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4061" w14:textId="77777777" w:rsidR="00FF2D83" w:rsidRPr="00F752D1" w:rsidRDefault="00FF2D83" w:rsidP="00FF2D83">
      <w:pPr>
        <w:spacing w:line="360" w:lineRule="auto"/>
        <w:jc w:val="right"/>
        <w:rPr>
          <w:rFonts w:ascii="Arial" w:hAnsi="Arial" w:cs="Arial"/>
          <w:b/>
        </w:rPr>
      </w:pPr>
      <w:r w:rsidRPr="00F752D1">
        <w:rPr>
          <w:rFonts w:ascii="Arial" w:hAnsi="Arial" w:cs="Arial"/>
          <w:b/>
        </w:rPr>
        <w:t xml:space="preserve">МКС </w:t>
      </w:r>
      <w:r w:rsidR="007A1B74">
        <w:rPr>
          <w:rFonts w:ascii="Arial" w:hAnsi="Arial" w:cs="Arial"/>
          <w:b/>
        </w:rPr>
        <w:t>25</w:t>
      </w:r>
      <w:r w:rsidR="00323CD9">
        <w:rPr>
          <w:rFonts w:ascii="Arial" w:hAnsi="Arial" w:cs="Arial"/>
          <w:b/>
        </w:rPr>
        <w:t>.</w:t>
      </w:r>
      <w:r w:rsidR="007A1B74">
        <w:rPr>
          <w:rFonts w:ascii="Arial" w:hAnsi="Arial" w:cs="Arial"/>
          <w:b/>
        </w:rPr>
        <w:t>140.20</w:t>
      </w:r>
    </w:p>
    <w:p w14:paraId="62298EEB" w14:textId="77777777" w:rsidR="00FF2D83" w:rsidRPr="005F0D69" w:rsidRDefault="00FF2D83" w:rsidP="00FF2D83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6F5CCAB9" w14:textId="2DD79390" w:rsidR="00C66AE7" w:rsidRPr="005F0D69" w:rsidRDefault="00FF2D83" w:rsidP="00FF2D83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5F0D69">
        <w:rPr>
          <w:rFonts w:ascii="Arial" w:hAnsi="Arial" w:cs="Arial"/>
          <w:b/>
          <w:sz w:val="26"/>
          <w:szCs w:val="26"/>
        </w:rPr>
        <w:t>И</w:t>
      </w:r>
      <w:r w:rsidR="00410278" w:rsidRPr="005F0D69">
        <w:rPr>
          <w:rFonts w:ascii="Arial" w:hAnsi="Arial" w:cs="Arial"/>
          <w:b/>
          <w:sz w:val="26"/>
          <w:szCs w:val="26"/>
        </w:rPr>
        <w:t>ЗМЕНЕНИЕ</w:t>
      </w:r>
      <w:r w:rsidRPr="005F0D69">
        <w:rPr>
          <w:rFonts w:ascii="Arial" w:hAnsi="Arial" w:cs="Arial"/>
          <w:b/>
          <w:sz w:val="26"/>
          <w:szCs w:val="26"/>
        </w:rPr>
        <w:t xml:space="preserve"> № 1 ГОСТ IEC 62841-</w:t>
      </w:r>
      <w:r w:rsidR="00466EDF" w:rsidRPr="005F0D69">
        <w:rPr>
          <w:rFonts w:ascii="Arial" w:hAnsi="Arial" w:cs="Arial"/>
          <w:b/>
          <w:sz w:val="26"/>
          <w:szCs w:val="26"/>
        </w:rPr>
        <w:t>1</w:t>
      </w:r>
      <w:r w:rsidR="00B36603" w:rsidRPr="005F0D69">
        <w:rPr>
          <w:rFonts w:ascii="Arial" w:hAnsi="Arial" w:cs="Arial"/>
          <w:b/>
          <w:sz w:val="26"/>
          <w:szCs w:val="26"/>
        </w:rPr>
        <w:t>-2014</w:t>
      </w:r>
      <w:r w:rsidRPr="005F0D69">
        <w:rPr>
          <w:rFonts w:ascii="Arial" w:hAnsi="Arial" w:cs="Arial"/>
          <w:b/>
          <w:sz w:val="26"/>
          <w:szCs w:val="26"/>
        </w:rPr>
        <w:t xml:space="preserve"> </w:t>
      </w:r>
      <w:r w:rsidR="00323CD9" w:rsidRPr="005F0D69">
        <w:rPr>
          <w:rFonts w:ascii="Arial" w:hAnsi="Arial" w:cs="Arial"/>
          <w:b/>
          <w:sz w:val="26"/>
          <w:szCs w:val="26"/>
        </w:rPr>
        <w:t xml:space="preserve">Машины ручные, переносные и садово-огородные электрические. Безопасность и методы испытаний. Часть </w:t>
      </w:r>
      <w:r w:rsidR="00C66AE7" w:rsidRPr="005F0D69">
        <w:rPr>
          <w:rFonts w:ascii="Arial" w:hAnsi="Arial" w:cs="Arial"/>
          <w:b/>
          <w:sz w:val="26"/>
          <w:szCs w:val="26"/>
        </w:rPr>
        <w:t>1</w:t>
      </w:r>
      <w:r w:rsidR="00323CD9" w:rsidRPr="005F0D69">
        <w:rPr>
          <w:rFonts w:ascii="Arial" w:hAnsi="Arial" w:cs="Arial"/>
          <w:b/>
          <w:sz w:val="26"/>
          <w:szCs w:val="26"/>
        </w:rPr>
        <w:t xml:space="preserve">. </w:t>
      </w:r>
      <w:r w:rsidR="00466EDF" w:rsidRPr="005F0D69">
        <w:rPr>
          <w:rFonts w:ascii="Arial" w:hAnsi="Arial" w:cs="Arial"/>
          <w:b/>
          <w:sz w:val="26"/>
          <w:szCs w:val="26"/>
        </w:rPr>
        <w:t>Общие требования</w:t>
      </w:r>
      <w:r w:rsidR="00A811C0" w:rsidRPr="005F0D69">
        <w:rPr>
          <w:rFonts w:ascii="Arial" w:hAnsi="Arial" w:cs="Arial"/>
          <w:b/>
          <w:sz w:val="26"/>
          <w:szCs w:val="26"/>
        </w:rPr>
        <w:t>.</w:t>
      </w:r>
    </w:p>
    <w:p w14:paraId="55DA16FD" w14:textId="77777777" w:rsidR="00FF2D83" w:rsidRPr="005F0D69" w:rsidRDefault="00FF2D83" w:rsidP="00FF2D83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5F0D69">
        <w:rPr>
          <w:rFonts w:ascii="Arial" w:hAnsi="Arial" w:cs="Arial"/>
          <w:b/>
          <w:sz w:val="26"/>
          <w:szCs w:val="26"/>
        </w:rPr>
        <w:t xml:space="preserve">Принято </w:t>
      </w:r>
      <w:r w:rsidR="00BE446B" w:rsidRPr="005F0D69">
        <w:rPr>
          <w:rFonts w:ascii="Arial" w:hAnsi="Arial" w:cs="Arial"/>
          <w:b/>
          <w:sz w:val="26"/>
          <w:szCs w:val="26"/>
        </w:rPr>
        <w:t>Евразийским</w:t>
      </w:r>
      <w:r w:rsidRPr="005F0D69">
        <w:rPr>
          <w:rFonts w:ascii="Arial" w:hAnsi="Arial" w:cs="Arial"/>
          <w:b/>
          <w:sz w:val="26"/>
          <w:szCs w:val="26"/>
        </w:rPr>
        <w:t xml:space="preserve"> советом по стандартизации, метрологии и сертификации (протокол от                                                            №                      )</w:t>
      </w:r>
    </w:p>
    <w:p w14:paraId="2AB0C473" w14:textId="77777777" w:rsidR="00FF2D83" w:rsidRPr="005F0D69" w:rsidRDefault="00FF2D83" w:rsidP="00FF2D83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5F0D69">
        <w:rPr>
          <w:rFonts w:ascii="Arial" w:hAnsi="Arial" w:cs="Arial"/>
          <w:b/>
          <w:sz w:val="26"/>
          <w:szCs w:val="26"/>
        </w:rPr>
        <w:t>Зарегистрировано Бюро по стандартам МГС №</w:t>
      </w:r>
    </w:p>
    <w:p w14:paraId="5A6D2FC4" w14:textId="77777777" w:rsidR="00FF2D83" w:rsidRPr="005F0D69" w:rsidRDefault="00FF2D83" w:rsidP="00FF2D83">
      <w:pPr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5F0D69">
        <w:rPr>
          <w:rFonts w:ascii="Arial" w:hAnsi="Arial" w:cs="Arial"/>
          <w:b/>
          <w:sz w:val="26"/>
          <w:szCs w:val="26"/>
        </w:rPr>
        <w:t>За принятие изменения проголосовали национальные органы по стандартизации следующих государств:</w:t>
      </w:r>
      <w:r w:rsidRPr="005F0D69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29CE50B0" w14:textId="77777777" w:rsidR="00FF2D83" w:rsidRPr="005F0D69" w:rsidRDefault="00FF2D83" w:rsidP="00FF2D83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5F0D69">
        <w:rPr>
          <w:rFonts w:ascii="Arial" w:hAnsi="Arial" w:cs="Arial"/>
          <w:b/>
          <w:sz w:val="26"/>
          <w:szCs w:val="26"/>
        </w:rPr>
        <w:sym w:font="Symbol" w:char="005B"/>
      </w:r>
      <w:r w:rsidRPr="005F0D69">
        <w:rPr>
          <w:rFonts w:ascii="Arial" w:hAnsi="Arial" w:cs="Arial"/>
          <w:b/>
          <w:sz w:val="26"/>
          <w:szCs w:val="26"/>
        </w:rPr>
        <w:t>коды альфа-2 по МК (ИСО 3166) 004</w:t>
      </w:r>
      <w:r w:rsidRPr="005F0D69">
        <w:rPr>
          <w:rFonts w:ascii="Arial" w:hAnsi="Arial" w:cs="Arial"/>
          <w:b/>
          <w:sz w:val="26"/>
          <w:szCs w:val="26"/>
        </w:rPr>
        <w:sym w:font="Symbol" w:char="005D"/>
      </w:r>
    </w:p>
    <w:p w14:paraId="6AFA4BA6" w14:textId="77777777" w:rsidR="00FF2D83" w:rsidRPr="005F0D69" w:rsidRDefault="00FF2D83" w:rsidP="00FF2D83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5F0D69">
        <w:rPr>
          <w:rFonts w:ascii="Arial" w:hAnsi="Arial" w:cs="Arial"/>
          <w:b/>
          <w:sz w:val="26"/>
          <w:szCs w:val="26"/>
        </w:rPr>
        <w:t>Дату введения в действие настоящего изменения устанавливают указанные национальные органы по стандартизации</w:t>
      </w:r>
    </w:p>
    <w:p w14:paraId="1F3505BC" w14:textId="77777777" w:rsidR="00BE446B" w:rsidRPr="005F0D69" w:rsidRDefault="00BE446B" w:rsidP="00FF2D83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5C9EEBF6" w14:textId="77777777" w:rsidR="000B3495" w:rsidRPr="005F0D69" w:rsidRDefault="00F87490" w:rsidP="00FF2D83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5F0D69">
        <w:rPr>
          <w:rFonts w:ascii="Arial" w:hAnsi="Arial" w:cs="Arial"/>
          <w:b/>
          <w:sz w:val="26"/>
          <w:szCs w:val="26"/>
        </w:rPr>
        <w:t>2</w:t>
      </w:r>
      <w:r w:rsidR="00C66AE7" w:rsidRPr="005F0D69">
        <w:rPr>
          <w:rFonts w:ascii="Arial" w:hAnsi="Arial" w:cs="Arial"/>
          <w:b/>
          <w:sz w:val="26"/>
          <w:szCs w:val="26"/>
        </w:rPr>
        <w:t xml:space="preserve">. </w:t>
      </w:r>
      <w:r w:rsidR="000B3495" w:rsidRPr="005F0D69">
        <w:rPr>
          <w:rFonts w:ascii="Arial" w:hAnsi="Arial" w:cs="Arial"/>
          <w:b/>
          <w:sz w:val="26"/>
          <w:szCs w:val="26"/>
        </w:rPr>
        <w:t>Нормативные ссылки</w:t>
      </w:r>
    </w:p>
    <w:p w14:paraId="2AF14AAF" w14:textId="0B5F286F" w:rsidR="00F87490" w:rsidRPr="005F0D69" w:rsidRDefault="00466EDF" w:rsidP="00FF2D83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F0D69">
        <w:rPr>
          <w:rFonts w:ascii="Arial" w:hAnsi="Arial" w:cs="Arial"/>
          <w:sz w:val="26"/>
          <w:szCs w:val="26"/>
        </w:rPr>
        <w:t>Исключить четвертый абзац с конца, содержащий нормативную ссылку ISO/TR 11690-3.</w:t>
      </w:r>
    </w:p>
    <w:p w14:paraId="4C26D75F" w14:textId="0B4B0348" w:rsidR="000B3495" w:rsidRPr="005F0D69" w:rsidRDefault="00545011" w:rsidP="006737CA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5F0D69">
        <w:rPr>
          <w:rFonts w:ascii="Arial" w:hAnsi="Arial" w:cs="Arial"/>
          <w:b/>
          <w:sz w:val="26"/>
          <w:szCs w:val="26"/>
        </w:rPr>
        <w:t>3</w:t>
      </w:r>
      <w:r w:rsidR="006737CA" w:rsidRPr="005F0D69">
        <w:rPr>
          <w:rFonts w:ascii="Arial" w:hAnsi="Arial" w:cs="Arial"/>
          <w:b/>
          <w:sz w:val="26"/>
          <w:szCs w:val="26"/>
        </w:rPr>
        <w:t xml:space="preserve"> </w:t>
      </w:r>
      <w:r w:rsidR="000B3495" w:rsidRPr="005F0D69">
        <w:rPr>
          <w:rFonts w:ascii="Arial" w:hAnsi="Arial" w:cs="Arial"/>
          <w:b/>
          <w:sz w:val="26"/>
          <w:szCs w:val="26"/>
        </w:rPr>
        <w:t>Термины и определения</w:t>
      </w:r>
    </w:p>
    <w:p w14:paraId="3C8C9A44" w14:textId="536AABBD" w:rsidR="004C2797" w:rsidRPr="005F0D69" w:rsidRDefault="000B3495" w:rsidP="006737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F0D69">
        <w:rPr>
          <w:rFonts w:ascii="Arial" w:hAnsi="Arial" w:cs="Arial"/>
          <w:sz w:val="26"/>
          <w:szCs w:val="26"/>
        </w:rPr>
        <w:t>П</w:t>
      </w:r>
      <w:r w:rsidR="006737CA" w:rsidRPr="005F0D69">
        <w:rPr>
          <w:rFonts w:ascii="Arial" w:hAnsi="Arial" w:cs="Arial"/>
          <w:sz w:val="26"/>
          <w:szCs w:val="26"/>
        </w:rPr>
        <w:t>осле</w:t>
      </w:r>
      <w:r w:rsidRPr="005F0D69">
        <w:rPr>
          <w:rFonts w:ascii="Arial" w:hAnsi="Arial" w:cs="Arial"/>
          <w:sz w:val="26"/>
          <w:szCs w:val="26"/>
        </w:rPr>
        <w:t xml:space="preserve"> </w:t>
      </w:r>
      <w:r w:rsidR="006737CA" w:rsidRPr="005F0D69">
        <w:rPr>
          <w:rFonts w:ascii="Arial" w:hAnsi="Arial" w:cs="Arial"/>
          <w:sz w:val="26"/>
          <w:szCs w:val="26"/>
        </w:rPr>
        <w:t xml:space="preserve">пункта 3.63 </w:t>
      </w:r>
      <w:r w:rsidR="004C2797" w:rsidRPr="005F0D69">
        <w:rPr>
          <w:rFonts w:ascii="Arial" w:hAnsi="Arial" w:cs="Arial"/>
          <w:sz w:val="26"/>
          <w:szCs w:val="26"/>
        </w:rPr>
        <w:t>дополнить следующими новыми абзацами:</w:t>
      </w:r>
    </w:p>
    <w:p w14:paraId="391BF2FD" w14:textId="47EF3580" w:rsidR="008F7556" w:rsidRPr="005F0D69" w:rsidRDefault="008F7556" w:rsidP="005F0D69">
      <w:pPr>
        <w:spacing w:after="240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5F0D69">
        <w:rPr>
          <w:rFonts w:ascii="Arial" w:hAnsi="Arial" w:cs="Arial"/>
          <w:b/>
          <w:bCs/>
          <w:sz w:val="20"/>
          <w:szCs w:val="20"/>
        </w:rPr>
        <w:t>3.64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484B94" w:rsidRPr="005F0D69">
        <w:rPr>
          <w:rFonts w:ascii="Arial" w:hAnsi="Arial" w:cs="Arial"/>
          <w:b/>
          <w:bCs/>
          <w:sz w:val="20"/>
          <w:szCs w:val="20"/>
        </w:rPr>
        <w:t>о</w:t>
      </w:r>
      <w:r w:rsidRPr="005F0D69">
        <w:rPr>
          <w:rFonts w:ascii="Arial" w:hAnsi="Arial" w:cs="Arial"/>
          <w:b/>
          <w:bCs/>
          <w:sz w:val="20"/>
          <w:szCs w:val="20"/>
        </w:rPr>
        <w:t>бъект</w:t>
      </w:r>
      <w:r w:rsidR="000B3495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0B3495" w:rsidRPr="005F0D69">
        <w:rPr>
          <w:rFonts w:ascii="Arial" w:hAnsi="Arial" w:cs="Arial"/>
          <w:bCs/>
          <w:sz w:val="20"/>
          <w:szCs w:val="20"/>
        </w:rPr>
        <w:t>(</w:t>
      </w:r>
      <w:r w:rsidR="000B3495" w:rsidRPr="005F0D69">
        <w:rPr>
          <w:rFonts w:ascii="Arial" w:hAnsi="Arial" w:cs="Arial"/>
          <w:bCs/>
          <w:sz w:val="20"/>
          <w:szCs w:val="20"/>
          <w:lang w:val="en-US"/>
        </w:rPr>
        <w:t>entity</w:t>
      </w:r>
      <w:r w:rsidR="000B3495" w:rsidRPr="005F0D69">
        <w:rPr>
          <w:rFonts w:ascii="Arial" w:hAnsi="Arial" w:cs="Arial"/>
          <w:bCs/>
          <w:sz w:val="20"/>
          <w:szCs w:val="20"/>
        </w:rPr>
        <w:t>)</w:t>
      </w:r>
      <w:r w:rsidR="005F0D69" w:rsidRPr="005F0D69">
        <w:rPr>
          <w:rFonts w:ascii="Arial" w:hAnsi="Arial" w:cs="Arial"/>
          <w:bCs/>
          <w:sz w:val="20"/>
          <w:szCs w:val="20"/>
        </w:rPr>
        <w:t xml:space="preserve">: </w:t>
      </w:r>
      <w:r w:rsidR="005F0D69" w:rsidRPr="005F0D69">
        <w:rPr>
          <w:rFonts w:ascii="Arial" w:hAnsi="Arial" w:cs="Arial"/>
          <w:sz w:val="20"/>
          <w:szCs w:val="20"/>
        </w:rPr>
        <w:t>Ч</w:t>
      </w:r>
      <w:r w:rsidRPr="005F0D69">
        <w:rPr>
          <w:rFonts w:ascii="Arial" w:hAnsi="Arial" w:cs="Arial"/>
          <w:sz w:val="20"/>
          <w:szCs w:val="20"/>
        </w:rPr>
        <w:t xml:space="preserve">еловек, устройство, изделие или сервис, которые взаимодействуют с машиной, </w:t>
      </w:r>
      <w:r w:rsidRPr="005F0D69">
        <w:rPr>
          <w:rFonts w:ascii="Arial" w:hAnsi="Arial" w:cs="Arial"/>
          <w:b/>
          <w:bCs/>
          <w:sz w:val="20"/>
          <w:szCs w:val="20"/>
        </w:rPr>
        <w:t>аккумуляторной батареей</w:t>
      </w:r>
      <w:r w:rsidRPr="005F0D69">
        <w:rPr>
          <w:rFonts w:ascii="Arial" w:hAnsi="Arial" w:cs="Arial"/>
          <w:sz w:val="20"/>
          <w:szCs w:val="20"/>
        </w:rPr>
        <w:t xml:space="preserve"> или </w:t>
      </w:r>
      <w:r w:rsidRPr="005F0D69">
        <w:rPr>
          <w:rFonts w:ascii="Arial" w:hAnsi="Arial" w:cs="Arial"/>
          <w:b/>
          <w:bCs/>
          <w:sz w:val="20"/>
          <w:szCs w:val="20"/>
        </w:rPr>
        <w:t>зарядным устройством</w:t>
      </w:r>
    </w:p>
    <w:p w14:paraId="4A2C0311" w14:textId="7F6564DF" w:rsidR="008F7556" w:rsidRPr="005F0D69" w:rsidRDefault="008F7556" w:rsidP="005F0D69">
      <w:pPr>
        <w:spacing w:after="240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5F0D69">
        <w:rPr>
          <w:rFonts w:ascii="Arial" w:hAnsi="Arial" w:cs="Arial"/>
          <w:b/>
          <w:bCs/>
          <w:sz w:val="20"/>
          <w:szCs w:val="20"/>
        </w:rPr>
        <w:t>3.65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0B3495" w:rsidRPr="005F0D69">
        <w:rPr>
          <w:rFonts w:ascii="Arial" w:hAnsi="Arial" w:cs="Arial"/>
          <w:b/>
          <w:bCs/>
          <w:sz w:val="20"/>
          <w:szCs w:val="20"/>
        </w:rPr>
        <w:t>с</w:t>
      </w:r>
      <w:r w:rsidRPr="005F0D69">
        <w:rPr>
          <w:rFonts w:ascii="Arial" w:hAnsi="Arial" w:cs="Arial"/>
          <w:b/>
          <w:bCs/>
          <w:sz w:val="20"/>
          <w:szCs w:val="20"/>
        </w:rPr>
        <w:t>ообщение</w:t>
      </w:r>
      <w:r w:rsidR="000B3495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0B3495" w:rsidRPr="005F0D69">
        <w:rPr>
          <w:rFonts w:ascii="Arial" w:hAnsi="Arial" w:cs="Arial"/>
          <w:bCs/>
          <w:sz w:val="20"/>
          <w:szCs w:val="20"/>
        </w:rPr>
        <w:t>(</w:t>
      </w:r>
      <w:r w:rsidR="000B3495" w:rsidRPr="005F0D69">
        <w:rPr>
          <w:rFonts w:ascii="Arial" w:hAnsi="Arial" w:cs="Arial"/>
          <w:bCs/>
          <w:sz w:val="20"/>
          <w:szCs w:val="20"/>
          <w:lang w:val="en-US"/>
        </w:rPr>
        <w:t>message</w:t>
      </w:r>
      <w:r w:rsidR="000B3495" w:rsidRPr="005F0D69">
        <w:rPr>
          <w:rFonts w:ascii="Arial" w:hAnsi="Arial" w:cs="Arial"/>
          <w:bCs/>
          <w:sz w:val="20"/>
          <w:szCs w:val="20"/>
        </w:rPr>
        <w:t>)</w:t>
      </w:r>
      <w:r w:rsidR="005F0D69" w:rsidRPr="005F0D69">
        <w:rPr>
          <w:rFonts w:ascii="Arial" w:hAnsi="Arial" w:cs="Arial"/>
          <w:bCs/>
          <w:sz w:val="20"/>
          <w:szCs w:val="20"/>
        </w:rPr>
        <w:t>: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5F0D69" w:rsidRPr="005F0D69">
        <w:rPr>
          <w:rFonts w:ascii="Arial" w:hAnsi="Arial" w:cs="Arial"/>
          <w:sz w:val="20"/>
          <w:szCs w:val="20"/>
        </w:rPr>
        <w:t>Д</w:t>
      </w:r>
      <w:r w:rsidRPr="005F0D69">
        <w:rPr>
          <w:rFonts w:ascii="Arial" w:hAnsi="Arial" w:cs="Arial"/>
          <w:sz w:val="20"/>
          <w:szCs w:val="20"/>
        </w:rPr>
        <w:t>анные, которые передаются от отправителя (источника данных) одному или нескольким получателям (приемнику данных)</w:t>
      </w:r>
    </w:p>
    <w:p w14:paraId="4CBDC0A8" w14:textId="331AD0E4" w:rsidR="008F7556" w:rsidRPr="005F0D69" w:rsidRDefault="008F7556" w:rsidP="005F0D69">
      <w:pPr>
        <w:spacing w:after="240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5F0D69">
        <w:rPr>
          <w:rFonts w:ascii="Arial" w:hAnsi="Arial" w:cs="Arial"/>
          <w:b/>
          <w:bCs/>
          <w:sz w:val="20"/>
          <w:szCs w:val="20"/>
        </w:rPr>
        <w:t>3.66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Pr="005F0D69">
        <w:rPr>
          <w:rFonts w:ascii="Arial" w:hAnsi="Arial" w:cs="Arial"/>
          <w:b/>
          <w:bCs/>
          <w:sz w:val="20"/>
          <w:szCs w:val="20"/>
        </w:rPr>
        <w:t>общедоступная сеть</w:t>
      </w:r>
      <w:r w:rsidR="000B3495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0B3495" w:rsidRPr="005F0D69">
        <w:rPr>
          <w:rFonts w:ascii="Arial" w:hAnsi="Arial" w:cs="Arial"/>
          <w:bCs/>
          <w:sz w:val="20"/>
          <w:szCs w:val="20"/>
        </w:rPr>
        <w:t>(</w:t>
      </w:r>
      <w:r w:rsidR="000B3495" w:rsidRPr="005F0D69">
        <w:rPr>
          <w:rFonts w:ascii="Arial" w:hAnsi="Arial" w:cs="Arial"/>
          <w:bCs/>
          <w:sz w:val="20"/>
          <w:szCs w:val="20"/>
          <w:lang w:val="en-US"/>
        </w:rPr>
        <w:t>public</w:t>
      </w:r>
      <w:r w:rsidR="000B3495" w:rsidRPr="005F0D69">
        <w:rPr>
          <w:rFonts w:ascii="Arial" w:hAnsi="Arial" w:cs="Arial"/>
          <w:bCs/>
          <w:sz w:val="20"/>
          <w:szCs w:val="20"/>
        </w:rPr>
        <w:t xml:space="preserve"> </w:t>
      </w:r>
      <w:r w:rsidR="000B3495" w:rsidRPr="005F0D69">
        <w:rPr>
          <w:rFonts w:ascii="Arial" w:hAnsi="Arial" w:cs="Arial"/>
          <w:bCs/>
          <w:sz w:val="20"/>
          <w:szCs w:val="20"/>
          <w:lang w:val="en-US"/>
        </w:rPr>
        <w:t>network</w:t>
      </w:r>
      <w:r w:rsidR="000B3495" w:rsidRPr="005F0D69">
        <w:rPr>
          <w:rFonts w:ascii="Arial" w:hAnsi="Arial" w:cs="Arial"/>
          <w:bCs/>
          <w:sz w:val="20"/>
          <w:szCs w:val="20"/>
        </w:rPr>
        <w:t>)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: </w:t>
      </w:r>
      <w:r w:rsidR="005F0D69" w:rsidRPr="005F0D69">
        <w:rPr>
          <w:rFonts w:ascii="Arial" w:hAnsi="Arial" w:cs="Arial"/>
          <w:sz w:val="20"/>
          <w:szCs w:val="20"/>
        </w:rPr>
        <w:t>С</w:t>
      </w:r>
      <w:r w:rsidRPr="005F0D69">
        <w:rPr>
          <w:rFonts w:ascii="Arial" w:hAnsi="Arial" w:cs="Arial"/>
          <w:sz w:val="20"/>
          <w:szCs w:val="20"/>
        </w:rPr>
        <w:t xml:space="preserve">еть, передающая цифровые данные или аналоговые сигналы, или и то, и другое, где доступ к данным и сигналам не ограничен физическим пространством в среде использования машины, </w:t>
      </w:r>
      <w:r w:rsidRPr="005F0D69">
        <w:rPr>
          <w:rFonts w:ascii="Arial" w:hAnsi="Arial" w:cs="Arial"/>
          <w:b/>
          <w:bCs/>
          <w:sz w:val="20"/>
          <w:szCs w:val="20"/>
        </w:rPr>
        <w:t>аккумуляторной батареи</w:t>
      </w:r>
      <w:r w:rsidRPr="005F0D69">
        <w:rPr>
          <w:rFonts w:ascii="Arial" w:hAnsi="Arial" w:cs="Arial"/>
          <w:sz w:val="20"/>
          <w:szCs w:val="20"/>
        </w:rPr>
        <w:t xml:space="preserve"> или </w:t>
      </w:r>
      <w:r w:rsidRPr="005F0D69">
        <w:rPr>
          <w:rFonts w:ascii="Arial" w:hAnsi="Arial" w:cs="Arial"/>
          <w:b/>
          <w:bCs/>
          <w:sz w:val="20"/>
          <w:szCs w:val="20"/>
        </w:rPr>
        <w:t>зарядного устройства</w:t>
      </w:r>
    </w:p>
    <w:p w14:paraId="2694C081" w14:textId="15A6FB53" w:rsidR="008F7556" w:rsidRPr="005F0D69" w:rsidRDefault="008F7556" w:rsidP="003F1F50">
      <w:pPr>
        <w:spacing w:after="240"/>
        <w:ind w:firstLine="708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pacing w:val="20"/>
          <w:sz w:val="18"/>
          <w:szCs w:val="18"/>
        </w:rPr>
        <w:t>Примечание 1</w:t>
      </w:r>
      <w:r w:rsidRPr="005F0D69">
        <w:rPr>
          <w:rFonts w:ascii="Arial" w:hAnsi="Arial" w:cs="Arial"/>
          <w:sz w:val="18"/>
          <w:szCs w:val="18"/>
        </w:rPr>
        <w:t xml:space="preserve"> </w:t>
      </w:r>
      <w:r w:rsidR="00580F32" w:rsidRPr="005F0D69">
        <w:rPr>
          <w:rFonts w:ascii="Arial" w:hAnsi="Arial" w:cs="Arial"/>
          <w:sz w:val="18"/>
          <w:szCs w:val="18"/>
        </w:rPr>
        <w:t>–</w:t>
      </w:r>
      <w:r w:rsidRPr="005F0D69">
        <w:rPr>
          <w:rFonts w:ascii="Arial" w:hAnsi="Arial" w:cs="Arial"/>
          <w:sz w:val="18"/>
          <w:szCs w:val="18"/>
        </w:rPr>
        <w:t xml:space="preserve"> Определение</w:t>
      </w:r>
      <w:r w:rsidR="00580F32" w:rsidRPr="005F0D69">
        <w:rPr>
          <w:rFonts w:ascii="Arial" w:hAnsi="Arial" w:cs="Arial"/>
          <w:sz w:val="18"/>
          <w:szCs w:val="18"/>
        </w:rPr>
        <w:t xml:space="preserve"> </w:t>
      </w:r>
      <w:r w:rsidRPr="005F0D69">
        <w:rPr>
          <w:rFonts w:ascii="Arial" w:hAnsi="Arial" w:cs="Arial"/>
          <w:sz w:val="18"/>
          <w:szCs w:val="18"/>
        </w:rPr>
        <w:t>ограниченности физическим пространством включает в себя рассмотрение диапазона передачи данных, конфигурации или конструкции сети.</w:t>
      </w:r>
    </w:p>
    <w:p w14:paraId="33A9D5AD" w14:textId="21AB2FC6" w:rsidR="008F7556" w:rsidRPr="005F0D69" w:rsidRDefault="00580F32" w:rsidP="003F1F50">
      <w:pPr>
        <w:spacing w:after="240"/>
        <w:ind w:firstLine="708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pacing w:val="20"/>
          <w:sz w:val="18"/>
          <w:szCs w:val="18"/>
        </w:rPr>
        <w:t>Примечание 2</w:t>
      </w:r>
      <w:r w:rsidRPr="005F0D69">
        <w:rPr>
          <w:rFonts w:ascii="Arial" w:hAnsi="Arial" w:cs="Arial"/>
          <w:sz w:val="18"/>
          <w:szCs w:val="18"/>
        </w:rPr>
        <w:t xml:space="preserve"> – </w:t>
      </w:r>
      <w:r w:rsidR="008F7556" w:rsidRPr="005F0D69">
        <w:rPr>
          <w:rFonts w:ascii="Arial" w:hAnsi="Arial" w:cs="Arial"/>
          <w:sz w:val="18"/>
          <w:szCs w:val="18"/>
        </w:rPr>
        <w:t xml:space="preserve">Применительно к данному документу примеры </w:t>
      </w:r>
      <w:r w:rsidR="008F7556" w:rsidRPr="005F0D69">
        <w:rPr>
          <w:rFonts w:ascii="Arial" w:hAnsi="Arial" w:cs="Arial"/>
          <w:b/>
          <w:bCs/>
          <w:sz w:val="18"/>
          <w:szCs w:val="18"/>
        </w:rPr>
        <w:t>общедоступных сетей</w:t>
      </w:r>
      <w:r w:rsidR="008F7556" w:rsidRPr="005F0D69">
        <w:rPr>
          <w:rFonts w:ascii="Arial" w:hAnsi="Arial" w:cs="Arial"/>
          <w:sz w:val="18"/>
          <w:szCs w:val="18"/>
        </w:rPr>
        <w:t xml:space="preserve"> включают в себя, помимо прочего:</w:t>
      </w:r>
    </w:p>
    <w:p w14:paraId="15772C43" w14:textId="77777777" w:rsidR="008F7556" w:rsidRPr="005F0D69" w:rsidRDefault="008F7556" w:rsidP="008F755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− PAN (персональная сеть);</w:t>
      </w:r>
    </w:p>
    <w:p w14:paraId="17E9B4B9" w14:textId="732BB78E" w:rsidR="008F7556" w:rsidRPr="005F0D69" w:rsidRDefault="008F7556" w:rsidP="008F755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− устройства, подключенные к локальной сети (LAN), которые могут быть подключены или не подключены к шлюзу, например</w:t>
      </w:r>
      <w:r w:rsidR="00580F32" w:rsidRPr="005F0D69">
        <w:rPr>
          <w:rFonts w:ascii="Arial" w:hAnsi="Arial" w:cs="Arial"/>
          <w:sz w:val="18"/>
          <w:szCs w:val="18"/>
        </w:rPr>
        <w:t>,</w:t>
      </w:r>
      <w:r w:rsidRPr="005F0D69">
        <w:rPr>
          <w:rFonts w:ascii="Arial" w:hAnsi="Arial" w:cs="Arial"/>
          <w:sz w:val="18"/>
          <w:szCs w:val="18"/>
        </w:rPr>
        <w:t xml:space="preserve"> BLE (Bluetooth с низким энергопотреблением), Bluetooth или WLAN (беспроводная локальная сеть);</w:t>
      </w:r>
    </w:p>
    <w:p w14:paraId="7BC6E163" w14:textId="77777777" w:rsidR="008F7556" w:rsidRPr="005F0D69" w:rsidRDefault="008F7556" w:rsidP="008F755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− PLC (связь по линии электропередачи);</w:t>
      </w:r>
    </w:p>
    <w:p w14:paraId="17C19E69" w14:textId="77777777" w:rsidR="008F7556" w:rsidRPr="005F0D69" w:rsidRDefault="008F7556" w:rsidP="008F755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− SRD (устройства малого радиуса действия); и</w:t>
      </w:r>
    </w:p>
    <w:p w14:paraId="79E6D6F7" w14:textId="77777777" w:rsidR="008F7556" w:rsidRPr="005F0D69" w:rsidRDefault="008F7556" w:rsidP="008F755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− WAN (глобальная вычислительная сеть).</w:t>
      </w:r>
    </w:p>
    <w:p w14:paraId="27D1C41C" w14:textId="1E1113CC" w:rsidR="008F7556" w:rsidRPr="005F0D69" w:rsidRDefault="00580F32" w:rsidP="003F1F50">
      <w:pPr>
        <w:spacing w:after="240"/>
        <w:ind w:firstLine="708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pacing w:val="20"/>
          <w:sz w:val="18"/>
          <w:szCs w:val="18"/>
        </w:rPr>
        <w:t>Примечание 3</w:t>
      </w:r>
      <w:r w:rsidRPr="005F0D69">
        <w:rPr>
          <w:rFonts w:ascii="Arial" w:hAnsi="Arial" w:cs="Arial"/>
          <w:sz w:val="18"/>
          <w:szCs w:val="18"/>
        </w:rPr>
        <w:t xml:space="preserve"> – </w:t>
      </w:r>
      <w:r w:rsidR="008F7556" w:rsidRPr="005F0D69">
        <w:rPr>
          <w:rFonts w:ascii="Arial" w:hAnsi="Arial" w:cs="Arial"/>
          <w:sz w:val="18"/>
          <w:szCs w:val="18"/>
        </w:rPr>
        <w:t xml:space="preserve">Применительно к данному документу примеры сетей, которые не считаются </w:t>
      </w:r>
      <w:r w:rsidR="008F7556" w:rsidRPr="005F0D69">
        <w:rPr>
          <w:rFonts w:ascii="Arial" w:hAnsi="Arial" w:cs="Arial"/>
          <w:b/>
          <w:bCs/>
          <w:sz w:val="18"/>
          <w:szCs w:val="18"/>
        </w:rPr>
        <w:t>общедоступными сетями</w:t>
      </w:r>
      <w:r w:rsidR="008F7556" w:rsidRPr="005F0D69">
        <w:rPr>
          <w:rFonts w:ascii="Arial" w:hAnsi="Arial" w:cs="Arial"/>
          <w:sz w:val="18"/>
          <w:szCs w:val="18"/>
        </w:rPr>
        <w:t xml:space="preserve"> и которые включают в себя, помимо прочего:</w:t>
      </w:r>
    </w:p>
    <w:p w14:paraId="355D1BBF" w14:textId="77777777" w:rsidR="008F7556" w:rsidRPr="005F0D69" w:rsidRDefault="008F7556" w:rsidP="008F755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− NFC (связь ближнего радиуса действия);</w:t>
      </w:r>
    </w:p>
    <w:p w14:paraId="4FFE435B" w14:textId="77777777" w:rsidR="008F7556" w:rsidRPr="005F0D69" w:rsidRDefault="008F7556" w:rsidP="008F755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lastRenderedPageBreak/>
        <w:t>− оптическую связь в пределах прямой видимости (инфракрасные лучи или световые лучи); и</w:t>
      </w:r>
    </w:p>
    <w:p w14:paraId="686AD325" w14:textId="77777777" w:rsidR="008F7556" w:rsidRPr="005F0D69" w:rsidRDefault="008F7556" w:rsidP="008F755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− проводные конфигурации, построенные на физических носителях</w:t>
      </w:r>
    </w:p>
    <w:p w14:paraId="65333185" w14:textId="77777777" w:rsidR="008F7556" w:rsidRPr="005F0D69" w:rsidRDefault="008F7556" w:rsidP="008F755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 xml:space="preserve">без подключения к </w:t>
      </w:r>
      <w:r w:rsidRPr="005F0D69">
        <w:rPr>
          <w:rFonts w:ascii="Arial" w:hAnsi="Arial" w:cs="Arial"/>
          <w:b/>
          <w:bCs/>
          <w:sz w:val="18"/>
          <w:szCs w:val="18"/>
        </w:rPr>
        <w:t>общедоступной сети</w:t>
      </w:r>
      <w:r w:rsidRPr="005F0D69">
        <w:rPr>
          <w:rFonts w:ascii="Arial" w:hAnsi="Arial" w:cs="Arial"/>
          <w:sz w:val="18"/>
          <w:szCs w:val="18"/>
        </w:rPr>
        <w:t>.</w:t>
      </w:r>
    </w:p>
    <w:p w14:paraId="18446DEF" w14:textId="2EDA9BF8" w:rsidR="008F7556" w:rsidRPr="005F0D69" w:rsidRDefault="008F7556" w:rsidP="005F0D69">
      <w:pPr>
        <w:spacing w:after="240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5F0D69">
        <w:rPr>
          <w:rFonts w:ascii="Arial" w:hAnsi="Arial" w:cs="Arial"/>
          <w:b/>
          <w:bCs/>
          <w:sz w:val="20"/>
          <w:szCs w:val="20"/>
        </w:rPr>
        <w:t>3.67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Pr="005F0D69">
        <w:rPr>
          <w:rFonts w:ascii="Arial" w:hAnsi="Arial" w:cs="Arial"/>
          <w:b/>
          <w:bCs/>
          <w:sz w:val="20"/>
          <w:szCs w:val="20"/>
        </w:rPr>
        <w:t>удаленная связь</w:t>
      </w:r>
      <w:r w:rsidR="00580F32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580F32" w:rsidRPr="005F0D69">
        <w:rPr>
          <w:rFonts w:ascii="Arial" w:hAnsi="Arial" w:cs="Arial"/>
          <w:bCs/>
          <w:sz w:val="20"/>
          <w:szCs w:val="20"/>
        </w:rPr>
        <w:t>(</w:t>
      </w:r>
      <w:r w:rsidR="00580F32" w:rsidRPr="005F0D69">
        <w:rPr>
          <w:rFonts w:ascii="Arial" w:hAnsi="Arial" w:cs="Arial"/>
          <w:bCs/>
          <w:sz w:val="20"/>
          <w:szCs w:val="20"/>
          <w:lang w:val="en-US"/>
        </w:rPr>
        <w:t>remote</w:t>
      </w:r>
      <w:r w:rsidR="00580F32" w:rsidRPr="005F0D69">
        <w:rPr>
          <w:rFonts w:ascii="Arial" w:hAnsi="Arial" w:cs="Arial"/>
          <w:bCs/>
          <w:sz w:val="20"/>
          <w:szCs w:val="20"/>
        </w:rPr>
        <w:t xml:space="preserve"> </w:t>
      </w:r>
      <w:r w:rsidR="00580F32" w:rsidRPr="005F0D69">
        <w:rPr>
          <w:rFonts w:ascii="Arial" w:hAnsi="Arial" w:cs="Arial"/>
          <w:bCs/>
          <w:sz w:val="20"/>
          <w:szCs w:val="20"/>
          <w:lang w:val="en-US"/>
        </w:rPr>
        <w:t>communication</w:t>
      </w:r>
      <w:r w:rsidR="00580F32" w:rsidRPr="005F0D69">
        <w:rPr>
          <w:rFonts w:ascii="Arial" w:hAnsi="Arial" w:cs="Arial"/>
          <w:bCs/>
          <w:sz w:val="20"/>
          <w:szCs w:val="20"/>
        </w:rPr>
        <w:t>)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: </w:t>
      </w:r>
      <w:r w:rsidR="005F0D69" w:rsidRPr="005F0D69">
        <w:rPr>
          <w:rFonts w:ascii="Arial" w:hAnsi="Arial" w:cs="Arial"/>
          <w:sz w:val="20"/>
          <w:szCs w:val="20"/>
        </w:rPr>
        <w:t>П</w:t>
      </w:r>
      <w:r w:rsidRPr="005F0D69">
        <w:rPr>
          <w:rFonts w:ascii="Arial" w:hAnsi="Arial" w:cs="Arial"/>
          <w:sz w:val="20"/>
          <w:szCs w:val="20"/>
        </w:rPr>
        <w:t xml:space="preserve">ередача данных между машиной, </w:t>
      </w:r>
      <w:r w:rsidRPr="005F0D69">
        <w:rPr>
          <w:rFonts w:ascii="Arial" w:hAnsi="Arial" w:cs="Arial"/>
          <w:b/>
          <w:bCs/>
          <w:sz w:val="20"/>
          <w:szCs w:val="20"/>
        </w:rPr>
        <w:t>аккумуляторной батареей</w:t>
      </w:r>
      <w:r w:rsidRPr="005F0D69">
        <w:rPr>
          <w:rFonts w:ascii="Arial" w:hAnsi="Arial" w:cs="Arial"/>
          <w:sz w:val="20"/>
          <w:szCs w:val="20"/>
        </w:rPr>
        <w:t xml:space="preserve"> или </w:t>
      </w:r>
      <w:r w:rsidRPr="005F0D69">
        <w:rPr>
          <w:rFonts w:ascii="Arial" w:hAnsi="Arial" w:cs="Arial"/>
          <w:b/>
          <w:bCs/>
          <w:sz w:val="20"/>
          <w:szCs w:val="20"/>
        </w:rPr>
        <w:t>зарядным устройством</w:t>
      </w:r>
      <w:r w:rsidRPr="005F0D69">
        <w:rPr>
          <w:rFonts w:ascii="Arial" w:hAnsi="Arial" w:cs="Arial"/>
          <w:sz w:val="20"/>
          <w:szCs w:val="20"/>
        </w:rPr>
        <w:t xml:space="preserve"> и </w:t>
      </w:r>
      <w:r w:rsidRPr="005F0D69">
        <w:rPr>
          <w:rFonts w:ascii="Arial" w:hAnsi="Arial" w:cs="Arial"/>
          <w:b/>
          <w:bCs/>
          <w:sz w:val="20"/>
          <w:szCs w:val="20"/>
        </w:rPr>
        <w:t>объектом</w:t>
      </w:r>
      <w:r w:rsidRPr="005F0D69">
        <w:rPr>
          <w:rFonts w:ascii="Arial" w:hAnsi="Arial" w:cs="Arial"/>
          <w:sz w:val="20"/>
          <w:szCs w:val="20"/>
        </w:rPr>
        <w:t xml:space="preserve">, которая может быть активирована по сигналу машины, </w:t>
      </w:r>
      <w:r w:rsidRPr="005F0D69">
        <w:rPr>
          <w:rFonts w:ascii="Arial" w:hAnsi="Arial" w:cs="Arial"/>
          <w:b/>
          <w:bCs/>
          <w:sz w:val="20"/>
          <w:szCs w:val="20"/>
        </w:rPr>
        <w:t>аккумуляторной батареи</w:t>
      </w:r>
      <w:r w:rsidRPr="005F0D69">
        <w:rPr>
          <w:rFonts w:ascii="Arial" w:hAnsi="Arial" w:cs="Arial"/>
          <w:sz w:val="20"/>
          <w:szCs w:val="20"/>
        </w:rPr>
        <w:t xml:space="preserve"> или </w:t>
      </w:r>
      <w:r w:rsidRPr="005F0D69">
        <w:rPr>
          <w:rFonts w:ascii="Arial" w:hAnsi="Arial" w:cs="Arial"/>
          <w:b/>
          <w:bCs/>
          <w:sz w:val="20"/>
          <w:szCs w:val="20"/>
        </w:rPr>
        <w:t>зарядного устройства</w:t>
      </w:r>
      <w:r w:rsidRPr="005F0D69">
        <w:rPr>
          <w:rFonts w:ascii="Arial" w:hAnsi="Arial" w:cs="Arial"/>
          <w:sz w:val="20"/>
          <w:szCs w:val="20"/>
        </w:rPr>
        <w:t xml:space="preserve"> при помощи средств связи, таких как модуляция радиоволн, модуляция звуковых волн или система шин</w:t>
      </w:r>
    </w:p>
    <w:p w14:paraId="143A2B9D" w14:textId="301B63DF" w:rsidR="008F7556" w:rsidRPr="005F0D69" w:rsidRDefault="00580F32" w:rsidP="003F1F50">
      <w:pPr>
        <w:spacing w:after="240"/>
        <w:ind w:firstLine="708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pacing w:val="20"/>
          <w:sz w:val="18"/>
          <w:szCs w:val="18"/>
        </w:rPr>
        <w:t>Примечание 1</w:t>
      </w:r>
      <w:r w:rsidRPr="005F0D69">
        <w:rPr>
          <w:rFonts w:ascii="Arial" w:hAnsi="Arial" w:cs="Arial"/>
          <w:sz w:val="18"/>
          <w:szCs w:val="18"/>
        </w:rPr>
        <w:t xml:space="preserve"> – </w:t>
      </w:r>
      <w:r w:rsidR="008F7556" w:rsidRPr="005F0D69">
        <w:rPr>
          <w:rFonts w:ascii="Arial" w:hAnsi="Arial" w:cs="Arial"/>
          <w:sz w:val="18"/>
          <w:szCs w:val="18"/>
        </w:rPr>
        <w:t>Примеры передачи данных включают, помимо прочего, удаленный мониторинг, загрузку программного обеспечения или изменение параметров управления.</w:t>
      </w:r>
    </w:p>
    <w:p w14:paraId="16A7EBF2" w14:textId="6B724698" w:rsidR="008F7556" w:rsidRPr="005F0D69" w:rsidRDefault="00580F32" w:rsidP="003F1F50">
      <w:pPr>
        <w:spacing w:after="240"/>
        <w:ind w:firstLine="708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pacing w:val="20"/>
          <w:sz w:val="18"/>
          <w:szCs w:val="18"/>
        </w:rPr>
        <w:t>Примечание 2</w:t>
      </w:r>
      <w:r w:rsidRPr="005F0D69">
        <w:rPr>
          <w:rFonts w:ascii="Arial" w:hAnsi="Arial" w:cs="Arial"/>
          <w:sz w:val="18"/>
          <w:szCs w:val="18"/>
        </w:rPr>
        <w:t xml:space="preserve"> – </w:t>
      </w:r>
      <w:r w:rsidR="008F7556" w:rsidRPr="005F0D69">
        <w:rPr>
          <w:rFonts w:ascii="Arial" w:hAnsi="Arial" w:cs="Arial"/>
          <w:sz w:val="18"/>
          <w:szCs w:val="18"/>
        </w:rPr>
        <w:t>Передача данных может быть односторонней (симплексной) или двусторонней (дуплексной).</w:t>
      </w:r>
    </w:p>
    <w:p w14:paraId="7FB0E509" w14:textId="6D9D6ED8" w:rsidR="008F7556" w:rsidRPr="005F0D69" w:rsidRDefault="008F7556" w:rsidP="005F0D69">
      <w:pPr>
        <w:spacing w:after="240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5F0D69">
        <w:rPr>
          <w:rFonts w:ascii="Arial" w:hAnsi="Arial" w:cs="Arial"/>
          <w:b/>
          <w:bCs/>
          <w:sz w:val="20"/>
          <w:szCs w:val="20"/>
        </w:rPr>
        <w:t>3.68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и</w:t>
      </w:r>
      <w:r w:rsidRPr="005F0D69">
        <w:rPr>
          <w:rFonts w:ascii="Arial" w:hAnsi="Arial" w:cs="Arial"/>
          <w:b/>
          <w:bCs/>
          <w:sz w:val="20"/>
          <w:szCs w:val="20"/>
        </w:rPr>
        <w:t>дентификация</w:t>
      </w:r>
      <w:r w:rsidR="00580F32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580F32" w:rsidRPr="005F0D69">
        <w:rPr>
          <w:rFonts w:ascii="Arial" w:hAnsi="Arial" w:cs="Arial"/>
          <w:bCs/>
          <w:sz w:val="20"/>
          <w:szCs w:val="20"/>
        </w:rPr>
        <w:t>(</w:t>
      </w:r>
      <w:r w:rsidR="00580F32" w:rsidRPr="005F0D69">
        <w:rPr>
          <w:rFonts w:ascii="Arial" w:hAnsi="Arial" w:cs="Arial"/>
          <w:bCs/>
          <w:sz w:val="20"/>
          <w:szCs w:val="20"/>
          <w:lang w:val="en-US"/>
        </w:rPr>
        <w:t>authentication</w:t>
      </w:r>
      <w:r w:rsidR="00580F32" w:rsidRPr="005F0D69">
        <w:rPr>
          <w:rFonts w:ascii="Arial" w:hAnsi="Arial" w:cs="Arial"/>
          <w:bCs/>
          <w:sz w:val="20"/>
          <w:szCs w:val="20"/>
        </w:rPr>
        <w:t>)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: </w:t>
      </w:r>
      <w:r w:rsidR="005F0D69" w:rsidRPr="005F0D69">
        <w:rPr>
          <w:rFonts w:ascii="Arial" w:hAnsi="Arial" w:cs="Arial"/>
          <w:sz w:val="20"/>
          <w:szCs w:val="20"/>
        </w:rPr>
        <w:t>О</w:t>
      </w:r>
      <w:r w:rsidRPr="005F0D69">
        <w:rPr>
          <w:rFonts w:ascii="Arial" w:hAnsi="Arial" w:cs="Arial"/>
          <w:sz w:val="20"/>
          <w:szCs w:val="20"/>
        </w:rPr>
        <w:t xml:space="preserve">беспечение подтверждения того, что </w:t>
      </w:r>
      <w:r w:rsidRPr="005F0D69">
        <w:rPr>
          <w:rFonts w:ascii="Arial" w:hAnsi="Arial" w:cs="Arial"/>
          <w:b/>
          <w:bCs/>
          <w:sz w:val="20"/>
          <w:szCs w:val="20"/>
        </w:rPr>
        <w:t>объект</w:t>
      </w:r>
      <w:r w:rsidRPr="005F0D69">
        <w:rPr>
          <w:rFonts w:ascii="Arial" w:hAnsi="Arial" w:cs="Arial"/>
          <w:sz w:val="20"/>
          <w:szCs w:val="20"/>
        </w:rPr>
        <w:t xml:space="preserve">, отправляющий или получающий </w:t>
      </w:r>
      <w:r w:rsidRPr="005F0D69">
        <w:rPr>
          <w:rFonts w:ascii="Arial" w:hAnsi="Arial" w:cs="Arial"/>
          <w:b/>
          <w:bCs/>
          <w:sz w:val="20"/>
          <w:szCs w:val="20"/>
        </w:rPr>
        <w:t>сообщение</w:t>
      </w:r>
      <w:r w:rsidRPr="005F0D69">
        <w:rPr>
          <w:rFonts w:ascii="Arial" w:hAnsi="Arial" w:cs="Arial"/>
          <w:sz w:val="20"/>
          <w:szCs w:val="20"/>
        </w:rPr>
        <w:t>, является тем, за кого он себя выдает</w:t>
      </w:r>
    </w:p>
    <w:p w14:paraId="6DF43BE7" w14:textId="55B1BE5E" w:rsidR="008F7556" w:rsidRPr="005F0D69" w:rsidRDefault="008F7556" w:rsidP="005F0D69">
      <w:pPr>
        <w:spacing w:after="240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5F0D69">
        <w:rPr>
          <w:rFonts w:ascii="Arial" w:hAnsi="Arial" w:cs="Arial"/>
          <w:b/>
          <w:bCs/>
          <w:sz w:val="20"/>
          <w:szCs w:val="20"/>
        </w:rPr>
        <w:t>3.69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580F32" w:rsidRPr="005F0D69">
        <w:rPr>
          <w:rFonts w:ascii="Arial" w:hAnsi="Arial" w:cs="Arial"/>
          <w:b/>
          <w:bCs/>
          <w:sz w:val="20"/>
          <w:szCs w:val="20"/>
        </w:rPr>
        <w:t>а</w:t>
      </w:r>
      <w:r w:rsidRPr="005F0D69">
        <w:rPr>
          <w:rFonts w:ascii="Arial" w:hAnsi="Arial" w:cs="Arial"/>
          <w:b/>
          <w:bCs/>
          <w:sz w:val="20"/>
          <w:szCs w:val="20"/>
        </w:rPr>
        <w:t>вторизация</w:t>
      </w:r>
      <w:r w:rsidR="00580F32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580F32" w:rsidRPr="005F0D69">
        <w:rPr>
          <w:rFonts w:ascii="Arial" w:hAnsi="Arial" w:cs="Arial"/>
          <w:bCs/>
          <w:sz w:val="20"/>
          <w:szCs w:val="20"/>
        </w:rPr>
        <w:t>(</w:t>
      </w:r>
      <w:r w:rsidR="00580F32" w:rsidRPr="005F0D69">
        <w:rPr>
          <w:rFonts w:ascii="Arial" w:hAnsi="Arial" w:cs="Arial"/>
          <w:bCs/>
          <w:sz w:val="20"/>
          <w:szCs w:val="20"/>
          <w:lang w:val="en-US"/>
        </w:rPr>
        <w:t>authorization</w:t>
      </w:r>
      <w:r w:rsidR="00580F32" w:rsidRPr="005F0D69">
        <w:rPr>
          <w:rFonts w:ascii="Arial" w:hAnsi="Arial" w:cs="Arial"/>
          <w:bCs/>
          <w:sz w:val="20"/>
          <w:szCs w:val="20"/>
        </w:rPr>
        <w:t>)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: </w:t>
      </w:r>
      <w:r w:rsidR="005F0D69" w:rsidRPr="005F0D69">
        <w:rPr>
          <w:rFonts w:ascii="Arial" w:hAnsi="Arial" w:cs="Arial"/>
          <w:sz w:val="20"/>
          <w:szCs w:val="20"/>
        </w:rPr>
        <w:t>С</w:t>
      </w:r>
      <w:r w:rsidRPr="005F0D69">
        <w:rPr>
          <w:rFonts w:ascii="Arial" w:hAnsi="Arial" w:cs="Arial"/>
          <w:sz w:val="20"/>
          <w:szCs w:val="20"/>
        </w:rPr>
        <w:t xml:space="preserve">редства обеспечения того, чтобы прошедший идентификацию </w:t>
      </w:r>
      <w:r w:rsidRPr="005F0D69">
        <w:rPr>
          <w:rFonts w:ascii="Arial" w:hAnsi="Arial" w:cs="Arial"/>
          <w:b/>
          <w:bCs/>
          <w:sz w:val="20"/>
          <w:szCs w:val="20"/>
        </w:rPr>
        <w:t>объект</w:t>
      </w:r>
      <w:r w:rsidRPr="005F0D69">
        <w:rPr>
          <w:rFonts w:ascii="Arial" w:hAnsi="Arial" w:cs="Arial"/>
          <w:sz w:val="20"/>
          <w:szCs w:val="20"/>
        </w:rPr>
        <w:t>, запрашивающий доступ к информации, функциям или сервисам, обладает необходимыми полномочиями</w:t>
      </w:r>
    </w:p>
    <w:p w14:paraId="08F485D6" w14:textId="4D6442B6" w:rsidR="008F7556" w:rsidRPr="005F0D69" w:rsidRDefault="008F7556" w:rsidP="005F0D69">
      <w:pPr>
        <w:spacing w:after="240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5F0D69">
        <w:rPr>
          <w:rFonts w:ascii="Arial" w:hAnsi="Arial" w:cs="Arial"/>
          <w:b/>
          <w:bCs/>
          <w:sz w:val="20"/>
          <w:szCs w:val="20"/>
        </w:rPr>
        <w:t>3.70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Pr="005F0D69">
        <w:rPr>
          <w:rFonts w:ascii="Arial" w:hAnsi="Arial" w:cs="Arial"/>
          <w:b/>
          <w:bCs/>
          <w:sz w:val="20"/>
          <w:szCs w:val="20"/>
        </w:rPr>
        <w:t>криптографический метод</w:t>
      </w:r>
      <w:r w:rsidR="00484B94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484B94" w:rsidRPr="005F0D69">
        <w:rPr>
          <w:rFonts w:ascii="Arial" w:hAnsi="Arial" w:cs="Arial"/>
          <w:bCs/>
          <w:sz w:val="20"/>
          <w:szCs w:val="20"/>
        </w:rPr>
        <w:t>(</w:t>
      </w:r>
      <w:r w:rsidR="00484B94" w:rsidRPr="005F0D69">
        <w:rPr>
          <w:rFonts w:ascii="Arial" w:hAnsi="Arial" w:cs="Arial"/>
          <w:bCs/>
          <w:sz w:val="20"/>
          <w:szCs w:val="20"/>
          <w:lang w:val="en-US"/>
        </w:rPr>
        <w:t>cryptographic</w:t>
      </w:r>
      <w:r w:rsidR="00484B94" w:rsidRPr="005F0D69">
        <w:rPr>
          <w:rFonts w:ascii="Arial" w:hAnsi="Arial" w:cs="Arial"/>
          <w:bCs/>
          <w:sz w:val="20"/>
          <w:szCs w:val="20"/>
        </w:rPr>
        <w:t xml:space="preserve"> </w:t>
      </w:r>
      <w:r w:rsidR="00484B94" w:rsidRPr="005F0D69">
        <w:rPr>
          <w:rFonts w:ascii="Arial" w:hAnsi="Arial" w:cs="Arial"/>
          <w:bCs/>
          <w:sz w:val="20"/>
          <w:szCs w:val="20"/>
          <w:lang w:val="en-US"/>
        </w:rPr>
        <w:t>technique</w:t>
      </w:r>
      <w:r w:rsidR="00484B94" w:rsidRPr="005F0D69">
        <w:rPr>
          <w:rFonts w:ascii="Arial" w:hAnsi="Arial" w:cs="Arial"/>
          <w:bCs/>
          <w:sz w:val="20"/>
          <w:szCs w:val="20"/>
        </w:rPr>
        <w:t>)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: </w:t>
      </w:r>
      <w:r w:rsidR="005F0D69" w:rsidRPr="005F0D69">
        <w:rPr>
          <w:rFonts w:ascii="Arial" w:hAnsi="Arial" w:cs="Arial"/>
          <w:sz w:val="20"/>
          <w:szCs w:val="20"/>
        </w:rPr>
        <w:t>В</w:t>
      </w:r>
      <w:r w:rsidRPr="005F0D69">
        <w:rPr>
          <w:rFonts w:ascii="Arial" w:hAnsi="Arial" w:cs="Arial"/>
          <w:sz w:val="20"/>
          <w:szCs w:val="20"/>
        </w:rPr>
        <w:t>ычисление выходных данных с использованием математического алгоритма для кодирования входных данных с ключом в качестве параметра</w:t>
      </w:r>
    </w:p>
    <w:p w14:paraId="5C7F13A4" w14:textId="4AC4EBC8" w:rsidR="00484B94" w:rsidRDefault="008F7556" w:rsidP="005F0D69">
      <w:pPr>
        <w:spacing w:after="240"/>
        <w:ind w:firstLine="708"/>
        <w:jc w:val="both"/>
        <w:rPr>
          <w:rFonts w:eastAsia="Arial"/>
          <w:b/>
          <w:noProof/>
          <w:sz w:val="26"/>
          <w:szCs w:val="26"/>
        </w:rPr>
      </w:pPr>
      <w:r w:rsidRPr="005F0D69">
        <w:rPr>
          <w:rFonts w:ascii="Arial" w:hAnsi="Arial" w:cs="Arial"/>
          <w:b/>
          <w:bCs/>
          <w:sz w:val="20"/>
          <w:szCs w:val="20"/>
        </w:rPr>
        <w:t>3.71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Pr="005F0D69">
        <w:rPr>
          <w:rFonts w:ascii="Arial" w:hAnsi="Arial" w:cs="Arial"/>
          <w:b/>
          <w:sz w:val="20"/>
          <w:szCs w:val="20"/>
        </w:rPr>
        <w:t>защита целостности данных</w:t>
      </w:r>
      <w:r w:rsidR="00484B94" w:rsidRPr="005F0D69">
        <w:rPr>
          <w:rFonts w:ascii="Arial" w:hAnsi="Arial" w:cs="Arial"/>
        </w:rPr>
        <w:t xml:space="preserve"> </w:t>
      </w:r>
      <w:r w:rsidR="00484B94" w:rsidRPr="005F0D69">
        <w:rPr>
          <w:rFonts w:ascii="Arial" w:hAnsi="Arial" w:cs="Arial"/>
          <w:sz w:val="20"/>
          <w:szCs w:val="20"/>
        </w:rPr>
        <w:t>(</w:t>
      </w:r>
      <w:r w:rsidR="00484B94" w:rsidRPr="005F0D69">
        <w:rPr>
          <w:rFonts w:ascii="Arial" w:hAnsi="Arial" w:cs="Arial"/>
          <w:sz w:val="20"/>
          <w:szCs w:val="20"/>
          <w:lang w:val="en-US"/>
        </w:rPr>
        <w:t>data</w:t>
      </w:r>
      <w:r w:rsidR="00484B94" w:rsidRPr="005F0D69">
        <w:rPr>
          <w:rFonts w:ascii="Arial" w:hAnsi="Arial" w:cs="Arial"/>
          <w:sz w:val="20"/>
          <w:szCs w:val="20"/>
        </w:rPr>
        <w:t xml:space="preserve"> </w:t>
      </w:r>
      <w:r w:rsidR="00484B94" w:rsidRPr="005F0D69">
        <w:rPr>
          <w:rFonts w:ascii="Arial" w:hAnsi="Arial" w:cs="Arial"/>
          <w:sz w:val="20"/>
          <w:szCs w:val="20"/>
          <w:lang w:val="en-US"/>
        </w:rPr>
        <w:t>integrity</w:t>
      </w:r>
      <w:r w:rsidR="00484B94" w:rsidRPr="005F0D69">
        <w:rPr>
          <w:rFonts w:ascii="Arial" w:hAnsi="Arial" w:cs="Arial"/>
          <w:sz w:val="20"/>
          <w:szCs w:val="20"/>
        </w:rPr>
        <w:t xml:space="preserve"> </w:t>
      </w:r>
      <w:r w:rsidR="00484B94" w:rsidRPr="005F0D69">
        <w:rPr>
          <w:rFonts w:ascii="Arial" w:hAnsi="Arial" w:cs="Arial"/>
          <w:sz w:val="20"/>
          <w:szCs w:val="20"/>
          <w:lang w:val="en-US"/>
        </w:rPr>
        <w:t>protection</w:t>
      </w:r>
      <w:r w:rsidR="00484B94" w:rsidRPr="005F0D69">
        <w:rPr>
          <w:rFonts w:ascii="Arial" w:hAnsi="Arial" w:cs="Arial"/>
          <w:sz w:val="20"/>
          <w:szCs w:val="20"/>
        </w:rPr>
        <w:t>)</w:t>
      </w:r>
      <w:r w:rsidR="005F0D69" w:rsidRPr="005F0D69">
        <w:rPr>
          <w:rFonts w:ascii="Arial" w:hAnsi="Arial" w:cs="Arial"/>
          <w:sz w:val="20"/>
          <w:szCs w:val="20"/>
        </w:rPr>
        <w:t>:</w:t>
      </w:r>
      <w:r w:rsidR="005F0D69" w:rsidRPr="005F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5F0D69" w:rsidRPr="005F0D69">
        <w:rPr>
          <w:rFonts w:ascii="Arial" w:hAnsi="Arial" w:cs="Arial"/>
          <w:sz w:val="20"/>
          <w:szCs w:val="20"/>
        </w:rPr>
        <w:t>З</w:t>
      </w:r>
      <w:r w:rsidRPr="005F0D69">
        <w:rPr>
          <w:rFonts w:ascii="Arial" w:hAnsi="Arial" w:cs="Arial"/>
          <w:sz w:val="20"/>
          <w:szCs w:val="20"/>
        </w:rPr>
        <w:t>ащита, позволяющая машине подтвердить, что данные не были изменены, утеряны или уничтожены</w:t>
      </w:r>
      <w:r w:rsidR="006737CA" w:rsidRPr="005F0D69">
        <w:rPr>
          <w:rFonts w:ascii="Arial" w:hAnsi="Arial" w:cs="Arial"/>
          <w:sz w:val="26"/>
          <w:szCs w:val="26"/>
        </w:rPr>
        <w:t>»</w:t>
      </w:r>
    </w:p>
    <w:p w14:paraId="5AB2CC42" w14:textId="7F962C19" w:rsidR="00E502E5" w:rsidRPr="005F0D69" w:rsidRDefault="009D0DD5" w:rsidP="00484B94">
      <w:pPr>
        <w:pStyle w:val="headertext"/>
        <w:spacing w:after="240" w:afterAutospacing="0"/>
        <w:ind w:firstLine="709"/>
        <w:rPr>
          <w:rFonts w:ascii="Arial" w:eastAsia="Arial" w:hAnsi="Arial" w:cs="Arial"/>
          <w:b/>
          <w:noProof/>
          <w:sz w:val="26"/>
          <w:szCs w:val="26"/>
        </w:rPr>
      </w:pPr>
      <w:r w:rsidRPr="005F0D69">
        <w:rPr>
          <w:rFonts w:ascii="Arial" w:eastAsia="Arial" w:hAnsi="Arial" w:cs="Arial"/>
          <w:b/>
          <w:noProof/>
          <w:sz w:val="26"/>
          <w:szCs w:val="26"/>
        </w:rPr>
        <w:t xml:space="preserve">8 </w:t>
      </w:r>
      <w:r w:rsidR="00E502E5" w:rsidRPr="005F0D69">
        <w:rPr>
          <w:rFonts w:ascii="Arial" w:eastAsia="Arial" w:hAnsi="Arial" w:cs="Arial"/>
          <w:b/>
          <w:noProof/>
          <w:sz w:val="26"/>
          <w:szCs w:val="26"/>
        </w:rPr>
        <w:t>Маркировка и инструкции</w:t>
      </w:r>
    </w:p>
    <w:p w14:paraId="111D8A74" w14:textId="6C2708B7" w:rsidR="003F1F50" w:rsidRPr="005F0D69" w:rsidRDefault="00484B94" w:rsidP="005F0D69">
      <w:pPr>
        <w:pStyle w:val="headertext"/>
        <w:spacing w:after="240" w:afterAutospacing="0"/>
        <w:ind w:firstLine="709"/>
        <w:rPr>
          <w:rFonts w:ascii="Arial" w:eastAsia="Arial" w:hAnsi="Arial" w:cs="Arial"/>
          <w:noProof/>
          <w:sz w:val="20"/>
          <w:szCs w:val="20"/>
        </w:rPr>
      </w:pPr>
      <w:r w:rsidRPr="005F0D69">
        <w:rPr>
          <w:rFonts w:ascii="Arial" w:eastAsia="Arial" w:hAnsi="Arial" w:cs="Arial"/>
          <w:noProof/>
          <w:sz w:val="20"/>
          <w:szCs w:val="20"/>
        </w:rPr>
        <w:t>В</w:t>
      </w:r>
      <w:r w:rsidR="003F1F50" w:rsidRPr="005F0D69">
        <w:rPr>
          <w:rFonts w:ascii="Arial" w:eastAsia="Arial" w:hAnsi="Arial" w:cs="Arial"/>
          <w:noProof/>
          <w:sz w:val="20"/>
          <w:szCs w:val="20"/>
        </w:rPr>
        <w:t xml:space="preserve"> пункте 8.3</w:t>
      </w:r>
      <w:r w:rsidR="00F317E6" w:rsidRPr="005F0D69">
        <w:rPr>
          <w:rFonts w:ascii="Arial" w:eastAsia="Arial" w:hAnsi="Arial" w:cs="Arial"/>
          <w:noProof/>
          <w:sz w:val="20"/>
          <w:szCs w:val="20"/>
        </w:rPr>
        <w:t xml:space="preserve"> </w:t>
      </w:r>
      <w:r w:rsidR="003F1F50" w:rsidRPr="005F0D69">
        <w:rPr>
          <w:rFonts w:ascii="Arial" w:eastAsia="Arial" w:hAnsi="Arial" w:cs="Arial"/>
          <w:noProof/>
          <w:sz w:val="20"/>
          <w:szCs w:val="20"/>
        </w:rPr>
        <w:t>з</w:t>
      </w:r>
      <w:r w:rsidR="00F317E6" w:rsidRPr="005F0D69">
        <w:rPr>
          <w:rFonts w:ascii="Arial" w:eastAsia="Arial" w:hAnsi="Arial" w:cs="Arial"/>
          <w:noProof/>
          <w:sz w:val="20"/>
          <w:szCs w:val="20"/>
        </w:rPr>
        <w:t xml:space="preserve">аменить </w:t>
      </w:r>
      <w:r w:rsidR="003F1F50" w:rsidRPr="005F0D69">
        <w:rPr>
          <w:rFonts w:ascii="Arial" w:eastAsia="Arial" w:hAnsi="Arial" w:cs="Arial"/>
          <w:noProof/>
          <w:sz w:val="20"/>
          <w:szCs w:val="20"/>
        </w:rPr>
        <w:t>текст шестого перечисления следующим текстом:</w:t>
      </w:r>
    </w:p>
    <w:p w14:paraId="0116E2E5" w14:textId="02185E73" w:rsidR="00F317E6" w:rsidRPr="005F0D69" w:rsidRDefault="001F508D" w:rsidP="005F0D69">
      <w:pPr>
        <w:pStyle w:val="headertext"/>
        <w:spacing w:after="240" w:afterAutospacing="0"/>
        <w:ind w:firstLine="709"/>
        <w:rPr>
          <w:rFonts w:ascii="Arial" w:hAnsi="Arial" w:cs="Arial"/>
          <w:sz w:val="20"/>
          <w:szCs w:val="20"/>
        </w:rPr>
      </w:pPr>
      <w:r w:rsidRPr="005F0D69">
        <w:rPr>
          <w:rFonts w:ascii="Arial" w:eastAsia="Arial" w:hAnsi="Arial" w:cs="Arial"/>
          <w:noProof/>
          <w:sz w:val="20"/>
          <w:szCs w:val="20"/>
        </w:rPr>
        <w:t xml:space="preserve">- </w:t>
      </w:r>
      <w:r w:rsidR="008F7556" w:rsidRPr="005F0D69">
        <w:rPr>
          <w:rFonts w:ascii="Arial" w:hAnsi="Arial" w:cs="Arial"/>
          <w:sz w:val="20"/>
          <w:szCs w:val="20"/>
        </w:rPr>
        <w:t>если масса машины превышает 25 кг</w:t>
      </w:r>
      <w:r w:rsidR="00484B94" w:rsidRPr="005F0D69">
        <w:rPr>
          <w:rFonts w:ascii="Arial" w:hAnsi="Arial" w:cs="Arial"/>
          <w:sz w:val="20"/>
          <w:szCs w:val="20"/>
        </w:rPr>
        <w:t xml:space="preserve"> </w:t>
      </w:r>
      <w:r w:rsidR="008F7556" w:rsidRPr="005F0D69">
        <w:rPr>
          <w:rFonts w:ascii="Arial" w:hAnsi="Arial" w:cs="Arial"/>
          <w:sz w:val="20"/>
          <w:szCs w:val="20"/>
        </w:rPr>
        <w:t>: "</w:t>
      </w:r>
      <w:r w:rsidR="00484B94" w:rsidRPr="005F0D69">
        <w:rPr>
          <w:rFonts w:ascii="Arial" w:hAnsi="Arial" w:cs="Arial"/>
          <w:sz w:val="20"/>
          <w:szCs w:val="20"/>
        </w:rPr>
        <w:t xml:space="preserve"> </w:t>
      </w:r>
      <w:r w:rsidR="008F7556" w:rsidRPr="005F0D69">
        <w:rPr>
          <w:rFonts w:ascii="Arial" w:hAnsi="Arial" w:cs="Arial"/>
          <w:sz w:val="20"/>
          <w:szCs w:val="20"/>
        </w:rPr>
        <w:t>&gt; 25 кг</w:t>
      </w:r>
      <w:r w:rsidR="00484B94" w:rsidRPr="005F0D69">
        <w:rPr>
          <w:rFonts w:ascii="Arial" w:hAnsi="Arial" w:cs="Arial"/>
          <w:sz w:val="20"/>
          <w:szCs w:val="20"/>
        </w:rPr>
        <w:t xml:space="preserve"> " или масса машины в кг </w:t>
      </w:r>
    </w:p>
    <w:p w14:paraId="60EAA82A" w14:textId="38050335" w:rsidR="00E15616" w:rsidRPr="005F0D69" w:rsidRDefault="003F1F50" w:rsidP="005F0D69">
      <w:pPr>
        <w:pStyle w:val="headertext"/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>П</w:t>
      </w:r>
      <w:r w:rsidR="001F508D" w:rsidRPr="005F0D69">
        <w:rPr>
          <w:rFonts w:ascii="Arial" w:hAnsi="Arial" w:cs="Arial"/>
          <w:sz w:val="20"/>
          <w:szCs w:val="20"/>
        </w:rPr>
        <w:t xml:space="preserve">еред последним параграфом пункта 8.3 </w:t>
      </w:r>
      <w:r w:rsidR="009D0DD5" w:rsidRPr="005F0D69">
        <w:rPr>
          <w:rFonts w:ascii="Arial" w:hAnsi="Arial" w:cs="Arial"/>
          <w:sz w:val="20"/>
          <w:szCs w:val="20"/>
        </w:rPr>
        <w:t xml:space="preserve">дополнить </w:t>
      </w:r>
      <w:r w:rsidR="001F508D" w:rsidRPr="005F0D69">
        <w:rPr>
          <w:rFonts w:ascii="Arial" w:hAnsi="Arial" w:cs="Arial"/>
          <w:sz w:val="20"/>
          <w:szCs w:val="20"/>
        </w:rPr>
        <w:t xml:space="preserve">следующим </w:t>
      </w:r>
      <w:r w:rsidR="009D0DD5" w:rsidRPr="005F0D69">
        <w:rPr>
          <w:rFonts w:ascii="Arial" w:hAnsi="Arial" w:cs="Arial"/>
          <w:sz w:val="20"/>
          <w:szCs w:val="20"/>
        </w:rPr>
        <w:t xml:space="preserve">новым </w:t>
      </w:r>
      <w:r w:rsidR="00E15616" w:rsidRPr="005F0D69">
        <w:rPr>
          <w:rFonts w:ascii="Arial" w:hAnsi="Arial" w:cs="Arial"/>
          <w:sz w:val="20"/>
          <w:szCs w:val="20"/>
        </w:rPr>
        <w:t xml:space="preserve">Примечанием 3: </w:t>
      </w:r>
    </w:p>
    <w:p w14:paraId="32C2489D" w14:textId="3CBD9481" w:rsidR="008F7556" w:rsidRPr="005F0D69" w:rsidRDefault="003F1F50" w:rsidP="005F0D69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pacing w:val="20"/>
          <w:sz w:val="18"/>
          <w:szCs w:val="18"/>
        </w:rPr>
        <w:t xml:space="preserve">Примечание </w:t>
      </w:r>
      <w:r w:rsidR="001F508D" w:rsidRPr="005F0D69">
        <w:rPr>
          <w:rFonts w:ascii="Arial" w:hAnsi="Arial" w:cs="Arial"/>
          <w:spacing w:val="20"/>
          <w:sz w:val="18"/>
          <w:szCs w:val="18"/>
        </w:rPr>
        <w:t>3</w:t>
      </w:r>
      <w:r w:rsidRPr="005F0D69">
        <w:rPr>
          <w:rFonts w:ascii="Arial" w:hAnsi="Arial" w:cs="Arial"/>
          <w:sz w:val="18"/>
          <w:szCs w:val="18"/>
        </w:rPr>
        <w:t xml:space="preserve"> </w:t>
      </w:r>
      <w:r w:rsidR="00FB2789" w:rsidRPr="005F0D69">
        <w:rPr>
          <w:rFonts w:ascii="Arial" w:hAnsi="Arial" w:cs="Arial"/>
          <w:sz w:val="18"/>
          <w:szCs w:val="18"/>
        </w:rPr>
        <w:t>–</w:t>
      </w:r>
      <w:r w:rsidRPr="005F0D69">
        <w:rPr>
          <w:rFonts w:ascii="Arial" w:hAnsi="Arial" w:cs="Arial"/>
          <w:sz w:val="18"/>
          <w:szCs w:val="18"/>
        </w:rPr>
        <w:t xml:space="preserve"> </w:t>
      </w:r>
      <w:r w:rsidR="008F7556" w:rsidRPr="005F0D69">
        <w:rPr>
          <w:rFonts w:ascii="Arial" w:hAnsi="Arial" w:cs="Arial"/>
          <w:sz w:val="18"/>
          <w:szCs w:val="18"/>
        </w:rPr>
        <w:t>В Европе (EN 62841-1) применяются следующие дополнительные требования:</w:t>
      </w:r>
    </w:p>
    <w:p w14:paraId="3C368B0F" w14:textId="60BF9CC9" w:rsidR="009D0DD5" w:rsidRPr="005F0D69" w:rsidRDefault="008F7556" w:rsidP="005F0D69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На машинах должна быть дополнительная маркировка с указанием веб-сайта, адреса электронной почты или другого электронного контакта, по которому можно связаться с производителем.</w:t>
      </w:r>
      <w:r w:rsidR="00FB2789" w:rsidRPr="005F0D69">
        <w:rPr>
          <w:rFonts w:ascii="Arial" w:hAnsi="Arial" w:cs="Arial"/>
          <w:sz w:val="18"/>
          <w:szCs w:val="18"/>
        </w:rPr>
        <w:t xml:space="preserve"> </w:t>
      </w:r>
      <w:r w:rsidRPr="005F0D69">
        <w:rPr>
          <w:rFonts w:ascii="Arial" w:hAnsi="Arial" w:cs="Arial"/>
          <w:sz w:val="18"/>
          <w:szCs w:val="18"/>
        </w:rPr>
        <w:t>Если габаритные размеры или характер машины не позволяют нанести маркировку на изделие, необходимая информация должна быть указана на упаковке или в сопроводительной документации.</w:t>
      </w:r>
    </w:p>
    <w:p w14:paraId="7AACBE84" w14:textId="58233957" w:rsidR="00FB2789" w:rsidRPr="005F0D69" w:rsidRDefault="00FB2789" w:rsidP="005F0D69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Вместе с машиной должна предоставляться инструкция для пользователя, упакованная таким образом, чтобы пользователь мог сразу обнаружить ее, вынимая машину из упаковки. Либо в инструкции для пользователя, либо в указаниях по технике безопасности должны содержаться пояснения, касающиеся условных обозначений, которые имеют отношение к машине и упомянуты в настоящем стандарте.</w:t>
      </w:r>
    </w:p>
    <w:p w14:paraId="30FC3287" w14:textId="21263884" w:rsidR="00E15616" w:rsidRPr="005F0D69" w:rsidRDefault="00E15616" w:rsidP="005F0D69">
      <w:pPr>
        <w:pStyle w:val="headertext"/>
        <w:spacing w:after="24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>П</w:t>
      </w:r>
      <w:r w:rsidR="001F508D" w:rsidRPr="005F0D69">
        <w:rPr>
          <w:rFonts w:ascii="Arial" w:hAnsi="Arial" w:cs="Arial"/>
          <w:sz w:val="20"/>
          <w:szCs w:val="20"/>
        </w:rPr>
        <w:t>осле первого параграфа п</w:t>
      </w:r>
      <w:r w:rsidRPr="005F0D69">
        <w:rPr>
          <w:rFonts w:ascii="Arial" w:hAnsi="Arial" w:cs="Arial"/>
          <w:sz w:val="20"/>
          <w:szCs w:val="20"/>
        </w:rPr>
        <w:t>ункт</w:t>
      </w:r>
      <w:r w:rsidR="001F508D" w:rsidRPr="005F0D69">
        <w:rPr>
          <w:rFonts w:ascii="Arial" w:hAnsi="Arial" w:cs="Arial"/>
          <w:sz w:val="20"/>
          <w:szCs w:val="20"/>
        </w:rPr>
        <w:t>а</w:t>
      </w:r>
      <w:r w:rsidRPr="005F0D69">
        <w:rPr>
          <w:rFonts w:ascii="Arial" w:hAnsi="Arial" w:cs="Arial"/>
          <w:sz w:val="20"/>
          <w:szCs w:val="20"/>
        </w:rPr>
        <w:t xml:space="preserve"> 8.14 </w:t>
      </w:r>
      <w:r w:rsidR="001F508D" w:rsidRPr="005F0D69">
        <w:rPr>
          <w:rFonts w:ascii="Arial" w:hAnsi="Arial" w:cs="Arial"/>
          <w:sz w:val="20"/>
          <w:szCs w:val="20"/>
        </w:rPr>
        <w:t>добавить следующее Примечани</w:t>
      </w:r>
      <w:r w:rsidR="00FB2789" w:rsidRPr="005F0D69">
        <w:rPr>
          <w:rFonts w:ascii="Arial" w:hAnsi="Arial" w:cs="Arial"/>
          <w:sz w:val="20"/>
          <w:szCs w:val="20"/>
        </w:rPr>
        <w:t>е</w:t>
      </w:r>
      <w:r w:rsidRPr="005F0D69">
        <w:rPr>
          <w:rFonts w:ascii="Arial" w:hAnsi="Arial" w:cs="Arial"/>
          <w:sz w:val="20"/>
          <w:szCs w:val="20"/>
        </w:rPr>
        <w:t xml:space="preserve">: </w:t>
      </w:r>
    </w:p>
    <w:p w14:paraId="0AF621FC" w14:textId="76C7BCF4" w:rsidR="00384F8C" w:rsidRPr="005F0D69" w:rsidRDefault="00FB2789" w:rsidP="005F0D69">
      <w:pPr>
        <w:pStyle w:val="headertext"/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pacing w:val="20"/>
          <w:sz w:val="18"/>
          <w:szCs w:val="18"/>
        </w:rPr>
        <w:t>Примечание 1</w:t>
      </w:r>
      <w:r w:rsidRPr="005F0D69">
        <w:rPr>
          <w:rFonts w:ascii="Arial" w:hAnsi="Arial" w:cs="Arial"/>
          <w:sz w:val="18"/>
          <w:szCs w:val="18"/>
        </w:rPr>
        <w:t xml:space="preserve"> – </w:t>
      </w:r>
      <w:r w:rsidR="00384F8C" w:rsidRPr="005F0D69">
        <w:rPr>
          <w:rFonts w:ascii="Arial" w:hAnsi="Arial" w:cs="Arial"/>
          <w:sz w:val="18"/>
          <w:szCs w:val="18"/>
        </w:rPr>
        <w:t>В Европе (EN 62841-1) приведенный выше абзац заменен следующим:</w:t>
      </w:r>
    </w:p>
    <w:p w14:paraId="1F827A9E" w14:textId="77777777" w:rsidR="00384F8C" w:rsidRPr="005F0D69" w:rsidRDefault="00384F8C" w:rsidP="005F0D69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За исключением случаев, указанных ниже, к машине прилагается руководство по эксплуатации и указания мер безопасности, которые должны быть упакованы таким образом, чтобы пользователь мог заметить их при извлечении машины из упаковки.</w:t>
      </w:r>
    </w:p>
    <w:p w14:paraId="6C8998B2" w14:textId="77777777" w:rsidR="00500F22" w:rsidRPr="005F0D69" w:rsidRDefault="00384F8C" w:rsidP="005F0D69">
      <w:pPr>
        <w:spacing w:after="24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Объяснение символов, требуемых настоящим стандартом и используемых на машине, должно быть приведено либо в руководстве по эксплуатации, либо в указаниях мер безопасности.</w:t>
      </w:r>
      <w:r w:rsidR="00FB2789" w:rsidRPr="005F0D69">
        <w:rPr>
          <w:rFonts w:ascii="Arial" w:hAnsi="Arial" w:cs="Arial"/>
          <w:sz w:val="18"/>
          <w:szCs w:val="18"/>
        </w:rPr>
        <w:t xml:space="preserve"> </w:t>
      </w:r>
    </w:p>
    <w:p w14:paraId="799879F6" w14:textId="05C187F6" w:rsidR="00384F8C" w:rsidRPr="005F0D69" w:rsidRDefault="00384F8C" w:rsidP="005F0D69">
      <w:pPr>
        <w:spacing w:after="24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lastRenderedPageBreak/>
        <w:t>Инструкции могут быть предоставлены в электронном формате в соответствии с Директивой ЕС 2023/1230.</w:t>
      </w:r>
    </w:p>
    <w:p w14:paraId="698BC1A2" w14:textId="6C096BDD" w:rsidR="00384F8C" w:rsidRPr="00EE0FD9" w:rsidRDefault="00FB2789" w:rsidP="005F0D69">
      <w:pPr>
        <w:spacing w:after="24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EE0FD9">
        <w:rPr>
          <w:rFonts w:ascii="Arial" w:hAnsi="Arial" w:cs="Arial"/>
          <w:spacing w:val="20"/>
          <w:sz w:val="18"/>
          <w:szCs w:val="18"/>
        </w:rPr>
        <w:t>Примечание 2</w:t>
      </w:r>
      <w:r w:rsidRPr="00EE0FD9">
        <w:rPr>
          <w:rFonts w:ascii="Arial" w:hAnsi="Arial" w:cs="Arial"/>
          <w:sz w:val="18"/>
          <w:szCs w:val="18"/>
        </w:rPr>
        <w:t xml:space="preserve"> – </w:t>
      </w:r>
      <w:r w:rsidR="00384F8C" w:rsidRPr="00EE0FD9">
        <w:rPr>
          <w:rFonts w:ascii="Arial" w:hAnsi="Arial" w:cs="Arial"/>
          <w:sz w:val="18"/>
          <w:szCs w:val="18"/>
        </w:rPr>
        <w:t xml:space="preserve"> Если инструкции представлены в электронном формате, следующая информация по технике безопасности считается существенной в соответствии с Директивой ЕС 2023/1230</w:t>
      </w:r>
      <w:r w:rsidR="00500F22" w:rsidRPr="00EE0FD9">
        <w:rPr>
          <w:rFonts w:ascii="Arial" w:hAnsi="Arial" w:cs="Arial"/>
          <w:sz w:val="18"/>
          <w:szCs w:val="18"/>
        </w:rPr>
        <w:t>.</w:t>
      </w:r>
    </w:p>
    <w:p w14:paraId="31905A04" w14:textId="77777777" w:rsidR="00384F8C" w:rsidRPr="00EE0FD9" w:rsidRDefault="00384F8C" w:rsidP="005F0D69">
      <w:pPr>
        <w:pStyle w:val="ab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EE0FD9">
        <w:rPr>
          <w:rFonts w:ascii="Arial" w:hAnsi="Arial" w:cs="Arial"/>
          <w:sz w:val="18"/>
          <w:szCs w:val="18"/>
        </w:rPr>
        <w:t>– указания мер безопасности в соответствии с пунктом 8.14.1, Приложением К и Приложением L, если применимо; и</w:t>
      </w:r>
    </w:p>
    <w:p w14:paraId="09DA1017" w14:textId="737FD881" w:rsidR="00384F8C" w:rsidRPr="00EE0FD9" w:rsidRDefault="00384F8C" w:rsidP="005F0D69">
      <w:pPr>
        <w:pStyle w:val="ab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EE0FD9">
        <w:rPr>
          <w:rFonts w:ascii="Arial" w:hAnsi="Arial" w:cs="Arial"/>
          <w:sz w:val="18"/>
          <w:szCs w:val="18"/>
        </w:rPr>
        <w:t>– дополнительные указания мер безопасности, касающиеся сборки, пуска, эксплуатации, технического обслуживания и транспортировки машины, которые производитель считает необходимыми.</w:t>
      </w:r>
    </w:p>
    <w:p w14:paraId="76FE997A" w14:textId="4A57B7B3" w:rsidR="00E15616" w:rsidRPr="005F0D69" w:rsidRDefault="00E15616" w:rsidP="005F0D69">
      <w:pPr>
        <w:pStyle w:val="headertext"/>
        <w:spacing w:after="24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 xml:space="preserve">Подпункт 8.14.1.1 2) дополнить новым Примечанием 2 следующего содержания: </w:t>
      </w:r>
    </w:p>
    <w:p w14:paraId="222F20FA" w14:textId="2EE300F9" w:rsidR="00E15616" w:rsidRPr="005F0D69" w:rsidRDefault="003D6B50" w:rsidP="005F0D69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pacing w:val="20"/>
          <w:sz w:val="18"/>
          <w:szCs w:val="18"/>
        </w:rPr>
        <w:t>Примечание 2</w:t>
      </w:r>
      <w:r w:rsidRPr="005F0D69">
        <w:rPr>
          <w:rFonts w:ascii="Arial" w:hAnsi="Arial" w:cs="Arial"/>
          <w:sz w:val="18"/>
          <w:szCs w:val="18"/>
        </w:rPr>
        <w:t xml:space="preserve"> –  </w:t>
      </w:r>
      <w:r w:rsidR="00384F8C" w:rsidRPr="005F0D69">
        <w:rPr>
          <w:rFonts w:ascii="Arial" w:hAnsi="Arial" w:cs="Arial"/>
          <w:sz w:val="18"/>
          <w:szCs w:val="18"/>
        </w:rPr>
        <w:t>Предупреждения, приведенные в пунктах a), b), d), e) и f) выше, могут быть опущены для машин, указанных в приложении K</w:t>
      </w:r>
      <w:r w:rsidRPr="005F0D69">
        <w:rPr>
          <w:rFonts w:ascii="Arial" w:hAnsi="Arial" w:cs="Arial"/>
          <w:sz w:val="18"/>
          <w:szCs w:val="18"/>
        </w:rPr>
        <w:t>.</w:t>
      </w:r>
    </w:p>
    <w:p w14:paraId="231E266C" w14:textId="4587693A" w:rsidR="00981D12" w:rsidRPr="005F0D69" w:rsidRDefault="003D6B50" w:rsidP="005F0D69">
      <w:pPr>
        <w:pStyle w:val="headertext"/>
        <w:spacing w:after="24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5F0D69">
        <w:rPr>
          <w:rFonts w:ascii="Arial" w:hAnsi="Arial" w:cs="Arial"/>
          <w:sz w:val="20"/>
          <w:szCs w:val="20"/>
        </w:rPr>
        <w:t>В п</w:t>
      </w:r>
      <w:r w:rsidR="00981D12" w:rsidRPr="005F0D69">
        <w:rPr>
          <w:rFonts w:ascii="Arial" w:hAnsi="Arial" w:cs="Arial"/>
          <w:sz w:val="20"/>
          <w:szCs w:val="20"/>
        </w:rPr>
        <w:t>одпункт</w:t>
      </w:r>
      <w:r w:rsidRPr="005F0D69">
        <w:rPr>
          <w:rFonts w:ascii="Arial" w:hAnsi="Arial" w:cs="Arial"/>
          <w:sz w:val="20"/>
          <w:szCs w:val="20"/>
        </w:rPr>
        <w:t>е</w:t>
      </w:r>
      <w:r w:rsidR="00981D12" w:rsidRPr="005F0D69">
        <w:rPr>
          <w:rFonts w:ascii="Arial" w:hAnsi="Arial" w:cs="Arial"/>
          <w:sz w:val="20"/>
          <w:szCs w:val="20"/>
        </w:rPr>
        <w:t xml:space="preserve"> 8.14.1.1 2</w:t>
      </w:r>
      <w:r w:rsidR="004F5EA5" w:rsidRPr="005F0D69">
        <w:rPr>
          <w:rFonts w:ascii="Arial" w:hAnsi="Arial" w:cs="Arial"/>
          <w:sz w:val="20"/>
          <w:szCs w:val="20"/>
        </w:rPr>
        <w:t>)</w:t>
      </w:r>
      <w:r w:rsidR="00981D12" w:rsidRPr="005F0D69">
        <w:rPr>
          <w:rFonts w:ascii="Arial" w:hAnsi="Arial" w:cs="Arial"/>
          <w:sz w:val="20"/>
          <w:szCs w:val="20"/>
        </w:rPr>
        <w:t xml:space="preserve"> </w:t>
      </w:r>
      <w:r w:rsidRPr="005F0D69">
        <w:rPr>
          <w:rFonts w:ascii="Arial" w:hAnsi="Arial" w:cs="Arial"/>
          <w:sz w:val="20"/>
          <w:szCs w:val="20"/>
        </w:rPr>
        <w:t>и</w:t>
      </w:r>
      <w:r w:rsidR="00981D12" w:rsidRPr="005F0D69">
        <w:rPr>
          <w:rFonts w:ascii="Arial" w:hAnsi="Arial" w:cs="Arial"/>
          <w:sz w:val="20"/>
          <w:szCs w:val="20"/>
        </w:rPr>
        <w:t>зменить нумерацию существующего Примечани</w:t>
      </w:r>
      <w:r w:rsidR="00CA74A9" w:rsidRPr="005F0D69">
        <w:rPr>
          <w:rFonts w:ascii="Arial" w:hAnsi="Arial" w:cs="Arial"/>
          <w:sz w:val="20"/>
          <w:szCs w:val="20"/>
        </w:rPr>
        <w:t>я</w:t>
      </w:r>
      <w:r w:rsidR="00981D12" w:rsidRPr="005F0D69">
        <w:rPr>
          <w:rFonts w:ascii="Arial" w:hAnsi="Arial" w:cs="Arial"/>
          <w:sz w:val="20"/>
          <w:szCs w:val="20"/>
        </w:rPr>
        <w:t xml:space="preserve"> на «</w:t>
      </w:r>
      <w:r w:rsidR="00DD20F8" w:rsidRPr="005F0D69">
        <w:rPr>
          <w:rFonts w:ascii="Arial" w:hAnsi="Arial" w:cs="Arial"/>
          <w:sz w:val="20"/>
          <w:szCs w:val="20"/>
        </w:rPr>
        <w:t>Примечание 1</w:t>
      </w:r>
      <w:r w:rsidR="00981D12" w:rsidRPr="005F0D69">
        <w:rPr>
          <w:rFonts w:ascii="Arial" w:hAnsi="Arial" w:cs="Arial"/>
          <w:sz w:val="20"/>
          <w:szCs w:val="20"/>
        </w:rPr>
        <w:t>»;</w:t>
      </w:r>
    </w:p>
    <w:p w14:paraId="228C123C" w14:textId="13CE1282" w:rsidR="00981D12" w:rsidRPr="005F0D69" w:rsidRDefault="00981D12" w:rsidP="005F0D69">
      <w:pPr>
        <w:pStyle w:val="headertext"/>
        <w:spacing w:after="24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>Подпункт 8.14.2 а) после последнего абзаца дополнить следующ</w:t>
      </w:r>
      <w:r w:rsidR="00CA74A9" w:rsidRPr="005F0D69">
        <w:rPr>
          <w:rFonts w:ascii="Arial" w:hAnsi="Arial" w:cs="Arial"/>
          <w:sz w:val="20"/>
          <w:szCs w:val="20"/>
        </w:rPr>
        <w:t>им</w:t>
      </w:r>
      <w:r w:rsidR="00D73625" w:rsidRPr="005F0D69">
        <w:rPr>
          <w:rFonts w:ascii="Arial" w:hAnsi="Arial" w:cs="Arial"/>
          <w:sz w:val="20"/>
          <w:szCs w:val="20"/>
        </w:rPr>
        <w:t>:</w:t>
      </w:r>
    </w:p>
    <w:p w14:paraId="0C8CFE65" w14:textId="3D602E90" w:rsidR="00D73625" w:rsidRPr="005F0D69" w:rsidRDefault="004F5EA5" w:rsidP="005F0D69">
      <w:pPr>
        <w:spacing w:after="240" w:line="276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 xml:space="preserve">9) Для </w:t>
      </w:r>
      <w:r w:rsidRPr="005F0D69">
        <w:rPr>
          <w:rFonts w:ascii="Arial" w:hAnsi="Arial" w:cs="Arial"/>
          <w:b/>
          <w:bCs/>
          <w:sz w:val="20"/>
          <w:szCs w:val="20"/>
        </w:rPr>
        <w:t>ручных</w:t>
      </w:r>
      <w:r w:rsidRPr="005F0D69">
        <w:rPr>
          <w:rFonts w:ascii="Arial" w:hAnsi="Arial" w:cs="Arial"/>
          <w:sz w:val="20"/>
          <w:szCs w:val="20"/>
        </w:rPr>
        <w:t xml:space="preserve"> и </w:t>
      </w:r>
      <w:r w:rsidRPr="005F0D69">
        <w:rPr>
          <w:rFonts w:ascii="Arial" w:hAnsi="Arial" w:cs="Arial"/>
          <w:b/>
          <w:bCs/>
          <w:sz w:val="20"/>
          <w:szCs w:val="20"/>
        </w:rPr>
        <w:t>переносных</w:t>
      </w:r>
      <w:r w:rsidRPr="005F0D69">
        <w:rPr>
          <w:rFonts w:ascii="Arial" w:hAnsi="Arial" w:cs="Arial"/>
          <w:sz w:val="20"/>
          <w:szCs w:val="20"/>
        </w:rPr>
        <w:t xml:space="preserve"> </w:t>
      </w:r>
      <w:r w:rsidRPr="005F0D69">
        <w:rPr>
          <w:rFonts w:ascii="Arial" w:hAnsi="Arial" w:cs="Arial"/>
          <w:b/>
          <w:bCs/>
          <w:sz w:val="20"/>
          <w:szCs w:val="20"/>
        </w:rPr>
        <w:t>машин</w:t>
      </w:r>
      <w:r w:rsidRPr="005F0D69">
        <w:rPr>
          <w:rFonts w:ascii="Arial" w:hAnsi="Arial" w:cs="Arial"/>
          <w:sz w:val="20"/>
          <w:szCs w:val="20"/>
        </w:rPr>
        <w:t>, образующих значительное количество пыли в соответствии с пунктом 21.35, приве</w:t>
      </w:r>
      <w:r w:rsidR="00CA74A9" w:rsidRPr="005F0D69">
        <w:rPr>
          <w:rFonts w:ascii="Arial" w:hAnsi="Arial" w:cs="Arial"/>
          <w:sz w:val="20"/>
          <w:szCs w:val="20"/>
        </w:rPr>
        <w:t>сти</w:t>
      </w:r>
      <w:r w:rsidRPr="005F0D69">
        <w:rPr>
          <w:rFonts w:ascii="Arial" w:hAnsi="Arial" w:cs="Arial"/>
          <w:sz w:val="20"/>
          <w:szCs w:val="20"/>
        </w:rPr>
        <w:t xml:space="preserve"> инструкции по правильному подключению к машине системы пылеудаления, включая все сопутствующие устройства.</w:t>
      </w:r>
    </w:p>
    <w:p w14:paraId="2E41854D" w14:textId="77777777" w:rsidR="00CA74A9" w:rsidRPr="005F0D69" w:rsidRDefault="00CA74A9" w:rsidP="005F0D69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>В п</w:t>
      </w:r>
      <w:r w:rsidR="00D73625" w:rsidRPr="005F0D69">
        <w:rPr>
          <w:rFonts w:ascii="Arial" w:hAnsi="Arial" w:cs="Arial"/>
          <w:sz w:val="20"/>
          <w:szCs w:val="20"/>
        </w:rPr>
        <w:t>одпункт</w:t>
      </w:r>
      <w:r w:rsidRPr="005F0D69">
        <w:rPr>
          <w:rFonts w:ascii="Arial" w:hAnsi="Arial" w:cs="Arial"/>
          <w:sz w:val="20"/>
          <w:szCs w:val="20"/>
        </w:rPr>
        <w:t>е</w:t>
      </w:r>
      <w:r w:rsidR="00D73625" w:rsidRPr="005F0D69">
        <w:rPr>
          <w:rFonts w:ascii="Arial" w:hAnsi="Arial" w:cs="Arial"/>
          <w:sz w:val="20"/>
          <w:szCs w:val="20"/>
        </w:rPr>
        <w:t xml:space="preserve"> 8.14.2 </w:t>
      </w:r>
      <w:r w:rsidR="00D73625" w:rsidRPr="005F0D69">
        <w:rPr>
          <w:rFonts w:ascii="Arial" w:hAnsi="Arial" w:cs="Arial"/>
          <w:sz w:val="20"/>
          <w:szCs w:val="20"/>
          <w:lang w:val="en-US"/>
        </w:rPr>
        <w:t>b</w:t>
      </w:r>
      <w:r w:rsidR="00D73625" w:rsidRPr="005F0D69">
        <w:rPr>
          <w:rFonts w:ascii="Arial" w:hAnsi="Arial" w:cs="Arial"/>
          <w:sz w:val="20"/>
          <w:szCs w:val="20"/>
        </w:rPr>
        <w:t xml:space="preserve">) </w:t>
      </w:r>
      <w:r w:rsidRPr="005F0D69">
        <w:rPr>
          <w:rFonts w:ascii="Arial" w:hAnsi="Arial" w:cs="Arial"/>
          <w:sz w:val="20"/>
          <w:szCs w:val="20"/>
        </w:rPr>
        <w:t>з</w:t>
      </w:r>
      <w:r w:rsidR="00D73625" w:rsidRPr="005F0D69">
        <w:rPr>
          <w:rFonts w:ascii="Arial" w:hAnsi="Arial" w:cs="Arial"/>
          <w:sz w:val="20"/>
          <w:szCs w:val="20"/>
        </w:rPr>
        <w:t xml:space="preserve">аменить существующий текст 7) </w:t>
      </w:r>
      <w:r w:rsidRPr="005F0D69">
        <w:rPr>
          <w:rFonts w:ascii="Arial" w:hAnsi="Arial" w:cs="Arial"/>
          <w:sz w:val="20"/>
          <w:szCs w:val="20"/>
        </w:rPr>
        <w:t>следующим:</w:t>
      </w:r>
    </w:p>
    <w:p w14:paraId="6A1AF709" w14:textId="1AF0BF7A" w:rsidR="000024EC" w:rsidRPr="005F0D69" w:rsidRDefault="000024EC" w:rsidP="005F0D69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 xml:space="preserve">7) </w:t>
      </w:r>
      <w:r w:rsidR="004F5EA5" w:rsidRPr="005F0D69">
        <w:rPr>
          <w:rFonts w:ascii="Arial" w:hAnsi="Arial" w:cs="Arial"/>
          <w:sz w:val="20"/>
          <w:szCs w:val="20"/>
        </w:rPr>
        <w:t xml:space="preserve">Для машин с электронными регуляторами частоты вращения или нагрузки, которые снижают крутящий момент на выходном шпинделе машины во время </w:t>
      </w:r>
      <w:r w:rsidRPr="005F0D69">
        <w:rPr>
          <w:rFonts w:ascii="Arial" w:hAnsi="Arial" w:cs="Arial"/>
          <w:sz w:val="20"/>
          <w:szCs w:val="20"/>
        </w:rPr>
        <w:t>стопорения двигателя</w:t>
      </w:r>
      <w:r w:rsidR="004F5EA5" w:rsidRPr="005F0D69">
        <w:rPr>
          <w:rFonts w:ascii="Arial" w:hAnsi="Arial" w:cs="Arial"/>
          <w:sz w:val="20"/>
          <w:szCs w:val="20"/>
        </w:rPr>
        <w:t xml:space="preserve"> и увеличивают крутящий момент на выходном шпинделе после устранения причины стопорения: предупреждение о том, что машина возобновит </w:t>
      </w:r>
      <w:r w:rsidR="004F5EA5" w:rsidRPr="005F0D69">
        <w:rPr>
          <w:rFonts w:ascii="Arial" w:hAnsi="Arial" w:cs="Arial"/>
          <w:b/>
          <w:bCs/>
          <w:sz w:val="20"/>
          <w:szCs w:val="20"/>
        </w:rPr>
        <w:t>нормальную работу</w:t>
      </w:r>
      <w:r w:rsidR="004F5EA5" w:rsidRPr="005F0D69">
        <w:rPr>
          <w:rFonts w:ascii="Arial" w:hAnsi="Arial" w:cs="Arial"/>
          <w:sz w:val="20"/>
          <w:szCs w:val="20"/>
        </w:rPr>
        <w:t xml:space="preserve"> сразу после устранения причины стопорения</w:t>
      </w:r>
      <w:r w:rsidRPr="005F0D69">
        <w:rPr>
          <w:rFonts w:ascii="Arial" w:hAnsi="Arial" w:cs="Arial"/>
          <w:sz w:val="20"/>
          <w:szCs w:val="20"/>
        </w:rPr>
        <w:t>;</w:t>
      </w:r>
    </w:p>
    <w:p w14:paraId="44D09AE5" w14:textId="58474601" w:rsidR="00D73625" w:rsidRPr="005F0D69" w:rsidRDefault="002A65EC" w:rsidP="005F0D69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>П</w:t>
      </w:r>
      <w:r w:rsidR="00D73625" w:rsidRPr="005F0D69">
        <w:rPr>
          <w:rFonts w:ascii="Arial" w:hAnsi="Arial" w:cs="Arial"/>
          <w:sz w:val="20"/>
          <w:szCs w:val="20"/>
        </w:rPr>
        <w:t xml:space="preserve">одпункт 8.14.2 с) дополнить </w:t>
      </w:r>
      <w:r w:rsidRPr="005F0D69">
        <w:rPr>
          <w:rFonts w:ascii="Arial" w:hAnsi="Arial" w:cs="Arial"/>
          <w:sz w:val="20"/>
          <w:szCs w:val="20"/>
        </w:rPr>
        <w:t xml:space="preserve">в конце </w:t>
      </w:r>
      <w:r w:rsidR="000024EC" w:rsidRPr="005F0D69">
        <w:rPr>
          <w:rFonts w:ascii="Arial" w:hAnsi="Arial" w:cs="Arial"/>
          <w:sz w:val="20"/>
          <w:szCs w:val="20"/>
        </w:rPr>
        <w:t>следующим</w:t>
      </w:r>
      <w:r w:rsidR="00D73625" w:rsidRPr="005F0D69">
        <w:rPr>
          <w:rFonts w:ascii="Arial" w:hAnsi="Arial" w:cs="Arial"/>
          <w:sz w:val="20"/>
          <w:szCs w:val="20"/>
        </w:rPr>
        <w:t xml:space="preserve">: </w:t>
      </w:r>
    </w:p>
    <w:p w14:paraId="14327ECE" w14:textId="33212F1F" w:rsidR="000024EC" w:rsidRPr="005F0D69" w:rsidRDefault="000024EC" w:rsidP="005F0D69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 xml:space="preserve">8) </w:t>
      </w:r>
      <w:r w:rsidR="002A65EC" w:rsidRPr="005F0D69">
        <w:rPr>
          <w:rFonts w:ascii="Arial" w:hAnsi="Arial" w:cs="Arial"/>
          <w:sz w:val="20"/>
          <w:szCs w:val="20"/>
        </w:rPr>
        <w:t>Для ручных и переносных машин, образующих значительное количество пыли в соответствии с пунктом 21.35:</w:t>
      </w:r>
    </w:p>
    <w:p w14:paraId="1C6ED29C" w14:textId="2074D9C0" w:rsidR="002A65EC" w:rsidRPr="005F0D69" w:rsidRDefault="002A65EC" w:rsidP="005F0D69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 xml:space="preserve">- информация о том, когда опорожнять, заменять или обслуживать встроенные устройства сбора/отсоса пыли, если таковые имеются, в целях </w:t>
      </w:r>
      <w:r w:rsidR="00ED5C82" w:rsidRPr="005F0D69">
        <w:rPr>
          <w:rFonts w:ascii="Arial" w:hAnsi="Arial" w:cs="Arial"/>
          <w:sz w:val="20"/>
          <w:szCs w:val="20"/>
        </w:rPr>
        <w:t>обеспечения</w:t>
      </w:r>
      <w:r w:rsidRPr="005F0D69">
        <w:rPr>
          <w:rFonts w:ascii="Arial" w:hAnsi="Arial" w:cs="Arial"/>
          <w:sz w:val="20"/>
          <w:szCs w:val="20"/>
        </w:rPr>
        <w:t xml:space="preserve"> их эффективности, и</w:t>
      </w:r>
    </w:p>
    <w:p w14:paraId="1B1977A7" w14:textId="6F163823" w:rsidR="002A65EC" w:rsidRPr="005F0D69" w:rsidRDefault="002A65EC" w:rsidP="005F0D69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 xml:space="preserve">- информация о том, что следует прочесть указания, как подключать внешнее устройство </w:t>
      </w:r>
      <w:r w:rsidR="00ED5C82" w:rsidRPr="005F0D69">
        <w:rPr>
          <w:rFonts w:ascii="Arial" w:hAnsi="Arial" w:cs="Arial"/>
          <w:sz w:val="20"/>
          <w:szCs w:val="20"/>
        </w:rPr>
        <w:t>пылеотсоса, если таковое имеются, в целях обеспечения его эффективности.</w:t>
      </w:r>
    </w:p>
    <w:p w14:paraId="367EB020" w14:textId="06CC6317" w:rsidR="00ED5C82" w:rsidRPr="005F0D69" w:rsidRDefault="00ED5C82" w:rsidP="009763CD">
      <w:pPr>
        <w:spacing w:after="240"/>
        <w:ind w:firstLine="567"/>
        <w:rPr>
          <w:rFonts w:ascii="Arial" w:hAnsi="Arial" w:cs="Arial"/>
          <w:sz w:val="20"/>
          <w:szCs w:val="20"/>
        </w:rPr>
      </w:pPr>
      <w:r w:rsidRPr="005F0D69">
        <w:rPr>
          <w:rFonts w:ascii="Arial" w:hAnsi="Arial" w:cs="Arial"/>
          <w:sz w:val="20"/>
          <w:szCs w:val="20"/>
        </w:rPr>
        <w:tab/>
        <w:t>Содержание примечания пункта 8.14.2 заменить следующим:</w:t>
      </w:r>
    </w:p>
    <w:p w14:paraId="307918B1" w14:textId="76A10D9A" w:rsidR="004F5EA5" w:rsidRPr="005F0D69" w:rsidRDefault="00ED5C82" w:rsidP="005F0D69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pacing w:val="20"/>
          <w:sz w:val="18"/>
          <w:szCs w:val="18"/>
        </w:rPr>
        <w:t xml:space="preserve">Примечание – </w:t>
      </w:r>
      <w:r w:rsidR="004F5EA5" w:rsidRPr="005F0D69">
        <w:rPr>
          <w:rFonts w:ascii="Arial" w:hAnsi="Arial" w:cs="Arial"/>
          <w:sz w:val="18"/>
          <w:szCs w:val="18"/>
        </w:rPr>
        <w:t>В</w:t>
      </w:r>
      <w:r w:rsidRPr="005F0D69">
        <w:rPr>
          <w:rFonts w:ascii="Arial" w:hAnsi="Arial" w:cs="Arial"/>
          <w:sz w:val="18"/>
          <w:szCs w:val="18"/>
        </w:rPr>
        <w:t xml:space="preserve"> </w:t>
      </w:r>
      <w:r w:rsidR="004F5EA5" w:rsidRPr="005F0D69">
        <w:rPr>
          <w:rFonts w:ascii="Arial" w:hAnsi="Arial" w:cs="Arial"/>
          <w:sz w:val="18"/>
          <w:szCs w:val="18"/>
        </w:rPr>
        <w:t>Европе (EN 62841-1) применяются следующие дополнительные требования:</w:t>
      </w:r>
    </w:p>
    <w:p w14:paraId="30B50C3B" w14:textId="77777777" w:rsidR="004F5EA5" w:rsidRPr="005F0D69" w:rsidRDefault="004F5EA5" w:rsidP="005F0D69">
      <w:pPr>
        <w:spacing w:after="240"/>
        <w:ind w:firstLine="709"/>
        <w:jc w:val="both"/>
        <w:rPr>
          <w:rFonts w:ascii="Arial" w:hAnsi="Arial" w:cs="Arial"/>
          <w:b/>
          <w:bCs/>
          <w:sz w:val="18"/>
          <w:szCs w:val="18"/>
        </w:rPr>
      </w:pPr>
      <w:r w:rsidRPr="005F0D69">
        <w:rPr>
          <w:rFonts w:ascii="Arial" w:hAnsi="Arial" w:cs="Arial"/>
          <w:b/>
          <w:bCs/>
          <w:sz w:val="18"/>
          <w:szCs w:val="18"/>
        </w:rPr>
        <w:t xml:space="preserve">8.14.2 </w:t>
      </w:r>
      <w:proofErr w:type="spellStart"/>
      <w:r w:rsidRPr="005F0D69">
        <w:rPr>
          <w:rFonts w:ascii="Arial" w:hAnsi="Arial" w:cs="Arial"/>
          <w:b/>
          <w:bCs/>
          <w:sz w:val="18"/>
          <w:szCs w:val="18"/>
        </w:rPr>
        <w:t>Za</w:t>
      </w:r>
      <w:proofErr w:type="spellEnd"/>
      <w:r w:rsidRPr="005F0D69">
        <w:rPr>
          <w:rFonts w:ascii="Arial" w:hAnsi="Arial" w:cs="Arial"/>
          <w:b/>
          <w:bCs/>
          <w:sz w:val="18"/>
          <w:szCs w:val="18"/>
        </w:rPr>
        <w:t>)</w:t>
      </w:r>
    </w:p>
    <w:p w14:paraId="2CA2F1B3" w14:textId="32C11EBB" w:rsidR="004F5EA5" w:rsidRPr="005F0D69" w:rsidRDefault="004F5EA5" w:rsidP="005F0D69">
      <w:pPr>
        <w:spacing w:after="240"/>
        <w:ind w:left="340" w:firstLine="369"/>
        <w:jc w:val="both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 xml:space="preserve">Уровень </w:t>
      </w:r>
      <w:r w:rsidR="00ED5C82" w:rsidRPr="005F0D69">
        <w:rPr>
          <w:rFonts w:ascii="Arial" w:hAnsi="Arial" w:cs="Arial"/>
          <w:sz w:val="18"/>
          <w:szCs w:val="18"/>
        </w:rPr>
        <w:t xml:space="preserve">излучаемого </w:t>
      </w:r>
      <w:r w:rsidRPr="005F0D69">
        <w:rPr>
          <w:rFonts w:ascii="Arial" w:hAnsi="Arial" w:cs="Arial"/>
          <w:sz w:val="18"/>
          <w:szCs w:val="18"/>
        </w:rPr>
        <w:t>шума:</w:t>
      </w:r>
    </w:p>
    <w:p w14:paraId="021F37B3" w14:textId="77777777" w:rsidR="004F5EA5" w:rsidRPr="005F0D69" w:rsidRDefault="004F5EA5" w:rsidP="005F0D69">
      <w:pPr>
        <w:pStyle w:val="ab"/>
        <w:spacing w:line="276" w:lineRule="auto"/>
        <w:ind w:firstLine="709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1)</w:t>
      </w:r>
      <w:r w:rsidRPr="005F0D69">
        <w:rPr>
          <w:rFonts w:ascii="Arial" w:hAnsi="Arial" w:cs="Arial"/>
          <w:sz w:val="18"/>
          <w:szCs w:val="18"/>
        </w:rPr>
        <w:tab/>
        <w:t>Уровень шума, измеренный в соответствии с разделом I.2, определяется следующим образом:</w:t>
      </w:r>
    </w:p>
    <w:p w14:paraId="12B9E35B" w14:textId="796514AA" w:rsidR="004F5EA5" w:rsidRPr="005F0D69" w:rsidRDefault="004F5EA5" w:rsidP="005F0D69">
      <w:pPr>
        <w:pStyle w:val="ab"/>
        <w:spacing w:line="276" w:lineRule="auto"/>
        <w:ind w:firstLine="709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 xml:space="preserve">– Корректированный по А уровень излучаемого звукового давления </w:t>
      </w:r>
      <w:proofErr w:type="spellStart"/>
      <w:r w:rsidRPr="005F0D69">
        <w:rPr>
          <w:rFonts w:ascii="Arial" w:hAnsi="Arial" w:cs="Arial"/>
          <w:i/>
          <w:iCs/>
          <w:sz w:val="18"/>
          <w:szCs w:val="18"/>
        </w:rPr>
        <w:t>L</w:t>
      </w:r>
      <w:r w:rsidRPr="005F0D69">
        <w:rPr>
          <w:rFonts w:ascii="Arial" w:hAnsi="Arial" w:cs="Arial"/>
          <w:sz w:val="18"/>
          <w:szCs w:val="18"/>
          <w:vertAlign w:val="subscript"/>
        </w:rPr>
        <w:t>pA</w:t>
      </w:r>
      <w:proofErr w:type="spellEnd"/>
      <w:r w:rsidRPr="005F0D69">
        <w:rPr>
          <w:rFonts w:ascii="Arial" w:hAnsi="Arial" w:cs="Arial"/>
          <w:sz w:val="18"/>
          <w:szCs w:val="18"/>
        </w:rPr>
        <w:t xml:space="preserve"> и его неопределенность, </w:t>
      </w:r>
      <w:proofErr w:type="spellStart"/>
      <w:r w:rsidRPr="005F0D69">
        <w:rPr>
          <w:rFonts w:ascii="Arial" w:hAnsi="Arial" w:cs="Arial"/>
          <w:i/>
          <w:iCs/>
          <w:sz w:val="18"/>
          <w:szCs w:val="18"/>
        </w:rPr>
        <w:t>K</w:t>
      </w:r>
      <w:r w:rsidRPr="005F0D69">
        <w:rPr>
          <w:rFonts w:ascii="Arial" w:hAnsi="Arial" w:cs="Arial"/>
          <w:sz w:val="18"/>
          <w:szCs w:val="18"/>
          <w:vertAlign w:val="subscript"/>
        </w:rPr>
        <w:t>pA</w:t>
      </w:r>
      <w:proofErr w:type="spellEnd"/>
      <w:r w:rsidRPr="005F0D69">
        <w:rPr>
          <w:rFonts w:ascii="Arial" w:hAnsi="Arial" w:cs="Arial"/>
          <w:sz w:val="18"/>
          <w:szCs w:val="18"/>
        </w:rPr>
        <w:t xml:space="preserve">, где </w:t>
      </w:r>
      <w:proofErr w:type="spellStart"/>
      <w:r w:rsidRPr="005F0D69">
        <w:rPr>
          <w:rFonts w:ascii="Arial" w:hAnsi="Arial" w:cs="Arial"/>
          <w:i/>
          <w:iCs/>
          <w:sz w:val="18"/>
          <w:szCs w:val="18"/>
        </w:rPr>
        <w:t>L</w:t>
      </w:r>
      <w:r w:rsidRPr="005F0D69">
        <w:rPr>
          <w:rFonts w:ascii="Arial" w:hAnsi="Arial" w:cs="Arial"/>
          <w:sz w:val="18"/>
          <w:szCs w:val="18"/>
          <w:vertAlign w:val="subscript"/>
        </w:rPr>
        <w:t>pA</w:t>
      </w:r>
      <w:proofErr w:type="spellEnd"/>
      <w:r w:rsidRPr="005F0D69">
        <w:rPr>
          <w:rFonts w:ascii="Arial" w:hAnsi="Arial" w:cs="Arial"/>
          <w:sz w:val="18"/>
          <w:szCs w:val="18"/>
        </w:rPr>
        <w:t xml:space="preserve"> превышает 70 дБ(A).</w:t>
      </w:r>
      <w:r w:rsidR="005877BE" w:rsidRPr="005F0D69">
        <w:rPr>
          <w:rFonts w:ascii="Arial" w:hAnsi="Arial" w:cs="Arial"/>
          <w:sz w:val="18"/>
          <w:szCs w:val="18"/>
        </w:rPr>
        <w:t xml:space="preserve"> </w:t>
      </w:r>
      <w:r w:rsidRPr="005F0D69">
        <w:rPr>
          <w:rFonts w:ascii="Arial" w:hAnsi="Arial" w:cs="Arial"/>
          <w:sz w:val="18"/>
          <w:szCs w:val="18"/>
        </w:rPr>
        <w:t xml:space="preserve">Если уровень </w:t>
      </w:r>
      <w:proofErr w:type="spellStart"/>
      <w:r w:rsidRPr="005F0D69">
        <w:rPr>
          <w:rFonts w:ascii="Arial" w:hAnsi="Arial" w:cs="Arial"/>
          <w:sz w:val="18"/>
          <w:szCs w:val="18"/>
        </w:rPr>
        <w:t>LpA</w:t>
      </w:r>
      <w:proofErr w:type="spellEnd"/>
      <w:r w:rsidRPr="005F0D69">
        <w:rPr>
          <w:rFonts w:ascii="Arial" w:hAnsi="Arial" w:cs="Arial"/>
          <w:sz w:val="18"/>
          <w:szCs w:val="18"/>
        </w:rPr>
        <w:t xml:space="preserve"> не превышает 70 дБ(А), этот факт должен быть указан либо в декларации, либо в перечне фактических измеренных значений;</w:t>
      </w:r>
    </w:p>
    <w:p w14:paraId="0053CE0F" w14:textId="77777777" w:rsidR="004F5EA5" w:rsidRPr="005F0D69" w:rsidRDefault="004F5EA5" w:rsidP="005F0D69">
      <w:pPr>
        <w:pStyle w:val="ab"/>
        <w:spacing w:line="276" w:lineRule="auto"/>
        <w:ind w:right="-114" w:firstLine="709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 xml:space="preserve">– Корректированный по А уровень звуковой мощности </w:t>
      </w:r>
      <w:r w:rsidRPr="005F0D69">
        <w:rPr>
          <w:rFonts w:ascii="Arial" w:hAnsi="Arial" w:cs="Arial"/>
          <w:i/>
          <w:iCs/>
          <w:sz w:val="18"/>
          <w:szCs w:val="18"/>
        </w:rPr>
        <w:t>L</w:t>
      </w:r>
      <w:r w:rsidRPr="005F0D69">
        <w:rPr>
          <w:rFonts w:ascii="Arial" w:hAnsi="Arial" w:cs="Arial"/>
          <w:sz w:val="18"/>
          <w:szCs w:val="18"/>
          <w:vertAlign w:val="subscript"/>
        </w:rPr>
        <w:t>WA</w:t>
      </w:r>
      <w:r w:rsidRPr="005F0D69">
        <w:rPr>
          <w:rFonts w:ascii="Arial" w:hAnsi="Arial" w:cs="Arial"/>
          <w:sz w:val="18"/>
          <w:szCs w:val="18"/>
        </w:rPr>
        <w:t xml:space="preserve"> и его неопределенность, </w:t>
      </w:r>
      <w:r w:rsidRPr="005F0D69">
        <w:rPr>
          <w:rFonts w:ascii="Arial" w:hAnsi="Arial" w:cs="Arial"/>
          <w:i/>
          <w:iCs/>
          <w:sz w:val="18"/>
          <w:szCs w:val="18"/>
        </w:rPr>
        <w:t>K</w:t>
      </w:r>
      <w:r w:rsidRPr="005F0D69">
        <w:rPr>
          <w:rFonts w:ascii="Arial" w:hAnsi="Arial" w:cs="Arial"/>
          <w:sz w:val="18"/>
          <w:szCs w:val="18"/>
          <w:vertAlign w:val="subscript"/>
        </w:rPr>
        <w:t>WA</w:t>
      </w:r>
      <w:r w:rsidRPr="005F0D69">
        <w:rPr>
          <w:rFonts w:ascii="Arial" w:hAnsi="Arial" w:cs="Arial"/>
          <w:sz w:val="18"/>
          <w:szCs w:val="18"/>
        </w:rPr>
        <w:t xml:space="preserve">, где корректированный по А уровень звукового давления </w:t>
      </w:r>
      <w:proofErr w:type="spellStart"/>
      <w:r w:rsidRPr="005F0D69">
        <w:rPr>
          <w:rFonts w:ascii="Arial" w:hAnsi="Arial" w:cs="Arial"/>
          <w:i/>
          <w:iCs/>
          <w:sz w:val="18"/>
          <w:szCs w:val="18"/>
        </w:rPr>
        <w:t>L</w:t>
      </w:r>
      <w:r w:rsidRPr="005F0D69">
        <w:rPr>
          <w:rFonts w:ascii="Arial" w:hAnsi="Arial" w:cs="Arial"/>
          <w:sz w:val="18"/>
          <w:szCs w:val="18"/>
          <w:vertAlign w:val="subscript"/>
        </w:rPr>
        <w:t>pA</w:t>
      </w:r>
      <w:proofErr w:type="spellEnd"/>
      <w:r w:rsidRPr="005F0D69">
        <w:rPr>
          <w:rFonts w:ascii="Arial" w:hAnsi="Arial" w:cs="Arial"/>
          <w:sz w:val="18"/>
          <w:szCs w:val="18"/>
        </w:rPr>
        <w:t xml:space="preserve"> превышает 80 дБ(А);</w:t>
      </w:r>
    </w:p>
    <w:p w14:paraId="2A14C38D" w14:textId="77777777" w:rsidR="004F5EA5" w:rsidRPr="005F0D69" w:rsidRDefault="004F5EA5" w:rsidP="005F0D69">
      <w:pPr>
        <w:pStyle w:val="ab"/>
        <w:spacing w:line="276" w:lineRule="auto"/>
        <w:ind w:firstLine="709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 xml:space="preserve">– Пиковый по C уровень излучаемого звукового давления </w:t>
      </w:r>
      <w:proofErr w:type="spellStart"/>
      <w:r w:rsidRPr="005F0D69">
        <w:rPr>
          <w:rFonts w:ascii="Arial" w:hAnsi="Arial" w:cs="Arial"/>
          <w:i/>
          <w:iCs/>
          <w:sz w:val="18"/>
          <w:szCs w:val="18"/>
        </w:rPr>
        <w:t>L</w:t>
      </w:r>
      <w:r w:rsidRPr="005F0D69">
        <w:rPr>
          <w:rFonts w:ascii="Arial" w:hAnsi="Arial" w:cs="Arial"/>
          <w:sz w:val="18"/>
          <w:szCs w:val="18"/>
          <w:vertAlign w:val="subscript"/>
        </w:rPr>
        <w:t>pC,peak</w:t>
      </w:r>
      <w:proofErr w:type="spellEnd"/>
      <w:r w:rsidRPr="005F0D69">
        <w:rPr>
          <w:rFonts w:ascii="Arial" w:hAnsi="Arial" w:cs="Arial"/>
          <w:sz w:val="18"/>
          <w:szCs w:val="18"/>
        </w:rPr>
        <w:t>, при котором он превышает 130 дБ по отношению к 20 µ</w:t>
      </w:r>
      <w:proofErr w:type="spellStart"/>
      <w:r w:rsidRPr="005F0D69">
        <w:rPr>
          <w:rFonts w:ascii="Arial" w:hAnsi="Arial" w:cs="Arial"/>
          <w:sz w:val="18"/>
          <w:szCs w:val="18"/>
        </w:rPr>
        <w:t>Пa</w:t>
      </w:r>
      <w:proofErr w:type="spellEnd"/>
      <w:r w:rsidRPr="005F0D69">
        <w:rPr>
          <w:rFonts w:ascii="Arial" w:hAnsi="Arial" w:cs="Arial"/>
          <w:sz w:val="18"/>
          <w:szCs w:val="18"/>
        </w:rPr>
        <w:t>.</w:t>
      </w:r>
    </w:p>
    <w:p w14:paraId="799EBF0C" w14:textId="77777777" w:rsidR="004F5EA5" w:rsidRPr="005F0D69" w:rsidRDefault="004F5EA5" w:rsidP="005F0D69">
      <w:pPr>
        <w:pStyle w:val="ab"/>
        <w:spacing w:line="276" w:lineRule="auto"/>
        <w:ind w:firstLine="709"/>
        <w:rPr>
          <w:rFonts w:ascii="Arial" w:hAnsi="Arial" w:cs="Arial"/>
          <w:sz w:val="18"/>
          <w:szCs w:val="18"/>
        </w:rPr>
      </w:pPr>
      <w:r w:rsidRPr="005F0D69">
        <w:rPr>
          <w:rFonts w:ascii="Arial" w:hAnsi="Arial" w:cs="Arial"/>
          <w:sz w:val="18"/>
          <w:szCs w:val="18"/>
        </w:rPr>
        <w:t>2)</w:t>
      </w:r>
      <w:r w:rsidRPr="005F0D69">
        <w:rPr>
          <w:rFonts w:ascii="Arial" w:hAnsi="Arial" w:cs="Arial"/>
          <w:sz w:val="18"/>
          <w:szCs w:val="18"/>
        </w:rPr>
        <w:tab/>
        <w:t>Рекомендовано использование оператором средствами защиты органов слуха.</w:t>
      </w:r>
    </w:p>
    <w:p w14:paraId="01AB7215" w14:textId="77777777" w:rsidR="005877BE" w:rsidRDefault="005877BE" w:rsidP="005877BE">
      <w:pPr>
        <w:pStyle w:val="ab"/>
        <w:spacing w:line="276" w:lineRule="auto"/>
        <w:rPr>
          <w:rFonts w:ascii="Arial" w:hAnsi="Arial" w:cs="Arial"/>
          <w:sz w:val="18"/>
          <w:szCs w:val="18"/>
        </w:rPr>
      </w:pPr>
    </w:p>
    <w:p w14:paraId="5A1428AB" w14:textId="325F00B8" w:rsidR="004F5EA5" w:rsidRPr="005877BE" w:rsidRDefault="004F5EA5" w:rsidP="005F0D69">
      <w:pPr>
        <w:pStyle w:val="ab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5877BE">
        <w:rPr>
          <w:rFonts w:ascii="Arial" w:hAnsi="Arial" w:cs="Arial"/>
          <w:sz w:val="18"/>
          <w:szCs w:val="18"/>
        </w:rPr>
        <w:lastRenderedPageBreak/>
        <w:t>Непрерывная вибрация:</w:t>
      </w:r>
    </w:p>
    <w:p w14:paraId="526904F5" w14:textId="2D66AEAF" w:rsidR="004F5EA5" w:rsidRPr="009763CD" w:rsidRDefault="004F5EA5" w:rsidP="005F0D69">
      <w:pPr>
        <w:pStyle w:val="ab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3)</w:t>
      </w:r>
      <w:r w:rsidRPr="009763CD">
        <w:rPr>
          <w:rFonts w:ascii="Arial" w:hAnsi="Arial" w:cs="Arial"/>
          <w:sz w:val="18"/>
          <w:szCs w:val="18"/>
        </w:rPr>
        <w:tab/>
        <w:t xml:space="preserve">Для </w:t>
      </w:r>
      <w:r w:rsidRPr="009763CD">
        <w:rPr>
          <w:rFonts w:ascii="Arial" w:hAnsi="Arial" w:cs="Arial"/>
          <w:b/>
          <w:bCs/>
          <w:sz w:val="18"/>
          <w:szCs w:val="18"/>
        </w:rPr>
        <w:t>ручных</w:t>
      </w:r>
      <w:r w:rsidRPr="009763CD">
        <w:rPr>
          <w:rFonts w:ascii="Arial" w:hAnsi="Arial" w:cs="Arial"/>
          <w:sz w:val="18"/>
          <w:szCs w:val="18"/>
        </w:rPr>
        <w:t xml:space="preserve"> и </w:t>
      </w:r>
      <w:r w:rsidRPr="009763CD">
        <w:rPr>
          <w:rFonts w:ascii="Arial" w:hAnsi="Arial" w:cs="Arial"/>
          <w:b/>
          <w:bCs/>
          <w:sz w:val="18"/>
          <w:szCs w:val="18"/>
        </w:rPr>
        <w:t>садово-огородных</w:t>
      </w:r>
      <w:r w:rsidR="005877BE" w:rsidRPr="009763CD">
        <w:rPr>
          <w:rFonts w:ascii="Arial" w:hAnsi="Arial" w:cs="Arial"/>
          <w:b/>
          <w:bCs/>
          <w:sz w:val="18"/>
          <w:szCs w:val="18"/>
        </w:rPr>
        <w:t xml:space="preserve"> машин</w:t>
      </w:r>
      <w:r w:rsidRPr="009763CD">
        <w:rPr>
          <w:rFonts w:ascii="Arial" w:hAnsi="Arial" w:cs="Arial"/>
          <w:sz w:val="18"/>
          <w:szCs w:val="18"/>
        </w:rPr>
        <w:t xml:space="preserve">, на которые распространяется </w:t>
      </w:r>
      <w:r w:rsidR="005877BE" w:rsidRPr="009763CD">
        <w:rPr>
          <w:rFonts w:ascii="Arial" w:hAnsi="Arial" w:cs="Arial"/>
          <w:sz w:val="18"/>
          <w:szCs w:val="18"/>
        </w:rPr>
        <w:t>р</w:t>
      </w:r>
      <w:r w:rsidRPr="009763CD">
        <w:rPr>
          <w:rFonts w:ascii="Arial" w:hAnsi="Arial" w:cs="Arial"/>
          <w:sz w:val="18"/>
          <w:szCs w:val="18"/>
        </w:rPr>
        <w:t>аздел I.3, применимо следующее: Общее значение вибрации и неопределенность</w:t>
      </w:r>
      <w:r w:rsidR="005877BE" w:rsidRPr="009763CD">
        <w:rPr>
          <w:rFonts w:ascii="Arial" w:hAnsi="Arial" w:cs="Arial"/>
          <w:sz w:val="18"/>
          <w:szCs w:val="18"/>
        </w:rPr>
        <w:t xml:space="preserve"> ее измерения определяют согласно </w:t>
      </w:r>
      <w:r w:rsidRPr="009763CD">
        <w:rPr>
          <w:rFonts w:ascii="Arial" w:hAnsi="Arial" w:cs="Arial"/>
          <w:sz w:val="18"/>
          <w:szCs w:val="18"/>
        </w:rPr>
        <w:t>I.3.</w:t>
      </w:r>
    </w:p>
    <w:p w14:paraId="21F006DE" w14:textId="45691B03" w:rsidR="004F5EA5" w:rsidRPr="009763CD" w:rsidRDefault="004F5EA5" w:rsidP="005F0D69">
      <w:pPr>
        <w:pStyle w:val="ab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Информация и предупреждения об излучаемом шуме и вибрации:</w:t>
      </w:r>
    </w:p>
    <w:p w14:paraId="104440A7" w14:textId="7D37348C" w:rsidR="004F5EA5" w:rsidRPr="009763CD" w:rsidRDefault="004F5EA5" w:rsidP="005F0D69">
      <w:pPr>
        <w:pStyle w:val="ab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4)</w:t>
      </w:r>
      <w:r w:rsidRPr="009763CD">
        <w:rPr>
          <w:rFonts w:ascii="Arial" w:hAnsi="Arial" w:cs="Arial"/>
          <w:sz w:val="18"/>
          <w:szCs w:val="18"/>
        </w:rPr>
        <w:tab/>
      </w:r>
      <w:r w:rsidR="00AD2AA0" w:rsidRPr="009763CD">
        <w:rPr>
          <w:rFonts w:ascii="Arial" w:hAnsi="Arial" w:cs="Arial"/>
          <w:sz w:val="18"/>
          <w:szCs w:val="18"/>
        </w:rPr>
        <w:t>И</w:t>
      </w:r>
      <w:r w:rsidRPr="009763CD">
        <w:rPr>
          <w:rFonts w:ascii="Arial" w:hAnsi="Arial" w:cs="Arial"/>
          <w:sz w:val="18"/>
          <w:szCs w:val="18"/>
        </w:rPr>
        <w:t>нформация о том</w:t>
      </w:r>
      <w:r w:rsidR="00AD2AA0" w:rsidRPr="009763CD">
        <w:rPr>
          <w:rFonts w:ascii="Arial" w:hAnsi="Arial" w:cs="Arial"/>
          <w:sz w:val="18"/>
          <w:szCs w:val="18"/>
        </w:rPr>
        <w:t>, что</w:t>
      </w:r>
      <w:r w:rsidRPr="009763CD">
        <w:rPr>
          <w:rFonts w:ascii="Arial" w:hAnsi="Arial" w:cs="Arial"/>
          <w:sz w:val="18"/>
          <w:szCs w:val="18"/>
        </w:rPr>
        <w:t>:</w:t>
      </w:r>
    </w:p>
    <w:p w14:paraId="2570FD84" w14:textId="4968D2B2" w:rsidR="004F5EA5" w:rsidRPr="009763CD" w:rsidRDefault="004F5EA5" w:rsidP="005F0D69">
      <w:pPr>
        <w:pStyle w:val="ab"/>
        <w:numPr>
          <w:ilvl w:val="0"/>
          <w:numId w:val="20"/>
        </w:numPr>
        <w:spacing w:line="360" w:lineRule="auto"/>
        <w:ind w:left="0" w:firstLine="709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заявленн</w:t>
      </w:r>
      <w:r w:rsidR="00AD2AA0" w:rsidRPr="009763CD">
        <w:rPr>
          <w:rFonts w:ascii="Arial" w:hAnsi="Arial" w:cs="Arial"/>
          <w:sz w:val="18"/>
          <w:szCs w:val="18"/>
        </w:rPr>
        <w:t>ы</w:t>
      </w:r>
      <w:r w:rsidRPr="009763CD">
        <w:rPr>
          <w:rFonts w:ascii="Arial" w:hAnsi="Arial" w:cs="Arial"/>
          <w:sz w:val="18"/>
          <w:szCs w:val="18"/>
        </w:rPr>
        <w:t>е общее значение вибрации и значения уровня шума были измерены в соответствии со стандартным методом испытаний и могут быть использованы для сравнения одной машины с другой;</w:t>
      </w:r>
    </w:p>
    <w:p w14:paraId="7ABA894A" w14:textId="6B540459" w:rsidR="004F5EA5" w:rsidRPr="009763CD" w:rsidRDefault="004F5EA5" w:rsidP="005F0D69">
      <w:pPr>
        <w:pStyle w:val="ab"/>
        <w:numPr>
          <w:ilvl w:val="0"/>
          <w:numId w:val="20"/>
        </w:numPr>
        <w:spacing w:line="360" w:lineRule="auto"/>
        <w:ind w:left="0" w:firstLine="709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заявленн</w:t>
      </w:r>
      <w:r w:rsidR="00AD2AA0" w:rsidRPr="009763CD">
        <w:rPr>
          <w:rFonts w:ascii="Arial" w:hAnsi="Arial" w:cs="Arial"/>
          <w:sz w:val="18"/>
          <w:szCs w:val="18"/>
        </w:rPr>
        <w:t>ы</w:t>
      </w:r>
      <w:r w:rsidRPr="009763CD">
        <w:rPr>
          <w:rFonts w:ascii="Arial" w:hAnsi="Arial" w:cs="Arial"/>
          <w:sz w:val="18"/>
          <w:szCs w:val="18"/>
        </w:rPr>
        <w:t xml:space="preserve">е общее значение вибрации и значение уровня шума также могут быть использованы </w:t>
      </w:r>
      <w:r w:rsidR="00AD2AA0" w:rsidRPr="009763CD">
        <w:rPr>
          <w:rFonts w:ascii="Arial" w:hAnsi="Arial" w:cs="Arial"/>
          <w:sz w:val="18"/>
          <w:szCs w:val="18"/>
        </w:rPr>
        <w:t>для</w:t>
      </w:r>
      <w:r w:rsidRPr="009763CD">
        <w:rPr>
          <w:rFonts w:ascii="Arial" w:hAnsi="Arial" w:cs="Arial"/>
          <w:sz w:val="18"/>
          <w:szCs w:val="18"/>
        </w:rPr>
        <w:t xml:space="preserve"> предварительной оценк</w:t>
      </w:r>
      <w:r w:rsidR="00AD2AA0" w:rsidRPr="009763CD">
        <w:rPr>
          <w:rFonts w:ascii="Arial" w:hAnsi="Arial" w:cs="Arial"/>
          <w:sz w:val="18"/>
          <w:szCs w:val="18"/>
        </w:rPr>
        <w:t>и</w:t>
      </w:r>
      <w:r w:rsidRPr="009763CD">
        <w:rPr>
          <w:rFonts w:ascii="Arial" w:hAnsi="Arial" w:cs="Arial"/>
          <w:sz w:val="18"/>
          <w:szCs w:val="18"/>
        </w:rPr>
        <w:t xml:space="preserve"> </w:t>
      </w:r>
      <w:r w:rsidR="00AD2AA0" w:rsidRPr="009763CD">
        <w:rPr>
          <w:rFonts w:ascii="Arial" w:hAnsi="Arial" w:cs="Arial"/>
          <w:sz w:val="18"/>
          <w:szCs w:val="18"/>
        </w:rPr>
        <w:t xml:space="preserve">их </w:t>
      </w:r>
      <w:r w:rsidRPr="009763CD">
        <w:rPr>
          <w:rFonts w:ascii="Arial" w:hAnsi="Arial" w:cs="Arial"/>
          <w:sz w:val="18"/>
          <w:szCs w:val="18"/>
        </w:rPr>
        <w:t>воздействия.</w:t>
      </w:r>
    </w:p>
    <w:p w14:paraId="6131E201" w14:textId="502B6E9C" w:rsidR="004F5EA5" w:rsidRPr="009763CD" w:rsidRDefault="004F5EA5" w:rsidP="005F0D69">
      <w:pPr>
        <w:pStyle w:val="ab"/>
        <w:spacing w:line="360" w:lineRule="auto"/>
        <w:ind w:firstLine="709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5)</w:t>
      </w:r>
      <w:r w:rsidRPr="009763CD">
        <w:rPr>
          <w:rFonts w:ascii="Arial" w:hAnsi="Arial" w:cs="Arial"/>
          <w:sz w:val="18"/>
          <w:szCs w:val="18"/>
        </w:rPr>
        <w:tab/>
        <w:t>Предупреждение</w:t>
      </w:r>
      <w:r w:rsidR="00AD2AA0" w:rsidRPr="009763CD">
        <w:rPr>
          <w:rFonts w:ascii="Arial" w:hAnsi="Arial" w:cs="Arial"/>
          <w:sz w:val="18"/>
          <w:szCs w:val="18"/>
        </w:rPr>
        <w:t xml:space="preserve"> о том, что</w:t>
      </w:r>
      <w:r w:rsidRPr="009763CD">
        <w:rPr>
          <w:rFonts w:ascii="Arial" w:hAnsi="Arial" w:cs="Arial"/>
          <w:sz w:val="18"/>
          <w:szCs w:val="18"/>
        </w:rPr>
        <w:t>:</w:t>
      </w:r>
    </w:p>
    <w:p w14:paraId="51B81F99" w14:textId="344CE1A1" w:rsidR="004F5EA5" w:rsidRPr="009763CD" w:rsidRDefault="004F5EA5" w:rsidP="005F0D69">
      <w:pPr>
        <w:pStyle w:val="ab"/>
        <w:numPr>
          <w:ilvl w:val="0"/>
          <w:numId w:val="20"/>
        </w:numPr>
        <w:spacing w:line="360" w:lineRule="auto"/>
        <w:ind w:left="0" w:firstLine="709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уровень вибрации и шума при фактическом использовании машины может отличаться от заявленного общего значения в зависимости от способа использования машины; и</w:t>
      </w:r>
    </w:p>
    <w:p w14:paraId="1FA10541" w14:textId="47F27C6D" w:rsidR="004F5EA5" w:rsidRPr="009763CD" w:rsidRDefault="004F5EA5" w:rsidP="005F0D69">
      <w:pPr>
        <w:pStyle w:val="ab"/>
        <w:numPr>
          <w:ilvl w:val="0"/>
          <w:numId w:val="20"/>
        </w:numPr>
        <w:spacing w:line="360" w:lineRule="auto"/>
        <w:ind w:left="0" w:firstLine="709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 xml:space="preserve">необходимости </w:t>
      </w:r>
      <w:r w:rsidR="00AD2AA0" w:rsidRPr="009763CD">
        <w:rPr>
          <w:rFonts w:ascii="Arial" w:hAnsi="Arial" w:cs="Arial"/>
          <w:sz w:val="18"/>
          <w:szCs w:val="18"/>
        </w:rPr>
        <w:t>установ</w:t>
      </w:r>
      <w:r w:rsidRPr="009763CD">
        <w:rPr>
          <w:rFonts w:ascii="Arial" w:hAnsi="Arial" w:cs="Arial"/>
          <w:sz w:val="18"/>
          <w:szCs w:val="18"/>
        </w:rPr>
        <w:t>ления мер безопасности для защиты оператора, основанных на оценке воздействия в реальных условиях эксплуатации (с учетом всех этапов рабочего цикла, таких, как время, когда машина выключена и когда она работает вхолостую, в дополнение ко времени включения).</w:t>
      </w:r>
    </w:p>
    <w:p w14:paraId="3C9C3DD6" w14:textId="77777777" w:rsidR="005F0D69" w:rsidRPr="009763CD" w:rsidRDefault="005F0D69" w:rsidP="005F0D69">
      <w:pPr>
        <w:pStyle w:val="ab"/>
        <w:spacing w:line="360" w:lineRule="auto"/>
        <w:ind w:left="709"/>
        <w:rPr>
          <w:rFonts w:ascii="Arial" w:hAnsi="Arial" w:cs="Arial"/>
          <w:sz w:val="18"/>
          <w:szCs w:val="18"/>
        </w:rPr>
      </w:pPr>
    </w:p>
    <w:p w14:paraId="7F534BD3" w14:textId="77777777" w:rsidR="004F5EA5" w:rsidRPr="009763CD" w:rsidRDefault="004F5EA5" w:rsidP="005F0D69">
      <w:pPr>
        <w:spacing w:after="240"/>
        <w:ind w:firstLine="709"/>
        <w:jc w:val="both"/>
        <w:rPr>
          <w:rFonts w:ascii="Arial" w:hAnsi="Arial" w:cs="Arial"/>
          <w:b/>
          <w:bCs/>
          <w:sz w:val="18"/>
          <w:szCs w:val="18"/>
        </w:rPr>
      </w:pPr>
      <w:r w:rsidRPr="009763CD">
        <w:rPr>
          <w:rFonts w:ascii="Arial" w:hAnsi="Arial" w:cs="Arial"/>
          <w:b/>
          <w:bCs/>
          <w:sz w:val="18"/>
          <w:szCs w:val="18"/>
        </w:rPr>
        <w:t xml:space="preserve">8.14.2 </w:t>
      </w:r>
      <w:proofErr w:type="spellStart"/>
      <w:r w:rsidRPr="009763CD">
        <w:rPr>
          <w:rFonts w:ascii="Arial" w:hAnsi="Arial" w:cs="Arial"/>
          <w:b/>
          <w:bCs/>
          <w:sz w:val="18"/>
          <w:szCs w:val="18"/>
        </w:rPr>
        <w:t>Zb</w:t>
      </w:r>
      <w:proofErr w:type="spellEnd"/>
      <w:r w:rsidRPr="009763CD">
        <w:rPr>
          <w:rFonts w:ascii="Arial" w:hAnsi="Arial" w:cs="Arial"/>
          <w:b/>
          <w:bCs/>
          <w:sz w:val="18"/>
          <w:szCs w:val="18"/>
        </w:rPr>
        <w:t>)</w:t>
      </w:r>
    </w:p>
    <w:p w14:paraId="3990ED37" w14:textId="39AEC624" w:rsidR="004F5EA5" w:rsidRPr="009763CD" w:rsidRDefault="004F5EA5" w:rsidP="009763CD">
      <w:pPr>
        <w:spacing w:after="240" w:line="276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 xml:space="preserve">Для </w:t>
      </w:r>
      <w:r w:rsidRPr="009763CD">
        <w:rPr>
          <w:rFonts w:ascii="Arial" w:hAnsi="Arial" w:cs="Arial"/>
          <w:b/>
          <w:bCs/>
          <w:sz w:val="18"/>
          <w:szCs w:val="18"/>
        </w:rPr>
        <w:t>ручных</w:t>
      </w:r>
      <w:r w:rsidRPr="009763CD">
        <w:rPr>
          <w:rFonts w:ascii="Arial" w:hAnsi="Arial" w:cs="Arial"/>
          <w:sz w:val="18"/>
          <w:szCs w:val="18"/>
        </w:rPr>
        <w:t xml:space="preserve"> и </w:t>
      </w:r>
      <w:r w:rsidRPr="009763CD">
        <w:rPr>
          <w:rFonts w:ascii="Arial" w:hAnsi="Arial" w:cs="Arial"/>
          <w:b/>
          <w:bCs/>
          <w:sz w:val="18"/>
          <w:szCs w:val="18"/>
        </w:rPr>
        <w:t>садово-огородных</w:t>
      </w:r>
      <w:r w:rsidR="00AD2AA0" w:rsidRPr="009763CD">
        <w:rPr>
          <w:rFonts w:ascii="Arial" w:hAnsi="Arial" w:cs="Arial"/>
          <w:b/>
          <w:bCs/>
          <w:sz w:val="18"/>
          <w:szCs w:val="18"/>
        </w:rPr>
        <w:t xml:space="preserve"> машин</w:t>
      </w:r>
      <w:r w:rsidRPr="009763CD">
        <w:rPr>
          <w:rFonts w:ascii="Arial" w:hAnsi="Arial" w:cs="Arial"/>
          <w:sz w:val="18"/>
          <w:szCs w:val="18"/>
        </w:rPr>
        <w:t xml:space="preserve">, на которые распространяется </w:t>
      </w:r>
      <w:r w:rsidR="00AD2AA0" w:rsidRPr="009763CD">
        <w:rPr>
          <w:rFonts w:ascii="Arial" w:hAnsi="Arial" w:cs="Arial"/>
          <w:sz w:val="18"/>
          <w:szCs w:val="18"/>
        </w:rPr>
        <w:t>р</w:t>
      </w:r>
      <w:r w:rsidRPr="009763CD">
        <w:rPr>
          <w:rFonts w:ascii="Arial" w:hAnsi="Arial" w:cs="Arial"/>
          <w:sz w:val="18"/>
          <w:szCs w:val="18"/>
        </w:rPr>
        <w:t xml:space="preserve">аздел I.3, среднее значение максимальной амплитуды </w:t>
      </w:r>
      <w:proofErr w:type="spellStart"/>
      <w:r w:rsidRPr="009763CD">
        <w:rPr>
          <w:rFonts w:ascii="Arial" w:hAnsi="Arial" w:cs="Arial"/>
          <w:sz w:val="18"/>
          <w:szCs w:val="18"/>
        </w:rPr>
        <w:t>виброускорения</w:t>
      </w:r>
      <w:proofErr w:type="spellEnd"/>
      <w:r w:rsidRPr="009763CD">
        <w:rPr>
          <w:rFonts w:ascii="Arial" w:hAnsi="Arial" w:cs="Arial"/>
          <w:sz w:val="18"/>
          <w:szCs w:val="18"/>
        </w:rPr>
        <w:t xml:space="preserve"> от повторяющихся ударных вибраций и его неопределенность должны быть указаны в инструкциях на основе исходных данных о вибрации, полученных в результате измерения вибрации в соответствии с </w:t>
      </w:r>
      <w:r w:rsidR="00AD2AA0" w:rsidRPr="009763CD">
        <w:rPr>
          <w:rFonts w:ascii="Arial" w:hAnsi="Arial" w:cs="Arial"/>
          <w:sz w:val="18"/>
          <w:szCs w:val="18"/>
        </w:rPr>
        <w:t>р</w:t>
      </w:r>
      <w:r w:rsidRPr="009763CD">
        <w:rPr>
          <w:rFonts w:ascii="Arial" w:hAnsi="Arial" w:cs="Arial"/>
          <w:sz w:val="18"/>
          <w:szCs w:val="18"/>
        </w:rPr>
        <w:t>азделом I.3.</w:t>
      </w:r>
    </w:p>
    <w:p w14:paraId="07E931B9" w14:textId="351A2893" w:rsidR="004F5EA5" w:rsidRPr="009763CD" w:rsidRDefault="00F73801" w:rsidP="009763CD">
      <w:pPr>
        <w:spacing w:after="240" w:line="276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pacing w:val="20"/>
          <w:sz w:val="18"/>
          <w:szCs w:val="18"/>
        </w:rPr>
        <w:t>Примечание</w:t>
      </w:r>
      <w:r w:rsidRPr="009763CD">
        <w:rPr>
          <w:rFonts w:ascii="Arial" w:hAnsi="Arial" w:cs="Arial"/>
          <w:sz w:val="18"/>
          <w:szCs w:val="18"/>
        </w:rPr>
        <w:t xml:space="preserve"> </w:t>
      </w:r>
      <w:r w:rsidR="004F5EA5" w:rsidRPr="009763CD">
        <w:rPr>
          <w:rFonts w:ascii="Arial" w:hAnsi="Arial" w:cs="Arial"/>
          <w:sz w:val="18"/>
          <w:szCs w:val="18"/>
        </w:rPr>
        <w:t xml:space="preserve">1 </w:t>
      </w:r>
      <w:r w:rsidRPr="009763CD">
        <w:rPr>
          <w:rFonts w:ascii="Arial" w:hAnsi="Arial" w:cs="Arial"/>
          <w:sz w:val="18"/>
          <w:szCs w:val="18"/>
        </w:rPr>
        <w:t xml:space="preserve">- </w:t>
      </w:r>
      <w:r w:rsidR="004F5EA5" w:rsidRPr="009763CD">
        <w:rPr>
          <w:rFonts w:ascii="Arial" w:hAnsi="Arial" w:cs="Arial"/>
          <w:sz w:val="18"/>
          <w:szCs w:val="18"/>
        </w:rPr>
        <w:t xml:space="preserve">В настоящее время разрабатывается новый стандарт ISO 5349-3, который </w:t>
      </w:r>
      <w:r w:rsidRPr="009763CD">
        <w:rPr>
          <w:rFonts w:ascii="Arial" w:hAnsi="Arial" w:cs="Arial"/>
          <w:sz w:val="18"/>
          <w:szCs w:val="18"/>
        </w:rPr>
        <w:t>устанавлива</w:t>
      </w:r>
      <w:r w:rsidR="004F5EA5" w:rsidRPr="009763CD">
        <w:rPr>
          <w:rFonts w:ascii="Arial" w:hAnsi="Arial" w:cs="Arial"/>
          <w:sz w:val="18"/>
          <w:szCs w:val="18"/>
        </w:rPr>
        <w:t xml:space="preserve">ет метод расчета для определения среднего значения максимальной амплитуды ускорения, выраженного в </w:t>
      </w:r>
      <w:proofErr w:type="spellStart"/>
      <w:r w:rsidR="004F5EA5" w:rsidRPr="009763CD">
        <w:rPr>
          <w:rFonts w:ascii="Arial" w:hAnsi="Arial" w:cs="Arial"/>
          <w:sz w:val="20"/>
          <w:szCs w:val="20"/>
        </w:rPr>
        <w:t>p</w:t>
      </w:r>
      <w:r w:rsidR="004F5EA5" w:rsidRPr="009763CD">
        <w:rPr>
          <w:rFonts w:ascii="Arial" w:hAnsi="Arial" w:cs="Arial"/>
          <w:sz w:val="18"/>
          <w:szCs w:val="18"/>
          <w:vertAlign w:val="subscript"/>
        </w:rPr>
        <w:t>F</w:t>
      </w:r>
      <w:proofErr w:type="spellEnd"/>
      <w:r w:rsidR="004F5EA5" w:rsidRPr="009763CD">
        <w:rPr>
          <w:rFonts w:ascii="Arial" w:hAnsi="Arial" w:cs="Arial"/>
          <w:sz w:val="18"/>
          <w:szCs w:val="18"/>
        </w:rPr>
        <w:t>.</w:t>
      </w:r>
    </w:p>
    <w:p w14:paraId="68890222" w14:textId="63055CA8" w:rsidR="004F5EA5" w:rsidRPr="009763CD" w:rsidRDefault="00F73801" w:rsidP="009763CD">
      <w:pPr>
        <w:spacing w:after="240" w:line="276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pacing w:val="20"/>
          <w:sz w:val="18"/>
          <w:szCs w:val="18"/>
        </w:rPr>
        <w:t>Примечание</w:t>
      </w:r>
      <w:r w:rsidRPr="009763CD">
        <w:rPr>
          <w:rFonts w:ascii="Arial" w:hAnsi="Arial" w:cs="Arial"/>
          <w:sz w:val="18"/>
          <w:szCs w:val="18"/>
        </w:rPr>
        <w:t xml:space="preserve"> 2 - </w:t>
      </w:r>
      <w:r w:rsidR="004F5EA5" w:rsidRPr="009763CD">
        <w:rPr>
          <w:rFonts w:ascii="Arial" w:hAnsi="Arial" w:cs="Arial"/>
          <w:sz w:val="18"/>
          <w:szCs w:val="18"/>
        </w:rPr>
        <w:t>Исходные данные о вибрации могут свидетельствовать о значительно более сильных ударах в начале или в конце измеряемого рабочего цикла.</w:t>
      </w:r>
      <w:r w:rsidRPr="009763CD">
        <w:rPr>
          <w:rFonts w:ascii="Arial" w:hAnsi="Arial" w:cs="Arial"/>
          <w:sz w:val="18"/>
          <w:szCs w:val="18"/>
        </w:rPr>
        <w:t xml:space="preserve"> </w:t>
      </w:r>
      <w:r w:rsidR="004F5EA5" w:rsidRPr="009763CD">
        <w:rPr>
          <w:rFonts w:ascii="Arial" w:hAnsi="Arial" w:cs="Arial"/>
          <w:sz w:val="18"/>
          <w:szCs w:val="18"/>
        </w:rPr>
        <w:t>Эти пиковые значения не связаны с повторяющимися ударами машины.</w:t>
      </w:r>
      <w:r w:rsidRPr="009763CD">
        <w:rPr>
          <w:rFonts w:ascii="Arial" w:hAnsi="Arial" w:cs="Arial"/>
          <w:sz w:val="18"/>
          <w:szCs w:val="18"/>
        </w:rPr>
        <w:t xml:space="preserve"> </w:t>
      </w:r>
      <w:r w:rsidR="004F5EA5" w:rsidRPr="009763CD">
        <w:rPr>
          <w:rFonts w:ascii="Arial" w:hAnsi="Arial" w:cs="Arial"/>
          <w:sz w:val="18"/>
          <w:szCs w:val="18"/>
        </w:rPr>
        <w:t>Поэтому эти ударные нагрузки не учитываются в расчетах в соответствии со стандартом ISO 5349-3.</w:t>
      </w:r>
    </w:p>
    <w:p w14:paraId="6B23C092" w14:textId="77777777" w:rsidR="004F5EA5" w:rsidRPr="009763CD" w:rsidRDefault="004F5EA5" w:rsidP="009763CD">
      <w:pPr>
        <w:spacing w:after="240"/>
        <w:ind w:left="709"/>
        <w:jc w:val="both"/>
        <w:rPr>
          <w:rFonts w:ascii="Arial" w:hAnsi="Arial" w:cs="Arial"/>
          <w:b/>
          <w:bCs/>
          <w:sz w:val="18"/>
          <w:szCs w:val="18"/>
        </w:rPr>
      </w:pPr>
      <w:r w:rsidRPr="009763CD">
        <w:rPr>
          <w:rFonts w:ascii="Arial" w:hAnsi="Arial" w:cs="Arial"/>
          <w:b/>
          <w:bCs/>
          <w:sz w:val="18"/>
          <w:szCs w:val="18"/>
        </w:rPr>
        <w:t xml:space="preserve">8.14.2 </w:t>
      </w:r>
      <w:proofErr w:type="spellStart"/>
      <w:r w:rsidRPr="009763CD">
        <w:rPr>
          <w:rFonts w:ascii="Arial" w:hAnsi="Arial" w:cs="Arial"/>
          <w:b/>
          <w:bCs/>
          <w:sz w:val="18"/>
          <w:szCs w:val="18"/>
        </w:rPr>
        <w:t>Zc</w:t>
      </w:r>
      <w:proofErr w:type="spellEnd"/>
      <w:r w:rsidRPr="009763CD">
        <w:rPr>
          <w:rFonts w:ascii="Arial" w:hAnsi="Arial" w:cs="Arial"/>
          <w:b/>
          <w:bCs/>
          <w:sz w:val="18"/>
          <w:szCs w:val="18"/>
        </w:rPr>
        <w:t xml:space="preserve">) </w:t>
      </w:r>
    </w:p>
    <w:p w14:paraId="559F824C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Выброс опасной пыли:</w:t>
      </w:r>
    </w:p>
    <w:p w14:paraId="63566EC1" w14:textId="77777777" w:rsidR="004F5EA5" w:rsidRPr="009763CD" w:rsidRDefault="004F5EA5" w:rsidP="009763CD">
      <w:pPr>
        <w:pStyle w:val="a4"/>
        <w:numPr>
          <w:ilvl w:val="0"/>
          <w:numId w:val="19"/>
        </w:numPr>
        <w:spacing w:after="24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 xml:space="preserve"> Для машин, оснащенных пылесборником(-</w:t>
      </w:r>
      <w:proofErr w:type="spellStart"/>
      <w:r w:rsidRPr="009763CD">
        <w:rPr>
          <w:rFonts w:ascii="Arial" w:hAnsi="Arial" w:cs="Arial"/>
          <w:sz w:val="18"/>
          <w:szCs w:val="18"/>
        </w:rPr>
        <w:t>ами</w:t>
      </w:r>
      <w:proofErr w:type="spellEnd"/>
      <w:r w:rsidRPr="009763CD">
        <w:rPr>
          <w:rFonts w:ascii="Arial" w:hAnsi="Arial" w:cs="Arial"/>
          <w:sz w:val="18"/>
          <w:szCs w:val="18"/>
        </w:rPr>
        <w:t>) для подключения внешнего отсасывающего устройства, как указано в пункте 21.35, должна быть представлена информация, содержащая параметры и, по крайней мере, рекомендуемую эффективность фильтрации внешнего отсасывающего устройства с учетом нормального использования машины.</w:t>
      </w:r>
    </w:p>
    <w:p w14:paraId="05E3D774" w14:textId="16E5B259" w:rsidR="004F5EA5" w:rsidRPr="009763CD" w:rsidRDefault="00F73801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pacing w:val="20"/>
          <w:sz w:val="18"/>
          <w:szCs w:val="18"/>
        </w:rPr>
        <w:t>Примечание</w:t>
      </w:r>
      <w:r w:rsidRPr="009763CD">
        <w:rPr>
          <w:rFonts w:ascii="Arial" w:hAnsi="Arial" w:cs="Arial"/>
          <w:sz w:val="18"/>
          <w:szCs w:val="18"/>
        </w:rPr>
        <w:t xml:space="preserve"> </w:t>
      </w:r>
      <w:r w:rsidR="004F5EA5" w:rsidRPr="009763CD">
        <w:rPr>
          <w:rFonts w:ascii="Arial" w:hAnsi="Arial" w:cs="Arial"/>
          <w:sz w:val="18"/>
          <w:szCs w:val="18"/>
        </w:rPr>
        <w:t xml:space="preserve">1 </w:t>
      </w:r>
      <w:r w:rsidRPr="009763CD">
        <w:rPr>
          <w:rFonts w:ascii="Arial" w:hAnsi="Arial" w:cs="Arial"/>
          <w:sz w:val="18"/>
          <w:szCs w:val="18"/>
        </w:rPr>
        <w:t xml:space="preserve">– </w:t>
      </w:r>
      <w:r w:rsidR="004F5EA5" w:rsidRPr="009763CD">
        <w:rPr>
          <w:rFonts w:ascii="Arial" w:hAnsi="Arial" w:cs="Arial"/>
          <w:sz w:val="18"/>
          <w:szCs w:val="18"/>
        </w:rPr>
        <w:t>Примером</w:t>
      </w:r>
      <w:r w:rsidRPr="009763CD">
        <w:rPr>
          <w:rFonts w:ascii="Arial" w:hAnsi="Arial" w:cs="Arial"/>
          <w:sz w:val="18"/>
          <w:szCs w:val="18"/>
        </w:rPr>
        <w:t xml:space="preserve"> </w:t>
      </w:r>
      <w:r w:rsidR="004F5EA5" w:rsidRPr="009763CD">
        <w:rPr>
          <w:rFonts w:ascii="Arial" w:hAnsi="Arial" w:cs="Arial"/>
          <w:sz w:val="18"/>
          <w:szCs w:val="18"/>
        </w:rPr>
        <w:t>эффективности фильтрации является класс пыли в соответствии со стандартом IEC 60335-2-69.</w:t>
      </w:r>
    </w:p>
    <w:p w14:paraId="10CD41DA" w14:textId="6E81FA24" w:rsidR="004F5EA5" w:rsidRPr="009763CD" w:rsidRDefault="00F73801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pacing w:val="20"/>
          <w:sz w:val="18"/>
          <w:szCs w:val="18"/>
        </w:rPr>
        <w:t>Примечание</w:t>
      </w:r>
      <w:r w:rsidRPr="009763CD">
        <w:rPr>
          <w:rFonts w:ascii="Arial" w:hAnsi="Arial" w:cs="Arial"/>
          <w:sz w:val="18"/>
          <w:szCs w:val="18"/>
        </w:rPr>
        <w:t xml:space="preserve"> 2 – </w:t>
      </w:r>
      <w:r w:rsidR="004F5EA5" w:rsidRPr="009763CD">
        <w:rPr>
          <w:rFonts w:ascii="Arial" w:hAnsi="Arial" w:cs="Arial"/>
          <w:sz w:val="18"/>
          <w:szCs w:val="18"/>
        </w:rPr>
        <w:t xml:space="preserve">Примерами параметров для подключения внешнего отсасывающего устройства к машине являются соответствующие присоединительные размеры </w:t>
      </w:r>
      <w:proofErr w:type="spellStart"/>
      <w:r w:rsidR="004F5EA5" w:rsidRPr="009763CD">
        <w:rPr>
          <w:rFonts w:ascii="Arial" w:hAnsi="Arial" w:cs="Arial"/>
          <w:sz w:val="18"/>
          <w:szCs w:val="18"/>
        </w:rPr>
        <w:t>пылеотводного</w:t>
      </w:r>
      <w:proofErr w:type="spellEnd"/>
      <w:r w:rsidR="004F5EA5" w:rsidRPr="009763CD">
        <w:rPr>
          <w:rFonts w:ascii="Arial" w:hAnsi="Arial" w:cs="Arial"/>
          <w:sz w:val="18"/>
          <w:szCs w:val="18"/>
        </w:rPr>
        <w:t xml:space="preserve"> патрубка, минимальный необходимый объёмный расход в м</w:t>
      </w:r>
      <w:r w:rsidR="004F5EA5" w:rsidRPr="009763CD">
        <w:rPr>
          <w:rFonts w:ascii="Arial" w:hAnsi="Arial" w:cs="Arial"/>
          <w:sz w:val="18"/>
          <w:szCs w:val="18"/>
          <w:vertAlign w:val="superscript"/>
        </w:rPr>
        <w:t>3</w:t>
      </w:r>
      <w:r w:rsidR="004F5EA5" w:rsidRPr="009763CD">
        <w:rPr>
          <w:rFonts w:ascii="Arial" w:hAnsi="Arial" w:cs="Arial"/>
          <w:sz w:val="18"/>
          <w:szCs w:val="18"/>
        </w:rPr>
        <w:t xml:space="preserve">/ч и последующее разрежение (отрицательное давление) на стыке машины с внешним отсасывающим устройством в </w:t>
      </w:r>
      <w:proofErr w:type="spellStart"/>
      <w:r w:rsidR="004F5EA5" w:rsidRPr="009763CD">
        <w:rPr>
          <w:rFonts w:ascii="Arial" w:hAnsi="Arial" w:cs="Arial"/>
          <w:sz w:val="18"/>
          <w:szCs w:val="18"/>
        </w:rPr>
        <w:t>гПа</w:t>
      </w:r>
      <w:proofErr w:type="spellEnd"/>
      <w:r w:rsidR="004F5EA5" w:rsidRPr="009763CD">
        <w:rPr>
          <w:rFonts w:ascii="Arial" w:hAnsi="Arial" w:cs="Arial"/>
          <w:sz w:val="18"/>
          <w:szCs w:val="18"/>
        </w:rPr>
        <w:t xml:space="preserve">, необходимое при </w:t>
      </w:r>
      <w:r w:rsidR="004F5EA5" w:rsidRPr="009763CD">
        <w:rPr>
          <w:rFonts w:ascii="Arial" w:hAnsi="Arial" w:cs="Arial"/>
          <w:b/>
          <w:bCs/>
          <w:sz w:val="18"/>
          <w:szCs w:val="18"/>
        </w:rPr>
        <w:t>нормальной работе</w:t>
      </w:r>
      <w:r w:rsidR="004F5EA5" w:rsidRPr="009763CD">
        <w:rPr>
          <w:rFonts w:ascii="Arial" w:hAnsi="Arial" w:cs="Arial"/>
          <w:sz w:val="18"/>
          <w:szCs w:val="18"/>
        </w:rPr>
        <w:t>.</w:t>
      </w:r>
    </w:p>
    <w:p w14:paraId="32DEFE40" w14:textId="69E0695E" w:rsidR="00972E21" w:rsidRPr="009763CD" w:rsidRDefault="004F5EA5" w:rsidP="009763CD">
      <w:pPr>
        <w:pStyle w:val="a4"/>
        <w:numPr>
          <w:ilvl w:val="0"/>
          <w:numId w:val="19"/>
        </w:numPr>
        <w:spacing w:after="24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 xml:space="preserve"> Для машин, оснащенных </w:t>
      </w:r>
      <w:r w:rsidRPr="009763CD">
        <w:rPr>
          <w:rFonts w:ascii="Arial" w:hAnsi="Arial" w:cs="Arial"/>
          <w:b/>
          <w:bCs/>
          <w:sz w:val="18"/>
          <w:szCs w:val="18"/>
        </w:rPr>
        <w:t>жидкостной системой</w:t>
      </w:r>
      <w:r w:rsidRPr="009763CD">
        <w:rPr>
          <w:rFonts w:ascii="Arial" w:hAnsi="Arial" w:cs="Arial"/>
          <w:sz w:val="18"/>
          <w:szCs w:val="18"/>
        </w:rPr>
        <w:t xml:space="preserve"> подавления пылевыделения, должна быть представлена информация с указанием требуемых технических характеристик </w:t>
      </w:r>
      <w:r w:rsidRPr="009763CD">
        <w:rPr>
          <w:rFonts w:ascii="Arial" w:hAnsi="Arial" w:cs="Arial"/>
          <w:b/>
          <w:bCs/>
          <w:sz w:val="18"/>
          <w:szCs w:val="18"/>
        </w:rPr>
        <w:t>жидкостной системы</w:t>
      </w:r>
      <w:r w:rsidRPr="009763CD">
        <w:rPr>
          <w:rFonts w:ascii="Arial" w:hAnsi="Arial" w:cs="Arial"/>
          <w:sz w:val="18"/>
          <w:szCs w:val="18"/>
        </w:rPr>
        <w:t>.</w:t>
      </w:r>
    </w:p>
    <w:p w14:paraId="578BB014" w14:textId="1F7B439B" w:rsidR="009D1F91" w:rsidRPr="009763CD" w:rsidRDefault="009D1F91" w:rsidP="009763CD">
      <w:pPr>
        <w:pStyle w:val="headertext"/>
        <w:spacing w:after="24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Подпункт 8.14.3 дополнить новым текстом:</w:t>
      </w:r>
    </w:p>
    <w:p w14:paraId="76EAD556" w14:textId="5ECC69F7" w:rsidR="004F5EA5" w:rsidRPr="009763CD" w:rsidRDefault="0013626C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pacing w:val="20"/>
          <w:sz w:val="18"/>
          <w:szCs w:val="18"/>
        </w:rPr>
        <w:t>Примечание</w:t>
      </w:r>
      <w:r w:rsidRPr="009763CD">
        <w:rPr>
          <w:rFonts w:ascii="Arial" w:hAnsi="Arial" w:cs="Arial"/>
          <w:sz w:val="18"/>
          <w:szCs w:val="18"/>
        </w:rPr>
        <w:t xml:space="preserve"> 2 – </w:t>
      </w:r>
      <w:r w:rsidR="004F5EA5" w:rsidRPr="009763CD">
        <w:rPr>
          <w:rFonts w:ascii="Arial" w:hAnsi="Arial" w:cs="Arial"/>
          <w:sz w:val="18"/>
          <w:szCs w:val="18"/>
        </w:rPr>
        <w:t>В Европе (EN 62841-1) первый абзац заменен следующим текстом:</w:t>
      </w:r>
    </w:p>
    <w:p w14:paraId="56DD6288" w14:textId="682340BE" w:rsidR="009D1F91" w:rsidRDefault="004F5EA5" w:rsidP="009763CD">
      <w:pPr>
        <w:spacing w:after="240" w:line="276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 xml:space="preserve">8.14.3 Информация о массе машины должна быть указана в </w:t>
      </w:r>
      <w:r w:rsidR="0013626C" w:rsidRPr="009763CD">
        <w:rPr>
          <w:rFonts w:ascii="Arial" w:hAnsi="Arial" w:cs="Arial"/>
          <w:sz w:val="18"/>
          <w:szCs w:val="18"/>
        </w:rPr>
        <w:t>инструкциях</w:t>
      </w:r>
      <w:r w:rsidRPr="009763CD">
        <w:rPr>
          <w:rFonts w:ascii="Arial" w:hAnsi="Arial" w:cs="Arial"/>
          <w:sz w:val="18"/>
          <w:szCs w:val="18"/>
        </w:rPr>
        <w:t xml:space="preserve">. Должны быть указаны сведения о всех </w:t>
      </w:r>
      <w:r w:rsidRPr="009763CD">
        <w:rPr>
          <w:rFonts w:ascii="Arial" w:hAnsi="Arial" w:cs="Arial"/>
          <w:b/>
          <w:bCs/>
          <w:sz w:val="18"/>
          <w:szCs w:val="18"/>
        </w:rPr>
        <w:t>приспособлениях</w:t>
      </w:r>
      <w:r w:rsidRPr="009763CD">
        <w:rPr>
          <w:rFonts w:ascii="Arial" w:hAnsi="Arial" w:cs="Arial"/>
          <w:sz w:val="18"/>
          <w:szCs w:val="18"/>
        </w:rPr>
        <w:t xml:space="preserve"> или взаимозаменяемых частях в соответствии с пунктом 8.14.2 а) 2), включенных в указываемую массу машины</w:t>
      </w:r>
      <w:r w:rsidR="0013626C" w:rsidRPr="009763CD">
        <w:rPr>
          <w:rFonts w:ascii="Arial" w:hAnsi="Arial" w:cs="Arial"/>
          <w:sz w:val="18"/>
          <w:szCs w:val="18"/>
        </w:rPr>
        <w:t>.</w:t>
      </w:r>
    </w:p>
    <w:p w14:paraId="2B77AAC4" w14:textId="77777777" w:rsidR="009763CD" w:rsidRPr="009763CD" w:rsidRDefault="009763CD" w:rsidP="009763CD">
      <w:pPr>
        <w:spacing w:after="240" w:line="276" w:lineRule="auto"/>
        <w:ind w:firstLine="709"/>
        <w:jc w:val="both"/>
        <w:rPr>
          <w:rFonts w:ascii="Arial" w:hAnsi="Arial" w:cs="Arial"/>
          <w:sz w:val="18"/>
          <w:szCs w:val="18"/>
        </w:rPr>
      </w:pPr>
    </w:p>
    <w:p w14:paraId="57E9692E" w14:textId="28DEF0B4" w:rsidR="00E502E5" w:rsidRPr="009763CD" w:rsidRDefault="009D1F91" w:rsidP="009763CD">
      <w:pPr>
        <w:pStyle w:val="headertext"/>
        <w:spacing w:after="240" w:afterAutospacing="0"/>
        <w:ind w:firstLine="709"/>
        <w:rPr>
          <w:rFonts w:ascii="Arial" w:eastAsia="Arial" w:hAnsi="Arial" w:cs="Arial"/>
          <w:b/>
          <w:noProof/>
          <w:sz w:val="22"/>
          <w:szCs w:val="22"/>
        </w:rPr>
      </w:pPr>
      <w:r w:rsidRPr="009763CD">
        <w:rPr>
          <w:rFonts w:ascii="Arial" w:eastAsia="Arial" w:hAnsi="Arial" w:cs="Arial"/>
          <w:b/>
          <w:noProof/>
          <w:sz w:val="22"/>
          <w:szCs w:val="22"/>
        </w:rPr>
        <w:t xml:space="preserve">21 </w:t>
      </w:r>
      <w:r w:rsidR="00E502E5" w:rsidRPr="009763CD">
        <w:rPr>
          <w:rFonts w:ascii="Arial" w:eastAsia="Arial" w:hAnsi="Arial" w:cs="Arial"/>
          <w:b/>
          <w:noProof/>
          <w:sz w:val="22"/>
          <w:szCs w:val="22"/>
        </w:rPr>
        <w:t>Конструкция</w:t>
      </w:r>
    </w:p>
    <w:p w14:paraId="090A90B3" w14:textId="7F9A277A" w:rsidR="009D1F91" w:rsidRPr="009763CD" w:rsidRDefault="009D1F91" w:rsidP="009763CD">
      <w:pPr>
        <w:pStyle w:val="headertext"/>
        <w:spacing w:after="24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Подпункт 21.18.1.2 дополнить новым текстом:</w:t>
      </w:r>
    </w:p>
    <w:p w14:paraId="05D647BE" w14:textId="4F47E9BB" w:rsidR="004F5EA5" w:rsidRPr="009763CD" w:rsidRDefault="00DA2E72" w:rsidP="009763CD">
      <w:pPr>
        <w:spacing w:after="240"/>
        <w:ind w:firstLine="708"/>
        <w:jc w:val="both"/>
        <w:rPr>
          <w:rFonts w:ascii="Arial" w:hAnsi="Arial" w:cs="Arial"/>
          <w:sz w:val="16"/>
          <w:szCs w:val="16"/>
        </w:rPr>
      </w:pPr>
      <w:r w:rsidRPr="009763CD">
        <w:rPr>
          <w:rFonts w:ascii="Arial" w:hAnsi="Arial" w:cs="Arial"/>
          <w:spacing w:val="20"/>
          <w:sz w:val="18"/>
          <w:szCs w:val="18"/>
        </w:rPr>
        <w:t>Примечание</w:t>
      </w:r>
      <w:r w:rsidRPr="009763CD">
        <w:rPr>
          <w:rFonts w:ascii="Arial" w:hAnsi="Arial" w:cs="Arial"/>
          <w:sz w:val="18"/>
          <w:szCs w:val="18"/>
        </w:rPr>
        <w:t xml:space="preserve"> – В Европе </w:t>
      </w:r>
      <w:r w:rsidR="004F5EA5" w:rsidRPr="009763CD">
        <w:rPr>
          <w:rFonts w:ascii="Arial" w:hAnsi="Arial" w:cs="Arial"/>
          <w:sz w:val="18"/>
          <w:szCs w:val="18"/>
        </w:rPr>
        <w:t>(EN 62841-1) применяются следующие дополнительные требования:</w:t>
      </w:r>
    </w:p>
    <w:p w14:paraId="088AF5EE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 xml:space="preserve">Если </w:t>
      </w:r>
      <w:r w:rsidRPr="009763CD">
        <w:rPr>
          <w:rFonts w:ascii="Arial" w:hAnsi="Arial" w:cs="Arial"/>
          <w:b/>
          <w:bCs/>
          <w:sz w:val="18"/>
          <w:szCs w:val="18"/>
        </w:rPr>
        <w:t>ручные</w:t>
      </w:r>
      <w:r w:rsidRPr="009763CD">
        <w:rPr>
          <w:rFonts w:ascii="Arial" w:hAnsi="Arial" w:cs="Arial"/>
          <w:sz w:val="18"/>
          <w:szCs w:val="18"/>
        </w:rPr>
        <w:t xml:space="preserve"> </w:t>
      </w:r>
      <w:r w:rsidRPr="009763CD">
        <w:rPr>
          <w:rFonts w:ascii="Arial" w:hAnsi="Arial" w:cs="Arial"/>
          <w:b/>
          <w:bCs/>
          <w:sz w:val="18"/>
          <w:szCs w:val="18"/>
        </w:rPr>
        <w:t>машины</w:t>
      </w:r>
      <w:r w:rsidRPr="009763CD">
        <w:rPr>
          <w:rFonts w:ascii="Arial" w:hAnsi="Arial" w:cs="Arial"/>
          <w:sz w:val="18"/>
          <w:szCs w:val="18"/>
        </w:rPr>
        <w:t xml:space="preserve"> не оснащены </w:t>
      </w:r>
      <w:r w:rsidRPr="009763CD">
        <w:rPr>
          <w:rFonts w:ascii="Arial" w:hAnsi="Arial" w:cs="Arial"/>
          <w:b/>
          <w:bCs/>
          <w:sz w:val="18"/>
          <w:szCs w:val="18"/>
        </w:rPr>
        <w:t>выключателем мгновенного действия</w:t>
      </w:r>
      <w:r w:rsidRPr="009763CD">
        <w:rPr>
          <w:rFonts w:ascii="Arial" w:hAnsi="Arial" w:cs="Arial"/>
          <w:sz w:val="18"/>
          <w:szCs w:val="18"/>
        </w:rPr>
        <w:t xml:space="preserve"> без устройства блокировки, восстановление напряжения после отключения питания не должно создавать опасности.</w:t>
      </w:r>
    </w:p>
    <w:p w14:paraId="56095DE3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В соответствующей части стандарта IEC 62841-2 указывается, применим ли данный подраздел, и приводятся конкретные требования.</w:t>
      </w:r>
    </w:p>
    <w:p w14:paraId="56298610" w14:textId="44EF364A" w:rsidR="009D1F91" w:rsidRPr="009763CD" w:rsidRDefault="004F5EA5" w:rsidP="009763CD">
      <w:pPr>
        <w:spacing w:after="240"/>
        <w:ind w:firstLine="709"/>
        <w:jc w:val="both"/>
        <w:rPr>
          <w:rFonts w:ascii="Arial" w:hAnsi="Arial" w:cs="Arial"/>
          <w:i/>
          <w:iCs/>
          <w:sz w:val="18"/>
          <w:szCs w:val="18"/>
        </w:rPr>
      </w:pPr>
      <w:r w:rsidRPr="009763CD">
        <w:rPr>
          <w:rFonts w:ascii="Arial" w:hAnsi="Arial" w:cs="Arial"/>
          <w:i/>
          <w:iCs/>
          <w:sz w:val="18"/>
          <w:szCs w:val="18"/>
        </w:rPr>
        <w:t>Соответствие требованиям проверя</w:t>
      </w:r>
      <w:r w:rsidR="00DA2E72" w:rsidRPr="009763CD">
        <w:rPr>
          <w:rFonts w:ascii="Arial" w:hAnsi="Arial" w:cs="Arial"/>
          <w:i/>
          <w:iCs/>
          <w:sz w:val="18"/>
          <w:szCs w:val="18"/>
        </w:rPr>
        <w:t>ю</w:t>
      </w:r>
      <w:r w:rsidRPr="009763CD">
        <w:rPr>
          <w:rFonts w:ascii="Arial" w:hAnsi="Arial" w:cs="Arial"/>
          <w:i/>
          <w:iCs/>
          <w:sz w:val="18"/>
          <w:szCs w:val="18"/>
        </w:rPr>
        <w:t>т осмотр</w:t>
      </w:r>
      <w:r w:rsidR="00DA2E72" w:rsidRPr="009763CD">
        <w:rPr>
          <w:rFonts w:ascii="Arial" w:hAnsi="Arial" w:cs="Arial"/>
          <w:i/>
          <w:iCs/>
          <w:sz w:val="18"/>
          <w:szCs w:val="18"/>
        </w:rPr>
        <w:t>ом</w:t>
      </w:r>
      <w:r w:rsidRPr="009763CD">
        <w:rPr>
          <w:rFonts w:ascii="Arial" w:hAnsi="Arial" w:cs="Arial"/>
          <w:i/>
          <w:iCs/>
          <w:sz w:val="18"/>
          <w:szCs w:val="18"/>
        </w:rPr>
        <w:t xml:space="preserve"> и испытани</w:t>
      </w:r>
      <w:r w:rsidR="00DA2E72" w:rsidRPr="009763CD">
        <w:rPr>
          <w:rFonts w:ascii="Arial" w:hAnsi="Arial" w:cs="Arial"/>
          <w:i/>
          <w:iCs/>
          <w:sz w:val="18"/>
          <w:szCs w:val="18"/>
        </w:rPr>
        <w:t>ями.</w:t>
      </w:r>
    </w:p>
    <w:p w14:paraId="74C459F3" w14:textId="1CD929A3" w:rsidR="009D1F91" w:rsidRPr="009763CD" w:rsidRDefault="009D1F91" w:rsidP="009763CD">
      <w:pPr>
        <w:pStyle w:val="headertext"/>
        <w:spacing w:after="24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Пункт 21.35 изложить в новой редакции:</w:t>
      </w:r>
    </w:p>
    <w:p w14:paraId="6D7744F8" w14:textId="400EA203" w:rsidR="00DA2E72" w:rsidRPr="009763CD" w:rsidRDefault="004F5EA5" w:rsidP="009763CD">
      <w:pPr>
        <w:spacing w:after="240"/>
        <w:ind w:firstLine="708"/>
        <w:jc w:val="both"/>
        <w:rPr>
          <w:rFonts w:ascii="Arial" w:hAnsi="Arial" w:cs="Arial"/>
          <w:sz w:val="22"/>
          <w:szCs w:val="22"/>
        </w:rPr>
      </w:pPr>
      <w:r w:rsidRPr="009763CD">
        <w:rPr>
          <w:rFonts w:ascii="Arial" w:hAnsi="Arial" w:cs="Arial"/>
          <w:b/>
          <w:bCs/>
          <w:sz w:val="22"/>
          <w:szCs w:val="22"/>
        </w:rPr>
        <w:t>21.35</w:t>
      </w:r>
      <w:r w:rsidRPr="009763CD">
        <w:rPr>
          <w:rFonts w:ascii="Arial" w:hAnsi="Arial" w:cs="Arial"/>
          <w:b/>
          <w:sz w:val="22"/>
          <w:szCs w:val="22"/>
        </w:rPr>
        <w:tab/>
      </w:r>
      <w:r w:rsidR="00DA2E72" w:rsidRPr="009763CD">
        <w:rPr>
          <w:rFonts w:ascii="Arial" w:hAnsi="Arial" w:cs="Arial"/>
          <w:b/>
          <w:sz w:val="22"/>
          <w:szCs w:val="22"/>
        </w:rPr>
        <w:t>Сбор пыли</w:t>
      </w:r>
    </w:p>
    <w:p w14:paraId="5BEE78EF" w14:textId="03E7C4D8" w:rsidR="004F5EA5" w:rsidRPr="009763CD" w:rsidRDefault="004F5EA5" w:rsidP="009763CD">
      <w:pPr>
        <w:spacing w:after="240"/>
        <w:ind w:firstLine="708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Машины, указанные в соответствующей части стандарта IEC 62841-2 или IEC 62841-3, выделяющие значительное количество пыли и не оснащенные </w:t>
      </w:r>
      <w:r w:rsidRPr="009763CD">
        <w:rPr>
          <w:rFonts w:ascii="Arial" w:hAnsi="Arial" w:cs="Arial"/>
          <w:b/>
          <w:bCs/>
          <w:sz w:val="20"/>
          <w:szCs w:val="20"/>
        </w:rPr>
        <w:t>жидкостной системой</w:t>
      </w:r>
      <w:r w:rsidRPr="009763CD">
        <w:rPr>
          <w:rFonts w:ascii="Arial" w:hAnsi="Arial" w:cs="Arial"/>
          <w:sz w:val="20"/>
          <w:szCs w:val="20"/>
        </w:rPr>
        <w:t xml:space="preserve"> для её подавления, должны быть</w:t>
      </w:r>
    </w:p>
    <w:p w14:paraId="66A25CF6" w14:textId="37D15ED2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– </w:t>
      </w:r>
      <w:r w:rsidR="00DA2E72" w:rsidRPr="009763CD">
        <w:rPr>
          <w:rFonts w:ascii="Arial" w:hAnsi="Arial" w:cs="Arial"/>
          <w:sz w:val="20"/>
          <w:szCs w:val="20"/>
        </w:rPr>
        <w:t>оснащ</w:t>
      </w:r>
      <w:r w:rsidRPr="009763CD">
        <w:rPr>
          <w:rFonts w:ascii="Arial" w:hAnsi="Arial" w:cs="Arial"/>
          <w:sz w:val="20"/>
          <w:szCs w:val="20"/>
        </w:rPr>
        <w:t>ены встроенным устройством для сбора/отс</w:t>
      </w:r>
      <w:r w:rsidR="00DA2E72" w:rsidRPr="009763CD">
        <w:rPr>
          <w:rFonts w:ascii="Arial" w:hAnsi="Arial" w:cs="Arial"/>
          <w:sz w:val="20"/>
          <w:szCs w:val="20"/>
        </w:rPr>
        <w:t>ос</w:t>
      </w:r>
      <w:r w:rsidRPr="009763CD">
        <w:rPr>
          <w:rFonts w:ascii="Arial" w:hAnsi="Arial" w:cs="Arial"/>
          <w:sz w:val="20"/>
          <w:szCs w:val="20"/>
        </w:rPr>
        <w:t>а пыли; или</w:t>
      </w:r>
    </w:p>
    <w:p w14:paraId="7DD53808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– снабжены </w:t>
      </w:r>
      <w:proofErr w:type="spellStart"/>
      <w:r w:rsidRPr="009763CD">
        <w:rPr>
          <w:rFonts w:ascii="Arial" w:hAnsi="Arial" w:cs="Arial"/>
          <w:sz w:val="20"/>
          <w:szCs w:val="20"/>
        </w:rPr>
        <w:t>пылеотводом</w:t>
      </w:r>
      <w:proofErr w:type="spellEnd"/>
      <w:r w:rsidRPr="009763CD">
        <w:rPr>
          <w:rFonts w:ascii="Arial" w:hAnsi="Arial" w:cs="Arial"/>
          <w:sz w:val="20"/>
          <w:szCs w:val="20"/>
        </w:rPr>
        <w:t>(-</w:t>
      </w:r>
      <w:proofErr w:type="spellStart"/>
      <w:r w:rsidRPr="009763CD">
        <w:rPr>
          <w:rFonts w:ascii="Arial" w:hAnsi="Arial" w:cs="Arial"/>
          <w:sz w:val="20"/>
          <w:szCs w:val="20"/>
        </w:rPr>
        <w:t>ами</w:t>
      </w:r>
      <w:proofErr w:type="spellEnd"/>
      <w:r w:rsidRPr="009763CD">
        <w:rPr>
          <w:rFonts w:ascii="Arial" w:hAnsi="Arial" w:cs="Arial"/>
          <w:sz w:val="20"/>
          <w:szCs w:val="20"/>
        </w:rPr>
        <w:t>) для подключения внешнего отсасывающего устройства(-в), которое отводит поток пыли от пользователя; или</w:t>
      </w:r>
    </w:p>
    <w:p w14:paraId="77D395F8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– предназначены для использования с устройством для сбора пыли, поставляемым производителем отдельно, или для подключения внешних отсасывающих устройств</w:t>
      </w:r>
    </w:p>
    <w:p w14:paraId="0B2D5018" w14:textId="77777777" w:rsidR="004F5EA5" w:rsidRPr="009763CD" w:rsidRDefault="004F5EA5" w:rsidP="009763CD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для минимизации попадания побочных продуктов рабочего процесса в воздух.</w:t>
      </w:r>
    </w:p>
    <w:p w14:paraId="64666C14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Эти устройства, а также любые внешние всасывающие устройства для удаления побочных продуктов рабочего процесса, не должны препятствовать </w:t>
      </w:r>
      <w:r w:rsidRPr="009763CD">
        <w:rPr>
          <w:rFonts w:ascii="Arial" w:hAnsi="Arial" w:cs="Arial"/>
          <w:b/>
          <w:bCs/>
          <w:sz w:val="20"/>
          <w:szCs w:val="20"/>
        </w:rPr>
        <w:t>нормальной работе</w:t>
      </w:r>
      <w:r w:rsidRPr="009763CD">
        <w:rPr>
          <w:rFonts w:ascii="Arial" w:hAnsi="Arial" w:cs="Arial"/>
          <w:sz w:val="20"/>
          <w:szCs w:val="20"/>
        </w:rPr>
        <w:t xml:space="preserve"> машины.</w:t>
      </w:r>
    </w:p>
    <w:p w14:paraId="521F041E" w14:textId="7484DE66" w:rsidR="009D1F91" w:rsidRPr="009763CD" w:rsidRDefault="004F5EA5" w:rsidP="009763CD">
      <w:pPr>
        <w:pStyle w:val="headertext"/>
        <w:spacing w:after="24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9763CD">
        <w:rPr>
          <w:rFonts w:ascii="Arial" w:hAnsi="Arial" w:cs="Arial"/>
          <w:i/>
          <w:iCs/>
          <w:sz w:val="20"/>
          <w:szCs w:val="20"/>
        </w:rPr>
        <w:t>Соответствие требованиям проверя</w:t>
      </w:r>
      <w:r w:rsidR="00361672" w:rsidRPr="009763CD">
        <w:rPr>
          <w:rFonts w:ascii="Arial" w:hAnsi="Arial" w:cs="Arial"/>
          <w:i/>
          <w:iCs/>
          <w:sz w:val="20"/>
          <w:szCs w:val="20"/>
        </w:rPr>
        <w:t>ю</w:t>
      </w:r>
      <w:r w:rsidRPr="009763CD">
        <w:rPr>
          <w:rFonts w:ascii="Arial" w:hAnsi="Arial" w:cs="Arial"/>
          <w:i/>
          <w:iCs/>
          <w:sz w:val="20"/>
          <w:szCs w:val="20"/>
        </w:rPr>
        <w:t>т осмотр</w:t>
      </w:r>
      <w:r w:rsidR="00361672" w:rsidRPr="009763CD">
        <w:rPr>
          <w:rFonts w:ascii="Arial" w:hAnsi="Arial" w:cs="Arial"/>
          <w:i/>
          <w:iCs/>
          <w:sz w:val="20"/>
          <w:szCs w:val="20"/>
        </w:rPr>
        <w:t>ом.</w:t>
      </w:r>
    </w:p>
    <w:p w14:paraId="67EB22B9" w14:textId="72F214B9" w:rsidR="00222443" w:rsidRPr="009763CD" w:rsidRDefault="00222443" w:rsidP="009763CD">
      <w:pPr>
        <w:pStyle w:val="headertext"/>
        <w:spacing w:after="24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Раздел 21 дополнить новыми </w:t>
      </w:r>
      <w:r w:rsidR="00361672" w:rsidRPr="009763CD">
        <w:rPr>
          <w:rFonts w:ascii="Arial" w:hAnsi="Arial" w:cs="Arial"/>
          <w:sz w:val="20"/>
          <w:szCs w:val="20"/>
        </w:rPr>
        <w:t>под</w:t>
      </w:r>
      <w:r w:rsidRPr="009763CD">
        <w:rPr>
          <w:rFonts w:ascii="Arial" w:hAnsi="Arial" w:cs="Arial"/>
          <w:sz w:val="20"/>
          <w:szCs w:val="20"/>
        </w:rPr>
        <w:t>пунктами:</w:t>
      </w:r>
    </w:p>
    <w:p w14:paraId="29C84BD9" w14:textId="4E652431" w:rsidR="004F5EA5" w:rsidRPr="009763CD" w:rsidRDefault="004F5EA5" w:rsidP="009763CD">
      <w:pPr>
        <w:pStyle w:val="ab"/>
        <w:spacing w:line="360" w:lineRule="auto"/>
        <w:ind w:firstLine="709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b/>
          <w:bCs/>
          <w:sz w:val="20"/>
          <w:szCs w:val="20"/>
        </w:rPr>
        <w:t>21.36</w:t>
      </w:r>
      <w:r w:rsidRPr="009763CD">
        <w:rPr>
          <w:rFonts w:ascii="Arial" w:hAnsi="Arial" w:cs="Arial"/>
          <w:b/>
          <w:bCs/>
          <w:sz w:val="20"/>
          <w:szCs w:val="20"/>
        </w:rPr>
        <w:tab/>
        <w:t>Удаленная связь</w:t>
      </w:r>
      <w:r w:rsidRPr="009763CD">
        <w:rPr>
          <w:rFonts w:ascii="Arial" w:hAnsi="Arial" w:cs="Arial"/>
          <w:sz w:val="20"/>
          <w:szCs w:val="20"/>
        </w:rPr>
        <w:t xml:space="preserve"> по </w:t>
      </w:r>
      <w:r w:rsidRPr="009763CD">
        <w:rPr>
          <w:rFonts w:ascii="Arial" w:hAnsi="Arial" w:cs="Arial"/>
          <w:b/>
          <w:bCs/>
          <w:sz w:val="20"/>
          <w:szCs w:val="20"/>
        </w:rPr>
        <w:t>общедоступным сетям</w:t>
      </w:r>
      <w:r w:rsidRPr="009763CD">
        <w:rPr>
          <w:rFonts w:ascii="Arial" w:hAnsi="Arial" w:cs="Arial"/>
          <w:sz w:val="20"/>
          <w:szCs w:val="20"/>
        </w:rPr>
        <w:t xml:space="preserve"> не должна снижать безопасность машины.</w:t>
      </w:r>
    </w:p>
    <w:p w14:paraId="04128459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Это требование применимо только в том случае, если </w:t>
      </w:r>
      <w:r w:rsidRPr="009763CD">
        <w:rPr>
          <w:rFonts w:ascii="Arial" w:hAnsi="Arial" w:cs="Arial"/>
          <w:b/>
          <w:bCs/>
          <w:sz w:val="20"/>
          <w:szCs w:val="20"/>
        </w:rPr>
        <w:t>удаленная связь</w:t>
      </w:r>
      <w:r w:rsidRPr="009763CD">
        <w:rPr>
          <w:rFonts w:ascii="Arial" w:hAnsi="Arial" w:cs="Arial"/>
          <w:sz w:val="20"/>
          <w:szCs w:val="20"/>
        </w:rPr>
        <w:t xml:space="preserve"> включает загрузку программного обеспечения или обмен данными, которые:</w:t>
      </w:r>
    </w:p>
    <w:p w14:paraId="556C0CDE" w14:textId="6AA61955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а)</w:t>
      </w:r>
      <w:r w:rsidR="00361672" w:rsidRPr="009763CD">
        <w:rPr>
          <w:rFonts w:ascii="Arial" w:hAnsi="Arial" w:cs="Arial"/>
          <w:sz w:val="20"/>
          <w:szCs w:val="20"/>
        </w:rPr>
        <w:t xml:space="preserve"> </w:t>
      </w:r>
      <w:r w:rsidRPr="009763CD">
        <w:rPr>
          <w:rFonts w:ascii="Arial" w:hAnsi="Arial" w:cs="Arial"/>
          <w:sz w:val="20"/>
          <w:szCs w:val="20"/>
        </w:rPr>
        <w:t xml:space="preserve">могут повлиять на программное обеспечение, используемое для обеспечения </w:t>
      </w:r>
      <w:r w:rsidRPr="009763CD">
        <w:rPr>
          <w:rFonts w:ascii="Arial" w:hAnsi="Arial" w:cs="Arial"/>
          <w:b/>
          <w:bCs/>
          <w:sz w:val="20"/>
          <w:szCs w:val="20"/>
        </w:rPr>
        <w:t>критически важной функции безопасности</w:t>
      </w:r>
      <w:r w:rsidRPr="009763CD">
        <w:rPr>
          <w:rFonts w:ascii="Arial" w:hAnsi="Arial" w:cs="Arial"/>
          <w:sz w:val="20"/>
          <w:szCs w:val="20"/>
        </w:rPr>
        <w:t xml:space="preserve">, или программное обеспечение, неисправность которого может привести к отказу литий-ионной </w:t>
      </w:r>
      <w:r w:rsidRPr="009763CD">
        <w:rPr>
          <w:rFonts w:ascii="Arial" w:hAnsi="Arial" w:cs="Arial"/>
          <w:b/>
          <w:bCs/>
          <w:sz w:val="20"/>
          <w:szCs w:val="20"/>
        </w:rPr>
        <w:t>зарядной системы</w:t>
      </w:r>
      <w:r w:rsidRPr="009763CD">
        <w:rPr>
          <w:rFonts w:ascii="Arial" w:hAnsi="Arial" w:cs="Arial"/>
          <w:sz w:val="20"/>
          <w:szCs w:val="20"/>
        </w:rPr>
        <w:t>; или</w:t>
      </w:r>
    </w:p>
    <w:p w14:paraId="2D3685E1" w14:textId="1AF099B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b)</w:t>
      </w:r>
      <w:r w:rsidR="00361672" w:rsidRPr="009763CD">
        <w:rPr>
          <w:rFonts w:ascii="Arial" w:hAnsi="Arial" w:cs="Arial"/>
          <w:sz w:val="20"/>
          <w:szCs w:val="20"/>
        </w:rPr>
        <w:t xml:space="preserve"> </w:t>
      </w:r>
      <w:r w:rsidRPr="009763CD">
        <w:rPr>
          <w:rFonts w:ascii="Arial" w:hAnsi="Arial" w:cs="Arial"/>
          <w:sz w:val="20"/>
          <w:szCs w:val="20"/>
        </w:rPr>
        <w:t>относятся к той части программного обеспечения, которая не подпадает под действие предыдущего пункта a), но в которой программное обеспечение, указанное в пункте a) может быть повреждено из-за ненадлежащего разделения от программного обеспечения, указанного в пункте a).</w:t>
      </w:r>
    </w:p>
    <w:p w14:paraId="1FBACB6D" w14:textId="77777777" w:rsidR="004F5EA5" w:rsidRPr="009763CD" w:rsidRDefault="004F5EA5" w:rsidP="009763CD">
      <w:pPr>
        <w:pStyle w:val="ab"/>
        <w:spacing w:line="276" w:lineRule="auto"/>
        <w:ind w:firstLine="709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Меры по обеспечению разделения и секционирования считаются надлежащими, если:</w:t>
      </w:r>
    </w:p>
    <w:p w14:paraId="5C1AE166" w14:textId="676772C1" w:rsidR="004F5EA5" w:rsidRPr="009763CD" w:rsidRDefault="004F5EA5" w:rsidP="009763CD">
      <w:pPr>
        <w:pStyle w:val="a4"/>
        <w:numPr>
          <w:ilvl w:val="0"/>
          <w:numId w:val="21"/>
        </w:numPr>
        <w:spacing w:after="240"/>
        <w:ind w:left="0"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неправильная передача параметров, передаваемых по удаленной связи, или</w:t>
      </w:r>
    </w:p>
    <w:p w14:paraId="0E45E6DE" w14:textId="244B1025" w:rsidR="004F5EA5" w:rsidRPr="009763CD" w:rsidRDefault="004F5EA5" w:rsidP="009763CD">
      <w:pPr>
        <w:pStyle w:val="a4"/>
        <w:numPr>
          <w:ilvl w:val="0"/>
          <w:numId w:val="21"/>
        </w:numPr>
        <w:spacing w:after="240"/>
        <w:ind w:left="0"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использование доступного процессорного времени загружаемым программным обеспечением, или</w:t>
      </w:r>
    </w:p>
    <w:p w14:paraId="2AB679D6" w14:textId="555F70A5" w:rsidR="004F5EA5" w:rsidRPr="009763CD" w:rsidRDefault="004F5EA5" w:rsidP="009763CD">
      <w:pPr>
        <w:pStyle w:val="a4"/>
        <w:numPr>
          <w:ilvl w:val="0"/>
          <w:numId w:val="21"/>
        </w:numPr>
        <w:spacing w:after="240"/>
        <w:ind w:left="0"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использовании инфраструктуры процессора загружаемым программным обеспечением, или</w:t>
      </w:r>
    </w:p>
    <w:p w14:paraId="356CE082" w14:textId="7708EDEC" w:rsidR="004F5EA5" w:rsidRPr="009763CD" w:rsidRDefault="004F5EA5" w:rsidP="009763CD">
      <w:pPr>
        <w:pStyle w:val="a4"/>
        <w:numPr>
          <w:ilvl w:val="0"/>
          <w:numId w:val="21"/>
        </w:numPr>
        <w:spacing w:after="240"/>
        <w:ind w:left="0"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повреждении данных из-за сбоя загружаемого программного обеспечения, такого как рекурсия за пределами доступной стековой памяти или неправильный расчет указателя </w:t>
      </w:r>
    </w:p>
    <w:p w14:paraId="2CEDA5EE" w14:textId="1185C7C6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lastRenderedPageBreak/>
        <w:t xml:space="preserve">не может повлиять на </w:t>
      </w:r>
      <w:r w:rsidRPr="009763CD">
        <w:rPr>
          <w:rFonts w:ascii="Arial" w:hAnsi="Arial" w:cs="Arial"/>
          <w:b/>
          <w:bCs/>
          <w:sz w:val="20"/>
          <w:szCs w:val="20"/>
        </w:rPr>
        <w:t>критически важную функцию безопасности</w:t>
      </w:r>
      <w:r w:rsidRPr="009763CD">
        <w:rPr>
          <w:rFonts w:ascii="Arial" w:hAnsi="Arial" w:cs="Arial"/>
          <w:sz w:val="20"/>
          <w:szCs w:val="20"/>
        </w:rPr>
        <w:t xml:space="preserve"> или безопасность литий-ионной </w:t>
      </w:r>
      <w:proofErr w:type="spellStart"/>
      <w:r w:rsidR="00361672" w:rsidRPr="009763CD">
        <w:rPr>
          <w:rFonts w:ascii="Arial" w:hAnsi="Arial" w:cs="Arial"/>
          <w:b/>
          <w:bCs/>
          <w:sz w:val="20"/>
          <w:szCs w:val="20"/>
        </w:rPr>
        <w:t>зарядой</w:t>
      </w:r>
      <w:proofErr w:type="spellEnd"/>
      <w:r w:rsidR="00361672" w:rsidRPr="009763CD">
        <w:rPr>
          <w:rFonts w:ascii="Arial" w:hAnsi="Arial" w:cs="Arial"/>
          <w:b/>
          <w:bCs/>
          <w:sz w:val="20"/>
          <w:szCs w:val="20"/>
        </w:rPr>
        <w:t xml:space="preserve"> </w:t>
      </w:r>
      <w:r w:rsidRPr="009763CD">
        <w:rPr>
          <w:rFonts w:ascii="Arial" w:hAnsi="Arial" w:cs="Arial"/>
          <w:b/>
          <w:bCs/>
          <w:sz w:val="20"/>
          <w:szCs w:val="20"/>
        </w:rPr>
        <w:t>системы</w:t>
      </w:r>
      <w:r w:rsidRPr="009763CD">
        <w:rPr>
          <w:rFonts w:ascii="Arial" w:hAnsi="Arial" w:cs="Arial"/>
          <w:sz w:val="20"/>
          <w:szCs w:val="20"/>
        </w:rPr>
        <w:t>.</w:t>
      </w:r>
    </w:p>
    <w:p w14:paraId="0444B650" w14:textId="1DEFAC68" w:rsidR="004F5EA5" w:rsidRPr="00960161" w:rsidRDefault="00960161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13626C">
        <w:rPr>
          <w:rFonts w:ascii="Arial" w:hAnsi="Arial" w:cs="Arial"/>
          <w:spacing w:val="20"/>
          <w:sz w:val="18"/>
          <w:szCs w:val="18"/>
        </w:rPr>
        <w:t>Примечание</w:t>
      </w:r>
      <w:r w:rsidRPr="0013626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1 </w:t>
      </w:r>
      <w:r w:rsidRPr="0013626C">
        <w:rPr>
          <w:rFonts w:ascii="Arial" w:hAnsi="Arial" w:cs="Arial"/>
          <w:sz w:val="18"/>
          <w:szCs w:val="18"/>
        </w:rPr>
        <w:t xml:space="preserve">– </w:t>
      </w:r>
      <w:r w:rsidR="004F5EA5" w:rsidRPr="00960161">
        <w:rPr>
          <w:rFonts w:ascii="Arial" w:hAnsi="Arial" w:cs="Arial"/>
          <w:sz w:val="18"/>
          <w:szCs w:val="18"/>
        </w:rPr>
        <w:t>Примером мер по обеспечению надлежащего разделения и секционирования является использование двух независимых процессоров, один из которых предназначен для управления удаленной связью, а другой - для выполнения функций, относимых к соблюдению требований данного документа.</w:t>
      </w:r>
      <w:r>
        <w:rPr>
          <w:rFonts w:ascii="Arial" w:hAnsi="Arial" w:cs="Arial"/>
          <w:sz w:val="18"/>
          <w:szCs w:val="18"/>
        </w:rPr>
        <w:t xml:space="preserve"> </w:t>
      </w:r>
      <w:r w:rsidR="004F5EA5" w:rsidRPr="00960161">
        <w:rPr>
          <w:rFonts w:ascii="Arial" w:hAnsi="Arial" w:cs="Arial"/>
          <w:sz w:val="18"/>
          <w:szCs w:val="18"/>
        </w:rPr>
        <w:t>Взаимодействие между этими двумя процессорами основано на протоколе, предусматривающем ограничения, позволяющие избежать вмешательства в функции, относимых к соблюдению требований данного документа.</w:t>
      </w:r>
    </w:p>
    <w:p w14:paraId="5B12C3F9" w14:textId="3D3C3956" w:rsidR="004F5EA5" w:rsidRPr="009763CD" w:rsidRDefault="00960161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pacing w:val="20"/>
          <w:sz w:val="18"/>
          <w:szCs w:val="18"/>
        </w:rPr>
        <w:t>Примечание</w:t>
      </w:r>
      <w:r w:rsidRPr="009763CD">
        <w:rPr>
          <w:rFonts w:ascii="Arial" w:hAnsi="Arial" w:cs="Arial"/>
          <w:sz w:val="18"/>
          <w:szCs w:val="18"/>
        </w:rPr>
        <w:t xml:space="preserve"> 2 – </w:t>
      </w:r>
      <w:r w:rsidR="004F5EA5" w:rsidRPr="009763CD">
        <w:rPr>
          <w:rFonts w:ascii="Arial" w:hAnsi="Arial" w:cs="Arial"/>
          <w:sz w:val="18"/>
          <w:szCs w:val="18"/>
        </w:rPr>
        <w:t>Другим примером мер по обеспечению надлежащего разделения и секционирования является использование:</w:t>
      </w:r>
    </w:p>
    <w:p w14:paraId="79F50809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– временных ограничений, которые прекращают выполнение загруженного программного обеспечения, если оно превышает доступное время выполнения, и</w:t>
      </w:r>
    </w:p>
    <w:p w14:paraId="484246A4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– программной защиты данных, повреждение которых может нарушить соблюдение требований данного документа.</w:t>
      </w:r>
    </w:p>
    <w:p w14:paraId="319CE7B5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Это требование не применимо к машинам</w:t>
      </w:r>
    </w:p>
    <w:p w14:paraId="6B71D455" w14:textId="7E96E6E1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– где все меры по выпол</w:t>
      </w:r>
      <w:r w:rsidR="00960161" w:rsidRPr="009763CD">
        <w:rPr>
          <w:rFonts w:ascii="Arial" w:hAnsi="Arial" w:cs="Arial"/>
          <w:sz w:val="18"/>
          <w:szCs w:val="18"/>
        </w:rPr>
        <w:t>н</w:t>
      </w:r>
      <w:r w:rsidRPr="009763CD">
        <w:rPr>
          <w:rFonts w:ascii="Arial" w:hAnsi="Arial" w:cs="Arial"/>
          <w:sz w:val="18"/>
          <w:szCs w:val="18"/>
        </w:rPr>
        <w:t xml:space="preserve">ению требований настоящего </w:t>
      </w:r>
      <w:r w:rsidR="00960161" w:rsidRPr="009763CD">
        <w:rPr>
          <w:rFonts w:ascii="Arial" w:hAnsi="Arial" w:cs="Arial"/>
          <w:sz w:val="18"/>
          <w:szCs w:val="18"/>
        </w:rPr>
        <w:t>стандар</w:t>
      </w:r>
      <w:r w:rsidRPr="009763CD">
        <w:rPr>
          <w:rFonts w:ascii="Arial" w:hAnsi="Arial" w:cs="Arial"/>
          <w:sz w:val="18"/>
          <w:szCs w:val="18"/>
        </w:rPr>
        <w:t>та не зависят от программного обеспечения;</w:t>
      </w:r>
    </w:p>
    <w:p w14:paraId="08EBA8F5" w14:textId="77777777" w:rsidR="004F5EA5" w:rsidRPr="009763CD" w:rsidRDefault="004F5EA5" w:rsidP="009763CD">
      <w:pPr>
        <w:spacing w:after="240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– где программное обеспечение размещено на микропроцессоре, отдельном от основного микропроцессора</w:t>
      </w:r>
    </w:p>
    <w:p w14:paraId="53BD7E05" w14:textId="16EC9FDD" w:rsidR="004F5EA5" w:rsidRPr="009763CD" w:rsidRDefault="004F5EA5" w:rsidP="009763CD">
      <w:pPr>
        <w:pStyle w:val="a4"/>
        <w:numPr>
          <w:ilvl w:val="0"/>
          <w:numId w:val="13"/>
        </w:numPr>
        <w:spacing w:after="24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 xml:space="preserve">который содержит программное обеспечение, отвечающее за </w:t>
      </w:r>
      <w:r w:rsidRPr="009763CD">
        <w:rPr>
          <w:rFonts w:ascii="Arial" w:hAnsi="Arial" w:cs="Arial"/>
          <w:b/>
          <w:bCs/>
          <w:sz w:val="18"/>
          <w:szCs w:val="18"/>
        </w:rPr>
        <w:t>критически важную функцию безопасности</w:t>
      </w:r>
      <w:r w:rsidRPr="009763CD">
        <w:rPr>
          <w:rFonts w:ascii="Arial" w:hAnsi="Arial" w:cs="Arial"/>
          <w:sz w:val="18"/>
          <w:szCs w:val="18"/>
        </w:rPr>
        <w:t xml:space="preserve"> или за безопасность литий-ионной </w:t>
      </w:r>
      <w:r w:rsidRPr="009763CD">
        <w:rPr>
          <w:rFonts w:ascii="Arial" w:hAnsi="Arial" w:cs="Arial"/>
          <w:b/>
          <w:bCs/>
          <w:sz w:val="18"/>
          <w:szCs w:val="18"/>
        </w:rPr>
        <w:t>зарядной системы</w:t>
      </w:r>
      <w:r w:rsidR="00960161" w:rsidRPr="009763CD">
        <w:rPr>
          <w:rFonts w:ascii="Arial" w:hAnsi="Arial" w:cs="Arial"/>
          <w:sz w:val="18"/>
          <w:szCs w:val="18"/>
        </w:rPr>
        <w:t>,</w:t>
      </w:r>
      <w:r w:rsidRPr="009763CD">
        <w:rPr>
          <w:rFonts w:ascii="Arial" w:hAnsi="Arial" w:cs="Arial"/>
          <w:sz w:val="18"/>
          <w:szCs w:val="18"/>
        </w:rPr>
        <w:t xml:space="preserve"> и</w:t>
      </w:r>
    </w:p>
    <w:p w14:paraId="27985671" w14:textId="20C06CA0" w:rsidR="004F5EA5" w:rsidRPr="009763CD" w:rsidRDefault="004F5EA5" w:rsidP="009763CD">
      <w:pPr>
        <w:pStyle w:val="a4"/>
        <w:numPr>
          <w:ilvl w:val="0"/>
          <w:numId w:val="13"/>
        </w:numPr>
        <w:spacing w:after="240"/>
        <w:ind w:left="0"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z w:val="18"/>
          <w:szCs w:val="18"/>
        </w:rPr>
        <w:t>где отдельный микропроцессор не способен измен</w:t>
      </w:r>
      <w:r w:rsidR="00960161" w:rsidRPr="009763CD">
        <w:rPr>
          <w:rFonts w:ascii="Arial" w:hAnsi="Arial" w:cs="Arial"/>
          <w:sz w:val="18"/>
          <w:szCs w:val="18"/>
        </w:rPr>
        <w:t>и</w:t>
      </w:r>
      <w:r w:rsidRPr="009763CD">
        <w:rPr>
          <w:rFonts w:ascii="Arial" w:hAnsi="Arial" w:cs="Arial"/>
          <w:sz w:val="18"/>
          <w:szCs w:val="18"/>
        </w:rPr>
        <w:t>ть код на основном микропроцессоре;</w:t>
      </w:r>
    </w:p>
    <w:p w14:paraId="1A38F19D" w14:textId="4E2D4446" w:rsidR="004F5EA5" w:rsidRPr="009763CD" w:rsidRDefault="00960161" w:rsidP="009763CD">
      <w:pPr>
        <w:spacing w:after="240" w:line="276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pacing w:val="20"/>
          <w:sz w:val="18"/>
          <w:szCs w:val="18"/>
        </w:rPr>
        <w:t>Примечание</w:t>
      </w:r>
      <w:r w:rsidRPr="009763CD">
        <w:rPr>
          <w:rFonts w:ascii="Arial" w:hAnsi="Arial" w:cs="Arial"/>
          <w:sz w:val="18"/>
          <w:szCs w:val="18"/>
        </w:rPr>
        <w:t xml:space="preserve"> 3 – </w:t>
      </w:r>
      <w:r w:rsidR="004F5EA5" w:rsidRPr="009763CD">
        <w:rPr>
          <w:rFonts w:ascii="Arial" w:hAnsi="Arial" w:cs="Arial"/>
          <w:sz w:val="18"/>
          <w:szCs w:val="18"/>
        </w:rPr>
        <w:t xml:space="preserve">В качестве примера служат специализированные модули Bluetooth, которые взаимодействуют с главным процессором, но способны только передавать данные, </w:t>
      </w:r>
      <w:r w:rsidRPr="009763CD">
        <w:rPr>
          <w:rFonts w:ascii="Arial" w:hAnsi="Arial" w:cs="Arial"/>
          <w:sz w:val="18"/>
          <w:szCs w:val="18"/>
        </w:rPr>
        <w:t>но</w:t>
      </w:r>
      <w:r w:rsidR="004F5EA5" w:rsidRPr="009763CD">
        <w:rPr>
          <w:rFonts w:ascii="Arial" w:hAnsi="Arial" w:cs="Arial"/>
          <w:sz w:val="18"/>
          <w:szCs w:val="18"/>
        </w:rPr>
        <w:t xml:space="preserve"> не обеспечивать правильную работу </w:t>
      </w:r>
      <w:r w:rsidR="004F5EA5" w:rsidRPr="009763CD">
        <w:rPr>
          <w:rFonts w:ascii="Arial" w:hAnsi="Arial" w:cs="Arial"/>
          <w:b/>
          <w:bCs/>
          <w:sz w:val="18"/>
          <w:szCs w:val="18"/>
        </w:rPr>
        <w:t>критически важных функций безопасности</w:t>
      </w:r>
      <w:r w:rsidR="004F5EA5" w:rsidRPr="009763CD">
        <w:rPr>
          <w:rFonts w:ascii="Arial" w:hAnsi="Arial" w:cs="Arial"/>
          <w:sz w:val="18"/>
          <w:szCs w:val="18"/>
        </w:rPr>
        <w:t xml:space="preserve"> или литий-ионной </w:t>
      </w:r>
      <w:r w:rsidR="004F5EA5" w:rsidRPr="009763CD">
        <w:rPr>
          <w:rFonts w:ascii="Arial" w:hAnsi="Arial" w:cs="Arial"/>
          <w:b/>
          <w:bCs/>
          <w:sz w:val="18"/>
          <w:szCs w:val="18"/>
        </w:rPr>
        <w:t>зарядной системы</w:t>
      </w:r>
      <w:r w:rsidR="004F5EA5" w:rsidRPr="009763CD">
        <w:rPr>
          <w:rFonts w:ascii="Arial" w:hAnsi="Arial" w:cs="Arial"/>
          <w:sz w:val="18"/>
          <w:szCs w:val="18"/>
        </w:rPr>
        <w:t>. Модуль Bluetooth может быть доступен в общедоступной сети, но нет пути доступа к повреждению кода на хосте.</w:t>
      </w:r>
    </w:p>
    <w:p w14:paraId="1599CF3B" w14:textId="4E06FFA3" w:rsidR="004F5EA5" w:rsidRPr="00C7144A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C7144A">
        <w:rPr>
          <w:rFonts w:ascii="Arial" w:hAnsi="Arial" w:cs="Arial"/>
          <w:sz w:val="20"/>
          <w:szCs w:val="20"/>
        </w:rPr>
        <w:t xml:space="preserve">– использующих </w:t>
      </w:r>
      <w:r w:rsidRPr="00960161">
        <w:rPr>
          <w:rFonts w:ascii="Arial" w:hAnsi="Arial" w:cs="Arial"/>
          <w:b/>
          <w:sz w:val="20"/>
          <w:szCs w:val="20"/>
        </w:rPr>
        <w:t>удаленную связь</w:t>
      </w:r>
      <w:r w:rsidRPr="00C7144A">
        <w:rPr>
          <w:rFonts w:ascii="Arial" w:hAnsi="Arial" w:cs="Arial"/>
          <w:sz w:val="20"/>
          <w:szCs w:val="20"/>
        </w:rPr>
        <w:t xml:space="preserve"> через </w:t>
      </w:r>
      <w:r w:rsidRPr="00960161">
        <w:rPr>
          <w:rFonts w:ascii="Arial" w:hAnsi="Arial" w:cs="Arial"/>
          <w:b/>
          <w:sz w:val="20"/>
          <w:szCs w:val="20"/>
        </w:rPr>
        <w:t>общедоступные сети</w:t>
      </w:r>
      <w:r w:rsidRPr="00C7144A">
        <w:rPr>
          <w:rFonts w:ascii="Arial" w:hAnsi="Arial" w:cs="Arial"/>
          <w:sz w:val="20"/>
          <w:szCs w:val="20"/>
        </w:rPr>
        <w:t xml:space="preserve"> только для отправки данных</w:t>
      </w:r>
      <w:r w:rsidR="003700DB">
        <w:rPr>
          <w:rFonts w:ascii="Arial" w:hAnsi="Arial" w:cs="Arial"/>
          <w:sz w:val="20"/>
          <w:szCs w:val="20"/>
        </w:rPr>
        <w:t>,</w:t>
      </w:r>
      <w:r w:rsidRPr="00C7144A">
        <w:rPr>
          <w:rFonts w:ascii="Arial" w:hAnsi="Arial" w:cs="Arial"/>
          <w:sz w:val="20"/>
          <w:szCs w:val="20"/>
        </w:rPr>
        <w:t xml:space="preserve"> или</w:t>
      </w:r>
    </w:p>
    <w:p w14:paraId="48AFD0F1" w14:textId="77777777" w:rsidR="004F5EA5" w:rsidRPr="00C7144A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C7144A">
        <w:rPr>
          <w:rFonts w:ascii="Arial" w:hAnsi="Arial" w:cs="Arial"/>
          <w:sz w:val="20"/>
          <w:szCs w:val="20"/>
        </w:rPr>
        <w:t xml:space="preserve">– которые предоставляют основанные на событиях </w:t>
      </w:r>
      <w:r w:rsidRPr="003700DB">
        <w:rPr>
          <w:rFonts w:ascii="Arial" w:hAnsi="Arial" w:cs="Arial"/>
          <w:sz w:val="20"/>
          <w:szCs w:val="20"/>
        </w:rPr>
        <w:t>сообщения</w:t>
      </w:r>
      <w:r>
        <w:rPr>
          <w:rFonts w:ascii="Arial" w:hAnsi="Arial" w:cs="Arial"/>
          <w:sz w:val="20"/>
          <w:szCs w:val="20"/>
        </w:rPr>
        <w:t xml:space="preserve"> </w:t>
      </w:r>
      <w:r w:rsidRPr="00C7144A">
        <w:rPr>
          <w:rFonts w:ascii="Arial" w:hAnsi="Arial" w:cs="Arial"/>
          <w:sz w:val="20"/>
          <w:szCs w:val="20"/>
        </w:rPr>
        <w:t>или удаленный мониторинг по инициативе сервера.</w:t>
      </w:r>
    </w:p>
    <w:p w14:paraId="1BEF8478" w14:textId="26B9772F" w:rsidR="004F5EA5" w:rsidRDefault="004F5EA5" w:rsidP="009763CD">
      <w:pPr>
        <w:spacing w:after="240"/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C7144A">
        <w:rPr>
          <w:rFonts w:ascii="Arial" w:hAnsi="Arial" w:cs="Arial"/>
          <w:i/>
          <w:iCs/>
          <w:sz w:val="20"/>
          <w:szCs w:val="20"/>
        </w:rPr>
        <w:t>Соответствие требов</w:t>
      </w:r>
      <w:r w:rsidR="003700DB">
        <w:rPr>
          <w:rFonts w:ascii="Arial" w:hAnsi="Arial" w:cs="Arial"/>
          <w:i/>
          <w:iCs/>
          <w:sz w:val="20"/>
          <w:szCs w:val="20"/>
        </w:rPr>
        <w:t>аниям проверяю</w:t>
      </w:r>
      <w:r w:rsidRPr="00C7144A">
        <w:rPr>
          <w:rFonts w:ascii="Arial" w:hAnsi="Arial" w:cs="Arial"/>
          <w:i/>
          <w:iCs/>
          <w:sz w:val="20"/>
          <w:szCs w:val="20"/>
        </w:rPr>
        <w:t xml:space="preserve">т </w:t>
      </w:r>
      <w:r w:rsidR="003700DB">
        <w:rPr>
          <w:rFonts w:ascii="Arial" w:hAnsi="Arial" w:cs="Arial"/>
          <w:i/>
          <w:iCs/>
          <w:sz w:val="20"/>
          <w:szCs w:val="20"/>
        </w:rPr>
        <w:t>о</w:t>
      </w:r>
      <w:r w:rsidRPr="00C7144A">
        <w:rPr>
          <w:rFonts w:ascii="Arial" w:hAnsi="Arial" w:cs="Arial"/>
          <w:i/>
          <w:iCs/>
          <w:sz w:val="20"/>
          <w:szCs w:val="20"/>
        </w:rPr>
        <w:t>смотр</w:t>
      </w:r>
      <w:r w:rsidR="003700DB">
        <w:rPr>
          <w:rFonts w:ascii="Arial" w:hAnsi="Arial" w:cs="Arial"/>
          <w:i/>
          <w:iCs/>
          <w:sz w:val="20"/>
          <w:szCs w:val="20"/>
        </w:rPr>
        <w:t>ом</w:t>
      </w:r>
      <w:r w:rsidRPr="00C7144A">
        <w:rPr>
          <w:rFonts w:ascii="Arial" w:hAnsi="Arial" w:cs="Arial"/>
          <w:i/>
          <w:iCs/>
          <w:sz w:val="20"/>
          <w:szCs w:val="20"/>
        </w:rPr>
        <w:t xml:space="preserve"> машины, ознакомлени</w:t>
      </w:r>
      <w:r w:rsidR="003700DB">
        <w:rPr>
          <w:rFonts w:ascii="Arial" w:hAnsi="Arial" w:cs="Arial"/>
          <w:i/>
          <w:iCs/>
          <w:sz w:val="20"/>
          <w:szCs w:val="20"/>
        </w:rPr>
        <w:t>ем</w:t>
      </w:r>
      <w:r w:rsidRPr="00C7144A">
        <w:rPr>
          <w:rFonts w:ascii="Arial" w:hAnsi="Arial" w:cs="Arial"/>
          <w:i/>
          <w:iCs/>
          <w:sz w:val="20"/>
          <w:szCs w:val="20"/>
        </w:rPr>
        <w:t xml:space="preserve"> с технической документацией программного обеспечения и требованиями Приложения М.</w:t>
      </w:r>
    </w:p>
    <w:p w14:paraId="4EB9BE0B" w14:textId="7819BCDB" w:rsidR="004F5EA5" w:rsidRPr="00C7144A" w:rsidRDefault="004F5EA5" w:rsidP="009763CD">
      <w:pPr>
        <w:spacing w:after="240"/>
        <w:ind w:firstLine="709"/>
        <w:jc w:val="both"/>
        <w:rPr>
          <w:rFonts w:ascii="Arial" w:hAnsi="Arial" w:cs="Arial"/>
          <w:sz w:val="20"/>
          <w:szCs w:val="20"/>
        </w:rPr>
      </w:pPr>
      <w:r w:rsidRPr="00C7144A">
        <w:rPr>
          <w:rFonts w:ascii="Arial" w:hAnsi="Arial" w:cs="Arial"/>
          <w:b/>
          <w:bCs/>
          <w:sz w:val="20"/>
          <w:szCs w:val="20"/>
        </w:rPr>
        <w:t>21.37</w:t>
      </w:r>
      <w:r w:rsidR="003700DB">
        <w:rPr>
          <w:rFonts w:ascii="Arial" w:hAnsi="Arial" w:cs="Arial"/>
          <w:sz w:val="20"/>
          <w:szCs w:val="20"/>
        </w:rPr>
        <w:t xml:space="preserve"> </w:t>
      </w:r>
      <w:r w:rsidRPr="00C7144A">
        <w:rPr>
          <w:rFonts w:ascii="Arial" w:hAnsi="Arial" w:cs="Arial"/>
          <w:sz w:val="20"/>
          <w:szCs w:val="20"/>
        </w:rPr>
        <w:t xml:space="preserve">Машины, оснащенные интерфейсами, отличными от интерфейсов для </w:t>
      </w:r>
      <w:r w:rsidRPr="00C7144A">
        <w:rPr>
          <w:rFonts w:ascii="Arial" w:hAnsi="Arial" w:cs="Arial"/>
          <w:b/>
          <w:bCs/>
          <w:sz w:val="20"/>
          <w:szCs w:val="20"/>
        </w:rPr>
        <w:t>удаленной связи</w:t>
      </w:r>
      <w:r w:rsidRPr="00C7144A">
        <w:rPr>
          <w:rFonts w:ascii="Arial" w:hAnsi="Arial" w:cs="Arial"/>
          <w:sz w:val="20"/>
          <w:szCs w:val="20"/>
        </w:rPr>
        <w:t xml:space="preserve"> через</w:t>
      </w:r>
      <w:r>
        <w:rPr>
          <w:rFonts w:ascii="Arial" w:hAnsi="Arial" w:cs="Arial"/>
          <w:sz w:val="20"/>
          <w:szCs w:val="20"/>
        </w:rPr>
        <w:t xml:space="preserve"> </w:t>
      </w:r>
      <w:r w:rsidRPr="00C7144A">
        <w:rPr>
          <w:rFonts w:ascii="Arial" w:hAnsi="Arial" w:cs="Arial"/>
          <w:b/>
          <w:bCs/>
          <w:sz w:val="20"/>
          <w:szCs w:val="20"/>
        </w:rPr>
        <w:t>общедоступные сети</w:t>
      </w:r>
      <w:r w:rsidRPr="00C7144A">
        <w:rPr>
          <w:rFonts w:ascii="Arial" w:hAnsi="Arial" w:cs="Arial"/>
          <w:sz w:val="20"/>
          <w:szCs w:val="20"/>
        </w:rPr>
        <w:t xml:space="preserve">, которые могут использоваться для изменения настроек, данных или программного обеспечения, повреждение которых может нарушить работу </w:t>
      </w:r>
      <w:r w:rsidRPr="00C7144A">
        <w:rPr>
          <w:rFonts w:ascii="Arial" w:hAnsi="Arial" w:cs="Arial"/>
          <w:b/>
          <w:bCs/>
          <w:sz w:val="20"/>
          <w:szCs w:val="20"/>
        </w:rPr>
        <w:t>критически важной функции безопасности</w:t>
      </w:r>
      <w:r w:rsidRPr="00C7144A">
        <w:rPr>
          <w:rFonts w:ascii="Arial" w:hAnsi="Arial" w:cs="Arial"/>
          <w:sz w:val="20"/>
          <w:szCs w:val="20"/>
        </w:rPr>
        <w:t xml:space="preserve"> или безопасность литий-ионной </w:t>
      </w:r>
      <w:r w:rsidRPr="00C7144A">
        <w:rPr>
          <w:rFonts w:ascii="Arial" w:hAnsi="Arial" w:cs="Arial"/>
          <w:b/>
          <w:bCs/>
          <w:sz w:val="20"/>
          <w:szCs w:val="20"/>
        </w:rPr>
        <w:t>зарядной системы</w:t>
      </w:r>
      <w:r w:rsidRPr="00C7144A">
        <w:rPr>
          <w:rFonts w:ascii="Arial" w:hAnsi="Arial" w:cs="Arial"/>
          <w:sz w:val="20"/>
          <w:szCs w:val="20"/>
        </w:rPr>
        <w:t>, должны требовать использования</w:t>
      </w:r>
    </w:p>
    <w:p w14:paraId="46BC8CA7" w14:textId="77DDD209" w:rsidR="004F5EA5" w:rsidRPr="003700DB" w:rsidRDefault="004F5EA5" w:rsidP="009763CD">
      <w:pPr>
        <w:pStyle w:val="ab"/>
        <w:spacing w:line="276" w:lineRule="auto"/>
        <w:ind w:firstLine="709"/>
        <w:rPr>
          <w:rFonts w:ascii="Arial" w:hAnsi="Arial" w:cs="Arial"/>
          <w:sz w:val="20"/>
          <w:szCs w:val="20"/>
        </w:rPr>
      </w:pPr>
      <w:r w:rsidRPr="003700DB">
        <w:rPr>
          <w:rFonts w:ascii="Arial" w:hAnsi="Arial" w:cs="Arial"/>
          <w:sz w:val="20"/>
          <w:szCs w:val="20"/>
        </w:rPr>
        <w:t>– инструмента для доступа к интерфейсу(-</w:t>
      </w:r>
      <w:proofErr w:type="spellStart"/>
      <w:r w:rsidRPr="003700DB">
        <w:rPr>
          <w:rFonts w:ascii="Arial" w:hAnsi="Arial" w:cs="Arial"/>
          <w:sz w:val="20"/>
          <w:szCs w:val="20"/>
        </w:rPr>
        <w:t>ам</w:t>
      </w:r>
      <w:proofErr w:type="spellEnd"/>
      <w:r w:rsidRPr="003700DB">
        <w:rPr>
          <w:rFonts w:ascii="Arial" w:hAnsi="Arial" w:cs="Arial"/>
          <w:sz w:val="20"/>
          <w:szCs w:val="20"/>
        </w:rPr>
        <w:t>)</w:t>
      </w:r>
      <w:r w:rsidR="003700DB">
        <w:rPr>
          <w:rFonts w:ascii="Arial" w:hAnsi="Arial" w:cs="Arial"/>
          <w:sz w:val="20"/>
          <w:szCs w:val="20"/>
        </w:rPr>
        <w:t>,</w:t>
      </w:r>
      <w:r w:rsidRPr="003700DB">
        <w:rPr>
          <w:rFonts w:ascii="Arial" w:hAnsi="Arial" w:cs="Arial"/>
          <w:sz w:val="20"/>
          <w:szCs w:val="20"/>
        </w:rPr>
        <w:t xml:space="preserve"> или</w:t>
      </w:r>
    </w:p>
    <w:p w14:paraId="4A6CC8A5" w14:textId="5D9CC714" w:rsidR="004F5EA5" w:rsidRPr="003700DB" w:rsidRDefault="004F5EA5" w:rsidP="009763CD">
      <w:pPr>
        <w:pStyle w:val="ab"/>
        <w:spacing w:line="276" w:lineRule="auto"/>
        <w:ind w:firstLine="709"/>
        <w:rPr>
          <w:rFonts w:ascii="Arial" w:hAnsi="Arial" w:cs="Arial"/>
          <w:sz w:val="20"/>
          <w:szCs w:val="20"/>
        </w:rPr>
      </w:pPr>
      <w:r w:rsidRPr="003700DB">
        <w:rPr>
          <w:rFonts w:ascii="Arial" w:hAnsi="Arial" w:cs="Arial"/>
          <w:sz w:val="20"/>
          <w:szCs w:val="20"/>
        </w:rPr>
        <w:t>– специализированного оборудования для изменения настроек, данных или программного обеспечения</w:t>
      </w:r>
      <w:r w:rsidR="003700DB">
        <w:rPr>
          <w:rFonts w:ascii="Arial" w:hAnsi="Arial" w:cs="Arial"/>
          <w:sz w:val="20"/>
          <w:szCs w:val="20"/>
        </w:rPr>
        <w:t>,</w:t>
      </w:r>
      <w:r w:rsidRPr="003700DB">
        <w:rPr>
          <w:rFonts w:ascii="Arial" w:hAnsi="Arial" w:cs="Arial"/>
          <w:sz w:val="20"/>
          <w:szCs w:val="20"/>
        </w:rPr>
        <w:t xml:space="preserve"> или</w:t>
      </w:r>
    </w:p>
    <w:p w14:paraId="4A5A43F3" w14:textId="77777777" w:rsidR="004F5EA5" w:rsidRPr="003700DB" w:rsidRDefault="004F5EA5" w:rsidP="009763CD">
      <w:pPr>
        <w:pStyle w:val="ab"/>
        <w:spacing w:line="276" w:lineRule="auto"/>
        <w:ind w:firstLine="709"/>
        <w:rPr>
          <w:rFonts w:ascii="Arial" w:hAnsi="Arial" w:cs="Arial"/>
          <w:sz w:val="20"/>
          <w:szCs w:val="20"/>
        </w:rPr>
      </w:pPr>
      <w:r w:rsidRPr="003700DB">
        <w:rPr>
          <w:rFonts w:ascii="Arial" w:hAnsi="Arial" w:cs="Arial"/>
          <w:sz w:val="20"/>
          <w:szCs w:val="20"/>
        </w:rPr>
        <w:t>– защиты паролем или иным подобным способом изменений настроек, данных или программного обеспечения.</w:t>
      </w:r>
    </w:p>
    <w:p w14:paraId="0CBBD6AE" w14:textId="6AB6A404" w:rsidR="00222443" w:rsidRPr="004F5EA5" w:rsidRDefault="004F5EA5" w:rsidP="009763CD">
      <w:pPr>
        <w:spacing w:after="240"/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C7144A">
        <w:rPr>
          <w:rFonts w:ascii="Arial" w:hAnsi="Arial" w:cs="Arial"/>
          <w:i/>
          <w:iCs/>
          <w:sz w:val="20"/>
          <w:szCs w:val="20"/>
        </w:rPr>
        <w:t>Соответствие требованиям проверя</w:t>
      </w:r>
      <w:r w:rsidR="003700DB">
        <w:rPr>
          <w:rFonts w:ascii="Arial" w:hAnsi="Arial" w:cs="Arial"/>
          <w:i/>
          <w:iCs/>
          <w:sz w:val="20"/>
          <w:szCs w:val="20"/>
        </w:rPr>
        <w:t>ю</w:t>
      </w:r>
      <w:r w:rsidRPr="00C7144A">
        <w:rPr>
          <w:rFonts w:ascii="Arial" w:hAnsi="Arial" w:cs="Arial"/>
          <w:i/>
          <w:iCs/>
          <w:sz w:val="20"/>
          <w:szCs w:val="20"/>
        </w:rPr>
        <w:t>т осмотр</w:t>
      </w:r>
      <w:r w:rsidR="003700DB">
        <w:rPr>
          <w:rFonts w:ascii="Arial" w:hAnsi="Arial" w:cs="Arial"/>
          <w:i/>
          <w:iCs/>
          <w:sz w:val="20"/>
          <w:szCs w:val="20"/>
        </w:rPr>
        <w:t>ом.</w:t>
      </w:r>
    </w:p>
    <w:p w14:paraId="18EC0EEB" w14:textId="77777777" w:rsidR="00712AE2" w:rsidRDefault="00712AE2" w:rsidP="009763CD">
      <w:pPr>
        <w:spacing w:after="200"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58C8A97" w14:textId="09A84F04" w:rsidR="00222443" w:rsidRPr="003700DB" w:rsidRDefault="00222443" w:rsidP="00B14A1C">
      <w:pPr>
        <w:pStyle w:val="headertext"/>
        <w:ind w:firstLine="567"/>
        <w:jc w:val="both"/>
        <w:rPr>
          <w:rFonts w:ascii="Arial" w:hAnsi="Arial" w:cs="Arial"/>
          <w:sz w:val="20"/>
          <w:szCs w:val="20"/>
        </w:rPr>
      </w:pPr>
      <w:r w:rsidRPr="003700DB">
        <w:rPr>
          <w:rFonts w:ascii="Arial" w:hAnsi="Arial" w:cs="Arial"/>
          <w:sz w:val="20"/>
          <w:szCs w:val="20"/>
        </w:rPr>
        <w:lastRenderedPageBreak/>
        <w:t xml:space="preserve">Приложение </w:t>
      </w:r>
      <w:r w:rsidRPr="003700DB">
        <w:rPr>
          <w:rFonts w:ascii="Arial" w:hAnsi="Arial" w:cs="Arial"/>
          <w:sz w:val="20"/>
          <w:szCs w:val="20"/>
          <w:lang w:val="en-US"/>
        </w:rPr>
        <w:t>G</w:t>
      </w:r>
      <w:r w:rsidRPr="003700DB">
        <w:rPr>
          <w:rFonts w:ascii="Arial" w:hAnsi="Arial" w:cs="Arial"/>
          <w:sz w:val="20"/>
          <w:szCs w:val="20"/>
        </w:rPr>
        <w:t xml:space="preserve"> изложить в новой редакции:</w:t>
      </w:r>
    </w:p>
    <w:p w14:paraId="51FB7588" w14:textId="7A553C4D" w:rsidR="004F5EA5" w:rsidRDefault="004F5EA5" w:rsidP="004F5EA5">
      <w:pPr>
        <w:spacing w:after="240"/>
        <w:jc w:val="center"/>
        <w:rPr>
          <w:rFonts w:ascii="Arial" w:hAnsi="Arial" w:cs="Arial"/>
          <w:b/>
          <w:bCs/>
          <w:sz w:val="22"/>
        </w:rPr>
      </w:pPr>
      <w:r w:rsidRPr="00C7144A">
        <w:rPr>
          <w:rFonts w:ascii="Arial" w:hAnsi="Arial" w:cs="Arial"/>
          <w:b/>
          <w:bCs/>
          <w:sz w:val="22"/>
        </w:rPr>
        <w:t xml:space="preserve">Приложение G </w:t>
      </w:r>
    </w:p>
    <w:p w14:paraId="36D8BDF8" w14:textId="77777777" w:rsidR="004F5EA5" w:rsidRPr="00C7144A" w:rsidRDefault="004F5EA5" w:rsidP="004F5EA5">
      <w:pPr>
        <w:spacing w:after="240"/>
        <w:jc w:val="center"/>
        <w:rPr>
          <w:rFonts w:ascii="Arial" w:hAnsi="Arial" w:cs="Arial"/>
          <w:b/>
          <w:bCs/>
          <w:sz w:val="22"/>
        </w:rPr>
      </w:pPr>
      <w:r w:rsidRPr="00C7144A">
        <w:rPr>
          <w:rFonts w:ascii="Arial" w:hAnsi="Arial" w:cs="Arial"/>
          <w:b/>
          <w:bCs/>
          <w:sz w:val="22"/>
        </w:rPr>
        <w:t>(справочное)</w:t>
      </w:r>
    </w:p>
    <w:p w14:paraId="33FCAB96" w14:textId="77777777" w:rsidR="004F5EA5" w:rsidRDefault="004F5EA5" w:rsidP="004F5EA5">
      <w:pPr>
        <w:spacing w:after="240"/>
        <w:jc w:val="center"/>
        <w:rPr>
          <w:rFonts w:ascii="Arial" w:hAnsi="Arial" w:cs="Arial"/>
          <w:b/>
          <w:bCs/>
          <w:sz w:val="22"/>
        </w:rPr>
      </w:pPr>
      <w:r w:rsidRPr="00C7144A">
        <w:rPr>
          <w:rFonts w:ascii="Arial" w:hAnsi="Arial" w:cs="Arial"/>
          <w:b/>
          <w:bCs/>
          <w:sz w:val="22"/>
        </w:rPr>
        <w:t>Определение применимых требований к машинам, относимым к приложению К</w:t>
      </w:r>
    </w:p>
    <w:p w14:paraId="7F4F60D2" w14:textId="77777777" w:rsidR="004F5EA5" w:rsidRDefault="004F5EA5" w:rsidP="004F5EA5">
      <w:pPr>
        <w:spacing w:after="240"/>
        <w:jc w:val="center"/>
        <w:rPr>
          <w:rFonts w:ascii="Arial" w:hAnsi="Arial" w:cs="Arial"/>
          <w:sz w:val="20"/>
          <w:szCs w:val="20"/>
        </w:rPr>
      </w:pPr>
      <w:r w:rsidRPr="00C7144A">
        <w:rPr>
          <w:rFonts w:ascii="Arial" w:hAnsi="Arial" w:cs="Arial"/>
          <w:sz w:val="20"/>
          <w:szCs w:val="20"/>
        </w:rPr>
        <w:t>На рисунке G.1 представлена информация для определения применимых требований к машинам, относимым к приложению K.</w:t>
      </w:r>
    </w:p>
    <w:p w14:paraId="2342557F" w14:textId="77777777" w:rsidR="004F5EA5" w:rsidRPr="00C928AE" w:rsidRDefault="004F5EA5" w:rsidP="004F5EA5">
      <w:pPr>
        <w:spacing w:after="240"/>
        <w:jc w:val="center"/>
        <w:rPr>
          <w:rFonts w:ascii="Arial" w:hAnsi="Arial" w:cs="Arial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3403E902" wp14:editId="150ECCC4">
            <wp:simplePos x="0" y="0"/>
            <wp:positionH relativeFrom="margin">
              <wp:posOffset>12032</wp:posOffset>
            </wp:positionH>
            <wp:positionV relativeFrom="paragraph">
              <wp:posOffset>309011</wp:posOffset>
            </wp:positionV>
            <wp:extent cx="5450205" cy="688467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88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6B0B2" w14:textId="77777777" w:rsidR="004F5EA5" w:rsidRPr="00C928AE" w:rsidRDefault="004F5EA5" w:rsidP="004F5EA5">
      <w:pPr>
        <w:tabs>
          <w:tab w:val="left" w:pos="7238"/>
        </w:tabs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73D24947" wp14:editId="65520CF8">
            <wp:simplePos x="0" y="0"/>
            <wp:positionH relativeFrom="margin">
              <wp:posOffset>-301516</wp:posOffset>
            </wp:positionH>
            <wp:positionV relativeFrom="paragraph">
              <wp:posOffset>0</wp:posOffset>
            </wp:positionV>
            <wp:extent cx="6074870" cy="9491940"/>
            <wp:effectExtent l="0" t="0" r="254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70" cy="94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39673" w14:textId="264C49B8" w:rsidR="00222443" w:rsidRPr="004F5EA5" w:rsidRDefault="004F5EA5" w:rsidP="004F5EA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17C880C1" wp14:editId="02002CDB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5810250" cy="855281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5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25D5A">
        <w:t xml:space="preserve"> </w:t>
      </w:r>
      <w:r w:rsidRPr="00825D5A">
        <w:rPr>
          <w:rFonts w:ascii="Arial" w:hAnsi="Arial" w:cs="Arial"/>
          <w:b/>
          <w:bCs/>
          <w:sz w:val="20"/>
          <w:szCs w:val="20"/>
        </w:rPr>
        <w:t>Рисунок G.1 – Определение применимых требований к машинам, относимым к приложению K</w:t>
      </w:r>
    </w:p>
    <w:p w14:paraId="60EB3389" w14:textId="77777777" w:rsidR="004F5EA5" w:rsidRDefault="00222443" w:rsidP="00222443">
      <w:pPr>
        <w:pStyle w:val="headertext"/>
        <w:rPr>
          <w:sz w:val="26"/>
          <w:szCs w:val="26"/>
        </w:rPr>
      </w:pPr>
      <w:r>
        <w:rPr>
          <w:sz w:val="26"/>
          <w:szCs w:val="26"/>
        </w:rPr>
        <w:tab/>
      </w:r>
    </w:p>
    <w:p w14:paraId="38028B17" w14:textId="77777777" w:rsidR="003700DB" w:rsidRPr="00CF2F6B" w:rsidRDefault="00222443" w:rsidP="003700DB">
      <w:pPr>
        <w:pStyle w:val="headertext"/>
        <w:jc w:val="center"/>
        <w:rPr>
          <w:rFonts w:ascii="Arial" w:hAnsi="Arial" w:cs="Arial"/>
          <w:b/>
          <w:sz w:val="20"/>
          <w:szCs w:val="20"/>
        </w:rPr>
      </w:pPr>
      <w:r w:rsidRPr="003700DB">
        <w:rPr>
          <w:rFonts w:ascii="Arial" w:hAnsi="Arial" w:cs="Arial"/>
          <w:b/>
          <w:sz w:val="20"/>
          <w:szCs w:val="20"/>
        </w:rPr>
        <w:lastRenderedPageBreak/>
        <w:t xml:space="preserve">Приложение </w:t>
      </w:r>
      <w:r w:rsidRPr="003700DB">
        <w:rPr>
          <w:rFonts w:ascii="Arial" w:hAnsi="Arial" w:cs="Arial"/>
          <w:b/>
          <w:sz w:val="20"/>
          <w:szCs w:val="20"/>
          <w:lang w:val="en-US"/>
        </w:rPr>
        <w:t>I</w:t>
      </w:r>
    </w:p>
    <w:p w14:paraId="1F1D7A87" w14:textId="26AB3E4B" w:rsidR="003700DB" w:rsidRDefault="003700DB" w:rsidP="003700DB">
      <w:pPr>
        <w:pStyle w:val="headertext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(справочное)</w:t>
      </w:r>
    </w:p>
    <w:p w14:paraId="0F5DA59A" w14:textId="22CFF602" w:rsidR="003700DB" w:rsidRPr="003700DB" w:rsidRDefault="003700DB" w:rsidP="003700DB">
      <w:pPr>
        <w:pStyle w:val="headertext"/>
        <w:jc w:val="center"/>
        <w:rPr>
          <w:rFonts w:ascii="Arial" w:hAnsi="Arial" w:cs="Arial"/>
          <w:b/>
          <w:sz w:val="20"/>
          <w:szCs w:val="20"/>
        </w:rPr>
      </w:pPr>
      <w:r w:rsidRPr="003700DB">
        <w:rPr>
          <w:rFonts w:ascii="Arial" w:hAnsi="Arial" w:cs="Arial"/>
          <w:b/>
          <w:sz w:val="20"/>
          <w:szCs w:val="20"/>
        </w:rPr>
        <w:t>Измерение излучаемого шума и вибрации</w:t>
      </w:r>
    </w:p>
    <w:p w14:paraId="0DF4A0E5" w14:textId="77777777" w:rsidR="003700DB" w:rsidRDefault="003700DB" w:rsidP="00222443">
      <w:pPr>
        <w:pStyle w:val="headertext"/>
        <w:rPr>
          <w:rFonts w:ascii="Arial" w:hAnsi="Arial" w:cs="Arial"/>
          <w:sz w:val="20"/>
          <w:szCs w:val="20"/>
        </w:rPr>
      </w:pPr>
    </w:p>
    <w:p w14:paraId="070EFE8D" w14:textId="06733CEA" w:rsidR="00166CBD" w:rsidRPr="003700DB" w:rsidRDefault="00166CBD" w:rsidP="00333461">
      <w:pPr>
        <w:pStyle w:val="headertext"/>
        <w:ind w:firstLine="708"/>
        <w:rPr>
          <w:rFonts w:ascii="Arial" w:hAnsi="Arial" w:cs="Arial"/>
          <w:sz w:val="20"/>
          <w:szCs w:val="20"/>
        </w:rPr>
      </w:pPr>
      <w:r w:rsidRPr="003700DB">
        <w:rPr>
          <w:rFonts w:ascii="Arial" w:hAnsi="Arial" w:cs="Arial"/>
          <w:sz w:val="20"/>
          <w:szCs w:val="20"/>
        </w:rPr>
        <w:t>Подпункт I.2.3.1 изложить в новой редакции:</w:t>
      </w:r>
      <w:r w:rsidRPr="003700DB">
        <w:rPr>
          <w:rFonts w:ascii="Arial" w:hAnsi="Arial" w:cs="Arial"/>
          <w:sz w:val="20"/>
          <w:szCs w:val="20"/>
        </w:rPr>
        <w:tab/>
      </w:r>
    </w:p>
    <w:p w14:paraId="24EF2F67" w14:textId="347EAB10" w:rsidR="004F5EA5" w:rsidRDefault="00333461" w:rsidP="004F5EA5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sz w:val="26"/>
          <w:szCs w:val="26"/>
        </w:rPr>
        <w:tab/>
      </w:r>
      <w:r w:rsidR="004F5EA5" w:rsidRPr="00F57EE6">
        <w:rPr>
          <w:rFonts w:ascii="Arial" w:hAnsi="Arial" w:cs="Arial"/>
          <w:b/>
          <w:bCs/>
          <w:sz w:val="20"/>
          <w:szCs w:val="20"/>
        </w:rPr>
        <w:t>I.2.3.1</w:t>
      </w:r>
      <w:r w:rsidR="004F5EA5">
        <w:rPr>
          <w:rFonts w:ascii="Arial" w:hAnsi="Arial" w:cs="Arial"/>
          <w:b/>
          <w:bCs/>
          <w:sz w:val="20"/>
          <w:szCs w:val="20"/>
        </w:rPr>
        <w:tab/>
      </w:r>
      <w:r w:rsidR="004F5EA5" w:rsidRPr="00F57EE6">
        <w:rPr>
          <w:rFonts w:ascii="Arial" w:hAnsi="Arial" w:cs="Arial"/>
          <w:b/>
          <w:bCs/>
          <w:sz w:val="20"/>
          <w:szCs w:val="20"/>
        </w:rPr>
        <w:t>Машины ручные</w:t>
      </w:r>
    </w:p>
    <w:p w14:paraId="06FA512C" w14:textId="77777777" w:rsidR="004F5EA5" w:rsidRPr="00F57EE6" w:rsidRDefault="004F5EA5" w:rsidP="004F5EA5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C08B4CA" w14:textId="77777777" w:rsidR="004F5EA5" w:rsidRPr="00F57EE6" w:rsidRDefault="004F5EA5" w:rsidP="0033346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F57EE6">
        <w:rPr>
          <w:rFonts w:ascii="Arial" w:hAnsi="Arial" w:cs="Arial"/>
          <w:sz w:val="20"/>
          <w:szCs w:val="20"/>
        </w:rPr>
        <w:t xml:space="preserve">Корректированный по A уровень звукового давления на рабочем месте, </w:t>
      </w:r>
      <w:proofErr w:type="spellStart"/>
      <w:r w:rsidRPr="00F57EE6">
        <w:rPr>
          <w:rFonts w:ascii="Arial" w:hAnsi="Arial" w:cs="Arial"/>
          <w:i/>
          <w:iCs/>
          <w:sz w:val="20"/>
          <w:szCs w:val="20"/>
          <w:lang w:val="en-US"/>
        </w:rPr>
        <w:t>L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pA</w:t>
      </w:r>
      <w:proofErr w:type="spellEnd"/>
      <w:r w:rsidRPr="00F57EE6">
        <w:rPr>
          <w:rFonts w:ascii="Arial" w:hAnsi="Arial" w:cs="Arial"/>
          <w:sz w:val="20"/>
          <w:szCs w:val="20"/>
        </w:rPr>
        <w:t>, определяют в соответствии со стандартом ISO 11203 следующим образом:</w:t>
      </w:r>
    </w:p>
    <w:p w14:paraId="050C7EE1" w14:textId="77777777" w:rsidR="004F5EA5" w:rsidRPr="004F5EA5" w:rsidRDefault="004F5EA5" w:rsidP="004F5EA5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4B6C3AE1" w14:textId="77777777" w:rsidR="004F5EA5" w:rsidRPr="00F57EE6" w:rsidRDefault="004F5EA5" w:rsidP="004F5EA5">
      <w:pPr>
        <w:jc w:val="center"/>
        <w:rPr>
          <w:rFonts w:ascii="Arial" w:hAnsi="Arial" w:cs="Arial"/>
          <w:i/>
          <w:iCs/>
          <w:sz w:val="20"/>
          <w:szCs w:val="20"/>
        </w:rPr>
      </w:pPr>
      <w:proofErr w:type="spellStart"/>
      <w:r w:rsidRPr="00F57EE6">
        <w:rPr>
          <w:rFonts w:ascii="Arial" w:hAnsi="Arial" w:cs="Arial"/>
          <w:i/>
          <w:iCs/>
          <w:sz w:val="20"/>
          <w:szCs w:val="20"/>
          <w:lang w:val="en-US"/>
        </w:rPr>
        <w:t>L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pA</w:t>
      </w:r>
      <w:proofErr w:type="spellEnd"/>
      <w:r w:rsidRPr="00F57EE6">
        <w:rPr>
          <w:rFonts w:ascii="Arial" w:hAnsi="Arial" w:cs="Arial"/>
          <w:sz w:val="20"/>
          <w:szCs w:val="20"/>
        </w:rPr>
        <w:t xml:space="preserve"> = </w:t>
      </w:r>
      <w:r w:rsidRPr="00F57EE6">
        <w:rPr>
          <w:rFonts w:ascii="Arial" w:hAnsi="Arial" w:cs="Arial"/>
          <w:i/>
          <w:iCs/>
          <w:sz w:val="20"/>
          <w:szCs w:val="20"/>
        </w:rPr>
        <w:t>L</w:t>
      </w:r>
      <w:r w:rsidRPr="00F57EE6">
        <w:rPr>
          <w:rFonts w:ascii="Arial" w:hAnsi="Arial" w:cs="Arial"/>
          <w:sz w:val="20"/>
          <w:szCs w:val="20"/>
          <w:vertAlign w:val="subscript"/>
        </w:rPr>
        <w:t>WA</w:t>
      </w:r>
      <w:r w:rsidRPr="00F57EE6">
        <w:rPr>
          <w:rFonts w:ascii="Arial" w:hAnsi="Arial" w:cs="Arial"/>
          <w:sz w:val="20"/>
          <w:szCs w:val="20"/>
        </w:rPr>
        <w:t xml:space="preserve"> – </w:t>
      </w:r>
      <w:r w:rsidRPr="00F57EE6">
        <w:rPr>
          <w:rFonts w:ascii="Arial" w:hAnsi="Arial" w:cs="Arial"/>
          <w:i/>
          <w:iCs/>
          <w:sz w:val="20"/>
          <w:szCs w:val="20"/>
        </w:rPr>
        <w:t>Q</w:t>
      </w:r>
    </w:p>
    <w:p w14:paraId="121BABF9" w14:textId="77777777" w:rsidR="004F5EA5" w:rsidRPr="00F57EE6" w:rsidRDefault="004F5EA5" w:rsidP="004F5EA5">
      <w:pPr>
        <w:jc w:val="center"/>
        <w:rPr>
          <w:rFonts w:ascii="Arial" w:hAnsi="Arial" w:cs="Arial"/>
          <w:sz w:val="20"/>
          <w:szCs w:val="20"/>
        </w:rPr>
      </w:pPr>
    </w:p>
    <w:p w14:paraId="4AA127F4" w14:textId="77777777" w:rsidR="004F5EA5" w:rsidRDefault="004F5EA5" w:rsidP="004F5EA5">
      <w:pPr>
        <w:jc w:val="both"/>
        <w:rPr>
          <w:rFonts w:ascii="Arial" w:hAnsi="Arial" w:cs="Arial"/>
          <w:sz w:val="20"/>
          <w:szCs w:val="20"/>
        </w:rPr>
      </w:pPr>
      <w:r w:rsidRPr="00F57EE6">
        <w:rPr>
          <w:rFonts w:ascii="Arial" w:hAnsi="Arial" w:cs="Arial"/>
          <w:sz w:val="20"/>
          <w:szCs w:val="20"/>
        </w:rPr>
        <w:t>где Q = 8 дБ</w:t>
      </w:r>
    </w:p>
    <w:p w14:paraId="238693D5" w14:textId="77777777" w:rsidR="004F5EA5" w:rsidRPr="00F57EE6" w:rsidRDefault="004F5EA5" w:rsidP="004F5EA5">
      <w:pPr>
        <w:jc w:val="both"/>
        <w:rPr>
          <w:rFonts w:ascii="Arial" w:hAnsi="Arial" w:cs="Arial"/>
          <w:sz w:val="20"/>
          <w:szCs w:val="20"/>
        </w:rPr>
      </w:pPr>
    </w:p>
    <w:p w14:paraId="0A939FDB" w14:textId="682E42C0" w:rsidR="004F5EA5" w:rsidRPr="00333461" w:rsidRDefault="00333461" w:rsidP="00333461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333461">
        <w:rPr>
          <w:rFonts w:ascii="Arial" w:hAnsi="Arial" w:cs="Arial"/>
          <w:spacing w:val="20"/>
          <w:sz w:val="18"/>
          <w:szCs w:val="18"/>
        </w:rPr>
        <w:t>Примечание</w:t>
      </w:r>
      <w:r w:rsidRPr="00333461">
        <w:rPr>
          <w:rFonts w:ascii="Arial" w:hAnsi="Arial" w:cs="Arial"/>
          <w:sz w:val="18"/>
          <w:szCs w:val="18"/>
        </w:rPr>
        <w:t xml:space="preserve"> 1</w:t>
      </w:r>
      <w:r>
        <w:rPr>
          <w:rFonts w:ascii="Arial" w:hAnsi="Arial" w:cs="Arial"/>
          <w:sz w:val="18"/>
          <w:szCs w:val="18"/>
        </w:rPr>
        <w:t xml:space="preserve"> – </w:t>
      </w:r>
      <w:r w:rsidR="004F5EA5" w:rsidRPr="00333461">
        <w:rPr>
          <w:rFonts w:ascii="Arial" w:hAnsi="Arial" w:cs="Arial"/>
          <w:sz w:val="18"/>
          <w:szCs w:val="18"/>
        </w:rPr>
        <w:t>Данное</w:t>
      </w:r>
      <w:r>
        <w:rPr>
          <w:rFonts w:ascii="Arial" w:hAnsi="Arial" w:cs="Arial"/>
          <w:sz w:val="18"/>
          <w:szCs w:val="18"/>
        </w:rPr>
        <w:t xml:space="preserve"> </w:t>
      </w:r>
      <w:r w:rsidR="004F5EA5" w:rsidRPr="00333461">
        <w:rPr>
          <w:rFonts w:ascii="Arial" w:hAnsi="Arial" w:cs="Arial"/>
          <w:sz w:val="18"/>
          <w:szCs w:val="18"/>
        </w:rPr>
        <w:t xml:space="preserve">значение </w:t>
      </w:r>
      <w:r w:rsidR="004F5EA5" w:rsidRPr="00333461">
        <w:rPr>
          <w:rFonts w:ascii="Arial" w:hAnsi="Arial" w:cs="Arial"/>
          <w:i/>
          <w:iCs/>
          <w:sz w:val="18"/>
          <w:szCs w:val="18"/>
        </w:rPr>
        <w:t>Q</w:t>
      </w:r>
      <w:r w:rsidR="004F5EA5" w:rsidRPr="00333461">
        <w:rPr>
          <w:rFonts w:ascii="Arial" w:hAnsi="Arial" w:cs="Arial"/>
          <w:sz w:val="18"/>
          <w:szCs w:val="18"/>
        </w:rPr>
        <w:t xml:space="preserve"> определено путём экспериментальных исследований и может быть применено к ручным машинам. Получаемый корректированный по А уровень звукового давления на рабочем месте эквивалентен значению уровня звукового давления на поверхности на расстоянии 0,7 м от машины. Это расстояние было выбрано для обеспечения удовлетворительной воспроизводимости результатов и возможности сравнения акустических характеристик различных ручных машин, которые, как правило, не имеют однозначно определенных рабочих мест.</w:t>
      </w:r>
      <w:r>
        <w:rPr>
          <w:rFonts w:ascii="Arial" w:hAnsi="Arial" w:cs="Arial"/>
          <w:sz w:val="18"/>
          <w:szCs w:val="18"/>
        </w:rPr>
        <w:t xml:space="preserve"> </w:t>
      </w:r>
      <w:r w:rsidR="004F5EA5" w:rsidRPr="00333461">
        <w:rPr>
          <w:rFonts w:ascii="Arial" w:hAnsi="Arial" w:cs="Arial"/>
          <w:sz w:val="18"/>
          <w:szCs w:val="18"/>
        </w:rPr>
        <w:t>В условиях свободного поля, когда может потребоваться оценить уровень звукового давления,</w:t>
      </w:r>
      <w:r w:rsidR="004F5EA5" w:rsidRPr="00333461">
        <w:rPr>
          <w:rFonts w:ascii="Arial" w:hAnsi="Arial" w:cs="Arial"/>
          <w:i/>
          <w:iCs/>
          <w:sz w:val="18"/>
          <w:szCs w:val="18"/>
        </w:rPr>
        <w:t xml:space="preserve"> L</w:t>
      </w:r>
      <w:r w:rsidR="004F5EA5" w:rsidRPr="00333461">
        <w:rPr>
          <w:rFonts w:ascii="Arial" w:hAnsi="Arial" w:cs="Arial"/>
          <w:sz w:val="18"/>
          <w:szCs w:val="18"/>
          <w:vertAlign w:val="subscript"/>
        </w:rPr>
        <w:t>pA,r1</w:t>
      </w:r>
      <w:r w:rsidR="004F5EA5" w:rsidRPr="00333461">
        <w:rPr>
          <w:rFonts w:ascii="Arial" w:hAnsi="Arial" w:cs="Arial"/>
          <w:sz w:val="18"/>
          <w:szCs w:val="18"/>
        </w:rPr>
        <w:t xml:space="preserve">, на расстоянии </w:t>
      </w:r>
      <w:r w:rsidR="004F5EA5" w:rsidRPr="00333461">
        <w:rPr>
          <w:rFonts w:ascii="Arial" w:hAnsi="Arial" w:cs="Arial"/>
          <w:i/>
          <w:iCs/>
          <w:sz w:val="18"/>
          <w:szCs w:val="18"/>
        </w:rPr>
        <w:t>r</w:t>
      </w:r>
      <w:r w:rsidR="004F5EA5" w:rsidRPr="00333461">
        <w:rPr>
          <w:rFonts w:ascii="Arial" w:hAnsi="Arial" w:cs="Arial"/>
          <w:sz w:val="18"/>
          <w:szCs w:val="18"/>
          <w:vertAlign w:val="subscript"/>
        </w:rPr>
        <w:t>1</w:t>
      </w:r>
      <w:r w:rsidR="004F5EA5" w:rsidRPr="00333461">
        <w:rPr>
          <w:rFonts w:ascii="Arial" w:hAnsi="Arial" w:cs="Arial"/>
          <w:sz w:val="18"/>
          <w:szCs w:val="18"/>
        </w:rPr>
        <w:t xml:space="preserve"> в метрах от геометрического центра машины, это можно сделать, применив формулу:</w:t>
      </w:r>
    </w:p>
    <w:p w14:paraId="5C685A9D" w14:textId="77777777" w:rsidR="004F5EA5" w:rsidRPr="00F57EE6" w:rsidRDefault="004F5EA5" w:rsidP="004F5EA5">
      <w:pPr>
        <w:jc w:val="both"/>
        <w:rPr>
          <w:rFonts w:ascii="Arial" w:hAnsi="Arial" w:cs="Arial"/>
          <w:sz w:val="20"/>
          <w:szCs w:val="20"/>
        </w:rPr>
      </w:pPr>
      <w:r w:rsidRPr="00165EBB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2064" behindDoc="0" locked="0" layoutInCell="1" allowOverlap="1" wp14:anchorId="448747F2" wp14:editId="14DFEEFA">
            <wp:simplePos x="0" y="0"/>
            <wp:positionH relativeFrom="page">
              <wp:align>center</wp:align>
            </wp:positionH>
            <wp:positionV relativeFrom="paragraph">
              <wp:posOffset>215845</wp:posOffset>
            </wp:positionV>
            <wp:extent cx="1543050" cy="356235"/>
            <wp:effectExtent l="0" t="0" r="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3608E" w14:textId="79E98916" w:rsidR="004F5EA5" w:rsidRPr="00333461" w:rsidRDefault="00333461" w:rsidP="009763C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33461">
        <w:rPr>
          <w:rFonts w:ascii="Arial" w:hAnsi="Arial" w:cs="Arial"/>
          <w:spacing w:val="20"/>
          <w:sz w:val="18"/>
          <w:szCs w:val="18"/>
        </w:rPr>
        <w:t>Примечание</w:t>
      </w:r>
      <w:r w:rsidRPr="00333461">
        <w:rPr>
          <w:rFonts w:ascii="Arial" w:hAnsi="Arial" w:cs="Arial"/>
          <w:sz w:val="18"/>
          <w:szCs w:val="18"/>
        </w:rPr>
        <w:t xml:space="preserve"> 2 – </w:t>
      </w:r>
      <w:r w:rsidR="004F5EA5" w:rsidRPr="00333461">
        <w:rPr>
          <w:rFonts w:ascii="Arial" w:hAnsi="Arial" w:cs="Arial"/>
          <w:sz w:val="18"/>
          <w:szCs w:val="18"/>
        </w:rPr>
        <w:t xml:space="preserve">В любом заданном положении по отношению к конкретной машине при заданных условиях расположения и работы уровни звукового давления, определяемые методом, указанным в настоящем стандарте, как правило, будут ниже, чем непосредственно измеренные уровни звукового давления для той же самой машины в типичном рабочем помещении, где она используется. Это связано с влиянием </w:t>
      </w:r>
      <w:proofErr w:type="spellStart"/>
      <w:r w:rsidR="004F5EA5" w:rsidRPr="00333461">
        <w:rPr>
          <w:rFonts w:ascii="Arial" w:hAnsi="Arial" w:cs="Arial"/>
          <w:sz w:val="18"/>
          <w:szCs w:val="18"/>
        </w:rPr>
        <w:t>звукоотражающих</w:t>
      </w:r>
      <w:proofErr w:type="spellEnd"/>
      <w:r w:rsidR="004F5EA5" w:rsidRPr="00333461">
        <w:rPr>
          <w:rFonts w:ascii="Arial" w:hAnsi="Arial" w:cs="Arial"/>
          <w:sz w:val="18"/>
          <w:szCs w:val="18"/>
        </w:rPr>
        <w:t xml:space="preserve"> поверхностей внутри рабочего помещения по сравнению с указанными здесь условиями проведения испытания в свободном поле.</w:t>
      </w:r>
      <w:r>
        <w:rPr>
          <w:rFonts w:ascii="Arial" w:hAnsi="Arial" w:cs="Arial"/>
          <w:sz w:val="18"/>
          <w:szCs w:val="18"/>
        </w:rPr>
        <w:t xml:space="preserve"> </w:t>
      </w:r>
      <w:r w:rsidR="004F5EA5" w:rsidRPr="00333461">
        <w:rPr>
          <w:rFonts w:ascii="Arial" w:hAnsi="Arial" w:cs="Arial"/>
          <w:sz w:val="18"/>
          <w:szCs w:val="18"/>
        </w:rPr>
        <w:t>Метод расчета уровней звукового давления вблизи одной машины, работающей внутри рабочего помещения, приведен в стандарте ISO/TR 11690-3. Обычно наблюдаемые различия составляют от 1 дБ до 5 дБ, но в крайних случаях разница может быть ещё больше.</w:t>
      </w:r>
    </w:p>
    <w:p w14:paraId="60FC1222" w14:textId="77777777" w:rsidR="004F5EA5" w:rsidRPr="00333461" w:rsidRDefault="004F5EA5" w:rsidP="004F5EA5">
      <w:pPr>
        <w:jc w:val="both"/>
        <w:rPr>
          <w:rFonts w:ascii="Arial" w:hAnsi="Arial" w:cs="Arial"/>
          <w:sz w:val="18"/>
          <w:szCs w:val="18"/>
        </w:rPr>
      </w:pPr>
    </w:p>
    <w:p w14:paraId="6A747650" w14:textId="0A91B2D7" w:rsidR="00166CBD" w:rsidRPr="00333461" w:rsidRDefault="004F5EA5" w:rsidP="009763C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333461">
        <w:rPr>
          <w:rFonts w:ascii="Arial" w:hAnsi="Arial" w:cs="Arial"/>
          <w:sz w:val="20"/>
          <w:szCs w:val="20"/>
        </w:rPr>
        <w:t xml:space="preserve">При необходимости в каждой из пяти точек измерения, указанных в пункте I.2.2, измеряется пиковый, корректированный по С уровень звукового давления </w:t>
      </w:r>
      <w:proofErr w:type="spellStart"/>
      <w:r w:rsidRPr="00333461">
        <w:rPr>
          <w:rFonts w:ascii="Arial" w:hAnsi="Arial" w:cs="Arial"/>
          <w:i/>
          <w:iCs/>
          <w:sz w:val="20"/>
          <w:szCs w:val="20"/>
        </w:rPr>
        <w:t>L</w:t>
      </w:r>
      <w:r w:rsidRPr="00333461">
        <w:rPr>
          <w:rFonts w:ascii="Arial" w:hAnsi="Arial" w:cs="Arial"/>
          <w:sz w:val="20"/>
          <w:szCs w:val="20"/>
          <w:vertAlign w:val="subscript"/>
        </w:rPr>
        <w:t>pC,peak</w:t>
      </w:r>
      <w:proofErr w:type="spellEnd"/>
      <w:r w:rsidRPr="00333461">
        <w:rPr>
          <w:rFonts w:ascii="Arial" w:hAnsi="Arial" w:cs="Arial"/>
          <w:sz w:val="20"/>
          <w:szCs w:val="20"/>
        </w:rPr>
        <w:t xml:space="preserve">. Корректированный по C пиковый уровень звукового давления на рабочем месте </w:t>
      </w:r>
      <w:r w:rsidR="00333461">
        <w:rPr>
          <w:rFonts w:ascii="Arial" w:hAnsi="Arial" w:cs="Arial"/>
          <w:sz w:val="20"/>
          <w:szCs w:val="20"/>
        </w:rPr>
        <w:t>–</w:t>
      </w:r>
      <w:r w:rsidRPr="00333461">
        <w:rPr>
          <w:rFonts w:ascii="Arial" w:hAnsi="Arial" w:cs="Arial"/>
          <w:sz w:val="20"/>
          <w:szCs w:val="20"/>
        </w:rPr>
        <w:t xml:space="preserve"> это</w:t>
      </w:r>
      <w:r w:rsidR="00333461">
        <w:rPr>
          <w:rFonts w:ascii="Arial" w:hAnsi="Arial" w:cs="Arial"/>
          <w:sz w:val="20"/>
          <w:szCs w:val="20"/>
        </w:rPr>
        <w:t xml:space="preserve"> </w:t>
      </w:r>
      <w:r w:rsidRPr="00333461">
        <w:rPr>
          <w:rFonts w:ascii="Arial" w:hAnsi="Arial" w:cs="Arial"/>
          <w:sz w:val="20"/>
          <w:szCs w:val="20"/>
        </w:rPr>
        <w:t>наивысший корректированный по C пиковый уровень звукового давления, измеренный при любом из пяти положений микрофона; корректировки не допускаются.</w:t>
      </w:r>
      <w:r w:rsidR="00166CBD" w:rsidRPr="00333461">
        <w:rPr>
          <w:rFonts w:ascii="Arial" w:hAnsi="Arial" w:cs="Arial"/>
          <w:sz w:val="20"/>
          <w:szCs w:val="20"/>
        </w:rPr>
        <w:t>»;</w:t>
      </w:r>
    </w:p>
    <w:p w14:paraId="1BEA7DFF" w14:textId="26AD7892" w:rsidR="00333461" w:rsidRPr="009763CD" w:rsidRDefault="00166CBD" w:rsidP="00166CBD">
      <w:pPr>
        <w:pStyle w:val="headertext"/>
        <w:ind w:firstLine="708"/>
        <w:jc w:val="both"/>
        <w:rPr>
          <w:rFonts w:ascii="Arial" w:hAnsi="Arial" w:cs="Arial"/>
          <w:b/>
          <w:bCs/>
          <w:sz w:val="22"/>
          <w:szCs w:val="22"/>
        </w:rPr>
      </w:pPr>
      <w:r w:rsidRPr="009763CD">
        <w:rPr>
          <w:rFonts w:ascii="Arial" w:hAnsi="Arial" w:cs="Arial"/>
          <w:b/>
          <w:sz w:val="22"/>
          <w:szCs w:val="22"/>
          <w:lang w:val="en-US"/>
        </w:rPr>
        <w:t>I</w:t>
      </w:r>
      <w:r w:rsidRPr="009763CD">
        <w:rPr>
          <w:rFonts w:ascii="Arial" w:hAnsi="Arial" w:cs="Arial"/>
          <w:b/>
          <w:sz w:val="22"/>
          <w:szCs w:val="22"/>
        </w:rPr>
        <w:t>.2.4.</w:t>
      </w:r>
      <w:r w:rsidRPr="009763CD">
        <w:rPr>
          <w:rFonts w:ascii="Arial" w:hAnsi="Arial" w:cs="Arial"/>
          <w:b/>
          <w:bCs/>
          <w:sz w:val="22"/>
          <w:szCs w:val="22"/>
        </w:rPr>
        <w:t xml:space="preserve"> </w:t>
      </w:r>
      <w:r w:rsidR="00333461" w:rsidRPr="009763CD">
        <w:rPr>
          <w:rFonts w:ascii="Arial" w:hAnsi="Arial" w:cs="Arial"/>
          <w:b/>
          <w:bCs/>
          <w:sz w:val="22"/>
          <w:szCs w:val="22"/>
        </w:rPr>
        <w:t>Условия установки и монтажа при испытании на шум</w:t>
      </w:r>
    </w:p>
    <w:p w14:paraId="7DA28C1E" w14:textId="18A20D72" w:rsidR="00166CBD" w:rsidRPr="00333461" w:rsidRDefault="00166CBD" w:rsidP="00166CBD">
      <w:pPr>
        <w:pStyle w:val="headertext"/>
        <w:ind w:firstLine="708"/>
        <w:jc w:val="both"/>
        <w:rPr>
          <w:rFonts w:ascii="Arial" w:hAnsi="Arial" w:cs="Arial"/>
          <w:sz w:val="20"/>
          <w:szCs w:val="20"/>
        </w:rPr>
      </w:pPr>
      <w:r w:rsidRPr="00333461">
        <w:rPr>
          <w:rFonts w:ascii="Arial" w:hAnsi="Arial" w:cs="Arial"/>
          <w:sz w:val="20"/>
          <w:szCs w:val="20"/>
        </w:rPr>
        <w:t>Третий абзац изложить в новой редакции:</w:t>
      </w:r>
    </w:p>
    <w:p w14:paraId="454F4C7B" w14:textId="46BC1495" w:rsidR="00166CBD" w:rsidRPr="00713943" w:rsidRDefault="00713943" w:rsidP="00FD2BA2">
      <w:pPr>
        <w:spacing w:line="276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165EBB">
        <w:rPr>
          <w:rFonts w:ascii="Arial" w:hAnsi="Arial" w:cs="Arial"/>
          <w:b/>
          <w:bCs/>
          <w:sz w:val="20"/>
          <w:szCs w:val="20"/>
        </w:rPr>
        <w:t>Ручная машина</w:t>
      </w:r>
      <w:r w:rsidRPr="00F57EE6">
        <w:rPr>
          <w:rFonts w:ascii="Arial" w:hAnsi="Arial" w:cs="Arial"/>
          <w:sz w:val="20"/>
          <w:szCs w:val="20"/>
        </w:rPr>
        <w:t xml:space="preserve"> удерживается оператором или подвешивается таким образом, чтобы е</w:t>
      </w:r>
      <w:r w:rsidR="00FD2BA2">
        <w:rPr>
          <w:rFonts w:ascii="Arial" w:hAnsi="Arial" w:cs="Arial"/>
          <w:sz w:val="20"/>
          <w:szCs w:val="20"/>
        </w:rPr>
        <w:t>е</w:t>
      </w:r>
      <w:r w:rsidRPr="00F57EE6">
        <w:rPr>
          <w:rFonts w:ascii="Arial" w:hAnsi="Arial" w:cs="Arial"/>
          <w:sz w:val="20"/>
          <w:szCs w:val="20"/>
        </w:rPr>
        <w:t xml:space="preserve"> положение соответствовало </w:t>
      </w:r>
      <w:r w:rsidRPr="00165EBB">
        <w:rPr>
          <w:rFonts w:ascii="Arial" w:hAnsi="Arial" w:cs="Arial"/>
          <w:b/>
          <w:bCs/>
          <w:sz w:val="20"/>
          <w:szCs w:val="20"/>
        </w:rPr>
        <w:t>нормальному использованию</w:t>
      </w:r>
      <w:r w:rsidRPr="00F57EE6">
        <w:rPr>
          <w:rFonts w:ascii="Arial" w:hAnsi="Arial" w:cs="Arial"/>
          <w:sz w:val="20"/>
          <w:szCs w:val="20"/>
        </w:rPr>
        <w:t>, как указано в соответствующей части IEC 62841-2.</w:t>
      </w:r>
      <w:r w:rsidRPr="00165EBB">
        <w:rPr>
          <w:rFonts w:ascii="Arial" w:hAnsi="Arial" w:cs="Arial"/>
          <w:sz w:val="20"/>
          <w:szCs w:val="20"/>
        </w:rPr>
        <w:t xml:space="preserve"> </w:t>
      </w:r>
      <w:r w:rsidRPr="00F57EE6">
        <w:rPr>
          <w:rFonts w:ascii="Arial" w:hAnsi="Arial" w:cs="Arial"/>
          <w:sz w:val="20"/>
          <w:szCs w:val="20"/>
        </w:rPr>
        <w:t xml:space="preserve">Если </w:t>
      </w:r>
      <w:r w:rsidRPr="00165EBB">
        <w:rPr>
          <w:rFonts w:ascii="Arial" w:hAnsi="Arial" w:cs="Arial"/>
          <w:b/>
          <w:bCs/>
          <w:sz w:val="20"/>
          <w:szCs w:val="20"/>
        </w:rPr>
        <w:t>ручная машина</w:t>
      </w:r>
      <w:r w:rsidRPr="00F57EE6">
        <w:rPr>
          <w:rFonts w:ascii="Arial" w:hAnsi="Arial" w:cs="Arial"/>
          <w:sz w:val="20"/>
          <w:szCs w:val="20"/>
        </w:rPr>
        <w:t xml:space="preserve"> используется в горизонтальном положении, то е</w:t>
      </w:r>
      <w:r w:rsidR="00FD2BA2">
        <w:rPr>
          <w:rFonts w:ascii="Arial" w:hAnsi="Arial" w:cs="Arial"/>
          <w:sz w:val="20"/>
          <w:szCs w:val="20"/>
        </w:rPr>
        <w:t>е</w:t>
      </w:r>
      <w:r w:rsidRPr="00F57EE6">
        <w:rPr>
          <w:rFonts w:ascii="Arial" w:hAnsi="Arial" w:cs="Arial"/>
          <w:sz w:val="20"/>
          <w:szCs w:val="20"/>
        </w:rPr>
        <w:t xml:space="preserve"> необходимо расположить таким образом, чтобы ось машины находилась под углом 45° между позициями микрофона 1 и 4 и 2 и 3 (см. рисунок I.2); геометрический центр машины должен находиться на высоте (1 ± 0,05) м над землей (отражающей плоскостью).</w:t>
      </w:r>
      <w:r w:rsidRPr="00165EBB">
        <w:rPr>
          <w:rFonts w:ascii="Arial" w:hAnsi="Arial" w:cs="Arial"/>
          <w:sz w:val="20"/>
          <w:szCs w:val="20"/>
        </w:rPr>
        <w:t xml:space="preserve"> </w:t>
      </w:r>
      <w:r w:rsidRPr="00F57EE6">
        <w:rPr>
          <w:rFonts w:ascii="Arial" w:hAnsi="Arial" w:cs="Arial"/>
          <w:sz w:val="20"/>
          <w:szCs w:val="20"/>
        </w:rPr>
        <w:t>Если эти требования невыполнимы или машина не используется в горизонтальном положении,</w:t>
      </w:r>
      <w:r w:rsidR="00FD2BA2">
        <w:rPr>
          <w:rFonts w:ascii="Arial" w:hAnsi="Arial" w:cs="Arial"/>
          <w:sz w:val="20"/>
          <w:szCs w:val="20"/>
        </w:rPr>
        <w:t xml:space="preserve"> </w:t>
      </w:r>
      <w:r w:rsidRPr="00F57EE6">
        <w:rPr>
          <w:rFonts w:ascii="Arial" w:hAnsi="Arial" w:cs="Arial"/>
          <w:sz w:val="20"/>
          <w:szCs w:val="20"/>
        </w:rPr>
        <w:t>то выбранные положения машины должны быть зафиксированы и описаны в протоколе испытаний.</w:t>
      </w:r>
    </w:p>
    <w:p w14:paraId="52DA09BD" w14:textId="09BBC7F8" w:rsidR="00FD2BA2" w:rsidRPr="009763CD" w:rsidRDefault="00014FC5" w:rsidP="00166CBD">
      <w:pPr>
        <w:pStyle w:val="headertext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9763CD">
        <w:rPr>
          <w:rFonts w:ascii="Arial" w:hAnsi="Arial" w:cs="Arial"/>
          <w:b/>
          <w:sz w:val="22"/>
          <w:szCs w:val="22"/>
          <w:lang w:val="en-US"/>
        </w:rPr>
        <w:t>I</w:t>
      </w:r>
      <w:r w:rsidRPr="009763CD">
        <w:rPr>
          <w:rFonts w:ascii="Arial" w:hAnsi="Arial" w:cs="Arial"/>
          <w:b/>
          <w:sz w:val="22"/>
          <w:szCs w:val="22"/>
        </w:rPr>
        <w:t>.2.5</w:t>
      </w:r>
      <w:r w:rsidR="00FD2BA2" w:rsidRPr="009763CD">
        <w:rPr>
          <w:rFonts w:ascii="Arial" w:hAnsi="Arial" w:cs="Arial"/>
          <w:b/>
          <w:sz w:val="22"/>
          <w:szCs w:val="22"/>
        </w:rPr>
        <w:t xml:space="preserve"> Условия работы</w:t>
      </w:r>
    </w:p>
    <w:p w14:paraId="697083F6" w14:textId="62DF8901" w:rsidR="00014FC5" w:rsidRPr="00FD2BA2" w:rsidRDefault="00FD2BA2" w:rsidP="00166CBD">
      <w:pPr>
        <w:pStyle w:val="headertext"/>
        <w:ind w:firstLine="708"/>
        <w:jc w:val="both"/>
        <w:rPr>
          <w:rFonts w:ascii="Arial" w:hAnsi="Arial" w:cs="Arial"/>
          <w:sz w:val="20"/>
          <w:szCs w:val="20"/>
        </w:rPr>
      </w:pPr>
      <w:r w:rsidRPr="00FD2BA2">
        <w:rPr>
          <w:rFonts w:ascii="Arial" w:hAnsi="Arial" w:cs="Arial"/>
          <w:sz w:val="20"/>
          <w:szCs w:val="20"/>
        </w:rPr>
        <w:t xml:space="preserve">Данный пункт </w:t>
      </w:r>
      <w:r w:rsidR="00014FC5" w:rsidRPr="00FD2BA2">
        <w:rPr>
          <w:rFonts w:ascii="Arial" w:hAnsi="Arial" w:cs="Arial"/>
          <w:sz w:val="20"/>
          <w:szCs w:val="20"/>
        </w:rPr>
        <w:t xml:space="preserve">дополнить новым текстом: </w:t>
      </w:r>
    </w:p>
    <w:p w14:paraId="210DF38E" w14:textId="2E05A790" w:rsidR="00B14A1C" w:rsidRPr="00FD2BA2" w:rsidRDefault="00713943" w:rsidP="00FD2BA2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FD2BA2">
        <w:rPr>
          <w:rFonts w:ascii="Arial" w:hAnsi="Arial" w:cs="Arial"/>
          <w:sz w:val="20"/>
          <w:szCs w:val="20"/>
        </w:rPr>
        <w:t>Требования к температуре, указанные в пункте 5.6, не применяются</w:t>
      </w:r>
      <w:r w:rsidR="00FD2BA2">
        <w:rPr>
          <w:rFonts w:ascii="Arial" w:hAnsi="Arial" w:cs="Arial"/>
          <w:sz w:val="20"/>
          <w:szCs w:val="20"/>
        </w:rPr>
        <w:t>.</w:t>
      </w:r>
    </w:p>
    <w:p w14:paraId="29832B85" w14:textId="5FB53CBE" w:rsidR="00FD2BA2" w:rsidRPr="009763CD" w:rsidRDefault="00014FC5" w:rsidP="00FD2BA2">
      <w:pPr>
        <w:pStyle w:val="headertext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9763CD">
        <w:rPr>
          <w:rFonts w:ascii="Arial" w:hAnsi="Arial" w:cs="Arial"/>
          <w:b/>
          <w:sz w:val="22"/>
          <w:szCs w:val="22"/>
          <w:lang w:val="en-US"/>
        </w:rPr>
        <w:lastRenderedPageBreak/>
        <w:t>I</w:t>
      </w:r>
      <w:r w:rsidRPr="009763CD">
        <w:rPr>
          <w:rFonts w:ascii="Arial" w:hAnsi="Arial" w:cs="Arial"/>
          <w:b/>
          <w:sz w:val="22"/>
          <w:szCs w:val="22"/>
        </w:rPr>
        <w:t xml:space="preserve">.2.9 </w:t>
      </w:r>
      <w:r w:rsidR="00FD2BA2" w:rsidRPr="009763CD">
        <w:rPr>
          <w:rFonts w:ascii="Arial" w:hAnsi="Arial" w:cs="Arial"/>
          <w:b/>
          <w:sz w:val="22"/>
          <w:szCs w:val="22"/>
        </w:rPr>
        <w:t>Декларирование и проверка значений излучаемого шума</w:t>
      </w:r>
    </w:p>
    <w:p w14:paraId="562EF153" w14:textId="5F0A0109" w:rsidR="00014FC5" w:rsidRPr="00FD2BA2" w:rsidRDefault="00FD2BA2" w:rsidP="00014FC5">
      <w:pPr>
        <w:pStyle w:val="headertext"/>
        <w:ind w:firstLine="708"/>
        <w:rPr>
          <w:rFonts w:ascii="Arial" w:hAnsi="Arial" w:cs="Arial"/>
          <w:sz w:val="20"/>
          <w:szCs w:val="20"/>
        </w:rPr>
      </w:pPr>
      <w:r w:rsidRPr="00FD2BA2">
        <w:rPr>
          <w:rFonts w:ascii="Arial" w:hAnsi="Arial" w:cs="Arial"/>
          <w:sz w:val="20"/>
          <w:szCs w:val="20"/>
        </w:rPr>
        <w:t xml:space="preserve">Данный пункт </w:t>
      </w:r>
      <w:r w:rsidR="00014FC5" w:rsidRPr="00FD2BA2">
        <w:rPr>
          <w:rFonts w:ascii="Arial" w:hAnsi="Arial" w:cs="Arial"/>
          <w:sz w:val="20"/>
          <w:szCs w:val="20"/>
        </w:rPr>
        <w:t>изложить в новой редакции:</w:t>
      </w:r>
    </w:p>
    <w:p w14:paraId="0B9B1E59" w14:textId="25842C79" w:rsidR="00713943" w:rsidRPr="00FD2BA2" w:rsidRDefault="00713943" w:rsidP="00FD2BA2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FD2BA2">
        <w:rPr>
          <w:rFonts w:ascii="Arial" w:hAnsi="Arial" w:cs="Arial"/>
          <w:sz w:val="20"/>
          <w:szCs w:val="20"/>
        </w:rPr>
        <w:t xml:space="preserve">Значения уровня шума должны быть указаны в виде двойного числа в соответствии со стандартом ISO 4871:1996. В нем должно быть указано значение уровня шума </w:t>
      </w:r>
      <w:r w:rsidRPr="00FD2BA2">
        <w:rPr>
          <w:rFonts w:ascii="Arial" w:hAnsi="Arial" w:cs="Arial"/>
          <w:i/>
          <w:iCs/>
          <w:sz w:val="20"/>
          <w:szCs w:val="20"/>
        </w:rPr>
        <w:t>L</w:t>
      </w:r>
      <w:r w:rsidRPr="00FD2BA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D2BA2">
        <w:rPr>
          <w:rFonts w:ascii="Arial" w:hAnsi="Arial" w:cs="Arial"/>
          <w:i/>
          <w:iCs/>
          <w:sz w:val="20"/>
          <w:szCs w:val="20"/>
        </w:rPr>
        <w:t>L</w:t>
      </w:r>
      <w:r w:rsidRPr="00FD2BA2">
        <w:rPr>
          <w:rFonts w:ascii="Arial" w:hAnsi="Arial" w:cs="Arial"/>
          <w:sz w:val="20"/>
          <w:szCs w:val="20"/>
          <w:vertAlign w:val="subscript"/>
        </w:rPr>
        <w:t>pA</w:t>
      </w:r>
      <w:proofErr w:type="spellEnd"/>
      <w:r w:rsidRPr="00FD2BA2">
        <w:rPr>
          <w:rFonts w:ascii="Arial" w:hAnsi="Arial" w:cs="Arial"/>
          <w:sz w:val="20"/>
          <w:szCs w:val="20"/>
        </w:rPr>
        <w:t xml:space="preserve"> и </w:t>
      </w:r>
      <w:r w:rsidRPr="00FD2BA2">
        <w:rPr>
          <w:rFonts w:ascii="Arial" w:hAnsi="Arial" w:cs="Arial"/>
          <w:i/>
          <w:iCs/>
          <w:sz w:val="20"/>
          <w:szCs w:val="20"/>
        </w:rPr>
        <w:t>L</w:t>
      </w:r>
      <w:r w:rsidRPr="00FD2BA2">
        <w:rPr>
          <w:rFonts w:ascii="Arial" w:hAnsi="Arial" w:cs="Arial"/>
          <w:sz w:val="20"/>
          <w:szCs w:val="20"/>
          <w:vertAlign w:val="subscript"/>
        </w:rPr>
        <w:t>WA</w:t>
      </w:r>
      <w:r w:rsidRPr="00FD2BA2">
        <w:rPr>
          <w:rFonts w:ascii="Arial" w:hAnsi="Arial" w:cs="Arial"/>
          <w:sz w:val="20"/>
          <w:szCs w:val="20"/>
        </w:rPr>
        <w:t xml:space="preserve">) и соответствующий коэффициент неопределенности </w:t>
      </w:r>
      <w:r w:rsidRPr="00FD2BA2">
        <w:rPr>
          <w:rFonts w:ascii="Arial" w:hAnsi="Arial" w:cs="Arial"/>
          <w:i/>
          <w:iCs/>
          <w:sz w:val="20"/>
          <w:szCs w:val="20"/>
        </w:rPr>
        <w:t>K</w:t>
      </w:r>
      <w:r w:rsidRPr="00FD2BA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D2BA2">
        <w:rPr>
          <w:rFonts w:ascii="Arial" w:hAnsi="Arial" w:cs="Arial"/>
          <w:i/>
          <w:iCs/>
          <w:sz w:val="20"/>
          <w:szCs w:val="20"/>
        </w:rPr>
        <w:t>K</w:t>
      </w:r>
      <w:r w:rsidRPr="00FD2BA2">
        <w:rPr>
          <w:rFonts w:ascii="Arial" w:hAnsi="Arial" w:cs="Arial"/>
          <w:sz w:val="20"/>
          <w:szCs w:val="20"/>
          <w:vertAlign w:val="subscript"/>
        </w:rPr>
        <w:t>pA</w:t>
      </w:r>
      <w:proofErr w:type="spellEnd"/>
      <w:r w:rsidRPr="00FD2BA2">
        <w:rPr>
          <w:rFonts w:ascii="Arial" w:hAnsi="Arial" w:cs="Arial"/>
          <w:sz w:val="20"/>
          <w:szCs w:val="20"/>
        </w:rPr>
        <w:t xml:space="preserve"> и </w:t>
      </w:r>
      <w:r w:rsidRPr="00FD2BA2">
        <w:rPr>
          <w:rFonts w:ascii="Arial" w:hAnsi="Arial" w:cs="Arial"/>
          <w:i/>
          <w:iCs/>
          <w:sz w:val="20"/>
          <w:szCs w:val="20"/>
        </w:rPr>
        <w:t>K</w:t>
      </w:r>
      <w:r w:rsidRPr="00FD2BA2">
        <w:rPr>
          <w:rFonts w:ascii="Arial" w:hAnsi="Arial" w:cs="Arial"/>
          <w:sz w:val="20"/>
          <w:szCs w:val="20"/>
          <w:vertAlign w:val="subscript"/>
        </w:rPr>
        <w:t>WA</w:t>
      </w:r>
      <w:r w:rsidRPr="00FD2BA2">
        <w:rPr>
          <w:rFonts w:ascii="Arial" w:hAnsi="Arial" w:cs="Arial"/>
          <w:sz w:val="20"/>
          <w:szCs w:val="20"/>
        </w:rPr>
        <w:t>).</w:t>
      </w:r>
      <w:r w:rsidR="00FD2BA2">
        <w:rPr>
          <w:rFonts w:ascii="Arial" w:hAnsi="Arial" w:cs="Arial"/>
          <w:sz w:val="20"/>
          <w:szCs w:val="20"/>
        </w:rPr>
        <w:t xml:space="preserve"> </w:t>
      </w:r>
      <w:r w:rsidRPr="00FD2BA2">
        <w:rPr>
          <w:rFonts w:ascii="Arial" w:hAnsi="Arial" w:cs="Arial"/>
          <w:sz w:val="20"/>
          <w:szCs w:val="20"/>
        </w:rPr>
        <w:t xml:space="preserve">При необходимости указывается корректированный по C пиковый уровень звукового давления </w:t>
      </w:r>
      <w:proofErr w:type="spellStart"/>
      <w:r w:rsidRPr="00FD2BA2">
        <w:rPr>
          <w:rFonts w:ascii="Arial" w:hAnsi="Arial" w:cs="Arial"/>
          <w:i/>
          <w:iCs/>
          <w:sz w:val="20"/>
          <w:szCs w:val="20"/>
        </w:rPr>
        <w:t>L</w:t>
      </w:r>
      <w:r w:rsidRPr="00FD2BA2">
        <w:rPr>
          <w:rFonts w:ascii="Arial" w:hAnsi="Arial" w:cs="Arial"/>
          <w:sz w:val="20"/>
          <w:szCs w:val="20"/>
          <w:vertAlign w:val="subscript"/>
        </w:rPr>
        <w:t>pC,peak</w:t>
      </w:r>
      <w:proofErr w:type="spellEnd"/>
      <w:r w:rsidRPr="00FD2BA2">
        <w:rPr>
          <w:rFonts w:ascii="Arial" w:hAnsi="Arial" w:cs="Arial"/>
          <w:sz w:val="20"/>
          <w:szCs w:val="20"/>
        </w:rPr>
        <w:t>.</w:t>
      </w:r>
    </w:p>
    <w:p w14:paraId="58E7F414" w14:textId="77777777" w:rsidR="00713943" w:rsidRPr="00FD2BA2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558B8280" w14:textId="7CE46319" w:rsidR="00713943" w:rsidRPr="00C10A77" w:rsidRDefault="00FD2BA2" w:rsidP="00C10A77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333461">
        <w:rPr>
          <w:rFonts w:ascii="Arial" w:hAnsi="Arial" w:cs="Arial"/>
          <w:spacing w:val="20"/>
          <w:sz w:val="18"/>
          <w:szCs w:val="18"/>
        </w:rPr>
        <w:t>Примечание</w:t>
      </w:r>
      <w:r w:rsidRPr="0033346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1</w:t>
      </w:r>
      <w:r w:rsidRPr="00333461">
        <w:rPr>
          <w:rFonts w:ascii="Arial" w:hAnsi="Arial" w:cs="Arial"/>
          <w:sz w:val="18"/>
          <w:szCs w:val="18"/>
        </w:rPr>
        <w:t xml:space="preserve"> – </w:t>
      </w:r>
      <w:r w:rsidR="00713943" w:rsidRPr="00C10A77">
        <w:rPr>
          <w:rFonts w:ascii="Arial" w:hAnsi="Arial" w:cs="Arial"/>
          <w:sz w:val="18"/>
          <w:szCs w:val="18"/>
        </w:rPr>
        <w:t>При стандартном отклонении воспроизводимости метода σ</w:t>
      </w:r>
      <w:r w:rsidR="00713943" w:rsidRPr="00C10A77">
        <w:rPr>
          <w:rFonts w:ascii="Arial" w:hAnsi="Arial" w:cs="Arial"/>
          <w:sz w:val="18"/>
          <w:szCs w:val="18"/>
          <w:vertAlign w:val="subscript"/>
        </w:rPr>
        <w:t>R0</w:t>
      </w:r>
      <w:r w:rsidR="00713943" w:rsidRPr="00C10A77">
        <w:rPr>
          <w:rFonts w:ascii="Arial" w:hAnsi="Arial" w:cs="Arial"/>
          <w:sz w:val="18"/>
          <w:szCs w:val="18"/>
        </w:rPr>
        <w:t xml:space="preserve">, равном 1,5 дБ, и типичном стандартном отклонении производства значения погрешностей </w:t>
      </w:r>
      <w:proofErr w:type="spellStart"/>
      <w:r w:rsidR="00713943" w:rsidRPr="00C10A77">
        <w:rPr>
          <w:rFonts w:ascii="Arial" w:hAnsi="Arial" w:cs="Arial"/>
          <w:i/>
          <w:iCs/>
          <w:sz w:val="18"/>
          <w:szCs w:val="18"/>
        </w:rPr>
        <w:t>K</w:t>
      </w:r>
      <w:r w:rsidR="00713943" w:rsidRPr="00C10A77">
        <w:rPr>
          <w:rFonts w:ascii="Arial" w:hAnsi="Arial" w:cs="Arial"/>
          <w:sz w:val="18"/>
          <w:szCs w:val="18"/>
          <w:vertAlign w:val="subscript"/>
        </w:rPr>
        <w:t>pA</w:t>
      </w:r>
      <w:proofErr w:type="spellEnd"/>
      <w:r w:rsidR="00713943" w:rsidRPr="00C10A77">
        <w:rPr>
          <w:rFonts w:ascii="Arial" w:hAnsi="Arial" w:cs="Arial"/>
          <w:sz w:val="18"/>
          <w:szCs w:val="18"/>
        </w:rPr>
        <w:t xml:space="preserve"> и </w:t>
      </w:r>
      <w:r w:rsidR="00713943" w:rsidRPr="00C10A77">
        <w:rPr>
          <w:rFonts w:ascii="Arial" w:hAnsi="Arial" w:cs="Arial"/>
          <w:i/>
          <w:iCs/>
          <w:sz w:val="18"/>
          <w:szCs w:val="18"/>
        </w:rPr>
        <w:t>K</w:t>
      </w:r>
      <w:r w:rsidR="00713943" w:rsidRPr="00C10A77">
        <w:rPr>
          <w:rFonts w:ascii="Arial" w:hAnsi="Arial" w:cs="Arial"/>
          <w:sz w:val="18"/>
          <w:szCs w:val="18"/>
          <w:vertAlign w:val="subscript"/>
        </w:rPr>
        <w:t>WA</w:t>
      </w:r>
      <w:r w:rsidR="00713943" w:rsidRPr="00C10A77">
        <w:rPr>
          <w:rFonts w:ascii="Arial" w:hAnsi="Arial" w:cs="Arial"/>
          <w:sz w:val="18"/>
          <w:szCs w:val="18"/>
        </w:rPr>
        <w:t xml:space="preserve"> соответственно, должны составлять 3 дБ, в частности для машин, испытываемых на холостом ходу. При испытаниях, проводимых под нагрузкой, коэффициент неопределенности может быть выше. </w:t>
      </w:r>
    </w:p>
    <w:p w14:paraId="641A3D2B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5DA97E33" w14:textId="025745C9" w:rsidR="00713943" w:rsidRDefault="00713943" w:rsidP="00C10A7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F57EE6">
        <w:rPr>
          <w:rFonts w:ascii="Arial" w:hAnsi="Arial" w:cs="Arial"/>
          <w:sz w:val="20"/>
          <w:szCs w:val="20"/>
        </w:rPr>
        <w:t>В декларации о шуме должно быть указано, что значения уровня шума были получены в соответствии с данным тест-кодом.</w:t>
      </w:r>
      <w:r w:rsidRPr="007C3E39">
        <w:rPr>
          <w:rFonts w:ascii="Arial" w:hAnsi="Arial" w:cs="Arial"/>
          <w:sz w:val="16"/>
          <w:szCs w:val="16"/>
        </w:rPr>
        <w:t xml:space="preserve"> </w:t>
      </w:r>
      <w:r w:rsidRPr="00F57EE6">
        <w:rPr>
          <w:rFonts w:ascii="Arial" w:hAnsi="Arial" w:cs="Arial"/>
          <w:sz w:val="20"/>
          <w:szCs w:val="20"/>
        </w:rPr>
        <w:t>Если это утверждение неверно, то в декларации о шуме должно быть четко указано, в ч</w:t>
      </w:r>
      <w:r w:rsidR="00C10A77">
        <w:rPr>
          <w:rFonts w:ascii="Arial" w:hAnsi="Arial" w:cs="Arial"/>
          <w:sz w:val="20"/>
          <w:szCs w:val="20"/>
        </w:rPr>
        <w:t>е</w:t>
      </w:r>
      <w:r w:rsidRPr="00F57EE6">
        <w:rPr>
          <w:rFonts w:ascii="Arial" w:hAnsi="Arial" w:cs="Arial"/>
          <w:sz w:val="20"/>
          <w:szCs w:val="20"/>
        </w:rPr>
        <w:t xml:space="preserve">м заключаются отклонения от данного </w:t>
      </w:r>
      <w:r w:rsidR="00C10A77">
        <w:rPr>
          <w:rFonts w:ascii="Arial" w:hAnsi="Arial" w:cs="Arial"/>
          <w:sz w:val="20"/>
          <w:szCs w:val="20"/>
        </w:rPr>
        <w:t>стандар</w:t>
      </w:r>
      <w:r w:rsidRPr="00F57EE6">
        <w:rPr>
          <w:rFonts w:ascii="Arial" w:hAnsi="Arial" w:cs="Arial"/>
          <w:sz w:val="20"/>
          <w:szCs w:val="20"/>
        </w:rPr>
        <w:t xml:space="preserve">та и </w:t>
      </w:r>
      <w:r w:rsidR="00C10A77">
        <w:rPr>
          <w:rFonts w:ascii="Arial" w:hAnsi="Arial" w:cs="Arial"/>
          <w:sz w:val="20"/>
          <w:szCs w:val="20"/>
        </w:rPr>
        <w:t>базов</w:t>
      </w:r>
      <w:r w:rsidRPr="00F57EE6">
        <w:rPr>
          <w:rFonts w:ascii="Arial" w:hAnsi="Arial" w:cs="Arial"/>
          <w:sz w:val="20"/>
          <w:szCs w:val="20"/>
        </w:rPr>
        <w:t>ых стандартов.</w:t>
      </w:r>
    </w:p>
    <w:p w14:paraId="4A5B53BA" w14:textId="77777777" w:rsidR="00713943" w:rsidRPr="007C3E39" w:rsidRDefault="00713943" w:rsidP="00713943">
      <w:pPr>
        <w:jc w:val="both"/>
        <w:rPr>
          <w:rFonts w:ascii="Arial" w:hAnsi="Arial" w:cs="Arial"/>
          <w:sz w:val="16"/>
          <w:szCs w:val="16"/>
        </w:rPr>
      </w:pPr>
    </w:p>
    <w:p w14:paraId="2CA7E14F" w14:textId="602F2156" w:rsidR="00713943" w:rsidRPr="00C10A77" w:rsidRDefault="00FD2BA2" w:rsidP="00C10A77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C10A77">
        <w:rPr>
          <w:rFonts w:ascii="Arial" w:hAnsi="Arial" w:cs="Arial"/>
          <w:spacing w:val="20"/>
          <w:sz w:val="18"/>
          <w:szCs w:val="18"/>
        </w:rPr>
        <w:t>Примечание</w:t>
      </w:r>
      <w:r w:rsidRPr="00C10A77">
        <w:rPr>
          <w:rFonts w:ascii="Arial" w:hAnsi="Arial" w:cs="Arial"/>
          <w:sz w:val="18"/>
          <w:szCs w:val="18"/>
        </w:rPr>
        <w:t xml:space="preserve"> 2 – </w:t>
      </w:r>
      <w:r w:rsidR="00713943" w:rsidRPr="00C10A77">
        <w:rPr>
          <w:rFonts w:ascii="Arial" w:hAnsi="Arial" w:cs="Arial"/>
          <w:sz w:val="18"/>
          <w:szCs w:val="18"/>
        </w:rPr>
        <w:t>Если измеренное значение является средним значением, основанным на выборке из трех машин, которые были должным образом отобраны, то K обычно составляет 3 дБ. Дополнительные указания по отбору проб и условиям неопределенности даны в ISO 7574-4 и ISO 4871:1996.</w:t>
      </w:r>
    </w:p>
    <w:p w14:paraId="3F7B6C44" w14:textId="77777777" w:rsidR="00713943" w:rsidRPr="007C3E39" w:rsidRDefault="00713943" w:rsidP="00713943">
      <w:pPr>
        <w:jc w:val="both"/>
        <w:rPr>
          <w:rFonts w:ascii="Arial" w:hAnsi="Arial" w:cs="Arial"/>
          <w:sz w:val="16"/>
          <w:szCs w:val="16"/>
        </w:rPr>
      </w:pPr>
    </w:p>
    <w:p w14:paraId="755C3BD7" w14:textId="31399FB0" w:rsidR="00014FC5" w:rsidRPr="00713943" w:rsidRDefault="00713943" w:rsidP="00C10A7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F57EE6">
        <w:rPr>
          <w:rFonts w:ascii="Arial" w:hAnsi="Arial" w:cs="Arial"/>
          <w:sz w:val="20"/>
          <w:szCs w:val="20"/>
        </w:rPr>
        <w:t>В случае необходимости проверка должна проводиться в соответствии с ISO 4871:1996 с использованием тех же условий установки, монтажа и эксплуатации, которые использовались при первоначальном определени</w:t>
      </w:r>
      <w:r w:rsidR="00C10A77">
        <w:rPr>
          <w:rFonts w:ascii="Arial" w:hAnsi="Arial" w:cs="Arial"/>
          <w:sz w:val="20"/>
          <w:szCs w:val="20"/>
        </w:rPr>
        <w:t>и</w:t>
      </w:r>
      <w:r w:rsidRPr="00F57EE6">
        <w:rPr>
          <w:rFonts w:ascii="Arial" w:hAnsi="Arial" w:cs="Arial"/>
          <w:sz w:val="20"/>
          <w:szCs w:val="20"/>
        </w:rPr>
        <w:t xml:space="preserve"> значений уровня шума.</w:t>
      </w:r>
    </w:p>
    <w:p w14:paraId="7E6E6FD9" w14:textId="4FA2A4C4" w:rsidR="00C10A77" w:rsidRPr="009763CD" w:rsidRDefault="00C10A77" w:rsidP="00B234BB">
      <w:pPr>
        <w:pStyle w:val="headertext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9763CD">
        <w:rPr>
          <w:rFonts w:ascii="Arial" w:hAnsi="Arial" w:cs="Arial"/>
          <w:b/>
          <w:sz w:val="22"/>
          <w:szCs w:val="22"/>
          <w:lang w:val="en-US"/>
        </w:rPr>
        <w:t>I</w:t>
      </w:r>
      <w:r w:rsidRPr="009763CD">
        <w:rPr>
          <w:rFonts w:ascii="Arial" w:hAnsi="Arial" w:cs="Arial"/>
          <w:b/>
          <w:sz w:val="22"/>
          <w:szCs w:val="22"/>
        </w:rPr>
        <w:t>.3.6 Методика и достоверность измерений</w:t>
      </w:r>
    </w:p>
    <w:p w14:paraId="658223B2" w14:textId="1E261E57" w:rsidR="00B63FA1" w:rsidRPr="00C10A77" w:rsidRDefault="00C10A77" w:rsidP="00B234BB">
      <w:pPr>
        <w:pStyle w:val="headertext"/>
        <w:ind w:firstLine="708"/>
        <w:jc w:val="both"/>
        <w:rPr>
          <w:rFonts w:ascii="Arial" w:hAnsi="Arial" w:cs="Arial"/>
          <w:sz w:val="20"/>
          <w:szCs w:val="20"/>
        </w:rPr>
      </w:pPr>
      <w:r w:rsidRPr="00C10A77">
        <w:rPr>
          <w:rFonts w:ascii="Arial" w:hAnsi="Arial" w:cs="Arial"/>
          <w:sz w:val="20"/>
          <w:szCs w:val="20"/>
        </w:rPr>
        <w:t>Т</w:t>
      </w:r>
      <w:r w:rsidR="00B63FA1" w:rsidRPr="00C10A77">
        <w:rPr>
          <w:rFonts w:ascii="Arial" w:hAnsi="Arial" w:cs="Arial"/>
          <w:sz w:val="20"/>
          <w:szCs w:val="20"/>
        </w:rPr>
        <w:t xml:space="preserve">екст третьего абзаца </w:t>
      </w:r>
      <w:r w:rsidRPr="00C10A77">
        <w:rPr>
          <w:rFonts w:ascii="Arial" w:hAnsi="Arial" w:cs="Arial"/>
          <w:sz w:val="20"/>
          <w:szCs w:val="20"/>
        </w:rPr>
        <w:t xml:space="preserve">заменить </w:t>
      </w:r>
      <w:r w:rsidR="00B63FA1" w:rsidRPr="00C10A77">
        <w:rPr>
          <w:rFonts w:ascii="Arial" w:hAnsi="Arial" w:cs="Arial"/>
          <w:sz w:val="20"/>
          <w:szCs w:val="20"/>
        </w:rPr>
        <w:t>следующим:</w:t>
      </w:r>
    </w:p>
    <w:p w14:paraId="001E3B96" w14:textId="6AB605A2" w:rsidR="00713943" w:rsidRPr="00F57EE6" w:rsidRDefault="00713943" w:rsidP="00C10A7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F57EE6">
        <w:rPr>
          <w:rFonts w:ascii="Arial" w:hAnsi="Arial" w:cs="Arial"/>
          <w:sz w:val="20"/>
          <w:szCs w:val="20"/>
        </w:rPr>
        <w:t xml:space="preserve">Если коэффициент вариации </w:t>
      </w:r>
      <w:r w:rsidRPr="007C3E39">
        <w:rPr>
          <w:rFonts w:ascii="Arial" w:hAnsi="Arial" w:cs="Arial"/>
          <w:i/>
          <w:iCs/>
          <w:sz w:val="20"/>
          <w:szCs w:val="20"/>
        </w:rPr>
        <w:t>C</w:t>
      </w:r>
      <w:r w:rsidRPr="007C3E39">
        <w:rPr>
          <w:rFonts w:ascii="Arial" w:hAnsi="Arial" w:cs="Arial"/>
          <w:sz w:val="20"/>
          <w:szCs w:val="20"/>
          <w:vertAlign w:val="subscript"/>
        </w:rPr>
        <w:t>V</w:t>
      </w:r>
      <w:r w:rsidRPr="00F57EE6">
        <w:rPr>
          <w:rFonts w:ascii="Arial" w:hAnsi="Arial" w:cs="Arial"/>
          <w:sz w:val="20"/>
          <w:szCs w:val="20"/>
        </w:rPr>
        <w:t xml:space="preserve"> из пяти суммарных значений вибрации </w:t>
      </w:r>
      <w:proofErr w:type="spellStart"/>
      <w:r w:rsidRPr="00F57EE6">
        <w:rPr>
          <w:rFonts w:ascii="Arial" w:hAnsi="Arial" w:cs="Arial"/>
          <w:sz w:val="20"/>
          <w:szCs w:val="20"/>
        </w:rPr>
        <w:t>a</w:t>
      </w:r>
      <w:r w:rsidRPr="007C3E39">
        <w:rPr>
          <w:rFonts w:ascii="Arial" w:hAnsi="Arial" w:cs="Arial"/>
          <w:sz w:val="20"/>
          <w:szCs w:val="20"/>
          <w:vertAlign w:val="subscript"/>
        </w:rPr>
        <w:t>hv</w:t>
      </w:r>
      <w:proofErr w:type="spellEnd"/>
      <w:r w:rsidRPr="00F57EE6">
        <w:rPr>
          <w:rFonts w:ascii="Arial" w:hAnsi="Arial" w:cs="Arial"/>
          <w:sz w:val="20"/>
          <w:szCs w:val="20"/>
        </w:rPr>
        <w:t xml:space="preserve">, зафиксированных для каждой серии, составляет менее 0,15, или стандартное отклонение </w:t>
      </w:r>
      <w:r w:rsidRPr="007C3E39">
        <w:rPr>
          <w:rFonts w:ascii="Arial" w:hAnsi="Arial" w:cs="Arial"/>
          <w:i/>
          <w:iCs/>
          <w:sz w:val="20"/>
          <w:szCs w:val="20"/>
        </w:rPr>
        <w:t>s</w:t>
      </w:r>
      <w:r w:rsidRPr="007C3E39">
        <w:rPr>
          <w:rFonts w:ascii="Arial" w:hAnsi="Arial" w:cs="Arial"/>
          <w:sz w:val="20"/>
          <w:szCs w:val="20"/>
          <w:vertAlign w:val="subscript"/>
        </w:rPr>
        <w:t>N-1</w:t>
      </w:r>
      <w:r w:rsidRPr="00F57EE6">
        <w:rPr>
          <w:rFonts w:ascii="Arial" w:hAnsi="Arial" w:cs="Arial"/>
          <w:sz w:val="20"/>
          <w:szCs w:val="20"/>
        </w:rPr>
        <w:t xml:space="preserve"> меньше 0,3 м/с</w:t>
      </w:r>
      <w:r w:rsidRPr="007C3E39">
        <w:rPr>
          <w:rFonts w:ascii="Arial" w:hAnsi="Arial" w:cs="Arial"/>
          <w:sz w:val="20"/>
          <w:szCs w:val="20"/>
          <w:vertAlign w:val="superscript"/>
        </w:rPr>
        <w:t>2</w:t>
      </w:r>
      <w:r w:rsidRPr="00F57EE6">
        <w:rPr>
          <w:rFonts w:ascii="Arial" w:hAnsi="Arial" w:cs="Arial"/>
          <w:sz w:val="20"/>
          <w:szCs w:val="20"/>
        </w:rPr>
        <w:t>, то результаты принимаются.</w:t>
      </w:r>
    </w:p>
    <w:p w14:paraId="22E094BA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1CB675FF" w14:textId="77777777" w:rsidR="00713943" w:rsidRDefault="00713943" w:rsidP="00C10A7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F57EE6">
        <w:rPr>
          <w:rFonts w:ascii="Arial" w:hAnsi="Arial" w:cs="Arial"/>
          <w:sz w:val="20"/>
          <w:szCs w:val="20"/>
        </w:rPr>
        <w:t xml:space="preserve">Если </w:t>
      </w:r>
      <w:r w:rsidRPr="007C3E39">
        <w:rPr>
          <w:rFonts w:ascii="Arial" w:hAnsi="Arial" w:cs="Arial"/>
          <w:i/>
          <w:iCs/>
          <w:sz w:val="20"/>
          <w:szCs w:val="20"/>
        </w:rPr>
        <w:t>C</w:t>
      </w:r>
      <w:r w:rsidRPr="007C3E39">
        <w:rPr>
          <w:rFonts w:ascii="Arial" w:hAnsi="Arial" w:cs="Arial"/>
          <w:sz w:val="20"/>
          <w:szCs w:val="20"/>
          <w:vertAlign w:val="subscript"/>
        </w:rPr>
        <w:t>V</w:t>
      </w:r>
      <w:r w:rsidRPr="00F57EE6">
        <w:rPr>
          <w:rFonts w:ascii="Arial" w:hAnsi="Arial" w:cs="Arial"/>
          <w:sz w:val="20"/>
          <w:szCs w:val="20"/>
        </w:rPr>
        <w:t xml:space="preserve"> больше 0,15 или </w:t>
      </w:r>
      <w:r w:rsidRPr="007C3E39">
        <w:rPr>
          <w:rFonts w:ascii="Arial" w:hAnsi="Arial" w:cs="Arial"/>
          <w:i/>
          <w:iCs/>
          <w:sz w:val="20"/>
          <w:szCs w:val="20"/>
        </w:rPr>
        <w:t>s</w:t>
      </w:r>
      <w:r w:rsidRPr="007C3E39">
        <w:rPr>
          <w:rFonts w:ascii="Arial" w:hAnsi="Arial" w:cs="Arial"/>
          <w:sz w:val="20"/>
          <w:szCs w:val="20"/>
          <w:vertAlign w:val="subscript"/>
        </w:rPr>
        <w:t>N-1</w:t>
      </w:r>
      <w:r w:rsidRPr="00F57EE6">
        <w:rPr>
          <w:rFonts w:ascii="Arial" w:hAnsi="Arial" w:cs="Arial"/>
          <w:sz w:val="20"/>
          <w:szCs w:val="20"/>
        </w:rPr>
        <w:t xml:space="preserve"> больше 0,3 м/с</w:t>
      </w:r>
      <w:r w:rsidRPr="007C3E39">
        <w:rPr>
          <w:rFonts w:ascii="Arial" w:hAnsi="Arial" w:cs="Arial"/>
          <w:sz w:val="20"/>
          <w:szCs w:val="20"/>
          <w:vertAlign w:val="superscript"/>
        </w:rPr>
        <w:t>2</w:t>
      </w:r>
      <w:r w:rsidRPr="00F57EE6">
        <w:rPr>
          <w:rFonts w:ascii="Arial" w:hAnsi="Arial" w:cs="Arial"/>
          <w:sz w:val="20"/>
          <w:szCs w:val="20"/>
        </w:rPr>
        <w:t>, то измерения должны быть проверены на наличие погрешностей, прежде чем данные будут приняты.</w:t>
      </w:r>
    </w:p>
    <w:p w14:paraId="1ED97202" w14:textId="77777777" w:rsidR="00713943" w:rsidRPr="00F57EE6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6A91C681" w14:textId="0CA6DCD5" w:rsidR="00B63FA1" w:rsidRPr="0005330C" w:rsidRDefault="0005330C" w:rsidP="0005330C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C10A77">
        <w:rPr>
          <w:rFonts w:ascii="Arial" w:hAnsi="Arial" w:cs="Arial"/>
          <w:spacing w:val="20"/>
          <w:sz w:val="18"/>
          <w:szCs w:val="18"/>
        </w:rPr>
        <w:t>Примечание</w:t>
      </w:r>
      <w:r w:rsidRPr="00C10A77">
        <w:rPr>
          <w:rFonts w:ascii="Arial" w:hAnsi="Arial" w:cs="Arial"/>
          <w:sz w:val="18"/>
          <w:szCs w:val="18"/>
        </w:rPr>
        <w:t xml:space="preserve"> – </w:t>
      </w:r>
      <w:r w:rsidR="00713943" w:rsidRPr="0005330C">
        <w:rPr>
          <w:rFonts w:ascii="Arial" w:hAnsi="Arial" w:cs="Arial"/>
          <w:sz w:val="18"/>
          <w:szCs w:val="18"/>
        </w:rPr>
        <w:t>Примечание пункта I.3.1 содержит информацию о возможных источниках ошибок измерений.</w:t>
      </w:r>
    </w:p>
    <w:p w14:paraId="1AD67383" w14:textId="103D7215" w:rsidR="0005330C" w:rsidRPr="009763CD" w:rsidRDefault="0005330C" w:rsidP="0005330C">
      <w:pPr>
        <w:pStyle w:val="headertext"/>
        <w:ind w:firstLine="708"/>
        <w:rPr>
          <w:rFonts w:ascii="Arial" w:hAnsi="Arial" w:cs="Arial"/>
          <w:b/>
          <w:sz w:val="22"/>
          <w:szCs w:val="22"/>
        </w:rPr>
      </w:pPr>
      <w:r w:rsidRPr="009763CD">
        <w:rPr>
          <w:rFonts w:ascii="Arial" w:hAnsi="Arial" w:cs="Arial"/>
          <w:b/>
          <w:sz w:val="22"/>
          <w:szCs w:val="22"/>
        </w:rPr>
        <w:t>Приложение К – Аккумуляторные машины и аккумуляторные батареи</w:t>
      </w:r>
    </w:p>
    <w:p w14:paraId="1990DB77" w14:textId="4B119981" w:rsidR="00B234BB" w:rsidRPr="00986E09" w:rsidRDefault="00B234BB" w:rsidP="00B234BB">
      <w:pPr>
        <w:pStyle w:val="headertext"/>
        <w:ind w:firstLine="708"/>
        <w:rPr>
          <w:rFonts w:ascii="Arial" w:hAnsi="Arial" w:cs="Arial"/>
          <w:sz w:val="20"/>
          <w:szCs w:val="20"/>
        </w:rPr>
      </w:pPr>
      <w:r w:rsidRPr="00986E09">
        <w:rPr>
          <w:rFonts w:ascii="Arial" w:hAnsi="Arial" w:cs="Arial"/>
          <w:sz w:val="20"/>
          <w:szCs w:val="20"/>
        </w:rPr>
        <w:t xml:space="preserve">Пункт К.1 дополнить новым текстом: </w:t>
      </w:r>
    </w:p>
    <w:p w14:paraId="6126C96D" w14:textId="2792F749" w:rsidR="00713943" w:rsidRPr="00986E09" w:rsidRDefault="00986E09" w:rsidP="00986E09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C10A77">
        <w:rPr>
          <w:rFonts w:ascii="Arial" w:hAnsi="Arial" w:cs="Arial"/>
          <w:spacing w:val="20"/>
          <w:sz w:val="18"/>
          <w:szCs w:val="18"/>
        </w:rPr>
        <w:t>Примечание</w:t>
      </w:r>
      <w:r w:rsidRPr="00C10A7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3 </w:t>
      </w:r>
      <w:r w:rsidRPr="00C10A77">
        <w:rPr>
          <w:rFonts w:ascii="Arial" w:hAnsi="Arial" w:cs="Arial"/>
          <w:sz w:val="18"/>
          <w:szCs w:val="18"/>
        </w:rPr>
        <w:t xml:space="preserve">– </w:t>
      </w:r>
      <w:r w:rsidR="00713943" w:rsidRPr="00986E09">
        <w:rPr>
          <w:rFonts w:ascii="Arial" w:hAnsi="Arial" w:cs="Arial"/>
          <w:sz w:val="18"/>
          <w:szCs w:val="18"/>
        </w:rPr>
        <w:t>В приложении G приведены рекомендации относительно применения требований к аккумуляторной машине, включая применение требований соответствующей части IEC 62841-2, IEC 62841-3 и IEC 62841-4.</w:t>
      </w:r>
    </w:p>
    <w:p w14:paraId="280A4EF7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2E841094" w14:textId="0688AC8B" w:rsidR="00713943" w:rsidRPr="0058711F" w:rsidRDefault="00713943" w:rsidP="0058711F">
      <w:pPr>
        <w:ind w:firstLine="708"/>
        <w:jc w:val="both"/>
        <w:rPr>
          <w:rFonts w:ascii="Arial" w:hAnsi="Arial" w:cs="Arial"/>
          <w:i/>
          <w:iCs/>
          <w:sz w:val="20"/>
          <w:szCs w:val="20"/>
        </w:rPr>
      </w:pPr>
      <w:r w:rsidRPr="0058711F">
        <w:rPr>
          <w:rFonts w:ascii="Arial" w:hAnsi="Arial" w:cs="Arial"/>
          <w:i/>
          <w:iCs/>
          <w:sz w:val="20"/>
          <w:szCs w:val="20"/>
        </w:rPr>
        <w:t xml:space="preserve">Заменить существующий текст </w:t>
      </w:r>
      <w:r w:rsidR="0058711F">
        <w:rPr>
          <w:rFonts w:ascii="Arial" w:hAnsi="Arial" w:cs="Arial"/>
          <w:i/>
          <w:iCs/>
          <w:sz w:val="20"/>
          <w:szCs w:val="20"/>
        </w:rPr>
        <w:t xml:space="preserve">подпункта </w:t>
      </w:r>
      <w:r w:rsidRPr="0058711F">
        <w:rPr>
          <w:rFonts w:ascii="Arial" w:hAnsi="Arial" w:cs="Arial"/>
          <w:i/>
          <w:iCs/>
          <w:sz w:val="20"/>
          <w:szCs w:val="20"/>
        </w:rPr>
        <w:t xml:space="preserve">К.18.1, </w:t>
      </w:r>
      <w:r w:rsidR="0058711F">
        <w:rPr>
          <w:rFonts w:ascii="Arial" w:hAnsi="Arial" w:cs="Arial"/>
          <w:i/>
          <w:iCs/>
          <w:sz w:val="20"/>
          <w:szCs w:val="20"/>
        </w:rPr>
        <w:t xml:space="preserve">перечисление </w:t>
      </w:r>
      <w:r w:rsidRPr="0058711F">
        <w:rPr>
          <w:rFonts w:ascii="Arial" w:hAnsi="Arial" w:cs="Arial"/>
          <w:i/>
          <w:iCs/>
          <w:sz w:val="20"/>
          <w:szCs w:val="20"/>
        </w:rPr>
        <w:t>b) и c), новым текстом:</w:t>
      </w:r>
    </w:p>
    <w:p w14:paraId="1B7CD61C" w14:textId="77777777" w:rsidR="00713943" w:rsidRPr="0058711F" w:rsidRDefault="00713943" w:rsidP="00713943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1F2EA992" w14:textId="77777777" w:rsidR="00713943" w:rsidRPr="0058711F" w:rsidRDefault="00713943" w:rsidP="0058711F">
      <w:pPr>
        <w:ind w:firstLine="708"/>
        <w:jc w:val="both"/>
        <w:rPr>
          <w:rFonts w:ascii="Arial" w:hAnsi="Arial" w:cs="Arial"/>
          <w:i/>
          <w:iCs/>
          <w:sz w:val="20"/>
          <w:szCs w:val="20"/>
        </w:rPr>
      </w:pPr>
      <w:r w:rsidRPr="0058711F">
        <w:rPr>
          <w:rFonts w:ascii="Arial" w:hAnsi="Arial" w:cs="Arial"/>
          <w:i/>
          <w:iCs/>
          <w:sz w:val="20"/>
          <w:szCs w:val="20"/>
        </w:rPr>
        <w:t>b) Клеммы каждого двигателя закорачиваются по очереди, за исключением двигателей с электронной коммутацией.</w:t>
      </w:r>
    </w:p>
    <w:p w14:paraId="196FBA63" w14:textId="2955C1A7" w:rsidR="00B234BB" w:rsidRPr="0058711F" w:rsidRDefault="00713943" w:rsidP="0058711F">
      <w:pPr>
        <w:ind w:firstLine="708"/>
        <w:jc w:val="both"/>
        <w:rPr>
          <w:rFonts w:ascii="Arial" w:hAnsi="Arial" w:cs="Arial"/>
          <w:i/>
          <w:iCs/>
          <w:sz w:val="20"/>
          <w:szCs w:val="20"/>
        </w:rPr>
      </w:pPr>
      <w:r w:rsidRPr="0058711F">
        <w:rPr>
          <w:rFonts w:ascii="Arial" w:hAnsi="Arial" w:cs="Arial"/>
          <w:i/>
          <w:iCs/>
          <w:sz w:val="20"/>
          <w:szCs w:val="20"/>
        </w:rPr>
        <w:t>c)</w:t>
      </w:r>
      <w:r w:rsidR="0058711F">
        <w:rPr>
          <w:rFonts w:ascii="Arial" w:hAnsi="Arial" w:cs="Arial"/>
          <w:i/>
          <w:iCs/>
          <w:sz w:val="20"/>
          <w:szCs w:val="20"/>
        </w:rPr>
        <w:t xml:space="preserve">  </w:t>
      </w:r>
      <w:r w:rsidRPr="0058711F">
        <w:rPr>
          <w:rFonts w:ascii="Arial" w:hAnsi="Arial" w:cs="Arial"/>
          <w:i/>
          <w:iCs/>
          <w:sz w:val="20"/>
          <w:szCs w:val="20"/>
        </w:rPr>
        <w:t>Ротор каждого двигателя стопорится по очереди, за исключением двигателей с электронной коммутацией.</w:t>
      </w:r>
      <w:r w:rsidR="00B234BB" w:rsidRPr="0058711F">
        <w:rPr>
          <w:rFonts w:ascii="Arial" w:hAnsi="Arial" w:cs="Arial"/>
          <w:sz w:val="20"/>
          <w:szCs w:val="20"/>
        </w:rPr>
        <w:t>»;</w:t>
      </w:r>
    </w:p>
    <w:p w14:paraId="7CFE42E7" w14:textId="77777777" w:rsidR="00712AE2" w:rsidRDefault="00712AE2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29F5949" w14:textId="621E3DAA" w:rsidR="00B234BB" w:rsidRPr="009763CD" w:rsidRDefault="0058711F" w:rsidP="00B234BB">
      <w:pPr>
        <w:pStyle w:val="headertext"/>
        <w:ind w:firstLine="708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lastRenderedPageBreak/>
        <w:t>П</w:t>
      </w:r>
      <w:r w:rsidR="00B234BB" w:rsidRPr="009763CD">
        <w:rPr>
          <w:rFonts w:ascii="Arial" w:hAnsi="Arial" w:cs="Arial"/>
          <w:sz w:val="20"/>
          <w:szCs w:val="20"/>
        </w:rPr>
        <w:t xml:space="preserve">осле приложения </w:t>
      </w:r>
      <w:r w:rsidR="00B234BB" w:rsidRPr="009763CD">
        <w:rPr>
          <w:rFonts w:ascii="Arial" w:hAnsi="Arial" w:cs="Arial"/>
          <w:sz w:val="20"/>
          <w:szCs w:val="20"/>
          <w:lang w:val="en-US"/>
        </w:rPr>
        <w:t>L</w:t>
      </w:r>
      <w:r w:rsidR="00B234BB" w:rsidRPr="009763CD">
        <w:rPr>
          <w:rFonts w:ascii="Arial" w:hAnsi="Arial" w:cs="Arial"/>
          <w:sz w:val="20"/>
          <w:szCs w:val="20"/>
        </w:rPr>
        <w:t xml:space="preserve"> </w:t>
      </w:r>
      <w:r w:rsidRPr="009763CD">
        <w:rPr>
          <w:rFonts w:ascii="Arial" w:hAnsi="Arial" w:cs="Arial"/>
          <w:sz w:val="20"/>
          <w:szCs w:val="20"/>
        </w:rPr>
        <w:t xml:space="preserve">добавить </w:t>
      </w:r>
      <w:r w:rsidR="00B234BB" w:rsidRPr="009763CD">
        <w:rPr>
          <w:rFonts w:ascii="Arial" w:hAnsi="Arial" w:cs="Arial"/>
          <w:sz w:val="20"/>
          <w:szCs w:val="20"/>
        </w:rPr>
        <w:t xml:space="preserve">новые приложения М и </w:t>
      </w:r>
      <w:r w:rsidR="00B234BB" w:rsidRPr="009763CD">
        <w:rPr>
          <w:rFonts w:ascii="Arial" w:hAnsi="Arial" w:cs="Arial"/>
          <w:sz w:val="20"/>
          <w:szCs w:val="20"/>
          <w:lang w:val="en-US"/>
        </w:rPr>
        <w:t>N</w:t>
      </w:r>
      <w:r w:rsidR="00B234BB" w:rsidRPr="009763CD">
        <w:rPr>
          <w:rFonts w:ascii="Arial" w:hAnsi="Arial" w:cs="Arial"/>
          <w:sz w:val="20"/>
          <w:szCs w:val="20"/>
        </w:rPr>
        <w:t>:</w:t>
      </w:r>
    </w:p>
    <w:p w14:paraId="5A8F8ACD" w14:textId="77777777" w:rsidR="0058711F" w:rsidRPr="009763CD" w:rsidRDefault="00713943" w:rsidP="00713943">
      <w:pPr>
        <w:jc w:val="center"/>
        <w:rPr>
          <w:rFonts w:ascii="Arial" w:hAnsi="Arial" w:cs="Arial"/>
          <w:b/>
          <w:bCs/>
          <w:sz w:val="22"/>
        </w:rPr>
      </w:pPr>
      <w:r w:rsidRPr="009763CD">
        <w:rPr>
          <w:rFonts w:ascii="Arial" w:hAnsi="Arial" w:cs="Arial"/>
          <w:b/>
          <w:bCs/>
          <w:sz w:val="22"/>
        </w:rPr>
        <w:t xml:space="preserve">Приложение М </w:t>
      </w:r>
    </w:p>
    <w:p w14:paraId="7523C955" w14:textId="685F71CB" w:rsidR="00713943" w:rsidRPr="009763CD" w:rsidRDefault="00713943" w:rsidP="00713943">
      <w:pPr>
        <w:jc w:val="center"/>
        <w:rPr>
          <w:rFonts w:ascii="Arial" w:hAnsi="Arial" w:cs="Arial"/>
          <w:b/>
          <w:bCs/>
          <w:sz w:val="22"/>
        </w:rPr>
      </w:pPr>
      <w:r w:rsidRPr="009763CD">
        <w:rPr>
          <w:rFonts w:ascii="Arial" w:hAnsi="Arial" w:cs="Arial"/>
          <w:b/>
          <w:bCs/>
          <w:sz w:val="22"/>
        </w:rPr>
        <w:t>(обязательное)</w:t>
      </w:r>
    </w:p>
    <w:p w14:paraId="309D7128" w14:textId="77777777" w:rsidR="0058711F" w:rsidRPr="009763CD" w:rsidRDefault="0058711F" w:rsidP="00713943">
      <w:pPr>
        <w:jc w:val="center"/>
        <w:rPr>
          <w:rFonts w:ascii="Arial" w:hAnsi="Arial" w:cs="Arial"/>
          <w:b/>
          <w:bCs/>
          <w:sz w:val="22"/>
        </w:rPr>
      </w:pPr>
    </w:p>
    <w:p w14:paraId="78EFBACF" w14:textId="77777777" w:rsidR="00713943" w:rsidRPr="009763CD" w:rsidRDefault="00713943" w:rsidP="00713943">
      <w:pPr>
        <w:jc w:val="center"/>
        <w:rPr>
          <w:rFonts w:ascii="Arial" w:hAnsi="Arial" w:cs="Arial"/>
          <w:b/>
          <w:bCs/>
          <w:sz w:val="22"/>
        </w:rPr>
      </w:pPr>
      <w:r w:rsidRPr="009763CD">
        <w:rPr>
          <w:rFonts w:ascii="Arial" w:hAnsi="Arial" w:cs="Arial"/>
          <w:b/>
          <w:bCs/>
          <w:sz w:val="22"/>
        </w:rPr>
        <w:t>Удаленная связь через общедоступные сети</w:t>
      </w:r>
    </w:p>
    <w:p w14:paraId="1FDE9DFF" w14:textId="77777777" w:rsidR="00713943" w:rsidRPr="009763CD" w:rsidRDefault="00713943" w:rsidP="00713943">
      <w:pPr>
        <w:jc w:val="center"/>
        <w:rPr>
          <w:rFonts w:ascii="Arial" w:hAnsi="Arial" w:cs="Arial"/>
          <w:b/>
          <w:bCs/>
          <w:sz w:val="22"/>
        </w:rPr>
      </w:pPr>
    </w:p>
    <w:p w14:paraId="3A6010C9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9763CD">
        <w:rPr>
          <w:rFonts w:ascii="Arial" w:hAnsi="Arial" w:cs="Arial"/>
          <w:b/>
          <w:bCs/>
          <w:sz w:val="20"/>
          <w:szCs w:val="20"/>
        </w:rPr>
        <w:t>M.1 Обзор</w:t>
      </w:r>
    </w:p>
    <w:p w14:paraId="1270BDFF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Меры, приведенные в настоящем приложении, предназначены для предотвращения несанкционированного доступа и последствий сбоев передачи данных через </w:t>
      </w:r>
      <w:r w:rsidRPr="009763CD">
        <w:rPr>
          <w:rFonts w:ascii="Arial" w:hAnsi="Arial" w:cs="Arial"/>
          <w:b/>
          <w:bCs/>
          <w:sz w:val="20"/>
          <w:szCs w:val="20"/>
        </w:rPr>
        <w:t>удаленную связь</w:t>
      </w:r>
      <w:r w:rsidRPr="009763CD">
        <w:rPr>
          <w:rFonts w:ascii="Arial" w:hAnsi="Arial" w:cs="Arial"/>
          <w:sz w:val="20"/>
          <w:szCs w:val="20"/>
        </w:rPr>
        <w:t xml:space="preserve"> по </w:t>
      </w:r>
      <w:r w:rsidRPr="009763CD">
        <w:rPr>
          <w:rFonts w:ascii="Arial" w:hAnsi="Arial" w:cs="Arial"/>
          <w:b/>
          <w:bCs/>
          <w:sz w:val="20"/>
          <w:szCs w:val="20"/>
        </w:rPr>
        <w:t>общедоступным сетям</w:t>
      </w:r>
      <w:r w:rsidRPr="009763CD">
        <w:rPr>
          <w:rFonts w:ascii="Arial" w:hAnsi="Arial" w:cs="Arial"/>
          <w:sz w:val="20"/>
          <w:szCs w:val="20"/>
        </w:rPr>
        <w:t>, в результате чего может возникнуть небезопасное поведение.</w:t>
      </w:r>
    </w:p>
    <w:p w14:paraId="0A35A459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46EEB376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>Однако, в целом, это не охватывает аспекты, касающиеся конфиденциальности данных и неприкосновенности частной жизни.</w:t>
      </w:r>
    </w:p>
    <w:p w14:paraId="4E679A7F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779ED1CD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9763CD">
        <w:rPr>
          <w:rFonts w:ascii="Arial" w:hAnsi="Arial" w:cs="Arial"/>
          <w:b/>
          <w:bCs/>
          <w:sz w:val="20"/>
          <w:szCs w:val="20"/>
        </w:rPr>
        <w:t>M.2 Маркировка и инструкции</w:t>
      </w:r>
    </w:p>
    <w:p w14:paraId="22E3933F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0F948F69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Если предусмотрена возможность загрузки программного обеспечения, должны быть предоставлены инструкции о том, где и как получить уникальное имя или код, предоставляемые производителем, которые идентифицируют текущую версию программного обеспечения, используемого в машине, </w:t>
      </w:r>
      <w:r w:rsidRPr="009763CD">
        <w:rPr>
          <w:rFonts w:ascii="Arial" w:hAnsi="Arial" w:cs="Arial"/>
          <w:b/>
          <w:bCs/>
          <w:sz w:val="20"/>
          <w:szCs w:val="20"/>
        </w:rPr>
        <w:t>аккумуляторных батареях</w:t>
      </w:r>
      <w:r w:rsidRPr="009763CD">
        <w:rPr>
          <w:rFonts w:ascii="Arial" w:hAnsi="Arial" w:cs="Arial"/>
          <w:sz w:val="20"/>
          <w:szCs w:val="20"/>
        </w:rPr>
        <w:t xml:space="preserve"> или </w:t>
      </w:r>
      <w:r w:rsidRPr="009763CD">
        <w:rPr>
          <w:rFonts w:ascii="Arial" w:hAnsi="Arial" w:cs="Arial"/>
          <w:b/>
          <w:bCs/>
          <w:sz w:val="20"/>
          <w:szCs w:val="20"/>
        </w:rPr>
        <w:t>зарядном устройстве</w:t>
      </w:r>
      <w:r w:rsidRPr="009763CD">
        <w:rPr>
          <w:rFonts w:ascii="Arial" w:hAnsi="Arial" w:cs="Arial"/>
          <w:sz w:val="20"/>
          <w:szCs w:val="20"/>
        </w:rPr>
        <w:t xml:space="preserve">, если </w:t>
      </w:r>
      <w:r w:rsidRPr="009763CD">
        <w:rPr>
          <w:rFonts w:ascii="Arial" w:hAnsi="Arial" w:cs="Arial"/>
          <w:b/>
          <w:bCs/>
          <w:sz w:val="20"/>
          <w:szCs w:val="20"/>
        </w:rPr>
        <w:t>зарядное устройство</w:t>
      </w:r>
      <w:r w:rsidRPr="009763CD">
        <w:rPr>
          <w:rFonts w:ascii="Arial" w:hAnsi="Arial" w:cs="Arial"/>
          <w:sz w:val="20"/>
          <w:szCs w:val="20"/>
        </w:rPr>
        <w:t xml:space="preserve"> содержит программное обеспечение, которое необходимо для обеспечения безопасности литий-ионной </w:t>
      </w:r>
      <w:r w:rsidRPr="009763CD">
        <w:rPr>
          <w:rFonts w:ascii="Arial" w:hAnsi="Arial" w:cs="Arial"/>
          <w:b/>
          <w:bCs/>
          <w:sz w:val="20"/>
          <w:szCs w:val="20"/>
        </w:rPr>
        <w:t>системы зарядки</w:t>
      </w:r>
      <w:r w:rsidRPr="009763CD">
        <w:rPr>
          <w:rFonts w:ascii="Arial" w:hAnsi="Arial" w:cs="Arial"/>
          <w:sz w:val="20"/>
          <w:szCs w:val="20"/>
        </w:rPr>
        <w:t xml:space="preserve">. Инструкции также должны содержать необходимые действия, которые должно выполнить лицо, ответственное за обеспечение безопасности машины, </w:t>
      </w:r>
      <w:r w:rsidRPr="009763CD">
        <w:rPr>
          <w:rFonts w:ascii="Arial" w:hAnsi="Arial" w:cs="Arial"/>
          <w:b/>
          <w:bCs/>
          <w:sz w:val="20"/>
          <w:szCs w:val="20"/>
        </w:rPr>
        <w:t>аккумуляторной батареи</w:t>
      </w:r>
      <w:r w:rsidRPr="009763CD">
        <w:rPr>
          <w:rFonts w:ascii="Arial" w:hAnsi="Arial" w:cs="Arial"/>
          <w:sz w:val="20"/>
          <w:szCs w:val="20"/>
        </w:rPr>
        <w:t xml:space="preserve"> или </w:t>
      </w:r>
      <w:r w:rsidRPr="009763CD">
        <w:rPr>
          <w:rFonts w:ascii="Arial" w:hAnsi="Arial" w:cs="Arial"/>
          <w:b/>
          <w:bCs/>
          <w:sz w:val="20"/>
          <w:szCs w:val="20"/>
        </w:rPr>
        <w:t>зарядного устройства</w:t>
      </w:r>
      <w:r w:rsidRPr="009763CD">
        <w:rPr>
          <w:rFonts w:ascii="Arial" w:hAnsi="Arial" w:cs="Arial"/>
          <w:sz w:val="20"/>
          <w:szCs w:val="20"/>
        </w:rPr>
        <w:t>, для выполнения процедуры обновления программного обеспечения.</w:t>
      </w:r>
    </w:p>
    <w:p w14:paraId="514E7979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4A96F7FD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i/>
          <w:iCs/>
          <w:sz w:val="20"/>
          <w:szCs w:val="20"/>
        </w:rPr>
      </w:pPr>
      <w:r w:rsidRPr="009763CD">
        <w:rPr>
          <w:rFonts w:ascii="Arial" w:hAnsi="Arial" w:cs="Arial"/>
          <w:i/>
          <w:iCs/>
          <w:sz w:val="20"/>
          <w:szCs w:val="20"/>
        </w:rPr>
        <w:t>Соответствие требованиям проверяется путем осмотра.</w:t>
      </w:r>
    </w:p>
    <w:p w14:paraId="1CB4875E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54B9EE8C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9763CD">
        <w:rPr>
          <w:rFonts w:ascii="Arial" w:hAnsi="Arial" w:cs="Arial"/>
          <w:b/>
          <w:bCs/>
          <w:sz w:val="20"/>
          <w:szCs w:val="20"/>
        </w:rPr>
        <w:t>M.3 Конструкция</w:t>
      </w:r>
    </w:p>
    <w:p w14:paraId="7C01630C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5C41BCAB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b/>
          <w:bCs/>
          <w:sz w:val="20"/>
          <w:szCs w:val="20"/>
        </w:rPr>
        <w:t>M.3.1</w:t>
      </w:r>
      <w:r w:rsidRPr="009763CD">
        <w:rPr>
          <w:rFonts w:ascii="Arial" w:hAnsi="Arial" w:cs="Arial"/>
          <w:sz w:val="20"/>
          <w:szCs w:val="20"/>
        </w:rPr>
        <w:t xml:space="preserve"> Программное обеспечение, обеспечивающее связь с </w:t>
      </w:r>
      <w:r w:rsidRPr="009763CD">
        <w:rPr>
          <w:rFonts w:ascii="Arial" w:hAnsi="Arial" w:cs="Arial"/>
          <w:b/>
          <w:bCs/>
          <w:sz w:val="20"/>
          <w:szCs w:val="20"/>
        </w:rPr>
        <w:t>общедоступной сетью</w:t>
      </w:r>
      <w:r w:rsidRPr="009763CD">
        <w:rPr>
          <w:rFonts w:ascii="Arial" w:hAnsi="Arial" w:cs="Arial"/>
          <w:sz w:val="20"/>
          <w:szCs w:val="20"/>
        </w:rPr>
        <w:t>, должно быть разделено на модули, отдельные от программного обеспечения, необходимого для выполнения других требований данного документа.</w:t>
      </w:r>
    </w:p>
    <w:p w14:paraId="60EFC8F5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69FD3ADD" w14:textId="5389ED8D" w:rsidR="00713943" w:rsidRPr="009763CD" w:rsidRDefault="0058711F" w:rsidP="0058711F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9763CD">
        <w:rPr>
          <w:rFonts w:ascii="Arial" w:hAnsi="Arial" w:cs="Arial"/>
          <w:spacing w:val="20"/>
          <w:sz w:val="18"/>
          <w:szCs w:val="18"/>
        </w:rPr>
        <w:t>Примечание</w:t>
      </w:r>
      <w:r w:rsidRPr="009763CD">
        <w:rPr>
          <w:rFonts w:ascii="Arial" w:hAnsi="Arial" w:cs="Arial"/>
          <w:sz w:val="18"/>
          <w:szCs w:val="18"/>
        </w:rPr>
        <w:t xml:space="preserve"> –</w:t>
      </w:r>
      <w:r w:rsidR="00713943" w:rsidRPr="009763CD">
        <w:rPr>
          <w:rFonts w:ascii="Arial" w:hAnsi="Arial" w:cs="Arial"/>
          <w:sz w:val="18"/>
          <w:szCs w:val="18"/>
        </w:rPr>
        <w:t xml:space="preserve"> Требования</w:t>
      </w:r>
      <w:r w:rsidRPr="009763CD">
        <w:rPr>
          <w:rFonts w:ascii="Arial" w:hAnsi="Arial" w:cs="Arial"/>
          <w:sz w:val="18"/>
          <w:szCs w:val="18"/>
        </w:rPr>
        <w:t xml:space="preserve"> </w:t>
      </w:r>
      <w:r w:rsidR="00713943" w:rsidRPr="009763CD">
        <w:rPr>
          <w:rFonts w:ascii="Arial" w:hAnsi="Arial" w:cs="Arial"/>
          <w:sz w:val="18"/>
          <w:szCs w:val="18"/>
        </w:rPr>
        <w:t>к разделению на модули приведены в пункте 21.36.</w:t>
      </w:r>
    </w:p>
    <w:p w14:paraId="32C824A6" w14:textId="77777777" w:rsidR="00713943" w:rsidRPr="009763CD" w:rsidRDefault="00713943" w:rsidP="00713943">
      <w:pPr>
        <w:jc w:val="both"/>
        <w:rPr>
          <w:rFonts w:ascii="Arial" w:hAnsi="Arial" w:cs="Arial"/>
          <w:sz w:val="16"/>
          <w:szCs w:val="16"/>
        </w:rPr>
      </w:pPr>
    </w:p>
    <w:p w14:paraId="4332D184" w14:textId="6BC1CB3E" w:rsidR="00713943" w:rsidRPr="009763CD" w:rsidRDefault="00713943" w:rsidP="0058711F">
      <w:pPr>
        <w:ind w:firstLine="708"/>
        <w:jc w:val="both"/>
        <w:rPr>
          <w:rFonts w:ascii="Arial" w:hAnsi="Arial" w:cs="Arial"/>
          <w:i/>
          <w:iCs/>
          <w:sz w:val="20"/>
          <w:szCs w:val="20"/>
        </w:rPr>
      </w:pPr>
      <w:r w:rsidRPr="009763CD">
        <w:rPr>
          <w:rFonts w:ascii="Arial" w:hAnsi="Arial" w:cs="Arial"/>
          <w:i/>
          <w:iCs/>
          <w:sz w:val="20"/>
          <w:szCs w:val="20"/>
        </w:rPr>
        <w:t>Соответствие требованиям проверя</w:t>
      </w:r>
      <w:r w:rsidR="0058711F" w:rsidRPr="009763CD">
        <w:rPr>
          <w:rFonts w:ascii="Arial" w:hAnsi="Arial" w:cs="Arial"/>
          <w:i/>
          <w:iCs/>
          <w:sz w:val="20"/>
          <w:szCs w:val="20"/>
        </w:rPr>
        <w:t>ю</w:t>
      </w:r>
      <w:r w:rsidRPr="009763CD">
        <w:rPr>
          <w:rFonts w:ascii="Arial" w:hAnsi="Arial" w:cs="Arial"/>
          <w:i/>
          <w:iCs/>
          <w:sz w:val="20"/>
          <w:szCs w:val="20"/>
        </w:rPr>
        <w:t>т осмотр</w:t>
      </w:r>
      <w:r w:rsidR="0058711F" w:rsidRPr="009763CD">
        <w:rPr>
          <w:rFonts w:ascii="Arial" w:hAnsi="Arial" w:cs="Arial"/>
          <w:i/>
          <w:iCs/>
          <w:sz w:val="20"/>
          <w:szCs w:val="20"/>
        </w:rPr>
        <w:t>ом</w:t>
      </w:r>
      <w:r w:rsidRPr="009763CD">
        <w:rPr>
          <w:rFonts w:ascii="Arial" w:hAnsi="Arial" w:cs="Arial"/>
          <w:i/>
          <w:iCs/>
          <w:sz w:val="20"/>
          <w:szCs w:val="20"/>
        </w:rPr>
        <w:t>.</w:t>
      </w:r>
    </w:p>
    <w:p w14:paraId="0F9C8D4C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03E55602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9763CD">
        <w:rPr>
          <w:rFonts w:ascii="Arial" w:hAnsi="Arial" w:cs="Arial"/>
          <w:b/>
          <w:bCs/>
          <w:sz w:val="20"/>
          <w:szCs w:val="20"/>
        </w:rPr>
        <w:t>M.3.2 Защита данных от случайных ошибок при передаче</w:t>
      </w:r>
    </w:p>
    <w:p w14:paraId="10214373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67255982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9763CD">
        <w:rPr>
          <w:rFonts w:ascii="Arial" w:hAnsi="Arial" w:cs="Arial"/>
          <w:b/>
          <w:bCs/>
          <w:sz w:val="20"/>
          <w:szCs w:val="20"/>
        </w:rPr>
        <w:t>M.3.2.1</w:t>
      </w:r>
      <w:r w:rsidRPr="009763CD">
        <w:rPr>
          <w:rFonts w:ascii="Arial" w:hAnsi="Arial" w:cs="Arial"/>
          <w:b/>
          <w:bCs/>
          <w:sz w:val="20"/>
          <w:szCs w:val="20"/>
        </w:rPr>
        <w:tab/>
        <w:t xml:space="preserve"> Качественный анализ</w:t>
      </w:r>
    </w:p>
    <w:p w14:paraId="1EE7BC0D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3B2600CF" w14:textId="77777777" w:rsidR="00713943" w:rsidRPr="009763CD" w:rsidRDefault="00713943" w:rsidP="0058711F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763CD">
        <w:rPr>
          <w:rFonts w:ascii="Arial" w:hAnsi="Arial" w:cs="Arial"/>
          <w:sz w:val="20"/>
          <w:szCs w:val="20"/>
        </w:rPr>
        <w:t xml:space="preserve">Для </w:t>
      </w:r>
      <w:r w:rsidRPr="009763CD">
        <w:rPr>
          <w:rFonts w:ascii="Arial" w:hAnsi="Arial" w:cs="Arial"/>
          <w:b/>
          <w:bCs/>
          <w:sz w:val="20"/>
          <w:szCs w:val="20"/>
        </w:rPr>
        <w:t>удаленной связи</w:t>
      </w:r>
      <w:r w:rsidRPr="009763CD">
        <w:rPr>
          <w:rFonts w:ascii="Arial" w:hAnsi="Arial" w:cs="Arial"/>
          <w:sz w:val="20"/>
          <w:szCs w:val="20"/>
        </w:rPr>
        <w:t xml:space="preserve"> по </w:t>
      </w:r>
      <w:r w:rsidRPr="009763CD">
        <w:rPr>
          <w:rFonts w:ascii="Arial" w:hAnsi="Arial" w:cs="Arial"/>
          <w:b/>
          <w:bCs/>
          <w:sz w:val="20"/>
          <w:szCs w:val="20"/>
        </w:rPr>
        <w:t>общедоступным сетям</w:t>
      </w:r>
      <w:r w:rsidRPr="009763CD">
        <w:rPr>
          <w:rFonts w:ascii="Arial" w:hAnsi="Arial" w:cs="Arial"/>
          <w:sz w:val="20"/>
          <w:szCs w:val="20"/>
        </w:rPr>
        <w:t xml:space="preserve"> должны быть предусмотрены меры по минимизации ошибок передачи, указанные в таблице M.1, в случае если эти ошибки передачи могут нарушить соответствие данному документу. Другие меры, отличные от примеров, указанных в таблице M.1, приемлемы, если доказана их эффективность.</w:t>
      </w:r>
    </w:p>
    <w:p w14:paraId="3BF9E6FB" w14:textId="77777777" w:rsidR="00713943" w:rsidRPr="009763CD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7D1F0698" w14:textId="204CA485" w:rsidR="00713943" w:rsidRPr="009763CD" w:rsidRDefault="00713943" w:rsidP="0058711F">
      <w:pPr>
        <w:ind w:firstLine="708"/>
        <w:jc w:val="both"/>
        <w:rPr>
          <w:rFonts w:ascii="Arial" w:hAnsi="Arial" w:cs="Arial"/>
          <w:i/>
          <w:iCs/>
          <w:sz w:val="20"/>
          <w:szCs w:val="20"/>
        </w:rPr>
      </w:pPr>
      <w:r w:rsidRPr="009763CD">
        <w:rPr>
          <w:rFonts w:ascii="Arial" w:hAnsi="Arial" w:cs="Arial"/>
          <w:i/>
          <w:iCs/>
          <w:sz w:val="20"/>
          <w:szCs w:val="20"/>
        </w:rPr>
        <w:t>Соответствие требованиям проверя</w:t>
      </w:r>
      <w:r w:rsidR="0058711F" w:rsidRPr="009763CD">
        <w:rPr>
          <w:rFonts w:ascii="Arial" w:hAnsi="Arial" w:cs="Arial"/>
          <w:i/>
          <w:iCs/>
          <w:sz w:val="20"/>
          <w:szCs w:val="20"/>
        </w:rPr>
        <w:t>ю</w:t>
      </w:r>
      <w:r w:rsidRPr="009763CD">
        <w:rPr>
          <w:rFonts w:ascii="Arial" w:hAnsi="Arial" w:cs="Arial"/>
          <w:i/>
          <w:iCs/>
          <w:sz w:val="20"/>
          <w:szCs w:val="20"/>
        </w:rPr>
        <w:t>т осмотр</w:t>
      </w:r>
      <w:r w:rsidR="0058711F" w:rsidRPr="009763CD">
        <w:rPr>
          <w:rFonts w:ascii="Arial" w:hAnsi="Arial" w:cs="Arial"/>
          <w:i/>
          <w:iCs/>
          <w:sz w:val="20"/>
          <w:szCs w:val="20"/>
        </w:rPr>
        <w:t>ом</w:t>
      </w:r>
      <w:r w:rsidRPr="009763CD">
        <w:rPr>
          <w:rFonts w:ascii="Arial" w:hAnsi="Arial" w:cs="Arial"/>
          <w:i/>
          <w:iCs/>
          <w:sz w:val="20"/>
          <w:szCs w:val="20"/>
        </w:rPr>
        <w:t>.</w:t>
      </w:r>
    </w:p>
    <w:p w14:paraId="2A4CE623" w14:textId="77777777" w:rsidR="00713943" w:rsidRPr="009763CD" w:rsidRDefault="00713943" w:rsidP="00713943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63259C5D" w14:textId="77777777" w:rsidR="00713943" w:rsidRPr="009763CD" w:rsidRDefault="00713943" w:rsidP="00713943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34EC78D9" w14:textId="77777777" w:rsidR="00713943" w:rsidRPr="009763CD" w:rsidRDefault="00713943" w:rsidP="00713943">
      <w:pPr>
        <w:jc w:val="center"/>
        <w:rPr>
          <w:rFonts w:ascii="Arial" w:hAnsi="Arial" w:cs="Arial"/>
          <w:sz w:val="20"/>
          <w:szCs w:val="20"/>
        </w:rPr>
      </w:pPr>
      <w:r w:rsidRPr="009763CD">
        <w:rPr>
          <w:rFonts w:ascii="Arial" w:eastAsia="Arial Unicode MS" w:hAnsi="Arial" w:cs="Arial"/>
          <w:spacing w:val="20"/>
          <w:sz w:val="20"/>
          <w:szCs w:val="20"/>
        </w:rPr>
        <w:t>Таблица</w:t>
      </w:r>
      <w:r w:rsidRPr="009763CD">
        <w:rPr>
          <w:rFonts w:ascii="Arial" w:eastAsia="Arial Unicode MS" w:hAnsi="Arial" w:cs="Arial"/>
          <w:sz w:val="20"/>
          <w:szCs w:val="20"/>
        </w:rPr>
        <w:t xml:space="preserve"> M.1 </w:t>
      </w:r>
      <w:r w:rsidRPr="009763CD">
        <w:rPr>
          <w:rFonts w:ascii="Arial" w:eastAsia="Arial Unicode MS" w:hAnsi="Arial" w:cs="Arial"/>
          <w:bCs/>
          <w:sz w:val="20"/>
          <w:szCs w:val="20"/>
        </w:rPr>
        <w:t>–</w:t>
      </w:r>
      <w:r w:rsidRPr="009763CD">
        <w:rPr>
          <w:rFonts w:ascii="Arial" w:eastAsia="Arial Unicode MS" w:hAnsi="Arial" w:cs="Arial"/>
          <w:sz w:val="20"/>
          <w:szCs w:val="20"/>
        </w:rPr>
        <w:t xml:space="preserve"> Ошибки передачи и примеры допустимых мер</w:t>
      </w:r>
    </w:p>
    <w:p w14:paraId="6EE4E73C" w14:textId="77777777" w:rsidR="00713943" w:rsidRPr="009763CD" w:rsidRDefault="00713943" w:rsidP="00713943">
      <w:pPr>
        <w:jc w:val="both"/>
        <w:rPr>
          <w:rFonts w:ascii="Arial" w:hAnsi="Arial" w:cs="Arial"/>
          <w:i/>
          <w:iCs/>
          <w:sz w:val="20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5"/>
        <w:gridCol w:w="2525"/>
        <w:gridCol w:w="1276"/>
        <w:gridCol w:w="1134"/>
        <w:gridCol w:w="709"/>
        <w:gridCol w:w="1276"/>
        <w:gridCol w:w="1417"/>
        <w:gridCol w:w="1281"/>
        <w:gridCol w:w="9"/>
      </w:tblGrid>
      <w:tr w:rsidR="00713943" w:rsidRPr="009763CD" w14:paraId="19B7E331" w14:textId="77777777" w:rsidTr="0037504A">
        <w:tc>
          <w:tcPr>
            <w:tcW w:w="2830" w:type="dxa"/>
            <w:gridSpan w:val="2"/>
            <w:vMerge w:val="restart"/>
          </w:tcPr>
          <w:p w14:paraId="5E87D0CC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Ошибки передачи, подлежащие устранению</w:t>
            </w:r>
          </w:p>
        </w:tc>
        <w:tc>
          <w:tcPr>
            <w:tcW w:w="7102" w:type="dxa"/>
            <w:gridSpan w:val="7"/>
          </w:tcPr>
          <w:p w14:paraId="1B620072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Пример приемлемых мер</w:t>
            </w:r>
          </w:p>
        </w:tc>
      </w:tr>
      <w:tr w:rsidR="00713943" w:rsidRPr="009763CD" w14:paraId="38B7C6AA" w14:textId="77777777" w:rsidTr="0037504A">
        <w:trPr>
          <w:gridAfter w:val="1"/>
          <w:wAfter w:w="9" w:type="dxa"/>
        </w:trPr>
        <w:tc>
          <w:tcPr>
            <w:tcW w:w="2830" w:type="dxa"/>
            <w:gridSpan w:val="2"/>
            <w:vMerge/>
          </w:tcPr>
          <w:p w14:paraId="3E93971B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F18CB83" w14:textId="4AD2A6F4" w:rsidR="00713943" w:rsidRPr="009763CD" w:rsidRDefault="00713943" w:rsidP="0037504A">
            <w:pPr>
              <w:jc w:val="center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Порядковый номер</w:t>
            </w:r>
            <w:r w:rsidRPr="009763CD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1134" w:type="dxa"/>
          </w:tcPr>
          <w:p w14:paraId="35443F3A" w14:textId="0F287C50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Временная метка</w:t>
            </w:r>
            <w:r w:rsidRPr="009763CD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b</w:t>
            </w:r>
          </w:p>
        </w:tc>
        <w:tc>
          <w:tcPr>
            <w:tcW w:w="709" w:type="dxa"/>
          </w:tcPr>
          <w:p w14:paraId="163A575C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Тайм-</w:t>
            </w:r>
            <w:proofErr w:type="spellStart"/>
            <w:r w:rsidRPr="009763CD">
              <w:rPr>
                <w:rFonts w:ascii="Arial" w:hAnsi="Arial" w:cs="Arial"/>
                <w:sz w:val="16"/>
                <w:szCs w:val="16"/>
              </w:rPr>
              <w:t>аут</w:t>
            </w: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276" w:type="dxa"/>
          </w:tcPr>
          <w:p w14:paraId="57361C3E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 xml:space="preserve">Код обнаружения </w:t>
            </w:r>
            <w:proofErr w:type="spellStart"/>
            <w:r w:rsidRPr="009763CD">
              <w:rPr>
                <w:rFonts w:ascii="Arial" w:hAnsi="Arial" w:cs="Arial"/>
                <w:sz w:val="16"/>
                <w:szCs w:val="16"/>
              </w:rPr>
              <w:t>ошибки</w:t>
            </w: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1417" w:type="dxa"/>
          </w:tcPr>
          <w:p w14:paraId="0D801C1F" w14:textId="2D04645D" w:rsidR="00713943" w:rsidRPr="009763CD" w:rsidRDefault="00713943" w:rsidP="005871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 xml:space="preserve">Избыточность передачи </w:t>
            </w:r>
            <w:proofErr w:type="spellStart"/>
            <w:r w:rsidRPr="009763CD">
              <w:rPr>
                <w:rFonts w:ascii="Arial" w:hAnsi="Arial" w:cs="Arial"/>
                <w:sz w:val="16"/>
                <w:szCs w:val="16"/>
              </w:rPr>
              <w:t>данных</w:t>
            </w: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>e</w:t>
            </w:r>
            <w:proofErr w:type="spellEnd"/>
          </w:p>
        </w:tc>
        <w:tc>
          <w:tcPr>
            <w:tcW w:w="1281" w:type="dxa"/>
          </w:tcPr>
          <w:p w14:paraId="5F7C2582" w14:textId="450E5C9C" w:rsidR="00713943" w:rsidRPr="009763CD" w:rsidRDefault="00713943" w:rsidP="005871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Крипто</w:t>
            </w: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графические </w:t>
            </w:r>
            <w:proofErr w:type="spellStart"/>
            <w:r w:rsidRPr="009763CD">
              <w:rPr>
                <w:rFonts w:ascii="Arial" w:hAnsi="Arial" w:cs="Arial"/>
                <w:sz w:val="16"/>
                <w:szCs w:val="16"/>
              </w:rPr>
              <w:t>методы</w:t>
            </w: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>f</w:t>
            </w:r>
            <w:proofErr w:type="spellEnd"/>
          </w:p>
        </w:tc>
      </w:tr>
      <w:tr w:rsidR="00713943" w:rsidRPr="009763CD" w14:paraId="257F316C" w14:textId="77777777" w:rsidTr="0037504A">
        <w:trPr>
          <w:gridAfter w:val="1"/>
          <w:wAfter w:w="9" w:type="dxa"/>
        </w:trPr>
        <w:tc>
          <w:tcPr>
            <w:tcW w:w="305" w:type="dxa"/>
            <w:vAlign w:val="center"/>
          </w:tcPr>
          <w:p w14:paraId="7D4D4ACF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525" w:type="dxa"/>
          </w:tcPr>
          <w:p w14:paraId="193BEC59" w14:textId="77777777" w:rsidR="00713943" w:rsidRPr="009763CD" w:rsidRDefault="00713943" w:rsidP="00712AE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Повторение сообщения</w:t>
            </w:r>
          </w:p>
          <w:p w14:paraId="2AE6E3A1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B77465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 xml:space="preserve">Из-за ошибки, сбоя или помех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сообщения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повторяются.</w:t>
            </w:r>
          </w:p>
        </w:tc>
        <w:tc>
          <w:tcPr>
            <w:tcW w:w="1276" w:type="dxa"/>
            <w:vAlign w:val="center"/>
          </w:tcPr>
          <w:p w14:paraId="76F94FE2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1134" w:type="dxa"/>
            <w:vAlign w:val="center"/>
          </w:tcPr>
          <w:p w14:paraId="557A816B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709" w:type="dxa"/>
            <w:vAlign w:val="center"/>
          </w:tcPr>
          <w:p w14:paraId="57C3CA80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D3C682B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1750107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1" w:type="dxa"/>
            <w:vAlign w:val="center"/>
          </w:tcPr>
          <w:p w14:paraId="60B5475A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943" w:rsidRPr="009763CD" w14:paraId="3D9E75C8" w14:textId="77777777" w:rsidTr="0037504A">
        <w:trPr>
          <w:gridAfter w:val="1"/>
          <w:wAfter w:w="9" w:type="dxa"/>
        </w:trPr>
        <w:tc>
          <w:tcPr>
            <w:tcW w:w="305" w:type="dxa"/>
            <w:vAlign w:val="center"/>
          </w:tcPr>
          <w:p w14:paraId="1B97BB07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525" w:type="dxa"/>
          </w:tcPr>
          <w:p w14:paraId="26EEB743" w14:textId="77777777" w:rsidR="00713943" w:rsidRPr="009763CD" w:rsidRDefault="00713943" w:rsidP="00712AE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Удаление сообщения</w:t>
            </w:r>
          </w:p>
          <w:p w14:paraId="2EF95644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6F28C6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 xml:space="preserve">Из-за ошибки, сбоя или помех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сообщение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или </w:t>
            </w:r>
            <w:r w:rsidRPr="009763CD">
              <w:rPr>
                <w:rFonts w:ascii="Arial" w:hAnsi="Arial" w:cs="Arial"/>
                <w:sz w:val="16"/>
                <w:szCs w:val="16"/>
              </w:rPr>
              <w:lastRenderedPageBreak/>
              <w:t>подтверждение не были получены.</w:t>
            </w:r>
          </w:p>
        </w:tc>
        <w:tc>
          <w:tcPr>
            <w:tcW w:w="1276" w:type="dxa"/>
            <w:vAlign w:val="center"/>
          </w:tcPr>
          <w:p w14:paraId="797C0500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×</w:t>
            </w:r>
          </w:p>
        </w:tc>
        <w:tc>
          <w:tcPr>
            <w:tcW w:w="1134" w:type="dxa"/>
            <w:vAlign w:val="center"/>
          </w:tcPr>
          <w:p w14:paraId="25D8BF5F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732686C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3DCA099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209CB40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1" w:type="dxa"/>
            <w:vAlign w:val="center"/>
          </w:tcPr>
          <w:p w14:paraId="3CC71C89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943" w:rsidRPr="009763CD" w14:paraId="5527A865" w14:textId="77777777" w:rsidTr="0037504A">
        <w:trPr>
          <w:gridAfter w:val="1"/>
          <w:wAfter w:w="9" w:type="dxa"/>
        </w:trPr>
        <w:tc>
          <w:tcPr>
            <w:tcW w:w="305" w:type="dxa"/>
            <w:vAlign w:val="center"/>
          </w:tcPr>
          <w:p w14:paraId="03195479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525" w:type="dxa"/>
          </w:tcPr>
          <w:p w14:paraId="7DCA5F20" w14:textId="77777777" w:rsidR="00713943" w:rsidRPr="009763CD" w:rsidRDefault="00713943" w:rsidP="00712AE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Вставка сообщения</w:t>
            </w:r>
          </w:p>
          <w:p w14:paraId="57B03F2B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F743ECC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 xml:space="preserve">Из-за неисправности или помех получено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сообщение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, относящееся к неожиданному или неизвестному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объекту</w:t>
            </w:r>
            <w:r w:rsidRPr="009763CD">
              <w:rPr>
                <w:rFonts w:ascii="Arial" w:hAnsi="Arial" w:cs="Arial"/>
                <w:sz w:val="16"/>
                <w:szCs w:val="16"/>
              </w:rPr>
              <w:t>-источнику.</w:t>
            </w:r>
          </w:p>
        </w:tc>
        <w:tc>
          <w:tcPr>
            <w:tcW w:w="1276" w:type="dxa"/>
            <w:vAlign w:val="center"/>
          </w:tcPr>
          <w:p w14:paraId="4999DA59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1134" w:type="dxa"/>
            <w:vAlign w:val="center"/>
          </w:tcPr>
          <w:p w14:paraId="2E5A51B0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9FCA01B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B971D79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F5299D9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1" w:type="dxa"/>
            <w:vAlign w:val="center"/>
          </w:tcPr>
          <w:p w14:paraId="1EE51371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943" w:rsidRPr="009763CD" w14:paraId="48E39BFC" w14:textId="77777777" w:rsidTr="0037504A">
        <w:trPr>
          <w:gridAfter w:val="1"/>
          <w:wAfter w:w="9" w:type="dxa"/>
        </w:trPr>
        <w:tc>
          <w:tcPr>
            <w:tcW w:w="305" w:type="dxa"/>
            <w:vAlign w:val="center"/>
          </w:tcPr>
          <w:p w14:paraId="6D741C6E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525" w:type="dxa"/>
          </w:tcPr>
          <w:p w14:paraId="1A739DD3" w14:textId="77777777" w:rsidR="00713943" w:rsidRPr="009763CD" w:rsidRDefault="00713943" w:rsidP="00712AE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Повторная последовательность</w:t>
            </w:r>
          </w:p>
          <w:p w14:paraId="607A76DA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52E62CF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 xml:space="preserve">Из-за ошибки, сбоя или помех предопределенная последовательность (например, натуральные числа, временные интервалы), связанная с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сообщениями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из определенного источника, неверна.</w:t>
            </w:r>
          </w:p>
        </w:tc>
        <w:tc>
          <w:tcPr>
            <w:tcW w:w="1276" w:type="dxa"/>
            <w:vAlign w:val="center"/>
          </w:tcPr>
          <w:p w14:paraId="6F918254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1134" w:type="dxa"/>
            <w:vAlign w:val="center"/>
          </w:tcPr>
          <w:p w14:paraId="3C41B645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709" w:type="dxa"/>
            <w:vAlign w:val="center"/>
          </w:tcPr>
          <w:p w14:paraId="3FFA4251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ECF01AD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1417" w:type="dxa"/>
            <w:vAlign w:val="center"/>
          </w:tcPr>
          <w:p w14:paraId="66804B66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1281" w:type="dxa"/>
            <w:vAlign w:val="center"/>
          </w:tcPr>
          <w:p w14:paraId="62D96424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</w:tr>
      <w:tr w:rsidR="00713943" w:rsidRPr="009763CD" w14:paraId="6483CFE8" w14:textId="77777777" w:rsidTr="0037504A">
        <w:trPr>
          <w:gridAfter w:val="1"/>
          <w:wAfter w:w="9" w:type="dxa"/>
        </w:trPr>
        <w:tc>
          <w:tcPr>
            <w:tcW w:w="305" w:type="dxa"/>
            <w:vAlign w:val="center"/>
          </w:tcPr>
          <w:p w14:paraId="5EE3E365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525" w:type="dxa"/>
          </w:tcPr>
          <w:p w14:paraId="67977327" w14:textId="77777777" w:rsidR="00713943" w:rsidRPr="009763CD" w:rsidRDefault="00713943" w:rsidP="00712AE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Неправильная передача данных в сообщении</w:t>
            </w:r>
          </w:p>
          <w:p w14:paraId="38299ABA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F219934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Сообщение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случайно изменено (например, из-за электромагнитных помех) на другое формально корректное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сообщение</w:t>
            </w:r>
            <w:r w:rsidRPr="009763CD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14:paraId="36FF2C3E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65123E2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1DA7B61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5BC0FD4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AB81ED2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1" w:type="dxa"/>
            <w:vAlign w:val="center"/>
          </w:tcPr>
          <w:p w14:paraId="748319DB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943" w:rsidRPr="009763CD" w14:paraId="4C10894C" w14:textId="77777777" w:rsidTr="0037504A">
        <w:trPr>
          <w:gridAfter w:val="1"/>
          <w:wAfter w:w="9" w:type="dxa"/>
        </w:trPr>
        <w:tc>
          <w:tcPr>
            <w:tcW w:w="305" w:type="dxa"/>
            <w:vAlign w:val="center"/>
          </w:tcPr>
          <w:p w14:paraId="2FCBE01B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525" w:type="dxa"/>
          </w:tcPr>
          <w:p w14:paraId="3B614A12" w14:textId="77777777" w:rsidR="00713943" w:rsidRPr="009763CD" w:rsidRDefault="00713943" w:rsidP="00712AE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Задержка в передаче сообщения</w:t>
            </w:r>
          </w:p>
          <w:p w14:paraId="1E635B59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64B431C2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 xml:space="preserve">Из-за перегрузки системы передачи данных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сообщение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получено позже ожидаемого срока.</w:t>
            </w:r>
          </w:p>
        </w:tc>
        <w:tc>
          <w:tcPr>
            <w:tcW w:w="1276" w:type="dxa"/>
            <w:vAlign w:val="center"/>
          </w:tcPr>
          <w:p w14:paraId="6FE5C3CE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C9597FE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709" w:type="dxa"/>
            <w:vAlign w:val="center"/>
          </w:tcPr>
          <w:p w14:paraId="71F4C350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1276" w:type="dxa"/>
            <w:vAlign w:val="center"/>
          </w:tcPr>
          <w:p w14:paraId="55F5BE4F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F92CC6B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1" w:type="dxa"/>
            <w:vAlign w:val="center"/>
          </w:tcPr>
          <w:p w14:paraId="4DB8F80A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943" w:rsidRPr="009763CD" w14:paraId="7E2DBBAA" w14:textId="77777777" w:rsidTr="0037504A">
        <w:trPr>
          <w:gridAfter w:val="1"/>
          <w:wAfter w:w="9" w:type="dxa"/>
        </w:trPr>
        <w:tc>
          <w:tcPr>
            <w:tcW w:w="305" w:type="dxa"/>
            <w:vAlign w:val="center"/>
          </w:tcPr>
          <w:p w14:paraId="31701781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525" w:type="dxa"/>
          </w:tcPr>
          <w:p w14:paraId="3442831C" w14:textId="77777777" w:rsidR="00713943" w:rsidRPr="009763CD" w:rsidRDefault="00713943" w:rsidP="00712AE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Прерывание передачи данных</w:t>
            </w:r>
          </w:p>
          <w:p w14:paraId="76AC9B71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6D428D3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Из-за сбоя в системе передачи данных связь неожиданно прерывается.</w:t>
            </w:r>
          </w:p>
        </w:tc>
        <w:tc>
          <w:tcPr>
            <w:tcW w:w="1276" w:type="dxa"/>
            <w:vAlign w:val="center"/>
          </w:tcPr>
          <w:p w14:paraId="242EFA59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946FE0D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38D0AC4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1276" w:type="dxa"/>
            <w:vAlign w:val="center"/>
          </w:tcPr>
          <w:p w14:paraId="04E2FD70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3216B76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1" w:type="dxa"/>
            <w:vAlign w:val="center"/>
          </w:tcPr>
          <w:p w14:paraId="04244312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943" w:rsidRPr="009763CD" w14:paraId="5C945B5D" w14:textId="77777777" w:rsidTr="0037504A">
        <w:trPr>
          <w:gridAfter w:val="1"/>
          <w:wAfter w:w="9" w:type="dxa"/>
        </w:trPr>
        <w:tc>
          <w:tcPr>
            <w:tcW w:w="305" w:type="dxa"/>
            <w:vAlign w:val="center"/>
          </w:tcPr>
          <w:p w14:paraId="3B855674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525" w:type="dxa"/>
          </w:tcPr>
          <w:p w14:paraId="055276FD" w14:textId="77777777" w:rsidR="00713943" w:rsidRPr="009763CD" w:rsidRDefault="00713943" w:rsidP="00712AE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Неполная передача сообщения</w:t>
            </w:r>
          </w:p>
          <w:p w14:paraId="47AB6907" w14:textId="77777777" w:rsidR="00713943" w:rsidRPr="009763CD" w:rsidRDefault="00713943" w:rsidP="00712AE2">
            <w:pPr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 xml:space="preserve">Из-за сбоя в работе системы передачи данных связь неожиданно прерывается во время передачи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сообщения</w:t>
            </w:r>
            <w:r w:rsidRPr="009763CD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14:paraId="15E91653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A0A2D65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37C3ADB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lang w:val="en-US"/>
              </w:rPr>
              <w:t>×</w:t>
            </w:r>
          </w:p>
        </w:tc>
        <w:tc>
          <w:tcPr>
            <w:tcW w:w="1276" w:type="dxa"/>
            <w:vAlign w:val="center"/>
          </w:tcPr>
          <w:p w14:paraId="2FEAC21F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C25DB94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1" w:type="dxa"/>
            <w:vAlign w:val="center"/>
          </w:tcPr>
          <w:p w14:paraId="33659F13" w14:textId="77777777" w:rsidR="00713943" w:rsidRPr="009763CD" w:rsidRDefault="00713943" w:rsidP="00712A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281F938" w14:textId="77777777" w:rsidR="00713943" w:rsidRPr="009763CD" w:rsidRDefault="00713943" w:rsidP="00713943">
      <w:pPr>
        <w:jc w:val="both"/>
        <w:rPr>
          <w:rFonts w:ascii="Arial" w:hAnsi="Arial" w:cs="Arial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56"/>
      </w:tblGrid>
      <w:tr w:rsidR="00713943" w:rsidRPr="009763CD" w14:paraId="51CC7ED6" w14:textId="77777777" w:rsidTr="00712AE2">
        <w:tc>
          <w:tcPr>
            <w:tcW w:w="8656" w:type="dxa"/>
          </w:tcPr>
          <w:p w14:paraId="0F42AB8B" w14:textId="77777777" w:rsidR="00713943" w:rsidRPr="009763CD" w:rsidRDefault="00713943" w:rsidP="00712AE2">
            <w:pPr>
              <w:jc w:val="both"/>
              <w:rPr>
                <w:rFonts w:ascii="Arial" w:eastAsia="Arial Unicode MS" w:hAnsi="Arial" w:cs="Arial"/>
                <w:sz w:val="16"/>
                <w:szCs w:val="16"/>
              </w:rPr>
            </w:pPr>
          </w:p>
          <w:p w14:paraId="0BBBB0F1" w14:textId="4C80258C" w:rsidR="00713943" w:rsidRPr="009763CD" w:rsidRDefault="009763CD" w:rsidP="00712AE2">
            <w:pPr>
              <w:jc w:val="both"/>
              <w:rPr>
                <w:rFonts w:ascii="Arial" w:eastAsia="Arial Unicode MS" w:hAnsi="Arial" w:cs="Arial"/>
                <w:sz w:val="16"/>
                <w:szCs w:val="16"/>
              </w:rPr>
            </w:pPr>
            <w:r w:rsidRPr="00C10A77">
              <w:rPr>
                <w:rFonts w:ascii="Arial" w:hAnsi="Arial" w:cs="Arial"/>
                <w:spacing w:val="20"/>
                <w:sz w:val="18"/>
                <w:szCs w:val="18"/>
              </w:rPr>
              <w:t>Примечание</w:t>
            </w:r>
            <w:r w:rsidR="00713943" w:rsidRPr="009763CD">
              <w:rPr>
                <w:rFonts w:ascii="Arial" w:eastAsia="Arial Unicode MS" w:hAnsi="Arial" w:cs="Arial"/>
                <w:sz w:val="16"/>
                <w:szCs w:val="16"/>
              </w:rPr>
              <w:t xml:space="preserve"> Дополнительные примеры допустимых измерений также можно найти в стандарте </w:t>
            </w:r>
            <w:r w:rsidR="00713943" w:rsidRPr="009763CD">
              <w:rPr>
                <w:rFonts w:ascii="Arial" w:eastAsia="Arial Unicode MS" w:hAnsi="Arial" w:cs="Arial"/>
                <w:sz w:val="16"/>
                <w:szCs w:val="16"/>
                <w:lang w:val="en-US"/>
              </w:rPr>
              <w:t>IEC</w:t>
            </w:r>
            <w:r w:rsidR="00713943" w:rsidRPr="009763CD">
              <w:rPr>
                <w:rFonts w:ascii="Arial" w:eastAsia="Arial Unicode MS" w:hAnsi="Arial" w:cs="Arial"/>
                <w:sz w:val="16"/>
                <w:szCs w:val="16"/>
              </w:rPr>
              <w:t xml:space="preserve"> 62280.</w:t>
            </w:r>
          </w:p>
          <w:p w14:paraId="3A7FBEEE" w14:textId="77777777" w:rsidR="00713943" w:rsidRPr="009763CD" w:rsidRDefault="00713943" w:rsidP="00712A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943" w:rsidRPr="009763CD" w14:paraId="12142E38" w14:textId="77777777" w:rsidTr="00712AE2">
        <w:tc>
          <w:tcPr>
            <w:tcW w:w="8656" w:type="dxa"/>
          </w:tcPr>
          <w:p w14:paraId="2D2AB16F" w14:textId="77777777" w:rsidR="00713943" w:rsidRPr="009763CD" w:rsidRDefault="00713943" w:rsidP="00712AE2">
            <w:pPr>
              <w:spacing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a 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Дополнительное поле данных, содержащее номер, который изменяется предопределенным образом от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сообщения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к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сообщению</w:t>
            </w:r>
            <w:r w:rsidRPr="009763CD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9E5B30F" w14:textId="77777777" w:rsidR="00713943" w:rsidRPr="009763CD" w:rsidRDefault="00713943" w:rsidP="00712AE2">
            <w:pPr>
              <w:spacing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>b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Информация о времени передачи данных, приложенная отправителем к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сообщению</w:t>
            </w:r>
            <w:r w:rsidRPr="009763CD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C132814" w14:textId="77777777" w:rsidR="00713943" w:rsidRPr="009763CD" w:rsidRDefault="00713943" w:rsidP="00712AE2">
            <w:pPr>
              <w:spacing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c 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Задержка между двумя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сообщениями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или двумя байтами одного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сообщения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превышает заданное максимально допустимое время. Если это так, то можно предположить наличие ошибки.</w:t>
            </w:r>
          </w:p>
          <w:p w14:paraId="65F57B1A" w14:textId="77777777" w:rsidR="00713943" w:rsidRPr="009763CD" w:rsidRDefault="00713943" w:rsidP="00712AE2">
            <w:pPr>
              <w:spacing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>d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Дополнительные данные, включаемые в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сообщение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для обнаружения искажений данных с помощью функции передачи. Код безопасности обеспечивает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защиту целостности данных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в отношении ошибок передачи, таких как:</w:t>
            </w:r>
          </w:p>
          <w:p w14:paraId="15808D9B" w14:textId="77777777" w:rsidR="00713943" w:rsidRPr="009763CD" w:rsidRDefault="00713943" w:rsidP="00713943">
            <w:pPr>
              <w:pStyle w:val="a4"/>
              <w:numPr>
                <w:ilvl w:val="0"/>
                <w:numId w:val="14"/>
              </w:numPr>
              <w:spacing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защита слов с многоразрядной избыточностью; или</w:t>
            </w:r>
          </w:p>
          <w:p w14:paraId="7FC54221" w14:textId="77777777" w:rsidR="00713943" w:rsidRPr="009763CD" w:rsidRDefault="00713943" w:rsidP="00713943">
            <w:pPr>
              <w:pStyle w:val="a4"/>
              <w:numPr>
                <w:ilvl w:val="0"/>
                <w:numId w:val="14"/>
              </w:numPr>
              <w:spacing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циклическая проверка избыточности (CRC) – одно слово; или</w:t>
            </w:r>
          </w:p>
          <w:p w14:paraId="4D86EF7D" w14:textId="77777777" w:rsidR="00713943" w:rsidRPr="009763CD" w:rsidRDefault="00713943" w:rsidP="00713943">
            <w:pPr>
              <w:pStyle w:val="a4"/>
              <w:numPr>
                <w:ilvl w:val="0"/>
                <w:numId w:val="14"/>
              </w:numPr>
              <w:spacing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избыточность передачи; или</w:t>
            </w:r>
          </w:p>
          <w:p w14:paraId="4C9E5FDB" w14:textId="77777777" w:rsidR="00713943" w:rsidRPr="009763CD" w:rsidRDefault="00713943" w:rsidP="00713943">
            <w:pPr>
              <w:pStyle w:val="a4"/>
              <w:numPr>
                <w:ilvl w:val="0"/>
                <w:numId w:val="14"/>
              </w:numPr>
              <w:spacing w:after="12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</w:rPr>
              <w:t>тест-протокол.</w:t>
            </w:r>
          </w:p>
          <w:p w14:paraId="72D03F67" w14:textId="77777777" w:rsidR="00713943" w:rsidRPr="009763CD" w:rsidRDefault="00713943" w:rsidP="00712AE2">
            <w:pPr>
              <w:spacing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>e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Форма обеспечения безопасности кода, при которой данные передаются минимум дважды подряд и затем сравниваются.</w:t>
            </w:r>
          </w:p>
          <w:p w14:paraId="3A1D535F" w14:textId="77777777" w:rsidR="00713943" w:rsidRPr="009763CD" w:rsidRDefault="00713943" w:rsidP="00712AE2">
            <w:pPr>
              <w:spacing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63CD">
              <w:rPr>
                <w:rFonts w:ascii="Arial" w:hAnsi="Arial" w:cs="Arial"/>
                <w:sz w:val="16"/>
                <w:szCs w:val="16"/>
                <w:vertAlign w:val="superscript"/>
              </w:rPr>
              <w:t>f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 Примером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криптографического метода</w:t>
            </w:r>
            <w:r w:rsidRPr="009763CD">
              <w:rPr>
                <w:rFonts w:ascii="Arial" w:hAnsi="Arial" w:cs="Arial"/>
                <w:sz w:val="16"/>
                <w:szCs w:val="16"/>
              </w:rPr>
              <w:t xml:space="preserve">, который может быть эффективен против ошибок передачи, является код </w:t>
            </w:r>
            <w:r w:rsidRPr="009763CD">
              <w:rPr>
                <w:rFonts w:ascii="Arial" w:hAnsi="Arial" w:cs="Arial"/>
                <w:b/>
                <w:bCs/>
                <w:sz w:val="16"/>
                <w:szCs w:val="16"/>
              </w:rPr>
              <w:t>аутентификации сообщения</w:t>
            </w:r>
            <w:r w:rsidRPr="009763CD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14:paraId="2B3DD17E" w14:textId="77777777" w:rsidR="00713943" w:rsidRPr="009763CD" w:rsidRDefault="00713943" w:rsidP="00713943">
      <w:pPr>
        <w:jc w:val="both"/>
        <w:rPr>
          <w:rFonts w:ascii="Arial" w:hAnsi="Arial" w:cs="Arial"/>
          <w:sz w:val="16"/>
          <w:szCs w:val="16"/>
        </w:rPr>
      </w:pPr>
    </w:p>
    <w:p w14:paraId="7D9A9C9F" w14:textId="77777777" w:rsidR="00713943" w:rsidRPr="009763CD" w:rsidRDefault="00713943" w:rsidP="009763CD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2F777567" w14:textId="77777777" w:rsidR="00713943" w:rsidRPr="009763CD" w:rsidRDefault="00713943" w:rsidP="009763CD">
      <w:pPr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 w:rsidRPr="009763CD">
        <w:rPr>
          <w:rFonts w:ascii="Arial" w:hAnsi="Arial" w:cs="Arial"/>
          <w:b/>
          <w:bCs/>
          <w:sz w:val="20"/>
          <w:szCs w:val="20"/>
        </w:rPr>
        <w:t>М.3.2.2 Количественный анализ</w:t>
      </w:r>
    </w:p>
    <w:p w14:paraId="14DFAACA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63A7CDF7" w14:textId="77777777" w:rsidR="00713943" w:rsidRPr="00D05CB5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05CB5">
        <w:rPr>
          <w:rFonts w:ascii="Arial" w:hAnsi="Arial" w:cs="Arial"/>
          <w:sz w:val="20"/>
          <w:szCs w:val="20"/>
        </w:rPr>
        <w:lastRenderedPageBreak/>
        <w:t>Должны быть предусмотрены меры, гарантирующие, что средняя вероятность опасного сбоя в час (</w:t>
      </w:r>
      <w:r w:rsidRPr="00D05C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C8B61C" wp14:editId="5577E716">
            <wp:extent cx="344027" cy="12713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27" cy="1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CB5">
        <w:rPr>
          <w:rFonts w:ascii="Arial" w:hAnsi="Arial" w:cs="Arial"/>
          <w:sz w:val="20"/>
          <w:szCs w:val="20"/>
        </w:rPr>
        <w:t xml:space="preserve">), вызванного неправильной передачей данных во время </w:t>
      </w:r>
      <w:r w:rsidRPr="000F5101">
        <w:rPr>
          <w:rFonts w:ascii="Arial" w:hAnsi="Arial" w:cs="Arial"/>
          <w:b/>
          <w:bCs/>
          <w:sz w:val="20"/>
          <w:szCs w:val="20"/>
        </w:rPr>
        <w:t>удаленной связи</w:t>
      </w:r>
      <w:r w:rsidRPr="00D05CB5">
        <w:rPr>
          <w:rFonts w:ascii="Arial" w:hAnsi="Arial" w:cs="Arial"/>
          <w:sz w:val="20"/>
          <w:szCs w:val="20"/>
        </w:rPr>
        <w:t xml:space="preserve"> по </w:t>
      </w:r>
      <w:r w:rsidRPr="000F5101">
        <w:rPr>
          <w:rFonts w:ascii="Arial" w:hAnsi="Arial" w:cs="Arial"/>
          <w:b/>
          <w:bCs/>
          <w:sz w:val="20"/>
          <w:szCs w:val="20"/>
        </w:rPr>
        <w:t>общедоступным сетям</w:t>
      </w:r>
      <w:r w:rsidRPr="00D05CB5">
        <w:rPr>
          <w:rFonts w:ascii="Arial" w:hAnsi="Arial" w:cs="Arial"/>
          <w:sz w:val="20"/>
          <w:szCs w:val="20"/>
        </w:rPr>
        <w:t xml:space="preserve"> (т.е. ошибочные кадры, принимаемые как формально правильные </w:t>
      </w:r>
      <w:r w:rsidRPr="000F5101">
        <w:rPr>
          <w:rFonts w:ascii="Arial" w:hAnsi="Arial" w:cs="Arial"/>
          <w:b/>
          <w:bCs/>
          <w:sz w:val="20"/>
          <w:szCs w:val="20"/>
        </w:rPr>
        <w:t>сообщения</w:t>
      </w:r>
      <w:r w:rsidRPr="00D05CB5">
        <w:rPr>
          <w:rFonts w:ascii="Arial" w:hAnsi="Arial" w:cs="Arial"/>
          <w:sz w:val="20"/>
          <w:szCs w:val="20"/>
        </w:rPr>
        <w:t>), составляет менее 10</w:t>
      </w:r>
      <w:r w:rsidRPr="000F5101">
        <w:rPr>
          <w:rFonts w:ascii="Arial" w:hAnsi="Arial" w:cs="Arial"/>
          <w:sz w:val="20"/>
          <w:szCs w:val="20"/>
          <w:vertAlign w:val="superscript"/>
        </w:rPr>
        <w:t>-8</w:t>
      </w:r>
      <w:r w:rsidRPr="00D05CB5">
        <w:rPr>
          <w:rFonts w:ascii="Arial" w:hAnsi="Arial" w:cs="Arial"/>
          <w:sz w:val="20"/>
          <w:szCs w:val="20"/>
        </w:rPr>
        <w:t xml:space="preserve"> в час.</w:t>
      </w:r>
    </w:p>
    <w:p w14:paraId="37955A9E" w14:textId="77777777" w:rsidR="00713943" w:rsidRDefault="00713943" w:rsidP="009763CD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77C229B9" w14:textId="4FAEC2FC" w:rsidR="00713943" w:rsidRPr="000F5101" w:rsidRDefault="009763CD" w:rsidP="009763CD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10A77">
        <w:rPr>
          <w:rFonts w:ascii="Arial" w:hAnsi="Arial" w:cs="Arial"/>
          <w:spacing w:val="20"/>
          <w:sz w:val="18"/>
          <w:szCs w:val="18"/>
        </w:rPr>
        <w:t>Примечание</w:t>
      </w:r>
      <w:r w:rsidRPr="00C10A77">
        <w:rPr>
          <w:rFonts w:ascii="Arial" w:hAnsi="Arial" w:cs="Arial"/>
          <w:sz w:val="18"/>
          <w:szCs w:val="18"/>
        </w:rPr>
        <w:t xml:space="preserve"> </w:t>
      </w:r>
      <w:proofErr w:type="gramStart"/>
      <w:r w:rsidR="00713943" w:rsidRPr="000F5101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 xml:space="preserve"> </w:t>
      </w:r>
      <w:r w:rsidRPr="00C10A77">
        <w:rPr>
          <w:rFonts w:ascii="Arial" w:hAnsi="Arial" w:cs="Arial"/>
          <w:sz w:val="18"/>
          <w:szCs w:val="18"/>
        </w:rPr>
        <w:t xml:space="preserve"> –</w:t>
      </w:r>
      <w:proofErr w:type="gramEnd"/>
      <w:r w:rsidRPr="00C10A77">
        <w:rPr>
          <w:rFonts w:ascii="Arial" w:hAnsi="Arial" w:cs="Arial"/>
          <w:sz w:val="18"/>
          <w:szCs w:val="18"/>
        </w:rPr>
        <w:t xml:space="preserve"> </w:t>
      </w:r>
      <w:r w:rsidR="00713943" w:rsidRPr="000F5101">
        <w:rPr>
          <w:rFonts w:ascii="Arial" w:hAnsi="Arial" w:cs="Arial"/>
          <w:sz w:val="16"/>
          <w:szCs w:val="16"/>
        </w:rPr>
        <w:t xml:space="preserve"> В приложении N дано указание, демонстрирующие, что средняя вероятность опасного отказа в час (</w:t>
      </w:r>
      <w:r w:rsidR="00713943" w:rsidRPr="000F5101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9006D1B" wp14:editId="60666518">
            <wp:extent cx="344027" cy="12713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83" cy="1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943" w:rsidRPr="000F5101">
        <w:rPr>
          <w:rFonts w:ascii="Arial" w:hAnsi="Arial" w:cs="Arial"/>
          <w:sz w:val="16"/>
          <w:szCs w:val="16"/>
        </w:rPr>
        <w:t>) не превышает указанного максимального значения.</w:t>
      </w:r>
    </w:p>
    <w:p w14:paraId="6EC7A59A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7C28E779" w14:textId="77777777" w:rsidR="00713943" w:rsidRPr="00D05CB5" w:rsidRDefault="00713943" w:rsidP="00713943">
      <w:pPr>
        <w:jc w:val="both"/>
        <w:rPr>
          <w:rFonts w:ascii="Arial" w:hAnsi="Arial" w:cs="Arial"/>
          <w:sz w:val="20"/>
          <w:szCs w:val="20"/>
        </w:rPr>
      </w:pPr>
      <w:r w:rsidRPr="00D05CB5">
        <w:rPr>
          <w:rFonts w:ascii="Arial" w:hAnsi="Arial" w:cs="Arial"/>
          <w:sz w:val="20"/>
          <w:szCs w:val="20"/>
        </w:rPr>
        <w:t>Для оценки частоты отказов можно использовать следующие параметры:</w:t>
      </w:r>
    </w:p>
    <w:p w14:paraId="484507C4" w14:textId="77777777" w:rsidR="00713943" w:rsidRPr="000F5101" w:rsidRDefault="00713943" w:rsidP="007139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5101">
        <w:rPr>
          <w:rFonts w:ascii="Arial" w:hAnsi="Arial" w:cs="Arial"/>
          <w:sz w:val="20"/>
          <w:szCs w:val="20"/>
        </w:rPr>
        <w:t>двоичный симметричный и дискретный канал без памяти.</w:t>
      </w:r>
      <w:r>
        <w:rPr>
          <w:rFonts w:ascii="Arial" w:hAnsi="Arial" w:cs="Arial"/>
          <w:sz w:val="20"/>
          <w:szCs w:val="20"/>
        </w:rPr>
        <w:t xml:space="preserve"> </w:t>
      </w:r>
      <w:r w:rsidRPr="000F5101">
        <w:rPr>
          <w:rFonts w:ascii="Arial" w:hAnsi="Arial" w:cs="Arial"/>
          <w:sz w:val="20"/>
          <w:szCs w:val="20"/>
        </w:rPr>
        <w:t>В случае использования символических кодов (т.е. недвоичных кодов) более подходящей может быть модель симметричного канала с q-</w:t>
      </w:r>
      <w:proofErr w:type="spellStart"/>
      <w:r w:rsidRPr="000F5101">
        <w:rPr>
          <w:rFonts w:ascii="Arial" w:hAnsi="Arial" w:cs="Arial"/>
          <w:sz w:val="20"/>
          <w:szCs w:val="20"/>
        </w:rPr>
        <w:t>ичным</w:t>
      </w:r>
      <w:proofErr w:type="spellEnd"/>
      <w:r w:rsidRPr="000F5101">
        <w:rPr>
          <w:rFonts w:ascii="Arial" w:hAnsi="Arial" w:cs="Arial"/>
          <w:sz w:val="20"/>
          <w:szCs w:val="20"/>
        </w:rPr>
        <w:t xml:space="preserve"> кодированием;</w:t>
      </w:r>
    </w:p>
    <w:p w14:paraId="1B47B8F5" w14:textId="745B57DA" w:rsidR="00713943" w:rsidRPr="00735945" w:rsidRDefault="00713943" w:rsidP="007139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5101">
        <w:rPr>
          <w:rFonts w:ascii="Arial" w:hAnsi="Arial" w:cs="Arial"/>
          <w:sz w:val="20"/>
          <w:szCs w:val="20"/>
        </w:rPr>
        <w:t xml:space="preserve">коэффициент ошибок </w:t>
      </w:r>
      <w:r w:rsidR="00C969A1">
        <w:rPr>
          <w:rFonts w:ascii="Arial" w:hAnsi="Arial" w:cs="Arial"/>
          <w:sz w:val="20"/>
          <w:szCs w:val="20"/>
        </w:rPr>
        <w:t xml:space="preserve">в двоичном разряде </w:t>
      </w:r>
      <w:r w:rsidRPr="000F5101">
        <w:rPr>
          <w:rFonts w:ascii="Arial" w:hAnsi="Arial" w:cs="Arial"/>
          <w:sz w:val="20"/>
          <w:szCs w:val="20"/>
        </w:rPr>
        <w:t>не превышает значения BER = 0,001 ошибки на бит.</w:t>
      </w:r>
      <w:r>
        <w:rPr>
          <w:rFonts w:ascii="Arial" w:hAnsi="Arial" w:cs="Arial"/>
          <w:sz w:val="20"/>
          <w:szCs w:val="20"/>
        </w:rPr>
        <w:t xml:space="preserve"> </w:t>
      </w:r>
      <w:r w:rsidRPr="00735945">
        <w:rPr>
          <w:rFonts w:ascii="Arial" w:hAnsi="Arial" w:cs="Arial"/>
          <w:sz w:val="20"/>
          <w:szCs w:val="20"/>
        </w:rPr>
        <w:t>При наличии обоснования может допускаться более низкий коэффициент ошибок на бит.</w:t>
      </w:r>
      <w:r>
        <w:rPr>
          <w:rFonts w:ascii="Arial" w:hAnsi="Arial" w:cs="Arial"/>
          <w:sz w:val="20"/>
          <w:szCs w:val="20"/>
        </w:rPr>
        <w:t xml:space="preserve"> </w:t>
      </w:r>
      <w:r w:rsidRPr="00735945">
        <w:rPr>
          <w:rFonts w:ascii="Arial" w:hAnsi="Arial" w:cs="Arial"/>
          <w:sz w:val="20"/>
          <w:szCs w:val="20"/>
        </w:rPr>
        <w:t>В случае использования символических кодов (т.е. недвоичных кодов) следует оценить частоту ошибок в символах;</w:t>
      </w:r>
    </w:p>
    <w:p w14:paraId="298F3ECF" w14:textId="77777777" w:rsidR="00713943" w:rsidRDefault="00713943" w:rsidP="00713943">
      <w:pPr>
        <w:pStyle w:val="a4"/>
        <w:spacing w:after="0"/>
        <w:jc w:val="both"/>
        <w:rPr>
          <w:rFonts w:ascii="Arial" w:hAnsi="Arial" w:cs="Arial"/>
          <w:sz w:val="20"/>
          <w:szCs w:val="20"/>
        </w:rPr>
      </w:pPr>
    </w:p>
    <w:p w14:paraId="776960B0" w14:textId="05951DB6" w:rsidR="00713943" w:rsidRPr="00735945" w:rsidRDefault="009763CD" w:rsidP="00713943">
      <w:pPr>
        <w:pStyle w:val="a4"/>
        <w:spacing w:after="0"/>
        <w:jc w:val="both"/>
        <w:rPr>
          <w:rFonts w:ascii="Arial" w:hAnsi="Arial" w:cs="Arial"/>
          <w:sz w:val="16"/>
          <w:szCs w:val="16"/>
        </w:rPr>
      </w:pPr>
      <w:r w:rsidRPr="00C10A77">
        <w:rPr>
          <w:rFonts w:ascii="Arial" w:hAnsi="Arial" w:cs="Arial"/>
          <w:spacing w:val="20"/>
          <w:sz w:val="18"/>
          <w:szCs w:val="18"/>
        </w:rPr>
        <w:t>Примечание</w:t>
      </w:r>
      <w:r w:rsidRPr="00C10A77">
        <w:rPr>
          <w:rFonts w:ascii="Arial" w:hAnsi="Arial" w:cs="Arial"/>
          <w:sz w:val="18"/>
          <w:szCs w:val="18"/>
        </w:rPr>
        <w:t xml:space="preserve"> </w:t>
      </w:r>
      <w:r w:rsidR="00713943" w:rsidRPr="00735945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 xml:space="preserve"> </w:t>
      </w:r>
      <w:r w:rsidRPr="00C10A77">
        <w:rPr>
          <w:rFonts w:ascii="Arial" w:hAnsi="Arial" w:cs="Arial"/>
          <w:sz w:val="18"/>
          <w:szCs w:val="18"/>
        </w:rPr>
        <w:t xml:space="preserve">– </w:t>
      </w:r>
      <w:r w:rsidR="00713943" w:rsidRPr="00735945">
        <w:rPr>
          <w:rFonts w:ascii="Arial" w:hAnsi="Arial" w:cs="Arial"/>
          <w:sz w:val="16"/>
          <w:szCs w:val="16"/>
        </w:rPr>
        <w:t>Высокий коэффициент ошибок в битах с достаточной вероятностью помешает установлению связи.</w:t>
      </w:r>
    </w:p>
    <w:p w14:paraId="20AF49CF" w14:textId="77777777" w:rsidR="00713943" w:rsidRPr="00735945" w:rsidRDefault="00713943" w:rsidP="00713943">
      <w:pPr>
        <w:pStyle w:val="a4"/>
        <w:spacing w:after="0"/>
        <w:jc w:val="both"/>
        <w:rPr>
          <w:rFonts w:ascii="Arial" w:hAnsi="Arial" w:cs="Arial"/>
          <w:sz w:val="16"/>
          <w:szCs w:val="16"/>
        </w:rPr>
      </w:pPr>
    </w:p>
    <w:p w14:paraId="7FAF4610" w14:textId="16C102CD" w:rsidR="00713943" w:rsidRPr="00735945" w:rsidRDefault="009763CD" w:rsidP="00713943">
      <w:pPr>
        <w:pStyle w:val="a4"/>
        <w:spacing w:after="0"/>
        <w:jc w:val="both"/>
        <w:rPr>
          <w:rFonts w:ascii="Arial" w:hAnsi="Arial" w:cs="Arial"/>
          <w:sz w:val="16"/>
          <w:szCs w:val="16"/>
        </w:rPr>
      </w:pPr>
      <w:r w:rsidRPr="00C10A77">
        <w:rPr>
          <w:rFonts w:ascii="Arial" w:hAnsi="Arial" w:cs="Arial"/>
          <w:spacing w:val="20"/>
          <w:sz w:val="18"/>
          <w:szCs w:val="18"/>
        </w:rPr>
        <w:t>Примечание</w:t>
      </w:r>
      <w:r w:rsidRPr="00C10A77">
        <w:rPr>
          <w:rFonts w:ascii="Arial" w:hAnsi="Arial" w:cs="Arial"/>
          <w:sz w:val="18"/>
          <w:szCs w:val="18"/>
        </w:rPr>
        <w:t xml:space="preserve"> </w:t>
      </w:r>
      <w:r w:rsidR="00713943" w:rsidRPr="00735945"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 xml:space="preserve"> </w:t>
      </w:r>
      <w:r w:rsidRPr="00C10A77">
        <w:rPr>
          <w:rFonts w:ascii="Arial" w:hAnsi="Arial" w:cs="Arial"/>
          <w:sz w:val="18"/>
          <w:szCs w:val="18"/>
        </w:rPr>
        <w:t xml:space="preserve">– </w:t>
      </w:r>
      <w:r w:rsidR="00713943" w:rsidRPr="00735945">
        <w:rPr>
          <w:rFonts w:ascii="Arial" w:hAnsi="Arial" w:cs="Arial"/>
          <w:sz w:val="16"/>
          <w:szCs w:val="16"/>
        </w:rPr>
        <w:t>В соответствии с подходом "черного канала", используемым в настоящем приложении, прерывание связи представляет собой безопасное состояние.</w:t>
      </w:r>
    </w:p>
    <w:p w14:paraId="021FD90A" w14:textId="77777777" w:rsidR="00713943" w:rsidRDefault="00713943" w:rsidP="00713943">
      <w:pPr>
        <w:pStyle w:val="a4"/>
        <w:spacing w:after="0"/>
        <w:jc w:val="both"/>
        <w:rPr>
          <w:rFonts w:ascii="Arial" w:hAnsi="Arial" w:cs="Arial"/>
          <w:sz w:val="20"/>
          <w:szCs w:val="20"/>
        </w:rPr>
      </w:pPr>
    </w:p>
    <w:p w14:paraId="1AD6069D" w14:textId="77777777" w:rsidR="00713943" w:rsidRPr="000F5101" w:rsidRDefault="00713943" w:rsidP="007139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5101">
        <w:rPr>
          <w:rFonts w:ascii="Arial" w:hAnsi="Arial" w:cs="Arial"/>
          <w:sz w:val="20"/>
          <w:szCs w:val="20"/>
        </w:rPr>
        <w:t>для целей данного расчета можно предположить, что срок полезного использования машины не превышает 10 лет.</w:t>
      </w:r>
    </w:p>
    <w:p w14:paraId="1FC86E6F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6741680C" w14:textId="77777777" w:rsidR="00713943" w:rsidRDefault="00713943" w:rsidP="009763CD">
      <w:pPr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735945">
        <w:rPr>
          <w:rFonts w:ascii="Arial" w:hAnsi="Arial" w:cs="Arial"/>
          <w:i/>
          <w:iCs/>
          <w:sz w:val="20"/>
          <w:szCs w:val="20"/>
        </w:rPr>
        <w:t>Соответствие проверяется путем ознакомления с исходным кодом или сопроводительной документацией.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735945">
        <w:rPr>
          <w:rFonts w:ascii="Arial" w:hAnsi="Arial" w:cs="Arial"/>
          <w:i/>
          <w:iCs/>
          <w:sz w:val="20"/>
          <w:szCs w:val="20"/>
        </w:rPr>
        <w:t>В случае сомнений оценка может быть дополнена моделированием условий неисправности.</w:t>
      </w:r>
    </w:p>
    <w:p w14:paraId="53417863" w14:textId="77777777" w:rsidR="00713943" w:rsidRPr="00735945" w:rsidRDefault="00713943" w:rsidP="009763CD">
      <w:pPr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</w:p>
    <w:p w14:paraId="11B45A9D" w14:textId="383B5B0B" w:rsidR="00713943" w:rsidRDefault="009763CD" w:rsidP="009763CD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10A77">
        <w:rPr>
          <w:rFonts w:ascii="Arial" w:hAnsi="Arial" w:cs="Arial"/>
          <w:spacing w:val="20"/>
          <w:sz w:val="18"/>
          <w:szCs w:val="18"/>
        </w:rPr>
        <w:t>Примечание</w:t>
      </w:r>
      <w:r w:rsidRPr="00C10A77">
        <w:rPr>
          <w:rFonts w:ascii="Arial" w:hAnsi="Arial" w:cs="Arial"/>
          <w:sz w:val="18"/>
          <w:szCs w:val="18"/>
        </w:rPr>
        <w:t xml:space="preserve"> </w:t>
      </w:r>
      <w:r w:rsidR="00713943" w:rsidRPr="00735945">
        <w:rPr>
          <w:rFonts w:ascii="Arial" w:hAnsi="Arial" w:cs="Arial"/>
          <w:sz w:val="16"/>
          <w:szCs w:val="16"/>
        </w:rPr>
        <w:t>4</w:t>
      </w:r>
      <w:r w:rsidRPr="00C10A77">
        <w:rPr>
          <w:rFonts w:ascii="Arial" w:hAnsi="Arial" w:cs="Arial"/>
          <w:sz w:val="18"/>
          <w:szCs w:val="18"/>
        </w:rPr>
        <w:t xml:space="preserve"> – </w:t>
      </w:r>
      <w:r w:rsidR="00713943" w:rsidRPr="00735945">
        <w:rPr>
          <w:rFonts w:ascii="Arial" w:hAnsi="Arial" w:cs="Arial"/>
          <w:sz w:val="16"/>
          <w:szCs w:val="16"/>
        </w:rPr>
        <w:t>Примеры сопроводительной документации включают блок-схемы, диаграммы состояний или временные диаграммы.</w:t>
      </w:r>
    </w:p>
    <w:p w14:paraId="4F04FB0C" w14:textId="77777777" w:rsidR="00713943" w:rsidRPr="00735945" w:rsidRDefault="00713943" w:rsidP="009763CD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0D1FD62D" w14:textId="77777777" w:rsidR="00713943" w:rsidRPr="00D05CB5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35945">
        <w:rPr>
          <w:rFonts w:ascii="Arial" w:hAnsi="Arial" w:cs="Arial"/>
          <w:b/>
          <w:bCs/>
          <w:sz w:val="20"/>
          <w:szCs w:val="20"/>
        </w:rPr>
        <w:t>M.3.3</w:t>
      </w:r>
      <w:r w:rsidRPr="00D05CB5">
        <w:rPr>
          <w:rFonts w:ascii="Arial" w:hAnsi="Arial" w:cs="Arial"/>
          <w:sz w:val="20"/>
          <w:szCs w:val="20"/>
        </w:rPr>
        <w:t xml:space="preserve"> Должны быть предусмотрены меры для защиты от опасностей, возникающих при одновременном или последовательном приеме сообщений из нескольких источников.</w:t>
      </w:r>
    </w:p>
    <w:p w14:paraId="19683585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4DD9F97F" w14:textId="77777777" w:rsidR="00713943" w:rsidRPr="00735945" w:rsidRDefault="00713943" w:rsidP="009763CD">
      <w:pPr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735945">
        <w:rPr>
          <w:rFonts w:ascii="Arial" w:hAnsi="Arial" w:cs="Arial"/>
          <w:i/>
          <w:iCs/>
          <w:sz w:val="20"/>
          <w:szCs w:val="20"/>
        </w:rPr>
        <w:t>Соответствие проверяется путем ознакомления с исходным кодом или сопроводительной документацией.</w:t>
      </w:r>
    </w:p>
    <w:p w14:paraId="3E45503C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0423D223" w14:textId="59A52D99" w:rsidR="00713943" w:rsidRPr="00F8334D" w:rsidRDefault="00F8334D" w:rsidP="009763C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8334D">
        <w:rPr>
          <w:rFonts w:ascii="Arial" w:hAnsi="Arial" w:cs="Arial"/>
          <w:spacing w:val="20"/>
          <w:sz w:val="18"/>
          <w:szCs w:val="18"/>
        </w:rPr>
        <w:t>Примечание</w:t>
      </w:r>
      <w:r w:rsidRPr="00F8334D">
        <w:rPr>
          <w:rFonts w:ascii="Arial" w:hAnsi="Arial" w:cs="Arial"/>
          <w:sz w:val="18"/>
          <w:szCs w:val="18"/>
        </w:rPr>
        <w:t xml:space="preserve"> – </w:t>
      </w:r>
      <w:r w:rsidR="00713943" w:rsidRPr="00F8334D">
        <w:rPr>
          <w:rFonts w:ascii="Arial" w:hAnsi="Arial" w:cs="Arial"/>
          <w:sz w:val="18"/>
          <w:szCs w:val="18"/>
        </w:rPr>
        <w:t>Примеры сопроводительной документации включают блок-схемы, диаграммы состояний или временные диаграммы.</w:t>
      </w:r>
    </w:p>
    <w:p w14:paraId="6D412F00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78B50C3B" w14:textId="77777777" w:rsidR="00713943" w:rsidRPr="00D05CB5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35945">
        <w:rPr>
          <w:rFonts w:ascii="Arial" w:hAnsi="Arial" w:cs="Arial"/>
          <w:b/>
          <w:bCs/>
          <w:sz w:val="20"/>
          <w:szCs w:val="20"/>
        </w:rPr>
        <w:t>M.3.4 Удаленная связь</w:t>
      </w:r>
      <w:r w:rsidRPr="00D05CB5">
        <w:rPr>
          <w:rFonts w:ascii="Arial" w:hAnsi="Arial" w:cs="Arial"/>
          <w:sz w:val="20"/>
          <w:szCs w:val="20"/>
        </w:rPr>
        <w:t xml:space="preserve"> не должна начинаться до </w:t>
      </w:r>
      <w:r w:rsidRPr="00735945">
        <w:rPr>
          <w:rFonts w:ascii="Arial" w:hAnsi="Arial" w:cs="Arial"/>
          <w:b/>
          <w:bCs/>
          <w:sz w:val="20"/>
          <w:szCs w:val="20"/>
        </w:rPr>
        <w:t>авторизации</w:t>
      </w:r>
      <w:r w:rsidRPr="00D05CB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735945">
        <w:rPr>
          <w:rFonts w:ascii="Arial" w:hAnsi="Arial" w:cs="Arial"/>
          <w:b/>
          <w:bCs/>
          <w:sz w:val="20"/>
          <w:szCs w:val="20"/>
        </w:rPr>
        <w:t>Авторизация</w:t>
      </w:r>
      <w:r w:rsidRPr="00D05CB5">
        <w:rPr>
          <w:rFonts w:ascii="Arial" w:hAnsi="Arial" w:cs="Arial"/>
          <w:sz w:val="20"/>
          <w:szCs w:val="20"/>
        </w:rPr>
        <w:t xml:space="preserve"> должна основываться на </w:t>
      </w:r>
      <w:r w:rsidRPr="00735945">
        <w:rPr>
          <w:rFonts w:ascii="Arial" w:hAnsi="Arial" w:cs="Arial"/>
          <w:b/>
          <w:bCs/>
          <w:sz w:val="20"/>
          <w:szCs w:val="20"/>
        </w:rPr>
        <w:t>аутентификации</w:t>
      </w:r>
      <w:r w:rsidRPr="00D05CB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D05CB5">
        <w:rPr>
          <w:rFonts w:ascii="Arial" w:hAnsi="Arial" w:cs="Arial"/>
          <w:sz w:val="20"/>
          <w:szCs w:val="20"/>
        </w:rPr>
        <w:t xml:space="preserve">В процессе </w:t>
      </w:r>
      <w:r w:rsidRPr="00735945">
        <w:rPr>
          <w:rFonts w:ascii="Arial" w:hAnsi="Arial" w:cs="Arial"/>
          <w:b/>
          <w:bCs/>
          <w:sz w:val="20"/>
          <w:szCs w:val="20"/>
        </w:rPr>
        <w:t>аутентификации</w:t>
      </w:r>
      <w:r w:rsidRPr="00D05CB5">
        <w:rPr>
          <w:rFonts w:ascii="Arial" w:hAnsi="Arial" w:cs="Arial"/>
          <w:sz w:val="20"/>
          <w:szCs w:val="20"/>
        </w:rPr>
        <w:t xml:space="preserve"> должны использоваться </w:t>
      </w:r>
      <w:r w:rsidRPr="00735945">
        <w:rPr>
          <w:rFonts w:ascii="Arial" w:hAnsi="Arial" w:cs="Arial"/>
          <w:b/>
          <w:bCs/>
          <w:sz w:val="20"/>
          <w:szCs w:val="20"/>
        </w:rPr>
        <w:t>криптографические методы</w:t>
      </w:r>
      <w:r w:rsidRPr="00D05CB5">
        <w:rPr>
          <w:rFonts w:ascii="Arial" w:hAnsi="Arial" w:cs="Arial"/>
          <w:sz w:val="20"/>
          <w:szCs w:val="20"/>
        </w:rPr>
        <w:t xml:space="preserve"> для обеспечения идентификации обеих сторон.</w:t>
      </w:r>
    </w:p>
    <w:p w14:paraId="54A32FBD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136B4CB1" w14:textId="77777777" w:rsidR="00713943" w:rsidRPr="00D05CB5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05CB5">
        <w:rPr>
          <w:rFonts w:ascii="Arial" w:hAnsi="Arial" w:cs="Arial"/>
          <w:sz w:val="20"/>
          <w:szCs w:val="20"/>
        </w:rPr>
        <w:t xml:space="preserve">Для целей данного требования взаимодействие между двумя объектами для подготовки процесса </w:t>
      </w:r>
      <w:r w:rsidRPr="00735945">
        <w:rPr>
          <w:rFonts w:ascii="Arial" w:hAnsi="Arial" w:cs="Arial"/>
          <w:b/>
          <w:bCs/>
          <w:sz w:val="20"/>
          <w:szCs w:val="20"/>
        </w:rPr>
        <w:t>аутентификации</w:t>
      </w:r>
      <w:r w:rsidRPr="00D05CB5">
        <w:rPr>
          <w:rFonts w:ascii="Arial" w:hAnsi="Arial" w:cs="Arial"/>
          <w:sz w:val="20"/>
          <w:szCs w:val="20"/>
        </w:rPr>
        <w:t xml:space="preserve"> и </w:t>
      </w:r>
      <w:r w:rsidRPr="00735945">
        <w:rPr>
          <w:rFonts w:ascii="Arial" w:hAnsi="Arial" w:cs="Arial"/>
          <w:b/>
          <w:bCs/>
          <w:sz w:val="20"/>
          <w:szCs w:val="20"/>
        </w:rPr>
        <w:t>авторизации</w:t>
      </w:r>
      <w:r w:rsidRPr="00D05CB5">
        <w:rPr>
          <w:rFonts w:ascii="Arial" w:hAnsi="Arial" w:cs="Arial"/>
          <w:sz w:val="20"/>
          <w:szCs w:val="20"/>
        </w:rPr>
        <w:t xml:space="preserve"> не считается </w:t>
      </w:r>
      <w:r w:rsidRPr="00735945">
        <w:rPr>
          <w:rFonts w:ascii="Arial" w:hAnsi="Arial" w:cs="Arial"/>
          <w:b/>
          <w:bCs/>
          <w:sz w:val="20"/>
          <w:szCs w:val="20"/>
        </w:rPr>
        <w:t>удаленной связью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1669CC6A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73D3B521" w14:textId="77777777" w:rsidR="00713943" w:rsidRPr="00735945" w:rsidRDefault="00713943" w:rsidP="009763CD">
      <w:pPr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735945">
        <w:rPr>
          <w:rFonts w:ascii="Arial" w:hAnsi="Arial" w:cs="Arial"/>
          <w:i/>
          <w:iCs/>
          <w:sz w:val="20"/>
          <w:szCs w:val="20"/>
        </w:rPr>
        <w:t>Соответствие проверяется путем ознакомления с исходным кодом или сопроводительной документацией.</w:t>
      </w:r>
    </w:p>
    <w:p w14:paraId="1BD89CCA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6003B724" w14:textId="35D09538" w:rsidR="00713943" w:rsidRPr="00F8334D" w:rsidRDefault="00F8334D" w:rsidP="009763C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8334D">
        <w:rPr>
          <w:rFonts w:ascii="Arial" w:hAnsi="Arial" w:cs="Arial"/>
          <w:spacing w:val="20"/>
          <w:sz w:val="18"/>
          <w:szCs w:val="18"/>
        </w:rPr>
        <w:t>Примечание</w:t>
      </w:r>
      <w:r w:rsidRPr="00F8334D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F8334D">
        <w:rPr>
          <w:rFonts w:ascii="Arial" w:hAnsi="Arial" w:cs="Arial"/>
          <w:sz w:val="18"/>
          <w:szCs w:val="18"/>
        </w:rPr>
        <w:t xml:space="preserve">– </w:t>
      </w:r>
      <w:r w:rsidR="00713943" w:rsidRPr="00F8334D">
        <w:rPr>
          <w:rFonts w:ascii="Arial" w:hAnsi="Arial" w:cs="Arial"/>
          <w:sz w:val="18"/>
          <w:szCs w:val="18"/>
        </w:rPr>
        <w:t xml:space="preserve"> Примеры</w:t>
      </w:r>
      <w:proofErr w:type="gramEnd"/>
      <w:r w:rsidR="00713943" w:rsidRPr="00F8334D">
        <w:rPr>
          <w:rFonts w:ascii="Arial" w:hAnsi="Arial" w:cs="Arial"/>
          <w:sz w:val="18"/>
          <w:szCs w:val="18"/>
        </w:rPr>
        <w:t xml:space="preserve"> сопроводительной документации включают блок-схемы, диаграммы состояний или временные диаграммы.</w:t>
      </w:r>
    </w:p>
    <w:p w14:paraId="0995BE0B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50A856EE" w14:textId="77777777" w:rsidR="00713943" w:rsidRPr="00D05CB5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35945">
        <w:rPr>
          <w:rFonts w:ascii="Arial" w:hAnsi="Arial" w:cs="Arial"/>
          <w:b/>
          <w:bCs/>
          <w:sz w:val="20"/>
          <w:szCs w:val="20"/>
        </w:rPr>
        <w:t>M.3.5</w:t>
      </w:r>
      <w:r w:rsidRPr="00D05CB5">
        <w:rPr>
          <w:rFonts w:ascii="Arial" w:hAnsi="Arial" w:cs="Arial"/>
          <w:sz w:val="20"/>
          <w:szCs w:val="20"/>
        </w:rPr>
        <w:t xml:space="preserve"> Должны быть применены </w:t>
      </w:r>
      <w:r w:rsidRPr="00735945">
        <w:rPr>
          <w:rFonts w:ascii="Arial" w:hAnsi="Arial" w:cs="Arial"/>
          <w:b/>
          <w:bCs/>
          <w:sz w:val="20"/>
          <w:szCs w:val="20"/>
        </w:rPr>
        <w:t>криптографические методы</w:t>
      </w:r>
      <w:r w:rsidRPr="00D05CB5">
        <w:rPr>
          <w:rFonts w:ascii="Arial" w:hAnsi="Arial" w:cs="Arial"/>
          <w:sz w:val="20"/>
          <w:szCs w:val="20"/>
        </w:rPr>
        <w:t xml:space="preserve"> для предотвращения несанкционированного доступа после установления </w:t>
      </w:r>
      <w:r w:rsidRPr="00735945">
        <w:rPr>
          <w:rFonts w:ascii="Arial" w:hAnsi="Arial" w:cs="Arial"/>
          <w:b/>
          <w:bCs/>
          <w:sz w:val="20"/>
          <w:szCs w:val="20"/>
        </w:rPr>
        <w:t>авторизации</w:t>
      </w:r>
      <w:r w:rsidRPr="00D05CB5">
        <w:rPr>
          <w:rFonts w:ascii="Arial" w:hAnsi="Arial" w:cs="Arial"/>
          <w:sz w:val="20"/>
          <w:szCs w:val="20"/>
        </w:rPr>
        <w:t xml:space="preserve"> для </w:t>
      </w:r>
      <w:r w:rsidRPr="00735945">
        <w:rPr>
          <w:rFonts w:ascii="Arial" w:hAnsi="Arial" w:cs="Arial"/>
          <w:b/>
          <w:bCs/>
          <w:sz w:val="20"/>
          <w:szCs w:val="20"/>
        </w:rPr>
        <w:t>удаленной связи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651BC55F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756FB057" w14:textId="0D8A8BE2" w:rsidR="00713943" w:rsidRPr="00D05CB5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05CB5">
        <w:rPr>
          <w:rFonts w:ascii="Arial" w:hAnsi="Arial" w:cs="Arial"/>
          <w:sz w:val="20"/>
          <w:szCs w:val="20"/>
        </w:rPr>
        <w:t xml:space="preserve">Применяемые </w:t>
      </w:r>
      <w:r w:rsidRPr="00735945">
        <w:rPr>
          <w:rFonts w:ascii="Arial" w:hAnsi="Arial" w:cs="Arial"/>
          <w:b/>
          <w:bCs/>
          <w:sz w:val="20"/>
          <w:szCs w:val="20"/>
        </w:rPr>
        <w:t>криптографические методы</w:t>
      </w:r>
      <w:r w:rsidRPr="00D05CB5">
        <w:rPr>
          <w:rFonts w:ascii="Arial" w:hAnsi="Arial" w:cs="Arial"/>
          <w:sz w:val="20"/>
          <w:szCs w:val="20"/>
        </w:rPr>
        <w:t xml:space="preserve"> должны быть частью машины, включая е</w:t>
      </w:r>
      <w:r w:rsidR="00C969A1">
        <w:rPr>
          <w:rFonts w:ascii="Arial" w:hAnsi="Arial" w:cs="Arial"/>
          <w:sz w:val="20"/>
          <w:szCs w:val="20"/>
        </w:rPr>
        <w:t>ё</w:t>
      </w:r>
      <w:r w:rsidRPr="00D05CB5">
        <w:rPr>
          <w:rFonts w:ascii="Arial" w:hAnsi="Arial" w:cs="Arial"/>
          <w:sz w:val="20"/>
          <w:szCs w:val="20"/>
        </w:rPr>
        <w:t xml:space="preserve"> </w:t>
      </w:r>
      <w:r w:rsidR="00C969A1">
        <w:rPr>
          <w:rFonts w:ascii="Arial" w:hAnsi="Arial" w:cs="Arial"/>
          <w:b/>
          <w:bCs/>
          <w:sz w:val="20"/>
          <w:szCs w:val="20"/>
        </w:rPr>
        <w:t>принадлежности</w:t>
      </w:r>
      <w:r w:rsidRPr="00D05CB5">
        <w:rPr>
          <w:rFonts w:ascii="Arial" w:hAnsi="Arial" w:cs="Arial"/>
          <w:sz w:val="20"/>
          <w:szCs w:val="20"/>
        </w:rPr>
        <w:t xml:space="preserve">, и не должны зависеть от маршрутизатора или аналогичного устройства передачи данных, внешнего по отношению к самой машине, </w:t>
      </w:r>
      <w:r w:rsidRPr="00735945">
        <w:rPr>
          <w:rFonts w:ascii="Arial" w:hAnsi="Arial" w:cs="Arial"/>
          <w:b/>
          <w:bCs/>
          <w:sz w:val="20"/>
          <w:szCs w:val="20"/>
        </w:rPr>
        <w:t>аккумуляторной батарее</w:t>
      </w:r>
      <w:r w:rsidRPr="00D05CB5">
        <w:rPr>
          <w:rFonts w:ascii="Arial" w:hAnsi="Arial" w:cs="Arial"/>
          <w:sz w:val="20"/>
          <w:szCs w:val="20"/>
        </w:rPr>
        <w:t xml:space="preserve"> или </w:t>
      </w:r>
      <w:r w:rsidRPr="00735945">
        <w:rPr>
          <w:rFonts w:ascii="Arial" w:hAnsi="Arial" w:cs="Arial"/>
          <w:b/>
          <w:bCs/>
          <w:sz w:val="20"/>
          <w:szCs w:val="20"/>
        </w:rPr>
        <w:t>зарядному устройству</w:t>
      </w:r>
      <w:r w:rsidRPr="00D05CB5">
        <w:rPr>
          <w:rFonts w:ascii="Arial" w:hAnsi="Arial" w:cs="Arial"/>
          <w:sz w:val="20"/>
          <w:szCs w:val="20"/>
        </w:rPr>
        <w:t>, и должны выполняться до начала передачи данных.</w:t>
      </w:r>
    </w:p>
    <w:p w14:paraId="58CCE9D9" w14:textId="77777777" w:rsidR="00713943" w:rsidRDefault="00713943" w:rsidP="009763C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48340791" w14:textId="7808C920" w:rsidR="00713943" w:rsidRPr="00F8334D" w:rsidRDefault="00F8334D" w:rsidP="009763C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8334D">
        <w:rPr>
          <w:rFonts w:ascii="Arial" w:hAnsi="Arial" w:cs="Arial"/>
          <w:spacing w:val="20"/>
          <w:sz w:val="18"/>
          <w:szCs w:val="18"/>
        </w:rPr>
        <w:lastRenderedPageBreak/>
        <w:t>Примечание</w:t>
      </w:r>
      <w:r w:rsidRPr="00F8334D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F8334D">
        <w:rPr>
          <w:rFonts w:ascii="Arial" w:hAnsi="Arial" w:cs="Arial"/>
          <w:sz w:val="18"/>
          <w:szCs w:val="18"/>
        </w:rPr>
        <w:t xml:space="preserve">– </w:t>
      </w:r>
      <w:r w:rsidR="00713943" w:rsidRPr="00F8334D">
        <w:rPr>
          <w:rFonts w:ascii="Arial" w:hAnsi="Arial" w:cs="Arial"/>
          <w:sz w:val="18"/>
          <w:szCs w:val="18"/>
        </w:rPr>
        <w:t xml:space="preserve"> Примером</w:t>
      </w:r>
      <w:proofErr w:type="gramEnd"/>
      <w:r w:rsidR="00713943" w:rsidRPr="00F8334D">
        <w:rPr>
          <w:rFonts w:ascii="Arial" w:hAnsi="Arial" w:cs="Arial"/>
          <w:sz w:val="18"/>
          <w:szCs w:val="18"/>
        </w:rPr>
        <w:t xml:space="preserve"> криптографических методов является использование кодов аутентификации сообщений (MAC) в соответствии со стандартом ISO/IEC 9797 (все части) для поддержания целостности данных во время удаленной связи.</w:t>
      </w:r>
    </w:p>
    <w:p w14:paraId="0F13286F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6D02ED3C" w14:textId="77777777" w:rsidR="00713943" w:rsidRPr="00735945" w:rsidRDefault="00713943" w:rsidP="00F8334D">
      <w:pPr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735945">
        <w:rPr>
          <w:rFonts w:ascii="Arial" w:hAnsi="Arial" w:cs="Arial"/>
          <w:i/>
          <w:iCs/>
          <w:sz w:val="20"/>
          <w:szCs w:val="20"/>
        </w:rPr>
        <w:t>Соответствие проверяется путем проверки и анализа технической документации, которая подтверждает соблюдение общепринятых криптографических методов и техник.</w:t>
      </w:r>
    </w:p>
    <w:p w14:paraId="2453F881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4471414F" w14:textId="77777777" w:rsidR="00713943" w:rsidRPr="00D05CB5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35945">
        <w:rPr>
          <w:rFonts w:ascii="Arial" w:hAnsi="Arial" w:cs="Arial"/>
          <w:b/>
          <w:bCs/>
          <w:sz w:val="20"/>
          <w:szCs w:val="20"/>
        </w:rPr>
        <w:t>M.3.6</w:t>
      </w:r>
      <w:r w:rsidRPr="00D05CB5">
        <w:rPr>
          <w:rFonts w:ascii="Arial" w:hAnsi="Arial" w:cs="Arial"/>
          <w:sz w:val="20"/>
          <w:szCs w:val="20"/>
        </w:rPr>
        <w:t xml:space="preserve"> Должны быть приняты меры для обеспечения того, чтобы обновления программного обеспечения, предоставляемые производителем и передаваемые на машину, </w:t>
      </w:r>
      <w:r w:rsidRPr="00735945">
        <w:rPr>
          <w:rFonts w:ascii="Arial" w:hAnsi="Arial" w:cs="Arial"/>
          <w:b/>
          <w:bCs/>
          <w:sz w:val="20"/>
          <w:szCs w:val="20"/>
        </w:rPr>
        <w:t>аккумуляторную батарею</w:t>
      </w:r>
      <w:r w:rsidRPr="00D05CB5">
        <w:rPr>
          <w:rFonts w:ascii="Arial" w:hAnsi="Arial" w:cs="Arial"/>
          <w:sz w:val="20"/>
          <w:szCs w:val="20"/>
        </w:rPr>
        <w:t xml:space="preserve"> или </w:t>
      </w:r>
      <w:r w:rsidRPr="00735945">
        <w:rPr>
          <w:rFonts w:ascii="Arial" w:hAnsi="Arial" w:cs="Arial"/>
          <w:b/>
          <w:bCs/>
          <w:sz w:val="20"/>
          <w:szCs w:val="20"/>
        </w:rPr>
        <w:t>зарядное устройство</w:t>
      </w:r>
      <w:r w:rsidRPr="00D05CB5">
        <w:rPr>
          <w:rFonts w:ascii="Arial" w:hAnsi="Arial" w:cs="Arial"/>
          <w:sz w:val="20"/>
          <w:szCs w:val="20"/>
        </w:rPr>
        <w:t xml:space="preserve"> посредством </w:t>
      </w:r>
      <w:r w:rsidRPr="00735945">
        <w:rPr>
          <w:rFonts w:ascii="Arial" w:hAnsi="Arial" w:cs="Arial"/>
          <w:b/>
          <w:bCs/>
          <w:sz w:val="20"/>
          <w:szCs w:val="20"/>
        </w:rPr>
        <w:t>удаленной связи</w:t>
      </w:r>
      <w:r w:rsidRPr="00D05CB5">
        <w:rPr>
          <w:rFonts w:ascii="Arial" w:hAnsi="Arial" w:cs="Arial"/>
          <w:sz w:val="20"/>
          <w:szCs w:val="20"/>
        </w:rPr>
        <w:t xml:space="preserve">, были проверены перед их установкой на совместимость версии программного обеспечения с машиной, </w:t>
      </w:r>
      <w:r w:rsidRPr="00735945">
        <w:rPr>
          <w:rFonts w:ascii="Arial" w:hAnsi="Arial" w:cs="Arial"/>
          <w:b/>
          <w:bCs/>
          <w:sz w:val="20"/>
          <w:szCs w:val="20"/>
        </w:rPr>
        <w:t>аккумуляторной батареей</w:t>
      </w:r>
      <w:r w:rsidRPr="00D05CB5">
        <w:rPr>
          <w:rFonts w:ascii="Arial" w:hAnsi="Arial" w:cs="Arial"/>
          <w:sz w:val="20"/>
          <w:szCs w:val="20"/>
        </w:rPr>
        <w:t xml:space="preserve"> или </w:t>
      </w:r>
      <w:r w:rsidRPr="00735945">
        <w:rPr>
          <w:rFonts w:ascii="Arial" w:hAnsi="Arial" w:cs="Arial"/>
          <w:b/>
          <w:bCs/>
          <w:sz w:val="20"/>
          <w:szCs w:val="20"/>
        </w:rPr>
        <w:t>зарядным устройством</w:t>
      </w:r>
      <w:r w:rsidRPr="00D05CB5">
        <w:rPr>
          <w:rFonts w:ascii="Arial" w:hAnsi="Arial" w:cs="Arial"/>
          <w:sz w:val="20"/>
          <w:szCs w:val="20"/>
        </w:rPr>
        <w:t>, для которых была разработана данная версия программного обеспечения.</w:t>
      </w:r>
    </w:p>
    <w:p w14:paraId="47E34260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74762C12" w14:textId="77777777" w:rsidR="00713943" w:rsidRPr="00735945" w:rsidRDefault="00713943" w:rsidP="00F8334D">
      <w:pPr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735945">
        <w:rPr>
          <w:rFonts w:ascii="Arial" w:hAnsi="Arial" w:cs="Arial"/>
          <w:i/>
          <w:iCs/>
          <w:sz w:val="20"/>
          <w:szCs w:val="20"/>
        </w:rPr>
        <w:t>Соответствие проверяется путем оценки программного обеспечения и системы управления документацией производителя</w:t>
      </w:r>
    </w:p>
    <w:p w14:paraId="7485AE84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4784E115" w14:textId="77777777" w:rsidR="00713943" w:rsidRPr="00D05CB5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35945">
        <w:rPr>
          <w:rFonts w:ascii="Arial" w:hAnsi="Arial" w:cs="Arial"/>
          <w:b/>
          <w:bCs/>
          <w:sz w:val="20"/>
          <w:szCs w:val="20"/>
        </w:rPr>
        <w:t>M.3.7</w:t>
      </w:r>
      <w:r w:rsidRPr="00D05CB5">
        <w:rPr>
          <w:rFonts w:ascii="Arial" w:hAnsi="Arial" w:cs="Arial"/>
          <w:sz w:val="20"/>
          <w:szCs w:val="20"/>
        </w:rPr>
        <w:t xml:space="preserve"> Метод обновления программного обеспечения должен требовать разрешения на каждую установку программного обеспечения на машину, </w:t>
      </w:r>
      <w:r w:rsidRPr="00735945">
        <w:rPr>
          <w:rFonts w:ascii="Arial" w:hAnsi="Arial" w:cs="Arial"/>
          <w:b/>
          <w:bCs/>
          <w:sz w:val="20"/>
          <w:szCs w:val="20"/>
        </w:rPr>
        <w:t>аккумуляторную батарею</w:t>
      </w:r>
      <w:r w:rsidRPr="00D05CB5">
        <w:rPr>
          <w:rFonts w:ascii="Arial" w:hAnsi="Arial" w:cs="Arial"/>
          <w:sz w:val="20"/>
          <w:szCs w:val="20"/>
        </w:rPr>
        <w:t xml:space="preserve"> или </w:t>
      </w:r>
      <w:r w:rsidRPr="00735945">
        <w:rPr>
          <w:rFonts w:ascii="Arial" w:hAnsi="Arial" w:cs="Arial"/>
          <w:b/>
          <w:bCs/>
          <w:sz w:val="20"/>
          <w:szCs w:val="20"/>
        </w:rPr>
        <w:t>зарядное устройство</w:t>
      </w:r>
      <w:r w:rsidRPr="00D05CB5">
        <w:rPr>
          <w:rFonts w:ascii="Arial" w:hAnsi="Arial" w:cs="Arial"/>
          <w:sz w:val="20"/>
          <w:szCs w:val="20"/>
        </w:rPr>
        <w:t>.</w:t>
      </w:r>
    </w:p>
    <w:p w14:paraId="4FBBC875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72060492" w14:textId="77777777" w:rsidR="00713943" w:rsidRPr="00D05CB5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05CB5">
        <w:rPr>
          <w:rFonts w:ascii="Arial" w:hAnsi="Arial" w:cs="Arial"/>
          <w:sz w:val="20"/>
          <w:szCs w:val="20"/>
        </w:rPr>
        <w:t>Допускается активация режима, включающего автоматическое обновление программного обеспечения.</w:t>
      </w:r>
    </w:p>
    <w:p w14:paraId="6BEA4D99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16AFCA77" w14:textId="77777777" w:rsidR="00713943" w:rsidRPr="00735945" w:rsidRDefault="00713943" w:rsidP="00F8334D">
      <w:pPr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735945">
        <w:rPr>
          <w:rFonts w:ascii="Arial" w:hAnsi="Arial" w:cs="Arial"/>
          <w:i/>
          <w:iCs/>
          <w:sz w:val="20"/>
          <w:szCs w:val="20"/>
        </w:rPr>
        <w:t>Соответствие проверяется путем осмотра.</w:t>
      </w:r>
    </w:p>
    <w:p w14:paraId="70F6EFA6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4C54AAE4" w14:textId="77777777" w:rsidR="00713943" w:rsidRPr="00D05CB5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35945">
        <w:rPr>
          <w:rFonts w:ascii="Arial" w:hAnsi="Arial" w:cs="Arial"/>
          <w:b/>
          <w:bCs/>
          <w:sz w:val="20"/>
          <w:szCs w:val="20"/>
        </w:rPr>
        <w:t>M.3.8</w:t>
      </w:r>
      <w:r w:rsidRPr="00D05CB5">
        <w:rPr>
          <w:rFonts w:ascii="Arial" w:hAnsi="Arial" w:cs="Arial"/>
          <w:sz w:val="20"/>
          <w:szCs w:val="20"/>
        </w:rPr>
        <w:t xml:space="preserve"> Установка программного обеспечения не должна ухудшать безопасность машины, </w:t>
      </w:r>
      <w:r w:rsidRPr="00735945">
        <w:rPr>
          <w:rFonts w:ascii="Arial" w:hAnsi="Arial" w:cs="Arial"/>
          <w:b/>
          <w:bCs/>
          <w:sz w:val="20"/>
          <w:szCs w:val="20"/>
        </w:rPr>
        <w:t>аккумуляторной батареи</w:t>
      </w:r>
      <w:r w:rsidRPr="00D05CB5">
        <w:rPr>
          <w:rFonts w:ascii="Arial" w:hAnsi="Arial" w:cs="Arial"/>
          <w:sz w:val="20"/>
          <w:szCs w:val="20"/>
        </w:rPr>
        <w:t xml:space="preserve"> или литий-ионного </w:t>
      </w:r>
      <w:r w:rsidRPr="00735945">
        <w:rPr>
          <w:rFonts w:ascii="Arial" w:hAnsi="Arial" w:cs="Arial"/>
          <w:b/>
          <w:bCs/>
          <w:sz w:val="20"/>
          <w:szCs w:val="20"/>
        </w:rPr>
        <w:t>зарядного устройства</w:t>
      </w:r>
      <w:r w:rsidRPr="00D05CB5">
        <w:rPr>
          <w:rFonts w:ascii="Arial" w:hAnsi="Arial" w:cs="Arial"/>
          <w:sz w:val="20"/>
          <w:szCs w:val="20"/>
        </w:rPr>
        <w:t xml:space="preserve"> в процессе или после установки.</w:t>
      </w:r>
    </w:p>
    <w:p w14:paraId="672CC2C5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3B38E685" w14:textId="77777777" w:rsidR="00713943" w:rsidRPr="00735945" w:rsidRDefault="00713943" w:rsidP="00F8334D">
      <w:pPr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735945">
        <w:rPr>
          <w:rFonts w:ascii="Arial" w:hAnsi="Arial" w:cs="Arial"/>
          <w:i/>
          <w:iCs/>
          <w:sz w:val="20"/>
          <w:szCs w:val="20"/>
        </w:rPr>
        <w:t>Соответствие проверяется проверкой программного обеспечения.</w:t>
      </w:r>
    </w:p>
    <w:p w14:paraId="10F045D3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6CB36A65" w14:textId="77777777" w:rsidR="00713943" w:rsidRPr="00D05CB5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35945">
        <w:rPr>
          <w:rFonts w:ascii="Arial" w:hAnsi="Arial" w:cs="Arial"/>
          <w:b/>
          <w:bCs/>
          <w:sz w:val="20"/>
          <w:szCs w:val="20"/>
        </w:rPr>
        <w:t>M.3.9</w:t>
      </w:r>
      <w:r w:rsidRPr="00D05CB5">
        <w:rPr>
          <w:rFonts w:ascii="Arial" w:hAnsi="Arial" w:cs="Arial"/>
          <w:sz w:val="20"/>
          <w:szCs w:val="20"/>
        </w:rPr>
        <w:t xml:space="preserve"> Функции программного обеспечения, используемые для обеспечения соответствия требованиям M.3.2., M.3.3 и M.3.6, должны быть разработаны в соответствии со стандартом</w:t>
      </w:r>
      <w:r>
        <w:rPr>
          <w:rFonts w:ascii="Arial" w:hAnsi="Arial" w:cs="Arial"/>
          <w:sz w:val="20"/>
          <w:szCs w:val="20"/>
        </w:rPr>
        <w:t xml:space="preserve"> </w:t>
      </w:r>
      <w:r w:rsidRPr="00D05CB5">
        <w:rPr>
          <w:rFonts w:ascii="Arial" w:hAnsi="Arial" w:cs="Arial"/>
          <w:sz w:val="20"/>
          <w:szCs w:val="20"/>
        </w:rPr>
        <w:t>IEC 60730-1:2010, пункт H.11.12.3.</w:t>
      </w:r>
    </w:p>
    <w:p w14:paraId="3A058E1E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0229DE42" w14:textId="77777777" w:rsidR="00713943" w:rsidRPr="00D05CB5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05CB5">
        <w:rPr>
          <w:rFonts w:ascii="Arial" w:hAnsi="Arial" w:cs="Arial"/>
          <w:sz w:val="20"/>
          <w:szCs w:val="20"/>
        </w:rPr>
        <w:t xml:space="preserve">Стандарт IEC 60730-1:2010, пункт H.11.12.3.4.1 применим только в том случае, если </w:t>
      </w:r>
      <w:r w:rsidRPr="00735945">
        <w:rPr>
          <w:rFonts w:ascii="Arial" w:hAnsi="Arial" w:cs="Arial"/>
          <w:b/>
          <w:bCs/>
          <w:sz w:val="20"/>
          <w:szCs w:val="20"/>
        </w:rPr>
        <w:t>критическая для безопасности функция</w:t>
      </w:r>
      <w:r w:rsidRPr="00D05CB5">
        <w:rPr>
          <w:rFonts w:ascii="Arial" w:hAnsi="Arial" w:cs="Arial"/>
          <w:sz w:val="20"/>
          <w:szCs w:val="20"/>
        </w:rPr>
        <w:t xml:space="preserve">, выполняемая рассматриваемой </w:t>
      </w:r>
      <w:r w:rsidRPr="00735945">
        <w:rPr>
          <w:rFonts w:ascii="Arial" w:hAnsi="Arial" w:cs="Arial"/>
          <w:b/>
          <w:bCs/>
          <w:sz w:val="20"/>
          <w:szCs w:val="20"/>
        </w:rPr>
        <w:t>электронной схемой</w:t>
      </w:r>
      <w:r w:rsidRPr="00D05CB5">
        <w:rPr>
          <w:rFonts w:ascii="Arial" w:hAnsi="Arial" w:cs="Arial"/>
          <w:sz w:val="20"/>
          <w:szCs w:val="20"/>
        </w:rPr>
        <w:t xml:space="preserve">, имеет значение </w:t>
      </w:r>
      <w:r w:rsidRPr="00735945">
        <w:rPr>
          <w:rFonts w:ascii="Arial" w:hAnsi="Arial" w:cs="Arial"/>
          <w:i/>
          <w:iCs/>
          <w:sz w:val="20"/>
          <w:szCs w:val="20"/>
        </w:rPr>
        <w:t xml:space="preserve">PL=c </w:t>
      </w:r>
      <w:r w:rsidRPr="00D05CB5">
        <w:rPr>
          <w:rFonts w:ascii="Arial" w:hAnsi="Arial" w:cs="Arial"/>
          <w:sz w:val="20"/>
          <w:szCs w:val="20"/>
        </w:rPr>
        <w:t xml:space="preserve">или выше, а также если невозможно доказать достаточную независимость между обмениваемыми данными или загружаемым программным обеспечением и этой </w:t>
      </w:r>
      <w:r w:rsidRPr="00735945">
        <w:rPr>
          <w:rFonts w:ascii="Arial" w:hAnsi="Arial" w:cs="Arial"/>
          <w:b/>
          <w:bCs/>
          <w:sz w:val="20"/>
          <w:szCs w:val="20"/>
        </w:rPr>
        <w:t>критически важной для безопасности функцией</w:t>
      </w:r>
      <w:r w:rsidRPr="00D05CB5">
        <w:rPr>
          <w:rFonts w:ascii="Arial" w:hAnsi="Arial" w:cs="Arial"/>
          <w:sz w:val="20"/>
          <w:szCs w:val="20"/>
        </w:rPr>
        <w:t>.</w:t>
      </w:r>
    </w:p>
    <w:p w14:paraId="1B4036C9" w14:textId="77777777" w:rsidR="00713943" w:rsidRDefault="00713943" w:rsidP="00F8334D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09828854" w14:textId="77777777" w:rsidR="00713943" w:rsidRDefault="00713943" w:rsidP="00F8334D">
      <w:pPr>
        <w:ind w:firstLine="709"/>
        <w:jc w:val="both"/>
        <w:rPr>
          <w:rFonts w:ascii="Arial" w:hAnsi="Arial" w:cs="Arial"/>
          <w:i/>
          <w:iCs/>
          <w:sz w:val="20"/>
          <w:szCs w:val="20"/>
        </w:rPr>
      </w:pPr>
      <w:r w:rsidRPr="00735945">
        <w:rPr>
          <w:rFonts w:ascii="Arial" w:hAnsi="Arial" w:cs="Arial"/>
          <w:i/>
          <w:iCs/>
          <w:sz w:val="20"/>
          <w:szCs w:val="20"/>
        </w:rPr>
        <w:t>Соответствие проверяется путем оценки соответствующих частей программного обеспечения согласно пункту H.11.12.3. IEC 60730-1:2010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14:paraId="6FB4B7AF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1C494B13" w14:textId="77777777" w:rsidR="00712AE2" w:rsidRDefault="00712AE2">
      <w:pPr>
        <w:spacing w:after="200" w:line="276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br w:type="page"/>
      </w:r>
    </w:p>
    <w:p w14:paraId="02F7A51F" w14:textId="242AE2BE" w:rsidR="00713943" w:rsidRDefault="00713943" w:rsidP="00713943">
      <w:pPr>
        <w:jc w:val="center"/>
        <w:rPr>
          <w:rFonts w:ascii="Arial" w:hAnsi="Arial" w:cs="Arial"/>
          <w:b/>
          <w:bCs/>
          <w:sz w:val="22"/>
        </w:rPr>
      </w:pPr>
      <w:r w:rsidRPr="008C16BD">
        <w:rPr>
          <w:rFonts w:ascii="Arial" w:hAnsi="Arial" w:cs="Arial"/>
          <w:b/>
          <w:bCs/>
          <w:sz w:val="22"/>
        </w:rPr>
        <w:lastRenderedPageBreak/>
        <w:t>Приложение N</w:t>
      </w:r>
    </w:p>
    <w:p w14:paraId="71864324" w14:textId="77777777" w:rsidR="00713943" w:rsidRPr="008C16BD" w:rsidRDefault="00713943" w:rsidP="00713943">
      <w:pPr>
        <w:jc w:val="center"/>
        <w:rPr>
          <w:rFonts w:ascii="Arial" w:hAnsi="Arial" w:cs="Arial"/>
          <w:sz w:val="22"/>
        </w:rPr>
      </w:pPr>
      <w:r w:rsidRPr="008C16BD">
        <w:rPr>
          <w:rFonts w:ascii="Arial" w:hAnsi="Arial" w:cs="Arial"/>
          <w:sz w:val="22"/>
        </w:rPr>
        <w:t>(справочное)</w:t>
      </w:r>
    </w:p>
    <w:p w14:paraId="46CAB4B7" w14:textId="77777777" w:rsidR="00713943" w:rsidRPr="008C16BD" w:rsidRDefault="00713943" w:rsidP="00713943">
      <w:pPr>
        <w:jc w:val="center"/>
        <w:rPr>
          <w:rFonts w:ascii="Arial" w:hAnsi="Arial" w:cs="Arial"/>
          <w:b/>
          <w:bCs/>
          <w:sz w:val="22"/>
        </w:rPr>
      </w:pPr>
    </w:p>
    <w:p w14:paraId="6983ABF7" w14:textId="06C05C3E" w:rsidR="00713943" w:rsidRDefault="00713943" w:rsidP="00713943">
      <w:pPr>
        <w:jc w:val="center"/>
        <w:rPr>
          <w:rFonts w:ascii="Arial" w:hAnsi="Arial" w:cs="Arial"/>
          <w:b/>
          <w:bCs/>
          <w:sz w:val="22"/>
        </w:rPr>
      </w:pPr>
      <w:r w:rsidRPr="008C16BD">
        <w:rPr>
          <w:rFonts w:ascii="Arial" w:hAnsi="Arial" w:cs="Arial"/>
          <w:b/>
          <w:bCs/>
          <w:sz w:val="22"/>
        </w:rPr>
        <w:t xml:space="preserve">Методы оценки средней вероятности опасного </w:t>
      </w:r>
      <w:r w:rsidR="00C969A1">
        <w:rPr>
          <w:rFonts w:ascii="Arial" w:hAnsi="Arial" w:cs="Arial"/>
          <w:b/>
          <w:bCs/>
          <w:sz w:val="22"/>
        </w:rPr>
        <w:t xml:space="preserve">отказа </w:t>
      </w:r>
      <w:r w:rsidRPr="008C16BD">
        <w:rPr>
          <w:rFonts w:ascii="Arial" w:hAnsi="Arial" w:cs="Arial"/>
          <w:b/>
          <w:bCs/>
          <w:sz w:val="22"/>
        </w:rPr>
        <w:t>в час, вызванного удаленной связью через сети общего пользования</w:t>
      </w:r>
    </w:p>
    <w:p w14:paraId="7B691A9D" w14:textId="77777777" w:rsidR="00713943" w:rsidRPr="008C16BD" w:rsidRDefault="00713943" w:rsidP="00713943">
      <w:pPr>
        <w:jc w:val="center"/>
        <w:rPr>
          <w:rFonts w:ascii="Arial" w:hAnsi="Arial" w:cs="Arial"/>
          <w:b/>
          <w:bCs/>
          <w:sz w:val="22"/>
        </w:rPr>
      </w:pPr>
    </w:p>
    <w:p w14:paraId="0A2EEADB" w14:textId="77777777" w:rsidR="00713943" w:rsidRPr="008C16BD" w:rsidRDefault="00713943" w:rsidP="0071394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C16BD">
        <w:rPr>
          <w:rFonts w:ascii="Arial" w:hAnsi="Arial" w:cs="Arial"/>
          <w:b/>
          <w:bCs/>
          <w:sz w:val="20"/>
          <w:szCs w:val="20"/>
        </w:rPr>
        <w:t>N.1 Вероятность того, что кадр, содержащий ошибку, будет принят как формально правильное сообщение</w:t>
      </w:r>
    </w:p>
    <w:p w14:paraId="44F483BD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736EBBA1" w14:textId="77777777" w:rsidR="00713943" w:rsidRPr="002A749A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2A749A">
        <w:rPr>
          <w:rFonts w:ascii="Arial" w:hAnsi="Arial" w:cs="Arial"/>
          <w:sz w:val="20"/>
          <w:szCs w:val="20"/>
        </w:rPr>
        <w:t>Если для конкретного протокола не существует более подходящих математических моделей, для расчета частоты отказов следует использовать одну из следующих моделей:</w:t>
      </w:r>
    </w:p>
    <w:p w14:paraId="7A2104BF" w14:textId="77777777" w:rsidR="00713943" w:rsidRPr="00375A4E" w:rsidRDefault="00713943" w:rsidP="00EE0FD9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375A4E">
        <w:rPr>
          <w:rFonts w:ascii="Arial" w:hAnsi="Arial" w:cs="Arial"/>
          <w:sz w:val="20"/>
          <w:szCs w:val="20"/>
        </w:rPr>
        <w:t>для двоичного симметричного канала (</w:t>
      </w:r>
      <w:r w:rsidRPr="00375A4E">
        <w:rPr>
          <w:rFonts w:ascii="Arial" w:hAnsi="Arial" w:cs="Arial"/>
          <w:i/>
          <w:iCs/>
          <w:sz w:val="20"/>
          <w:szCs w:val="20"/>
        </w:rPr>
        <w:t>q</w:t>
      </w:r>
      <w:r w:rsidRPr="00375A4E">
        <w:rPr>
          <w:rFonts w:ascii="Arial" w:hAnsi="Arial" w:cs="Arial"/>
          <w:sz w:val="20"/>
          <w:szCs w:val="20"/>
        </w:rPr>
        <w:t xml:space="preserve"> = 2) предполагается, что надлежащая контрольная последовательность (код обнаружения ошибки) длиной </w:t>
      </w:r>
      <w:r w:rsidRPr="00375A4E">
        <w:rPr>
          <w:rFonts w:ascii="Arial" w:hAnsi="Arial" w:cs="Arial"/>
          <w:i/>
          <w:iCs/>
          <w:sz w:val="20"/>
          <w:szCs w:val="20"/>
        </w:rPr>
        <w:t>n-k</w:t>
      </w:r>
      <w:r w:rsidRPr="00375A4E">
        <w:rPr>
          <w:rFonts w:ascii="Arial" w:hAnsi="Arial" w:cs="Arial"/>
          <w:sz w:val="20"/>
          <w:szCs w:val="20"/>
        </w:rPr>
        <w:t xml:space="preserve"> бит ограничивает вероятность необнаруженной ошибки при передаче одного </w:t>
      </w:r>
      <w:r w:rsidRPr="00375A4E">
        <w:rPr>
          <w:rFonts w:ascii="Arial" w:hAnsi="Arial" w:cs="Arial"/>
          <w:b/>
          <w:bCs/>
          <w:sz w:val="20"/>
          <w:szCs w:val="20"/>
        </w:rPr>
        <w:t>сообщения</w:t>
      </w:r>
      <w:r w:rsidRPr="00375A4E">
        <w:rPr>
          <w:rFonts w:ascii="Arial" w:hAnsi="Arial" w:cs="Arial"/>
          <w:sz w:val="20"/>
          <w:szCs w:val="20"/>
        </w:rPr>
        <w:t xml:space="preserve"> (блока данных протокола) </w:t>
      </w:r>
      <w:proofErr w:type="spellStart"/>
      <w:r w:rsidRPr="00375A4E">
        <w:rPr>
          <w:rFonts w:ascii="Arial" w:hAnsi="Arial" w:cs="Arial"/>
          <w:i/>
          <w:iCs/>
          <w:sz w:val="20"/>
          <w:szCs w:val="20"/>
        </w:rPr>
        <w:t>P</w:t>
      </w:r>
      <w:r w:rsidRPr="00375A4E">
        <w:rPr>
          <w:rFonts w:ascii="Arial" w:hAnsi="Arial" w:cs="Arial"/>
          <w:sz w:val="20"/>
          <w:szCs w:val="20"/>
          <w:vertAlign w:val="subscript"/>
        </w:rPr>
        <w:t>ue</w:t>
      </w:r>
      <w:proofErr w:type="spellEnd"/>
      <w:r w:rsidRPr="00375A4E">
        <w:rPr>
          <w:rFonts w:ascii="Arial" w:hAnsi="Arial" w:cs="Arial"/>
          <w:sz w:val="20"/>
          <w:szCs w:val="20"/>
        </w:rPr>
        <w:t>:</w:t>
      </w:r>
    </w:p>
    <w:p w14:paraId="5FC01DED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684907C1" w14:textId="77777777" w:rsidR="00713943" w:rsidRPr="002A749A" w:rsidRDefault="00713943" w:rsidP="00713943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375A4E">
        <w:rPr>
          <w:rFonts w:ascii="Arial" w:hAnsi="Arial" w:cs="Arial"/>
          <w:i/>
          <w:iCs/>
          <w:sz w:val="20"/>
          <w:szCs w:val="20"/>
        </w:rPr>
        <w:t>P</w:t>
      </w:r>
      <w:r w:rsidRPr="00375A4E">
        <w:rPr>
          <w:rFonts w:ascii="Arial" w:hAnsi="Arial" w:cs="Arial"/>
          <w:sz w:val="20"/>
          <w:szCs w:val="20"/>
          <w:vertAlign w:val="subscript"/>
        </w:rPr>
        <w:t>ue</w:t>
      </w:r>
      <w:proofErr w:type="spellEnd"/>
      <w:r w:rsidRPr="002A74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≤</w:t>
      </w:r>
      <w:r w:rsidRPr="002A749A">
        <w:rPr>
          <w:rFonts w:ascii="Arial" w:hAnsi="Arial" w:cs="Arial"/>
          <w:sz w:val="20"/>
          <w:szCs w:val="20"/>
        </w:rPr>
        <w:t xml:space="preserve"> 2</w:t>
      </w:r>
      <w:r w:rsidRPr="00375A4E">
        <w:rPr>
          <w:rFonts w:ascii="Arial" w:hAnsi="Arial" w:cs="Arial"/>
          <w:sz w:val="20"/>
          <w:szCs w:val="20"/>
          <w:vertAlign w:val="superscript"/>
        </w:rPr>
        <w:t>-(n-k)</w:t>
      </w:r>
    </w:p>
    <w:p w14:paraId="54BB5E37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331A3B6C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  <w:r w:rsidRPr="002A749A">
        <w:rPr>
          <w:rFonts w:ascii="Arial" w:hAnsi="Arial" w:cs="Arial"/>
          <w:sz w:val="20"/>
          <w:szCs w:val="20"/>
        </w:rPr>
        <w:t>где</w:t>
      </w:r>
    </w:p>
    <w:p w14:paraId="1066771A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375A4E">
        <w:rPr>
          <w:rFonts w:ascii="Arial" w:hAnsi="Arial" w:cs="Arial"/>
          <w:i/>
          <w:iCs/>
          <w:sz w:val="20"/>
          <w:szCs w:val="20"/>
        </w:rPr>
        <w:t>P</w:t>
      </w:r>
      <w:r w:rsidRPr="00375A4E">
        <w:rPr>
          <w:rFonts w:ascii="Arial" w:hAnsi="Arial" w:cs="Arial"/>
          <w:sz w:val="20"/>
          <w:szCs w:val="20"/>
          <w:vertAlign w:val="subscript"/>
        </w:rPr>
        <w:t>ue</w:t>
      </w:r>
      <w:proofErr w:type="spellEnd"/>
      <w:r>
        <w:rPr>
          <w:rFonts w:ascii="Arial" w:hAnsi="Arial" w:cs="Arial"/>
          <w:sz w:val="20"/>
          <w:szCs w:val="20"/>
          <w:vertAlign w:val="subscript"/>
        </w:rPr>
        <w:tab/>
      </w:r>
      <w:r w:rsidRPr="002A749A">
        <w:rPr>
          <w:rFonts w:ascii="Arial" w:hAnsi="Arial" w:cs="Arial"/>
          <w:sz w:val="20"/>
          <w:szCs w:val="20"/>
        </w:rPr>
        <w:t>- вероятность необнаруженной ошибки при передаче одного сообщения (блока данных протокола).;</w:t>
      </w:r>
    </w:p>
    <w:p w14:paraId="45F3E441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  <w:r w:rsidRPr="00375A4E">
        <w:rPr>
          <w:rFonts w:ascii="Arial" w:hAnsi="Arial" w:cs="Arial"/>
          <w:i/>
          <w:iCs/>
          <w:sz w:val="20"/>
          <w:szCs w:val="20"/>
        </w:rPr>
        <w:t>n</w:t>
      </w:r>
      <w:r w:rsidRPr="002A74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2A749A">
        <w:rPr>
          <w:rFonts w:ascii="Arial" w:hAnsi="Arial" w:cs="Arial"/>
          <w:sz w:val="20"/>
          <w:szCs w:val="20"/>
        </w:rPr>
        <w:t>- количество битов кодового слова (блока данных протокола);</w:t>
      </w:r>
    </w:p>
    <w:p w14:paraId="38887A37" w14:textId="519AF972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  <w:r w:rsidRPr="00375A4E">
        <w:rPr>
          <w:rFonts w:ascii="Arial" w:hAnsi="Arial" w:cs="Arial"/>
          <w:i/>
          <w:iCs/>
          <w:sz w:val="20"/>
          <w:szCs w:val="20"/>
        </w:rPr>
        <w:t>k</w:t>
      </w:r>
      <w:r w:rsidRPr="00375A4E">
        <w:rPr>
          <w:rFonts w:ascii="Arial" w:hAnsi="Arial" w:cs="Arial"/>
          <w:i/>
          <w:iCs/>
          <w:sz w:val="20"/>
          <w:szCs w:val="20"/>
        </w:rPr>
        <w:tab/>
      </w:r>
      <w:r w:rsidRPr="002A749A">
        <w:rPr>
          <w:rFonts w:ascii="Arial" w:hAnsi="Arial" w:cs="Arial"/>
          <w:sz w:val="20"/>
          <w:szCs w:val="20"/>
        </w:rPr>
        <w:t>- количество битов в слове данных.</w:t>
      </w:r>
      <w:r>
        <w:rPr>
          <w:rFonts w:ascii="Arial" w:hAnsi="Arial" w:cs="Arial"/>
          <w:sz w:val="20"/>
          <w:szCs w:val="20"/>
        </w:rPr>
        <w:t xml:space="preserve"> </w:t>
      </w:r>
      <w:r w:rsidRPr="002A749A">
        <w:rPr>
          <w:rFonts w:ascii="Arial" w:hAnsi="Arial" w:cs="Arial"/>
          <w:sz w:val="20"/>
          <w:szCs w:val="20"/>
        </w:rPr>
        <w:t>Кодовое слово формируется из слова</w:t>
      </w:r>
      <w:r>
        <w:rPr>
          <w:rFonts w:ascii="Arial" w:hAnsi="Arial" w:cs="Arial"/>
          <w:sz w:val="20"/>
          <w:szCs w:val="20"/>
        </w:rPr>
        <w:t xml:space="preserve"> </w:t>
      </w:r>
      <w:r w:rsidRPr="002A749A">
        <w:rPr>
          <w:rFonts w:ascii="Arial" w:hAnsi="Arial" w:cs="Arial"/>
          <w:sz w:val="20"/>
          <w:szCs w:val="20"/>
        </w:rPr>
        <w:t xml:space="preserve">данных путем кодирования (т.е. добавления </w:t>
      </w:r>
      <w:r w:rsidR="00C969A1">
        <w:rPr>
          <w:rFonts w:ascii="Arial" w:hAnsi="Arial" w:cs="Arial"/>
          <w:sz w:val="20"/>
          <w:szCs w:val="20"/>
        </w:rPr>
        <w:t>проверочных битов</w:t>
      </w:r>
      <w:r w:rsidRPr="002A749A">
        <w:rPr>
          <w:rFonts w:ascii="Arial" w:hAnsi="Arial" w:cs="Arial"/>
          <w:sz w:val="20"/>
          <w:szCs w:val="20"/>
        </w:rPr>
        <w:t>).</w:t>
      </w:r>
    </w:p>
    <w:p w14:paraId="66C55955" w14:textId="77777777" w:rsidR="00713943" w:rsidRPr="002A749A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3C010B6A" w14:textId="301B1DCA" w:rsidR="00713943" w:rsidRPr="00EE0FD9" w:rsidRDefault="00EE0FD9" w:rsidP="00EE0FD9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E0FD9">
        <w:rPr>
          <w:rFonts w:ascii="Arial" w:hAnsi="Arial" w:cs="Arial"/>
          <w:spacing w:val="20"/>
          <w:sz w:val="18"/>
          <w:szCs w:val="18"/>
        </w:rPr>
        <w:t>Примечание</w:t>
      </w:r>
      <w:r w:rsidRPr="00EE0FD9">
        <w:rPr>
          <w:rFonts w:ascii="Arial" w:hAnsi="Arial" w:cs="Arial"/>
          <w:sz w:val="18"/>
          <w:szCs w:val="18"/>
        </w:rPr>
        <w:t xml:space="preserve"> – </w:t>
      </w:r>
      <w:r w:rsidR="00713943" w:rsidRPr="00EE0FD9">
        <w:rPr>
          <w:rFonts w:ascii="Arial" w:hAnsi="Arial" w:cs="Arial"/>
          <w:sz w:val="18"/>
          <w:szCs w:val="18"/>
        </w:rPr>
        <w:t>Это справедливо для большого класса кодов (например, кодов Хэмминга или других правильных линейных блочных кодов и т.д.) при реалистичных предположениях. Корректность означает, что соотношение между вероятностью битовой ошибки (менее половины) и вероятностью необнаруженной ошибки является монотонным. См. IEC 61784-3:2021, Приложение B, для примера правильного и неправильного линейного кода.</w:t>
      </w:r>
    </w:p>
    <w:p w14:paraId="0F1FACD0" w14:textId="77777777" w:rsidR="00713943" w:rsidRPr="002A749A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4D357018" w14:textId="77777777" w:rsidR="00713943" w:rsidRPr="002A749A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2A749A">
        <w:rPr>
          <w:rFonts w:ascii="Arial" w:hAnsi="Arial" w:cs="Arial"/>
          <w:sz w:val="20"/>
          <w:szCs w:val="20"/>
        </w:rPr>
        <w:t>Эта формула также может быть использована в качестве оценки для определения средней вероятности необнаруженных ошибок в криптографических кодах;</w:t>
      </w:r>
    </w:p>
    <w:p w14:paraId="161A1BF8" w14:textId="77777777" w:rsidR="00713943" w:rsidRDefault="00713943" w:rsidP="00713943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02AFA501" w14:textId="77777777" w:rsidR="00713943" w:rsidRPr="00375A4E" w:rsidRDefault="00713943" w:rsidP="00EE0FD9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0153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1" wp14:anchorId="53414413" wp14:editId="09DD7E7F">
            <wp:simplePos x="0" y="0"/>
            <wp:positionH relativeFrom="column">
              <wp:posOffset>1723228</wp:posOffset>
            </wp:positionH>
            <wp:positionV relativeFrom="paragraph">
              <wp:posOffset>582295</wp:posOffset>
            </wp:positionV>
            <wp:extent cx="2107565" cy="411480"/>
            <wp:effectExtent l="0" t="0" r="6985" b="762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A4E">
        <w:rPr>
          <w:rFonts w:ascii="Arial" w:hAnsi="Arial" w:cs="Arial"/>
          <w:sz w:val="20"/>
          <w:szCs w:val="20"/>
        </w:rPr>
        <w:t xml:space="preserve">для блочных кодов вероятность необнаруженной ошибки при передаче одного сообщения (блока данных протокола) </w:t>
      </w:r>
      <w:proofErr w:type="spellStart"/>
      <w:r w:rsidRPr="00375A4E">
        <w:rPr>
          <w:rFonts w:ascii="Arial" w:hAnsi="Arial" w:cs="Arial"/>
          <w:i/>
          <w:iCs/>
          <w:sz w:val="20"/>
          <w:szCs w:val="20"/>
        </w:rPr>
        <w:t>P</w:t>
      </w:r>
      <w:r w:rsidRPr="00375A4E">
        <w:rPr>
          <w:rFonts w:ascii="Arial" w:hAnsi="Arial" w:cs="Arial"/>
          <w:sz w:val="20"/>
          <w:szCs w:val="20"/>
          <w:vertAlign w:val="subscript"/>
        </w:rPr>
        <w:t>ue</w:t>
      </w:r>
      <w:proofErr w:type="spellEnd"/>
      <w:r w:rsidRPr="00375A4E">
        <w:rPr>
          <w:rFonts w:ascii="Arial" w:hAnsi="Arial" w:cs="Arial"/>
          <w:sz w:val="20"/>
          <w:szCs w:val="20"/>
        </w:rPr>
        <w:t>, как правило, может быть рассчитана следующим образом:</w:t>
      </w:r>
    </w:p>
    <w:p w14:paraId="2759DBC6" w14:textId="77777777" w:rsidR="00713943" w:rsidRPr="0001530F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3D510E8D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  <w:r w:rsidRPr="002A749A">
        <w:rPr>
          <w:rFonts w:ascii="Arial" w:hAnsi="Arial" w:cs="Arial"/>
          <w:sz w:val="20"/>
          <w:szCs w:val="20"/>
        </w:rPr>
        <w:t>где</w:t>
      </w:r>
    </w:p>
    <w:p w14:paraId="69A81CF9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01530F">
        <w:rPr>
          <w:rFonts w:ascii="Arial" w:hAnsi="Arial" w:cs="Arial"/>
          <w:i/>
          <w:iCs/>
          <w:sz w:val="20"/>
          <w:szCs w:val="20"/>
        </w:rPr>
        <w:t>P</w:t>
      </w:r>
      <w:r w:rsidRPr="0001530F">
        <w:rPr>
          <w:rFonts w:ascii="Arial" w:hAnsi="Arial" w:cs="Arial"/>
          <w:sz w:val="20"/>
          <w:szCs w:val="20"/>
          <w:vertAlign w:val="subscript"/>
        </w:rPr>
        <w:t>ue</w:t>
      </w:r>
      <w:proofErr w:type="spellEnd"/>
      <w:r w:rsidRPr="002A749A">
        <w:rPr>
          <w:rFonts w:ascii="Arial" w:hAnsi="Arial" w:cs="Arial"/>
          <w:sz w:val="20"/>
          <w:szCs w:val="20"/>
        </w:rPr>
        <w:t xml:space="preserve"> - вероятность необнаруженной ошибки при передаче одного сообщения (блока данных протокола);</w:t>
      </w:r>
    </w:p>
    <w:p w14:paraId="716C6FEB" w14:textId="77777777" w:rsidR="00713943" w:rsidRPr="002A749A" w:rsidRDefault="00713943" w:rsidP="00713943">
      <w:pPr>
        <w:ind w:left="568"/>
        <w:jc w:val="both"/>
        <w:rPr>
          <w:rFonts w:ascii="Arial" w:hAnsi="Arial" w:cs="Arial"/>
          <w:sz w:val="20"/>
          <w:szCs w:val="20"/>
        </w:rPr>
      </w:pPr>
      <w:proofErr w:type="spellStart"/>
      <w:r w:rsidRPr="0001530F">
        <w:rPr>
          <w:rFonts w:ascii="Arial" w:hAnsi="Arial" w:cs="Arial"/>
          <w:i/>
          <w:iCs/>
          <w:sz w:val="20"/>
          <w:szCs w:val="20"/>
        </w:rPr>
        <w:t>A</w:t>
      </w:r>
      <w:r w:rsidRPr="0001530F">
        <w:rPr>
          <w:rFonts w:ascii="Arial" w:hAnsi="Arial" w:cs="Arial"/>
          <w:sz w:val="20"/>
          <w:szCs w:val="20"/>
          <w:vertAlign w:val="subscript"/>
        </w:rPr>
        <w:t>r</w:t>
      </w:r>
      <w:proofErr w:type="spellEnd"/>
      <w:r w:rsidRPr="002A749A">
        <w:rPr>
          <w:rFonts w:ascii="Arial" w:hAnsi="Arial" w:cs="Arial"/>
          <w:sz w:val="20"/>
          <w:szCs w:val="20"/>
        </w:rPr>
        <w:t xml:space="preserve"> - количество кодовых слов с весом Хэмминга r;</w:t>
      </w:r>
    </w:p>
    <w:p w14:paraId="680E870D" w14:textId="77777777" w:rsidR="00713943" w:rsidRPr="002A749A" w:rsidRDefault="00713943" w:rsidP="00713943">
      <w:pPr>
        <w:ind w:left="568"/>
        <w:jc w:val="both"/>
        <w:rPr>
          <w:rFonts w:ascii="Arial" w:hAnsi="Arial" w:cs="Arial"/>
          <w:sz w:val="20"/>
          <w:szCs w:val="20"/>
        </w:rPr>
      </w:pPr>
      <w:proofErr w:type="spellStart"/>
      <w:r w:rsidRPr="0001530F">
        <w:rPr>
          <w:rFonts w:ascii="Arial" w:hAnsi="Arial" w:cs="Arial"/>
          <w:i/>
          <w:iCs/>
          <w:sz w:val="20"/>
          <w:szCs w:val="20"/>
        </w:rPr>
        <w:t>d</w:t>
      </w:r>
      <w:r w:rsidRPr="0001530F">
        <w:rPr>
          <w:rFonts w:ascii="Arial" w:hAnsi="Arial" w:cs="Arial"/>
          <w:sz w:val="20"/>
          <w:szCs w:val="20"/>
          <w:vertAlign w:val="subscript"/>
        </w:rPr>
        <w:t>min</w:t>
      </w:r>
      <w:proofErr w:type="spellEnd"/>
      <w:r w:rsidRPr="002A749A">
        <w:rPr>
          <w:rFonts w:ascii="Arial" w:hAnsi="Arial" w:cs="Arial"/>
          <w:sz w:val="20"/>
          <w:szCs w:val="20"/>
        </w:rPr>
        <w:t xml:space="preserve"> - минимальное расстояние Хэмминга данного кода;</w:t>
      </w:r>
    </w:p>
    <w:p w14:paraId="105FE128" w14:textId="77777777" w:rsidR="00713943" w:rsidRPr="002A749A" w:rsidRDefault="00713943" w:rsidP="00713943">
      <w:pPr>
        <w:ind w:left="568"/>
        <w:jc w:val="both"/>
        <w:rPr>
          <w:rFonts w:ascii="Arial" w:hAnsi="Arial" w:cs="Arial"/>
          <w:sz w:val="20"/>
          <w:szCs w:val="20"/>
        </w:rPr>
      </w:pPr>
      <w:r w:rsidRPr="0001530F">
        <w:rPr>
          <w:rFonts w:ascii="Arial" w:hAnsi="Arial" w:cs="Arial"/>
          <w:i/>
          <w:iCs/>
          <w:sz w:val="20"/>
          <w:szCs w:val="20"/>
        </w:rPr>
        <w:t>n</w:t>
      </w:r>
      <w:r w:rsidRPr="002A749A">
        <w:rPr>
          <w:rFonts w:ascii="Arial" w:hAnsi="Arial" w:cs="Arial"/>
          <w:sz w:val="20"/>
          <w:szCs w:val="20"/>
        </w:rPr>
        <w:t xml:space="preserve"> - количество битов кодового слова (единицы данных протокола);</w:t>
      </w:r>
    </w:p>
    <w:p w14:paraId="494D706E" w14:textId="77777777" w:rsidR="00713943" w:rsidRPr="002A749A" w:rsidRDefault="00713943" w:rsidP="00713943">
      <w:pPr>
        <w:ind w:left="568"/>
        <w:jc w:val="both"/>
        <w:rPr>
          <w:rFonts w:ascii="Arial" w:hAnsi="Arial" w:cs="Arial"/>
          <w:sz w:val="20"/>
          <w:szCs w:val="20"/>
        </w:rPr>
      </w:pPr>
      <w:r w:rsidRPr="0001530F">
        <w:rPr>
          <w:rFonts w:ascii="Arial" w:hAnsi="Arial" w:cs="Arial"/>
          <w:i/>
          <w:iCs/>
          <w:sz w:val="20"/>
          <w:szCs w:val="20"/>
        </w:rPr>
        <w:t>q</w:t>
      </w:r>
      <w:r w:rsidRPr="002A749A">
        <w:rPr>
          <w:rFonts w:ascii="Arial" w:hAnsi="Arial" w:cs="Arial"/>
          <w:sz w:val="20"/>
          <w:szCs w:val="20"/>
        </w:rPr>
        <w:t xml:space="preserve"> - порядок следования кода блока.</w:t>
      </w:r>
      <w:r>
        <w:rPr>
          <w:rFonts w:ascii="Arial" w:hAnsi="Arial" w:cs="Arial"/>
          <w:sz w:val="20"/>
          <w:szCs w:val="20"/>
        </w:rPr>
        <w:t xml:space="preserve"> </w:t>
      </w:r>
      <w:r w:rsidRPr="002A749A">
        <w:rPr>
          <w:rFonts w:ascii="Arial" w:hAnsi="Arial" w:cs="Arial"/>
          <w:sz w:val="20"/>
          <w:szCs w:val="20"/>
        </w:rPr>
        <w:t xml:space="preserve">В случае передачи данных в двоичном коде, </w:t>
      </w:r>
      <w:r>
        <w:rPr>
          <w:rFonts w:ascii="Arial" w:hAnsi="Arial" w:cs="Arial"/>
          <w:i/>
          <w:iCs/>
          <w:sz w:val="20"/>
          <w:szCs w:val="20"/>
          <w:lang w:val="en-US"/>
        </w:rPr>
        <w:t>q</w:t>
      </w:r>
      <w:r w:rsidRPr="00015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01530F">
        <w:rPr>
          <w:rFonts w:ascii="Arial" w:hAnsi="Arial" w:cs="Arial"/>
          <w:sz w:val="20"/>
          <w:szCs w:val="20"/>
        </w:rPr>
        <w:t>= 2</w:t>
      </w:r>
      <w:r w:rsidRPr="002A749A">
        <w:rPr>
          <w:rFonts w:ascii="Arial" w:hAnsi="Arial" w:cs="Arial"/>
          <w:sz w:val="20"/>
          <w:szCs w:val="20"/>
        </w:rPr>
        <w:t>;</w:t>
      </w:r>
    </w:p>
    <w:p w14:paraId="3ADF0EF1" w14:textId="77777777" w:rsidR="00713943" w:rsidRDefault="00713943" w:rsidP="00EE0FD9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2A749A">
        <w:rPr>
          <w:rFonts w:ascii="Arial" w:hAnsi="Arial" w:cs="Arial"/>
          <w:sz w:val="20"/>
          <w:szCs w:val="20"/>
        </w:rPr>
        <w:t>SER - частота ошибок в символах.</w:t>
      </w:r>
      <w:r w:rsidRPr="0001530F">
        <w:rPr>
          <w:rFonts w:ascii="Arial" w:hAnsi="Arial" w:cs="Arial"/>
          <w:sz w:val="20"/>
          <w:szCs w:val="20"/>
        </w:rPr>
        <w:t xml:space="preserve"> </w:t>
      </w:r>
      <w:r w:rsidRPr="002A749A">
        <w:rPr>
          <w:rFonts w:ascii="Arial" w:hAnsi="Arial" w:cs="Arial"/>
          <w:sz w:val="20"/>
          <w:szCs w:val="20"/>
        </w:rPr>
        <w:t>В случае передачи данных в двоичном коде SER =</w:t>
      </w:r>
      <w:r w:rsidRPr="0001530F">
        <w:rPr>
          <w:rFonts w:ascii="Arial" w:hAnsi="Arial" w:cs="Arial"/>
          <w:sz w:val="20"/>
          <w:szCs w:val="20"/>
        </w:rPr>
        <w:t xml:space="preserve"> </w:t>
      </w:r>
      <w:r w:rsidRPr="002A749A">
        <w:rPr>
          <w:rFonts w:ascii="Arial" w:hAnsi="Arial" w:cs="Arial"/>
          <w:sz w:val="20"/>
          <w:szCs w:val="20"/>
        </w:rPr>
        <w:t>BER;</w:t>
      </w:r>
    </w:p>
    <w:p w14:paraId="1A4D0B5F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18B9EA7F" w14:textId="77777777" w:rsidR="00713943" w:rsidRPr="0001530F" w:rsidRDefault="00713943" w:rsidP="00EE0FD9">
      <w:pPr>
        <w:pStyle w:val="a4"/>
        <w:numPr>
          <w:ilvl w:val="0"/>
          <w:numId w:val="18"/>
        </w:numPr>
        <w:spacing w:after="0" w:line="240" w:lineRule="auto"/>
        <w:ind w:left="0" w:firstLine="709"/>
        <w:rPr>
          <w:rFonts w:ascii="Arial" w:hAnsi="Arial" w:cs="Arial"/>
          <w:sz w:val="20"/>
          <w:szCs w:val="20"/>
        </w:rPr>
      </w:pPr>
      <w:r w:rsidRPr="000153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1" wp14:anchorId="114A8FB4" wp14:editId="74779D64">
            <wp:simplePos x="0" y="0"/>
            <wp:positionH relativeFrom="margin">
              <wp:align>center</wp:align>
            </wp:positionH>
            <wp:positionV relativeFrom="paragraph">
              <wp:posOffset>687705</wp:posOffset>
            </wp:positionV>
            <wp:extent cx="2095500" cy="358775"/>
            <wp:effectExtent l="0" t="0" r="0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30F">
        <w:rPr>
          <w:rFonts w:ascii="Arial" w:hAnsi="Arial" w:cs="Arial"/>
          <w:sz w:val="20"/>
          <w:szCs w:val="20"/>
        </w:rPr>
        <w:t>для двоичного симметричного канала (</w:t>
      </w:r>
      <w:r w:rsidRPr="0001530F">
        <w:rPr>
          <w:rFonts w:ascii="Arial" w:hAnsi="Arial" w:cs="Arial"/>
          <w:i/>
          <w:iCs/>
          <w:sz w:val="20"/>
          <w:szCs w:val="20"/>
        </w:rPr>
        <w:t>q</w:t>
      </w:r>
      <w:r w:rsidRPr="0001530F">
        <w:rPr>
          <w:rFonts w:ascii="Arial" w:hAnsi="Arial" w:cs="Arial"/>
          <w:sz w:val="20"/>
          <w:szCs w:val="20"/>
        </w:rPr>
        <w:t xml:space="preserve"> = 2), если код обнаружения ошибок обеспечивает определенное расстояние Хэмминга </w:t>
      </w:r>
      <w:r w:rsidRPr="0001530F">
        <w:rPr>
          <w:rFonts w:ascii="Arial" w:hAnsi="Arial" w:cs="Arial"/>
          <w:i/>
          <w:iCs/>
          <w:sz w:val="20"/>
          <w:szCs w:val="20"/>
        </w:rPr>
        <w:t>d</w:t>
      </w:r>
      <w:r w:rsidRPr="0001530F">
        <w:rPr>
          <w:rFonts w:ascii="Arial" w:hAnsi="Arial" w:cs="Arial"/>
          <w:sz w:val="20"/>
          <w:szCs w:val="20"/>
        </w:rPr>
        <w:t xml:space="preserve"> между двумя </w:t>
      </w:r>
      <w:r w:rsidRPr="0001530F">
        <w:rPr>
          <w:rFonts w:ascii="Arial" w:hAnsi="Arial" w:cs="Arial"/>
          <w:b/>
          <w:bCs/>
          <w:sz w:val="20"/>
          <w:szCs w:val="20"/>
        </w:rPr>
        <w:t>сообщениями</w:t>
      </w:r>
      <w:r w:rsidRPr="0001530F">
        <w:rPr>
          <w:rFonts w:ascii="Arial" w:hAnsi="Arial" w:cs="Arial"/>
          <w:sz w:val="20"/>
          <w:szCs w:val="20"/>
        </w:rPr>
        <w:t xml:space="preserve">, то меньшая вероятность неправильно переданного блока данных протокола длиной </w:t>
      </w:r>
      <w:r w:rsidRPr="0001530F">
        <w:rPr>
          <w:rFonts w:ascii="Arial" w:hAnsi="Arial" w:cs="Arial"/>
          <w:i/>
          <w:iCs/>
          <w:sz w:val="20"/>
          <w:szCs w:val="20"/>
        </w:rPr>
        <w:t>n</w:t>
      </w:r>
      <w:r w:rsidRPr="0001530F">
        <w:rPr>
          <w:rFonts w:ascii="Arial" w:hAnsi="Arial" w:cs="Arial"/>
          <w:sz w:val="20"/>
          <w:szCs w:val="20"/>
        </w:rPr>
        <w:t xml:space="preserve"> может быть оценена в соответствии со следующей формулой:</w:t>
      </w:r>
    </w:p>
    <w:p w14:paraId="2F65B958" w14:textId="77777777" w:rsidR="00713943" w:rsidRPr="0001530F" w:rsidRDefault="00713943" w:rsidP="00713943">
      <w:pPr>
        <w:jc w:val="both"/>
        <w:rPr>
          <w:rFonts w:ascii="Arial" w:hAnsi="Arial" w:cs="Arial"/>
          <w:sz w:val="22"/>
        </w:rPr>
      </w:pPr>
    </w:p>
    <w:p w14:paraId="6C842914" w14:textId="77777777" w:rsidR="00713943" w:rsidRPr="0001530F" w:rsidRDefault="00713943" w:rsidP="00713943">
      <w:pPr>
        <w:rPr>
          <w:rFonts w:ascii="Arial" w:hAnsi="Arial" w:cs="Arial"/>
          <w:b/>
          <w:bCs/>
          <w:sz w:val="22"/>
        </w:rPr>
      </w:pPr>
      <w:r w:rsidRPr="0001530F">
        <w:rPr>
          <w:rFonts w:ascii="Arial" w:hAnsi="Arial" w:cs="Arial"/>
          <w:b/>
          <w:bCs/>
          <w:sz w:val="22"/>
        </w:rPr>
        <w:t>N.2 Определение средней вероятности опасного сбоя в час</w:t>
      </w:r>
    </w:p>
    <w:p w14:paraId="2528C261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27B5BC1C" w14:textId="77777777" w:rsidR="00713943" w:rsidRPr="002A749A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01530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2BDDFD97" wp14:editId="7E5651DC">
            <wp:simplePos x="0" y="0"/>
            <wp:positionH relativeFrom="margin">
              <wp:align>center</wp:align>
            </wp:positionH>
            <wp:positionV relativeFrom="paragraph">
              <wp:posOffset>408940</wp:posOffset>
            </wp:positionV>
            <wp:extent cx="762000" cy="14033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49A">
        <w:rPr>
          <w:rFonts w:ascii="Arial" w:hAnsi="Arial" w:cs="Arial"/>
          <w:sz w:val="20"/>
          <w:szCs w:val="20"/>
        </w:rPr>
        <w:t xml:space="preserve">Средняя вероятность опасного сбоя в час, вызванного </w:t>
      </w:r>
      <w:r w:rsidRPr="0001530F">
        <w:rPr>
          <w:rFonts w:ascii="Arial" w:hAnsi="Arial" w:cs="Arial"/>
          <w:b/>
          <w:bCs/>
          <w:sz w:val="20"/>
          <w:szCs w:val="20"/>
        </w:rPr>
        <w:t>удаленной связью</w:t>
      </w:r>
      <w:r w:rsidRPr="002A749A">
        <w:rPr>
          <w:rFonts w:ascii="Arial" w:hAnsi="Arial" w:cs="Arial"/>
          <w:sz w:val="20"/>
          <w:szCs w:val="20"/>
        </w:rPr>
        <w:t xml:space="preserve"> (</w:t>
      </w:r>
      <w:r w:rsidRPr="00D05C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8F541D" wp14:editId="259ACBA8">
            <wp:extent cx="344027" cy="127135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83" cy="1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49A">
        <w:rPr>
          <w:rFonts w:ascii="Arial" w:hAnsi="Arial" w:cs="Arial"/>
          <w:sz w:val="20"/>
          <w:szCs w:val="20"/>
        </w:rPr>
        <w:t>), может быть рассчитана по формуле:</w:t>
      </w:r>
    </w:p>
    <w:p w14:paraId="01FE52D8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14BCE5B0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  <w:r w:rsidRPr="002A749A">
        <w:rPr>
          <w:rFonts w:ascii="Arial" w:hAnsi="Arial" w:cs="Arial"/>
          <w:sz w:val="20"/>
          <w:szCs w:val="20"/>
        </w:rPr>
        <w:t>где</w:t>
      </w:r>
    </w:p>
    <w:p w14:paraId="2DC453C7" w14:textId="77777777" w:rsidR="00713943" w:rsidRPr="002A749A" w:rsidRDefault="00713943" w:rsidP="00713943">
      <w:pPr>
        <w:ind w:left="708" w:hanging="705"/>
        <w:jc w:val="both"/>
        <w:rPr>
          <w:rFonts w:ascii="Arial" w:hAnsi="Arial" w:cs="Arial"/>
          <w:sz w:val="20"/>
          <w:szCs w:val="20"/>
        </w:rPr>
      </w:pPr>
      <w:proofErr w:type="spellStart"/>
      <w:r w:rsidRPr="00412CE9">
        <w:rPr>
          <w:rFonts w:ascii="Arial" w:hAnsi="Arial" w:cs="Arial"/>
          <w:i/>
          <w:iCs/>
          <w:sz w:val="20"/>
          <w:szCs w:val="20"/>
        </w:rPr>
        <w:lastRenderedPageBreak/>
        <w:t>P</w:t>
      </w:r>
      <w:r w:rsidRPr="00412CE9">
        <w:rPr>
          <w:rFonts w:ascii="Arial" w:hAnsi="Arial" w:cs="Arial"/>
          <w:sz w:val="20"/>
          <w:szCs w:val="20"/>
          <w:vertAlign w:val="subscript"/>
        </w:rPr>
        <w:t>ue</w:t>
      </w:r>
      <w:proofErr w:type="spellEnd"/>
      <w:r>
        <w:rPr>
          <w:rFonts w:ascii="Arial" w:hAnsi="Arial" w:cs="Arial"/>
          <w:sz w:val="20"/>
          <w:szCs w:val="20"/>
        </w:rPr>
        <w:tab/>
      </w:r>
      <w:r w:rsidRPr="00412CE9">
        <w:rPr>
          <w:rFonts w:ascii="Arial" w:hAnsi="Arial" w:cs="Arial"/>
          <w:sz w:val="20"/>
          <w:szCs w:val="20"/>
        </w:rPr>
        <w:t xml:space="preserve">- </w:t>
      </w:r>
      <w:r w:rsidRPr="002A749A">
        <w:rPr>
          <w:rFonts w:ascii="Arial" w:hAnsi="Arial" w:cs="Arial"/>
          <w:sz w:val="20"/>
          <w:szCs w:val="20"/>
        </w:rPr>
        <w:t>вероятность необнаруженной ошибки при передаче одного сообщения (блока данных протокола);</w:t>
      </w:r>
    </w:p>
    <w:p w14:paraId="5FCEC4AB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  <w:r w:rsidRPr="00412CE9">
        <w:rPr>
          <w:rFonts w:ascii="Arial" w:hAnsi="Arial" w:cs="Arial"/>
          <w:i/>
          <w:iCs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ab/>
      </w:r>
      <w:r w:rsidRPr="00412CE9">
        <w:rPr>
          <w:rFonts w:ascii="Arial" w:hAnsi="Arial" w:cs="Arial"/>
          <w:sz w:val="20"/>
          <w:szCs w:val="20"/>
        </w:rPr>
        <w:t xml:space="preserve">- </w:t>
      </w:r>
      <w:r w:rsidRPr="002A749A">
        <w:rPr>
          <w:rFonts w:ascii="Arial" w:hAnsi="Arial" w:cs="Arial"/>
          <w:sz w:val="20"/>
          <w:szCs w:val="20"/>
        </w:rPr>
        <w:t>максимальное количество сообщений, связанных с безопасностью, в час.</w:t>
      </w:r>
    </w:p>
    <w:p w14:paraId="1A5BC9FC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4E6097AC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6AA77421" w14:textId="77777777" w:rsidR="00713943" w:rsidRPr="00412CE9" w:rsidRDefault="00713943" w:rsidP="00713943">
      <w:pPr>
        <w:jc w:val="both"/>
        <w:rPr>
          <w:rFonts w:ascii="Arial" w:hAnsi="Arial" w:cs="Arial"/>
          <w:b/>
          <w:bCs/>
          <w:sz w:val="22"/>
        </w:rPr>
      </w:pPr>
      <w:r w:rsidRPr="00412CE9">
        <w:rPr>
          <w:rFonts w:ascii="Arial" w:hAnsi="Arial" w:cs="Arial"/>
          <w:b/>
          <w:bCs/>
          <w:sz w:val="22"/>
        </w:rPr>
        <w:t>N.3 Пример 1: Удаленное обновление программного обеспечения</w:t>
      </w:r>
    </w:p>
    <w:p w14:paraId="351EFD3E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00E5F28B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  <w:r w:rsidRPr="002A749A">
        <w:rPr>
          <w:rFonts w:ascii="Arial" w:hAnsi="Arial" w:cs="Arial"/>
          <w:sz w:val="20"/>
          <w:szCs w:val="20"/>
        </w:rPr>
        <w:t>Рисунок N.1 иллюстрирует поток информации:</w:t>
      </w:r>
    </w:p>
    <w:p w14:paraId="109668C2" w14:textId="77777777" w:rsidR="00713943" w:rsidRPr="002A749A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753D9F09" w14:textId="77777777" w:rsidR="00713943" w:rsidRPr="002A749A" w:rsidRDefault="00713943" w:rsidP="0071394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83ADD2" wp14:editId="5CB01732">
            <wp:extent cx="4950372" cy="2734263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72" cy="2748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B0954" w14:textId="77777777" w:rsidR="00713943" w:rsidRDefault="00713943" w:rsidP="007139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A71B0B6" w14:textId="77777777" w:rsidR="00713943" w:rsidRPr="00412CE9" w:rsidRDefault="00713943" w:rsidP="007139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2CE9">
        <w:rPr>
          <w:rFonts w:ascii="Arial" w:hAnsi="Arial" w:cs="Arial"/>
          <w:b/>
          <w:bCs/>
          <w:sz w:val="20"/>
          <w:szCs w:val="20"/>
        </w:rPr>
        <w:t>Рисунок N.1 – Поток информации для удаленного обновления программного обеспечения</w:t>
      </w:r>
    </w:p>
    <w:p w14:paraId="6F262BAB" w14:textId="77777777" w:rsidR="00CD0954" w:rsidRDefault="00CD0954" w:rsidP="00713943">
      <w:pPr>
        <w:jc w:val="both"/>
        <w:rPr>
          <w:rFonts w:ascii="Arial" w:hAnsi="Arial" w:cs="Arial"/>
          <w:sz w:val="20"/>
          <w:szCs w:val="20"/>
        </w:rPr>
      </w:pPr>
    </w:p>
    <w:p w14:paraId="3694FDC0" w14:textId="2BAB8BFD" w:rsidR="00713943" w:rsidRPr="00412CE9" w:rsidRDefault="00713943" w:rsidP="00CD0954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2A749A">
        <w:rPr>
          <w:rFonts w:ascii="Arial" w:hAnsi="Arial" w:cs="Arial"/>
          <w:sz w:val="20"/>
          <w:szCs w:val="20"/>
        </w:rPr>
        <w:t>Как показано на рисунке N.1, программное обеспечение, связанное с безопасностью, создается с помощью среды разработки.</w:t>
      </w:r>
      <w:r w:rsidRPr="00412CE9">
        <w:rPr>
          <w:rFonts w:ascii="Arial" w:hAnsi="Arial" w:cs="Arial"/>
          <w:sz w:val="20"/>
          <w:szCs w:val="20"/>
        </w:rPr>
        <w:t xml:space="preserve"> Затем машиночитаемый программный код снабжается контрольной суммой для обнаружения ошибок (например, CRC32) и кодом </w:t>
      </w:r>
      <w:r w:rsidRPr="00412CE9">
        <w:rPr>
          <w:rFonts w:ascii="Arial" w:hAnsi="Arial" w:cs="Arial"/>
          <w:b/>
          <w:bCs/>
          <w:sz w:val="20"/>
          <w:szCs w:val="20"/>
        </w:rPr>
        <w:t>аутентификации сообщения</w:t>
      </w:r>
      <w:r w:rsidRPr="00412CE9">
        <w:rPr>
          <w:rFonts w:ascii="Arial" w:hAnsi="Arial" w:cs="Arial"/>
          <w:sz w:val="20"/>
          <w:szCs w:val="20"/>
        </w:rPr>
        <w:t xml:space="preserve"> (для защиты от несанкционированного доступа) и передается на сервер посредством обычной связи.</w:t>
      </w:r>
    </w:p>
    <w:p w14:paraId="0CD77B1B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419A71CE" w14:textId="77777777" w:rsidR="00713943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412CE9">
        <w:rPr>
          <w:rFonts w:ascii="Arial" w:hAnsi="Arial" w:cs="Arial"/>
          <w:sz w:val="20"/>
          <w:szCs w:val="20"/>
        </w:rPr>
        <w:t xml:space="preserve">На втором этапе программный код, контрольная сумма и код </w:t>
      </w:r>
      <w:r w:rsidRPr="00412CE9">
        <w:rPr>
          <w:rFonts w:ascii="Arial" w:hAnsi="Arial" w:cs="Arial"/>
          <w:b/>
          <w:bCs/>
          <w:sz w:val="20"/>
          <w:szCs w:val="20"/>
        </w:rPr>
        <w:t>авторизации</w:t>
      </w:r>
      <w:r w:rsidRPr="00412CE9">
        <w:rPr>
          <w:rFonts w:ascii="Arial" w:hAnsi="Arial" w:cs="Arial"/>
          <w:sz w:val="20"/>
          <w:szCs w:val="20"/>
        </w:rPr>
        <w:t xml:space="preserve"> передаются машине. Перед установкой программное обеспечение загрузчика машины выполняет проверку целостности загруженного программного обеспечения.</w:t>
      </w:r>
    </w:p>
    <w:p w14:paraId="5D0CD21D" w14:textId="77777777" w:rsidR="00713943" w:rsidRPr="00412CE9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4FE57A0D" w14:textId="77777777" w:rsidR="00713943" w:rsidRPr="00412CE9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412CE9">
        <w:rPr>
          <w:rFonts w:ascii="Arial" w:hAnsi="Arial" w:cs="Arial"/>
          <w:sz w:val="20"/>
          <w:szCs w:val="20"/>
        </w:rPr>
        <w:t>Принимая во внимание контрольную сумму CRC32, среднюю вероятность сбоя этой проверки целостности (т.е. неправильно переданного программного обеспечения, ошибочно принятого за формально корректное) можно оценить следующим образом:</w:t>
      </w:r>
    </w:p>
    <w:p w14:paraId="3188248F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4EEF41A3" w14:textId="77777777" w:rsidR="00713943" w:rsidRPr="00412CE9" w:rsidRDefault="00713943" w:rsidP="00713943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412CE9">
        <w:rPr>
          <w:rFonts w:ascii="Arial" w:hAnsi="Arial" w:cs="Arial"/>
          <w:i/>
          <w:iCs/>
          <w:sz w:val="20"/>
          <w:szCs w:val="20"/>
        </w:rPr>
        <w:t>P</w:t>
      </w:r>
      <w:r w:rsidRPr="00412CE9">
        <w:rPr>
          <w:rFonts w:ascii="Arial" w:hAnsi="Arial" w:cs="Arial"/>
          <w:sz w:val="20"/>
          <w:szCs w:val="20"/>
          <w:vertAlign w:val="subscript"/>
        </w:rPr>
        <w:t>ue</w:t>
      </w:r>
      <w:proofErr w:type="spellEnd"/>
      <w:r w:rsidRPr="00412CE9">
        <w:rPr>
          <w:rFonts w:ascii="Arial" w:hAnsi="Arial" w:cs="Arial"/>
          <w:sz w:val="20"/>
          <w:szCs w:val="20"/>
        </w:rPr>
        <w:t xml:space="preserve"> = 2</w:t>
      </w:r>
      <w:r w:rsidRPr="00412CE9">
        <w:rPr>
          <w:rFonts w:ascii="Arial" w:hAnsi="Arial" w:cs="Arial"/>
          <w:sz w:val="20"/>
          <w:szCs w:val="20"/>
          <w:vertAlign w:val="superscript"/>
        </w:rPr>
        <w:t>-32</w:t>
      </w:r>
      <w:r w:rsidRPr="00412CE9">
        <w:rPr>
          <w:rFonts w:ascii="Arial" w:hAnsi="Arial" w:cs="Arial"/>
          <w:sz w:val="20"/>
          <w:szCs w:val="20"/>
        </w:rPr>
        <w:t xml:space="preserve"> ≈ 2,3 × 10</w:t>
      </w:r>
      <w:r w:rsidRPr="00412CE9">
        <w:rPr>
          <w:rFonts w:ascii="Arial" w:hAnsi="Arial" w:cs="Arial"/>
          <w:i/>
          <w:sz w:val="20"/>
          <w:szCs w:val="20"/>
          <w:vertAlign w:val="superscript"/>
        </w:rPr>
        <w:t>-10</w:t>
      </w:r>
    </w:p>
    <w:p w14:paraId="4BB5F330" w14:textId="77777777" w:rsidR="00713943" w:rsidRPr="00412CE9" w:rsidRDefault="00713943" w:rsidP="00713943">
      <w:pPr>
        <w:jc w:val="center"/>
        <w:rPr>
          <w:rFonts w:ascii="Arial" w:hAnsi="Arial" w:cs="Arial"/>
          <w:sz w:val="20"/>
          <w:szCs w:val="20"/>
        </w:rPr>
      </w:pPr>
    </w:p>
    <w:p w14:paraId="1E3F64A3" w14:textId="77777777" w:rsidR="00713943" w:rsidRPr="00412CE9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412CE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6A76C50F" wp14:editId="6972BFDE">
            <wp:simplePos x="0" y="0"/>
            <wp:positionH relativeFrom="margin">
              <wp:posOffset>1636152</wp:posOffset>
            </wp:positionH>
            <wp:positionV relativeFrom="paragraph">
              <wp:posOffset>515055</wp:posOffset>
            </wp:positionV>
            <wp:extent cx="2254531" cy="347709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31" cy="347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CE9">
        <w:rPr>
          <w:rFonts w:ascii="Arial" w:hAnsi="Arial" w:cs="Arial"/>
          <w:sz w:val="20"/>
          <w:szCs w:val="20"/>
        </w:rPr>
        <w:t xml:space="preserve">Предполагая, что средняя частота обновления составляет одно обновление в год, последующая средняя вероятность сбоя, вызванного </w:t>
      </w:r>
      <w:r w:rsidRPr="00412CE9">
        <w:rPr>
          <w:rFonts w:ascii="Arial" w:hAnsi="Arial" w:cs="Arial"/>
          <w:b/>
          <w:bCs/>
          <w:sz w:val="20"/>
          <w:szCs w:val="20"/>
        </w:rPr>
        <w:t>удаленной связью</w:t>
      </w:r>
      <w:r w:rsidRPr="00412CE9">
        <w:rPr>
          <w:rFonts w:ascii="Arial" w:hAnsi="Arial" w:cs="Arial"/>
          <w:sz w:val="20"/>
          <w:szCs w:val="20"/>
        </w:rPr>
        <w:t>, рассчитывается следующим образом:</w:t>
      </w:r>
    </w:p>
    <w:p w14:paraId="01047FC9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24A6E8D6" w14:textId="6D07FA9C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6626137A" w14:textId="77777777" w:rsidR="00EE0FD9" w:rsidRPr="00412CE9" w:rsidRDefault="00EE0FD9" w:rsidP="00713943">
      <w:pPr>
        <w:jc w:val="both"/>
        <w:rPr>
          <w:rFonts w:ascii="Arial" w:hAnsi="Arial" w:cs="Arial"/>
          <w:sz w:val="20"/>
          <w:szCs w:val="20"/>
        </w:rPr>
      </w:pPr>
    </w:p>
    <w:p w14:paraId="323F10AB" w14:textId="77777777" w:rsidR="00713943" w:rsidRPr="003E6C16" w:rsidRDefault="00713943" w:rsidP="00713943">
      <w:pPr>
        <w:ind w:left="705" w:hanging="705"/>
        <w:jc w:val="both"/>
        <w:rPr>
          <w:rFonts w:ascii="Arial" w:hAnsi="Arial" w:cs="Arial"/>
          <w:b/>
          <w:bCs/>
          <w:sz w:val="22"/>
        </w:rPr>
      </w:pPr>
      <w:r w:rsidRPr="003E6C16">
        <w:rPr>
          <w:rFonts w:ascii="Arial" w:hAnsi="Arial" w:cs="Arial"/>
          <w:b/>
          <w:bCs/>
          <w:sz w:val="22"/>
        </w:rPr>
        <w:t>N.4</w:t>
      </w:r>
      <w:r w:rsidRPr="003E6C16">
        <w:rPr>
          <w:rFonts w:ascii="Arial" w:hAnsi="Arial" w:cs="Arial"/>
          <w:b/>
          <w:bCs/>
          <w:sz w:val="22"/>
        </w:rPr>
        <w:tab/>
        <w:t>Пример 2: Машина с беспроводным соединением между выключателем питания и блоком управления</w:t>
      </w:r>
    </w:p>
    <w:p w14:paraId="386F3492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1D4088F7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  <w:r w:rsidRPr="00412CE9">
        <w:rPr>
          <w:rFonts w:ascii="Arial" w:hAnsi="Arial" w:cs="Arial"/>
          <w:sz w:val="20"/>
          <w:szCs w:val="20"/>
        </w:rPr>
        <w:t>Рисунок N.2 иллюстрирует поток информации:</w:t>
      </w:r>
    </w:p>
    <w:p w14:paraId="4FD32546" w14:textId="77777777" w:rsidR="00713943" w:rsidRPr="00412CE9" w:rsidRDefault="00713943" w:rsidP="0071394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237854E" wp14:editId="5702037C">
            <wp:extent cx="5057775" cy="254937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4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9DB73" w14:textId="77777777" w:rsidR="00713943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1674AFA2" w14:textId="77777777" w:rsidR="00713943" w:rsidRPr="00EE0FD9" w:rsidRDefault="00713943" w:rsidP="007139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EE0FD9">
        <w:rPr>
          <w:rFonts w:ascii="Arial" w:hAnsi="Arial" w:cs="Arial"/>
          <w:b/>
          <w:bCs/>
          <w:sz w:val="20"/>
          <w:szCs w:val="20"/>
        </w:rPr>
        <w:t>Рисунок N.2 – Поток информации для машины с беспроводным соединением между выключателем питания и блоком управления</w:t>
      </w:r>
    </w:p>
    <w:p w14:paraId="1582A036" w14:textId="77777777" w:rsidR="00713943" w:rsidRPr="00EE0FD9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4F490099" w14:textId="77777777" w:rsidR="00713943" w:rsidRPr="00EE0FD9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EE0FD9">
        <w:rPr>
          <w:rFonts w:ascii="Arial" w:hAnsi="Arial" w:cs="Arial"/>
          <w:sz w:val="20"/>
          <w:szCs w:val="20"/>
        </w:rPr>
        <w:t xml:space="preserve">Информация о том, включен ли выключатель, передается по беспроводной сети с помощью протокола связи, который был оценен в соответствии с Приложением M. Информация передается каждые 100 </w:t>
      </w:r>
      <w:proofErr w:type="spellStart"/>
      <w:r w:rsidRPr="00EE0FD9">
        <w:rPr>
          <w:rFonts w:ascii="Arial" w:hAnsi="Arial" w:cs="Arial"/>
          <w:sz w:val="20"/>
          <w:szCs w:val="20"/>
        </w:rPr>
        <w:t>мс</w:t>
      </w:r>
      <w:proofErr w:type="spellEnd"/>
      <w:r w:rsidRPr="00EE0FD9">
        <w:rPr>
          <w:rFonts w:ascii="Arial" w:hAnsi="Arial" w:cs="Arial"/>
          <w:sz w:val="20"/>
          <w:szCs w:val="20"/>
        </w:rPr>
        <w:t xml:space="preserve">. Для повышения устойчивости к ошибкам передачи каждое </w:t>
      </w:r>
      <w:r w:rsidRPr="00EE0FD9">
        <w:rPr>
          <w:rFonts w:ascii="Arial" w:hAnsi="Arial" w:cs="Arial"/>
          <w:b/>
          <w:bCs/>
          <w:sz w:val="20"/>
          <w:szCs w:val="20"/>
        </w:rPr>
        <w:t>сообщение</w:t>
      </w:r>
      <w:r w:rsidRPr="00EE0FD9">
        <w:rPr>
          <w:rFonts w:ascii="Arial" w:hAnsi="Arial" w:cs="Arial"/>
          <w:sz w:val="20"/>
          <w:szCs w:val="20"/>
        </w:rPr>
        <w:t xml:space="preserve"> передается дважды и сравнивается перед дальнейшей обработкой.</w:t>
      </w:r>
    </w:p>
    <w:p w14:paraId="3EA8C446" w14:textId="77777777" w:rsidR="00713943" w:rsidRPr="00EE0FD9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EE0FD9">
        <w:rPr>
          <w:rFonts w:ascii="Arial" w:hAnsi="Arial" w:cs="Arial"/>
          <w:sz w:val="20"/>
          <w:szCs w:val="20"/>
        </w:rPr>
        <w:t xml:space="preserve">Принимая во внимание контрольную сумму CRC32 и избыточную передачу, среднюю вероятность сбоя этой проверки целостности (т.е. неправильно переданное </w:t>
      </w:r>
      <w:r w:rsidRPr="00EE0FD9">
        <w:rPr>
          <w:rFonts w:ascii="Arial" w:hAnsi="Arial" w:cs="Arial"/>
          <w:b/>
          <w:bCs/>
          <w:sz w:val="20"/>
          <w:szCs w:val="20"/>
        </w:rPr>
        <w:t>сообщение</w:t>
      </w:r>
      <w:r w:rsidRPr="00EE0FD9">
        <w:rPr>
          <w:rFonts w:ascii="Arial" w:hAnsi="Arial" w:cs="Arial"/>
          <w:sz w:val="20"/>
          <w:szCs w:val="20"/>
        </w:rPr>
        <w:t>, ошибочно принятое за формально правильное) можно оценить следующим образом:</w:t>
      </w:r>
    </w:p>
    <w:p w14:paraId="6B7E9156" w14:textId="77777777" w:rsidR="00713943" w:rsidRPr="00EE0FD9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719A7D43" w14:textId="77777777" w:rsidR="00713943" w:rsidRPr="00EE0FD9" w:rsidRDefault="00713943" w:rsidP="00713943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EE0FD9">
        <w:rPr>
          <w:rFonts w:ascii="Arial" w:hAnsi="Arial" w:cs="Arial"/>
          <w:i/>
          <w:iCs/>
          <w:sz w:val="20"/>
          <w:szCs w:val="20"/>
        </w:rPr>
        <w:t>P</w:t>
      </w:r>
      <w:r w:rsidRPr="00EE0FD9">
        <w:rPr>
          <w:rFonts w:ascii="Arial" w:hAnsi="Arial" w:cs="Arial"/>
          <w:sz w:val="20"/>
          <w:szCs w:val="20"/>
          <w:vertAlign w:val="subscript"/>
        </w:rPr>
        <w:t>ue</w:t>
      </w:r>
      <w:proofErr w:type="spellEnd"/>
      <w:r w:rsidRPr="00EE0FD9">
        <w:rPr>
          <w:rFonts w:ascii="Arial" w:hAnsi="Arial" w:cs="Arial"/>
          <w:sz w:val="20"/>
          <w:szCs w:val="20"/>
        </w:rPr>
        <w:t xml:space="preserve"> ≈ (2</w:t>
      </w:r>
      <w:r w:rsidRPr="00EE0FD9">
        <w:rPr>
          <w:rFonts w:ascii="Arial" w:hAnsi="Arial" w:cs="Arial"/>
          <w:sz w:val="20"/>
          <w:szCs w:val="20"/>
          <w:vertAlign w:val="superscript"/>
        </w:rPr>
        <w:t>-32</w:t>
      </w:r>
      <w:r w:rsidRPr="00EE0FD9">
        <w:rPr>
          <w:rFonts w:ascii="Arial" w:hAnsi="Arial" w:cs="Arial"/>
          <w:sz w:val="20"/>
          <w:szCs w:val="20"/>
        </w:rPr>
        <w:t>)</w:t>
      </w:r>
      <w:r w:rsidRPr="00EE0FD9">
        <w:rPr>
          <w:rFonts w:ascii="Arial" w:hAnsi="Arial" w:cs="Arial"/>
          <w:sz w:val="20"/>
          <w:szCs w:val="20"/>
          <w:vertAlign w:val="superscript"/>
        </w:rPr>
        <w:t>2</w:t>
      </w:r>
      <w:r w:rsidRPr="00EE0FD9">
        <w:rPr>
          <w:rFonts w:ascii="Arial" w:hAnsi="Arial" w:cs="Arial"/>
          <w:sz w:val="20"/>
          <w:szCs w:val="20"/>
        </w:rPr>
        <w:t xml:space="preserve"> ≈ 5,4 × 10</w:t>
      </w:r>
      <w:r w:rsidRPr="00EE0FD9">
        <w:rPr>
          <w:rFonts w:ascii="Arial" w:hAnsi="Arial" w:cs="Arial"/>
          <w:sz w:val="20"/>
          <w:szCs w:val="20"/>
          <w:vertAlign w:val="superscript"/>
        </w:rPr>
        <w:t>-20</w:t>
      </w:r>
    </w:p>
    <w:p w14:paraId="4EC45845" w14:textId="77777777" w:rsidR="00713943" w:rsidRPr="00EE0FD9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5D7B1C51" w14:textId="77777777" w:rsidR="00713943" w:rsidRPr="00EE0FD9" w:rsidRDefault="00713943" w:rsidP="00EE0FD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EE0FD9">
        <w:rPr>
          <w:rFonts w:ascii="Arial" w:hAnsi="Arial" w:cs="Arial"/>
          <w:sz w:val="20"/>
          <w:szCs w:val="20"/>
        </w:rPr>
        <w:t xml:space="preserve">Передача состояния выключателя каждые 100 </w:t>
      </w:r>
      <w:proofErr w:type="spellStart"/>
      <w:r w:rsidRPr="00EE0FD9">
        <w:rPr>
          <w:rFonts w:ascii="Arial" w:hAnsi="Arial" w:cs="Arial"/>
          <w:sz w:val="20"/>
          <w:szCs w:val="20"/>
        </w:rPr>
        <w:t>мс</w:t>
      </w:r>
      <w:proofErr w:type="spellEnd"/>
      <w:r w:rsidRPr="00EE0FD9">
        <w:rPr>
          <w:rFonts w:ascii="Arial" w:hAnsi="Arial" w:cs="Arial"/>
          <w:sz w:val="20"/>
          <w:szCs w:val="20"/>
        </w:rPr>
        <w:t xml:space="preserve"> приводит к получению 36 000 единиц протокольных данных в час, получившаяся средняя вероятность сбоя, вызванного </w:t>
      </w:r>
      <w:r w:rsidRPr="00EE0FD9">
        <w:rPr>
          <w:rFonts w:ascii="Arial" w:hAnsi="Arial" w:cs="Arial"/>
          <w:b/>
          <w:bCs/>
          <w:sz w:val="20"/>
          <w:szCs w:val="20"/>
        </w:rPr>
        <w:t>удаленной связью</w:t>
      </w:r>
      <w:r w:rsidRPr="00EE0FD9">
        <w:rPr>
          <w:rFonts w:ascii="Arial" w:hAnsi="Arial" w:cs="Arial"/>
          <w:sz w:val="20"/>
          <w:szCs w:val="20"/>
        </w:rPr>
        <w:t>, рассчитывается как:</w:t>
      </w:r>
    </w:p>
    <w:p w14:paraId="56FA33AE" w14:textId="77777777" w:rsidR="00713943" w:rsidRPr="00EE0FD9" w:rsidRDefault="00713943" w:rsidP="00713943">
      <w:pPr>
        <w:jc w:val="both"/>
        <w:rPr>
          <w:rFonts w:ascii="Arial" w:hAnsi="Arial" w:cs="Arial"/>
          <w:sz w:val="20"/>
          <w:szCs w:val="20"/>
        </w:rPr>
      </w:pPr>
    </w:p>
    <w:p w14:paraId="7EBC2F0D" w14:textId="56D28F63" w:rsidR="00B234BB" w:rsidRPr="00EE0FD9" w:rsidRDefault="00713943" w:rsidP="00713943">
      <w:pPr>
        <w:jc w:val="center"/>
        <w:rPr>
          <w:rFonts w:ascii="Arial" w:hAnsi="Arial" w:cs="Arial"/>
          <w:sz w:val="20"/>
          <w:szCs w:val="20"/>
        </w:rPr>
      </w:pPr>
      <w:r w:rsidRPr="00EE0FD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4C9985" wp14:editId="2CAA4541">
            <wp:extent cx="2295525" cy="394042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5402" cy="4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D9">
        <w:rPr>
          <w:rFonts w:ascii="Arial" w:hAnsi="Arial" w:cs="Arial"/>
          <w:sz w:val="26"/>
          <w:szCs w:val="26"/>
        </w:rPr>
        <w:t>»;</w:t>
      </w:r>
    </w:p>
    <w:p w14:paraId="7EB0C39B" w14:textId="5E4CFF3A" w:rsidR="00F8277D" w:rsidRPr="00EE0FD9" w:rsidRDefault="00F8277D" w:rsidP="00F8277D">
      <w:pPr>
        <w:pStyle w:val="headertext"/>
        <w:jc w:val="both"/>
        <w:rPr>
          <w:rFonts w:ascii="Arial" w:hAnsi="Arial" w:cs="Arial"/>
          <w:sz w:val="26"/>
          <w:szCs w:val="26"/>
        </w:rPr>
      </w:pPr>
    </w:p>
    <w:p w14:paraId="1103D8ED" w14:textId="77777777" w:rsidR="00712AE2" w:rsidRPr="00EE0FD9" w:rsidRDefault="00712AE2">
      <w:pPr>
        <w:spacing w:after="200" w:line="276" w:lineRule="auto"/>
        <w:rPr>
          <w:rFonts w:ascii="Arial" w:hAnsi="Arial" w:cs="Arial"/>
          <w:b/>
          <w:sz w:val="26"/>
          <w:szCs w:val="26"/>
        </w:rPr>
      </w:pPr>
      <w:r w:rsidRPr="00EE0FD9">
        <w:rPr>
          <w:rFonts w:ascii="Arial" w:hAnsi="Arial" w:cs="Arial"/>
          <w:b/>
          <w:sz w:val="26"/>
          <w:szCs w:val="26"/>
        </w:rPr>
        <w:br w:type="page"/>
      </w:r>
    </w:p>
    <w:p w14:paraId="0D9EF649" w14:textId="33D86E15" w:rsidR="00712AE2" w:rsidRPr="00EE0FD9" w:rsidRDefault="00712AE2" w:rsidP="00712AE2">
      <w:pPr>
        <w:pStyle w:val="headertext"/>
        <w:jc w:val="center"/>
        <w:rPr>
          <w:rFonts w:ascii="Arial" w:hAnsi="Arial" w:cs="Arial"/>
          <w:b/>
          <w:sz w:val="26"/>
          <w:szCs w:val="26"/>
        </w:rPr>
      </w:pPr>
      <w:r w:rsidRPr="00EE0FD9">
        <w:rPr>
          <w:rFonts w:ascii="Arial" w:hAnsi="Arial" w:cs="Arial"/>
          <w:b/>
          <w:sz w:val="26"/>
          <w:szCs w:val="26"/>
        </w:rPr>
        <w:lastRenderedPageBreak/>
        <w:t>Библиография.</w:t>
      </w:r>
    </w:p>
    <w:p w14:paraId="265AF70F" w14:textId="77777777" w:rsidR="00712AE2" w:rsidRPr="00EE0FD9" w:rsidRDefault="00712AE2" w:rsidP="00712AE2">
      <w:pPr>
        <w:pStyle w:val="headertext"/>
        <w:jc w:val="both"/>
        <w:rPr>
          <w:rFonts w:ascii="Arial" w:hAnsi="Arial" w:cs="Arial"/>
          <w:sz w:val="26"/>
          <w:szCs w:val="26"/>
        </w:rPr>
      </w:pPr>
      <w:r w:rsidRPr="00EE0FD9">
        <w:rPr>
          <w:rFonts w:ascii="Arial" w:hAnsi="Arial" w:cs="Arial"/>
          <w:sz w:val="26"/>
          <w:szCs w:val="26"/>
        </w:rPr>
        <w:t>Дополнить существующий список следующими документами:</w:t>
      </w:r>
    </w:p>
    <w:p w14:paraId="0AC4B832" w14:textId="77777777" w:rsidR="00712AE2" w:rsidRPr="00EE0FD9" w:rsidRDefault="00712AE2" w:rsidP="00712AE2">
      <w:pPr>
        <w:pStyle w:val="headertext"/>
        <w:ind w:left="2832" w:hanging="2832"/>
        <w:jc w:val="both"/>
        <w:rPr>
          <w:rFonts w:ascii="Arial" w:hAnsi="Arial" w:cs="Arial"/>
          <w:i/>
          <w:iCs/>
          <w:sz w:val="26"/>
          <w:szCs w:val="26"/>
        </w:rPr>
      </w:pPr>
      <w:r w:rsidRPr="00EE0FD9">
        <w:rPr>
          <w:rFonts w:ascii="Arial" w:hAnsi="Arial" w:cs="Arial"/>
          <w:sz w:val="26"/>
          <w:szCs w:val="26"/>
        </w:rPr>
        <w:t>ГОСТ IEC 60335-2-69</w:t>
      </w:r>
      <w:r w:rsidRPr="00EE0FD9">
        <w:rPr>
          <w:rFonts w:ascii="Arial" w:hAnsi="Arial" w:cs="Arial"/>
          <w:sz w:val="26"/>
          <w:szCs w:val="26"/>
        </w:rPr>
        <w:tab/>
        <w:t>(</w:t>
      </w:r>
      <w:r w:rsidRPr="00EE0FD9">
        <w:rPr>
          <w:rFonts w:ascii="Arial" w:hAnsi="Arial" w:cs="Arial"/>
          <w:iCs/>
          <w:sz w:val="26"/>
          <w:szCs w:val="26"/>
        </w:rPr>
        <w:t>Бытовые и аналогичные электрические приборы. Безопасность. Часть 2-69. Дополнительные требования к пылесосам коммерческого назначения для сухой и влажной чистки, включая щетку с электроприводом)</w:t>
      </w:r>
    </w:p>
    <w:p w14:paraId="37DAFD0D" w14:textId="77777777" w:rsidR="00712AE2" w:rsidRPr="00EE0FD9" w:rsidRDefault="00712AE2" w:rsidP="00712AE2">
      <w:pPr>
        <w:pStyle w:val="headertext"/>
        <w:ind w:left="2832" w:hanging="2832"/>
        <w:jc w:val="both"/>
        <w:rPr>
          <w:rFonts w:ascii="Arial" w:hAnsi="Arial" w:cs="Arial"/>
          <w:sz w:val="26"/>
          <w:szCs w:val="26"/>
        </w:rPr>
      </w:pPr>
      <w:r w:rsidRPr="00EE0FD9">
        <w:rPr>
          <w:rFonts w:ascii="Arial" w:hAnsi="Arial" w:cs="Arial"/>
          <w:sz w:val="26"/>
          <w:szCs w:val="26"/>
        </w:rPr>
        <w:t>IEC 61784-3:2021</w:t>
      </w:r>
      <w:r w:rsidRPr="00EE0FD9">
        <w:rPr>
          <w:rFonts w:ascii="Arial" w:hAnsi="Arial" w:cs="Arial"/>
          <w:sz w:val="26"/>
          <w:szCs w:val="26"/>
        </w:rPr>
        <w:tab/>
        <w:t>(</w:t>
      </w:r>
      <w:r w:rsidRPr="00EE0FD9">
        <w:rPr>
          <w:rFonts w:ascii="Arial" w:hAnsi="Arial" w:cs="Arial"/>
          <w:iCs/>
          <w:sz w:val="26"/>
          <w:szCs w:val="26"/>
        </w:rPr>
        <w:t>Промышленные сети – Профили – Часть 3: Функциональная безопасность полевых шин. – Общие правила и определения профилей) (</w:t>
      </w:r>
      <w:r w:rsidRPr="00EE0FD9">
        <w:rPr>
          <w:rFonts w:ascii="Arial" w:hAnsi="Arial" w:cs="Arial"/>
          <w:iCs/>
          <w:sz w:val="26"/>
          <w:szCs w:val="26"/>
          <w:lang w:val="en-US"/>
        </w:rPr>
        <w:t>Industrial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communication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networks</w:t>
      </w:r>
      <w:r w:rsidRPr="00EE0FD9">
        <w:rPr>
          <w:rFonts w:ascii="Arial" w:hAnsi="Arial" w:cs="Arial"/>
          <w:iCs/>
          <w:sz w:val="26"/>
          <w:szCs w:val="26"/>
        </w:rPr>
        <w:t xml:space="preserve"> –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Profiles</w:t>
      </w:r>
      <w:r w:rsidRPr="00EE0FD9">
        <w:rPr>
          <w:rFonts w:ascii="Arial" w:hAnsi="Arial" w:cs="Arial"/>
          <w:iCs/>
          <w:sz w:val="26"/>
          <w:szCs w:val="26"/>
        </w:rPr>
        <w:t xml:space="preserve"> –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Part</w:t>
      </w:r>
      <w:r w:rsidRPr="00EE0FD9">
        <w:rPr>
          <w:rFonts w:ascii="Arial" w:hAnsi="Arial" w:cs="Arial"/>
          <w:iCs/>
          <w:sz w:val="26"/>
          <w:szCs w:val="26"/>
        </w:rPr>
        <w:t xml:space="preserve"> 3: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Functional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safety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fieldbuses</w:t>
      </w:r>
      <w:r w:rsidRPr="00EE0FD9">
        <w:rPr>
          <w:rFonts w:ascii="Arial" w:hAnsi="Arial" w:cs="Arial"/>
          <w:iCs/>
          <w:sz w:val="26"/>
          <w:szCs w:val="26"/>
        </w:rPr>
        <w:t xml:space="preserve"> –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General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rules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and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profile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definitions</w:t>
      </w:r>
      <w:r w:rsidRPr="00EE0FD9">
        <w:rPr>
          <w:rFonts w:ascii="Arial" w:hAnsi="Arial" w:cs="Arial"/>
          <w:iCs/>
          <w:sz w:val="26"/>
          <w:szCs w:val="26"/>
        </w:rPr>
        <w:t>)</w:t>
      </w:r>
    </w:p>
    <w:p w14:paraId="672ABFFA" w14:textId="77777777" w:rsidR="00712AE2" w:rsidRPr="00EE0FD9" w:rsidRDefault="00712AE2" w:rsidP="00712AE2">
      <w:pPr>
        <w:pStyle w:val="headertext"/>
        <w:ind w:left="2832" w:hanging="2832"/>
        <w:jc w:val="both"/>
        <w:rPr>
          <w:rFonts w:ascii="Arial" w:hAnsi="Arial" w:cs="Arial"/>
          <w:i/>
          <w:iCs/>
          <w:sz w:val="26"/>
          <w:szCs w:val="26"/>
        </w:rPr>
      </w:pPr>
      <w:r w:rsidRPr="00EE0FD9">
        <w:rPr>
          <w:rFonts w:ascii="Arial" w:hAnsi="Arial" w:cs="Arial"/>
          <w:sz w:val="26"/>
          <w:szCs w:val="26"/>
        </w:rPr>
        <w:t>IEC 62280</w:t>
      </w:r>
      <w:r w:rsidRPr="00EE0FD9">
        <w:rPr>
          <w:rFonts w:ascii="Arial" w:hAnsi="Arial" w:cs="Arial"/>
          <w:sz w:val="26"/>
          <w:szCs w:val="26"/>
        </w:rPr>
        <w:tab/>
        <w:t>(</w:t>
      </w:r>
      <w:r w:rsidRPr="00EE0FD9">
        <w:rPr>
          <w:rFonts w:ascii="Arial" w:hAnsi="Arial" w:cs="Arial"/>
          <w:iCs/>
          <w:sz w:val="26"/>
          <w:szCs w:val="26"/>
        </w:rPr>
        <w:t>Железные дороги – Системы связи, сигнализации и обработки данных – Требования к обеспечению безопасной передачи информации)</w:t>
      </w:r>
      <w:r w:rsidRPr="00EE0FD9">
        <w:rPr>
          <w:rFonts w:ascii="Arial" w:hAnsi="Arial" w:cs="Arial"/>
          <w:i/>
          <w:iCs/>
          <w:sz w:val="26"/>
          <w:szCs w:val="26"/>
        </w:rPr>
        <w:t xml:space="preserve"> (</w:t>
      </w:r>
      <w:r w:rsidRPr="00EE0FD9">
        <w:rPr>
          <w:rFonts w:ascii="Arial" w:hAnsi="Arial" w:cs="Arial"/>
          <w:iCs/>
          <w:sz w:val="26"/>
          <w:szCs w:val="26"/>
          <w:lang w:val="en-US"/>
        </w:rPr>
        <w:t>Railway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applications</w:t>
      </w:r>
      <w:r w:rsidRPr="00EE0FD9">
        <w:rPr>
          <w:rFonts w:ascii="Arial" w:hAnsi="Arial" w:cs="Arial"/>
          <w:iCs/>
          <w:sz w:val="26"/>
          <w:szCs w:val="26"/>
        </w:rPr>
        <w:t xml:space="preserve"> –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Communication</w:t>
      </w:r>
      <w:r w:rsidRPr="00EE0FD9">
        <w:rPr>
          <w:rFonts w:ascii="Arial" w:hAnsi="Arial" w:cs="Arial"/>
          <w:iCs/>
          <w:sz w:val="26"/>
          <w:szCs w:val="26"/>
        </w:rPr>
        <w:t xml:space="preserve">,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signaling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and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processing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systems</w:t>
      </w:r>
      <w:r w:rsidRPr="00EE0FD9">
        <w:rPr>
          <w:rFonts w:ascii="Arial" w:hAnsi="Arial" w:cs="Arial"/>
          <w:iCs/>
          <w:sz w:val="26"/>
          <w:szCs w:val="26"/>
        </w:rPr>
        <w:t xml:space="preserve"> –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Safety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related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communication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in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transmission</w:t>
      </w:r>
      <w:r w:rsidRPr="00EE0FD9">
        <w:rPr>
          <w:rFonts w:ascii="Arial" w:hAnsi="Arial" w:cs="Arial"/>
          <w:iCs/>
          <w:sz w:val="26"/>
          <w:szCs w:val="26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systems</w:t>
      </w:r>
      <w:r w:rsidRPr="00EE0FD9">
        <w:rPr>
          <w:rFonts w:ascii="Arial" w:hAnsi="Arial" w:cs="Arial"/>
          <w:iCs/>
          <w:sz w:val="26"/>
          <w:szCs w:val="26"/>
        </w:rPr>
        <w:t>)</w:t>
      </w:r>
    </w:p>
    <w:p w14:paraId="6E13B501" w14:textId="77777777" w:rsidR="00712AE2" w:rsidRPr="00EE0FD9" w:rsidRDefault="00712AE2" w:rsidP="00712AE2">
      <w:pPr>
        <w:pStyle w:val="headertext"/>
        <w:ind w:left="2832" w:hanging="2832"/>
        <w:jc w:val="both"/>
        <w:rPr>
          <w:rFonts w:ascii="Arial" w:hAnsi="Arial" w:cs="Arial"/>
          <w:sz w:val="26"/>
          <w:szCs w:val="26"/>
          <w:lang w:val="en-US"/>
        </w:rPr>
      </w:pPr>
      <w:r w:rsidRPr="00EE0FD9">
        <w:rPr>
          <w:rFonts w:ascii="Arial" w:hAnsi="Arial" w:cs="Arial"/>
          <w:sz w:val="26"/>
          <w:szCs w:val="26"/>
        </w:rPr>
        <w:t>ISO 5349-3: —</w:t>
      </w:r>
      <w:r w:rsidRPr="00EE0FD9">
        <w:rPr>
          <w:rFonts w:ascii="Arial" w:hAnsi="Arial" w:cs="Arial"/>
          <w:sz w:val="26"/>
          <w:szCs w:val="26"/>
          <w:vertAlign w:val="superscript"/>
        </w:rPr>
        <w:t>2</w:t>
      </w:r>
      <w:r w:rsidRPr="00EE0FD9">
        <w:rPr>
          <w:rFonts w:ascii="Arial" w:hAnsi="Arial" w:cs="Arial"/>
          <w:sz w:val="26"/>
          <w:szCs w:val="26"/>
        </w:rPr>
        <w:tab/>
        <w:t>(</w:t>
      </w:r>
      <w:r w:rsidRPr="00EE0FD9">
        <w:rPr>
          <w:rFonts w:ascii="Arial" w:hAnsi="Arial" w:cs="Arial"/>
          <w:iCs/>
          <w:sz w:val="26"/>
          <w:szCs w:val="26"/>
        </w:rPr>
        <w:t>Механическая вибрация – Измерение локальной вибрации и оценка ее воздействия на человека. - Часть 3. Изолированные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и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повторяющиеся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удары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с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использованием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частотного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диапазона</w:t>
      </w:r>
      <w:r w:rsidRPr="00EE0FD9">
        <w:rPr>
          <w:rFonts w:ascii="Arial" w:hAnsi="Arial" w:cs="Arial"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  <w:lang w:val="en-US"/>
        </w:rPr>
        <w:t>ISO 5349-1 (</w:t>
      </w:r>
      <w:r w:rsidRPr="00EE0FD9">
        <w:rPr>
          <w:rFonts w:ascii="Arial" w:hAnsi="Arial" w:cs="Arial"/>
          <w:iCs/>
          <w:sz w:val="26"/>
          <w:szCs w:val="26"/>
        </w:rPr>
        <w:t>ГОСТ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31192.1-2004) (Mechanical vibration – Measurement and evaluation of human exposure to hand-transmitted vibration – Part 3: Isolated and repeated shocks using the frequency range of ISO 5349-1)</w:t>
      </w:r>
    </w:p>
    <w:p w14:paraId="0513E9BE" w14:textId="77777777" w:rsidR="00712AE2" w:rsidRPr="00EE0FD9" w:rsidRDefault="00712AE2" w:rsidP="00712AE2">
      <w:pPr>
        <w:pStyle w:val="headertext"/>
        <w:ind w:left="2832" w:hanging="2832"/>
        <w:jc w:val="both"/>
        <w:rPr>
          <w:rFonts w:ascii="Arial" w:hAnsi="Arial" w:cs="Arial"/>
          <w:i/>
          <w:iCs/>
          <w:sz w:val="26"/>
          <w:szCs w:val="26"/>
          <w:lang w:val="en-US"/>
        </w:rPr>
      </w:pPr>
      <w:r w:rsidRPr="00EE0FD9">
        <w:rPr>
          <w:rFonts w:ascii="Arial" w:hAnsi="Arial" w:cs="Arial"/>
          <w:sz w:val="26"/>
          <w:szCs w:val="26"/>
          <w:lang w:val="en-US"/>
        </w:rPr>
        <w:t>ISO/IEC 9797 (</w:t>
      </w:r>
      <w:r w:rsidRPr="00EE0FD9">
        <w:rPr>
          <w:rFonts w:ascii="Arial" w:hAnsi="Arial" w:cs="Arial"/>
          <w:sz w:val="26"/>
          <w:szCs w:val="26"/>
        </w:rPr>
        <w:t>все</w:t>
      </w:r>
      <w:r w:rsidRPr="00EE0FD9">
        <w:rPr>
          <w:rFonts w:ascii="Arial" w:hAnsi="Arial" w:cs="Arial"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sz w:val="26"/>
          <w:szCs w:val="26"/>
        </w:rPr>
        <w:t>части</w:t>
      </w:r>
      <w:r w:rsidRPr="00EE0FD9">
        <w:rPr>
          <w:rFonts w:ascii="Arial" w:hAnsi="Arial" w:cs="Arial"/>
          <w:sz w:val="26"/>
          <w:szCs w:val="26"/>
          <w:lang w:val="en-US"/>
        </w:rPr>
        <w:t>)</w:t>
      </w:r>
      <w:r w:rsidRPr="00EE0FD9">
        <w:rPr>
          <w:rFonts w:ascii="Arial" w:hAnsi="Arial" w:cs="Arial"/>
          <w:sz w:val="26"/>
          <w:szCs w:val="26"/>
          <w:lang w:val="en-US"/>
        </w:rPr>
        <w:tab/>
        <w:t xml:space="preserve"> (</w:t>
      </w:r>
      <w:r w:rsidRPr="00EE0FD9">
        <w:rPr>
          <w:rFonts w:ascii="Arial" w:hAnsi="Arial" w:cs="Arial"/>
          <w:iCs/>
          <w:sz w:val="26"/>
          <w:szCs w:val="26"/>
        </w:rPr>
        <w:t>Информационные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технологии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– </w:t>
      </w:r>
      <w:r w:rsidRPr="00EE0FD9">
        <w:rPr>
          <w:rFonts w:ascii="Arial" w:hAnsi="Arial" w:cs="Arial"/>
          <w:iCs/>
          <w:sz w:val="26"/>
          <w:szCs w:val="26"/>
        </w:rPr>
        <w:t>Методы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защиты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– </w:t>
      </w:r>
      <w:r w:rsidRPr="00EE0FD9">
        <w:rPr>
          <w:rFonts w:ascii="Arial" w:hAnsi="Arial" w:cs="Arial"/>
          <w:iCs/>
          <w:sz w:val="26"/>
          <w:szCs w:val="26"/>
        </w:rPr>
        <w:t>Коды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аутентификации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сообщений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(MAC)) (Information technology – Security techniques – Message Authentication Codes (MACs))</w:t>
      </w:r>
    </w:p>
    <w:p w14:paraId="67FAD398" w14:textId="77777777" w:rsidR="00712AE2" w:rsidRPr="00EE0FD9" w:rsidRDefault="00712AE2" w:rsidP="00712AE2">
      <w:pPr>
        <w:pStyle w:val="headertext"/>
        <w:ind w:left="2832" w:hanging="2832"/>
        <w:jc w:val="both"/>
        <w:rPr>
          <w:rFonts w:ascii="Arial" w:hAnsi="Arial" w:cs="Arial"/>
          <w:i/>
          <w:iCs/>
          <w:sz w:val="26"/>
          <w:szCs w:val="26"/>
          <w:lang w:val="en-US"/>
        </w:rPr>
      </w:pPr>
      <w:r w:rsidRPr="00EE0FD9">
        <w:rPr>
          <w:rFonts w:ascii="Arial" w:hAnsi="Arial" w:cs="Arial"/>
          <w:sz w:val="26"/>
          <w:szCs w:val="26"/>
        </w:rPr>
        <w:t>ISO/TR 11690-3</w:t>
      </w:r>
      <w:r w:rsidRPr="00EE0FD9">
        <w:rPr>
          <w:rFonts w:ascii="Arial" w:hAnsi="Arial" w:cs="Arial"/>
          <w:sz w:val="26"/>
          <w:szCs w:val="26"/>
        </w:rPr>
        <w:tab/>
        <w:t>(</w:t>
      </w:r>
      <w:r w:rsidRPr="00EE0FD9">
        <w:rPr>
          <w:rFonts w:ascii="Arial" w:hAnsi="Arial" w:cs="Arial"/>
          <w:iCs/>
          <w:sz w:val="26"/>
          <w:szCs w:val="26"/>
        </w:rPr>
        <w:t>Акустика – Рекомендуемые методы проектирования малошумных рабочих мест производственных помещений - Часть 3. Распространение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звука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в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производственных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помещениях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и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прогнозирование</w:t>
      </w:r>
      <w:r w:rsidRPr="00EE0FD9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r w:rsidRPr="00EE0FD9">
        <w:rPr>
          <w:rFonts w:ascii="Arial" w:hAnsi="Arial" w:cs="Arial"/>
          <w:iCs/>
          <w:sz w:val="26"/>
          <w:szCs w:val="26"/>
        </w:rPr>
        <w:t>шума</w:t>
      </w:r>
      <w:r w:rsidRPr="00EE0FD9">
        <w:rPr>
          <w:rFonts w:ascii="Arial" w:hAnsi="Arial" w:cs="Arial"/>
          <w:iCs/>
          <w:sz w:val="26"/>
          <w:szCs w:val="26"/>
          <w:lang w:val="en-US"/>
        </w:rPr>
        <w:t>) (Acoustics – Recommended practice for the design of low-noise workplaces containing machinery – Part 3: Sound propagation and noise prediction workrooms).</w:t>
      </w:r>
    </w:p>
    <w:p w14:paraId="1C94698E" w14:textId="77777777" w:rsidR="00712AE2" w:rsidRPr="00EE0FD9" w:rsidRDefault="00712AE2" w:rsidP="00712AE2">
      <w:pPr>
        <w:pStyle w:val="a4"/>
        <w:ind w:left="284" w:right="61"/>
        <w:rPr>
          <w:rFonts w:ascii="Arial" w:eastAsia="Arial" w:hAnsi="Arial" w:cs="Arial"/>
          <w:noProof/>
          <w:sz w:val="16"/>
          <w:szCs w:val="16"/>
          <w:lang w:val="en-US"/>
        </w:rPr>
      </w:pPr>
    </w:p>
    <w:p w14:paraId="04A21F51" w14:textId="77777777" w:rsidR="00712AE2" w:rsidRPr="00EE0FD9" w:rsidRDefault="00712AE2" w:rsidP="00712AE2">
      <w:pPr>
        <w:shd w:val="clear" w:color="auto" w:fill="FFFFFF"/>
        <w:tabs>
          <w:tab w:val="left" w:pos="2500"/>
          <w:tab w:val="left" w:pos="6300"/>
          <w:tab w:val="left" w:pos="8800"/>
        </w:tabs>
        <w:rPr>
          <w:rFonts w:ascii="Arial" w:hAnsi="Arial" w:cs="Arial"/>
          <w:szCs w:val="18"/>
        </w:rPr>
      </w:pPr>
      <w:r w:rsidRPr="00EE0FD9">
        <w:rPr>
          <w:rFonts w:ascii="Arial" w:hAnsi="Arial" w:cs="Arial"/>
          <w:szCs w:val="18"/>
        </w:rPr>
        <w:t>______________________________________________________________________</w:t>
      </w:r>
    </w:p>
    <w:p w14:paraId="5A9818C7" w14:textId="77777777" w:rsidR="00712AE2" w:rsidRPr="00EE0FD9" w:rsidRDefault="00712AE2" w:rsidP="00712AE2">
      <w:pPr>
        <w:shd w:val="clear" w:color="auto" w:fill="FFFFFF"/>
        <w:tabs>
          <w:tab w:val="left" w:pos="2500"/>
          <w:tab w:val="left" w:pos="6300"/>
          <w:tab w:val="left" w:pos="8800"/>
        </w:tabs>
        <w:jc w:val="both"/>
        <w:rPr>
          <w:rFonts w:ascii="Arial" w:hAnsi="Arial" w:cs="Arial"/>
          <w:sz w:val="26"/>
          <w:szCs w:val="26"/>
        </w:rPr>
      </w:pPr>
      <w:r w:rsidRPr="00EE0FD9">
        <w:rPr>
          <w:rFonts w:ascii="Arial" w:hAnsi="Arial" w:cs="Arial"/>
          <w:sz w:val="26"/>
          <w:szCs w:val="26"/>
        </w:rPr>
        <w:t xml:space="preserve">УДК  </w:t>
      </w:r>
      <w:r w:rsidRPr="00EE0FD9">
        <w:rPr>
          <w:rFonts w:ascii="Arial" w:hAnsi="Arial" w:cs="Arial"/>
          <w:sz w:val="26"/>
          <w:szCs w:val="26"/>
        </w:rPr>
        <w:tab/>
        <w:t xml:space="preserve">               МКС 25.140.20</w:t>
      </w:r>
      <w:r w:rsidRPr="00EE0FD9">
        <w:rPr>
          <w:rFonts w:ascii="Arial" w:hAnsi="Arial" w:cs="Arial"/>
          <w:color w:val="FF0000"/>
          <w:sz w:val="26"/>
          <w:szCs w:val="26"/>
        </w:rPr>
        <w:tab/>
      </w:r>
      <w:r w:rsidRPr="00EE0FD9">
        <w:rPr>
          <w:rFonts w:ascii="Arial" w:hAnsi="Arial" w:cs="Arial"/>
          <w:sz w:val="26"/>
          <w:szCs w:val="26"/>
        </w:rPr>
        <w:t xml:space="preserve">    </w:t>
      </w:r>
      <w:r w:rsidRPr="00EE0FD9">
        <w:rPr>
          <w:rFonts w:ascii="Arial" w:hAnsi="Arial" w:cs="Arial"/>
          <w:sz w:val="26"/>
          <w:szCs w:val="26"/>
        </w:rPr>
        <w:tab/>
        <w:t xml:space="preserve"> </w:t>
      </w:r>
      <w:r w:rsidRPr="00EE0FD9">
        <w:rPr>
          <w:rFonts w:ascii="Arial" w:hAnsi="Arial" w:cs="Arial"/>
          <w:sz w:val="26"/>
          <w:szCs w:val="26"/>
          <w:lang w:val="en-US"/>
        </w:rPr>
        <w:t>IDT</w:t>
      </w:r>
    </w:p>
    <w:p w14:paraId="17FB6688" w14:textId="77777777" w:rsidR="00712AE2" w:rsidRPr="00EE0FD9" w:rsidRDefault="00712AE2" w:rsidP="00712AE2">
      <w:pPr>
        <w:shd w:val="clear" w:color="auto" w:fill="FFFFFF"/>
        <w:ind w:left="6700"/>
        <w:rPr>
          <w:rFonts w:ascii="Arial" w:hAnsi="Arial" w:cs="Arial"/>
          <w:sz w:val="26"/>
          <w:szCs w:val="26"/>
          <w:vertAlign w:val="superscript"/>
        </w:rPr>
      </w:pPr>
    </w:p>
    <w:p w14:paraId="229939E3" w14:textId="77777777" w:rsidR="00712AE2" w:rsidRPr="00EE0FD9" w:rsidRDefault="00712AE2" w:rsidP="00712AE2">
      <w:pPr>
        <w:shd w:val="clear" w:color="auto" w:fill="FFFFFF"/>
        <w:tabs>
          <w:tab w:val="left" w:pos="8700"/>
        </w:tabs>
        <w:jc w:val="both"/>
        <w:rPr>
          <w:rFonts w:ascii="Arial" w:hAnsi="Arial" w:cs="Arial"/>
          <w:bCs/>
          <w:sz w:val="26"/>
          <w:szCs w:val="26"/>
        </w:rPr>
      </w:pPr>
      <w:r w:rsidRPr="00EE0FD9">
        <w:rPr>
          <w:rFonts w:ascii="Arial" w:hAnsi="Arial" w:cs="Arial"/>
          <w:sz w:val="26"/>
          <w:szCs w:val="26"/>
        </w:rPr>
        <w:t>Ключевые слова: м</w:t>
      </w:r>
      <w:r w:rsidRPr="00EE0FD9">
        <w:rPr>
          <w:rFonts w:ascii="Arial" w:hAnsi="Arial" w:cs="Arial"/>
          <w:bCs/>
          <w:sz w:val="26"/>
          <w:szCs w:val="26"/>
        </w:rPr>
        <w:t>ашины ручные, переносные и садово-огородные электрические, безопасность, методы испытаний</w:t>
      </w:r>
    </w:p>
    <w:p w14:paraId="6B4E8211" w14:textId="77777777" w:rsidR="00712AE2" w:rsidRPr="00EE0FD9" w:rsidRDefault="00712AE2" w:rsidP="00712AE2">
      <w:pPr>
        <w:ind w:right="61"/>
        <w:rPr>
          <w:rFonts w:ascii="Arial" w:eastAsia="Arial" w:hAnsi="Arial" w:cs="Arial"/>
          <w:noProof/>
          <w:sz w:val="16"/>
          <w:szCs w:val="16"/>
        </w:rPr>
      </w:pPr>
      <w:r w:rsidRPr="00EE0FD9">
        <w:rPr>
          <w:rFonts w:ascii="Arial" w:hAnsi="Arial" w:cs="Arial"/>
          <w:bCs/>
          <w:szCs w:val="19"/>
        </w:rPr>
        <w:t>_____________________________________________________________________</w:t>
      </w:r>
    </w:p>
    <w:p w14:paraId="3DE0C6C1" w14:textId="77777777" w:rsidR="00712AE2" w:rsidRDefault="00712AE2" w:rsidP="00712AE2">
      <w:pPr>
        <w:spacing w:after="244" w:line="266" w:lineRule="auto"/>
        <w:ind w:left="284" w:right="43"/>
        <w:jc w:val="both"/>
      </w:pPr>
    </w:p>
    <w:p w14:paraId="7335A843" w14:textId="192B5B31" w:rsidR="00712AE2" w:rsidRPr="00EE0FD9" w:rsidRDefault="00712AE2" w:rsidP="00EE0FD9">
      <w:pPr>
        <w:spacing w:after="200" w:line="276" w:lineRule="auto"/>
        <w:rPr>
          <w:rFonts w:ascii="Arial" w:hAnsi="Arial" w:cs="Arial"/>
          <w:b/>
          <w:sz w:val="26"/>
          <w:szCs w:val="26"/>
        </w:rPr>
      </w:pPr>
      <w:r w:rsidRPr="00EE0FD9">
        <w:rPr>
          <w:rFonts w:ascii="Arial" w:hAnsi="Arial" w:cs="Arial"/>
          <w:b/>
          <w:sz w:val="26"/>
          <w:szCs w:val="26"/>
        </w:rPr>
        <w:t>Руководители разработки:</w:t>
      </w:r>
    </w:p>
    <w:p w14:paraId="6C84FD7C" w14:textId="5FCAC10B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>Исполнительный директор</w:t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proofErr w:type="spellStart"/>
      <w:r w:rsidRPr="00EE0FD9">
        <w:rPr>
          <w:rFonts w:ascii="Arial" w:hAnsi="Arial" w:cs="Arial"/>
          <w:sz w:val="28"/>
          <w:szCs w:val="28"/>
        </w:rPr>
        <w:t>А.А.Долгоруков</w:t>
      </w:r>
      <w:proofErr w:type="spellEnd"/>
    </w:p>
    <w:p w14:paraId="44FD74A9" w14:textId="421FBA35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 xml:space="preserve">Ассоциации торговых компаний </w:t>
      </w:r>
    </w:p>
    <w:p w14:paraId="4A713F8D" w14:textId="77777777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>и производителей электроинструмента</w:t>
      </w:r>
    </w:p>
    <w:p w14:paraId="759FDAFD" w14:textId="77777777" w:rsidR="00712AE2" w:rsidRPr="009C3AEB" w:rsidRDefault="00712AE2" w:rsidP="00712AE2">
      <w:pPr>
        <w:pStyle w:val="ab"/>
        <w:rPr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>и средств малой механизации (РАТПЭ)</w:t>
      </w:r>
      <w:r w:rsidRPr="00EE0FD9">
        <w:rPr>
          <w:rFonts w:ascii="Arial" w:hAnsi="Arial" w:cs="Arial"/>
          <w:sz w:val="28"/>
          <w:szCs w:val="28"/>
        </w:rPr>
        <w:tab/>
      </w:r>
      <w:r w:rsidRPr="009C3AEB">
        <w:rPr>
          <w:sz w:val="28"/>
          <w:szCs w:val="28"/>
        </w:rPr>
        <w:tab/>
      </w:r>
      <w:r w:rsidRPr="009C3AEB">
        <w:rPr>
          <w:sz w:val="28"/>
          <w:szCs w:val="28"/>
        </w:rPr>
        <w:tab/>
      </w:r>
      <w:r w:rsidRPr="009C3AEB">
        <w:rPr>
          <w:sz w:val="28"/>
          <w:szCs w:val="28"/>
        </w:rPr>
        <w:tab/>
      </w:r>
      <w:r w:rsidRPr="009C3AEB">
        <w:rPr>
          <w:sz w:val="28"/>
          <w:szCs w:val="28"/>
        </w:rPr>
        <w:tab/>
      </w:r>
    </w:p>
    <w:p w14:paraId="10A102CA" w14:textId="1E69D77C" w:rsidR="00712AE2" w:rsidRDefault="00712AE2" w:rsidP="00712AE2">
      <w:pPr>
        <w:spacing w:after="244" w:line="266" w:lineRule="auto"/>
        <w:ind w:left="284" w:right="43" w:hanging="284"/>
        <w:jc w:val="both"/>
        <w:rPr>
          <w:sz w:val="28"/>
          <w:szCs w:val="28"/>
        </w:rPr>
      </w:pPr>
    </w:p>
    <w:p w14:paraId="0BF4C1FF" w14:textId="70F31469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>Руководитель технического комитета</w:t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proofErr w:type="spellStart"/>
      <w:r w:rsidRPr="00EE0FD9">
        <w:rPr>
          <w:rFonts w:ascii="Arial" w:hAnsi="Arial" w:cs="Arial"/>
          <w:sz w:val="28"/>
          <w:szCs w:val="28"/>
        </w:rPr>
        <w:t>М.Ю.Сверчков</w:t>
      </w:r>
      <w:proofErr w:type="spellEnd"/>
    </w:p>
    <w:p w14:paraId="47C31978" w14:textId="77777777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 xml:space="preserve">Ассоциации торговых компаний </w:t>
      </w:r>
    </w:p>
    <w:p w14:paraId="22B4F586" w14:textId="77777777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>и производителей электроинструмента</w:t>
      </w:r>
    </w:p>
    <w:p w14:paraId="133BE2DC" w14:textId="77777777" w:rsidR="00712AE2" w:rsidRPr="009C3AEB" w:rsidRDefault="00712AE2" w:rsidP="00712AE2">
      <w:pPr>
        <w:pStyle w:val="ab"/>
        <w:rPr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>и средств малой механизации (РАТПЭ)</w:t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9C3AEB">
        <w:rPr>
          <w:sz w:val="28"/>
          <w:szCs w:val="28"/>
        </w:rPr>
        <w:tab/>
      </w:r>
      <w:r w:rsidRPr="009C3AEB">
        <w:rPr>
          <w:sz w:val="28"/>
          <w:szCs w:val="28"/>
        </w:rPr>
        <w:tab/>
      </w:r>
      <w:r w:rsidRPr="009C3AEB">
        <w:rPr>
          <w:sz w:val="28"/>
          <w:szCs w:val="28"/>
        </w:rPr>
        <w:tab/>
      </w:r>
    </w:p>
    <w:p w14:paraId="7B7AC8D7" w14:textId="77777777" w:rsidR="00712AE2" w:rsidRPr="00634221" w:rsidRDefault="00712AE2" w:rsidP="00712AE2">
      <w:pPr>
        <w:spacing w:after="244" w:line="266" w:lineRule="auto"/>
        <w:ind w:left="284" w:right="43" w:hanging="284"/>
        <w:jc w:val="both"/>
        <w:rPr>
          <w:sz w:val="26"/>
          <w:szCs w:val="26"/>
        </w:rPr>
      </w:pPr>
    </w:p>
    <w:p w14:paraId="3077E5C7" w14:textId="3D894245" w:rsidR="00712AE2" w:rsidRPr="00EE0FD9" w:rsidRDefault="00712AE2" w:rsidP="00712AE2">
      <w:pPr>
        <w:spacing w:after="244" w:line="266" w:lineRule="auto"/>
        <w:ind w:left="284" w:right="43" w:hanging="284"/>
        <w:jc w:val="both"/>
        <w:rPr>
          <w:rFonts w:ascii="Arial" w:hAnsi="Arial" w:cs="Arial"/>
          <w:b/>
          <w:sz w:val="26"/>
          <w:szCs w:val="26"/>
        </w:rPr>
      </w:pPr>
      <w:r w:rsidRPr="00EE0FD9">
        <w:rPr>
          <w:rFonts w:ascii="Arial" w:hAnsi="Arial" w:cs="Arial"/>
          <w:b/>
          <w:sz w:val="26"/>
          <w:szCs w:val="26"/>
        </w:rPr>
        <w:t>Исполнитель:</w:t>
      </w:r>
    </w:p>
    <w:p w14:paraId="02B6DEEF" w14:textId="5749A9C9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>Секретарь технического комитета</w:t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r w:rsidRPr="00EE0FD9">
        <w:rPr>
          <w:rFonts w:ascii="Arial" w:hAnsi="Arial" w:cs="Arial"/>
          <w:sz w:val="28"/>
          <w:szCs w:val="28"/>
        </w:rPr>
        <w:tab/>
      </w:r>
      <w:proofErr w:type="spellStart"/>
      <w:r w:rsidRPr="00EE0FD9">
        <w:rPr>
          <w:rFonts w:ascii="Arial" w:hAnsi="Arial" w:cs="Arial"/>
          <w:sz w:val="28"/>
          <w:szCs w:val="28"/>
        </w:rPr>
        <w:t>Ф.В.Рем</w:t>
      </w:r>
      <w:r w:rsidR="00EE0FD9" w:rsidRPr="00EE0FD9">
        <w:rPr>
          <w:rFonts w:ascii="Arial" w:hAnsi="Arial" w:cs="Arial"/>
          <w:sz w:val="28"/>
          <w:szCs w:val="28"/>
        </w:rPr>
        <w:t>и</w:t>
      </w:r>
      <w:r w:rsidRPr="00EE0FD9">
        <w:rPr>
          <w:rFonts w:ascii="Arial" w:hAnsi="Arial" w:cs="Arial"/>
          <w:sz w:val="28"/>
          <w:szCs w:val="28"/>
        </w:rPr>
        <w:t>зов</w:t>
      </w:r>
      <w:proofErr w:type="spellEnd"/>
    </w:p>
    <w:p w14:paraId="3C932FEC" w14:textId="77777777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 xml:space="preserve">Ассоциации торговых компаний </w:t>
      </w:r>
    </w:p>
    <w:p w14:paraId="75A233F2" w14:textId="77777777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>и производителей электроинструмента</w:t>
      </w:r>
    </w:p>
    <w:p w14:paraId="6AAFB922" w14:textId="3B5A041F" w:rsidR="00712AE2" w:rsidRPr="00EE0FD9" w:rsidRDefault="00712AE2" w:rsidP="00712AE2">
      <w:pPr>
        <w:pStyle w:val="ab"/>
        <w:rPr>
          <w:rFonts w:ascii="Arial" w:hAnsi="Arial" w:cs="Arial"/>
          <w:sz w:val="28"/>
          <w:szCs w:val="28"/>
        </w:rPr>
      </w:pPr>
      <w:r w:rsidRPr="00EE0FD9">
        <w:rPr>
          <w:rFonts w:ascii="Arial" w:hAnsi="Arial" w:cs="Arial"/>
          <w:sz w:val="28"/>
          <w:szCs w:val="28"/>
        </w:rPr>
        <w:t>и средств малой механизации (РАТПЭ)</w:t>
      </w:r>
    </w:p>
    <w:sectPr w:rsidR="00712AE2" w:rsidRPr="00EE0FD9" w:rsidSect="00A811C0">
      <w:headerReference w:type="default" r:id="rId20"/>
      <w:footerReference w:type="default" r:id="rId21"/>
      <w:pgSz w:w="11906" w:h="16838"/>
      <w:pgMar w:top="680" w:right="680" w:bottom="680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B8D44" w14:textId="77777777" w:rsidR="000E4AF2" w:rsidRDefault="000E4AF2" w:rsidP="00410278">
      <w:r>
        <w:separator/>
      </w:r>
    </w:p>
  </w:endnote>
  <w:endnote w:type="continuationSeparator" w:id="0">
    <w:p w14:paraId="66FA7A86" w14:textId="77777777" w:rsidR="000E4AF2" w:rsidRDefault="000E4AF2" w:rsidP="00410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85316"/>
      <w:docPartObj>
        <w:docPartGallery w:val="Page Numbers (Bottom of Page)"/>
        <w:docPartUnique/>
      </w:docPartObj>
    </w:sdtPr>
    <w:sdtEndPr/>
    <w:sdtContent>
      <w:p w14:paraId="3C5DFCEB" w14:textId="4973503F" w:rsidR="00580F32" w:rsidRDefault="00580F32" w:rsidP="0041027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504A">
          <w:rPr>
            <w:noProof/>
          </w:rPr>
          <w:t>14</w:t>
        </w:r>
        <w:r>
          <w:fldChar w:fldCharType="end"/>
        </w:r>
      </w:p>
    </w:sdtContent>
  </w:sdt>
  <w:p w14:paraId="7CBC9B09" w14:textId="77777777" w:rsidR="00580F32" w:rsidRDefault="00580F3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C9517" w14:textId="77777777" w:rsidR="000E4AF2" w:rsidRDefault="000E4AF2" w:rsidP="00410278">
      <w:r>
        <w:separator/>
      </w:r>
    </w:p>
  </w:footnote>
  <w:footnote w:type="continuationSeparator" w:id="0">
    <w:p w14:paraId="4CE39603" w14:textId="77777777" w:rsidR="000E4AF2" w:rsidRDefault="000E4AF2" w:rsidP="004102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7734D" w14:textId="7544ACE9" w:rsidR="00580F32" w:rsidRPr="00EE0FD9" w:rsidRDefault="00580F32" w:rsidP="00A811C0">
    <w:pPr>
      <w:pStyle w:val="a5"/>
      <w:jc w:val="right"/>
      <w:rPr>
        <w:rFonts w:ascii="Arial" w:hAnsi="Arial" w:cs="Arial"/>
      </w:rPr>
    </w:pPr>
    <w:r w:rsidRPr="00EE0FD9">
      <w:rPr>
        <w:rFonts w:ascii="Arial" w:hAnsi="Arial" w:cs="Arial"/>
        <w:b/>
        <w:sz w:val="26"/>
        <w:szCs w:val="26"/>
      </w:rPr>
      <w:t>ИЗМЕНЕНИЕ № 1 ГОСТ IEC 62841-1-2014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926"/>
    <w:multiLevelType w:val="hybridMultilevel"/>
    <w:tmpl w:val="3E4449C6"/>
    <w:lvl w:ilvl="0" w:tplc="33B2AB2E">
      <w:start w:val="8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AA4E75"/>
    <w:multiLevelType w:val="hybridMultilevel"/>
    <w:tmpl w:val="9ADC5620"/>
    <w:lvl w:ilvl="0" w:tplc="623E3DEA">
      <w:numFmt w:val="bullet"/>
      <w:lvlText w:val="•"/>
      <w:lvlJc w:val="left"/>
      <w:pPr>
        <w:ind w:left="1267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" w15:restartNumberingAfterBreak="0">
    <w:nsid w:val="08FE2E83"/>
    <w:multiLevelType w:val="hybridMultilevel"/>
    <w:tmpl w:val="311EC38C"/>
    <w:lvl w:ilvl="0" w:tplc="6F08E206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1ED5F2E"/>
    <w:multiLevelType w:val="hybridMultilevel"/>
    <w:tmpl w:val="7D408C4C"/>
    <w:lvl w:ilvl="0" w:tplc="33B2AB2E">
      <w:start w:val="8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B0DE0"/>
    <w:multiLevelType w:val="hybridMultilevel"/>
    <w:tmpl w:val="F5A44FE8"/>
    <w:lvl w:ilvl="0" w:tplc="F9D2947C">
      <w:start w:val="24"/>
      <w:numFmt w:val="bullet"/>
      <w:lvlText w:val=""/>
      <w:lvlJc w:val="left"/>
      <w:pPr>
        <w:ind w:left="678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5" w15:restartNumberingAfterBreak="0">
    <w:nsid w:val="1DF91FDB"/>
    <w:multiLevelType w:val="hybridMultilevel"/>
    <w:tmpl w:val="C0ACF67E"/>
    <w:lvl w:ilvl="0" w:tplc="04190011">
      <w:start w:val="1"/>
      <w:numFmt w:val="decimal"/>
      <w:lvlText w:val="%1)"/>
      <w:lvlJc w:val="left"/>
      <w:pPr>
        <w:ind w:left="19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82" w:hanging="360"/>
      </w:pPr>
    </w:lvl>
    <w:lvl w:ilvl="2" w:tplc="0419001B" w:tentative="1">
      <w:start w:val="1"/>
      <w:numFmt w:val="lowerRoman"/>
      <w:lvlText w:val="%3."/>
      <w:lvlJc w:val="right"/>
      <w:pPr>
        <w:ind w:left="3402" w:hanging="180"/>
      </w:pPr>
    </w:lvl>
    <w:lvl w:ilvl="3" w:tplc="0419000F" w:tentative="1">
      <w:start w:val="1"/>
      <w:numFmt w:val="decimal"/>
      <w:lvlText w:val="%4."/>
      <w:lvlJc w:val="left"/>
      <w:pPr>
        <w:ind w:left="4122" w:hanging="360"/>
      </w:pPr>
    </w:lvl>
    <w:lvl w:ilvl="4" w:tplc="04190019" w:tentative="1">
      <w:start w:val="1"/>
      <w:numFmt w:val="lowerLetter"/>
      <w:lvlText w:val="%5."/>
      <w:lvlJc w:val="left"/>
      <w:pPr>
        <w:ind w:left="4842" w:hanging="360"/>
      </w:pPr>
    </w:lvl>
    <w:lvl w:ilvl="5" w:tplc="0419001B" w:tentative="1">
      <w:start w:val="1"/>
      <w:numFmt w:val="lowerRoman"/>
      <w:lvlText w:val="%6."/>
      <w:lvlJc w:val="right"/>
      <w:pPr>
        <w:ind w:left="5562" w:hanging="180"/>
      </w:pPr>
    </w:lvl>
    <w:lvl w:ilvl="6" w:tplc="0419000F" w:tentative="1">
      <w:start w:val="1"/>
      <w:numFmt w:val="decimal"/>
      <w:lvlText w:val="%7."/>
      <w:lvlJc w:val="left"/>
      <w:pPr>
        <w:ind w:left="6282" w:hanging="360"/>
      </w:pPr>
    </w:lvl>
    <w:lvl w:ilvl="7" w:tplc="04190019" w:tentative="1">
      <w:start w:val="1"/>
      <w:numFmt w:val="lowerLetter"/>
      <w:lvlText w:val="%8."/>
      <w:lvlJc w:val="left"/>
      <w:pPr>
        <w:ind w:left="7002" w:hanging="360"/>
      </w:pPr>
    </w:lvl>
    <w:lvl w:ilvl="8" w:tplc="0419001B" w:tentative="1">
      <w:start w:val="1"/>
      <w:numFmt w:val="lowerRoman"/>
      <w:lvlText w:val="%9."/>
      <w:lvlJc w:val="right"/>
      <w:pPr>
        <w:ind w:left="7722" w:hanging="180"/>
      </w:pPr>
    </w:lvl>
  </w:abstractNum>
  <w:abstractNum w:abstractNumId="6" w15:restartNumberingAfterBreak="0">
    <w:nsid w:val="2FEE05B1"/>
    <w:multiLevelType w:val="hybridMultilevel"/>
    <w:tmpl w:val="8B244D98"/>
    <w:lvl w:ilvl="0" w:tplc="A628B61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33B1420"/>
    <w:multiLevelType w:val="hybridMultilevel"/>
    <w:tmpl w:val="8934FCB6"/>
    <w:lvl w:ilvl="0" w:tplc="645A3088">
      <w:start w:val="1"/>
      <w:numFmt w:val="lowerLetter"/>
      <w:lvlText w:val="%1)"/>
      <w:lvlJc w:val="left"/>
      <w:pPr>
        <w:ind w:left="284"/>
      </w:pPr>
      <w:rPr>
        <w:rFonts w:ascii="Arial" w:eastAsia="Arial" w:hAnsi="Arial" w:cs="Arial"/>
        <w:b w:val="0"/>
        <w:i w:val="0"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B23A5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DCA0B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9497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4F6A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E0B03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32819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485CF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4CDA2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AC2B4E"/>
    <w:multiLevelType w:val="hybridMultilevel"/>
    <w:tmpl w:val="1ACE90B4"/>
    <w:lvl w:ilvl="0" w:tplc="BE7AFD60">
      <w:start w:val="1"/>
      <w:numFmt w:val="lowerLetter"/>
      <w:lvlText w:val="%1)"/>
      <w:lvlJc w:val="left"/>
      <w:pPr>
        <w:ind w:left="24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16751A">
      <w:start w:val="1"/>
      <w:numFmt w:val="bullet"/>
      <w:lvlText w:val="●"/>
      <w:lvlJc w:val="left"/>
      <w:pPr>
        <w:ind w:left="44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4A1124">
      <w:start w:val="1"/>
      <w:numFmt w:val="bullet"/>
      <w:lvlText w:val="▪"/>
      <w:lvlJc w:val="left"/>
      <w:pPr>
        <w:ind w:left="136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A4C4E6">
      <w:start w:val="1"/>
      <w:numFmt w:val="bullet"/>
      <w:lvlText w:val="•"/>
      <w:lvlJc w:val="left"/>
      <w:pPr>
        <w:ind w:left="208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F0526C">
      <w:start w:val="1"/>
      <w:numFmt w:val="bullet"/>
      <w:lvlText w:val="o"/>
      <w:lvlJc w:val="left"/>
      <w:pPr>
        <w:ind w:left="280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C0896A">
      <w:start w:val="1"/>
      <w:numFmt w:val="bullet"/>
      <w:lvlText w:val="▪"/>
      <w:lvlJc w:val="left"/>
      <w:pPr>
        <w:ind w:left="352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C85BD6">
      <w:start w:val="1"/>
      <w:numFmt w:val="bullet"/>
      <w:lvlText w:val="•"/>
      <w:lvlJc w:val="left"/>
      <w:pPr>
        <w:ind w:left="424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0C05B0">
      <w:start w:val="1"/>
      <w:numFmt w:val="bullet"/>
      <w:lvlText w:val="o"/>
      <w:lvlJc w:val="left"/>
      <w:pPr>
        <w:ind w:left="496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2E57F0">
      <w:start w:val="1"/>
      <w:numFmt w:val="bullet"/>
      <w:lvlText w:val="▪"/>
      <w:lvlJc w:val="left"/>
      <w:pPr>
        <w:ind w:left="568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BE325D6"/>
    <w:multiLevelType w:val="hybridMultilevel"/>
    <w:tmpl w:val="528060E0"/>
    <w:lvl w:ilvl="0" w:tplc="6F08E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B7859"/>
    <w:multiLevelType w:val="hybridMultilevel"/>
    <w:tmpl w:val="6B922C16"/>
    <w:lvl w:ilvl="0" w:tplc="CBA2A51E">
      <w:start w:val="1"/>
      <w:numFmt w:val="lowerLetter"/>
      <w:lvlText w:val="%1)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A0FDC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2CD5C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4AB6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42249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A68762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C426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1C5D4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00557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E055AEE"/>
    <w:multiLevelType w:val="hybridMultilevel"/>
    <w:tmpl w:val="59C8B8F8"/>
    <w:lvl w:ilvl="0" w:tplc="041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2" w15:restartNumberingAfterBreak="0">
    <w:nsid w:val="501F774B"/>
    <w:multiLevelType w:val="hybridMultilevel"/>
    <w:tmpl w:val="0DB40A02"/>
    <w:lvl w:ilvl="0" w:tplc="BE44C82E">
      <w:start w:val="4"/>
      <w:numFmt w:val="lowerLetter"/>
      <w:lvlText w:val="%1)"/>
      <w:lvlJc w:val="left"/>
      <w:pPr>
        <w:ind w:left="644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1240D33"/>
    <w:multiLevelType w:val="hybridMultilevel"/>
    <w:tmpl w:val="C29ED5EC"/>
    <w:lvl w:ilvl="0" w:tplc="6FB61A8C">
      <w:start w:val="1"/>
      <w:numFmt w:val="lowerLetter"/>
      <w:lvlText w:val="%1)"/>
      <w:lvlJc w:val="left"/>
      <w:pPr>
        <w:ind w:left="39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4" w15:restartNumberingAfterBreak="0">
    <w:nsid w:val="51F567AA"/>
    <w:multiLevelType w:val="hybridMultilevel"/>
    <w:tmpl w:val="C4D23FF8"/>
    <w:lvl w:ilvl="0" w:tplc="38DEFF2C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 w:hint="default"/>
        <w:i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234B3"/>
    <w:multiLevelType w:val="hybridMultilevel"/>
    <w:tmpl w:val="FEA0FD78"/>
    <w:lvl w:ilvl="0" w:tplc="33B2AB2E">
      <w:start w:val="8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6B54E8"/>
    <w:multiLevelType w:val="hybridMultilevel"/>
    <w:tmpl w:val="2250DB92"/>
    <w:lvl w:ilvl="0" w:tplc="33B2AB2E">
      <w:start w:val="8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6C702A"/>
    <w:multiLevelType w:val="hybridMultilevel"/>
    <w:tmpl w:val="7B8C4E4C"/>
    <w:lvl w:ilvl="0" w:tplc="0E6ED6A0">
      <w:start w:val="1"/>
      <w:numFmt w:val="lowerLetter"/>
      <w:lvlText w:val="%1)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0E0E1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6214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00ECA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4C53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08251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BE468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C4A1F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4A4FB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2754BBD"/>
    <w:multiLevelType w:val="hybridMultilevel"/>
    <w:tmpl w:val="53B24016"/>
    <w:lvl w:ilvl="0" w:tplc="A12EE9D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744B2B88"/>
    <w:multiLevelType w:val="hybridMultilevel"/>
    <w:tmpl w:val="6F5444B4"/>
    <w:lvl w:ilvl="0" w:tplc="33B2AB2E">
      <w:start w:val="8"/>
      <w:numFmt w:val="bullet"/>
      <w:lvlText w:val="–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B2FDF"/>
    <w:multiLevelType w:val="hybridMultilevel"/>
    <w:tmpl w:val="83E8E2A6"/>
    <w:lvl w:ilvl="0" w:tplc="478057A4">
      <w:start w:val="6"/>
      <w:numFmt w:val="lowerLetter"/>
      <w:lvlText w:val="%1)"/>
      <w:lvlJc w:val="left"/>
      <w:pPr>
        <w:ind w:left="644" w:hanging="360"/>
      </w:pPr>
      <w:rPr>
        <w:rFonts w:ascii="Arial" w:eastAsia="Arial" w:hAnsi="Arial" w:cs="Arial" w:hint="default"/>
        <w:b/>
        <w:color w:val="00B05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79D1BC4"/>
    <w:multiLevelType w:val="hybridMultilevel"/>
    <w:tmpl w:val="C34A62E8"/>
    <w:lvl w:ilvl="0" w:tplc="C1127DCA">
      <w:start w:val="1"/>
      <w:numFmt w:val="lowerLetter"/>
      <w:lvlText w:val="%1)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02A6E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545B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BEA6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08F0F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4A48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0C5E2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8E90B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6C144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0"/>
  </w:num>
  <w:num w:numId="3">
    <w:abstractNumId w:val="17"/>
  </w:num>
  <w:num w:numId="4">
    <w:abstractNumId w:val="20"/>
  </w:num>
  <w:num w:numId="5">
    <w:abstractNumId w:val="8"/>
  </w:num>
  <w:num w:numId="6">
    <w:abstractNumId w:val="21"/>
  </w:num>
  <w:num w:numId="7">
    <w:abstractNumId w:val="7"/>
  </w:num>
  <w:num w:numId="8">
    <w:abstractNumId w:val="6"/>
  </w:num>
  <w:num w:numId="9">
    <w:abstractNumId w:val="14"/>
  </w:num>
  <w:num w:numId="10">
    <w:abstractNumId w:val="13"/>
  </w:num>
  <w:num w:numId="11">
    <w:abstractNumId w:val="5"/>
  </w:num>
  <w:num w:numId="12">
    <w:abstractNumId w:val="12"/>
  </w:num>
  <w:num w:numId="13">
    <w:abstractNumId w:val="11"/>
  </w:num>
  <w:num w:numId="14">
    <w:abstractNumId w:val="19"/>
  </w:num>
  <w:num w:numId="15">
    <w:abstractNumId w:val="3"/>
  </w:num>
  <w:num w:numId="16">
    <w:abstractNumId w:val="0"/>
  </w:num>
  <w:num w:numId="17">
    <w:abstractNumId w:val="16"/>
  </w:num>
  <w:num w:numId="18">
    <w:abstractNumId w:val="15"/>
  </w:num>
  <w:num w:numId="19">
    <w:abstractNumId w:val="18"/>
  </w:num>
  <w:num w:numId="20">
    <w:abstractNumId w:val="2"/>
  </w:num>
  <w:num w:numId="21">
    <w:abstractNumId w:val="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3EC"/>
    <w:rsid w:val="000024EC"/>
    <w:rsid w:val="00013BB8"/>
    <w:rsid w:val="00014FC5"/>
    <w:rsid w:val="00034E9A"/>
    <w:rsid w:val="00047386"/>
    <w:rsid w:val="0005330C"/>
    <w:rsid w:val="000919F9"/>
    <w:rsid w:val="000944B4"/>
    <w:rsid w:val="000B3495"/>
    <w:rsid w:val="000C4BA8"/>
    <w:rsid w:val="000C66C5"/>
    <w:rsid w:val="000D2DA7"/>
    <w:rsid w:val="000E4AF2"/>
    <w:rsid w:val="00107F65"/>
    <w:rsid w:val="00124575"/>
    <w:rsid w:val="0013626C"/>
    <w:rsid w:val="00136EF6"/>
    <w:rsid w:val="001445BE"/>
    <w:rsid w:val="00161819"/>
    <w:rsid w:val="00165EE9"/>
    <w:rsid w:val="00166CBD"/>
    <w:rsid w:val="00172006"/>
    <w:rsid w:val="00185F39"/>
    <w:rsid w:val="001967D3"/>
    <w:rsid w:val="001B04D2"/>
    <w:rsid w:val="001B4BDF"/>
    <w:rsid w:val="001B57A8"/>
    <w:rsid w:val="001B64D3"/>
    <w:rsid w:val="001C287E"/>
    <w:rsid w:val="001C32DF"/>
    <w:rsid w:val="001E1543"/>
    <w:rsid w:val="001F1AAC"/>
    <w:rsid w:val="001F508D"/>
    <w:rsid w:val="002070B0"/>
    <w:rsid w:val="00222443"/>
    <w:rsid w:val="00235BF9"/>
    <w:rsid w:val="00256C5E"/>
    <w:rsid w:val="00262406"/>
    <w:rsid w:val="002637CD"/>
    <w:rsid w:val="00275623"/>
    <w:rsid w:val="00294953"/>
    <w:rsid w:val="002A65EC"/>
    <w:rsid w:val="002B4FF2"/>
    <w:rsid w:val="002C7D6B"/>
    <w:rsid w:val="002D406A"/>
    <w:rsid w:val="002F2160"/>
    <w:rsid w:val="00323CD9"/>
    <w:rsid w:val="003317D6"/>
    <w:rsid w:val="00333461"/>
    <w:rsid w:val="00344EC6"/>
    <w:rsid w:val="00351C1E"/>
    <w:rsid w:val="00361672"/>
    <w:rsid w:val="003700DB"/>
    <w:rsid w:val="0037504A"/>
    <w:rsid w:val="00384B13"/>
    <w:rsid w:val="00384F8C"/>
    <w:rsid w:val="003A24CF"/>
    <w:rsid w:val="003C7171"/>
    <w:rsid w:val="003D3E29"/>
    <w:rsid w:val="003D5EBA"/>
    <w:rsid w:val="003D6B50"/>
    <w:rsid w:val="003F1F50"/>
    <w:rsid w:val="003F3729"/>
    <w:rsid w:val="003F6AEE"/>
    <w:rsid w:val="003F7505"/>
    <w:rsid w:val="00410278"/>
    <w:rsid w:val="00413F85"/>
    <w:rsid w:val="00421940"/>
    <w:rsid w:val="00423F5C"/>
    <w:rsid w:val="00453B22"/>
    <w:rsid w:val="004572AA"/>
    <w:rsid w:val="00465BDA"/>
    <w:rsid w:val="00466EDF"/>
    <w:rsid w:val="004732C7"/>
    <w:rsid w:val="004833EC"/>
    <w:rsid w:val="00484B94"/>
    <w:rsid w:val="004960FB"/>
    <w:rsid w:val="004B3715"/>
    <w:rsid w:val="004C2797"/>
    <w:rsid w:val="004C3A1E"/>
    <w:rsid w:val="004C7AD9"/>
    <w:rsid w:val="004E3371"/>
    <w:rsid w:val="004E5825"/>
    <w:rsid w:val="004F3CE6"/>
    <w:rsid w:val="004F5EA5"/>
    <w:rsid w:val="00500F22"/>
    <w:rsid w:val="0053152E"/>
    <w:rsid w:val="00533EF0"/>
    <w:rsid w:val="005422FF"/>
    <w:rsid w:val="00545011"/>
    <w:rsid w:val="00555E42"/>
    <w:rsid w:val="00555EA8"/>
    <w:rsid w:val="00566D63"/>
    <w:rsid w:val="00567D84"/>
    <w:rsid w:val="00575B58"/>
    <w:rsid w:val="00580F32"/>
    <w:rsid w:val="005823CD"/>
    <w:rsid w:val="00583227"/>
    <w:rsid w:val="0058711F"/>
    <w:rsid w:val="005877BE"/>
    <w:rsid w:val="005B6C00"/>
    <w:rsid w:val="005D118A"/>
    <w:rsid w:val="005F0D69"/>
    <w:rsid w:val="006229A1"/>
    <w:rsid w:val="00634221"/>
    <w:rsid w:val="00643097"/>
    <w:rsid w:val="00660B19"/>
    <w:rsid w:val="006737CA"/>
    <w:rsid w:val="00680087"/>
    <w:rsid w:val="006870A6"/>
    <w:rsid w:val="00691C8D"/>
    <w:rsid w:val="006D33ED"/>
    <w:rsid w:val="006F598D"/>
    <w:rsid w:val="006F7542"/>
    <w:rsid w:val="00701425"/>
    <w:rsid w:val="00712AE2"/>
    <w:rsid w:val="00713943"/>
    <w:rsid w:val="00714FA1"/>
    <w:rsid w:val="00727C9A"/>
    <w:rsid w:val="007313DE"/>
    <w:rsid w:val="00740BD7"/>
    <w:rsid w:val="00747F65"/>
    <w:rsid w:val="007637EA"/>
    <w:rsid w:val="00770760"/>
    <w:rsid w:val="0077624B"/>
    <w:rsid w:val="00780E81"/>
    <w:rsid w:val="007843C6"/>
    <w:rsid w:val="007A1B74"/>
    <w:rsid w:val="007B5BA2"/>
    <w:rsid w:val="007C4389"/>
    <w:rsid w:val="007D0C07"/>
    <w:rsid w:val="007D1E6B"/>
    <w:rsid w:val="007D42F1"/>
    <w:rsid w:val="007D6DF3"/>
    <w:rsid w:val="007D7DA6"/>
    <w:rsid w:val="007E28D5"/>
    <w:rsid w:val="007F29A8"/>
    <w:rsid w:val="007F5EE4"/>
    <w:rsid w:val="008042EC"/>
    <w:rsid w:val="00806E19"/>
    <w:rsid w:val="00820352"/>
    <w:rsid w:val="00830739"/>
    <w:rsid w:val="0083498A"/>
    <w:rsid w:val="00851341"/>
    <w:rsid w:val="00872C76"/>
    <w:rsid w:val="00891A25"/>
    <w:rsid w:val="008F7556"/>
    <w:rsid w:val="00905F4D"/>
    <w:rsid w:val="00911A49"/>
    <w:rsid w:val="00922618"/>
    <w:rsid w:val="00925497"/>
    <w:rsid w:val="00946269"/>
    <w:rsid w:val="00960161"/>
    <w:rsid w:val="00967497"/>
    <w:rsid w:val="00970A0A"/>
    <w:rsid w:val="00972E21"/>
    <w:rsid w:val="009763CD"/>
    <w:rsid w:val="00976A3F"/>
    <w:rsid w:val="00981D12"/>
    <w:rsid w:val="009851B5"/>
    <w:rsid w:val="00986964"/>
    <w:rsid w:val="00986E09"/>
    <w:rsid w:val="00993ED4"/>
    <w:rsid w:val="009943EC"/>
    <w:rsid w:val="009A2956"/>
    <w:rsid w:val="009A3A8E"/>
    <w:rsid w:val="009A6159"/>
    <w:rsid w:val="009B62A0"/>
    <w:rsid w:val="009B6398"/>
    <w:rsid w:val="009D08EC"/>
    <w:rsid w:val="009D0DD5"/>
    <w:rsid w:val="009D1F91"/>
    <w:rsid w:val="00A37285"/>
    <w:rsid w:val="00A72912"/>
    <w:rsid w:val="00A811C0"/>
    <w:rsid w:val="00A96378"/>
    <w:rsid w:val="00AA7C24"/>
    <w:rsid w:val="00AB1156"/>
    <w:rsid w:val="00AB532D"/>
    <w:rsid w:val="00AC609D"/>
    <w:rsid w:val="00AD0BB8"/>
    <w:rsid w:val="00AD2AA0"/>
    <w:rsid w:val="00B0473D"/>
    <w:rsid w:val="00B14A1C"/>
    <w:rsid w:val="00B234BB"/>
    <w:rsid w:val="00B36266"/>
    <w:rsid w:val="00B36603"/>
    <w:rsid w:val="00B608F1"/>
    <w:rsid w:val="00B63FA1"/>
    <w:rsid w:val="00B736AF"/>
    <w:rsid w:val="00B741D0"/>
    <w:rsid w:val="00B8753E"/>
    <w:rsid w:val="00B94775"/>
    <w:rsid w:val="00BC0564"/>
    <w:rsid w:val="00BC4776"/>
    <w:rsid w:val="00BE446B"/>
    <w:rsid w:val="00BE6725"/>
    <w:rsid w:val="00C0557A"/>
    <w:rsid w:val="00C10A77"/>
    <w:rsid w:val="00C114EE"/>
    <w:rsid w:val="00C133A2"/>
    <w:rsid w:val="00C365B8"/>
    <w:rsid w:val="00C52861"/>
    <w:rsid w:val="00C66AE7"/>
    <w:rsid w:val="00C74055"/>
    <w:rsid w:val="00C77532"/>
    <w:rsid w:val="00C969A1"/>
    <w:rsid w:val="00CA2681"/>
    <w:rsid w:val="00CA74A9"/>
    <w:rsid w:val="00CB0C36"/>
    <w:rsid w:val="00CD0954"/>
    <w:rsid w:val="00CD5631"/>
    <w:rsid w:val="00CF2F6B"/>
    <w:rsid w:val="00D10B41"/>
    <w:rsid w:val="00D40552"/>
    <w:rsid w:val="00D42DFC"/>
    <w:rsid w:val="00D73625"/>
    <w:rsid w:val="00D97714"/>
    <w:rsid w:val="00DA2E72"/>
    <w:rsid w:val="00DD20F8"/>
    <w:rsid w:val="00E1082F"/>
    <w:rsid w:val="00E15616"/>
    <w:rsid w:val="00E302F4"/>
    <w:rsid w:val="00E502E5"/>
    <w:rsid w:val="00E60329"/>
    <w:rsid w:val="00E831FE"/>
    <w:rsid w:val="00E94B17"/>
    <w:rsid w:val="00EA46DD"/>
    <w:rsid w:val="00EC7666"/>
    <w:rsid w:val="00ED5C82"/>
    <w:rsid w:val="00EE0FD9"/>
    <w:rsid w:val="00F02512"/>
    <w:rsid w:val="00F07B41"/>
    <w:rsid w:val="00F07DF8"/>
    <w:rsid w:val="00F22BB1"/>
    <w:rsid w:val="00F317E6"/>
    <w:rsid w:val="00F31EE1"/>
    <w:rsid w:val="00F3415D"/>
    <w:rsid w:val="00F364E8"/>
    <w:rsid w:val="00F40A28"/>
    <w:rsid w:val="00F55C83"/>
    <w:rsid w:val="00F65925"/>
    <w:rsid w:val="00F73801"/>
    <w:rsid w:val="00F8277D"/>
    <w:rsid w:val="00F8334D"/>
    <w:rsid w:val="00F87490"/>
    <w:rsid w:val="00FA0F0C"/>
    <w:rsid w:val="00FA6FB9"/>
    <w:rsid w:val="00FB2789"/>
    <w:rsid w:val="00FC4196"/>
    <w:rsid w:val="00FD2BA2"/>
    <w:rsid w:val="00FD57CC"/>
    <w:rsid w:val="00FF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5F65F9"/>
  <w15:docId w15:val="{AA99363C-C4D7-4040-939B-88DA029D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24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AB532D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AB532D"/>
    <w:pPr>
      <w:spacing w:before="100" w:beforeAutospacing="1" w:after="100" w:afterAutospacing="1"/>
    </w:pPr>
  </w:style>
  <w:style w:type="table" w:styleId="a3">
    <w:name w:val="Table Grid"/>
    <w:basedOn w:val="a1"/>
    <w:uiPriority w:val="39"/>
    <w:rsid w:val="00F4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43EC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table" w:customStyle="1" w:styleId="TableGrid">
    <w:name w:val="TableGrid"/>
    <w:rsid w:val="00136EF6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rsid w:val="00634221"/>
    <w:pPr>
      <w:tabs>
        <w:tab w:val="center" w:pos="4677"/>
        <w:tab w:val="right" w:pos="9355"/>
      </w:tabs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a6">
    <w:name w:val="Верхний колонтитул Знак"/>
    <w:basedOn w:val="a0"/>
    <w:link w:val="a5"/>
    <w:rsid w:val="00634221"/>
    <w:rPr>
      <w:rFonts w:ascii="Calibri" w:eastAsia="Times New Roman" w:hAnsi="Calibri" w:cs="Calibri"/>
      <w:lang w:eastAsia="ru-RU"/>
    </w:rPr>
  </w:style>
  <w:style w:type="character" w:customStyle="1" w:styleId="FontStyle240">
    <w:name w:val="Font Style240"/>
    <w:uiPriority w:val="99"/>
    <w:rsid w:val="00643097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235">
    <w:name w:val="Font Style235"/>
    <w:uiPriority w:val="99"/>
    <w:rsid w:val="00172006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236">
    <w:name w:val="Font Style236"/>
    <w:uiPriority w:val="99"/>
    <w:rsid w:val="00172006"/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Style11">
    <w:name w:val="Style11"/>
    <w:basedOn w:val="a"/>
    <w:uiPriority w:val="99"/>
    <w:rsid w:val="00172006"/>
    <w:pPr>
      <w:widowControl w:val="0"/>
      <w:autoSpaceDE w:val="0"/>
      <w:autoSpaceDN w:val="0"/>
      <w:adjustRightInd w:val="0"/>
    </w:pPr>
    <w:rPr>
      <w:rFonts w:ascii="Consolas" w:hAnsi="Consolas"/>
    </w:rPr>
  </w:style>
  <w:style w:type="paragraph" w:customStyle="1" w:styleId="Style64">
    <w:name w:val="Style64"/>
    <w:basedOn w:val="a"/>
    <w:uiPriority w:val="99"/>
    <w:rsid w:val="00172006"/>
    <w:pPr>
      <w:widowControl w:val="0"/>
      <w:autoSpaceDE w:val="0"/>
      <w:autoSpaceDN w:val="0"/>
      <w:adjustRightInd w:val="0"/>
    </w:pPr>
    <w:rPr>
      <w:rFonts w:ascii="Consolas" w:hAnsi="Consolas"/>
    </w:rPr>
  </w:style>
  <w:style w:type="paragraph" w:styleId="a7">
    <w:name w:val="Balloon Text"/>
    <w:basedOn w:val="a"/>
    <w:link w:val="a8"/>
    <w:uiPriority w:val="99"/>
    <w:semiHidden/>
    <w:unhideWhenUsed/>
    <w:rsid w:val="0017200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00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41">
    <w:name w:val="Font Style241"/>
    <w:uiPriority w:val="99"/>
    <w:rsid w:val="00351C1E"/>
    <w:rPr>
      <w:rFonts w:ascii="Arial" w:hAnsi="Arial" w:cs="Arial"/>
      <w:color w:val="000000"/>
      <w:spacing w:val="10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102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102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12A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625A3-5F2D-4778-A060-B0F7FB292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20</Pages>
  <Words>6026</Words>
  <Characters>34354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Г. Копылова</dc:creator>
  <cp:lastModifiedBy>Филипп Ремизов</cp:lastModifiedBy>
  <cp:revision>5</cp:revision>
  <cp:lastPrinted>2025-06-01T13:38:00Z</cp:lastPrinted>
  <dcterms:created xsi:type="dcterms:W3CDTF">2026-01-29T14:35:00Z</dcterms:created>
  <dcterms:modified xsi:type="dcterms:W3CDTF">2026-01-30T13:21:00Z</dcterms:modified>
</cp:coreProperties>
</file>