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A6DD3" w14:textId="77777777" w:rsidR="00F8528D" w:rsidRPr="00F8528D" w:rsidRDefault="00F8528D" w:rsidP="00B6714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ru-RU"/>
        </w:rPr>
      </w:pPr>
      <w:r w:rsidRPr="00F8528D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ru-RU"/>
        </w:rPr>
        <w:t>МКС 67.120.30</w:t>
      </w:r>
    </w:p>
    <w:p w14:paraId="324D1642" w14:textId="77777777" w:rsidR="00EB1BD9" w:rsidRDefault="00EB1BD9" w:rsidP="00B6714A">
      <w:pPr>
        <w:spacing w:line="240" w:lineRule="auto"/>
        <w:jc w:val="right"/>
      </w:pPr>
    </w:p>
    <w:p w14:paraId="525BB6CB" w14:textId="76750689" w:rsidR="00EB1BD9" w:rsidRPr="00F8528D" w:rsidRDefault="00E27897" w:rsidP="00B6714A">
      <w:pPr>
        <w:pStyle w:val="a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Изменение №3 ГОСТ 31339–</w:t>
      </w:r>
      <w:r w:rsidR="00443C7F" w:rsidRPr="00F8528D">
        <w:rPr>
          <w:rFonts w:ascii="Arial" w:hAnsi="Arial" w:cs="Arial"/>
          <w:b/>
          <w:sz w:val="24"/>
        </w:rPr>
        <w:t>200</w:t>
      </w:r>
      <w:r w:rsidR="00EB1BD9" w:rsidRPr="00F8528D">
        <w:rPr>
          <w:rFonts w:ascii="Arial" w:hAnsi="Arial" w:cs="Arial"/>
          <w:b/>
          <w:sz w:val="24"/>
        </w:rPr>
        <w:t xml:space="preserve">6 </w:t>
      </w:r>
      <w:r w:rsidR="00065AC0" w:rsidRPr="00F8528D">
        <w:rPr>
          <w:rFonts w:ascii="Arial" w:hAnsi="Arial" w:cs="Arial"/>
          <w:b/>
          <w:sz w:val="24"/>
        </w:rPr>
        <w:t>«</w:t>
      </w:r>
      <w:r w:rsidR="00EB1BD9" w:rsidRPr="00F8528D">
        <w:rPr>
          <w:rFonts w:ascii="Arial" w:hAnsi="Arial" w:cs="Arial"/>
          <w:b/>
          <w:sz w:val="24"/>
        </w:rPr>
        <w:t>Рыба, нерыбные объекты и продукция из них. Правила приемки и методы отбора проб»</w:t>
      </w:r>
    </w:p>
    <w:p w14:paraId="69BFF94C" w14:textId="77777777" w:rsidR="00F8528D" w:rsidRPr="00F8528D" w:rsidRDefault="00F8528D" w:rsidP="00B6714A">
      <w:pPr>
        <w:pStyle w:val="a3"/>
        <w:rPr>
          <w:rFonts w:ascii="Arial" w:hAnsi="Arial" w:cs="Arial"/>
          <w:b/>
          <w:sz w:val="24"/>
        </w:rPr>
      </w:pPr>
    </w:p>
    <w:p w14:paraId="783B4E60" w14:textId="77777777" w:rsidR="00F8528D" w:rsidRDefault="00F8528D" w:rsidP="00B6714A">
      <w:pPr>
        <w:pStyle w:val="a3"/>
        <w:rPr>
          <w:rFonts w:ascii="Arial" w:hAnsi="Arial" w:cs="Arial"/>
          <w:b/>
          <w:sz w:val="24"/>
        </w:rPr>
      </w:pPr>
      <w:r w:rsidRPr="00F8528D">
        <w:rPr>
          <w:rFonts w:ascii="Arial" w:hAnsi="Arial" w:cs="Arial"/>
          <w:b/>
          <w:sz w:val="24"/>
        </w:rPr>
        <w:t>Принято Евразийским советом по стандартизации, метрологии и сертификации (протокол №_______ от ____________)</w:t>
      </w:r>
    </w:p>
    <w:p w14:paraId="223C025E" w14:textId="77777777" w:rsidR="00E27897" w:rsidRPr="00F8528D" w:rsidRDefault="00E27897" w:rsidP="00B6714A">
      <w:pPr>
        <w:pStyle w:val="a3"/>
        <w:rPr>
          <w:rFonts w:ascii="Arial" w:hAnsi="Arial" w:cs="Arial"/>
          <w:b/>
          <w:sz w:val="24"/>
        </w:rPr>
      </w:pPr>
    </w:p>
    <w:p w14:paraId="163AA167" w14:textId="17B21B12" w:rsidR="00F8528D" w:rsidRDefault="00F8528D" w:rsidP="00B6714A">
      <w:pPr>
        <w:pStyle w:val="a3"/>
        <w:jc w:val="both"/>
        <w:rPr>
          <w:rFonts w:ascii="Arial" w:hAnsi="Arial" w:cs="Arial"/>
          <w:b/>
          <w:sz w:val="24"/>
        </w:rPr>
      </w:pPr>
      <w:r w:rsidRPr="00F8528D">
        <w:rPr>
          <w:rFonts w:ascii="Arial" w:hAnsi="Arial" w:cs="Arial"/>
          <w:b/>
          <w:sz w:val="24"/>
        </w:rPr>
        <w:t>За принятие изменения проголосовали национальные органы по стандартизации следующих государств:          [коды альфа-2 по МК (ИСО 3166) 004]</w:t>
      </w:r>
    </w:p>
    <w:p w14:paraId="7333A471" w14:textId="77777777" w:rsidR="00E27897" w:rsidRPr="00F8528D" w:rsidRDefault="00E27897" w:rsidP="00B6714A">
      <w:pPr>
        <w:pStyle w:val="a3"/>
        <w:jc w:val="both"/>
        <w:rPr>
          <w:rFonts w:ascii="Arial" w:hAnsi="Arial" w:cs="Arial"/>
          <w:b/>
          <w:sz w:val="24"/>
        </w:rPr>
      </w:pPr>
    </w:p>
    <w:p w14:paraId="624EAEE1" w14:textId="77777777" w:rsidR="00F8528D" w:rsidRPr="00F8528D" w:rsidRDefault="00F8528D" w:rsidP="00B6714A">
      <w:pPr>
        <w:pStyle w:val="a3"/>
        <w:jc w:val="both"/>
        <w:rPr>
          <w:rFonts w:ascii="Arial" w:hAnsi="Arial" w:cs="Arial"/>
          <w:b/>
          <w:sz w:val="24"/>
        </w:rPr>
      </w:pPr>
      <w:r w:rsidRPr="00F8528D">
        <w:rPr>
          <w:rFonts w:ascii="Arial" w:hAnsi="Arial" w:cs="Arial"/>
          <w:b/>
          <w:sz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71A19DDF" w14:textId="77777777" w:rsidR="00275552" w:rsidRPr="00F8528D" w:rsidRDefault="00275552" w:rsidP="00B6714A">
      <w:pPr>
        <w:pStyle w:val="a3"/>
        <w:rPr>
          <w:rFonts w:ascii="Arial" w:hAnsi="Arial" w:cs="Arial"/>
          <w:b/>
          <w:sz w:val="24"/>
        </w:rPr>
      </w:pPr>
    </w:p>
    <w:p w14:paraId="60326B25" w14:textId="19B772ED" w:rsidR="009F1114" w:rsidRPr="00654789" w:rsidRDefault="00D84FD3" w:rsidP="00B6714A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 xml:space="preserve">Раздел 2 дополнить следующими </w:t>
      </w:r>
      <w:r w:rsidRPr="00654789">
        <w:rPr>
          <w:rFonts w:ascii="Arial" w:hAnsi="Arial" w:cs="Arial"/>
          <w:sz w:val="24"/>
          <w:szCs w:val="24"/>
        </w:rPr>
        <w:t>ссылками:</w:t>
      </w:r>
    </w:p>
    <w:p w14:paraId="354D40FB" w14:textId="11E3158F" w:rsidR="002954E2" w:rsidRPr="00654789" w:rsidRDefault="006E537C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«</w:t>
      </w:r>
      <w:r w:rsidR="002954E2" w:rsidRPr="00654789">
        <w:rPr>
          <w:rFonts w:ascii="Arial" w:hAnsi="Arial" w:cs="Arial"/>
          <w:sz w:val="24"/>
          <w:szCs w:val="24"/>
        </w:rPr>
        <w:t>ГОСТ 12.1.004 Система стандартов безопасности труда. Пожарная</w:t>
      </w:r>
      <w:r w:rsidR="00F8528D" w:rsidRPr="00654789">
        <w:rPr>
          <w:rFonts w:ascii="Arial" w:hAnsi="Arial" w:cs="Arial"/>
          <w:sz w:val="24"/>
          <w:szCs w:val="24"/>
        </w:rPr>
        <w:t xml:space="preserve"> безопасность. Общие требования</w:t>
      </w:r>
    </w:p>
    <w:p w14:paraId="6FC2A077" w14:textId="66E1C27D" w:rsidR="002954E2" w:rsidRPr="00654789" w:rsidRDefault="002954E2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ГОСТ 12.1.005 Система стандартов безопасности труда. Общие санитарно-гигиенические тр</w:t>
      </w:r>
      <w:r w:rsidR="00F8528D" w:rsidRPr="00654789">
        <w:rPr>
          <w:rFonts w:ascii="Arial" w:hAnsi="Arial" w:cs="Arial"/>
          <w:sz w:val="24"/>
          <w:szCs w:val="24"/>
        </w:rPr>
        <w:t>ебования к воздуху рабочей зоны</w:t>
      </w:r>
    </w:p>
    <w:p w14:paraId="5A181E4B" w14:textId="727DE22B" w:rsidR="00B11291" w:rsidRPr="00F8528D" w:rsidRDefault="00B11291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ГОСТ 12.1.007 Система стандартов безопасности труда. Вредные вещества. Классификация и общие требования безопасности</w:t>
      </w:r>
    </w:p>
    <w:p w14:paraId="1892F9C8" w14:textId="3BD8AC7B" w:rsidR="002954E2" w:rsidRPr="00F8528D" w:rsidRDefault="002954E2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ГОСТ 12.1.018 Система стандартов безопасности труда. Пожар</w:t>
      </w:r>
      <w:r w:rsidR="00443C7F" w:rsidRPr="00F8528D">
        <w:rPr>
          <w:rFonts w:ascii="Arial" w:hAnsi="Arial" w:cs="Arial"/>
          <w:sz w:val="24"/>
          <w:szCs w:val="24"/>
        </w:rPr>
        <w:t>о</w:t>
      </w:r>
      <w:r w:rsidRPr="00F8528D">
        <w:rPr>
          <w:rFonts w:ascii="Arial" w:hAnsi="Arial" w:cs="Arial"/>
          <w:sz w:val="24"/>
          <w:szCs w:val="24"/>
        </w:rPr>
        <w:t xml:space="preserve">взрывобезопасность статического </w:t>
      </w:r>
      <w:r w:rsidR="00F8528D">
        <w:rPr>
          <w:rFonts w:ascii="Arial" w:hAnsi="Arial" w:cs="Arial"/>
          <w:sz w:val="24"/>
          <w:szCs w:val="24"/>
        </w:rPr>
        <w:t>электричества. Общие требования</w:t>
      </w:r>
    </w:p>
    <w:p w14:paraId="59852D92" w14:textId="5ECB2292" w:rsidR="002954E2" w:rsidRPr="00F8528D" w:rsidRDefault="002954E2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ГОСТ 12.1.019 Система стандартов безопасности труда. Электробезопасность. Общие требова</w:t>
      </w:r>
      <w:r w:rsidR="00F8528D">
        <w:rPr>
          <w:rFonts w:ascii="Arial" w:hAnsi="Arial" w:cs="Arial"/>
          <w:sz w:val="24"/>
          <w:szCs w:val="24"/>
        </w:rPr>
        <w:t>ния и номенклатура видов защиты</w:t>
      </w:r>
    </w:p>
    <w:p w14:paraId="6532118E" w14:textId="64476A28" w:rsidR="002954E2" w:rsidRPr="00F8528D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ГОСТ 12.2.007.0 Система стандартов безопасности труда. Изделия электротехнические</w:t>
      </w:r>
      <w:r w:rsidR="00F8528D">
        <w:rPr>
          <w:rFonts w:ascii="Arial" w:hAnsi="Arial" w:cs="Arial"/>
          <w:sz w:val="24"/>
          <w:szCs w:val="24"/>
        </w:rPr>
        <w:t>. Общие требования безопасности</w:t>
      </w:r>
    </w:p>
    <w:p w14:paraId="6BE76021" w14:textId="4DC70197" w:rsidR="00140113" w:rsidRPr="00F8528D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 xml:space="preserve">ГОСТ 12.4.009 Система стандартов безопасности труда. Пожарная техника для защиты объектов. Основные </w:t>
      </w:r>
      <w:r w:rsidR="00F8528D">
        <w:rPr>
          <w:rFonts w:ascii="Arial" w:hAnsi="Arial" w:cs="Arial"/>
          <w:sz w:val="24"/>
          <w:szCs w:val="24"/>
        </w:rPr>
        <w:t>виды. Размещение и обслуживание</w:t>
      </w:r>
    </w:p>
    <w:p w14:paraId="4CD8546B" w14:textId="771DD997" w:rsidR="002954E2" w:rsidRPr="009E58E3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 xml:space="preserve">ГОСТ 12.4.021 Система стандартов безопасности труда. Системы </w:t>
      </w:r>
      <w:r w:rsidRPr="009E58E3">
        <w:rPr>
          <w:rFonts w:ascii="Arial" w:hAnsi="Arial" w:cs="Arial"/>
          <w:sz w:val="24"/>
          <w:szCs w:val="24"/>
        </w:rPr>
        <w:t>в</w:t>
      </w:r>
      <w:r w:rsidR="00F8528D" w:rsidRPr="009E58E3">
        <w:rPr>
          <w:rFonts w:ascii="Arial" w:hAnsi="Arial" w:cs="Arial"/>
          <w:sz w:val="24"/>
          <w:szCs w:val="24"/>
        </w:rPr>
        <w:t>ентиляционные. Общие требования</w:t>
      </w:r>
    </w:p>
    <w:p w14:paraId="222B72ED" w14:textId="38B5E1BF" w:rsidR="002954E2" w:rsidRPr="00F8528D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E58E3">
        <w:rPr>
          <w:rFonts w:ascii="Arial" w:hAnsi="Arial" w:cs="Arial"/>
          <w:sz w:val="24"/>
          <w:szCs w:val="24"/>
        </w:rPr>
        <w:t>ГОСТ 1770 Посуда мерная лабораторная стеклянная. Цилиндры, мензурки, колбы, проб</w:t>
      </w:r>
      <w:r w:rsidR="00F8528D" w:rsidRPr="009E58E3">
        <w:rPr>
          <w:rFonts w:ascii="Arial" w:hAnsi="Arial" w:cs="Arial"/>
          <w:sz w:val="24"/>
          <w:szCs w:val="24"/>
        </w:rPr>
        <w:t>ирки. Общие технические условия</w:t>
      </w:r>
    </w:p>
    <w:p w14:paraId="77E4B0B5" w14:textId="4E0440DF" w:rsidR="002954E2" w:rsidRPr="00F8528D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ГОСТ 2603 Реакти</w:t>
      </w:r>
      <w:r w:rsidR="00F8528D">
        <w:rPr>
          <w:rFonts w:ascii="Arial" w:hAnsi="Arial" w:cs="Arial"/>
          <w:sz w:val="24"/>
          <w:szCs w:val="24"/>
        </w:rPr>
        <w:t>вы. Ацетон. Технические условия</w:t>
      </w:r>
    </w:p>
    <w:p w14:paraId="1B5BFBF4" w14:textId="7E374A87" w:rsidR="002954E2" w:rsidRPr="00F8528D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ГОСТ 4165 Реактивы. Медь II сернокисла</w:t>
      </w:r>
      <w:r w:rsidR="00F8528D">
        <w:rPr>
          <w:rFonts w:ascii="Arial" w:hAnsi="Arial" w:cs="Arial"/>
          <w:sz w:val="24"/>
          <w:szCs w:val="24"/>
        </w:rPr>
        <w:t>я 5-водная. Технические условия</w:t>
      </w:r>
    </w:p>
    <w:p w14:paraId="32DD7E35" w14:textId="7A5C11D2" w:rsidR="002954E2" w:rsidRPr="00883CEC" w:rsidRDefault="0014011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83CEC">
        <w:rPr>
          <w:rFonts w:ascii="Arial" w:hAnsi="Arial" w:cs="Arial"/>
          <w:sz w:val="24"/>
          <w:szCs w:val="24"/>
        </w:rPr>
        <w:t>ГОСТ 4328 Реактивы. Натрия г</w:t>
      </w:r>
      <w:r w:rsidR="009E58E3" w:rsidRPr="00883CEC">
        <w:rPr>
          <w:rFonts w:ascii="Arial" w:hAnsi="Arial" w:cs="Arial"/>
          <w:sz w:val="24"/>
          <w:szCs w:val="24"/>
        </w:rPr>
        <w:t>идроокись. Технические условия</w:t>
      </w:r>
    </w:p>
    <w:p w14:paraId="1E5445C8" w14:textId="1550D52E" w:rsidR="009E58E3" w:rsidRPr="00883CEC" w:rsidRDefault="009E58E3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83CEC">
        <w:rPr>
          <w:rFonts w:ascii="Arial" w:hAnsi="Arial" w:cs="Arial"/>
          <w:sz w:val="24"/>
          <w:szCs w:val="24"/>
        </w:rPr>
        <w:t>ГОСТ 4517 Реактивы. Методы приготовления вспомогательных реактивов и растворов, применяемых при анализе</w:t>
      </w:r>
    </w:p>
    <w:p w14:paraId="5C2F5F95" w14:textId="0982F333" w:rsidR="007A05DA" w:rsidRDefault="00015654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83CEC">
        <w:rPr>
          <w:rFonts w:ascii="Arial" w:hAnsi="Arial" w:cs="Arial"/>
          <w:sz w:val="24"/>
          <w:szCs w:val="24"/>
        </w:rPr>
        <w:t>ГОСТ 6709</w:t>
      </w:r>
      <w:r w:rsidR="007A05DA" w:rsidRPr="00883CEC">
        <w:rPr>
          <w:rFonts w:ascii="Arial" w:hAnsi="Arial" w:cs="Arial"/>
          <w:sz w:val="24"/>
          <w:szCs w:val="24"/>
        </w:rPr>
        <w:t xml:space="preserve"> Вода дистиллированная. Технические</w:t>
      </w:r>
      <w:r w:rsidR="007A05DA" w:rsidRPr="00F8528D">
        <w:rPr>
          <w:rFonts w:ascii="Arial" w:hAnsi="Arial" w:cs="Arial"/>
          <w:sz w:val="24"/>
          <w:szCs w:val="24"/>
        </w:rPr>
        <w:t xml:space="preserve"> условия</w:t>
      </w:r>
    </w:p>
    <w:p w14:paraId="1014D3BF" w14:textId="137DD9BC" w:rsidR="00732C94" w:rsidRDefault="00732C94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83CEC">
        <w:rPr>
          <w:rFonts w:ascii="Arial" w:hAnsi="Arial" w:cs="Arial"/>
          <w:sz w:val="24"/>
          <w:szCs w:val="24"/>
        </w:rPr>
        <w:t xml:space="preserve">ГОСТ 25336 Посуда и оборудование </w:t>
      </w:r>
      <w:proofErr w:type="gramStart"/>
      <w:r w:rsidRPr="00883CEC">
        <w:rPr>
          <w:rFonts w:ascii="Arial" w:hAnsi="Arial" w:cs="Arial"/>
          <w:sz w:val="24"/>
          <w:szCs w:val="24"/>
        </w:rPr>
        <w:t>лабораторные</w:t>
      </w:r>
      <w:proofErr w:type="gramEnd"/>
      <w:r w:rsidRPr="00883CEC">
        <w:rPr>
          <w:rFonts w:ascii="Arial" w:hAnsi="Arial" w:cs="Arial"/>
          <w:sz w:val="24"/>
          <w:szCs w:val="24"/>
        </w:rPr>
        <w:t xml:space="preserve"> стеклянные. Типы, основные параметры и размеры</w:t>
      </w:r>
    </w:p>
    <w:p w14:paraId="7AAFCF2F" w14:textId="43F47613" w:rsidR="005E103A" w:rsidRPr="00F8528D" w:rsidRDefault="005E103A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 28638</w:t>
      </w:r>
      <w:r w:rsidRPr="005E103A">
        <w:rPr>
          <w:rFonts w:ascii="Arial" w:hAnsi="Arial" w:cs="Arial"/>
          <w:sz w:val="24"/>
          <w:szCs w:val="24"/>
        </w:rPr>
        <w:t xml:space="preserve"> Изделия щетинно-щеточные бытового назначения. Общие технические условия</w:t>
      </w:r>
    </w:p>
    <w:p w14:paraId="0F1B53EF" w14:textId="6B2F46B9" w:rsidR="009F1114" w:rsidRPr="00F8528D" w:rsidRDefault="009F1114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8528D">
        <w:rPr>
          <w:rFonts w:ascii="Arial" w:eastAsia="Calibri" w:hAnsi="Arial" w:cs="Arial"/>
          <w:sz w:val="24"/>
          <w:szCs w:val="24"/>
        </w:rPr>
        <w:t>ГОСТ 29227 Посуда лабораторная стеклянная. Пипетки градуирова</w:t>
      </w:r>
      <w:r w:rsidR="00F8528D">
        <w:rPr>
          <w:rFonts w:ascii="Arial" w:eastAsia="Calibri" w:hAnsi="Arial" w:cs="Arial"/>
          <w:sz w:val="24"/>
          <w:szCs w:val="24"/>
        </w:rPr>
        <w:t>нные. Часть 1. Общие требования</w:t>
      </w:r>
    </w:p>
    <w:p w14:paraId="21D7E48D" w14:textId="357DF386" w:rsidR="00C60540" w:rsidRPr="00F8528D" w:rsidRDefault="00140113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8528D">
        <w:rPr>
          <w:rFonts w:ascii="Arial" w:eastAsia="Calibri" w:hAnsi="Arial" w:cs="Arial"/>
          <w:sz w:val="24"/>
          <w:szCs w:val="24"/>
        </w:rPr>
        <w:t>ГОСТ ISO / IEC 17025</w:t>
      </w:r>
      <w:r w:rsidR="00345EEE" w:rsidRPr="00F8528D">
        <w:rPr>
          <w:rFonts w:ascii="Arial" w:eastAsia="Calibri" w:hAnsi="Arial" w:cs="Arial"/>
          <w:sz w:val="24"/>
          <w:szCs w:val="24"/>
        </w:rPr>
        <w:t>-2019</w:t>
      </w:r>
      <w:r w:rsidR="00015654" w:rsidRPr="00F8528D">
        <w:rPr>
          <w:rFonts w:ascii="Arial" w:eastAsia="Calibri" w:hAnsi="Arial" w:cs="Arial"/>
          <w:sz w:val="24"/>
          <w:szCs w:val="24"/>
        </w:rPr>
        <w:t xml:space="preserve"> </w:t>
      </w:r>
      <w:r w:rsidRPr="00F8528D">
        <w:rPr>
          <w:rFonts w:ascii="Arial" w:eastAsia="Calibri" w:hAnsi="Arial" w:cs="Arial"/>
          <w:sz w:val="24"/>
          <w:szCs w:val="24"/>
        </w:rPr>
        <w:t>Общие требования к компетентности испытатель</w:t>
      </w:r>
      <w:r w:rsidR="006E537C" w:rsidRPr="00F8528D">
        <w:rPr>
          <w:rFonts w:ascii="Arial" w:eastAsia="Calibri" w:hAnsi="Arial" w:cs="Arial"/>
          <w:sz w:val="24"/>
          <w:szCs w:val="24"/>
        </w:rPr>
        <w:t>ных и калибровочных лабораторий</w:t>
      </w:r>
    </w:p>
    <w:p w14:paraId="5DDC2BFB" w14:textId="21688FFE" w:rsidR="00140113" w:rsidRPr="00F8528D" w:rsidRDefault="00345EEE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8528D">
        <w:rPr>
          <w:rFonts w:ascii="Arial" w:eastAsia="Calibri" w:hAnsi="Arial" w:cs="Arial"/>
          <w:sz w:val="24"/>
          <w:szCs w:val="24"/>
        </w:rPr>
        <w:t>ГОСТ OIML R 76-1</w:t>
      </w:r>
      <w:r w:rsidR="00C60540" w:rsidRPr="00F8528D">
        <w:rPr>
          <w:rFonts w:ascii="Arial" w:eastAsia="Calibri" w:hAnsi="Arial" w:cs="Arial"/>
          <w:sz w:val="24"/>
          <w:szCs w:val="24"/>
        </w:rPr>
        <w:t xml:space="preserve">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  <w:r w:rsidR="00F8528D">
        <w:rPr>
          <w:rFonts w:ascii="Arial" w:eastAsia="Calibri" w:hAnsi="Arial" w:cs="Arial"/>
          <w:sz w:val="24"/>
          <w:szCs w:val="24"/>
        </w:rPr>
        <w:t>»</w:t>
      </w:r>
    </w:p>
    <w:p w14:paraId="030CA2CE" w14:textId="77777777" w:rsidR="002768C2" w:rsidRPr="00F8528D" w:rsidRDefault="002768C2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CE5A55" w14:textId="3CED3A9A" w:rsidR="009F1114" w:rsidRPr="00F8528D" w:rsidRDefault="006E537C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И</w:t>
      </w:r>
      <w:r w:rsidR="009F1114" w:rsidRPr="00F8528D">
        <w:rPr>
          <w:rFonts w:ascii="Arial" w:eastAsia="Times New Roman" w:hAnsi="Arial" w:cs="Arial"/>
          <w:sz w:val="24"/>
          <w:szCs w:val="24"/>
        </w:rPr>
        <w:t>сключить ссылки:</w:t>
      </w:r>
    </w:p>
    <w:p w14:paraId="218B78EF" w14:textId="25CCD7AE" w:rsidR="00AC7FD5" w:rsidRPr="00F8528D" w:rsidRDefault="00AC7FD5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lastRenderedPageBreak/>
        <w:t>ГОСТ 3309-84 Часы настольные и настенные балансовые механиче</w:t>
      </w:r>
      <w:r w:rsidR="006E537C" w:rsidRPr="00F8528D">
        <w:rPr>
          <w:rFonts w:ascii="Arial" w:eastAsia="Times New Roman" w:hAnsi="Arial" w:cs="Arial"/>
          <w:sz w:val="24"/>
          <w:szCs w:val="24"/>
        </w:rPr>
        <w:t>ские. Общие технические условия</w:t>
      </w:r>
    </w:p>
    <w:p w14:paraId="7EAB20CB" w14:textId="3E7AEC7A" w:rsidR="00AC7FD5" w:rsidRPr="00F8528D" w:rsidRDefault="00AC7FD5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ГОСТ 28498-90 Термометры жидкостные стеклянные. Общие техническ</w:t>
      </w:r>
      <w:r w:rsidR="006E537C" w:rsidRPr="00F8528D">
        <w:rPr>
          <w:rFonts w:ascii="Arial" w:eastAsia="Times New Roman" w:hAnsi="Arial" w:cs="Arial"/>
          <w:sz w:val="24"/>
          <w:szCs w:val="24"/>
        </w:rPr>
        <w:t>ие требования. Методы испытаний</w:t>
      </w:r>
    </w:p>
    <w:p w14:paraId="0615FFE4" w14:textId="0CCEDBFD" w:rsidR="00AC7FD5" w:rsidRPr="00F8528D" w:rsidRDefault="00AC7FD5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ГОСТ 29329-92 Весы для статического взвешивания. Общие технические требования»</w:t>
      </w:r>
    </w:p>
    <w:p w14:paraId="269A4A52" w14:textId="77777777" w:rsidR="00277D8E" w:rsidRPr="00F8528D" w:rsidRDefault="00277D8E" w:rsidP="00B6714A">
      <w:pPr>
        <w:pStyle w:val="a3"/>
        <w:ind w:firstLine="709"/>
        <w:rPr>
          <w:rFonts w:ascii="Arial" w:hAnsi="Arial" w:cs="Arial"/>
          <w:sz w:val="24"/>
          <w:szCs w:val="24"/>
        </w:rPr>
      </w:pPr>
    </w:p>
    <w:p w14:paraId="12740316" w14:textId="183111D9" w:rsidR="002D004B" w:rsidRPr="00F8528D" w:rsidRDefault="00275552" w:rsidP="00B6714A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Раздел 3</w:t>
      </w:r>
      <w:r w:rsidR="002D004B" w:rsidRPr="00F8528D">
        <w:rPr>
          <w:rFonts w:ascii="Arial" w:hAnsi="Arial" w:cs="Arial"/>
          <w:sz w:val="24"/>
          <w:szCs w:val="24"/>
        </w:rPr>
        <w:t>:пункт</w:t>
      </w:r>
      <w:r w:rsidR="00277D8E" w:rsidRPr="00F8528D">
        <w:rPr>
          <w:rFonts w:ascii="Arial" w:hAnsi="Arial" w:cs="Arial"/>
          <w:sz w:val="24"/>
          <w:szCs w:val="24"/>
        </w:rPr>
        <w:t>ы</w:t>
      </w:r>
      <w:r w:rsidR="002D004B" w:rsidRPr="00F8528D">
        <w:rPr>
          <w:rFonts w:ascii="Arial" w:hAnsi="Arial" w:cs="Arial"/>
          <w:sz w:val="24"/>
          <w:szCs w:val="24"/>
        </w:rPr>
        <w:t xml:space="preserve"> 3.8 </w:t>
      </w:r>
      <w:r w:rsidR="00277D8E" w:rsidRPr="00F8528D">
        <w:rPr>
          <w:rFonts w:ascii="Arial" w:hAnsi="Arial" w:cs="Arial"/>
          <w:sz w:val="24"/>
          <w:szCs w:val="24"/>
        </w:rPr>
        <w:t xml:space="preserve">и 3.9 </w:t>
      </w:r>
      <w:r w:rsidR="002D004B" w:rsidRPr="00F8528D">
        <w:rPr>
          <w:rFonts w:ascii="Arial" w:hAnsi="Arial" w:cs="Arial"/>
          <w:sz w:val="24"/>
          <w:szCs w:val="24"/>
        </w:rPr>
        <w:t>изложить в редакции:</w:t>
      </w:r>
    </w:p>
    <w:p w14:paraId="07A713C6" w14:textId="2F7F94D7" w:rsidR="002D004B" w:rsidRPr="00F8528D" w:rsidRDefault="009F1114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528D">
        <w:rPr>
          <w:rFonts w:ascii="Arial" w:hAnsi="Arial" w:cs="Arial"/>
          <w:b/>
          <w:sz w:val="24"/>
          <w:szCs w:val="24"/>
          <w:shd w:val="clear" w:color="auto" w:fill="FFFFFF"/>
        </w:rPr>
        <w:t>«</w:t>
      </w:r>
      <w:r w:rsidR="00277D8E" w:rsidRPr="00F8528D">
        <w:rPr>
          <w:rFonts w:ascii="Arial" w:hAnsi="Arial" w:cs="Arial"/>
          <w:sz w:val="24"/>
          <w:szCs w:val="24"/>
          <w:shd w:val="clear" w:color="auto" w:fill="FFFFFF"/>
        </w:rPr>
        <w:t>3.8</w:t>
      </w:r>
      <w:r w:rsidR="00277D8E" w:rsidRPr="00F8528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глазурь </w:t>
      </w:r>
      <w:r w:rsidR="00277D8E" w:rsidRPr="00F8528D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="00277D8E" w:rsidRPr="00F8528D">
        <w:rPr>
          <w:rFonts w:ascii="Arial" w:hAnsi="Arial" w:cs="Arial"/>
          <w:sz w:val="24"/>
          <w:szCs w:val="24"/>
          <w:shd w:val="clear" w:color="auto" w:fill="FFFFFF"/>
        </w:rPr>
        <w:t>glaze</w:t>
      </w:r>
      <w:proofErr w:type="spellEnd"/>
      <w:r w:rsidR="00277D8E" w:rsidRPr="00F8528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77D8E" w:rsidRPr="002F620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2D004B" w:rsidRPr="00F8528D">
        <w:rPr>
          <w:rFonts w:ascii="Arial" w:hAnsi="Arial" w:cs="Arial"/>
          <w:sz w:val="24"/>
          <w:szCs w:val="24"/>
          <w:shd w:val="clear" w:color="auto" w:fill="FFFFFF"/>
        </w:rPr>
        <w:t xml:space="preserve"> защитный слой в виде ледяной корочки на поверхности </w:t>
      </w:r>
      <w:r w:rsidR="002D004B" w:rsidRPr="00F8528D">
        <w:rPr>
          <w:rFonts w:ascii="Arial" w:eastAsia="Calibri" w:hAnsi="Arial" w:cs="Arial"/>
          <w:sz w:val="24"/>
          <w:szCs w:val="24"/>
        </w:rPr>
        <w:t>разделанной или неразделанной мороженой пищевой рыбной продукции</w:t>
      </w:r>
      <w:r w:rsidR="002D004B" w:rsidRPr="00F8528D">
        <w:rPr>
          <w:rFonts w:ascii="Arial" w:hAnsi="Arial" w:cs="Arial"/>
          <w:sz w:val="24"/>
          <w:szCs w:val="24"/>
          <w:shd w:val="clear" w:color="auto" w:fill="FFFFFF"/>
        </w:rPr>
        <w:t>, образуемый при орошении или погружении мороженой пищевой рыбной продукции в питьевую или чистую воду с растворенными в ней пищевыми добавками или без них.</w:t>
      </w:r>
    </w:p>
    <w:p w14:paraId="4D3CE507" w14:textId="362EFA57" w:rsidR="002D004B" w:rsidRPr="00F8528D" w:rsidRDefault="00277D8E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bCs/>
          <w:sz w:val="24"/>
          <w:szCs w:val="24"/>
        </w:rPr>
        <w:t>3.9</w:t>
      </w:r>
      <w:r w:rsidRPr="00F8528D">
        <w:rPr>
          <w:rFonts w:ascii="Arial" w:hAnsi="Arial" w:cs="Arial"/>
          <w:b/>
          <w:bCs/>
          <w:sz w:val="24"/>
          <w:szCs w:val="24"/>
        </w:rPr>
        <w:t xml:space="preserve"> м</w:t>
      </w:r>
      <w:r w:rsidR="008861BA" w:rsidRPr="00F8528D">
        <w:rPr>
          <w:rFonts w:ascii="Arial" w:hAnsi="Arial" w:cs="Arial"/>
          <w:b/>
          <w:bCs/>
          <w:sz w:val="24"/>
          <w:szCs w:val="24"/>
        </w:rPr>
        <w:t xml:space="preserve">ассовая доля глазури </w:t>
      </w:r>
      <w:r w:rsidR="008861BA" w:rsidRPr="00F8528D">
        <w:rPr>
          <w:rFonts w:ascii="Arial" w:hAnsi="Arial" w:cs="Arial"/>
          <w:bCs/>
          <w:sz w:val="24"/>
          <w:szCs w:val="24"/>
        </w:rPr>
        <w:t>(</w:t>
      </w:r>
      <w:proofErr w:type="spellStart"/>
      <w:r w:rsidR="008861BA" w:rsidRPr="00F8528D">
        <w:rPr>
          <w:rFonts w:ascii="Arial" w:hAnsi="Arial" w:cs="Arial"/>
          <w:bCs/>
          <w:sz w:val="24"/>
          <w:szCs w:val="24"/>
        </w:rPr>
        <w:t>fraction</w:t>
      </w:r>
      <w:proofErr w:type="spellEnd"/>
      <w:r w:rsidR="008861BA" w:rsidRPr="00F85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61BA" w:rsidRPr="00F8528D">
        <w:rPr>
          <w:rFonts w:ascii="Arial" w:hAnsi="Arial" w:cs="Arial"/>
          <w:bCs/>
          <w:sz w:val="24"/>
          <w:szCs w:val="24"/>
        </w:rPr>
        <w:t>of</w:t>
      </w:r>
      <w:proofErr w:type="spellEnd"/>
      <w:r w:rsidR="002D004B" w:rsidRPr="00F8528D">
        <w:rPr>
          <w:rFonts w:ascii="Arial" w:hAnsi="Arial" w:cs="Arial"/>
          <w:bCs/>
          <w:sz w:val="24"/>
          <w:szCs w:val="24"/>
        </w:rPr>
        <w:t xml:space="preserve"> </w:t>
      </w:r>
      <w:r w:rsidR="006E537C" w:rsidRPr="00F8528D">
        <w:rPr>
          <w:rFonts w:ascii="Arial" w:hAnsi="Arial" w:cs="Arial"/>
          <w:bCs/>
          <w:sz w:val="24"/>
          <w:szCs w:val="24"/>
          <w:lang w:val="en-US"/>
        </w:rPr>
        <w:t>total</w:t>
      </w:r>
      <w:r w:rsidR="006E537C" w:rsidRPr="00F85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E537C" w:rsidRPr="00F8528D">
        <w:rPr>
          <w:rFonts w:ascii="Arial" w:hAnsi="Arial" w:cs="Arial"/>
          <w:bCs/>
          <w:sz w:val="24"/>
          <w:szCs w:val="24"/>
        </w:rPr>
        <w:t>mass</w:t>
      </w:r>
      <w:proofErr w:type="spellEnd"/>
      <w:r w:rsidR="006E537C" w:rsidRPr="00F85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61BA" w:rsidRPr="00F8528D">
        <w:rPr>
          <w:rFonts w:ascii="Arial" w:hAnsi="Arial" w:cs="Arial"/>
          <w:bCs/>
          <w:sz w:val="24"/>
          <w:szCs w:val="24"/>
        </w:rPr>
        <w:t>glaze</w:t>
      </w:r>
      <w:proofErr w:type="spellEnd"/>
      <w:r w:rsidR="008861BA" w:rsidRPr="00F8528D">
        <w:rPr>
          <w:rFonts w:ascii="Arial" w:hAnsi="Arial" w:cs="Arial"/>
          <w:bCs/>
          <w:sz w:val="24"/>
          <w:szCs w:val="24"/>
        </w:rPr>
        <w:t>)</w:t>
      </w:r>
      <w:r w:rsidR="008861BA" w:rsidRPr="00F8528D">
        <w:rPr>
          <w:rFonts w:ascii="Arial" w:hAnsi="Arial" w:cs="Arial"/>
          <w:sz w:val="24"/>
          <w:szCs w:val="24"/>
        </w:rPr>
        <w:t>:</w:t>
      </w:r>
      <w:r w:rsidR="002D004B" w:rsidRPr="00F8528D">
        <w:rPr>
          <w:rFonts w:ascii="Arial" w:hAnsi="Arial" w:cs="Arial"/>
          <w:sz w:val="24"/>
          <w:szCs w:val="24"/>
        </w:rPr>
        <w:t xml:space="preserve"> отношение массы глазури на поверхности глазированной мороженой пищевой рыбной продукции к массе глазированной мороженой пищевой рыбной продукции, выраженное в процентах</w:t>
      </w:r>
      <w:r w:rsidR="009F1114" w:rsidRPr="00F8528D">
        <w:rPr>
          <w:rFonts w:ascii="Arial" w:hAnsi="Arial" w:cs="Arial"/>
          <w:sz w:val="24"/>
          <w:szCs w:val="24"/>
        </w:rPr>
        <w:t>»</w:t>
      </w:r>
      <w:r w:rsidR="002D004B" w:rsidRPr="00F8528D">
        <w:rPr>
          <w:rFonts w:ascii="Arial" w:hAnsi="Arial" w:cs="Arial"/>
          <w:sz w:val="24"/>
          <w:szCs w:val="24"/>
        </w:rPr>
        <w:t>.</w:t>
      </w:r>
    </w:p>
    <w:p w14:paraId="342B24A5" w14:textId="769C03B4" w:rsidR="002D004B" w:rsidRPr="00F8528D" w:rsidRDefault="008861BA" w:rsidP="00B6714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8528D">
        <w:rPr>
          <w:rFonts w:ascii="Arial" w:hAnsi="Arial" w:cs="Arial"/>
          <w:bCs/>
          <w:sz w:val="24"/>
          <w:szCs w:val="24"/>
        </w:rPr>
        <w:t xml:space="preserve">Раздел 3 </w:t>
      </w:r>
      <w:r w:rsidR="003324C2" w:rsidRPr="00F8528D">
        <w:rPr>
          <w:rFonts w:ascii="Arial" w:hAnsi="Arial" w:cs="Arial"/>
          <w:bCs/>
          <w:sz w:val="24"/>
          <w:szCs w:val="24"/>
        </w:rPr>
        <w:t>д</w:t>
      </w:r>
      <w:r w:rsidR="002D004B" w:rsidRPr="00F8528D">
        <w:rPr>
          <w:rFonts w:ascii="Arial" w:hAnsi="Arial" w:cs="Arial"/>
          <w:bCs/>
          <w:sz w:val="24"/>
          <w:szCs w:val="24"/>
        </w:rPr>
        <w:t>ополнить пунктом 3.10:</w:t>
      </w:r>
    </w:p>
    <w:p w14:paraId="7629A561" w14:textId="091DA363" w:rsidR="00BD2C06" w:rsidRPr="00F8528D" w:rsidRDefault="009F1114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28D">
        <w:rPr>
          <w:rFonts w:ascii="Arial" w:hAnsi="Arial" w:cs="Arial"/>
          <w:b/>
          <w:bCs/>
          <w:sz w:val="24"/>
          <w:szCs w:val="24"/>
        </w:rPr>
        <w:t>«</w:t>
      </w:r>
      <w:r w:rsidR="008861BA" w:rsidRPr="00F8528D">
        <w:rPr>
          <w:rFonts w:ascii="Arial" w:hAnsi="Arial" w:cs="Arial"/>
          <w:bCs/>
          <w:sz w:val="24"/>
          <w:szCs w:val="24"/>
        </w:rPr>
        <w:t>3.10</w:t>
      </w:r>
      <w:r w:rsidR="008861BA" w:rsidRPr="00F8528D">
        <w:rPr>
          <w:rFonts w:ascii="Arial" w:hAnsi="Arial" w:cs="Arial"/>
          <w:b/>
          <w:bCs/>
          <w:sz w:val="24"/>
          <w:szCs w:val="24"/>
        </w:rPr>
        <w:t xml:space="preserve"> промывная вода </w:t>
      </w:r>
      <w:r w:rsidR="008861BA" w:rsidRPr="00F8528D">
        <w:rPr>
          <w:rFonts w:ascii="Arial" w:hAnsi="Arial" w:cs="Arial"/>
          <w:bCs/>
          <w:sz w:val="24"/>
          <w:szCs w:val="24"/>
        </w:rPr>
        <w:t>(</w:t>
      </w:r>
      <w:r w:rsidR="002D004B" w:rsidRPr="00F8528D">
        <w:rPr>
          <w:rFonts w:ascii="Arial" w:hAnsi="Arial" w:cs="Arial"/>
          <w:bCs/>
          <w:sz w:val="24"/>
          <w:szCs w:val="24"/>
          <w:lang w:val="en-US"/>
        </w:rPr>
        <w:t>r</w:t>
      </w:r>
      <w:proofErr w:type="spellStart"/>
      <w:r w:rsidR="008861BA" w:rsidRPr="00F8528D">
        <w:rPr>
          <w:rFonts w:ascii="Arial" w:hAnsi="Arial" w:cs="Arial"/>
          <w:bCs/>
          <w:sz w:val="24"/>
          <w:szCs w:val="24"/>
        </w:rPr>
        <w:t>inse</w:t>
      </w:r>
      <w:proofErr w:type="spellEnd"/>
      <w:r w:rsidR="008861BA" w:rsidRPr="00F85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61BA" w:rsidRPr="00F8528D">
        <w:rPr>
          <w:rFonts w:ascii="Arial" w:hAnsi="Arial" w:cs="Arial"/>
          <w:bCs/>
          <w:sz w:val="24"/>
          <w:szCs w:val="24"/>
        </w:rPr>
        <w:t>water</w:t>
      </w:r>
      <w:proofErr w:type="spellEnd"/>
      <w:r w:rsidR="008861BA" w:rsidRPr="00F8528D">
        <w:rPr>
          <w:rFonts w:ascii="Arial" w:hAnsi="Arial" w:cs="Arial"/>
          <w:bCs/>
          <w:sz w:val="24"/>
          <w:szCs w:val="24"/>
        </w:rPr>
        <w:t>)</w:t>
      </w:r>
      <w:r w:rsidR="008861BA" w:rsidRPr="00F8528D">
        <w:rPr>
          <w:rFonts w:ascii="Arial" w:hAnsi="Arial" w:cs="Arial"/>
          <w:sz w:val="24"/>
          <w:szCs w:val="24"/>
        </w:rPr>
        <w:t>:</w:t>
      </w:r>
      <w:r w:rsidR="002D004B" w:rsidRPr="00F8528D">
        <w:rPr>
          <w:rFonts w:ascii="Arial" w:hAnsi="Arial" w:cs="Arial"/>
          <w:sz w:val="24"/>
          <w:szCs w:val="24"/>
        </w:rPr>
        <w:t xml:space="preserve"> жидкость, образовавшаяся в результате стекания воды с образцов </w:t>
      </w:r>
      <w:r w:rsidR="002D004B" w:rsidRPr="00F8528D">
        <w:rPr>
          <w:rFonts w:ascii="Arial" w:eastAsia="Times New Roman" w:hAnsi="Arial" w:cs="Arial"/>
          <w:sz w:val="24"/>
          <w:szCs w:val="24"/>
          <w:lang w:eastAsia="ru-RU"/>
        </w:rPr>
        <w:t xml:space="preserve">глазированной мороженой пищевой рыбной продукции при определении массовой доли глазури с использованием </w:t>
      </w:r>
      <w:r w:rsidR="007A05DA" w:rsidRPr="00F8528D">
        <w:rPr>
          <w:rFonts w:ascii="Arial" w:eastAsia="Times New Roman" w:hAnsi="Arial" w:cs="Arial"/>
          <w:sz w:val="24"/>
          <w:szCs w:val="24"/>
          <w:lang w:eastAsia="ru-RU"/>
        </w:rPr>
        <w:t>способов</w:t>
      </w:r>
      <w:r w:rsidR="002D004B" w:rsidRPr="00F8528D">
        <w:rPr>
          <w:rFonts w:ascii="Arial" w:eastAsia="Times New Roman" w:hAnsi="Arial" w:cs="Arial"/>
          <w:sz w:val="24"/>
          <w:szCs w:val="24"/>
          <w:lang w:eastAsia="ru-RU"/>
        </w:rPr>
        <w:t xml:space="preserve"> орошения или погружения</w:t>
      </w:r>
      <w:r w:rsidRPr="00F8528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D004B" w:rsidRPr="00F8528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C7DCBE7" w14:textId="77777777" w:rsidR="008861BA" w:rsidRPr="00F8528D" w:rsidRDefault="008861BA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0447EB" w14:textId="4BD75938" w:rsidR="008861BA" w:rsidRPr="00F8528D" w:rsidRDefault="008861BA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28D">
        <w:rPr>
          <w:rFonts w:ascii="Arial" w:eastAsia="Times New Roman" w:hAnsi="Arial" w:cs="Arial"/>
          <w:sz w:val="24"/>
          <w:szCs w:val="24"/>
          <w:lang w:eastAsia="ru-RU"/>
        </w:rPr>
        <w:t>Раздел 4 дополнить подпунктом 4.1а «Требования безопасности и условия выполнения измерений»:</w:t>
      </w:r>
    </w:p>
    <w:p w14:paraId="6BCDB76D" w14:textId="2831EE71" w:rsidR="00841D32" w:rsidRPr="00654789" w:rsidRDefault="00841D32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Times New Roman" w:hAnsi="Arial" w:cs="Arial"/>
          <w:sz w:val="24"/>
          <w:szCs w:val="24"/>
        </w:rPr>
        <w:t xml:space="preserve">При выполнении измерений следует соблюдать требования </w:t>
      </w:r>
      <w:r w:rsidR="00476A2E" w:rsidRPr="00654789">
        <w:rPr>
          <w:rFonts w:ascii="Arial" w:eastAsia="Times New Roman" w:hAnsi="Arial" w:cs="Arial"/>
          <w:sz w:val="24"/>
          <w:szCs w:val="24"/>
        </w:rPr>
        <w:t xml:space="preserve">безопасности при работе с химическими реактивами по ГОСТ 12.1.007, требования </w:t>
      </w:r>
      <w:r w:rsidRPr="00654789">
        <w:rPr>
          <w:rFonts w:ascii="Arial" w:eastAsia="Times New Roman" w:hAnsi="Arial" w:cs="Arial"/>
          <w:sz w:val="24"/>
          <w:szCs w:val="24"/>
        </w:rPr>
        <w:t>электробезопасности при работе с электроприборами по ГОСТ 12.1.019 и ГОСТ 12.2.007.0, требования пожарной безопасности по ГОСТ 12.1.004, требования пожаровзрывобезопасности по ГОСТ 12.1.018, а также требования, изложенные в технической документации на используемые приборы.</w:t>
      </w:r>
    </w:p>
    <w:p w14:paraId="37CA5F13" w14:textId="1C4CAE18" w:rsidR="006E537C" w:rsidRPr="00F8528D" w:rsidRDefault="006E537C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Times New Roman" w:hAnsi="Arial" w:cs="Arial"/>
          <w:sz w:val="24"/>
          <w:szCs w:val="24"/>
        </w:rPr>
        <w:t>Помещения для проведения измерений должны быть оборудованы приточно-вытяжной вентиляцией в соответствии с ГОСТ 12.4.021 и подводкой воды</w:t>
      </w:r>
      <w:r w:rsidR="00493DE0" w:rsidRPr="00654789">
        <w:rPr>
          <w:rFonts w:ascii="Arial" w:eastAsia="Times New Roman" w:hAnsi="Arial" w:cs="Arial"/>
          <w:sz w:val="24"/>
          <w:szCs w:val="24"/>
        </w:rPr>
        <w:t>, средствами пожаротушения по ГОСТ 12.4.009.</w:t>
      </w:r>
      <w:r w:rsidR="00476A2E" w:rsidRPr="00654789">
        <w:rPr>
          <w:rFonts w:ascii="Arial" w:eastAsia="Times New Roman" w:hAnsi="Arial" w:cs="Arial"/>
          <w:sz w:val="24"/>
          <w:szCs w:val="24"/>
        </w:rPr>
        <w:t xml:space="preserve"> Содержание вредных веществ в воздухе рабочей зоны по ГОСТ 12.1.005.</w:t>
      </w:r>
      <w:r w:rsidR="00476A2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77B54D" w14:textId="0A1D9033" w:rsidR="00356480" w:rsidRPr="00F8528D" w:rsidRDefault="00356480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При подготовке и проведении измерений должны быть соблюдены следующие условия:</w:t>
      </w:r>
    </w:p>
    <w:p w14:paraId="7D730603" w14:textId="465AF872" w:rsidR="00356480" w:rsidRPr="00F8528D" w:rsidRDefault="00356480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- температура окружающего воздуха — от 18 ºС до 25 ºС;</w:t>
      </w:r>
    </w:p>
    <w:p w14:paraId="197B56F0" w14:textId="40BAA663" w:rsidR="00356480" w:rsidRPr="00F8528D" w:rsidRDefault="00356480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- относительная влажность воздуха — не более 80 %.</w:t>
      </w:r>
    </w:p>
    <w:p w14:paraId="23A1C116" w14:textId="213F6E68" w:rsidR="00356480" w:rsidRPr="00F8528D" w:rsidRDefault="00356480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8528D">
        <w:rPr>
          <w:rFonts w:ascii="Arial" w:eastAsia="Times New Roman" w:hAnsi="Arial" w:cs="Arial"/>
          <w:sz w:val="24"/>
          <w:szCs w:val="24"/>
        </w:rPr>
        <w:t>Общие требования, предъявляемые к компетентности испытательной лаборатории, проведению измерений и персоналу по ГОСТ ISO/IEC 17025–2019 (разделы 4 – 6).</w:t>
      </w:r>
    </w:p>
    <w:p w14:paraId="1F868F83" w14:textId="57A512D4" w:rsidR="008861BA" w:rsidRPr="00F8528D" w:rsidRDefault="00841D32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28D">
        <w:rPr>
          <w:rFonts w:ascii="Arial" w:eastAsia="Times New Roman" w:hAnsi="Arial" w:cs="Arial"/>
          <w:sz w:val="24"/>
          <w:szCs w:val="24"/>
        </w:rPr>
        <w:t xml:space="preserve">При выполнении измерений необходимо участие </w:t>
      </w:r>
      <w:r w:rsidR="006E537C" w:rsidRPr="00F8528D">
        <w:rPr>
          <w:rFonts w:ascii="Arial" w:eastAsia="Times New Roman" w:hAnsi="Arial" w:cs="Arial"/>
          <w:sz w:val="24"/>
          <w:szCs w:val="24"/>
        </w:rPr>
        <w:t xml:space="preserve">не менее </w:t>
      </w:r>
      <w:r w:rsidRPr="00F8528D">
        <w:rPr>
          <w:rFonts w:ascii="Arial" w:eastAsia="Times New Roman" w:hAnsi="Arial" w:cs="Arial"/>
          <w:sz w:val="24"/>
          <w:szCs w:val="24"/>
        </w:rPr>
        <w:t>двух сотрудников лаборатории.</w:t>
      </w:r>
    </w:p>
    <w:p w14:paraId="6C47C488" w14:textId="77777777" w:rsidR="008861BA" w:rsidRPr="00F8528D" w:rsidRDefault="008861BA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BA7978" w14:textId="77777777" w:rsidR="00840749" w:rsidRPr="00F8528D" w:rsidRDefault="00BD2C06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Пункт 4.3.1.2а. изложить в следующей редакции:</w:t>
      </w:r>
    </w:p>
    <w:p w14:paraId="2AD2B48E" w14:textId="77777777" w:rsidR="00ED74F4" w:rsidRPr="00F8528D" w:rsidRDefault="00381E69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«</w:t>
      </w:r>
      <w:r w:rsidR="00ED74F4" w:rsidRPr="00F8528D">
        <w:rPr>
          <w:rFonts w:ascii="Arial" w:hAnsi="Arial" w:cs="Arial"/>
          <w:b/>
          <w:sz w:val="24"/>
          <w:szCs w:val="24"/>
        </w:rPr>
        <w:t>4.3.1.2а Определение массовой доли глазури</w:t>
      </w:r>
    </w:p>
    <w:p w14:paraId="70657BC2" w14:textId="77777777" w:rsidR="009C13EF" w:rsidRPr="00F8528D" w:rsidRDefault="00381E69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b/>
          <w:sz w:val="24"/>
          <w:szCs w:val="24"/>
        </w:rPr>
        <w:t>Сущность метода</w:t>
      </w:r>
    </w:p>
    <w:p w14:paraId="51EBABFB" w14:textId="3D156E66" w:rsidR="00EA38F0" w:rsidRPr="00F8528D" w:rsidRDefault="006975A8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>Метод</w:t>
      </w:r>
      <w:r w:rsidR="00381E69" w:rsidRPr="00F8528D">
        <w:rPr>
          <w:rFonts w:ascii="Arial" w:hAnsi="Arial" w:cs="Arial"/>
          <w:sz w:val="24"/>
          <w:szCs w:val="24"/>
        </w:rPr>
        <w:t xml:space="preserve"> </w:t>
      </w:r>
      <w:r w:rsidR="00AB5646" w:rsidRPr="00F8528D">
        <w:rPr>
          <w:rFonts w:ascii="Arial" w:hAnsi="Arial" w:cs="Arial"/>
          <w:sz w:val="24"/>
          <w:szCs w:val="24"/>
        </w:rPr>
        <w:t>основан на полном</w:t>
      </w:r>
      <w:r w:rsidR="00381E69" w:rsidRPr="00F8528D">
        <w:rPr>
          <w:rFonts w:ascii="Arial" w:hAnsi="Arial" w:cs="Arial"/>
          <w:sz w:val="24"/>
          <w:szCs w:val="24"/>
        </w:rPr>
        <w:t xml:space="preserve"> удалении глазури с поверхности предварительно взвешенной глазированной мороженой пищевой рыбной продукции</w:t>
      </w:r>
      <w:r w:rsidR="00920CF3" w:rsidRPr="00F8528D">
        <w:rPr>
          <w:rFonts w:ascii="Arial" w:hAnsi="Arial" w:cs="Arial"/>
          <w:sz w:val="24"/>
          <w:szCs w:val="24"/>
        </w:rPr>
        <w:t xml:space="preserve"> </w:t>
      </w:r>
      <w:r w:rsidR="00EA38F0" w:rsidRPr="00F8528D">
        <w:rPr>
          <w:rFonts w:ascii="Arial" w:hAnsi="Arial" w:cs="Arial"/>
          <w:sz w:val="24"/>
          <w:szCs w:val="24"/>
        </w:rPr>
        <w:t>путем размораживания</w:t>
      </w:r>
      <w:r w:rsidRPr="00F8528D">
        <w:rPr>
          <w:rFonts w:ascii="Arial" w:hAnsi="Arial" w:cs="Arial"/>
          <w:sz w:val="24"/>
          <w:szCs w:val="24"/>
        </w:rPr>
        <w:t xml:space="preserve"> глазури с последующим вычислением</w:t>
      </w:r>
      <w:r w:rsidR="002A32B8" w:rsidRPr="002A32B8">
        <w:rPr>
          <w:rFonts w:ascii="Arial" w:hAnsi="Arial" w:cs="Arial"/>
          <w:sz w:val="24"/>
          <w:szCs w:val="24"/>
        </w:rPr>
        <w:t xml:space="preserve"> </w:t>
      </w:r>
      <w:r w:rsidR="002A32B8">
        <w:rPr>
          <w:rFonts w:ascii="Arial" w:hAnsi="Arial" w:cs="Arial"/>
          <w:sz w:val="24"/>
          <w:szCs w:val="24"/>
        </w:rPr>
        <w:t>ее</w:t>
      </w:r>
      <w:r w:rsidRPr="00F8528D">
        <w:rPr>
          <w:rFonts w:ascii="Arial" w:hAnsi="Arial" w:cs="Arial"/>
          <w:sz w:val="24"/>
          <w:szCs w:val="24"/>
        </w:rPr>
        <w:t xml:space="preserve"> массовой доли, но без размораживания мороженой пищевой рыбной продукции.</w:t>
      </w:r>
    </w:p>
    <w:p w14:paraId="085E46F4" w14:textId="4BB75694" w:rsidR="007F5D49" w:rsidRPr="00F8528D" w:rsidRDefault="006975A8" w:rsidP="00B6714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8528D">
        <w:rPr>
          <w:rFonts w:ascii="Arial" w:hAnsi="Arial" w:cs="Arial"/>
          <w:b/>
          <w:sz w:val="24"/>
          <w:szCs w:val="24"/>
        </w:rPr>
        <w:t>Средства измерений, вспомогательное оборудование, материалы, посуда и реактивы</w:t>
      </w:r>
    </w:p>
    <w:p w14:paraId="23D4BA83" w14:textId="10B9B204" w:rsidR="00381E69" w:rsidRPr="00F8528D" w:rsidRDefault="00381E69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lastRenderedPageBreak/>
        <w:t xml:space="preserve">Для проведения </w:t>
      </w:r>
      <w:r w:rsidR="009B2198">
        <w:rPr>
          <w:rFonts w:ascii="Arial" w:hAnsi="Arial" w:cs="Arial"/>
          <w:sz w:val="24"/>
          <w:szCs w:val="24"/>
        </w:rPr>
        <w:t>измерений</w:t>
      </w:r>
      <w:r w:rsidRPr="00F8528D">
        <w:rPr>
          <w:rFonts w:ascii="Arial" w:hAnsi="Arial" w:cs="Arial"/>
          <w:sz w:val="24"/>
          <w:szCs w:val="24"/>
        </w:rPr>
        <w:t xml:space="preserve"> используют:</w:t>
      </w:r>
    </w:p>
    <w:p w14:paraId="3884E02F" w14:textId="51F85160" w:rsidR="007F5D49" w:rsidRPr="00F8528D" w:rsidRDefault="007F5D49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BB2">
        <w:rPr>
          <w:rFonts w:ascii="Arial" w:hAnsi="Arial" w:cs="Arial"/>
          <w:sz w:val="24"/>
          <w:szCs w:val="24"/>
        </w:rPr>
        <w:t xml:space="preserve">- весы электронные для </w:t>
      </w:r>
      <w:r w:rsidRPr="00654789">
        <w:rPr>
          <w:rFonts w:ascii="Arial" w:hAnsi="Arial" w:cs="Arial"/>
          <w:sz w:val="24"/>
          <w:szCs w:val="24"/>
        </w:rPr>
        <w:t xml:space="preserve">статического взвешивания </w:t>
      </w:r>
      <w:r w:rsidR="00654789" w:rsidRPr="00654789">
        <w:rPr>
          <w:rFonts w:ascii="Arial" w:hAnsi="Arial" w:cs="Arial"/>
          <w:sz w:val="24"/>
          <w:szCs w:val="24"/>
        </w:rPr>
        <w:t>высокого</w:t>
      </w:r>
      <w:r w:rsidR="00654789">
        <w:rPr>
          <w:rFonts w:ascii="Arial" w:hAnsi="Arial" w:cs="Arial"/>
          <w:sz w:val="24"/>
          <w:szCs w:val="24"/>
        </w:rPr>
        <w:t xml:space="preserve"> класса точности </w:t>
      </w:r>
      <w:r w:rsidRPr="00026BB2">
        <w:rPr>
          <w:rFonts w:ascii="Arial" w:hAnsi="Arial" w:cs="Arial"/>
          <w:sz w:val="24"/>
          <w:szCs w:val="24"/>
        </w:rPr>
        <w:t>с верхним пределом взвешивания до 32 кг</w:t>
      </w:r>
      <w:r w:rsidR="00DA3616">
        <w:rPr>
          <w:rFonts w:ascii="Arial" w:hAnsi="Arial" w:cs="Arial"/>
          <w:sz w:val="24"/>
          <w:szCs w:val="24"/>
        </w:rPr>
        <w:t xml:space="preserve"> </w:t>
      </w:r>
      <w:r w:rsidRPr="00026BB2">
        <w:rPr>
          <w:rFonts w:ascii="Arial" w:hAnsi="Arial" w:cs="Arial"/>
          <w:sz w:val="24"/>
          <w:szCs w:val="24"/>
        </w:rPr>
        <w:t>по ГОСТ OIML R 76-1</w:t>
      </w:r>
      <w:r w:rsidRPr="00026BB2">
        <w:rPr>
          <w:rFonts w:ascii="Arial" w:hAnsi="Arial" w:cs="Arial"/>
          <w:i/>
          <w:sz w:val="24"/>
          <w:szCs w:val="24"/>
        </w:rPr>
        <w:t>;</w:t>
      </w:r>
      <w:r w:rsidR="008011DD">
        <w:rPr>
          <w:rFonts w:ascii="Arial" w:hAnsi="Arial" w:cs="Arial"/>
          <w:i/>
          <w:sz w:val="24"/>
          <w:szCs w:val="24"/>
        </w:rPr>
        <w:t xml:space="preserve"> </w:t>
      </w:r>
    </w:p>
    <w:p w14:paraId="5C993CE5" w14:textId="4ED278DA" w:rsidR="007F5D49" w:rsidRPr="00D44FE7" w:rsidRDefault="007F5D49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28D">
        <w:rPr>
          <w:rFonts w:ascii="Arial" w:hAnsi="Arial" w:cs="Arial"/>
          <w:sz w:val="24"/>
          <w:szCs w:val="24"/>
        </w:rPr>
        <w:t xml:space="preserve">- весы неавтоматического действия </w:t>
      </w:r>
      <w:r w:rsidR="00654789" w:rsidRPr="00654789">
        <w:rPr>
          <w:rFonts w:ascii="Arial" w:hAnsi="Arial" w:cs="Arial"/>
          <w:sz w:val="24"/>
          <w:szCs w:val="24"/>
        </w:rPr>
        <w:t>высокого</w:t>
      </w:r>
      <w:r w:rsidR="00654789">
        <w:rPr>
          <w:rFonts w:ascii="Arial" w:hAnsi="Arial" w:cs="Arial"/>
          <w:sz w:val="24"/>
          <w:szCs w:val="24"/>
        </w:rPr>
        <w:t xml:space="preserve"> класса точности </w:t>
      </w:r>
      <w:r w:rsidRPr="00F8528D">
        <w:rPr>
          <w:rFonts w:ascii="Arial" w:hAnsi="Arial" w:cs="Arial"/>
          <w:sz w:val="24"/>
          <w:szCs w:val="24"/>
        </w:rPr>
        <w:t>с верхним пределом взвешивания 3,2 кг</w:t>
      </w:r>
      <w:r w:rsidR="00654789">
        <w:rPr>
          <w:rFonts w:ascii="Arial" w:hAnsi="Arial" w:cs="Arial"/>
          <w:sz w:val="24"/>
          <w:szCs w:val="24"/>
        </w:rPr>
        <w:t xml:space="preserve"> </w:t>
      </w:r>
      <w:r w:rsidRPr="00F8528D">
        <w:rPr>
          <w:rFonts w:ascii="Arial" w:hAnsi="Arial" w:cs="Arial"/>
          <w:sz w:val="24"/>
          <w:szCs w:val="24"/>
        </w:rPr>
        <w:t>по ГОСТ OIML R 76-</w:t>
      </w:r>
      <w:r w:rsidRPr="00D44FE7">
        <w:rPr>
          <w:rFonts w:ascii="Arial" w:hAnsi="Arial" w:cs="Arial"/>
          <w:sz w:val="24"/>
          <w:szCs w:val="24"/>
        </w:rPr>
        <w:t>1</w:t>
      </w:r>
      <w:r w:rsidR="00DA3616">
        <w:rPr>
          <w:rFonts w:ascii="Arial" w:hAnsi="Arial" w:cs="Arial"/>
          <w:sz w:val="24"/>
          <w:szCs w:val="24"/>
        </w:rPr>
        <w:t>;</w:t>
      </w:r>
    </w:p>
    <w:p w14:paraId="7DC20484" w14:textId="6EC8A711" w:rsidR="007F5D49" w:rsidRPr="00D44FE7" w:rsidRDefault="007F5D49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4FE7">
        <w:rPr>
          <w:rFonts w:ascii="Arial" w:hAnsi="Arial" w:cs="Arial"/>
          <w:sz w:val="24"/>
          <w:szCs w:val="24"/>
        </w:rPr>
        <w:t xml:space="preserve">- весы электронные для статического взвешивания </w:t>
      </w:r>
      <w:r w:rsidR="00654789" w:rsidRPr="00654789">
        <w:rPr>
          <w:rFonts w:ascii="Arial" w:hAnsi="Arial" w:cs="Arial"/>
          <w:sz w:val="24"/>
          <w:szCs w:val="24"/>
        </w:rPr>
        <w:t>высокого</w:t>
      </w:r>
      <w:r w:rsidR="00654789">
        <w:rPr>
          <w:rFonts w:ascii="Arial" w:hAnsi="Arial" w:cs="Arial"/>
          <w:sz w:val="24"/>
          <w:szCs w:val="24"/>
        </w:rPr>
        <w:t xml:space="preserve"> класса точности </w:t>
      </w:r>
      <w:r w:rsidRPr="00D44FE7">
        <w:rPr>
          <w:rFonts w:ascii="Arial" w:hAnsi="Arial" w:cs="Arial"/>
          <w:sz w:val="24"/>
          <w:szCs w:val="24"/>
        </w:rPr>
        <w:t xml:space="preserve">с </w:t>
      </w:r>
      <w:r w:rsidR="00654789">
        <w:rPr>
          <w:rFonts w:ascii="Arial" w:hAnsi="Arial" w:cs="Arial"/>
          <w:sz w:val="24"/>
          <w:szCs w:val="24"/>
        </w:rPr>
        <w:t>верхни</w:t>
      </w:r>
      <w:r w:rsidRPr="00D44FE7">
        <w:rPr>
          <w:rFonts w:ascii="Arial" w:hAnsi="Arial" w:cs="Arial"/>
          <w:sz w:val="24"/>
          <w:szCs w:val="24"/>
        </w:rPr>
        <w:t>м пределом взвешивания 6 кг по ГОСТ OIML R 76</w:t>
      </w:r>
      <w:r w:rsidR="008011DD">
        <w:rPr>
          <w:rFonts w:ascii="Arial" w:hAnsi="Arial" w:cs="Arial"/>
          <w:sz w:val="24"/>
          <w:szCs w:val="24"/>
        </w:rPr>
        <w:t>-1</w:t>
      </w:r>
      <w:r w:rsidRPr="00D44FE7">
        <w:rPr>
          <w:rFonts w:ascii="Arial" w:hAnsi="Arial" w:cs="Arial"/>
          <w:sz w:val="24"/>
          <w:szCs w:val="24"/>
        </w:rPr>
        <w:t>;</w:t>
      </w:r>
    </w:p>
    <w:p w14:paraId="1734284D" w14:textId="69CA74B7" w:rsidR="007F5D49" w:rsidRPr="00D44FE7" w:rsidRDefault="007F5D49" w:rsidP="00B6714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44FE7">
        <w:rPr>
          <w:rFonts w:ascii="Arial" w:hAnsi="Arial" w:cs="Arial"/>
          <w:sz w:val="24"/>
          <w:szCs w:val="24"/>
        </w:rPr>
        <w:t>- термометр с диапазоном измерений темпера</w:t>
      </w:r>
      <w:r w:rsidR="009B0457">
        <w:rPr>
          <w:rFonts w:ascii="Arial" w:hAnsi="Arial" w:cs="Arial"/>
          <w:sz w:val="24"/>
          <w:szCs w:val="24"/>
        </w:rPr>
        <w:t xml:space="preserve">туры от 0 до </w:t>
      </w:r>
      <w:r w:rsidR="008155FC" w:rsidRPr="00D44FE7">
        <w:rPr>
          <w:rFonts w:ascii="Arial" w:hAnsi="Arial" w:cs="Arial"/>
          <w:sz w:val="24"/>
          <w:szCs w:val="24"/>
        </w:rPr>
        <w:t>50 °С, пределом</w:t>
      </w:r>
      <w:r w:rsidRPr="00D44FE7">
        <w:rPr>
          <w:rFonts w:ascii="Arial" w:hAnsi="Arial" w:cs="Arial"/>
          <w:sz w:val="24"/>
          <w:szCs w:val="24"/>
        </w:rPr>
        <w:t xml:space="preserve"> допускаемой абсолютной погрешности измерений ± 0,5 °С</w:t>
      </w:r>
      <w:r w:rsidR="008155FC" w:rsidRPr="00D44FE7">
        <w:rPr>
          <w:rFonts w:ascii="Arial" w:hAnsi="Arial" w:cs="Arial"/>
          <w:i/>
          <w:sz w:val="24"/>
          <w:szCs w:val="24"/>
        </w:rPr>
        <w:t>;</w:t>
      </w:r>
    </w:p>
    <w:p w14:paraId="46FADEA0" w14:textId="3F7F7A13" w:rsidR="008155FC" w:rsidRPr="00D44FE7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44FE7">
        <w:rPr>
          <w:rFonts w:ascii="Arial" w:hAnsi="Arial" w:cs="Arial"/>
          <w:sz w:val="24"/>
          <w:szCs w:val="24"/>
        </w:rPr>
        <w:t>- термометр погружной с диапазоном изм</w:t>
      </w:r>
      <w:r w:rsidR="009B0457">
        <w:rPr>
          <w:rFonts w:ascii="Arial" w:hAnsi="Arial" w:cs="Arial"/>
          <w:sz w:val="24"/>
          <w:szCs w:val="24"/>
        </w:rPr>
        <w:t xml:space="preserve">ерений температуры от 0 до </w:t>
      </w:r>
      <w:r w:rsidRPr="00D44FE7">
        <w:rPr>
          <w:rFonts w:ascii="Arial" w:hAnsi="Arial" w:cs="Arial"/>
          <w:sz w:val="24"/>
          <w:szCs w:val="24"/>
        </w:rPr>
        <w:t>50 °С, пределом допускаемой абсолют</w:t>
      </w:r>
      <w:r w:rsidR="00715DFE">
        <w:rPr>
          <w:rFonts w:ascii="Arial" w:hAnsi="Arial" w:cs="Arial"/>
          <w:sz w:val="24"/>
          <w:szCs w:val="24"/>
        </w:rPr>
        <w:t>ной погрешности измерений ± 0,1</w:t>
      </w:r>
      <w:r w:rsidR="002F6202">
        <w:rPr>
          <w:rFonts w:ascii="Arial" w:hAnsi="Arial" w:cs="Arial"/>
          <w:sz w:val="24"/>
          <w:szCs w:val="24"/>
        </w:rPr>
        <w:t xml:space="preserve"> </w:t>
      </w:r>
      <w:r w:rsidRPr="00D44FE7">
        <w:rPr>
          <w:rFonts w:ascii="Arial" w:hAnsi="Arial" w:cs="Arial"/>
          <w:sz w:val="24"/>
          <w:szCs w:val="24"/>
        </w:rPr>
        <w:t>°С</w:t>
      </w:r>
      <w:r w:rsidRPr="00D44FE7">
        <w:rPr>
          <w:rFonts w:ascii="Arial" w:hAnsi="Arial" w:cs="Arial"/>
          <w:i/>
          <w:sz w:val="24"/>
          <w:szCs w:val="24"/>
        </w:rPr>
        <w:t>;</w:t>
      </w:r>
    </w:p>
    <w:p w14:paraId="213B72FF" w14:textId="30C673D9" w:rsidR="008155FC" w:rsidRPr="00D44FE7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44FE7">
        <w:rPr>
          <w:rFonts w:ascii="Arial" w:hAnsi="Arial" w:cs="Arial"/>
          <w:sz w:val="24"/>
          <w:szCs w:val="24"/>
        </w:rPr>
        <w:t>- секундомер от 0 до 15 минут с пределом допускаемой абсолютной погрешности измерений ± 1,6 с</w:t>
      </w:r>
      <w:r w:rsidRPr="00D44FE7">
        <w:rPr>
          <w:rFonts w:ascii="Arial" w:hAnsi="Arial" w:cs="Arial"/>
          <w:i/>
          <w:sz w:val="24"/>
          <w:szCs w:val="24"/>
        </w:rPr>
        <w:t>;</w:t>
      </w:r>
    </w:p>
    <w:p w14:paraId="00B7766F" w14:textId="517292FC" w:rsidR="008155FC" w:rsidRPr="00D44FE7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44FE7">
        <w:rPr>
          <w:rFonts w:ascii="Arial" w:hAnsi="Arial" w:cs="Arial"/>
          <w:sz w:val="24"/>
          <w:szCs w:val="24"/>
        </w:rPr>
        <w:t>- гигрометр с диапазоном измерений от 5 % до 95 % и пределом допускаемой абсолютной погрешности ±2 %</w:t>
      </w:r>
      <w:r w:rsidRPr="00D44FE7">
        <w:rPr>
          <w:rFonts w:ascii="Arial" w:hAnsi="Arial" w:cs="Arial"/>
          <w:i/>
          <w:sz w:val="24"/>
          <w:szCs w:val="24"/>
        </w:rPr>
        <w:t>;</w:t>
      </w:r>
    </w:p>
    <w:p w14:paraId="29E71089" w14:textId="4F1A4D1A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вода питьевая</w:t>
      </w:r>
      <w:r w:rsidR="002A7D48" w:rsidRPr="00654789">
        <w:rPr>
          <w:rFonts w:ascii="Arial" w:hAnsi="Arial" w:cs="Arial"/>
          <w:sz w:val="24"/>
          <w:szCs w:val="24"/>
        </w:rPr>
        <w:t xml:space="preserve"> </w:t>
      </w:r>
      <w:r w:rsidR="001F1179" w:rsidRPr="00654789">
        <w:rPr>
          <w:rFonts w:ascii="Arial" w:hAnsi="Arial" w:cs="Arial"/>
          <w:sz w:val="24"/>
          <w:szCs w:val="24"/>
        </w:rPr>
        <w:t>по нормативным документам государств, принявших стандарт</w:t>
      </w:r>
      <w:r w:rsidRPr="00654789">
        <w:rPr>
          <w:rFonts w:ascii="Arial" w:hAnsi="Arial" w:cs="Arial"/>
          <w:sz w:val="24"/>
          <w:szCs w:val="24"/>
        </w:rPr>
        <w:t>;</w:t>
      </w:r>
    </w:p>
    <w:p w14:paraId="57BAE148" w14:textId="267E2BF7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trike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емкости для воды вместимостью, обеспечивающей соблюдение соотношения проба</w:t>
      </w:r>
      <w:proofErr w:type="gramStart"/>
      <w:r w:rsidRPr="0065478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54789">
        <w:rPr>
          <w:rFonts w:ascii="Arial" w:hAnsi="Arial" w:cs="Arial"/>
          <w:sz w:val="24"/>
          <w:szCs w:val="24"/>
        </w:rPr>
        <w:t xml:space="preserve"> вода – 1 : 6 (по массе)</w:t>
      </w:r>
      <w:r w:rsidR="005710D9" w:rsidRPr="00654789">
        <w:rPr>
          <w:rFonts w:ascii="Arial" w:hAnsi="Arial" w:cs="Arial"/>
          <w:sz w:val="24"/>
          <w:szCs w:val="24"/>
        </w:rPr>
        <w:t>;</w:t>
      </w:r>
      <w:r w:rsidR="00C60540" w:rsidRPr="00654789">
        <w:rPr>
          <w:rFonts w:ascii="Arial" w:hAnsi="Arial" w:cs="Arial"/>
          <w:sz w:val="24"/>
          <w:szCs w:val="24"/>
        </w:rPr>
        <w:t xml:space="preserve"> </w:t>
      </w:r>
    </w:p>
    <w:p w14:paraId="37617800" w14:textId="038536B3" w:rsidR="008155FC" w:rsidRPr="00654789" w:rsidRDefault="007900CD" w:rsidP="00B6714A">
      <w:pPr>
        <w:spacing w:after="0" w:line="240" w:lineRule="auto"/>
        <w:ind w:firstLine="709"/>
        <w:jc w:val="both"/>
        <w:rPr>
          <w:rFonts w:ascii="Arial" w:hAnsi="Arial" w:cs="Arial"/>
          <w:i/>
          <w:strike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 xml:space="preserve">- </w:t>
      </w:r>
      <w:r w:rsidR="008155FC" w:rsidRPr="00654789">
        <w:rPr>
          <w:rFonts w:ascii="Arial" w:hAnsi="Arial" w:cs="Arial"/>
          <w:sz w:val="24"/>
          <w:szCs w:val="24"/>
        </w:rPr>
        <w:t>сито лабораторное диаметром 400-500 мм с размером ячеи 2,0-3,0 мм</w:t>
      </w:r>
      <w:r w:rsidR="007E5A06" w:rsidRPr="00654789">
        <w:rPr>
          <w:rFonts w:ascii="Arial" w:hAnsi="Arial" w:cs="Arial"/>
          <w:sz w:val="24"/>
          <w:szCs w:val="24"/>
        </w:rPr>
        <w:t xml:space="preserve"> по нормативным документам государства, принявшего стандарт</w:t>
      </w:r>
      <w:r w:rsidR="005710D9" w:rsidRPr="00654789">
        <w:rPr>
          <w:rFonts w:ascii="Arial" w:hAnsi="Arial" w:cs="Arial"/>
          <w:sz w:val="24"/>
          <w:szCs w:val="24"/>
        </w:rPr>
        <w:t>;</w:t>
      </w:r>
    </w:p>
    <w:p w14:paraId="3145609B" w14:textId="568EF163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trike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перфорированные емкости (подносы)</w:t>
      </w:r>
      <w:r w:rsidR="007900CD" w:rsidRPr="00654789">
        <w:rPr>
          <w:rFonts w:ascii="Arial" w:hAnsi="Arial" w:cs="Arial"/>
          <w:sz w:val="24"/>
          <w:szCs w:val="24"/>
        </w:rPr>
        <w:t xml:space="preserve"> размером не менее 210×297 мм</w:t>
      </w:r>
      <w:r w:rsidR="005710D9" w:rsidRPr="00654789">
        <w:rPr>
          <w:rFonts w:ascii="Arial" w:hAnsi="Arial" w:cs="Arial"/>
          <w:sz w:val="24"/>
          <w:szCs w:val="24"/>
        </w:rPr>
        <w:t>;</w:t>
      </w:r>
    </w:p>
    <w:p w14:paraId="4D97F486" w14:textId="09EB986A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trike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полотенца бумажные, салфетки бумажные</w:t>
      </w:r>
      <w:r w:rsidR="005710D9" w:rsidRPr="00654789">
        <w:rPr>
          <w:rFonts w:ascii="Arial" w:hAnsi="Arial" w:cs="Arial"/>
          <w:sz w:val="24"/>
          <w:szCs w:val="24"/>
        </w:rPr>
        <w:t>;</w:t>
      </w:r>
    </w:p>
    <w:p w14:paraId="7F1D5E29" w14:textId="6A632D67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i/>
          <w:strike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пакеты п</w:t>
      </w:r>
      <w:r w:rsidR="00400FE1" w:rsidRPr="00654789">
        <w:rPr>
          <w:rFonts w:ascii="Arial" w:hAnsi="Arial" w:cs="Arial"/>
          <w:sz w:val="24"/>
          <w:szCs w:val="24"/>
        </w:rPr>
        <w:t>олимерные</w:t>
      </w:r>
      <w:r w:rsidR="000E7CCA" w:rsidRPr="00654789">
        <w:rPr>
          <w:rFonts w:ascii="Arial" w:hAnsi="Arial" w:cs="Arial"/>
          <w:sz w:val="24"/>
          <w:szCs w:val="24"/>
        </w:rPr>
        <w:t xml:space="preserve"> </w:t>
      </w:r>
      <w:r w:rsidR="00400FE1" w:rsidRPr="00654789">
        <w:rPr>
          <w:rFonts w:ascii="Arial" w:hAnsi="Arial" w:cs="Arial"/>
          <w:sz w:val="24"/>
          <w:szCs w:val="24"/>
        </w:rPr>
        <w:t>размером не менее 30×</w:t>
      </w:r>
      <w:r w:rsidRPr="00654789">
        <w:rPr>
          <w:rFonts w:ascii="Arial" w:hAnsi="Arial" w:cs="Arial"/>
          <w:sz w:val="24"/>
          <w:szCs w:val="24"/>
        </w:rPr>
        <w:t>40 мм</w:t>
      </w:r>
      <w:r w:rsidR="005710D9" w:rsidRPr="00654789">
        <w:rPr>
          <w:rFonts w:ascii="Arial" w:hAnsi="Arial" w:cs="Arial"/>
          <w:sz w:val="24"/>
          <w:szCs w:val="24"/>
        </w:rPr>
        <w:t>;</w:t>
      </w:r>
    </w:p>
    <w:p w14:paraId="658220A4" w14:textId="658C616A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емкость, объемом не более 200</w:t>
      </w:r>
      <w:r w:rsidR="00C60540" w:rsidRPr="00654789">
        <w:rPr>
          <w:rFonts w:ascii="Arial" w:hAnsi="Arial" w:cs="Arial"/>
          <w:sz w:val="24"/>
          <w:szCs w:val="24"/>
        </w:rPr>
        <w:t xml:space="preserve"> </w:t>
      </w:r>
      <w:r w:rsidRPr="00654789">
        <w:rPr>
          <w:rFonts w:ascii="Arial" w:hAnsi="Arial" w:cs="Arial"/>
          <w:sz w:val="24"/>
          <w:szCs w:val="24"/>
        </w:rPr>
        <w:t>мл</w:t>
      </w:r>
      <w:r w:rsidR="005710D9" w:rsidRPr="00654789">
        <w:rPr>
          <w:rFonts w:ascii="Arial" w:hAnsi="Arial" w:cs="Arial"/>
          <w:sz w:val="24"/>
          <w:szCs w:val="24"/>
        </w:rPr>
        <w:t xml:space="preserve"> для сбора промывной воды;</w:t>
      </w:r>
    </w:p>
    <w:p w14:paraId="4C2B1296" w14:textId="519FFF5D" w:rsidR="008155FC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лейка</w:t>
      </w:r>
      <w:r w:rsidR="007F4229" w:rsidRPr="00654789">
        <w:rPr>
          <w:rFonts w:ascii="Arial" w:hAnsi="Arial" w:cs="Arial"/>
          <w:sz w:val="24"/>
          <w:szCs w:val="24"/>
        </w:rPr>
        <w:t xml:space="preserve"> </w:t>
      </w:r>
      <w:r w:rsidR="007900CD" w:rsidRPr="00654789">
        <w:rPr>
          <w:rFonts w:ascii="Arial" w:hAnsi="Arial" w:cs="Arial"/>
          <w:sz w:val="24"/>
          <w:szCs w:val="24"/>
        </w:rPr>
        <w:t xml:space="preserve">объемом не более </w:t>
      </w:r>
      <w:r w:rsidR="0098615F" w:rsidRPr="00654789">
        <w:rPr>
          <w:rFonts w:ascii="Arial" w:hAnsi="Arial" w:cs="Arial"/>
          <w:sz w:val="24"/>
          <w:szCs w:val="24"/>
        </w:rPr>
        <w:t>10 л для орошения пробы продукции;</w:t>
      </w:r>
      <w:r w:rsidR="00C60540" w:rsidRPr="00654789">
        <w:rPr>
          <w:rFonts w:ascii="Arial" w:hAnsi="Arial" w:cs="Arial"/>
          <w:sz w:val="24"/>
          <w:szCs w:val="24"/>
        </w:rPr>
        <w:t xml:space="preserve"> </w:t>
      </w:r>
    </w:p>
    <w:p w14:paraId="1E1FDACF" w14:textId="78BF2978" w:rsidR="00EF2F73" w:rsidRPr="00654789" w:rsidRDefault="008155FC" w:rsidP="00B671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- щетки</w:t>
      </w:r>
      <w:r w:rsidR="00400FE1" w:rsidRPr="00654789">
        <w:rPr>
          <w:rFonts w:ascii="Arial" w:hAnsi="Arial" w:cs="Arial"/>
          <w:sz w:val="24"/>
          <w:szCs w:val="24"/>
        </w:rPr>
        <w:t xml:space="preserve"> -</w:t>
      </w:r>
      <w:r w:rsidR="0098615F" w:rsidRPr="00654789">
        <w:rPr>
          <w:rFonts w:ascii="Arial" w:hAnsi="Arial" w:cs="Arial"/>
          <w:sz w:val="24"/>
          <w:szCs w:val="24"/>
        </w:rPr>
        <w:t xml:space="preserve"> по ГОСТ 28638</w:t>
      </w:r>
      <w:r w:rsidR="009B0457" w:rsidRPr="00654789">
        <w:rPr>
          <w:rFonts w:ascii="Arial" w:hAnsi="Arial" w:cs="Arial"/>
          <w:sz w:val="24"/>
          <w:szCs w:val="24"/>
        </w:rPr>
        <w:t>.</w:t>
      </w:r>
    </w:p>
    <w:p w14:paraId="149982A2" w14:textId="5E4FECA0" w:rsidR="00841D32" w:rsidRPr="00654789" w:rsidRDefault="00841D32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Times New Roman" w:hAnsi="Arial" w:cs="Arial"/>
          <w:sz w:val="24"/>
          <w:szCs w:val="24"/>
        </w:rPr>
        <w:t>Допускается применение других средств измерений, вспомогательного оборудования и посуды, не уступающих вышеуказанным по метрологическим и техническим характеристикам и обеспечивающих необходимую точность измерения, а также реактивов и материалов по качеству не ниже вышеуказанных.</w:t>
      </w:r>
    </w:p>
    <w:p w14:paraId="07AECFC1" w14:textId="0E1EC133" w:rsidR="007B499C" w:rsidRPr="00654789" w:rsidRDefault="007B499C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Times New Roman" w:hAnsi="Arial" w:cs="Arial"/>
          <w:sz w:val="24"/>
          <w:szCs w:val="24"/>
        </w:rPr>
        <w:t>Тип перфорированной ёмкости (лабораторное сито, перфорированная емкость или перфорированный поднос) выбирают в каждом случае индивидуально в зависимости от размера анализируемой пробы для измерения массовой доли глазури.</w:t>
      </w:r>
    </w:p>
    <w:p w14:paraId="09A04336" w14:textId="5864DEA7" w:rsidR="00841D32" w:rsidRPr="00ED5FA6" w:rsidRDefault="00841D32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Times New Roman" w:hAnsi="Arial" w:cs="Arial"/>
          <w:sz w:val="24"/>
          <w:szCs w:val="24"/>
        </w:rPr>
        <w:t xml:space="preserve">Средства измерения должны быть исправны и </w:t>
      </w:r>
      <w:proofErr w:type="spellStart"/>
      <w:r w:rsidRPr="00654789">
        <w:rPr>
          <w:rFonts w:ascii="Arial" w:eastAsia="Times New Roman" w:hAnsi="Arial" w:cs="Arial"/>
          <w:sz w:val="24"/>
          <w:szCs w:val="24"/>
        </w:rPr>
        <w:t>поверены</w:t>
      </w:r>
      <w:proofErr w:type="spellEnd"/>
      <w:r w:rsidRPr="00654789">
        <w:rPr>
          <w:rFonts w:ascii="Arial" w:eastAsia="Times New Roman" w:hAnsi="Arial" w:cs="Arial"/>
          <w:sz w:val="24"/>
          <w:szCs w:val="24"/>
        </w:rPr>
        <w:t>.</w:t>
      </w:r>
    </w:p>
    <w:p w14:paraId="3D879EAD" w14:textId="64A6FD7A" w:rsidR="00876010" w:rsidRPr="00ED5FA6" w:rsidRDefault="00841D32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ED5FA6">
        <w:rPr>
          <w:rFonts w:ascii="Arial" w:eastAsia="Times New Roman" w:hAnsi="Arial" w:cs="Arial"/>
          <w:b/>
          <w:sz w:val="24"/>
          <w:szCs w:val="24"/>
        </w:rPr>
        <w:t>Проведение</w:t>
      </w:r>
      <w:r w:rsidR="00876010" w:rsidRPr="00ED5FA6">
        <w:rPr>
          <w:rFonts w:ascii="Arial" w:eastAsia="Times New Roman" w:hAnsi="Arial" w:cs="Arial"/>
          <w:b/>
          <w:sz w:val="24"/>
          <w:szCs w:val="24"/>
        </w:rPr>
        <w:t xml:space="preserve"> измерений</w:t>
      </w:r>
    </w:p>
    <w:p w14:paraId="3E30BC9E" w14:textId="77777777" w:rsidR="0098615F" w:rsidRPr="00ED5FA6" w:rsidRDefault="0098615F" w:rsidP="00B6714A">
      <w:pPr>
        <w:tabs>
          <w:tab w:val="left" w:pos="296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D5FA6">
        <w:rPr>
          <w:rFonts w:ascii="Arial" w:eastAsia="Times New Roman" w:hAnsi="Arial" w:cs="Arial"/>
          <w:sz w:val="24"/>
          <w:szCs w:val="24"/>
        </w:rPr>
        <w:t>Измерение массовой доли глазури проводят способами погружения, погружения в пакете, воздушным и способом орошения.</w:t>
      </w:r>
    </w:p>
    <w:p w14:paraId="3E2A9BB2" w14:textId="2AAAE0FF" w:rsidR="00841D32" w:rsidRPr="00ED5FA6" w:rsidRDefault="00841D32" w:rsidP="00B6714A">
      <w:pPr>
        <w:tabs>
          <w:tab w:val="left" w:pos="296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D5FA6">
        <w:rPr>
          <w:rFonts w:ascii="Arial" w:eastAsia="Times New Roman" w:hAnsi="Arial" w:cs="Arial"/>
          <w:sz w:val="24"/>
          <w:szCs w:val="24"/>
        </w:rPr>
        <w:t>Перед исследованием образцы выдерживают при температуре не выше минус 18 °С не менее 6 часов</w:t>
      </w:r>
      <w:r w:rsidR="00B70AB7" w:rsidRPr="00ED5FA6">
        <w:rPr>
          <w:rFonts w:ascii="Arial" w:eastAsia="Times New Roman" w:hAnsi="Arial" w:cs="Arial"/>
          <w:sz w:val="24"/>
          <w:szCs w:val="24"/>
        </w:rPr>
        <w:t>.</w:t>
      </w:r>
    </w:p>
    <w:p w14:paraId="0D31FF3E" w14:textId="396F7A1C" w:rsidR="00876010" w:rsidRPr="00654789" w:rsidRDefault="0098615F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D5FA6">
        <w:rPr>
          <w:rFonts w:ascii="Arial" w:eastAsia="Times New Roman" w:hAnsi="Arial" w:cs="Arial"/>
          <w:sz w:val="24"/>
          <w:szCs w:val="24"/>
        </w:rPr>
        <w:t>Если при проведении измерений способами</w:t>
      </w:r>
      <w:r w:rsidR="00876010" w:rsidRPr="00ED5FA6">
        <w:rPr>
          <w:rFonts w:ascii="Arial" w:eastAsia="Times New Roman" w:hAnsi="Arial" w:cs="Arial"/>
          <w:sz w:val="24"/>
          <w:szCs w:val="24"/>
        </w:rPr>
        <w:t xml:space="preserve"> орошения или погружения масса пробы продукции после удаления глазури станет </w:t>
      </w:r>
      <w:r w:rsidR="00876010" w:rsidRPr="00654789">
        <w:rPr>
          <w:rFonts w:ascii="Arial" w:eastAsia="Times New Roman" w:hAnsi="Arial" w:cs="Arial"/>
          <w:sz w:val="24"/>
          <w:szCs w:val="24"/>
        </w:rPr>
        <w:t xml:space="preserve">больше, чем была до удаления глазури, то применяется воздушный </w:t>
      </w:r>
      <w:r w:rsidR="007A05DA" w:rsidRPr="00654789">
        <w:rPr>
          <w:rFonts w:ascii="Arial" w:eastAsia="Times New Roman" w:hAnsi="Arial" w:cs="Arial"/>
          <w:sz w:val="24"/>
          <w:szCs w:val="24"/>
        </w:rPr>
        <w:t>способ</w:t>
      </w:r>
      <w:r w:rsidR="00876010" w:rsidRPr="00654789">
        <w:rPr>
          <w:rFonts w:ascii="Arial" w:eastAsia="Times New Roman" w:hAnsi="Arial" w:cs="Arial"/>
          <w:sz w:val="24"/>
          <w:szCs w:val="24"/>
        </w:rPr>
        <w:t>.</w:t>
      </w:r>
    </w:p>
    <w:p w14:paraId="2CF0896A" w14:textId="082347BC" w:rsidR="0045391C" w:rsidRPr="00ED5FA6" w:rsidRDefault="00901B45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Times New Roman" w:hAnsi="Arial" w:cs="Arial"/>
          <w:sz w:val="24"/>
          <w:szCs w:val="24"/>
        </w:rPr>
        <w:t>В случае спорных ситуаций для подтверждения достоверности результатов</w:t>
      </w:r>
      <w:r w:rsidR="00715DFE" w:rsidRPr="00654789">
        <w:rPr>
          <w:rFonts w:ascii="Arial" w:eastAsia="Times New Roman" w:hAnsi="Arial" w:cs="Arial"/>
          <w:sz w:val="24"/>
          <w:szCs w:val="24"/>
        </w:rPr>
        <w:t xml:space="preserve"> измерения глазури</w:t>
      </w:r>
      <w:r w:rsidR="0098615F" w:rsidRPr="00654789">
        <w:rPr>
          <w:rFonts w:ascii="Arial" w:eastAsia="Times New Roman" w:hAnsi="Arial" w:cs="Arial"/>
          <w:sz w:val="24"/>
          <w:szCs w:val="24"/>
        </w:rPr>
        <w:t xml:space="preserve">, полученных </w:t>
      </w:r>
      <w:r w:rsidRPr="00654789">
        <w:rPr>
          <w:rFonts w:ascii="Arial" w:eastAsia="Times New Roman" w:hAnsi="Arial" w:cs="Arial"/>
          <w:sz w:val="24"/>
          <w:szCs w:val="24"/>
        </w:rPr>
        <w:t>способ</w:t>
      </w:r>
      <w:r w:rsidR="0098615F" w:rsidRPr="00654789">
        <w:rPr>
          <w:rFonts w:ascii="Arial" w:eastAsia="Times New Roman" w:hAnsi="Arial" w:cs="Arial"/>
          <w:sz w:val="24"/>
          <w:szCs w:val="24"/>
        </w:rPr>
        <w:t>ами орошения, погружения или погружения в пакете,</w:t>
      </w:r>
      <w:r w:rsidRPr="00654789">
        <w:rPr>
          <w:rFonts w:ascii="Arial" w:eastAsia="Times New Roman" w:hAnsi="Arial" w:cs="Arial"/>
          <w:sz w:val="24"/>
          <w:szCs w:val="24"/>
        </w:rPr>
        <w:t xml:space="preserve"> отбир</w:t>
      </w:r>
      <w:r w:rsidR="00553A02" w:rsidRPr="00654789">
        <w:rPr>
          <w:rFonts w:ascii="Arial" w:eastAsia="Times New Roman" w:hAnsi="Arial" w:cs="Arial"/>
          <w:sz w:val="24"/>
          <w:szCs w:val="24"/>
        </w:rPr>
        <w:t xml:space="preserve">ается контрольная </w:t>
      </w:r>
      <w:r w:rsidRPr="00654789">
        <w:rPr>
          <w:rFonts w:ascii="Arial" w:eastAsia="Times New Roman" w:hAnsi="Arial" w:cs="Arial"/>
          <w:sz w:val="24"/>
          <w:szCs w:val="24"/>
        </w:rPr>
        <w:t xml:space="preserve">проба </w:t>
      </w:r>
      <w:r w:rsidR="00400FE1" w:rsidRPr="00654789">
        <w:rPr>
          <w:rFonts w:ascii="Arial" w:eastAsia="Times New Roman" w:hAnsi="Arial" w:cs="Arial"/>
          <w:sz w:val="24"/>
          <w:szCs w:val="24"/>
        </w:rPr>
        <w:t xml:space="preserve">промывной воды </w:t>
      </w:r>
      <w:r w:rsidRPr="00654789">
        <w:rPr>
          <w:rFonts w:ascii="Arial" w:eastAsia="Times New Roman" w:hAnsi="Arial" w:cs="Arial"/>
          <w:sz w:val="24"/>
          <w:szCs w:val="24"/>
        </w:rPr>
        <w:t>для проведения</w:t>
      </w:r>
      <w:r w:rsidR="001A7EFC" w:rsidRPr="0065478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7EFC" w:rsidRPr="00654789">
        <w:rPr>
          <w:rFonts w:ascii="Arial" w:eastAsia="Times New Roman" w:hAnsi="Arial" w:cs="Arial"/>
          <w:sz w:val="24"/>
          <w:szCs w:val="24"/>
        </w:rPr>
        <w:t>нингидриновой</w:t>
      </w:r>
      <w:proofErr w:type="spellEnd"/>
      <w:r w:rsidR="001A7EFC" w:rsidRPr="00654789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1A7EFC" w:rsidRPr="00654789">
        <w:rPr>
          <w:rFonts w:ascii="Arial" w:eastAsia="Times New Roman" w:hAnsi="Arial" w:cs="Arial"/>
          <w:sz w:val="24"/>
          <w:szCs w:val="24"/>
        </w:rPr>
        <w:t>биуретовой</w:t>
      </w:r>
      <w:proofErr w:type="spellEnd"/>
      <w:r w:rsidR="001A7EFC" w:rsidRPr="00654789">
        <w:rPr>
          <w:rFonts w:ascii="Arial" w:eastAsia="Times New Roman" w:hAnsi="Arial" w:cs="Arial"/>
          <w:sz w:val="24"/>
          <w:szCs w:val="24"/>
        </w:rPr>
        <w:t xml:space="preserve"> реакции по </w:t>
      </w:r>
      <w:proofErr w:type="spellStart"/>
      <w:r w:rsidR="001A7EFC" w:rsidRPr="00654789">
        <w:rPr>
          <w:rFonts w:ascii="Arial" w:eastAsia="Times New Roman" w:hAnsi="Arial" w:cs="Arial"/>
          <w:sz w:val="24"/>
          <w:szCs w:val="24"/>
        </w:rPr>
        <w:t>п.п</w:t>
      </w:r>
      <w:proofErr w:type="spellEnd"/>
      <w:r w:rsidR="001A7EFC" w:rsidRPr="00654789">
        <w:rPr>
          <w:rFonts w:ascii="Arial" w:eastAsia="Times New Roman" w:hAnsi="Arial" w:cs="Arial"/>
          <w:sz w:val="24"/>
          <w:szCs w:val="24"/>
        </w:rPr>
        <w:t>. 4.3.1.2 а1.</w:t>
      </w:r>
    </w:p>
    <w:p w14:paraId="17862DB2" w14:textId="7FF7193E" w:rsidR="00381E69" w:rsidRPr="00ED5FA6" w:rsidRDefault="00841D32" w:rsidP="00B6714A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D5FA6">
        <w:rPr>
          <w:rFonts w:ascii="Arial" w:eastAsia="Times New Roman" w:hAnsi="Arial" w:cs="Arial"/>
          <w:sz w:val="24"/>
          <w:szCs w:val="24"/>
        </w:rPr>
        <w:t xml:space="preserve">Способы измерения массовой доли глазури и индикаторы определения момента ее удаления </w:t>
      </w:r>
      <w:r w:rsidR="003E3DE3" w:rsidRPr="00ED5FA6">
        <w:rPr>
          <w:rFonts w:ascii="Arial" w:eastAsia="Times New Roman" w:hAnsi="Arial" w:cs="Arial"/>
          <w:sz w:val="24"/>
          <w:szCs w:val="24"/>
        </w:rPr>
        <w:t>указаны в Таблице 1</w:t>
      </w:r>
      <w:r w:rsidRPr="00ED5FA6">
        <w:rPr>
          <w:rFonts w:ascii="Arial" w:eastAsia="Times New Roman" w:hAnsi="Arial" w:cs="Arial"/>
          <w:sz w:val="24"/>
          <w:szCs w:val="24"/>
        </w:rPr>
        <w:t>.</w:t>
      </w:r>
    </w:p>
    <w:p w14:paraId="525B022E" w14:textId="77777777" w:rsidR="00B6714A" w:rsidRDefault="00B6714A" w:rsidP="00B6714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86F837E" w14:textId="77777777" w:rsidR="00B6714A" w:rsidRDefault="00B6714A" w:rsidP="00B6714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9143803" w14:textId="77777777" w:rsidR="00B6714A" w:rsidRDefault="00B6714A" w:rsidP="00B6714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B5B09E" w14:textId="77777777" w:rsidR="00B6714A" w:rsidRDefault="00B6714A" w:rsidP="00B6714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D15607" w14:textId="72D74BF0" w:rsidR="006A77BC" w:rsidRPr="00ED5FA6" w:rsidRDefault="00E27897" w:rsidP="00B6714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lastRenderedPageBreak/>
        <w:t xml:space="preserve">Т а б л и </w:t>
      </w:r>
      <w:proofErr w:type="gramStart"/>
      <w:r w:rsidRPr="00ED5FA6">
        <w:rPr>
          <w:rFonts w:ascii="Arial" w:eastAsia="Calibri" w:hAnsi="Arial" w:cs="Arial"/>
          <w:sz w:val="24"/>
          <w:szCs w:val="24"/>
        </w:rPr>
        <w:t>ц</w:t>
      </w:r>
      <w:proofErr w:type="gramEnd"/>
      <w:r w:rsidRPr="00ED5FA6">
        <w:rPr>
          <w:rFonts w:ascii="Arial" w:eastAsia="Calibri" w:hAnsi="Arial" w:cs="Arial"/>
          <w:sz w:val="24"/>
          <w:szCs w:val="24"/>
        </w:rPr>
        <w:t xml:space="preserve"> а </w:t>
      </w:r>
      <w:r w:rsidR="003E3DE3" w:rsidRPr="00ED5FA6">
        <w:rPr>
          <w:rFonts w:ascii="Arial" w:eastAsia="Calibri" w:hAnsi="Arial" w:cs="Arial"/>
          <w:sz w:val="24"/>
          <w:szCs w:val="24"/>
        </w:rPr>
        <w:t>1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631"/>
        <w:gridCol w:w="3457"/>
        <w:gridCol w:w="2723"/>
      </w:tblGrid>
      <w:tr w:rsidR="006A77BC" w:rsidRPr="00ED5FA6" w14:paraId="5E22D63F" w14:textId="77777777" w:rsidTr="00400FE1">
        <w:trPr>
          <w:trHeight w:val="277"/>
          <w:jc w:val="center"/>
        </w:trPr>
        <w:tc>
          <w:tcPr>
            <w:tcW w:w="3631" w:type="dxa"/>
            <w:tcBorders>
              <w:bottom w:val="double" w:sz="4" w:space="0" w:color="auto"/>
            </w:tcBorders>
          </w:tcPr>
          <w:p w14:paraId="1C9990DD" w14:textId="77777777" w:rsidR="006A77BC" w:rsidRPr="00ED5FA6" w:rsidRDefault="006A77BC" w:rsidP="00B67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Наименование глазированной мороженой пищевой рыбной продукции</w:t>
            </w:r>
          </w:p>
        </w:tc>
        <w:tc>
          <w:tcPr>
            <w:tcW w:w="3457" w:type="dxa"/>
            <w:tcBorders>
              <w:bottom w:val="double" w:sz="4" w:space="0" w:color="auto"/>
            </w:tcBorders>
          </w:tcPr>
          <w:p w14:paraId="4A57286E" w14:textId="77777777" w:rsidR="006A77BC" w:rsidRPr="00ED5FA6" w:rsidRDefault="006A77BC" w:rsidP="00B67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Индикаторы определения момента удаления глазури</w:t>
            </w:r>
          </w:p>
        </w:tc>
        <w:tc>
          <w:tcPr>
            <w:tcW w:w="2723" w:type="dxa"/>
            <w:tcBorders>
              <w:bottom w:val="double" w:sz="4" w:space="0" w:color="auto"/>
            </w:tcBorders>
          </w:tcPr>
          <w:p w14:paraId="0CB6DC01" w14:textId="5D81B1EB" w:rsidR="006A77BC" w:rsidRPr="00ED5FA6" w:rsidRDefault="00AC03B5" w:rsidP="00B67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="006A77BC" w:rsidRPr="00ED5FA6">
              <w:rPr>
                <w:rFonts w:ascii="Arial" w:hAnsi="Arial" w:cs="Arial"/>
                <w:sz w:val="24"/>
                <w:szCs w:val="24"/>
              </w:rPr>
              <w:t xml:space="preserve"> измерения массовой доли глазури</w:t>
            </w:r>
          </w:p>
        </w:tc>
      </w:tr>
      <w:tr w:rsidR="006A77BC" w:rsidRPr="00ED5FA6" w14:paraId="72499208" w14:textId="77777777" w:rsidTr="00400FE1">
        <w:trPr>
          <w:trHeight w:val="1605"/>
          <w:jc w:val="center"/>
        </w:trPr>
        <w:tc>
          <w:tcPr>
            <w:tcW w:w="3631" w:type="dxa"/>
            <w:tcBorders>
              <w:top w:val="double" w:sz="4" w:space="0" w:color="auto"/>
            </w:tcBorders>
          </w:tcPr>
          <w:p w14:paraId="79821E74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Неразделанные ракообразные, замороженные поштучно (россыпью)</w:t>
            </w:r>
          </w:p>
        </w:tc>
        <w:tc>
          <w:tcPr>
            <w:tcW w:w="3457" w:type="dxa"/>
            <w:tcBorders>
              <w:top w:val="double" w:sz="4" w:space="0" w:color="auto"/>
            </w:tcBorders>
          </w:tcPr>
          <w:p w14:paraId="0FD733BE" w14:textId="3C3867A1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 xml:space="preserve">Поверхность твердая, холодная, </w:t>
            </w:r>
            <w:r w:rsidRPr="000F75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шершавая, </w:t>
            </w:r>
            <w:r w:rsidRPr="00ED5FA6">
              <w:rPr>
                <w:rFonts w:ascii="Arial" w:hAnsi="Arial" w:cs="Arial"/>
                <w:sz w:val="24"/>
                <w:szCs w:val="24"/>
              </w:rPr>
              <w:t>матовая, без глян</w:t>
            </w:r>
            <w:r w:rsidR="00A0498C" w:rsidRPr="00ED5FA6">
              <w:rPr>
                <w:rFonts w:ascii="Arial" w:hAnsi="Arial" w:cs="Arial"/>
                <w:sz w:val="24"/>
                <w:szCs w:val="24"/>
              </w:rPr>
              <w:t xml:space="preserve">цевого блеска, конечности на </w:t>
            </w:r>
            <w:r w:rsidRPr="00ED5FA6">
              <w:rPr>
                <w:rFonts w:ascii="Arial" w:hAnsi="Arial" w:cs="Arial"/>
                <w:sz w:val="24"/>
                <w:szCs w:val="24"/>
              </w:rPr>
              <w:t>ощупь и визуально без ледяной корочки</w:t>
            </w:r>
          </w:p>
        </w:tc>
        <w:tc>
          <w:tcPr>
            <w:tcW w:w="2723" w:type="dxa"/>
            <w:tcBorders>
              <w:top w:val="double" w:sz="4" w:space="0" w:color="auto"/>
            </w:tcBorders>
          </w:tcPr>
          <w:p w14:paraId="4DE8AD34" w14:textId="0B0A440D" w:rsidR="006A77BC" w:rsidRPr="00ED5FA6" w:rsidRDefault="00AC03B5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="006A77BC" w:rsidRPr="00ED5FA6">
              <w:rPr>
                <w:rFonts w:ascii="Arial" w:hAnsi="Arial" w:cs="Arial"/>
                <w:sz w:val="24"/>
                <w:szCs w:val="24"/>
              </w:rPr>
              <w:t xml:space="preserve"> погружения, </w:t>
            </w:r>
            <w:r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="006A77BC" w:rsidRPr="00ED5FA6">
              <w:rPr>
                <w:rFonts w:ascii="Arial" w:hAnsi="Arial" w:cs="Arial"/>
                <w:sz w:val="24"/>
                <w:szCs w:val="24"/>
              </w:rPr>
              <w:t xml:space="preserve"> орошения</w:t>
            </w:r>
          </w:p>
        </w:tc>
      </w:tr>
      <w:tr w:rsidR="006A77BC" w:rsidRPr="00ED5FA6" w14:paraId="0F549842" w14:textId="77777777" w:rsidTr="00400FE1">
        <w:trPr>
          <w:trHeight w:val="1058"/>
          <w:jc w:val="center"/>
        </w:trPr>
        <w:tc>
          <w:tcPr>
            <w:tcW w:w="3631" w:type="dxa"/>
          </w:tcPr>
          <w:p w14:paraId="0B743D90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Разделанные или очищенные ракообразные, замороженные поштучно (россыпью)</w:t>
            </w:r>
          </w:p>
        </w:tc>
        <w:tc>
          <w:tcPr>
            <w:tcW w:w="3457" w:type="dxa"/>
          </w:tcPr>
          <w:p w14:paraId="056A6C26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Поверхность твердая, холодная, шершавая, матовая, без глянцевого блеска</w:t>
            </w:r>
          </w:p>
        </w:tc>
        <w:tc>
          <w:tcPr>
            <w:tcW w:w="2723" w:type="dxa"/>
          </w:tcPr>
          <w:p w14:paraId="5EC38F12" w14:textId="6F42C8C9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 xml:space="preserve">Воздушный </w:t>
            </w:r>
            <w:r w:rsidR="00AC03B5"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Pr="00ED5FA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03B5"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Pr="00ED5FA6">
              <w:rPr>
                <w:rFonts w:ascii="Arial" w:hAnsi="Arial" w:cs="Arial"/>
                <w:sz w:val="24"/>
                <w:szCs w:val="24"/>
              </w:rPr>
              <w:t xml:space="preserve"> орошения</w:t>
            </w:r>
          </w:p>
        </w:tc>
      </w:tr>
      <w:tr w:rsidR="006A77BC" w:rsidRPr="00ED5FA6" w14:paraId="70C7A265" w14:textId="77777777" w:rsidTr="00400FE1">
        <w:trPr>
          <w:trHeight w:val="1651"/>
          <w:jc w:val="center"/>
        </w:trPr>
        <w:tc>
          <w:tcPr>
            <w:tcW w:w="3631" w:type="dxa"/>
          </w:tcPr>
          <w:p w14:paraId="3B61D2F9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Рыба (в том числе филе), замороженная поштучно (россыпью)</w:t>
            </w:r>
          </w:p>
        </w:tc>
        <w:tc>
          <w:tcPr>
            <w:tcW w:w="3457" w:type="dxa"/>
          </w:tcPr>
          <w:p w14:paraId="32E780BC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Поверхность твердая, холодная, шершавая, матовая. Плавники рыб могут быть мягкие. Возможно наличие слизи на поверхности рыбы</w:t>
            </w:r>
          </w:p>
        </w:tc>
        <w:tc>
          <w:tcPr>
            <w:tcW w:w="2723" w:type="dxa"/>
          </w:tcPr>
          <w:p w14:paraId="764283CF" w14:textId="4E3C8DE5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 xml:space="preserve">Воздушный </w:t>
            </w:r>
            <w:r w:rsidR="00AC03B5"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Pr="00ED5FA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03B5"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Pr="00ED5FA6">
              <w:rPr>
                <w:rFonts w:ascii="Arial" w:hAnsi="Arial" w:cs="Arial"/>
                <w:sz w:val="24"/>
                <w:szCs w:val="24"/>
              </w:rPr>
              <w:t xml:space="preserve"> орошения</w:t>
            </w:r>
          </w:p>
        </w:tc>
      </w:tr>
      <w:tr w:rsidR="006A77BC" w:rsidRPr="00ED5FA6" w14:paraId="6F6E778C" w14:textId="77777777" w:rsidTr="00400FE1">
        <w:trPr>
          <w:trHeight w:val="829"/>
          <w:jc w:val="center"/>
        </w:trPr>
        <w:tc>
          <w:tcPr>
            <w:tcW w:w="3631" w:type="dxa"/>
          </w:tcPr>
          <w:p w14:paraId="35ADE2D2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Рыба (в том числе филе), замороженная блоками</w:t>
            </w:r>
          </w:p>
        </w:tc>
        <w:tc>
          <w:tcPr>
            <w:tcW w:w="3457" w:type="dxa"/>
          </w:tcPr>
          <w:p w14:paraId="6AE35BF1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Поверхность блока твердая, холодная, матовая, шершавая</w:t>
            </w:r>
          </w:p>
        </w:tc>
        <w:tc>
          <w:tcPr>
            <w:tcW w:w="2723" w:type="dxa"/>
          </w:tcPr>
          <w:p w14:paraId="2F4B1B99" w14:textId="1D695768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 xml:space="preserve">Воздушный </w:t>
            </w:r>
            <w:r w:rsidR="00AC03B5"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</w:p>
        </w:tc>
      </w:tr>
      <w:tr w:rsidR="006A77BC" w:rsidRPr="00ED5FA6" w14:paraId="6D57A87E" w14:textId="77777777" w:rsidTr="00400FE1">
        <w:trPr>
          <w:trHeight w:val="554"/>
          <w:jc w:val="center"/>
        </w:trPr>
        <w:tc>
          <w:tcPr>
            <w:tcW w:w="3631" w:type="dxa"/>
          </w:tcPr>
          <w:p w14:paraId="7BED342F" w14:textId="77777777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Прочая пищевая рыбная продукция, замороженная поштучно (россыпью)</w:t>
            </w:r>
          </w:p>
        </w:tc>
        <w:tc>
          <w:tcPr>
            <w:tcW w:w="3457" w:type="dxa"/>
          </w:tcPr>
          <w:p w14:paraId="55F7F8DE" w14:textId="4D3BEFB5" w:rsidR="006A77BC" w:rsidRPr="00ED5FA6" w:rsidRDefault="006A77BC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 xml:space="preserve">Поверхность твердая, холодная, шершавая (мидии, морские гребешки), гладкая (осьминоги, кальмары), матовая, без </w:t>
            </w:r>
            <w:r w:rsidR="00400FE1" w:rsidRPr="00ED5FA6">
              <w:rPr>
                <w:rFonts w:ascii="Arial" w:hAnsi="Arial" w:cs="Arial"/>
                <w:sz w:val="24"/>
                <w:szCs w:val="24"/>
              </w:rPr>
              <w:t>глянцевого блеска</w:t>
            </w:r>
          </w:p>
        </w:tc>
        <w:tc>
          <w:tcPr>
            <w:tcW w:w="2723" w:type="dxa"/>
          </w:tcPr>
          <w:p w14:paraId="251337FD" w14:textId="7DDA7EAD" w:rsidR="006A77BC" w:rsidRPr="00ED5FA6" w:rsidRDefault="00AC03B5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="006A77BC" w:rsidRPr="00ED5FA6">
              <w:rPr>
                <w:rFonts w:ascii="Arial" w:hAnsi="Arial" w:cs="Arial"/>
                <w:sz w:val="24"/>
                <w:szCs w:val="24"/>
              </w:rPr>
              <w:t xml:space="preserve"> погружения, </w:t>
            </w:r>
            <w:r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="006A77BC" w:rsidRPr="00ED5FA6">
              <w:rPr>
                <w:rFonts w:ascii="Arial" w:hAnsi="Arial" w:cs="Arial"/>
                <w:sz w:val="24"/>
                <w:szCs w:val="24"/>
              </w:rPr>
              <w:t xml:space="preserve"> погружения в пакете, </w:t>
            </w:r>
            <w:r w:rsidRPr="00ED5FA6">
              <w:rPr>
                <w:rFonts w:ascii="Arial" w:hAnsi="Arial" w:cs="Arial"/>
                <w:sz w:val="24"/>
                <w:szCs w:val="24"/>
              </w:rPr>
              <w:t>способ</w:t>
            </w:r>
            <w:r w:rsidR="006A77BC" w:rsidRPr="00ED5FA6">
              <w:rPr>
                <w:rFonts w:ascii="Arial" w:hAnsi="Arial" w:cs="Arial"/>
                <w:sz w:val="24"/>
                <w:szCs w:val="24"/>
              </w:rPr>
              <w:t xml:space="preserve"> орошения</w:t>
            </w:r>
          </w:p>
        </w:tc>
      </w:tr>
      <w:tr w:rsidR="00B6714A" w:rsidRPr="00ED5FA6" w14:paraId="00E81140" w14:textId="77777777" w:rsidTr="00B6714A">
        <w:trPr>
          <w:trHeight w:val="1677"/>
          <w:jc w:val="center"/>
        </w:trPr>
        <w:tc>
          <w:tcPr>
            <w:tcW w:w="3631" w:type="dxa"/>
          </w:tcPr>
          <w:p w14:paraId="05C1C6D8" w14:textId="2BC75CD6" w:rsidR="00B6714A" w:rsidRPr="00ED5FA6" w:rsidRDefault="00B6714A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2E0CB8">
              <w:rPr>
                <w:rFonts w:ascii="Arial" w:hAnsi="Arial" w:cs="Arial"/>
                <w:sz w:val="24"/>
                <w:szCs w:val="24"/>
              </w:rPr>
              <w:t xml:space="preserve">Прочая пищевая рыбная продукция, замороженная </w:t>
            </w:r>
            <w:r w:rsidRPr="009E58E3">
              <w:rPr>
                <w:rFonts w:ascii="Arial" w:hAnsi="Arial" w:cs="Arial"/>
                <w:sz w:val="24"/>
                <w:szCs w:val="24"/>
              </w:rPr>
              <w:t>блоками</w:t>
            </w:r>
          </w:p>
        </w:tc>
        <w:tc>
          <w:tcPr>
            <w:tcW w:w="3457" w:type="dxa"/>
          </w:tcPr>
          <w:p w14:paraId="75F5EFFB" w14:textId="379D3A05" w:rsidR="00B6714A" w:rsidRPr="00ED5FA6" w:rsidRDefault="00B6714A" w:rsidP="00B6714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E0CB8">
              <w:rPr>
                <w:rFonts w:ascii="Arial" w:hAnsi="Arial" w:cs="Arial"/>
                <w:sz w:val="24"/>
                <w:szCs w:val="24"/>
              </w:rPr>
              <w:t xml:space="preserve">Поверхность блока твердая, холодная, шершавая </w:t>
            </w:r>
            <w:r w:rsidRPr="009E58E3">
              <w:rPr>
                <w:rFonts w:ascii="Arial" w:hAnsi="Arial" w:cs="Arial"/>
                <w:sz w:val="24"/>
                <w:szCs w:val="24"/>
              </w:rPr>
              <w:t>(мидии, морские гребешки), гладкая (осьминоги, кальмары), матовая, 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FA6">
              <w:rPr>
                <w:rFonts w:ascii="Arial" w:hAnsi="Arial" w:cs="Arial"/>
                <w:sz w:val="24"/>
                <w:szCs w:val="24"/>
              </w:rPr>
              <w:t>глянцевого блеска</w:t>
            </w:r>
            <w:proofErr w:type="gramEnd"/>
          </w:p>
        </w:tc>
        <w:tc>
          <w:tcPr>
            <w:tcW w:w="2723" w:type="dxa"/>
          </w:tcPr>
          <w:p w14:paraId="77047421" w14:textId="33CEA536" w:rsidR="00B6714A" w:rsidRPr="00ED5FA6" w:rsidRDefault="00B6714A" w:rsidP="00B6714A">
            <w:pPr>
              <w:rPr>
                <w:rFonts w:ascii="Arial" w:hAnsi="Arial" w:cs="Arial"/>
                <w:sz w:val="24"/>
                <w:szCs w:val="24"/>
              </w:rPr>
            </w:pPr>
            <w:r w:rsidRPr="002E0CB8">
              <w:rPr>
                <w:rFonts w:ascii="Arial" w:hAnsi="Arial" w:cs="Arial"/>
                <w:sz w:val="24"/>
                <w:szCs w:val="24"/>
              </w:rPr>
              <w:t>Воздушный способ</w:t>
            </w:r>
          </w:p>
        </w:tc>
      </w:tr>
    </w:tbl>
    <w:p w14:paraId="594E28AC" w14:textId="77777777" w:rsidR="00F8528D" w:rsidRDefault="00F8528D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1193BE9D" w14:textId="6A7271E6" w:rsidR="00AF0D4C" w:rsidRPr="00ED5FA6" w:rsidRDefault="007A05DA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ED5FA6">
        <w:rPr>
          <w:rFonts w:ascii="Arial" w:eastAsia="Calibri" w:hAnsi="Arial" w:cs="Arial"/>
          <w:b/>
          <w:sz w:val="24"/>
          <w:szCs w:val="24"/>
        </w:rPr>
        <w:t>Способ</w:t>
      </w:r>
      <w:r w:rsidR="00AF0D4C" w:rsidRPr="00ED5FA6">
        <w:rPr>
          <w:rFonts w:ascii="Arial" w:eastAsia="Calibri" w:hAnsi="Arial" w:cs="Arial"/>
          <w:b/>
          <w:sz w:val="24"/>
          <w:szCs w:val="24"/>
        </w:rPr>
        <w:t xml:space="preserve"> погружения</w:t>
      </w:r>
    </w:p>
    <w:p w14:paraId="131A7E16" w14:textId="6C211D69" w:rsidR="00385D05" w:rsidRPr="00ED5FA6" w:rsidRDefault="00385D05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Анализируемую пробу продукции извлекают из морозильной камеры, освобождают от упаковки и немедленно взвешивают. </w:t>
      </w:r>
      <w:r w:rsidR="006B19FA" w:rsidRPr="00ED5FA6">
        <w:rPr>
          <w:rFonts w:ascii="Arial" w:eastAsia="Calibri" w:hAnsi="Arial" w:cs="Arial"/>
          <w:sz w:val="24"/>
          <w:szCs w:val="24"/>
        </w:rPr>
        <w:t>Полученный результат является массой про</w:t>
      </w:r>
      <w:r w:rsidR="002E46BC">
        <w:rPr>
          <w:rFonts w:ascii="Arial" w:eastAsia="Calibri" w:hAnsi="Arial" w:cs="Arial"/>
          <w:sz w:val="24"/>
          <w:szCs w:val="24"/>
        </w:rPr>
        <w:t>бы продукции до удаления глазури</w:t>
      </w:r>
      <w:r w:rsidR="006B19FA" w:rsidRPr="00ED5FA6">
        <w:rPr>
          <w:rFonts w:ascii="Cambria Math" w:eastAsia="Calibri" w:hAnsi="Cambria Math" w:cs="Cambria Math"/>
          <w:sz w:val="24"/>
          <w:szCs w:val="24"/>
        </w:rPr>
        <w:t>.</w:t>
      </w:r>
    </w:p>
    <w:p w14:paraId="2FE59B7A" w14:textId="7E06F6EC" w:rsidR="001D2766" w:rsidRPr="00ED5FA6" w:rsidRDefault="00AF1CCF" w:rsidP="00B6714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Пробу погружают в емкость с водо</w:t>
      </w:r>
      <w:r w:rsidR="002E46BC">
        <w:rPr>
          <w:rFonts w:ascii="Arial" w:eastAsia="Calibri" w:hAnsi="Arial" w:cs="Arial"/>
          <w:sz w:val="24"/>
          <w:szCs w:val="24"/>
        </w:rPr>
        <w:t>й (соотношение массы пробы</w:t>
      </w:r>
      <w:r w:rsidR="00C26D4B" w:rsidRPr="00ED5FA6">
        <w:rPr>
          <w:rFonts w:ascii="Arial" w:eastAsia="Calibri" w:hAnsi="Arial" w:cs="Arial"/>
          <w:sz w:val="24"/>
          <w:szCs w:val="24"/>
        </w:rPr>
        <w:t xml:space="preserve"> и воды -</w:t>
      </w:r>
      <w:r w:rsidRPr="00ED5FA6">
        <w:rPr>
          <w:rFonts w:ascii="Arial" w:eastAsia="Calibri" w:hAnsi="Arial" w:cs="Arial"/>
          <w:sz w:val="24"/>
          <w:szCs w:val="24"/>
        </w:rPr>
        <w:t xml:space="preserve"> 1:6)</w:t>
      </w:r>
      <w:r w:rsidR="00B42509" w:rsidRPr="00ED5FA6">
        <w:rPr>
          <w:rFonts w:ascii="Arial" w:eastAsia="Calibri" w:hAnsi="Arial" w:cs="Arial"/>
          <w:sz w:val="24"/>
          <w:szCs w:val="24"/>
        </w:rPr>
        <w:t xml:space="preserve"> </w:t>
      </w:r>
      <w:r w:rsidRPr="00ED5FA6">
        <w:rPr>
          <w:rFonts w:ascii="Arial" w:eastAsia="Calibri" w:hAnsi="Arial" w:cs="Arial"/>
          <w:sz w:val="24"/>
          <w:szCs w:val="24"/>
        </w:rPr>
        <w:t>и при постоянном перемешивании выдерживают в во</w:t>
      </w:r>
      <w:r w:rsidR="00B70AB7" w:rsidRPr="00ED5FA6">
        <w:rPr>
          <w:rFonts w:ascii="Arial" w:eastAsia="Calibri" w:hAnsi="Arial" w:cs="Arial"/>
          <w:sz w:val="24"/>
          <w:szCs w:val="24"/>
        </w:rPr>
        <w:t>де до полного удаления глазури</w:t>
      </w:r>
      <w:r w:rsidR="006B19FA" w:rsidRPr="00ED5FA6">
        <w:rPr>
          <w:rFonts w:ascii="Arial" w:eastAsia="Calibri" w:hAnsi="Arial" w:cs="Arial"/>
          <w:sz w:val="24"/>
          <w:szCs w:val="24"/>
        </w:rPr>
        <w:t>, не допуская размораживания продукции</w:t>
      </w:r>
      <w:r w:rsidR="00B70AB7" w:rsidRPr="00ED5FA6">
        <w:rPr>
          <w:rFonts w:ascii="Arial" w:eastAsia="Calibri" w:hAnsi="Arial" w:cs="Arial"/>
          <w:sz w:val="24"/>
          <w:szCs w:val="24"/>
        </w:rPr>
        <w:t xml:space="preserve">. </w:t>
      </w:r>
      <w:r w:rsidRPr="00ED5FA6">
        <w:rPr>
          <w:rFonts w:ascii="Arial" w:eastAsia="Calibri" w:hAnsi="Arial" w:cs="Arial"/>
          <w:sz w:val="24"/>
          <w:szCs w:val="24"/>
        </w:rPr>
        <w:t xml:space="preserve">Температура воды для </w:t>
      </w:r>
      <w:r w:rsidR="00B42509" w:rsidRPr="00ED5FA6">
        <w:rPr>
          <w:rFonts w:ascii="Arial" w:eastAsia="Calibri" w:hAnsi="Arial" w:cs="Arial"/>
          <w:sz w:val="24"/>
          <w:szCs w:val="24"/>
        </w:rPr>
        <w:t>свежемороженой продукции</w:t>
      </w:r>
      <w:r w:rsidR="001A7EFC"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715DFE" w:rsidRPr="00ED5FA6">
        <w:rPr>
          <w:rFonts w:ascii="Arial" w:eastAsia="Calibri" w:hAnsi="Arial" w:cs="Arial"/>
          <w:sz w:val="24"/>
          <w:szCs w:val="24"/>
        </w:rPr>
        <w:t xml:space="preserve">от </w:t>
      </w:r>
      <w:r w:rsidR="001A7EFC" w:rsidRPr="00ED5FA6">
        <w:rPr>
          <w:rFonts w:ascii="Arial" w:eastAsia="Calibri" w:hAnsi="Arial" w:cs="Arial"/>
          <w:sz w:val="24"/>
          <w:szCs w:val="24"/>
        </w:rPr>
        <w:t>18</w:t>
      </w:r>
      <w:proofErr w:type="gramStart"/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="00715DFE" w:rsidRPr="00ED5FA6">
        <w:rPr>
          <w:rFonts w:ascii="Arial" w:eastAsia="Calibri" w:hAnsi="Arial" w:cs="Arial"/>
          <w:sz w:val="24"/>
          <w:szCs w:val="24"/>
        </w:rPr>
        <w:t>°С</w:t>
      </w:r>
      <w:proofErr w:type="gramEnd"/>
      <w:r w:rsidR="00715DFE" w:rsidRPr="00ED5FA6">
        <w:rPr>
          <w:rFonts w:ascii="Arial" w:eastAsia="Calibri" w:hAnsi="Arial" w:cs="Arial"/>
          <w:sz w:val="24"/>
          <w:szCs w:val="24"/>
        </w:rPr>
        <w:t xml:space="preserve"> до </w:t>
      </w:r>
      <w:r w:rsidR="001A7EFC" w:rsidRPr="00ED5FA6">
        <w:rPr>
          <w:rFonts w:ascii="Arial" w:eastAsia="Calibri" w:hAnsi="Arial" w:cs="Arial"/>
          <w:sz w:val="24"/>
          <w:szCs w:val="24"/>
        </w:rPr>
        <w:t>22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Pr="00ED5FA6">
        <w:rPr>
          <w:rFonts w:ascii="Arial" w:eastAsia="Calibri" w:hAnsi="Arial" w:cs="Arial"/>
          <w:sz w:val="24"/>
          <w:szCs w:val="24"/>
        </w:rPr>
        <w:t>°С</w:t>
      </w:r>
      <w:r w:rsidR="00B42509" w:rsidRPr="00ED5FA6">
        <w:rPr>
          <w:rFonts w:ascii="Arial" w:eastAsia="Calibri" w:hAnsi="Arial" w:cs="Arial"/>
          <w:sz w:val="24"/>
          <w:szCs w:val="24"/>
        </w:rPr>
        <w:t>;</w:t>
      </w:r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5710D9" w:rsidRPr="00ED5FA6">
        <w:rPr>
          <w:rFonts w:ascii="Arial" w:eastAsia="Calibri" w:hAnsi="Arial" w:cs="Arial"/>
          <w:sz w:val="24"/>
          <w:szCs w:val="24"/>
        </w:rPr>
        <w:t>для варено-мороженой</w:t>
      </w:r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883CEC">
        <w:rPr>
          <w:rFonts w:ascii="Arial" w:eastAsia="Calibri" w:hAnsi="Arial" w:cs="Arial"/>
          <w:sz w:val="24"/>
          <w:szCs w:val="24"/>
        </w:rPr>
        <w:t xml:space="preserve">от </w:t>
      </w:r>
      <w:r w:rsidRPr="00ED5FA6">
        <w:rPr>
          <w:rFonts w:ascii="Arial" w:eastAsia="Calibri" w:hAnsi="Arial" w:cs="Arial"/>
          <w:sz w:val="24"/>
          <w:szCs w:val="24"/>
        </w:rPr>
        <w:t>23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="00715DFE" w:rsidRPr="00ED5FA6">
        <w:rPr>
          <w:rFonts w:ascii="Arial" w:eastAsia="Calibri" w:hAnsi="Arial" w:cs="Arial"/>
          <w:sz w:val="24"/>
          <w:szCs w:val="24"/>
        </w:rPr>
        <w:t xml:space="preserve">°С до </w:t>
      </w:r>
      <w:r w:rsidRPr="00ED5FA6">
        <w:rPr>
          <w:rFonts w:ascii="Arial" w:eastAsia="Calibri" w:hAnsi="Arial" w:cs="Arial"/>
          <w:sz w:val="24"/>
          <w:szCs w:val="24"/>
        </w:rPr>
        <w:t>27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Pr="00ED5FA6">
        <w:rPr>
          <w:rFonts w:ascii="Arial" w:eastAsia="Calibri" w:hAnsi="Arial" w:cs="Arial"/>
          <w:sz w:val="24"/>
          <w:szCs w:val="24"/>
        </w:rPr>
        <w:t>°С.</w:t>
      </w:r>
      <w:r w:rsidR="00B42509" w:rsidRPr="00ED5FA6">
        <w:rPr>
          <w:rFonts w:ascii="Arial" w:eastAsia="Calibri" w:hAnsi="Arial" w:cs="Arial"/>
          <w:sz w:val="24"/>
          <w:szCs w:val="24"/>
        </w:rPr>
        <w:t xml:space="preserve"> Момент удаления глазури определяется визуально и наощупь </w:t>
      </w:r>
      <w:r w:rsidR="003E3DE3" w:rsidRPr="00ED5FA6">
        <w:rPr>
          <w:rFonts w:ascii="Arial" w:eastAsia="Calibri" w:hAnsi="Arial" w:cs="Arial"/>
          <w:sz w:val="24"/>
          <w:szCs w:val="24"/>
        </w:rPr>
        <w:t>согласно Таблице 1</w:t>
      </w:r>
      <w:r w:rsidR="00B42509" w:rsidRPr="00ED5FA6">
        <w:rPr>
          <w:rFonts w:ascii="Arial" w:eastAsia="Calibri" w:hAnsi="Arial" w:cs="Arial"/>
          <w:sz w:val="24"/>
          <w:szCs w:val="24"/>
        </w:rPr>
        <w:t>.</w:t>
      </w:r>
      <w:r w:rsidR="001D2766" w:rsidRPr="00ED5FA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A7EFC" w:rsidRPr="00ED5FA6">
        <w:rPr>
          <w:rFonts w:ascii="Arial" w:eastAsia="Calibri" w:hAnsi="Arial" w:cs="Arial"/>
          <w:sz w:val="24"/>
          <w:szCs w:val="24"/>
        </w:rPr>
        <w:t xml:space="preserve">Из воды извлекают (или пропускают через </w:t>
      </w:r>
      <w:r w:rsidR="001A7EFC" w:rsidRPr="003C401B">
        <w:rPr>
          <w:rFonts w:ascii="Arial" w:eastAsia="Calibri" w:hAnsi="Arial" w:cs="Arial"/>
          <w:sz w:val="24"/>
          <w:szCs w:val="24"/>
        </w:rPr>
        <w:t>сито</w:t>
      </w:r>
      <w:r w:rsidR="001A7EFC" w:rsidRPr="00ED5FA6">
        <w:rPr>
          <w:rFonts w:ascii="Arial" w:eastAsia="Calibri" w:hAnsi="Arial" w:cs="Arial"/>
          <w:sz w:val="24"/>
          <w:szCs w:val="24"/>
        </w:rPr>
        <w:t>)</w:t>
      </w:r>
      <w:r w:rsidR="00111152">
        <w:rPr>
          <w:rFonts w:ascii="Arial" w:eastAsia="Calibri" w:hAnsi="Arial" w:cs="Arial"/>
          <w:sz w:val="24"/>
          <w:szCs w:val="24"/>
        </w:rPr>
        <w:t xml:space="preserve"> </w:t>
      </w:r>
      <w:r w:rsidR="001A7EFC" w:rsidRPr="00ED5FA6">
        <w:rPr>
          <w:rFonts w:ascii="Arial" w:eastAsia="Calibri" w:hAnsi="Arial" w:cs="Arial"/>
          <w:sz w:val="24"/>
          <w:szCs w:val="24"/>
        </w:rPr>
        <w:t>продукцию, освобождённую от глазури.</w:t>
      </w:r>
    </w:p>
    <w:p w14:paraId="28D2D5EF" w14:textId="7194211E" w:rsidR="00B04A5C" w:rsidRPr="00ED5FA6" w:rsidRDefault="001D2766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П</w:t>
      </w:r>
      <w:r w:rsidR="00A62C34" w:rsidRPr="00ED5FA6">
        <w:rPr>
          <w:rFonts w:ascii="Arial" w:eastAsia="Calibri" w:hAnsi="Arial" w:cs="Arial"/>
          <w:sz w:val="24"/>
          <w:szCs w:val="24"/>
        </w:rPr>
        <w:t>робу п</w:t>
      </w:r>
      <w:r w:rsidR="00B04A5C" w:rsidRPr="00ED5FA6">
        <w:rPr>
          <w:rFonts w:ascii="Arial" w:eastAsia="Calibri" w:hAnsi="Arial" w:cs="Arial"/>
          <w:sz w:val="24"/>
          <w:szCs w:val="24"/>
        </w:rPr>
        <w:t xml:space="preserve">омещают на </w:t>
      </w:r>
      <w:r w:rsidR="001A7EFC" w:rsidRPr="00ED5FA6">
        <w:rPr>
          <w:rFonts w:ascii="Arial" w:eastAsia="Calibri" w:hAnsi="Arial" w:cs="Arial"/>
          <w:sz w:val="24"/>
          <w:szCs w:val="24"/>
        </w:rPr>
        <w:t xml:space="preserve">предварительно </w:t>
      </w:r>
      <w:r w:rsidR="00400FE1">
        <w:rPr>
          <w:rFonts w:ascii="Arial" w:eastAsia="Calibri" w:hAnsi="Arial" w:cs="Arial"/>
          <w:sz w:val="24"/>
          <w:szCs w:val="24"/>
        </w:rPr>
        <w:t>взвешенную</w:t>
      </w:r>
      <w:r w:rsidR="00B04A5C" w:rsidRPr="00ED5FA6">
        <w:rPr>
          <w:rFonts w:ascii="Arial" w:eastAsia="Calibri" w:hAnsi="Arial" w:cs="Arial"/>
          <w:sz w:val="24"/>
          <w:szCs w:val="24"/>
        </w:rPr>
        <w:t xml:space="preserve"> накл</w:t>
      </w:r>
      <w:r w:rsidR="00400FE1">
        <w:rPr>
          <w:rFonts w:ascii="Arial" w:eastAsia="Calibri" w:hAnsi="Arial" w:cs="Arial"/>
          <w:sz w:val="24"/>
          <w:szCs w:val="24"/>
        </w:rPr>
        <w:t>оненную</w:t>
      </w:r>
      <w:r w:rsidR="006B19FA"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400FE1">
        <w:rPr>
          <w:rFonts w:ascii="Arial" w:eastAsia="Calibri" w:hAnsi="Arial" w:cs="Arial"/>
          <w:sz w:val="24"/>
          <w:szCs w:val="24"/>
        </w:rPr>
        <w:t>перфорированную емкость</w:t>
      </w:r>
      <w:r w:rsidR="006B19FA" w:rsidRPr="00ED5FA6">
        <w:rPr>
          <w:rFonts w:ascii="Arial" w:eastAsia="Calibri" w:hAnsi="Arial" w:cs="Arial"/>
          <w:sz w:val="24"/>
          <w:szCs w:val="24"/>
        </w:rPr>
        <w:t xml:space="preserve"> для стекания воды в течение </w:t>
      </w:r>
      <w:r w:rsidR="00B04A5C" w:rsidRPr="00ED5FA6">
        <w:rPr>
          <w:rFonts w:ascii="Arial" w:eastAsia="Calibri" w:hAnsi="Arial" w:cs="Arial"/>
          <w:sz w:val="24"/>
          <w:szCs w:val="24"/>
        </w:rPr>
        <w:t>2 мин</w:t>
      </w:r>
      <w:r w:rsidR="006B19FA" w:rsidRPr="00ED5FA6">
        <w:rPr>
          <w:rFonts w:ascii="Arial" w:eastAsia="Calibri" w:hAnsi="Arial" w:cs="Arial"/>
          <w:sz w:val="24"/>
          <w:szCs w:val="24"/>
        </w:rPr>
        <w:t>. Оставшуюся на поверхности продукции воду удаляют при помощи бумажного полотенца</w:t>
      </w:r>
      <w:r w:rsidR="00B04A5C" w:rsidRPr="00ED5FA6">
        <w:rPr>
          <w:rFonts w:ascii="Arial" w:eastAsia="Calibri" w:hAnsi="Arial" w:cs="Arial"/>
          <w:sz w:val="24"/>
          <w:szCs w:val="24"/>
        </w:rPr>
        <w:t>.</w:t>
      </w:r>
    </w:p>
    <w:p w14:paraId="508D90B2" w14:textId="4C0ED426" w:rsidR="00B204AC" w:rsidRPr="00ED5FA6" w:rsidRDefault="00B204AC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После </w:t>
      </w:r>
      <w:r w:rsidR="00AB47D9" w:rsidRPr="00ED5FA6">
        <w:rPr>
          <w:rFonts w:ascii="Arial" w:eastAsia="Calibri" w:hAnsi="Arial" w:cs="Arial"/>
          <w:sz w:val="24"/>
          <w:szCs w:val="24"/>
        </w:rPr>
        <w:t>удаления</w:t>
      </w:r>
      <w:r w:rsidRPr="00ED5FA6">
        <w:rPr>
          <w:rFonts w:ascii="Arial" w:eastAsia="Calibri" w:hAnsi="Arial" w:cs="Arial"/>
          <w:sz w:val="24"/>
          <w:szCs w:val="24"/>
        </w:rPr>
        <w:t xml:space="preserve"> воды продукцию взвешивают с </w:t>
      </w:r>
      <w:r w:rsidR="00400FE1">
        <w:rPr>
          <w:rFonts w:ascii="Arial" w:eastAsia="Calibri" w:hAnsi="Arial" w:cs="Arial"/>
          <w:sz w:val="24"/>
          <w:szCs w:val="24"/>
        </w:rPr>
        <w:t>перфорированной емкостью</w:t>
      </w:r>
      <w:r w:rsidRPr="00ED5FA6">
        <w:rPr>
          <w:rFonts w:ascii="Arial" w:eastAsia="Calibri" w:hAnsi="Arial" w:cs="Arial"/>
          <w:sz w:val="24"/>
          <w:szCs w:val="24"/>
        </w:rPr>
        <w:t xml:space="preserve"> (без удаления отломанных частей проду</w:t>
      </w:r>
      <w:r w:rsidR="00715DFE" w:rsidRPr="00ED5FA6">
        <w:rPr>
          <w:rFonts w:ascii="Arial" w:eastAsia="Calibri" w:hAnsi="Arial" w:cs="Arial"/>
          <w:sz w:val="24"/>
          <w:szCs w:val="24"/>
        </w:rPr>
        <w:t>кции)</w:t>
      </w:r>
      <w:r w:rsidRPr="00ED5FA6">
        <w:rPr>
          <w:rFonts w:ascii="Arial" w:eastAsia="Calibri" w:hAnsi="Arial" w:cs="Arial"/>
          <w:sz w:val="24"/>
          <w:szCs w:val="24"/>
        </w:rPr>
        <w:t xml:space="preserve"> с последующим вычитанием массы </w:t>
      </w:r>
      <w:r w:rsidR="00400FE1">
        <w:rPr>
          <w:rFonts w:ascii="Arial" w:eastAsia="Calibri" w:hAnsi="Arial" w:cs="Arial"/>
          <w:sz w:val="24"/>
          <w:szCs w:val="24"/>
        </w:rPr>
        <w:t>перфорированной емкости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017F4E91" w14:textId="24E7880F" w:rsidR="006A77BC" w:rsidRPr="00ED5FA6" w:rsidRDefault="006A77BC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lastRenderedPageBreak/>
        <w:t xml:space="preserve">Полученный результат без массы </w:t>
      </w:r>
      <w:r w:rsidR="00400FE1">
        <w:rPr>
          <w:rFonts w:ascii="Arial" w:eastAsia="Calibri" w:hAnsi="Arial" w:cs="Arial"/>
          <w:sz w:val="24"/>
          <w:szCs w:val="24"/>
        </w:rPr>
        <w:t xml:space="preserve">перфорированной емкости </w:t>
      </w:r>
      <w:r w:rsidRPr="00ED5FA6">
        <w:rPr>
          <w:rFonts w:ascii="Arial" w:eastAsia="Calibri" w:hAnsi="Arial" w:cs="Arial"/>
          <w:sz w:val="24"/>
          <w:szCs w:val="24"/>
        </w:rPr>
        <w:t>является массой</w:t>
      </w:r>
      <w:r w:rsidR="006B19FA" w:rsidRPr="00ED5FA6">
        <w:rPr>
          <w:rFonts w:ascii="Arial" w:eastAsia="Calibri" w:hAnsi="Arial" w:cs="Arial"/>
          <w:sz w:val="24"/>
          <w:szCs w:val="24"/>
        </w:rPr>
        <w:t xml:space="preserve"> пробы</w:t>
      </w:r>
      <w:r w:rsidRPr="00ED5FA6">
        <w:rPr>
          <w:rFonts w:ascii="Arial" w:eastAsia="Calibri" w:hAnsi="Arial" w:cs="Arial"/>
          <w:sz w:val="24"/>
          <w:szCs w:val="24"/>
        </w:rPr>
        <w:t xml:space="preserve"> п</w:t>
      </w:r>
      <w:r w:rsidR="002E46BC">
        <w:rPr>
          <w:rFonts w:ascii="Arial" w:eastAsia="Calibri" w:hAnsi="Arial" w:cs="Arial"/>
          <w:sz w:val="24"/>
          <w:szCs w:val="24"/>
        </w:rPr>
        <w:t>родукции после удаления глазури</w:t>
      </w:r>
      <w:r w:rsidR="006B19FA" w:rsidRPr="00ED5FA6">
        <w:rPr>
          <w:rFonts w:ascii="Arial" w:eastAsia="Calibri" w:hAnsi="Arial" w:cs="Arial"/>
          <w:sz w:val="24"/>
          <w:szCs w:val="24"/>
        </w:rPr>
        <w:t>.</w:t>
      </w:r>
    </w:p>
    <w:p w14:paraId="061551F1" w14:textId="77777777" w:rsidR="006A77BC" w:rsidRPr="00ED5FA6" w:rsidRDefault="006A77BC" w:rsidP="00B671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BF5AEBA" w14:textId="6FD31E11" w:rsidR="006A77BC" w:rsidRPr="00ED5FA6" w:rsidRDefault="007A05DA" w:rsidP="00B671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D5FA6">
        <w:rPr>
          <w:rFonts w:ascii="Arial" w:eastAsia="Calibri" w:hAnsi="Arial" w:cs="Arial"/>
          <w:b/>
          <w:bCs/>
          <w:sz w:val="24"/>
          <w:szCs w:val="24"/>
        </w:rPr>
        <w:t>Способ</w:t>
      </w:r>
      <w:r w:rsidR="00AF0D4C" w:rsidRPr="00ED5FA6">
        <w:rPr>
          <w:rFonts w:ascii="Arial" w:eastAsia="Calibri" w:hAnsi="Arial" w:cs="Arial"/>
          <w:b/>
          <w:bCs/>
          <w:sz w:val="24"/>
          <w:szCs w:val="24"/>
        </w:rPr>
        <w:t xml:space="preserve"> погружения в пакете</w:t>
      </w:r>
    </w:p>
    <w:p w14:paraId="1339464F" w14:textId="174726FD" w:rsidR="00AB47D9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Анализируемую пробу продукции извлекают из морозильной камеры, освобождают от упаковки и немедленно взвешивают. Полученный результат является массой пробы</w:t>
      </w:r>
      <w:r w:rsidR="002E46BC">
        <w:rPr>
          <w:rFonts w:ascii="Arial" w:eastAsia="Calibri" w:hAnsi="Arial" w:cs="Arial"/>
          <w:sz w:val="24"/>
          <w:szCs w:val="24"/>
        </w:rPr>
        <w:t xml:space="preserve"> продукции до удаления глазури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10F83BC1" w14:textId="384DD495" w:rsidR="009A4DCE" w:rsidRPr="00ED5FA6" w:rsidRDefault="009A4DCE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Пробу продукции помещают в пакет из полимерных материалов.</w:t>
      </w:r>
    </w:p>
    <w:p w14:paraId="6715CC60" w14:textId="2BC96367" w:rsidR="00B204AC" w:rsidRPr="00ED5FA6" w:rsidRDefault="00B204AC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Пробу продукции в поли</w:t>
      </w:r>
      <w:r w:rsidR="001D2766" w:rsidRPr="00ED5FA6">
        <w:rPr>
          <w:rFonts w:ascii="Arial" w:eastAsia="Calibri" w:hAnsi="Arial" w:cs="Arial"/>
          <w:sz w:val="24"/>
          <w:szCs w:val="24"/>
        </w:rPr>
        <w:t>мерном пакете погружают в воду с</w:t>
      </w:r>
      <w:r w:rsidR="00C26D4B" w:rsidRPr="00ED5FA6">
        <w:rPr>
          <w:rFonts w:ascii="Arial" w:eastAsia="Calibri" w:hAnsi="Arial" w:cs="Arial"/>
          <w:sz w:val="24"/>
          <w:szCs w:val="24"/>
        </w:rPr>
        <w:t xml:space="preserve"> температурой </w:t>
      </w:r>
      <w:r w:rsidR="00715DFE" w:rsidRPr="00ED5FA6">
        <w:rPr>
          <w:rFonts w:ascii="Arial" w:eastAsia="Calibri" w:hAnsi="Arial" w:cs="Arial"/>
          <w:sz w:val="24"/>
          <w:szCs w:val="24"/>
        </w:rPr>
        <w:t xml:space="preserve">от </w:t>
      </w:r>
      <w:r w:rsidR="00C26D4B" w:rsidRPr="00ED5FA6">
        <w:rPr>
          <w:rFonts w:ascii="Arial" w:eastAsia="Calibri" w:hAnsi="Arial" w:cs="Arial"/>
          <w:sz w:val="24"/>
          <w:szCs w:val="24"/>
        </w:rPr>
        <w:t>25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="00715DFE" w:rsidRPr="00ED5FA6">
        <w:rPr>
          <w:rFonts w:ascii="Arial" w:eastAsia="Calibri" w:hAnsi="Arial" w:cs="Arial"/>
          <w:sz w:val="24"/>
          <w:szCs w:val="24"/>
        </w:rPr>
        <w:t xml:space="preserve">°C до </w:t>
      </w:r>
      <w:r w:rsidR="001D2766" w:rsidRPr="00ED5FA6">
        <w:rPr>
          <w:rFonts w:ascii="Arial" w:eastAsia="Calibri" w:hAnsi="Arial" w:cs="Arial"/>
          <w:sz w:val="24"/>
          <w:szCs w:val="24"/>
        </w:rPr>
        <w:t>30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="001D2766" w:rsidRPr="00ED5FA6">
        <w:rPr>
          <w:rFonts w:ascii="Arial" w:eastAsia="Calibri" w:hAnsi="Arial" w:cs="Arial"/>
          <w:sz w:val="24"/>
          <w:szCs w:val="24"/>
        </w:rPr>
        <w:t>°C</w:t>
      </w:r>
      <w:r w:rsidR="00C26D4B" w:rsidRPr="00ED5FA6">
        <w:rPr>
          <w:rFonts w:ascii="Arial" w:eastAsia="Calibri" w:hAnsi="Arial" w:cs="Arial"/>
          <w:sz w:val="24"/>
          <w:szCs w:val="24"/>
        </w:rPr>
        <w:t xml:space="preserve"> на 5-</w:t>
      </w:r>
      <w:r w:rsidRPr="00ED5FA6">
        <w:rPr>
          <w:rFonts w:ascii="Arial" w:eastAsia="Calibri" w:hAnsi="Arial" w:cs="Arial"/>
          <w:sz w:val="24"/>
          <w:szCs w:val="24"/>
        </w:rPr>
        <w:t xml:space="preserve">10 мин, визуально контролируя </w:t>
      </w:r>
      <w:r w:rsidR="001D2766" w:rsidRPr="00ED5FA6">
        <w:rPr>
          <w:rFonts w:ascii="Arial" w:eastAsia="Calibri" w:hAnsi="Arial" w:cs="Arial"/>
          <w:sz w:val="24"/>
          <w:szCs w:val="24"/>
        </w:rPr>
        <w:t>процесс удаления</w:t>
      </w:r>
      <w:r w:rsidRPr="00ED5FA6">
        <w:rPr>
          <w:rFonts w:ascii="Arial" w:eastAsia="Calibri" w:hAnsi="Arial" w:cs="Arial"/>
          <w:sz w:val="24"/>
          <w:szCs w:val="24"/>
        </w:rPr>
        <w:t xml:space="preserve"> глазури</w:t>
      </w:r>
      <w:r w:rsidR="001D2766" w:rsidRPr="00ED5FA6">
        <w:rPr>
          <w:rFonts w:ascii="Arial" w:eastAsia="Calibri" w:hAnsi="Arial" w:cs="Arial"/>
          <w:sz w:val="24"/>
          <w:szCs w:val="24"/>
        </w:rPr>
        <w:t>,</w:t>
      </w:r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1D2766" w:rsidRPr="00ED5FA6">
        <w:rPr>
          <w:rFonts w:ascii="Arial" w:eastAsia="Calibri" w:hAnsi="Arial" w:cs="Arial"/>
          <w:sz w:val="24"/>
          <w:szCs w:val="24"/>
        </w:rPr>
        <w:t>не допуская размораживания продукции. Пакет с ос</w:t>
      </w:r>
      <w:r w:rsidR="00640912" w:rsidRPr="00ED5FA6">
        <w:rPr>
          <w:rFonts w:ascii="Arial" w:eastAsia="Calibri" w:hAnsi="Arial" w:cs="Arial"/>
          <w:sz w:val="24"/>
          <w:szCs w:val="24"/>
        </w:rPr>
        <w:t>вобожденной от глазури продукцией</w:t>
      </w:r>
      <w:r w:rsidR="001D2766" w:rsidRPr="00ED5FA6">
        <w:rPr>
          <w:rFonts w:ascii="Arial" w:eastAsia="Calibri" w:hAnsi="Arial" w:cs="Arial"/>
          <w:sz w:val="24"/>
          <w:szCs w:val="24"/>
        </w:rPr>
        <w:t xml:space="preserve"> вытаскивают из воды, достают </w:t>
      </w:r>
      <w:r w:rsidR="00640912" w:rsidRPr="00ED5FA6">
        <w:rPr>
          <w:rFonts w:ascii="Arial" w:eastAsia="Calibri" w:hAnsi="Arial" w:cs="Arial"/>
          <w:sz w:val="24"/>
          <w:szCs w:val="24"/>
        </w:rPr>
        <w:t xml:space="preserve">пробу </w:t>
      </w:r>
      <w:r w:rsidR="001D2766" w:rsidRPr="00ED5FA6">
        <w:rPr>
          <w:rFonts w:ascii="Arial" w:eastAsia="Calibri" w:hAnsi="Arial" w:cs="Arial"/>
          <w:sz w:val="24"/>
          <w:szCs w:val="24"/>
        </w:rPr>
        <w:t>из пакета.</w:t>
      </w:r>
    </w:p>
    <w:p w14:paraId="5294E40B" w14:textId="5F2B9D47" w:rsidR="00F405FA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Пробу помещают на</w:t>
      </w:r>
      <w:r w:rsidR="00400FE1" w:rsidRPr="00400FE1">
        <w:t xml:space="preserve"> </w:t>
      </w:r>
      <w:r w:rsidR="00400FE1" w:rsidRPr="00400FE1">
        <w:rPr>
          <w:rFonts w:ascii="Arial" w:eastAsia="Calibri" w:hAnsi="Arial" w:cs="Arial"/>
          <w:sz w:val="24"/>
          <w:szCs w:val="24"/>
        </w:rPr>
        <w:t>предварительно взвешенную наклоненную перфорированную емкость</w:t>
      </w:r>
      <w:r w:rsidRPr="00ED5FA6">
        <w:rPr>
          <w:rFonts w:ascii="Arial" w:eastAsia="Calibri" w:hAnsi="Arial" w:cs="Arial"/>
          <w:sz w:val="24"/>
          <w:szCs w:val="24"/>
        </w:rPr>
        <w:t xml:space="preserve"> для стекания воды в течение 2 мин. Оставшуюся на поверхности продукции воду удаляют при помощи бумажного полотенца.</w:t>
      </w:r>
    </w:p>
    <w:p w14:paraId="34FD58B5" w14:textId="7B54720A" w:rsidR="00F405FA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После удаления воды продукцию взвешивают с </w:t>
      </w:r>
      <w:r w:rsidR="00400FE1" w:rsidRPr="00400FE1">
        <w:rPr>
          <w:rFonts w:ascii="Arial" w:eastAsia="Calibri" w:hAnsi="Arial" w:cs="Arial"/>
          <w:sz w:val="24"/>
          <w:szCs w:val="24"/>
        </w:rPr>
        <w:t xml:space="preserve">перфорированной емкостью </w:t>
      </w:r>
      <w:r w:rsidRPr="00ED5FA6">
        <w:rPr>
          <w:rFonts w:ascii="Arial" w:eastAsia="Calibri" w:hAnsi="Arial" w:cs="Arial"/>
          <w:sz w:val="24"/>
          <w:szCs w:val="24"/>
        </w:rPr>
        <w:t xml:space="preserve">(без удаления отломанных частей продукции), с последующим вычитанием массы </w:t>
      </w:r>
      <w:r w:rsidR="00400FE1" w:rsidRPr="00400FE1">
        <w:rPr>
          <w:rFonts w:ascii="Arial" w:eastAsia="Calibri" w:hAnsi="Arial" w:cs="Arial"/>
          <w:sz w:val="24"/>
          <w:szCs w:val="24"/>
        </w:rPr>
        <w:t>перфорированной емкости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588BADF2" w14:textId="585D317B" w:rsidR="001D2766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Полученный результат без массы </w:t>
      </w:r>
      <w:r w:rsidR="00400FE1" w:rsidRPr="00400FE1">
        <w:rPr>
          <w:rFonts w:ascii="Arial" w:eastAsia="Calibri" w:hAnsi="Arial" w:cs="Arial"/>
          <w:sz w:val="24"/>
          <w:szCs w:val="24"/>
        </w:rPr>
        <w:t xml:space="preserve">перфорированной емкости </w:t>
      </w:r>
      <w:r w:rsidRPr="00ED5FA6">
        <w:rPr>
          <w:rFonts w:ascii="Arial" w:eastAsia="Calibri" w:hAnsi="Arial" w:cs="Arial"/>
          <w:sz w:val="24"/>
          <w:szCs w:val="24"/>
        </w:rPr>
        <w:t>является массой пробы пр</w:t>
      </w:r>
      <w:r w:rsidR="002E46BC">
        <w:rPr>
          <w:rFonts w:ascii="Arial" w:eastAsia="Calibri" w:hAnsi="Arial" w:cs="Arial"/>
          <w:sz w:val="24"/>
          <w:szCs w:val="24"/>
        </w:rPr>
        <w:t>одукции после удаления глазури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4D45F20C" w14:textId="77777777" w:rsidR="006A77BC" w:rsidRPr="00ED5FA6" w:rsidRDefault="006A77BC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7A2AAF9" w14:textId="45DA840A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b/>
          <w:sz w:val="24"/>
          <w:szCs w:val="24"/>
        </w:rPr>
        <w:t xml:space="preserve">Воздушный </w:t>
      </w:r>
      <w:r w:rsidR="007A05DA" w:rsidRPr="00ED5FA6">
        <w:rPr>
          <w:rFonts w:ascii="Arial" w:eastAsia="Calibri" w:hAnsi="Arial" w:cs="Arial"/>
          <w:b/>
          <w:sz w:val="24"/>
          <w:szCs w:val="24"/>
        </w:rPr>
        <w:t>способ</w:t>
      </w:r>
    </w:p>
    <w:p w14:paraId="74456D6B" w14:textId="0D5734CA" w:rsidR="00C60540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Анализируемую пробу продукции извлекают из морозильной камеры, освобождают от упаковки и немедленно взвешивают. Полученный результат является массой пробы</w:t>
      </w:r>
      <w:r w:rsidR="002E46BC">
        <w:rPr>
          <w:rFonts w:ascii="Arial" w:eastAsia="Calibri" w:hAnsi="Arial" w:cs="Arial"/>
          <w:sz w:val="24"/>
          <w:szCs w:val="24"/>
        </w:rPr>
        <w:t xml:space="preserve"> продукции до удаления глазури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3D5CCCFC" w14:textId="3E2BC5F5" w:rsidR="008F3556" w:rsidRPr="00ED5FA6" w:rsidRDefault="005C3E23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Продукцию, замороженную поштучно (россыпью), </w:t>
      </w:r>
      <w:r w:rsidR="008F3556" w:rsidRPr="00ED5FA6">
        <w:rPr>
          <w:rFonts w:ascii="Arial" w:eastAsia="Calibri" w:hAnsi="Arial" w:cs="Arial"/>
          <w:sz w:val="24"/>
          <w:szCs w:val="24"/>
        </w:rPr>
        <w:t>раскладывают в один слой на взвешенные перфорированные емкости, выдерживают на воздухе</w:t>
      </w:r>
      <w:r w:rsidR="009A4DCE" w:rsidRPr="00ED5FA6">
        <w:rPr>
          <w:rFonts w:ascii="Arial" w:eastAsia="Calibri" w:hAnsi="Arial" w:cs="Arial"/>
          <w:sz w:val="24"/>
          <w:szCs w:val="24"/>
        </w:rPr>
        <w:t>, не допуская размораживания продукции.</w:t>
      </w:r>
      <w:r w:rsidR="008F3556" w:rsidRPr="00ED5FA6">
        <w:rPr>
          <w:rFonts w:ascii="Arial" w:eastAsia="Calibri" w:hAnsi="Arial" w:cs="Arial"/>
          <w:sz w:val="24"/>
          <w:szCs w:val="24"/>
        </w:rPr>
        <w:t xml:space="preserve"> Время отепления глазури зависит от ее количества и вида продукции.</w:t>
      </w:r>
    </w:p>
    <w:p w14:paraId="57A96760" w14:textId="3F5017EC" w:rsidR="009F73BE" w:rsidRPr="00654789" w:rsidRDefault="009F73BE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Отепление глазури проводят до </w:t>
      </w:r>
      <w:r w:rsidR="00790038" w:rsidRPr="00ED5FA6">
        <w:rPr>
          <w:rFonts w:ascii="Arial" w:eastAsia="Calibri" w:hAnsi="Arial" w:cs="Arial"/>
          <w:sz w:val="24"/>
          <w:szCs w:val="24"/>
        </w:rPr>
        <w:t>момента ее</w:t>
      </w:r>
      <w:r w:rsidRPr="00ED5FA6">
        <w:rPr>
          <w:rFonts w:ascii="Arial" w:eastAsia="Calibri" w:hAnsi="Arial" w:cs="Arial"/>
          <w:sz w:val="24"/>
          <w:szCs w:val="24"/>
        </w:rPr>
        <w:t xml:space="preserve"> отставания от </w:t>
      </w:r>
      <w:r w:rsidR="006F4BDD" w:rsidRPr="00ED5FA6">
        <w:rPr>
          <w:rFonts w:ascii="Arial" w:eastAsia="Calibri" w:hAnsi="Arial" w:cs="Arial"/>
          <w:sz w:val="24"/>
          <w:szCs w:val="24"/>
        </w:rPr>
        <w:t xml:space="preserve">поверхности </w:t>
      </w:r>
      <w:r w:rsidRPr="00ED5FA6">
        <w:rPr>
          <w:rFonts w:ascii="Arial" w:eastAsia="Calibri" w:hAnsi="Arial" w:cs="Arial"/>
          <w:sz w:val="24"/>
          <w:szCs w:val="24"/>
        </w:rPr>
        <w:t>мороженой рыбной продукции. Глазу</w:t>
      </w:r>
      <w:r w:rsidRPr="00654789">
        <w:rPr>
          <w:rFonts w:ascii="Arial" w:eastAsia="Calibri" w:hAnsi="Arial" w:cs="Arial"/>
          <w:sz w:val="24"/>
          <w:szCs w:val="24"/>
        </w:rPr>
        <w:t xml:space="preserve">рь аккуратно </w:t>
      </w:r>
      <w:r w:rsidR="002B2561" w:rsidRPr="00654789">
        <w:rPr>
          <w:rFonts w:ascii="Arial" w:eastAsia="Calibri" w:hAnsi="Arial" w:cs="Arial"/>
          <w:sz w:val="24"/>
          <w:szCs w:val="24"/>
        </w:rPr>
        <w:t xml:space="preserve">удаляют </w:t>
      </w:r>
      <w:r w:rsidR="00790038" w:rsidRPr="00654789">
        <w:rPr>
          <w:rFonts w:ascii="Arial" w:eastAsia="Calibri" w:hAnsi="Arial" w:cs="Arial"/>
          <w:sz w:val="24"/>
          <w:szCs w:val="24"/>
        </w:rPr>
        <w:t>постукивающими или сметающими движениями</w:t>
      </w:r>
      <w:r w:rsidRPr="00654789">
        <w:rPr>
          <w:rFonts w:ascii="Arial" w:eastAsia="Calibri" w:hAnsi="Arial" w:cs="Arial"/>
          <w:sz w:val="24"/>
          <w:szCs w:val="24"/>
        </w:rPr>
        <w:t xml:space="preserve"> руками или щеткой, сохраняя целостность поверхности. </w:t>
      </w:r>
      <w:r w:rsidR="005C3E23" w:rsidRPr="00654789">
        <w:rPr>
          <w:rFonts w:ascii="Arial" w:eastAsia="Calibri" w:hAnsi="Arial" w:cs="Arial"/>
          <w:sz w:val="24"/>
          <w:szCs w:val="24"/>
        </w:rPr>
        <w:t xml:space="preserve">При снятии </w:t>
      </w:r>
      <w:r w:rsidR="00F55D19" w:rsidRPr="00654789">
        <w:rPr>
          <w:rFonts w:ascii="Arial" w:eastAsia="Calibri" w:hAnsi="Arial" w:cs="Arial"/>
          <w:sz w:val="24"/>
          <w:szCs w:val="24"/>
        </w:rPr>
        <w:t xml:space="preserve">глазури с продукции, замороженной блоками, не допускают отслоения от блока отдельных экземпляров пищевой рыбной продукции. </w:t>
      </w:r>
      <w:r w:rsidR="002B2561" w:rsidRPr="00654789">
        <w:rPr>
          <w:rFonts w:ascii="Arial" w:eastAsia="Calibri" w:hAnsi="Arial" w:cs="Arial"/>
          <w:sz w:val="24"/>
          <w:szCs w:val="24"/>
        </w:rPr>
        <w:t>Момент полного снятия глазури определяют визуа</w:t>
      </w:r>
      <w:r w:rsidR="006F4BDD" w:rsidRPr="00654789">
        <w:rPr>
          <w:rFonts w:ascii="Arial" w:eastAsia="Calibri" w:hAnsi="Arial" w:cs="Arial"/>
          <w:sz w:val="24"/>
          <w:szCs w:val="24"/>
        </w:rPr>
        <w:t>льно и наощупь</w:t>
      </w:r>
      <w:r w:rsidR="006F4BDD" w:rsidRPr="00654789">
        <w:rPr>
          <w:rFonts w:ascii="Arial" w:hAnsi="Arial" w:cs="Arial"/>
          <w:sz w:val="24"/>
          <w:szCs w:val="24"/>
        </w:rPr>
        <w:t xml:space="preserve"> </w:t>
      </w:r>
      <w:r w:rsidR="003E3DE3" w:rsidRPr="00654789">
        <w:rPr>
          <w:rFonts w:ascii="Arial" w:eastAsia="Calibri" w:hAnsi="Arial" w:cs="Arial"/>
          <w:sz w:val="24"/>
          <w:szCs w:val="24"/>
        </w:rPr>
        <w:t>согласно Таблице 1.</w:t>
      </w:r>
    </w:p>
    <w:p w14:paraId="606947AB" w14:textId="1235DBBF" w:rsidR="00B140E2" w:rsidRPr="00ED5FA6" w:rsidRDefault="00B140E2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54789">
        <w:rPr>
          <w:rFonts w:ascii="Arial" w:eastAsia="Calibri" w:hAnsi="Arial" w:cs="Arial"/>
          <w:sz w:val="24"/>
          <w:szCs w:val="24"/>
        </w:rPr>
        <w:t>Глазурь удаляют со всех сторон пробы. После снятия с одной стороны продукцию переворачивают, в случае плотного прилегания глазури к поверхности оставляют на воздухе и повторяют процесс.</w:t>
      </w:r>
      <w:r w:rsidR="00F55D19" w:rsidRPr="00654789">
        <w:rPr>
          <w:rFonts w:ascii="Arial" w:eastAsia="Calibri" w:hAnsi="Arial" w:cs="Arial"/>
          <w:sz w:val="24"/>
          <w:szCs w:val="24"/>
        </w:rPr>
        <w:t xml:space="preserve"> После удаления </w:t>
      </w:r>
      <w:r w:rsidR="003D1DBC" w:rsidRPr="00654789">
        <w:rPr>
          <w:rFonts w:ascii="Arial" w:eastAsia="Calibri" w:hAnsi="Arial" w:cs="Arial"/>
          <w:sz w:val="24"/>
          <w:szCs w:val="24"/>
        </w:rPr>
        <w:t xml:space="preserve">глазури </w:t>
      </w:r>
      <w:r w:rsidR="00F55D19" w:rsidRPr="00654789">
        <w:rPr>
          <w:rFonts w:ascii="Arial" w:eastAsia="Calibri" w:hAnsi="Arial" w:cs="Arial"/>
          <w:sz w:val="24"/>
          <w:szCs w:val="24"/>
        </w:rPr>
        <w:t xml:space="preserve">продукцию взвешивают </w:t>
      </w:r>
      <w:r w:rsidR="003D1DBC" w:rsidRPr="00654789">
        <w:rPr>
          <w:rFonts w:ascii="Arial" w:eastAsia="Calibri" w:hAnsi="Arial" w:cs="Arial"/>
          <w:sz w:val="24"/>
          <w:szCs w:val="24"/>
        </w:rPr>
        <w:t>с перфорированной емкостью</w:t>
      </w:r>
      <w:r w:rsidR="00F55D19" w:rsidRPr="00654789">
        <w:rPr>
          <w:rFonts w:ascii="Arial" w:eastAsia="Calibri" w:hAnsi="Arial" w:cs="Arial"/>
          <w:sz w:val="24"/>
          <w:szCs w:val="24"/>
        </w:rPr>
        <w:t xml:space="preserve">, с последующим вычитанием массы </w:t>
      </w:r>
      <w:r w:rsidR="003D1DBC" w:rsidRPr="00654789">
        <w:rPr>
          <w:rFonts w:ascii="Arial" w:eastAsia="Calibri" w:hAnsi="Arial" w:cs="Arial"/>
          <w:sz w:val="24"/>
          <w:szCs w:val="24"/>
        </w:rPr>
        <w:t>перфорированной емкости</w:t>
      </w:r>
      <w:r w:rsidR="00F55D19" w:rsidRPr="00654789">
        <w:rPr>
          <w:rFonts w:ascii="Arial" w:eastAsia="Calibri" w:hAnsi="Arial" w:cs="Arial"/>
          <w:sz w:val="24"/>
          <w:szCs w:val="24"/>
        </w:rPr>
        <w:t>.</w:t>
      </w:r>
    </w:p>
    <w:p w14:paraId="2E6A071F" w14:textId="0A087ADE" w:rsidR="00F405FA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Полученный результат без массы </w:t>
      </w:r>
      <w:r w:rsidR="00F55D19" w:rsidRPr="00F55D19">
        <w:rPr>
          <w:rFonts w:ascii="Arial" w:eastAsia="Calibri" w:hAnsi="Arial" w:cs="Arial"/>
          <w:sz w:val="24"/>
          <w:szCs w:val="24"/>
        </w:rPr>
        <w:t xml:space="preserve">перфорированной емкости </w:t>
      </w:r>
      <w:r w:rsidRPr="00ED5FA6">
        <w:rPr>
          <w:rFonts w:ascii="Arial" w:eastAsia="Calibri" w:hAnsi="Arial" w:cs="Arial"/>
          <w:sz w:val="24"/>
          <w:szCs w:val="24"/>
        </w:rPr>
        <w:t>является массой пробы пр</w:t>
      </w:r>
      <w:r w:rsidR="002E46BC">
        <w:rPr>
          <w:rFonts w:ascii="Arial" w:eastAsia="Calibri" w:hAnsi="Arial" w:cs="Arial"/>
          <w:sz w:val="24"/>
          <w:szCs w:val="24"/>
        </w:rPr>
        <w:t>одукции после удаления глазури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66A118EC" w14:textId="77777777" w:rsidR="006A77BC" w:rsidRDefault="006A77BC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502A6617" w14:textId="5A0C91E0" w:rsidR="009774A3" w:rsidRPr="00ED5FA6" w:rsidRDefault="007A05D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b/>
          <w:sz w:val="24"/>
          <w:szCs w:val="24"/>
        </w:rPr>
        <w:t>Способ</w:t>
      </w:r>
      <w:r w:rsidR="00AF0D4C" w:rsidRPr="00ED5FA6">
        <w:rPr>
          <w:rFonts w:ascii="Arial" w:eastAsia="Calibri" w:hAnsi="Arial" w:cs="Arial"/>
          <w:b/>
          <w:sz w:val="24"/>
          <w:szCs w:val="24"/>
        </w:rPr>
        <w:t xml:space="preserve"> орошения</w:t>
      </w:r>
    </w:p>
    <w:p w14:paraId="2E957D4D" w14:textId="6E28CDAC" w:rsidR="00A62C34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Анализируемую пробу продукции извлекают из морозильной камеры, освобождают от упаковки и немедленно взвешивают. Полученный результат является массой пробы</w:t>
      </w:r>
      <w:r w:rsidR="002E46BC">
        <w:rPr>
          <w:rFonts w:ascii="Arial" w:eastAsia="Calibri" w:hAnsi="Arial" w:cs="Arial"/>
          <w:sz w:val="24"/>
          <w:szCs w:val="24"/>
        </w:rPr>
        <w:t xml:space="preserve"> продукции до удаления глазури</w:t>
      </w:r>
      <w:r w:rsidR="00297E2B" w:rsidRPr="00ED5FA6">
        <w:rPr>
          <w:rFonts w:ascii="Arial" w:eastAsia="Calibri" w:hAnsi="Arial" w:cs="Arial"/>
          <w:sz w:val="24"/>
          <w:szCs w:val="24"/>
        </w:rPr>
        <w:t>.</w:t>
      </w:r>
    </w:p>
    <w:p w14:paraId="208AEB93" w14:textId="11FBE613" w:rsidR="00925E58" w:rsidRPr="00ED5FA6" w:rsidRDefault="00AB47D9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Исследуемую продукцию раскладывают в один слой на </w:t>
      </w:r>
      <w:r w:rsidR="00F55D19" w:rsidRPr="00F55D19">
        <w:rPr>
          <w:rFonts w:ascii="Arial" w:eastAsia="Calibri" w:hAnsi="Arial" w:cs="Arial"/>
          <w:sz w:val="24"/>
          <w:szCs w:val="24"/>
        </w:rPr>
        <w:t>взвешенные перфорированные емкости</w:t>
      </w:r>
      <w:r w:rsidRPr="00ED5FA6">
        <w:rPr>
          <w:rFonts w:ascii="Arial" w:eastAsia="Calibri" w:hAnsi="Arial" w:cs="Arial"/>
          <w:sz w:val="24"/>
          <w:szCs w:val="24"/>
        </w:rPr>
        <w:t>. Один сотрудник орошает гл</w:t>
      </w:r>
      <w:r w:rsidR="00F405FA" w:rsidRPr="00ED5FA6">
        <w:rPr>
          <w:rFonts w:ascii="Arial" w:eastAsia="Calibri" w:hAnsi="Arial" w:cs="Arial"/>
          <w:sz w:val="24"/>
          <w:szCs w:val="24"/>
        </w:rPr>
        <w:t>азированную продукцию водой</w:t>
      </w:r>
      <w:r w:rsidR="00715DFE" w:rsidRPr="00ED5FA6">
        <w:rPr>
          <w:rFonts w:ascii="Arial" w:eastAsia="Calibri" w:hAnsi="Arial" w:cs="Arial"/>
          <w:sz w:val="24"/>
          <w:szCs w:val="24"/>
        </w:rPr>
        <w:t xml:space="preserve"> температурой от</w:t>
      </w:r>
      <w:r w:rsidR="00F405FA"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C26D4B" w:rsidRPr="00ED5FA6">
        <w:rPr>
          <w:rFonts w:ascii="Arial" w:eastAsia="Calibri" w:hAnsi="Arial" w:cs="Arial"/>
          <w:sz w:val="24"/>
          <w:szCs w:val="24"/>
        </w:rPr>
        <w:t>18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="00715DFE" w:rsidRPr="00ED5FA6">
        <w:rPr>
          <w:rFonts w:ascii="Arial" w:eastAsia="Calibri" w:hAnsi="Arial" w:cs="Arial"/>
          <w:sz w:val="24"/>
          <w:szCs w:val="24"/>
        </w:rPr>
        <w:t>°C до 22</w:t>
      </w:r>
      <w:r w:rsidR="002F6202">
        <w:rPr>
          <w:rFonts w:ascii="Arial" w:eastAsia="Calibri" w:hAnsi="Arial" w:cs="Arial"/>
          <w:sz w:val="24"/>
          <w:szCs w:val="24"/>
        </w:rPr>
        <w:t xml:space="preserve"> </w:t>
      </w:r>
      <w:r w:rsidR="00F405FA" w:rsidRPr="00ED5FA6">
        <w:rPr>
          <w:rFonts w:ascii="Arial" w:eastAsia="Calibri" w:hAnsi="Arial" w:cs="Arial"/>
          <w:sz w:val="24"/>
          <w:szCs w:val="24"/>
        </w:rPr>
        <w:t>°C</w:t>
      </w:r>
      <w:r w:rsidRPr="00ED5FA6">
        <w:rPr>
          <w:rFonts w:ascii="Arial" w:eastAsia="Calibri" w:hAnsi="Arial" w:cs="Arial"/>
          <w:sz w:val="24"/>
          <w:szCs w:val="24"/>
        </w:rPr>
        <w:t xml:space="preserve"> из лейки с душевой насадкой, второй визуально и наощупь опр</w:t>
      </w:r>
      <w:r w:rsidR="006F4BDD" w:rsidRPr="00ED5FA6">
        <w:rPr>
          <w:rFonts w:ascii="Arial" w:eastAsia="Calibri" w:hAnsi="Arial" w:cs="Arial"/>
          <w:sz w:val="24"/>
          <w:szCs w:val="24"/>
        </w:rPr>
        <w:t>еделяет момент удаления глазури</w:t>
      </w:r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="009A4DCE" w:rsidRPr="00ED5FA6">
        <w:rPr>
          <w:rFonts w:ascii="Arial" w:eastAsia="Calibri" w:hAnsi="Arial" w:cs="Arial"/>
          <w:sz w:val="24"/>
          <w:szCs w:val="24"/>
        </w:rPr>
        <w:t>согласно Таблице 1, не допуская размораживания продукции.</w:t>
      </w:r>
    </w:p>
    <w:p w14:paraId="286DCD0A" w14:textId="74880651" w:rsidR="00AB47D9" w:rsidRPr="00ED5FA6" w:rsidRDefault="00A62C34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lastRenderedPageBreak/>
        <w:t>Орошением г</w:t>
      </w:r>
      <w:r w:rsidR="00AB47D9" w:rsidRPr="00ED5FA6">
        <w:rPr>
          <w:rFonts w:ascii="Arial" w:eastAsia="Calibri" w:hAnsi="Arial" w:cs="Arial"/>
          <w:sz w:val="24"/>
          <w:szCs w:val="24"/>
        </w:rPr>
        <w:t xml:space="preserve">лазурь удаляют со всех сторон пробы. После </w:t>
      </w:r>
      <w:r w:rsidRPr="00ED5FA6">
        <w:rPr>
          <w:rFonts w:ascii="Arial" w:eastAsia="Calibri" w:hAnsi="Arial" w:cs="Arial"/>
          <w:sz w:val="24"/>
          <w:szCs w:val="24"/>
        </w:rPr>
        <w:t xml:space="preserve">снятия глазури с одной стороны </w:t>
      </w:r>
      <w:r w:rsidR="00AB47D9" w:rsidRPr="00ED5FA6">
        <w:rPr>
          <w:rFonts w:ascii="Arial" w:eastAsia="Calibri" w:hAnsi="Arial" w:cs="Arial"/>
          <w:sz w:val="24"/>
          <w:szCs w:val="24"/>
        </w:rPr>
        <w:t xml:space="preserve">продукцию </w:t>
      </w:r>
      <w:r w:rsidRPr="00ED5FA6">
        <w:rPr>
          <w:rFonts w:ascii="Arial" w:eastAsia="Calibri" w:hAnsi="Arial" w:cs="Arial"/>
          <w:sz w:val="24"/>
          <w:szCs w:val="24"/>
        </w:rPr>
        <w:t xml:space="preserve">переворачивают </w:t>
      </w:r>
      <w:r w:rsidR="00AB47D9" w:rsidRPr="00ED5FA6">
        <w:rPr>
          <w:rFonts w:ascii="Arial" w:eastAsia="Calibri" w:hAnsi="Arial" w:cs="Arial"/>
          <w:sz w:val="24"/>
          <w:szCs w:val="24"/>
        </w:rPr>
        <w:t>и повторяют процесс до полного удаления глазури.</w:t>
      </w:r>
    </w:p>
    <w:p w14:paraId="0575D6C5" w14:textId="02490D60" w:rsidR="00F405FA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Пробу помещают на предварительно </w:t>
      </w:r>
      <w:r w:rsidR="003D1DBC" w:rsidRPr="003D1DBC">
        <w:rPr>
          <w:rFonts w:ascii="Arial" w:eastAsia="Calibri" w:hAnsi="Arial" w:cs="Arial"/>
          <w:sz w:val="24"/>
          <w:szCs w:val="24"/>
        </w:rPr>
        <w:t xml:space="preserve">взвешенные перфорированные емкости </w:t>
      </w:r>
      <w:r w:rsidRPr="00ED5FA6">
        <w:rPr>
          <w:rFonts w:ascii="Arial" w:eastAsia="Calibri" w:hAnsi="Arial" w:cs="Arial"/>
          <w:sz w:val="24"/>
          <w:szCs w:val="24"/>
        </w:rPr>
        <w:t>для стекания воды в течение 2 мин. Оставшуюся на поверхности продукции воду удаляют при помощи бумажного полотенца.</w:t>
      </w:r>
    </w:p>
    <w:p w14:paraId="14BCEBF5" w14:textId="08E3721E" w:rsidR="00F405FA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После удаления воды продукцию взвешивают </w:t>
      </w:r>
      <w:r w:rsidR="003D1DBC" w:rsidRPr="003D1DBC">
        <w:rPr>
          <w:rFonts w:ascii="Arial" w:eastAsia="Calibri" w:hAnsi="Arial" w:cs="Arial"/>
          <w:sz w:val="24"/>
          <w:szCs w:val="24"/>
        </w:rPr>
        <w:t xml:space="preserve">с перфорированной емкостью </w:t>
      </w:r>
      <w:r w:rsidRPr="00ED5FA6">
        <w:rPr>
          <w:rFonts w:ascii="Arial" w:eastAsia="Calibri" w:hAnsi="Arial" w:cs="Arial"/>
          <w:sz w:val="24"/>
          <w:szCs w:val="24"/>
        </w:rPr>
        <w:t xml:space="preserve">(без удаления отломанных частей продукции), с последующим вычитанием </w:t>
      </w:r>
      <w:r w:rsidR="003D1DBC" w:rsidRPr="003D1DBC">
        <w:rPr>
          <w:rFonts w:ascii="Arial" w:eastAsia="Calibri" w:hAnsi="Arial" w:cs="Arial"/>
          <w:sz w:val="24"/>
          <w:szCs w:val="24"/>
        </w:rPr>
        <w:t>перфорированной емкости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4DFD0760" w14:textId="58376C9A" w:rsidR="009774A3" w:rsidRPr="00ED5FA6" w:rsidRDefault="00F405FA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Полученный результат без массы </w:t>
      </w:r>
      <w:r w:rsidR="003D1DBC" w:rsidRPr="003D1DBC">
        <w:rPr>
          <w:rFonts w:ascii="Arial" w:eastAsia="Calibri" w:hAnsi="Arial" w:cs="Arial"/>
          <w:sz w:val="24"/>
          <w:szCs w:val="24"/>
        </w:rPr>
        <w:t xml:space="preserve">перфорированной емкости </w:t>
      </w:r>
      <w:r w:rsidRPr="00ED5FA6">
        <w:rPr>
          <w:rFonts w:ascii="Arial" w:eastAsia="Calibri" w:hAnsi="Arial" w:cs="Arial"/>
          <w:sz w:val="24"/>
          <w:szCs w:val="24"/>
        </w:rPr>
        <w:t>является массой пробы пр</w:t>
      </w:r>
      <w:r w:rsidR="002E46BC">
        <w:rPr>
          <w:rFonts w:ascii="Arial" w:eastAsia="Calibri" w:hAnsi="Arial" w:cs="Arial"/>
          <w:sz w:val="24"/>
          <w:szCs w:val="24"/>
        </w:rPr>
        <w:t>одукции после удаления глазури</w:t>
      </w:r>
      <w:r w:rsidRPr="00ED5FA6">
        <w:rPr>
          <w:rFonts w:ascii="Arial" w:eastAsia="Calibri" w:hAnsi="Arial" w:cs="Arial"/>
          <w:sz w:val="24"/>
          <w:szCs w:val="24"/>
        </w:rPr>
        <w:t>.</w:t>
      </w:r>
    </w:p>
    <w:p w14:paraId="7FB90825" w14:textId="77777777" w:rsidR="009425F6" w:rsidRPr="00ED5FA6" w:rsidRDefault="009425F6" w:rsidP="00B6714A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7F10DABE" w14:textId="77777777" w:rsidR="00381E69" w:rsidRPr="00ED5FA6" w:rsidRDefault="00381E69" w:rsidP="00B67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hAnsi="Arial" w:cs="Arial"/>
          <w:b/>
          <w:sz w:val="24"/>
          <w:szCs w:val="24"/>
        </w:rPr>
        <w:t>Обработка результатов</w:t>
      </w:r>
    </w:p>
    <w:p w14:paraId="44A4A84E" w14:textId="541A65FC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Массовую долю глазури (</w:t>
      </w:r>
      <m:oMath>
        <m:r>
          <w:rPr>
            <w:rFonts w:ascii="Cambria Math" w:eastAsia="Calibri" w:hAnsi="Cambria Math" w:cs="Arial"/>
            <w:sz w:val="24"/>
            <w:szCs w:val="24"/>
          </w:rPr>
          <m:t>X</m:t>
        </m:r>
      </m:oMath>
      <w:r w:rsidR="00D11A27" w:rsidRPr="00ED5FA6">
        <w:rPr>
          <w:rFonts w:ascii="Arial" w:eastAsia="Calibri" w:hAnsi="Arial" w:cs="Arial"/>
          <w:sz w:val="24"/>
          <w:szCs w:val="24"/>
        </w:rPr>
        <w:t>), %, вычисляют по формуле</w:t>
      </w:r>
    </w:p>
    <w:p w14:paraId="7BD986C8" w14:textId="77777777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6314ADAD" w14:textId="77777777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m:oMath>
        <m:r>
          <w:rPr>
            <w:rFonts w:ascii="Cambria Math" w:eastAsia="Calibri" w:hAnsi="Cambria Math" w:cs="Arial"/>
            <w:sz w:val="24"/>
            <w:szCs w:val="24"/>
          </w:rPr>
          <m:t xml:space="preserve">X= </m:t>
        </m:r>
        <m:f>
          <m:fPr>
            <m:ctrlPr>
              <w:rPr>
                <w:rFonts w:ascii="Cambria Math" w:eastAsia="Cambria" w:hAnsi="Cambria Math" w:cs="Arial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Arial"/>
                <w:sz w:val="24"/>
                <w:szCs w:val="24"/>
              </w:rPr>
              <m:t>M₁-M₂</m:t>
            </m:r>
          </m:num>
          <m:den>
            <m:r>
              <w:rPr>
                <w:rFonts w:ascii="Cambria Math" w:eastAsia="Calibri" w:hAnsi="Cambria Math" w:cs="Arial"/>
                <w:sz w:val="24"/>
                <w:szCs w:val="24"/>
              </w:rPr>
              <m:t>M₁</m:t>
            </m:r>
          </m:den>
        </m:f>
        <m:r>
          <w:rPr>
            <w:rFonts w:ascii="Cambria Math" w:eastAsia="Calibri" w:hAnsi="Cambria Math" w:cs="Arial"/>
            <w:sz w:val="24"/>
            <w:szCs w:val="24"/>
          </w:rPr>
          <m:t>×100</m:t>
        </m:r>
      </m:oMath>
      <w:r w:rsidRPr="00ED5FA6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ED5FA6">
        <w:rPr>
          <w:rFonts w:ascii="Arial" w:eastAsia="Times New Roman" w:hAnsi="Arial" w:cs="Arial"/>
          <w:sz w:val="24"/>
          <w:szCs w:val="24"/>
        </w:rPr>
        <w:t xml:space="preserve"> </w:t>
      </w:r>
      <w:r w:rsidRPr="00ED5FA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ED5FA6">
        <w:rPr>
          <w:rFonts w:ascii="Arial" w:eastAsia="Times New Roman" w:hAnsi="Arial" w:cs="Arial"/>
          <w:sz w:val="24"/>
          <w:szCs w:val="24"/>
        </w:rPr>
        <w:t xml:space="preserve">   (1)</w:t>
      </w:r>
    </w:p>
    <w:p w14:paraId="2B57ABFA" w14:textId="77777777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6D5F66" w14:textId="77777777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где: </w:t>
      </w:r>
      <m:oMath>
        <m:r>
          <w:rPr>
            <w:rFonts w:ascii="Cambria Math" w:eastAsia="Calibri" w:hAnsi="Cambria Math" w:cs="Arial"/>
            <w:sz w:val="24"/>
            <w:szCs w:val="24"/>
          </w:rPr>
          <m:t>M₁</m:t>
        </m:r>
      </m:oMath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Pr="00ED5FA6">
        <w:rPr>
          <w:rFonts w:ascii="Arial" w:eastAsia="Cambria" w:hAnsi="Arial" w:cs="Arial"/>
          <w:color w:val="000000"/>
          <w:sz w:val="24"/>
          <w:szCs w:val="24"/>
          <w:lang w:eastAsia="ru-RU"/>
        </w:rPr>
        <w:t>–</w:t>
      </w:r>
      <w:r w:rsidRPr="00ED5FA6">
        <w:rPr>
          <w:rFonts w:ascii="Arial" w:eastAsia="Calibri" w:hAnsi="Arial" w:cs="Arial"/>
          <w:sz w:val="24"/>
          <w:szCs w:val="24"/>
        </w:rPr>
        <w:t xml:space="preserve"> масса пробы продукции до удаления глазури, кг;</w:t>
      </w:r>
    </w:p>
    <w:p w14:paraId="47F1B421" w14:textId="77777777" w:rsidR="00AF0D4C" w:rsidRPr="00ED5FA6" w:rsidRDefault="00AF0D4C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Times New Roman" w:hAnsi="Arial" w:cs="Arial"/>
          <w:sz w:val="24"/>
          <w:szCs w:val="24"/>
        </w:rPr>
        <w:t xml:space="preserve">          </w:t>
      </w:r>
      <m:oMath>
        <m:r>
          <w:rPr>
            <w:rFonts w:ascii="Cambria Math" w:eastAsia="Calibri" w:hAnsi="Cambria Math" w:cs="Arial"/>
            <w:sz w:val="24"/>
            <w:szCs w:val="24"/>
          </w:rPr>
          <m:t>M₂</m:t>
        </m:r>
      </m:oMath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Pr="00ED5FA6">
        <w:rPr>
          <w:rFonts w:ascii="Arial" w:eastAsia="Cambria" w:hAnsi="Arial" w:cs="Arial"/>
          <w:color w:val="000000"/>
          <w:sz w:val="24"/>
          <w:szCs w:val="24"/>
          <w:lang w:eastAsia="ru-RU"/>
        </w:rPr>
        <w:t>–</w:t>
      </w:r>
      <w:r w:rsidRPr="00ED5FA6">
        <w:rPr>
          <w:rFonts w:ascii="Arial" w:eastAsia="Calibri" w:hAnsi="Arial" w:cs="Arial"/>
          <w:sz w:val="24"/>
          <w:szCs w:val="24"/>
        </w:rPr>
        <w:t xml:space="preserve"> масса пробы продукции после удаления глазури, кг;</w:t>
      </w:r>
    </w:p>
    <w:p w14:paraId="1E983B4B" w14:textId="77777777" w:rsidR="009774A3" w:rsidRPr="00ED5FA6" w:rsidRDefault="00AF0D4C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Times New Roman" w:hAnsi="Arial" w:cs="Arial"/>
          <w:sz w:val="24"/>
          <w:szCs w:val="24"/>
        </w:rPr>
        <w:t xml:space="preserve">          </w:t>
      </w:r>
      <m:oMath>
        <m:r>
          <w:rPr>
            <w:rFonts w:ascii="Cambria Math" w:eastAsia="Calibri" w:hAnsi="Cambria Math" w:cs="Arial"/>
            <w:sz w:val="24"/>
            <w:szCs w:val="24"/>
          </w:rPr>
          <m:t>100</m:t>
        </m:r>
      </m:oMath>
      <w:r w:rsidRPr="00ED5FA6">
        <w:rPr>
          <w:rFonts w:ascii="Arial" w:eastAsia="Calibri" w:hAnsi="Arial" w:cs="Arial"/>
          <w:sz w:val="24"/>
          <w:szCs w:val="24"/>
        </w:rPr>
        <w:t xml:space="preserve"> </w:t>
      </w:r>
      <w:r w:rsidRPr="00ED5FA6">
        <w:rPr>
          <w:rFonts w:ascii="Arial" w:eastAsia="Cambria" w:hAnsi="Arial" w:cs="Arial"/>
          <w:color w:val="000000"/>
          <w:sz w:val="24"/>
          <w:szCs w:val="24"/>
          <w:lang w:eastAsia="ru-RU"/>
        </w:rPr>
        <w:t>–</w:t>
      </w:r>
      <w:r w:rsidRPr="00ED5FA6">
        <w:rPr>
          <w:rFonts w:ascii="Arial" w:eastAsia="Calibri" w:hAnsi="Arial" w:cs="Arial"/>
          <w:sz w:val="24"/>
          <w:szCs w:val="24"/>
        </w:rPr>
        <w:t xml:space="preserve"> коэффициент пересчета в проценты.</w:t>
      </w:r>
    </w:p>
    <w:p w14:paraId="512775E6" w14:textId="77777777" w:rsidR="00537BAD" w:rsidRPr="00ED5FA6" w:rsidRDefault="00537BAD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За окончательный результат принимают среднеарифметическое значение результатов трех параллельных взвешиваний.</w:t>
      </w:r>
    </w:p>
    <w:p w14:paraId="71E2E798" w14:textId="77777777" w:rsidR="00537BAD" w:rsidRPr="00ED5FA6" w:rsidRDefault="00537BAD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Результат вычислений округляют до первого десятичного знака.</w:t>
      </w:r>
    </w:p>
    <w:p w14:paraId="28DBB9C4" w14:textId="77777777" w:rsidR="00CC61B2" w:rsidRPr="00ED5FA6" w:rsidRDefault="00537BAD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>По полученному результату определяют массу глазури для всей партии.</w:t>
      </w:r>
    </w:p>
    <w:p w14:paraId="61A03677" w14:textId="77777777" w:rsidR="00B70AB7" w:rsidRPr="00ED5FA6" w:rsidRDefault="00B70AB7" w:rsidP="00B6714A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</w:p>
    <w:p w14:paraId="66883663" w14:textId="42A981DA" w:rsidR="00B70AB7" w:rsidRPr="00ED5FA6" w:rsidRDefault="00B70AB7" w:rsidP="00B6714A">
      <w:pPr>
        <w:spacing w:line="240" w:lineRule="auto"/>
        <w:ind w:firstLine="54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>Метрологические характеристики</w:t>
      </w:r>
    </w:p>
    <w:p w14:paraId="3C09A47D" w14:textId="5917A706" w:rsidR="00D11A27" w:rsidRPr="007E10D2" w:rsidRDefault="00B70AB7" w:rsidP="00B6714A">
      <w:pPr>
        <w:tabs>
          <w:tab w:val="left" w:pos="72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        При соблюдении всех регламентированных условий проведения анализа в точном соответствии с данной методикой </w:t>
      </w:r>
      <w:r w:rsidR="005544B3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погрешность результатов измерений </w:t>
      </w:r>
      <w:r w:rsidR="005544B3" w:rsidRPr="00ED5FA6">
        <w:rPr>
          <w:rFonts w:ascii="Arial" w:eastAsia="Times New Roman" w:hAnsi="Arial" w:cs="Arial"/>
          <w:sz w:val="24"/>
          <w:szCs w:val="24"/>
        </w:rPr>
        <w:t>при доверительной вероятности P=0,95</w:t>
      </w:r>
      <w:r w:rsidR="005544B3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 не превышает зн</w:t>
      </w:r>
      <w:r w:rsidR="007E10D2">
        <w:rPr>
          <w:rFonts w:ascii="Arial" w:eastAsia="Times New Roman" w:hAnsi="Arial" w:cs="Arial"/>
          <w:sz w:val="24"/>
          <w:szCs w:val="24"/>
          <w:lang w:eastAsia="ru-RU"/>
        </w:rPr>
        <w:t>ачений, приведенных в таблице 2.</w:t>
      </w:r>
    </w:p>
    <w:p w14:paraId="09A89476" w14:textId="450BCAC4" w:rsidR="003E3DE3" w:rsidRPr="00ED5FA6" w:rsidRDefault="00E27897" w:rsidP="00B6714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D5FA6">
        <w:rPr>
          <w:rFonts w:ascii="Arial" w:eastAsia="Calibri" w:hAnsi="Arial" w:cs="Arial"/>
          <w:sz w:val="24"/>
          <w:szCs w:val="24"/>
        </w:rPr>
        <w:t xml:space="preserve">Т а б л и </w:t>
      </w:r>
      <w:proofErr w:type="gramStart"/>
      <w:r w:rsidRPr="00ED5FA6">
        <w:rPr>
          <w:rFonts w:ascii="Arial" w:eastAsia="Calibri" w:hAnsi="Arial" w:cs="Arial"/>
          <w:sz w:val="24"/>
          <w:szCs w:val="24"/>
        </w:rPr>
        <w:t>ц</w:t>
      </w:r>
      <w:proofErr w:type="gramEnd"/>
      <w:r w:rsidRPr="00ED5FA6">
        <w:rPr>
          <w:rFonts w:ascii="Arial" w:eastAsia="Calibri" w:hAnsi="Arial" w:cs="Arial"/>
          <w:sz w:val="24"/>
          <w:szCs w:val="24"/>
        </w:rPr>
        <w:t xml:space="preserve"> а 2 </w:t>
      </w:r>
      <w:r w:rsidR="003E3DE3" w:rsidRPr="00ED5FA6">
        <w:rPr>
          <w:rFonts w:ascii="Arial" w:eastAsia="Times New Roman" w:hAnsi="Arial" w:cs="Arial"/>
          <w:sz w:val="24"/>
          <w:szCs w:val="24"/>
        </w:rPr>
        <w:t>– Метрологические характеристики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4551"/>
        <w:gridCol w:w="5372"/>
      </w:tblGrid>
      <w:tr w:rsidR="003E3DE3" w:rsidRPr="00654789" w14:paraId="51072AF8" w14:textId="77777777" w:rsidTr="00F405FA">
        <w:trPr>
          <w:tblHeader/>
        </w:trPr>
        <w:tc>
          <w:tcPr>
            <w:tcW w:w="4551" w:type="dxa"/>
            <w:tcBorders>
              <w:bottom w:val="double" w:sz="4" w:space="0" w:color="auto"/>
            </w:tcBorders>
            <w:vAlign w:val="center"/>
          </w:tcPr>
          <w:p w14:paraId="71778B4C" w14:textId="19F301A8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Наименование глазированной мороженой пищевой рыбной продукции</w:t>
            </w:r>
          </w:p>
        </w:tc>
        <w:tc>
          <w:tcPr>
            <w:tcW w:w="5372" w:type="dxa"/>
            <w:tcBorders>
              <w:bottom w:val="double" w:sz="4" w:space="0" w:color="auto"/>
            </w:tcBorders>
            <w:vAlign w:val="center"/>
          </w:tcPr>
          <w:p w14:paraId="1227DB3F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Показатель точности</w:t>
            </w:r>
          </w:p>
          <w:p w14:paraId="1E12C473" w14:textId="50788E3A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 xml:space="preserve">(границы абсолютной погрешности при доверительной вероятности </w:t>
            </w:r>
            <w:r w:rsidRPr="00654789">
              <w:rPr>
                <w:rFonts w:ascii="Arial" w:eastAsia="Times New Roman" w:hAnsi="Arial" w:cs="Arial"/>
                <w:i/>
                <w:sz w:val="24"/>
                <w:szCs w:val="24"/>
              </w:rPr>
              <w:t>Р</w:t>
            </w:r>
            <w:r w:rsidRPr="00654789">
              <w:rPr>
                <w:rFonts w:ascii="Arial" w:eastAsia="Times New Roman" w:hAnsi="Arial" w:cs="Arial"/>
                <w:sz w:val="24"/>
                <w:szCs w:val="24"/>
              </w:rPr>
              <w:t xml:space="preserve"> = 0,95),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±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∆</m:t>
              </m:r>
            </m:oMath>
            <w:r w:rsidRPr="00654789">
              <w:rPr>
                <w:rFonts w:ascii="Arial" w:eastAsia="Times New Roman" w:hAnsi="Arial" w:cs="Arial"/>
                <w:sz w:val="24"/>
                <w:szCs w:val="24"/>
              </w:rPr>
              <w:t>, %</w:t>
            </w:r>
          </w:p>
        </w:tc>
      </w:tr>
      <w:tr w:rsidR="003E3DE3" w:rsidRPr="00654789" w14:paraId="6D22F8C1" w14:textId="77777777" w:rsidTr="005544B3">
        <w:tc>
          <w:tcPr>
            <w:tcW w:w="4551" w:type="dxa"/>
            <w:tcBorders>
              <w:top w:val="double" w:sz="4" w:space="0" w:color="auto"/>
            </w:tcBorders>
          </w:tcPr>
          <w:p w14:paraId="1B0858F8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Рыба (в том числе филе), замороженная поштучно (россыпью)</w:t>
            </w:r>
          </w:p>
        </w:tc>
        <w:tc>
          <w:tcPr>
            <w:tcW w:w="5372" w:type="dxa"/>
            <w:tcBorders>
              <w:top w:val="double" w:sz="4" w:space="0" w:color="auto"/>
            </w:tcBorders>
          </w:tcPr>
          <w:p w14:paraId="2A49D2A6" w14:textId="2DEC2F16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E3DE3" w:rsidRPr="00654789" w14:paraId="044E5953" w14:textId="77777777" w:rsidTr="005544B3">
        <w:tc>
          <w:tcPr>
            <w:tcW w:w="4551" w:type="dxa"/>
          </w:tcPr>
          <w:p w14:paraId="71ADE4C5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 xml:space="preserve">Рыба (в том числе филе), замороженная блоками </w:t>
            </w:r>
          </w:p>
        </w:tc>
        <w:tc>
          <w:tcPr>
            <w:tcW w:w="5372" w:type="dxa"/>
          </w:tcPr>
          <w:p w14:paraId="372E3FB2" w14:textId="58D71A8F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E3DE3" w:rsidRPr="00654789" w14:paraId="67116752" w14:textId="77777777" w:rsidTr="005544B3">
        <w:tc>
          <w:tcPr>
            <w:tcW w:w="4551" w:type="dxa"/>
          </w:tcPr>
          <w:p w14:paraId="4CC56778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Разделанные или очищенные ракообразные, замороженные поштучно (россыпью)</w:t>
            </w:r>
          </w:p>
        </w:tc>
        <w:tc>
          <w:tcPr>
            <w:tcW w:w="5372" w:type="dxa"/>
          </w:tcPr>
          <w:p w14:paraId="4C1F47C6" w14:textId="4F22C94C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E3DE3" w:rsidRPr="00654789" w14:paraId="0FB7047C" w14:textId="77777777" w:rsidTr="005544B3">
        <w:tc>
          <w:tcPr>
            <w:tcW w:w="4551" w:type="dxa"/>
          </w:tcPr>
          <w:p w14:paraId="21B5A050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 xml:space="preserve">Неразделанные ракообразные, замороженные поштучно (россыпью) </w:t>
            </w:r>
          </w:p>
        </w:tc>
        <w:tc>
          <w:tcPr>
            <w:tcW w:w="5372" w:type="dxa"/>
          </w:tcPr>
          <w:p w14:paraId="4FD3E9A3" w14:textId="0491514A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E3DE3" w:rsidRPr="00654789" w14:paraId="77E2EA0C" w14:textId="77777777" w:rsidTr="005544B3">
        <w:tc>
          <w:tcPr>
            <w:tcW w:w="4551" w:type="dxa"/>
          </w:tcPr>
          <w:p w14:paraId="7B33BC98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 xml:space="preserve">Прочая пищевая рыбная продукция, замороженная  поштучно (россыпью) </w:t>
            </w:r>
          </w:p>
        </w:tc>
        <w:tc>
          <w:tcPr>
            <w:tcW w:w="5372" w:type="dxa"/>
          </w:tcPr>
          <w:p w14:paraId="0AD7123A" w14:textId="55E82DD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E3DE3" w:rsidRPr="00654789" w14:paraId="5F8037E9" w14:textId="77777777" w:rsidTr="005544B3">
        <w:tc>
          <w:tcPr>
            <w:tcW w:w="4551" w:type="dxa"/>
          </w:tcPr>
          <w:p w14:paraId="5739CA4A" w14:textId="77777777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 xml:space="preserve">Прочая пищевая рыбная продукция, замороженная блоками </w:t>
            </w:r>
          </w:p>
        </w:tc>
        <w:tc>
          <w:tcPr>
            <w:tcW w:w="5372" w:type="dxa"/>
          </w:tcPr>
          <w:p w14:paraId="5F126381" w14:textId="47338685" w:rsidR="003E3DE3" w:rsidRPr="00654789" w:rsidRDefault="003E3DE3" w:rsidP="00B6714A">
            <w:pPr>
              <w:tabs>
                <w:tab w:val="left" w:pos="1418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478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</w:tbl>
    <w:p w14:paraId="116669C6" w14:textId="77777777" w:rsidR="003E3DE3" w:rsidRPr="00654789" w:rsidRDefault="003E3DE3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10725E4F" w14:textId="77777777" w:rsidR="00AF0D4C" w:rsidRPr="00654789" w:rsidRDefault="00AF0D4C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54789">
        <w:rPr>
          <w:rFonts w:ascii="Arial" w:eastAsia="Calibri" w:hAnsi="Arial" w:cs="Arial"/>
          <w:b/>
          <w:sz w:val="24"/>
          <w:szCs w:val="24"/>
        </w:rPr>
        <w:t>Оформление результатов измерений</w:t>
      </w:r>
    </w:p>
    <w:p w14:paraId="0E98C8D4" w14:textId="5F72F388" w:rsidR="00AF0D4C" w:rsidRPr="00654789" w:rsidRDefault="00AF0D4C" w:rsidP="00B671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654789">
        <w:rPr>
          <w:rFonts w:ascii="Arial" w:eastAsia="Calibri" w:hAnsi="Arial" w:cs="Arial"/>
          <w:sz w:val="24"/>
          <w:szCs w:val="24"/>
        </w:rPr>
        <w:t>Результат измерений, выраженный в %, при доверительной вероятности</w:t>
      </w:r>
      <w:r w:rsidR="00251BBD" w:rsidRPr="00654789">
        <w:rPr>
          <w:rFonts w:ascii="Arial" w:eastAsia="Calibri" w:hAnsi="Arial" w:cs="Arial"/>
          <w:sz w:val="24"/>
          <w:szCs w:val="24"/>
        </w:rPr>
        <w:t xml:space="preserve">          </w:t>
      </w:r>
      <w:r w:rsidRPr="00654789">
        <w:rPr>
          <w:rFonts w:ascii="Arial" w:eastAsia="Calibri" w:hAnsi="Arial" w:cs="Arial"/>
          <w:sz w:val="24"/>
          <w:szCs w:val="24"/>
        </w:rPr>
        <w:t xml:space="preserve"> </w:t>
      </w:r>
      <w:r w:rsidRPr="00654789">
        <w:rPr>
          <w:rFonts w:ascii="Arial" w:eastAsia="Times New Roman" w:hAnsi="Arial" w:cs="Arial"/>
          <w:i/>
          <w:sz w:val="24"/>
          <w:szCs w:val="24"/>
        </w:rPr>
        <w:t>Р</w:t>
      </w:r>
      <w:r w:rsidRPr="00654789">
        <w:rPr>
          <w:rFonts w:ascii="Arial" w:eastAsia="Times New Roman" w:hAnsi="Arial" w:cs="Arial"/>
          <w:sz w:val="24"/>
          <w:szCs w:val="24"/>
        </w:rPr>
        <w:t xml:space="preserve"> = 0,95 представляют в виде:</w:t>
      </w:r>
    </w:p>
    <w:p w14:paraId="165D3579" w14:textId="77777777" w:rsidR="00AF0D4C" w:rsidRPr="00654789" w:rsidRDefault="001161F3" w:rsidP="00B671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m:oMath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bar>
            <m:r>
              <w:rPr>
                <w:rFonts w:ascii="Cambria Math" w:eastAsia="Calibri" w:hAnsi="Cambria Math" w:cs="Arial"/>
                <w:sz w:val="24"/>
                <w:szCs w:val="24"/>
              </w:rPr>
              <m:t>± ∆</m:t>
            </m:r>
          </m:e>
        </m:d>
        <m:r>
          <w:rPr>
            <w:rFonts w:ascii="Cambria Math" w:eastAsia="Calibri" w:hAnsi="Cambria Math" w:cs="Arial"/>
            <w:sz w:val="24"/>
            <w:szCs w:val="24"/>
          </w:rPr>
          <m:t xml:space="preserve"> </m:t>
        </m:r>
      </m:oMath>
      <w:r w:rsidR="00AF0D4C" w:rsidRPr="00654789">
        <w:rPr>
          <w:rFonts w:ascii="Arial" w:eastAsia="Calibri" w:hAnsi="Arial" w:cs="Arial"/>
          <w:sz w:val="24"/>
          <w:szCs w:val="24"/>
        </w:rPr>
        <w:t xml:space="preserve">      (2)</w:t>
      </w:r>
    </w:p>
    <w:p w14:paraId="10D92F3D" w14:textId="77777777" w:rsidR="00AF0D4C" w:rsidRPr="00654789" w:rsidRDefault="00AF0D4C" w:rsidP="00B6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76F5E730" w14:textId="77777777" w:rsidR="00AF0D4C" w:rsidRPr="00654789" w:rsidRDefault="00AF0D4C" w:rsidP="00B6714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789">
        <w:rPr>
          <w:rFonts w:ascii="Arial" w:eastAsia="Calibri" w:hAnsi="Arial" w:cs="Arial"/>
          <w:sz w:val="24"/>
          <w:szCs w:val="24"/>
        </w:rPr>
        <w:t xml:space="preserve">где: </w:t>
      </w:r>
      <m:oMath>
        <m:bar>
          <m:barPr>
            <m:pos m:val="top"/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X</m:t>
            </m:r>
          </m:e>
        </m:bar>
      </m:oMath>
      <w:r w:rsidRPr="00654789">
        <w:rPr>
          <w:rFonts w:ascii="Arial" w:eastAsia="Calibri" w:hAnsi="Arial" w:cs="Arial"/>
          <w:sz w:val="24"/>
          <w:szCs w:val="24"/>
        </w:rPr>
        <w:t xml:space="preserve"> – среднее арифметическое значение результатов измерений, признанных приемлемыми, %;</w:t>
      </w:r>
    </w:p>
    <w:p w14:paraId="52B306D6" w14:textId="4D3F43DF" w:rsidR="00AF0D4C" w:rsidRPr="00654789" w:rsidRDefault="00AF0D4C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4789">
        <w:rPr>
          <w:rFonts w:ascii="Arial" w:eastAsia="Calibri" w:hAnsi="Arial" w:cs="Arial"/>
          <w:sz w:val="24"/>
          <w:szCs w:val="24"/>
        </w:rPr>
        <w:t xml:space="preserve">       </w:t>
      </w:r>
      <m:oMath>
        <m:r>
          <w:rPr>
            <w:rFonts w:ascii="Cambria Math" w:eastAsia="Calibri" w:hAnsi="Cambria Math" w:cs="Arial"/>
            <w:sz w:val="24"/>
            <w:szCs w:val="24"/>
          </w:rPr>
          <m:t>∆</m:t>
        </m:r>
      </m:oMath>
      <w:r w:rsidRPr="00654789">
        <w:rPr>
          <w:rFonts w:ascii="Arial" w:eastAsia="Calibri" w:hAnsi="Arial" w:cs="Arial"/>
          <w:sz w:val="24"/>
          <w:szCs w:val="24"/>
        </w:rPr>
        <w:t xml:space="preserve"> - граница абсолютной погрешност</w:t>
      </w:r>
      <w:r w:rsidR="003E3DE3" w:rsidRPr="00654789">
        <w:rPr>
          <w:rFonts w:ascii="Arial" w:eastAsia="Calibri" w:hAnsi="Arial" w:cs="Arial"/>
          <w:sz w:val="24"/>
          <w:szCs w:val="24"/>
        </w:rPr>
        <w:t>и, % в соответствии с Таблицей 2</w:t>
      </w:r>
      <w:r w:rsidRPr="00654789">
        <w:rPr>
          <w:rFonts w:ascii="Arial" w:eastAsia="Calibri" w:hAnsi="Arial" w:cs="Arial"/>
          <w:sz w:val="24"/>
          <w:szCs w:val="24"/>
        </w:rPr>
        <w:t>.</w:t>
      </w:r>
    </w:p>
    <w:p w14:paraId="093AD5A5" w14:textId="77777777" w:rsidR="00297E2B" w:rsidRPr="00654789" w:rsidRDefault="00297E2B" w:rsidP="00B6714A">
      <w:pPr>
        <w:spacing w:line="240" w:lineRule="auto"/>
        <w:rPr>
          <w:rFonts w:ascii="Arial" w:hAnsi="Arial" w:cs="Arial"/>
          <w:sz w:val="24"/>
          <w:szCs w:val="24"/>
        </w:rPr>
      </w:pPr>
    </w:p>
    <w:p w14:paraId="683C57D5" w14:textId="324AAE3F" w:rsidR="003C51E4" w:rsidRPr="00ED5FA6" w:rsidRDefault="00F8528D" w:rsidP="00B6714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654789">
        <w:rPr>
          <w:rFonts w:ascii="Arial" w:hAnsi="Arial" w:cs="Arial"/>
          <w:sz w:val="24"/>
          <w:szCs w:val="24"/>
        </w:rPr>
        <w:t>Дополнить ГОСТ 31339-200</w:t>
      </w:r>
      <w:r w:rsidR="003C51E4" w:rsidRPr="00654789">
        <w:rPr>
          <w:rFonts w:ascii="Arial" w:hAnsi="Arial" w:cs="Arial"/>
          <w:sz w:val="24"/>
          <w:szCs w:val="24"/>
        </w:rPr>
        <w:t xml:space="preserve">6 </w:t>
      </w:r>
      <w:r w:rsidR="00354E55" w:rsidRPr="00654789">
        <w:rPr>
          <w:rFonts w:ascii="Arial" w:hAnsi="Arial" w:cs="Arial"/>
          <w:sz w:val="24"/>
          <w:szCs w:val="24"/>
        </w:rPr>
        <w:t>подпунктом 4.3.1</w:t>
      </w:r>
      <w:r w:rsidR="00354E55" w:rsidRPr="00ED5FA6">
        <w:rPr>
          <w:rFonts w:ascii="Arial" w:hAnsi="Arial" w:cs="Arial"/>
          <w:sz w:val="24"/>
          <w:szCs w:val="24"/>
        </w:rPr>
        <w:t>.2 а1</w:t>
      </w:r>
      <w:r w:rsidR="003C51E4" w:rsidRPr="00ED5FA6">
        <w:rPr>
          <w:rFonts w:ascii="Arial" w:hAnsi="Arial" w:cs="Arial"/>
          <w:sz w:val="24"/>
          <w:szCs w:val="24"/>
        </w:rPr>
        <w:t>:</w:t>
      </w:r>
    </w:p>
    <w:p w14:paraId="4D153B68" w14:textId="247F967B" w:rsidR="00D3660E" w:rsidRPr="00ED5FA6" w:rsidRDefault="005C305D" w:rsidP="00B6714A">
      <w:pPr>
        <w:pStyle w:val="a3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D5FA6">
        <w:rPr>
          <w:rFonts w:ascii="Arial" w:hAnsi="Arial" w:cs="Arial"/>
          <w:b/>
          <w:sz w:val="24"/>
          <w:szCs w:val="24"/>
        </w:rPr>
        <w:t>«</w:t>
      </w:r>
      <w:r w:rsidR="00354E55" w:rsidRPr="00ED5FA6">
        <w:rPr>
          <w:rFonts w:ascii="Arial" w:hAnsi="Arial" w:cs="Arial"/>
          <w:b/>
          <w:sz w:val="24"/>
          <w:szCs w:val="24"/>
        </w:rPr>
        <w:t xml:space="preserve">4.3.1.2 а1 </w:t>
      </w:r>
      <w:r w:rsidR="00D3660E" w:rsidRPr="00ED5FA6">
        <w:rPr>
          <w:rFonts w:ascii="Arial" w:eastAsia="Calibri" w:hAnsi="Arial" w:cs="Arial"/>
          <w:b/>
          <w:bCs/>
          <w:sz w:val="24"/>
          <w:szCs w:val="24"/>
        </w:rPr>
        <w:t>Определение азотосодержащих соединений в контрольной пробе промывной воды с помощью качественной реакции (</w:t>
      </w:r>
      <w:proofErr w:type="spellStart"/>
      <w:r w:rsidR="00D3660E" w:rsidRPr="00ED5FA6">
        <w:rPr>
          <w:rFonts w:ascii="Arial" w:eastAsia="Calibri" w:hAnsi="Arial" w:cs="Arial"/>
          <w:b/>
          <w:sz w:val="24"/>
          <w:szCs w:val="24"/>
        </w:rPr>
        <w:t>нингидриновой</w:t>
      </w:r>
      <w:proofErr w:type="spellEnd"/>
      <w:r w:rsidR="00D3660E" w:rsidRPr="00ED5FA6">
        <w:rPr>
          <w:rFonts w:ascii="Arial" w:eastAsia="Calibri" w:hAnsi="Arial" w:cs="Arial"/>
          <w:b/>
          <w:sz w:val="24"/>
          <w:szCs w:val="24"/>
        </w:rPr>
        <w:t xml:space="preserve"> реакции, </w:t>
      </w:r>
      <w:proofErr w:type="spellStart"/>
      <w:r w:rsidR="00D3660E"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>биуретовой</w:t>
      </w:r>
      <w:proofErr w:type="spellEnd"/>
      <w:r w:rsidR="00D3660E"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реакции</w:t>
      </w:r>
      <w:r w:rsidR="00D3660E" w:rsidRPr="00ED5FA6">
        <w:rPr>
          <w:rFonts w:ascii="Arial" w:eastAsia="Calibri" w:hAnsi="Arial" w:cs="Arial"/>
          <w:b/>
          <w:bCs/>
          <w:sz w:val="24"/>
          <w:szCs w:val="24"/>
        </w:rPr>
        <w:t xml:space="preserve">) </w:t>
      </w:r>
    </w:p>
    <w:p w14:paraId="72E13836" w14:textId="76B24B06" w:rsidR="00627348" w:rsidRPr="00ED5FA6" w:rsidRDefault="00D3660E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FA6">
        <w:rPr>
          <w:rFonts w:ascii="Arial" w:hAnsi="Arial" w:cs="Arial"/>
          <w:sz w:val="24"/>
          <w:szCs w:val="24"/>
        </w:rPr>
        <w:t xml:space="preserve">Для проведения испытаний используются </w:t>
      </w:r>
      <w:proofErr w:type="spellStart"/>
      <w:r w:rsidRPr="00ED5FA6">
        <w:rPr>
          <w:rFonts w:ascii="Arial" w:hAnsi="Arial" w:cs="Arial"/>
          <w:sz w:val="24"/>
          <w:szCs w:val="24"/>
        </w:rPr>
        <w:t>нингидриновая</w:t>
      </w:r>
      <w:proofErr w:type="spellEnd"/>
      <w:r w:rsidRPr="00ED5F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D5FA6">
        <w:rPr>
          <w:rFonts w:ascii="Arial" w:hAnsi="Arial" w:cs="Arial"/>
          <w:sz w:val="24"/>
          <w:szCs w:val="24"/>
        </w:rPr>
        <w:t>биуретовая</w:t>
      </w:r>
      <w:proofErr w:type="spellEnd"/>
      <w:r w:rsidRPr="00ED5FA6">
        <w:rPr>
          <w:rFonts w:ascii="Arial" w:hAnsi="Arial" w:cs="Arial"/>
          <w:sz w:val="24"/>
          <w:szCs w:val="24"/>
        </w:rPr>
        <w:t xml:space="preserve"> реакции</w:t>
      </w:r>
      <w:r w:rsidRPr="00ED5FA6">
        <w:rPr>
          <w:rFonts w:ascii="Arial" w:eastAsia="Calibri" w:hAnsi="Arial" w:cs="Arial"/>
          <w:sz w:val="24"/>
          <w:szCs w:val="24"/>
        </w:rPr>
        <w:t xml:space="preserve"> в контрольной пробе</w:t>
      </w:r>
      <w:r w:rsidR="00671CF7" w:rsidRPr="00ED5FA6">
        <w:rPr>
          <w:rFonts w:ascii="Arial" w:hAnsi="Arial" w:cs="Arial"/>
          <w:sz w:val="24"/>
          <w:szCs w:val="24"/>
        </w:rPr>
        <w:t>.</w:t>
      </w:r>
    </w:p>
    <w:p w14:paraId="033E6232" w14:textId="592AED20" w:rsidR="00D3660E" w:rsidRPr="00ED5FA6" w:rsidRDefault="006F639C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FA6">
        <w:rPr>
          <w:rFonts w:ascii="Arial" w:hAnsi="Arial" w:cs="Arial"/>
          <w:sz w:val="24"/>
          <w:szCs w:val="24"/>
        </w:rPr>
        <w:t xml:space="preserve">Требования безопасности и условия проведения измерений с применением </w:t>
      </w:r>
      <w:proofErr w:type="spellStart"/>
      <w:r w:rsidRPr="00ED5FA6">
        <w:rPr>
          <w:rFonts w:ascii="Arial" w:hAnsi="Arial" w:cs="Arial"/>
          <w:sz w:val="24"/>
          <w:szCs w:val="24"/>
        </w:rPr>
        <w:t>нингидриновой</w:t>
      </w:r>
      <w:proofErr w:type="spellEnd"/>
      <w:r w:rsidRPr="00ED5FA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D5FA6">
        <w:rPr>
          <w:rFonts w:ascii="Arial" w:hAnsi="Arial" w:cs="Arial"/>
          <w:sz w:val="24"/>
          <w:szCs w:val="24"/>
        </w:rPr>
        <w:t>биуретовой</w:t>
      </w:r>
      <w:proofErr w:type="spellEnd"/>
      <w:r w:rsidRPr="00ED5FA6">
        <w:rPr>
          <w:rFonts w:ascii="Arial" w:hAnsi="Arial" w:cs="Arial"/>
          <w:sz w:val="24"/>
          <w:szCs w:val="24"/>
        </w:rPr>
        <w:t xml:space="preserve"> реакций приведены в 4.1а.</w:t>
      </w:r>
    </w:p>
    <w:p w14:paraId="5ED7C415" w14:textId="77777777" w:rsidR="005C305D" w:rsidRPr="00ED5FA6" w:rsidRDefault="005C305D" w:rsidP="00B67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29DF5B33" w14:textId="5D56A1E2" w:rsidR="00D3660E" w:rsidRPr="00ED5FA6" w:rsidRDefault="001466E3" w:rsidP="00B6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Нингидриновая реакция</w:t>
      </w:r>
      <w:r w:rsidR="00D3660E" w:rsidRPr="00ED5FA6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8BA8FFA" w14:textId="472D23A0" w:rsidR="00D3660E" w:rsidRPr="00654789" w:rsidRDefault="00D3660E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5FA6">
        <w:rPr>
          <w:rFonts w:ascii="Arial" w:hAnsi="Arial" w:cs="Arial"/>
          <w:bCs/>
          <w:sz w:val="24"/>
          <w:szCs w:val="24"/>
        </w:rPr>
        <w:t xml:space="preserve">Сущностью </w:t>
      </w:r>
      <w:proofErr w:type="spellStart"/>
      <w:r w:rsidRPr="00ED5FA6">
        <w:rPr>
          <w:rFonts w:ascii="Arial" w:hAnsi="Arial" w:cs="Arial"/>
          <w:bCs/>
          <w:sz w:val="24"/>
          <w:szCs w:val="24"/>
        </w:rPr>
        <w:t>нингидриновой</w:t>
      </w:r>
      <w:proofErr w:type="spellEnd"/>
      <w:r w:rsidRPr="00ED5FA6">
        <w:rPr>
          <w:rFonts w:ascii="Arial" w:hAnsi="Arial" w:cs="Arial"/>
          <w:bCs/>
          <w:sz w:val="24"/>
          <w:szCs w:val="24"/>
        </w:rPr>
        <w:t xml:space="preserve"> реакции является реакция </w:t>
      </w:r>
      <w:r w:rsidR="006F639C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α-аминокислоты</w:t>
      </w: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 </w:t>
      </w:r>
      <w:proofErr w:type="spellStart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нингидрином</w:t>
      </w:r>
      <w:proofErr w:type="spellEnd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в результате которой образуется сине-фиолетовое окрашивание промывной воды (пурпур </w:t>
      </w:r>
      <w:proofErr w:type="spellStart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Руэманна</w:t>
      </w:r>
      <w:proofErr w:type="spellEnd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). Интенсивность окраски пропорциональна </w:t>
      </w:r>
      <w:r w:rsidRPr="0065478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количеству аминокислоты. </w:t>
      </w:r>
    </w:p>
    <w:p w14:paraId="2417259E" w14:textId="7B5D8AC8" w:rsidR="000408D4" w:rsidRPr="00ED5FA6" w:rsidRDefault="000408D4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54789">
        <w:rPr>
          <w:rFonts w:ascii="Arial" w:eastAsia="Times New Roman" w:hAnsi="Arial" w:cs="Arial"/>
          <w:bCs/>
          <w:sz w:val="24"/>
          <w:szCs w:val="24"/>
          <w:lang w:eastAsia="ru-RU"/>
        </w:rPr>
        <w:t>Данная реакция применима для неразделанных ракообразных, замороженных поштучно (россыпью) и для рыбы, замороженной поштучно (россыпью).</w:t>
      </w:r>
      <w:r w:rsidR="007E10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5FFC889" w14:textId="237B9399" w:rsidR="003E3DE3" w:rsidRDefault="00C03FB0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3F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Средства измерений, вспомогательное оборудование, материалы, посуда и реактивы</w:t>
      </w:r>
    </w:p>
    <w:p w14:paraId="2F2F02E9" w14:textId="49E1CE10" w:rsidR="00010098" w:rsidRDefault="00010098" w:rsidP="00B6714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highlight w:val="green"/>
        </w:rPr>
      </w:pPr>
      <w:r w:rsidRPr="00010098">
        <w:rPr>
          <w:rFonts w:ascii="Arial" w:hAnsi="Arial" w:cs="Arial"/>
          <w:bCs/>
          <w:sz w:val="24"/>
          <w:szCs w:val="24"/>
        </w:rPr>
        <w:t xml:space="preserve">Для проведения </w:t>
      </w:r>
      <w:r>
        <w:rPr>
          <w:rFonts w:ascii="Arial" w:hAnsi="Arial" w:cs="Arial"/>
          <w:bCs/>
          <w:sz w:val="24"/>
          <w:szCs w:val="24"/>
        </w:rPr>
        <w:t>реакции</w:t>
      </w:r>
      <w:r w:rsidRPr="00010098">
        <w:rPr>
          <w:rFonts w:ascii="Arial" w:hAnsi="Arial" w:cs="Arial"/>
          <w:bCs/>
          <w:sz w:val="24"/>
          <w:szCs w:val="24"/>
        </w:rPr>
        <w:t xml:space="preserve"> используют:</w:t>
      </w:r>
    </w:p>
    <w:p w14:paraId="57509028" w14:textId="0EA600BD" w:rsidR="002E0CB8" w:rsidRPr="00CC5923" w:rsidRDefault="002E0CB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C5923">
        <w:rPr>
          <w:rFonts w:ascii="Arial" w:eastAsia="Times New Roman" w:hAnsi="Arial" w:cs="Arial"/>
          <w:bCs/>
          <w:sz w:val="24"/>
          <w:szCs w:val="24"/>
          <w:lang w:eastAsia="ru-RU"/>
        </w:rPr>
        <w:t>- весы неавтоматического действия специального класса точности или весы лабораторные электронные специального класса точности по ГОСТ OIML R 76-1;</w:t>
      </w:r>
    </w:p>
    <w:p w14:paraId="4A91AC1C" w14:textId="4F01FA7C" w:rsidR="003E3DE3" w:rsidRPr="00ED5FA6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 п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ипетки 1-2-1-1(5) по ГОСТ 29227</w:t>
      </w:r>
      <w:r w:rsidR="009B0457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518480F8" w14:textId="25888511" w:rsidR="003E3DE3" w:rsidRPr="00883CEC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- п</w:t>
      </w:r>
      <w:r w:rsidR="003E3DE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робирки П-2-10(20)-14/23 </w:t>
      </w:r>
      <w:r w:rsidR="003E3DE3" w:rsidRPr="00883CEC">
        <w:rPr>
          <w:rFonts w:ascii="Arial" w:eastAsia="Times New Roman" w:hAnsi="Arial" w:cs="Arial"/>
          <w:bCs/>
          <w:sz w:val="24"/>
          <w:szCs w:val="24"/>
          <w:lang w:val="en-US" w:eastAsia="ru-RU"/>
        </w:rPr>
        <w:t>XC</w:t>
      </w:r>
      <w:r w:rsidR="003E3DE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ГОСТ 1770</w:t>
      </w:r>
      <w:r w:rsidR="009B0457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39779526" w14:textId="1719A346" w:rsidR="00BD3E47" w:rsidRPr="00883CEC" w:rsidRDefault="00592D44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- стакан</w:t>
      </w:r>
      <w:r w:rsidR="00E2387B">
        <w:rPr>
          <w:rFonts w:ascii="Arial" w:eastAsia="Times New Roman" w:hAnsi="Arial" w:cs="Arial"/>
          <w:bCs/>
          <w:sz w:val="24"/>
          <w:szCs w:val="24"/>
          <w:lang w:eastAsia="ru-RU"/>
        </w:rPr>
        <w:t>ы химические лабораторные стеклянные</w:t>
      </w: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В-1-150 ТСХ по ГОСТ 25336</w:t>
      </w:r>
      <w:r w:rsidR="00662005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36797989" w14:textId="4AA0CC7F" w:rsidR="009E58E3" w:rsidRPr="00ED5FA6" w:rsidRDefault="009E58E3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- цилиндры мерные лабораторные стеклянные 2-(100, 250)-2 по ГОСТ 1770;</w:t>
      </w:r>
    </w:p>
    <w:p w14:paraId="635478EB" w14:textId="59C889C4" w:rsidR="003E3DE3" w:rsidRPr="00ED5FA6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="00592D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цетон, </w:t>
      </w:r>
      <w:proofErr w:type="spellStart"/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="0035539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ч</w:t>
      </w:r>
      <w:proofErr w:type="spellEnd"/>
      <w:r w:rsidR="0035539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ГОСТ 2603</w:t>
      </w:r>
      <w:r w:rsidR="009B0457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47300BF2" w14:textId="19473016" w:rsidR="00662005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ингидрин</w:t>
      </w:r>
      <w:proofErr w:type="spellEnd"/>
      <w:r w:rsidR="00BD3E47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ч</w:t>
      </w:r>
      <w:r w:rsidR="0035539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="0035539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proofErr w:type="spellEnd"/>
      <w:r w:rsidR="0035539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7900CD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16353C31" w14:textId="56E3CF93" w:rsidR="007900CD" w:rsidRPr="00ED5FA6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proofErr w:type="gramStart"/>
      <w:r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7900CD"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>ода</w:t>
      </w:r>
      <w:proofErr w:type="gramEnd"/>
      <w:r w:rsidR="007900CD"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дистиллированная</w:t>
      </w:r>
      <w:r w:rsidR="008F0C62"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ГОСТ 6709</w:t>
      </w:r>
      <w:r w:rsidR="007900CD"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5B117976" w14:textId="77777777" w:rsidR="003E3DE3" w:rsidRPr="00883CEC" w:rsidRDefault="003E3DE3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применение других средств измерений, испытательного оборудования, вспомогательных устройств с аналогичными параметрами метрологических и технических характеристик, обеспечивающих необходимую точность измерений, а также реактивов и материалов по качеству не ниже </w:t>
      </w: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вышеуказанных.</w:t>
      </w:r>
    </w:p>
    <w:p w14:paraId="561A83BB" w14:textId="43F88B7A" w:rsidR="00D3660E" w:rsidRPr="00883CEC" w:rsidRDefault="001466E3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Hlk209702763"/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Приготовление </w:t>
      </w:r>
      <w:r w:rsidR="00483548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1%-</w:t>
      </w:r>
      <w:proofErr w:type="spellStart"/>
      <w:r w:rsidR="00483548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ного</w:t>
      </w:r>
      <w:proofErr w:type="spellEnd"/>
      <w:r w:rsidR="00483548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раствора </w:t>
      </w:r>
      <w:proofErr w:type="spellStart"/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</w:t>
      </w:r>
      <w:r w:rsidR="00DE09FF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ингидрин</w:t>
      </w:r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proofErr w:type="spellEnd"/>
      <w:r w:rsidR="00DE09FF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bookmarkEnd w:id="0"/>
    <w:p w14:paraId="053AB1DC" w14:textId="22E2B8AA" w:rsidR="006B695F" w:rsidRDefault="006B695F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Приготовление раствора </w:t>
      </w:r>
      <w:proofErr w:type="spellStart"/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нингидрина</w:t>
      </w:r>
      <w:proofErr w:type="spellEnd"/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 массовой долей 1%</w:t>
      </w:r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проводят по ГОСТ 4517-2016 (пункт 4.120) или нормативным документам, действующим на территории государства, принявшего стандарт.</w:t>
      </w:r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Полученный раствор хранится при 20±5</w:t>
      </w:r>
      <w:proofErr w:type="gramStart"/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°С</w:t>
      </w:r>
      <w:proofErr w:type="gramEnd"/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течении 1 суток.</w:t>
      </w:r>
    </w:p>
    <w:p w14:paraId="7599B09B" w14:textId="37C5F075" w:rsidR="00D3660E" w:rsidRPr="00ED5FA6" w:rsidRDefault="00D3660E" w:rsidP="00B6714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D5FA6">
        <w:rPr>
          <w:rFonts w:ascii="Arial" w:hAnsi="Arial" w:cs="Arial"/>
          <w:b/>
          <w:sz w:val="24"/>
          <w:szCs w:val="24"/>
        </w:rPr>
        <w:t xml:space="preserve">Проведение </w:t>
      </w:r>
      <w:proofErr w:type="spellStart"/>
      <w:r w:rsidRPr="00ED5FA6">
        <w:rPr>
          <w:rFonts w:ascii="Arial" w:hAnsi="Arial" w:cs="Arial"/>
          <w:b/>
          <w:sz w:val="24"/>
          <w:szCs w:val="24"/>
        </w:rPr>
        <w:t>нингидриновой</w:t>
      </w:r>
      <w:proofErr w:type="spellEnd"/>
      <w:r w:rsidRPr="00ED5FA6">
        <w:rPr>
          <w:rFonts w:ascii="Arial" w:hAnsi="Arial" w:cs="Arial"/>
          <w:b/>
          <w:sz w:val="24"/>
          <w:szCs w:val="24"/>
        </w:rPr>
        <w:t xml:space="preserve"> реакции </w:t>
      </w:r>
    </w:p>
    <w:p w14:paraId="13CCB769" w14:textId="31B67FBC" w:rsidR="00251BBD" w:rsidRDefault="00D3660E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В пробирку </w:t>
      </w:r>
      <w:r w:rsidR="004E71CA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ED5FA6">
        <w:rPr>
          <w:rFonts w:ascii="Arial" w:eastAsia="Times New Roman" w:hAnsi="Arial" w:cs="Arial"/>
          <w:sz w:val="24"/>
          <w:szCs w:val="24"/>
          <w:lang w:eastAsia="ru-RU"/>
        </w:rPr>
        <w:t>1 мл промывной воды добавляют 1 мл 1</w:t>
      </w:r>
      <w:r w:rsidR="002F62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5FA6">
        <w:rPr>
          <w:rFonts w:ascii="Arial" w:eastAsia="Times New Roman" w:hAnsi="Arial" w:cs="Arial"/>
          <w:sz w:val="24"/>
          <w:szCs w:val="24"/>
          <w:lang w:eastAsia="ru-RU"/>
        </w:rPr>
        <w:t>%-</w:t>
      </w:r>
      <w:proofErr w:type="spellStart"/>
      <w:r w:rsidRPr="00ED5FA6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раствора </w:t>
      </w:r>
      <w:proofErr w:type="spellStart"/>
      <w:r w:rsidRPr="00ED5FA6">
        <w:rPr>
          <w:rFonts w:ascii="Arial" w:eastAsia="Times New Roman" w:hAnsi="Arial" w:cs="Arial"/>
          <w:sz w:val="24"/>
          <w:szCs w:val="24"/>
          <w:lang w:eastAsia="ru-RU"/>
        </w:rPr>
        <w:t>нингидрина</w:t>
      </w:r>
      <w:proofErr w:type="spellEnd"/>
      <w:r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. Появление сине-фиолетового окрашивания промывной воды указывает </w:t>
      </w:r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251BBD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азотосодержащих соединений в контрольной пробе, что свидетельствует о размораживании продукции и нарушении реализации методики. </w:t>
      </w:r>
    </w:p>
    <w:p w14:paraId="1C1A5690" w14:textId="77777777" w:rsidR="00BD3E47" w:rsidRPr="00ED5FA6" w:rsidRDefault="00BD3E47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AEDED9" w14:textId="28859E16" w:rsidR="00D3660E" w:rsidRPr="00ED5FA6" w:rsidRDefault="001466E3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Биуретовая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реакция</w:t>
      </w:r>
    </w:p>
    <w:p w14:paraId="16A83275" w14:textId="77777777" w:rsidR="00D3660E" w:rsidRDefault="00D3660E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Сущностью </w:t>
      </w:r>
      <w:proofErr w:type="spellStart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биуретовой</w:t>
      </w:r>
      <w:proofErr w:type="spellEnd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реакции является образование</w:t>
      </w:r>
      <w:r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D5FA6">
        <w:rPr>
          <w:rFonts w:ascii="Arial" w:eastAsia="Times New Roman" w:hAnsi="Arial" w:cs="Arial"/>
          <w:sz w:val="24"/>
          <w:szCs w:val="24"/>
          <w:lang w:eastAsia="ru-RU"/>
        </w:rPr>
        <w:t>пептидных связей белка в щелочной среде, образуя при соединении с сульфатом меди (</w:t>
      </w:r>
      <w:r w:rsidRPr="00ED5FA6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ED5FA6">
        <w:rPr>
          <w:rFonts w:ascii="Arial" w:eastAsia="Times New Roman" w:hAnsi="Arial" w:cs="Arial"/>
          <w:sz w:val="24"/>
          <w:szCs w:val="24"/>
          <w:lang w:eastAsia="ru-RU"/>
        </w:rPr>
        <w:t>) медно-солевые комплексы, окрашенные в красно-фиолетовые цвета.</w:t>
      </w:r>
    </w:p>
    <w:p w14:paraId="2800C74F" w14:textId="118CB82F" w:rsidR="000408D4" w:rsidRPr="00ED5FA6" w:rsidRDefault="000408D4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0E88">
        <w:rPr>
          <w:rFonts w:ascii="Arial" w:eastAsia="Times New Roman" w:hAnsi="Arial" w:cs="Arial"/>
          <w:sz w:val="24"/>
          <w:szCs w:val="24"/>
          <w:lang w:eastAsia="ru-RU"/>
        </w:rPr>
        <w:t>Данная реакция применима для разделанных или очищенных ракообразных, замороженных поштучно (россыпью), прочей пищевой рыбной продукции, замороженной поштучно (россыпью) и для филе, замороженного поштучно (россыпью).</w:t>
      </w:r>
    </w:p>
    <w:p w14:paraId="6106C02A" w14:textId="69FB7AB3" w:rsidR="009F48CD" w:rsidRDefault="00C03FB0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3F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Средства измерений, вспомогательное оборудование, материалы, посуда и реактивы</w:t>
      </w:r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03F8486" w14:textId="1A930768" w:rsidR="00010098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0098">
        <w:rPr>
          <w:rFonts w:ascii="Arial" w:eastAsia="Times New Roman" w:hAnsi="Arial" w:cs="Arial"/>
          <w:sz w:val="24"/>
          <w:szCs w:val="24"/>
          <w:lang w:eastAsia="ru-RU"/>
        </w:rPr>
        <w:t>Для проведения реакции используют:</w:t>
      </w:r>
    </w:p>
    <w:p w14:paraId="53CBA970" w14:textId="5CA70635" w:rsidR="00662005" w:rsidRPr="00CC5923" w:rsidRDefault="00662005" w:rsidP="00B6714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C59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весы неавтоматического действия </w:t>
      </w:r>
      <w:r w:rsidRPr="00CC5923">
        <w:rPr>
          <w:rFonts w:ascii="Arial" w:hAnsi="Arial" w:cs="Arial"/>
          <w:sz w:val="24"/>
          <w:szCs w:val="24"/>
        </w:rPr>
        <w:t>специального</w:t>
      </w:r>
      <w:r w:rsidRPr="00CC59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C5923">
        <w:rPr>
          <w:rFonts w:ascii="Arial" w:hAnsi="Arial" w:cs="Arial"/>
          <w:sz w:val="24"/>
          <w:szCs w:val="24"/>
        </w:rPr>
        <w:t xml:space="preserve">класса точности </w:t>
      </w:r>
      <w:r w:rsidRPr="00CC5923">
        <w:rPr>
          <w:rFonts w:ascii="Arial" w:hAnsi="Arial" w:cs="Arial"/>
          <w:bCs/>
          <w:sz w:val="24"/>
          <w:szCs w:val="24"/>
        </w:rPr>
        <w:t xml:space="preserve">или весы лабораторные электронные </w:t>
      </w:r>
      <w:r w:rsidRPr="00CC5923">
        <w:rPr>
          <w:rFonts w:ascii="Arial" w:hAnsi="Arial" w:cs="Arial"/>
          <w:sz w:val="24"/>
          <w:szCs w:val="24"/>
        </w:rPr>
        <w:t>специального</w:t>
      </w:r>
      <w:r w:rsidRPr="00CC59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C5923">
        <w:rPr>
          <w:rFonts w:ascii="Arial" w:hAnsi="Arial" w:cs="Arial"/>
          <w:sz w:val="24"/>
          <w:szCs w:val="24"/>
        </w:rPr>
        <w:t xml:space="preserve">класса точности </w:t>
      </w:r>
      <w:r w:rsidRPr="00CC59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</w:t>
      </w:r>
      <w:r w:rsidRPr="00CC5923">
        <w:rPr>
          <w:rFonts w:ascii="Arial" w:hAnsi="Arial" w:cs="Arial"/>
          <w:bCs/>
          <w:sz w:val="24"/>
          <w:szCs w:val="24"/>
        </w:rPr>
        <w:t>ГОСТ OIML R 76-1;</w:t>
      </w:r>
    </w:p>
    <w:p w14:paraId="588D9A1D" w14:textId="435276C4" w:rsidR="003E3DE3" w:rsidRPr="00ED5FA6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</w:t>
      </w:r>
      <w:r w:rsidR="00DE09FF">
        <w:rPr>
          <w:rFonts w:ascii="Arial" w:eastAsia="Times New Roman" w:hAnsi="Arial" w:cs="Arial"/>
          <w:sz w:val="24"/>
          <w:szCs w:val="24"/>
          <w:lang w:eastAsia="ru-RU"/>
        </w:rPr>
        <w:t xml:space="preserve">ипетки 1-2-1-1(5) </w:t>
      </w:r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>по ГОСТ 29227</w:t>
      </w:r>
      <w:r w:rsidR="009B0457" w:rsidRPr="00ED5FA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B5E3F0C" w14:textId="02FC8921" w:rsidR="003E3DE3" w:rsidRPr="00883CEC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83CE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E3DE3" w:rsidRPr="00883CEC">
        <w:rPr>
          <w:rFonts w:ascii="Arial" w:eastAsia="Times New Roman" w:hAnsi="Arial" w:cs="Arial"/>
          <w:sz w:val="24"/>
          <w:szCs w:val="24"/>
          <w:lang w:eastAsia="ru-RU"/>
        </w:rPr>
        <w:t xml:space="preserve">робирки П-2-10(20)-14/23 </w:t>
      </w:r>
      <w:r w:rsidR="003E3DE3" w:rsidRPr="00883CEC">
        <w:rPr>
          <w:rFonts w:ascii="Arial" w:eastAsia="Times New Roman" w:hAnsi="Arial" w:cs="Arial"/>
          <w:sz w:val="24"/>
          <w:szCs w:val="24"/>
          <w:lang w:val="en-US" w:eastAsia="ru-RU"/>
        </w:rPr>
        <w:t>XC</w:t>
      </w:r>
      <w:r w:rsidR="003E3DE3" w:rsidRPr="00883CEC">
        <w:rPr>
          <w:rFonts w:ascii="Arial" w:eastAsia="Times New Roman" w:hAnsi="Arial" w:cs="Arial"/>
          <w:sz w:val="24"/>
          <w:szCs w:val="24"/>
          <w:lang w:eastAsia="ru-RU"/>
        </w:rPr>
        <w:t xml:space="preserve">  по ГОСТ 1770</w:t>
      </w:r>
      <w:r w:rsidR="009B0457" w:rsidRPr="00883CE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50367AE" w14:textId="2F59E94C" w:rsidR="00662005" w:rsidRPr="00883CEC" w:rsidRDefault="00662005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592D44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стакан</w:t>
      </w:r>
      <w:r w:rsidR="00E2387B">
        <w:rPr>
          <w:rFonts w:ascii="Arial" w:eastAsia="Times New Roman" w:hAnsi="Arial" w:cs="Arial"/>
          <w:bCs/>
          <w:sz w:val="24"/>
          <w:szCs w:val="24"/>
          <w:lang w:eastAsia="ru-RU"/>
        </w:rPr>
        <w:t>ы химические лабораторные стеклянные</w:t>
      </w:r>
      <w:r w:rsidR="00592D44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В-1-150 ТСХ по ГОСТ 25336</w:t>
      </w: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044ACF2E" w14:textId="339BF668" w:rsidR="00CC5923" w:rsidRPr="00662005" w:rsidRDefault="00CC5923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- цилиндры мерные лабораторные стеклянные 2-(100, 250)-2 по ГОСТ</w:t>
      </w:r>
      <w:r w:rsidR="009E58E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1770;</w:t>
      </w:r>
    </w:p>
    <w:p w14:paraId="79A59A81" w14:textId="0D1963F0" w:rsidR="003E3DE3" w:rsidRPr="00ED5FA6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н</w:t>
      </w:r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атрия гидроокись, </w:t>
      </w:r>
      <w:proofErr w:type="spellStart"/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35539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>ч</w:t>
      </w:r>
      <w:proofErr w:type="spellEnd"/>
      <w:r w:rsidR="0035539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3DE3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 по ГОСТ 4328</w:t>
      </w:r>
      <w:r w:rsidR="009B0457" w:rsidRPr="00ED5FA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1253D53" w14:textId="194F45D9" w:rsidR="003E3DE3" w:rsidRPr="00070E88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0E88">
        <w:rPr>
          <w:rFonts w:ascii="Arial" w:eastAsia="Times New Roman" w:hAnsi="Arial" w:cs="Arial"/>
          <w:sz w:val="24"/>
          <w:szCs w:val="24"/>
          <w:lang w:eastAsia="ru-RU"/>
        </w:rPr>
        <w:t>- м</w:t>
      </w:r>
      <w:r w:rsidR="003E3DE3" w:rsidRPr="00070E88">
        <w:rPr>
          <w:rFonts w:ascii="Arial" w:eastAsia="Times New Roman" w:hAnsi="Arial" w:cs="Arial"/>
          <w:sz w:val="24"/>
          <w:szCs w:val="24"/>
          <w:lang w:eastAsia="ru-RU"/>
        </w:rPr>
        <w:t xml:space="preserve">едь сернокислая 5-водная, </w:t>
      </w:r>
      <w:proofErr w:type="spellStart"/>
      <w:r w:rsidR="003E3DE3" w:rsidRPr="00070E88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355396" w:rsidRPr="00070E88">
        <w:rPr>
          <w:rFonts w:ascii="Arial" w:eastAsia="Times New Roman" w:hAnsi="Arial" w:cs="Arial"/>
          <w:sz w:val="24"/>
          <w:szCs w:val="24"/>
          <w:lang w:eastAsia="ru-RU"/>
        </w:rPr>
        <w:t>.ч</w:t>
      </w:r>
      <w:proofErr w:type="spellEnd"/>
      <w:r w:rsidR="00355396" w:rsidRPr="00070E8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3DE3" w:rsidRPr="00070E88">
        <w:rPr>
          <w:rFonts w:ascii="Arial" w:eastAsia="Times New Roman" w:hAnsi="Arial" w:cs="Arial"/>
          <w:sz w:val="24"/>
          <w:szCs w:val="24"/>
          <w:lang w:eastAsia="ru-RU"/>
        </w:rPr>
        <w:t xml:space="preserve"> по ГОСТ 4165</w:t>
      </w:r>
      <w:r w:rsidR="009B0457" w:rsidRPr="00070E8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C81004D" w14:textId="101877FB" w:rsidR="003E3DE3" w:rsidRDefault="00010098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0E8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070E8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E3DE3" w:rsidRPr="00070E88">
        <w:rPr>
          <w:rFonts w:ascii="Arial" w:eastAsia="Times New Roman" w:hAnsi="Arial" w:cs="Arial"/>
          <w:sz w:val="24"/>
          <w:szCs w:val="24"/>
          <w:lang w:eastAsia="ru-RU"/>
        </w:rPr>
        <w:t>ода</w:t>
      </w:r>
      <w:proofErr w:type="gramEnd"/>
      <w:r w:rsidR="003E3DE3" w:rsidRPr="00070E88">
        <w:rPr>
          <w:rFonts w:ascii="Arial" w:eastAsia="Times New Roman" w:hAnsi="Arial" w:cs="Arial"/>
          <w:sz w:val="24"/>
          <w:szCs w:val="24"/>
          <w:lang w:eastAsia="ru-RU"/>
        </w:rPr>
        <w:t xml:space="preserve"> дистиллированная</w:t>
      </w:r>
      <w:r w:rsidR="008F0C62" w:rsidRPr="00070E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C62" w:rsidRPr="00070E88">
        <w:rPr>
          <w:rFonts w:ascii="Arial" w:eastAsia="Times New Roman" w:hAnsi="Arial" w:cs="Arial"/>
          <w:bCs/>
          <w:sz w:val="24"/>
          <w:szCs w:val="24"/>
          <w:lang w:eastAsia="ru-RU"/>
        </w:rPr>
        <w:t>по ГОСТ 6709.</w:t>
      </w:r>
    </w:p>
    <w:p w14:paraId="7BF59676" w14:textId="7282DABA" w:rsidR="003E3DE3" w:rsidRDefault="003E3DE3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Допускается применение других средств измерений, испытательного оборудования, вспомогательных устройств с аналогичными параметрами метрологических и технических характеристик, обеспечивающих необходимую </w:t>
      </w:r>
      <w:r w:rsidRPr="00883CEC">
        <w:rPr>
          <w:rFonts w:ascii="Arial" w:eastAsia="Times New Roman" w:hAnsi="Arial" w:cs="Arial"/>
          <w:sz w:val="24"/>
          <w:szCs w:val="24"/>
          <w:lang w:eastAsia="ru-RU"/>
        </w:rPr>
        <w:t>точность измерений, а также реактивов и материалов по качеству не ниже вышеуказанных.</w:t>
      </w:r>
    </w:p>
    <w:p w14:paraId="125925BF" w14:textId="77777777" w:rsidR="00691775" w:rsidRDefault="00691775" w:rsidP="00B6714A">
      <w:pPr>
        <w:pStyle w:val="a9"/>
        <w:spacing w:after="0" w:line="240" w:lineRule="auto"/>
        <w:ind w:left="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C5C2EA4" w14:textId="5B83C829" w:rsidR="00D3660E" w:rsidRPr="00883CEC" w:rsidRDefault="004E71CA" w:rsidP="00B6714A">
      <w:pPr>
        <w:pStyle w:val="a9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Приготовление 10%-</w:t>
      </w:r>
      <w:proofErr w:type="spellStart"/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ного</w:t>
      </w:r>
      <w:proofErr w:type="spellEnd"/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раствора гидроокиси</w:t>
      </w:r>
      <w:r w:rsidR="00DE09FF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натрия </w:t>
      </w:r>
    </w:p>
    <w:p w14:paraId="005C85B1" w14:textId="7B65AA8E" w:rsidR="00CC5923" w:rsidRPr="00883CEC" w:rsidRDefault="00883CEC" w:rsidP="00B6714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83CEC">
        <w:rPr>
          <w:rFonts w:ascii="Arial" w:hAnsi="Arial" w:cs="Arial"/>
          <w:bCs/>
          <w:sz w:val="24"/>
          <w:szCs w:val="24"/>
        </w:rPr>
        <w:t xml:space="preserve">Навеску </w:t>
      </w:r>
      <w:r w:rsidR="009E58E3" w:rsidRPr="00883CEC">
        <w:rPr>
          <w:rFonts w:ascii="Arial" w:hAnsi="Arial" w:cs="Arial"/>
          <w:bCs/>
          <w:sz w:val="24"/>
          <w:szCs w:val="24"/>
        </w:rPr>
        <w:t xml:space="preserve">(10±0,01) г гидроокиси натрия </w:t>
      </w:r>
      <w:r w:rsidR="00CC5923" w:rsidRPr="00883CEC">
        <w:rPr>
          <w:rFonts w:ascii="Arial" w:hAnsi="Arial" w:cs="Arial"/>
          <w:bCs/>
          <w:sz w:val="24"/>
          <w:szCs w:val="24"/>
        </w:rPr>
        <w:t>растворяют в 90</w:t>
      </w:r>
      <w:r w:rsidR="00CC5923" w:rsidRPr="00883CEC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CC5923" w:rsidRPr="00883CEC">
        <w:rPr>
          <w:rFonts w:ascii="Arial" w:hAnsi="Arial" w:cs="Arial"/>
          <w:bCs/>
          <w:sz w:val="24"/>
          <w:szCs w:val="24"/>
        </w:rPr>
        <w:t>см</w:t>
      </w:r>
      <w:r w:rsidR="00CC5923" w:rsidRPr="00883CEC">
        <w:rPr>
          <w:rFonts w:ascii="Arial" w:hAnsi="Arial" w:cs="Arial"/>
          <w:bCs/>
          <w:sz w:val="24"/>
          <w:szCs w:val="24"/>
          <w:vertAlign w:val="superscript"/>
        </w:rPr>
        <w:t>3</w:t>
      </w:r>
      <w:r w:rsidR="000A7738" w:rsidRPr="00883CEC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CC5923" w:rsidRPr="00883CEC">
        <w:rPr>
          <w:rFonts w:ascii="Arial" w:hAnsi="Arial" w:cs="Arial"/>
          <w:bCs/>
          <w:sz w:val="24"/>
          <w:szCs w:val="24"/>
        </w:rPr>
        <w:t xml:space="preserve"> дистиллированной воды. </w:t>
      </w:r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Полученный раствор хранится при 20±5</w:t>
      </w:r>
      <w:proofErr w:type="gramStart"/>
      <w:r w:rsidR="009E58E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°С</w:t>
      </w:r>
      <w:proofErr w:type="gramEnd"/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течении 1 суток.</w:t>
      </w:r>
    </w:p>
    <w:p w14:paraId="160681EA" w14:textId="77AAEEC1" w:rsidR="00D3660E" w:rsidRPr="00883CEC" w:rsidRDefault="008E5CCF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Приготовление 1%-</w:t>
      </w:r>
      <w:proofErr w:type="spellStart"/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ного</w:t>
      </w:r>
      <w:proofErr w:type="spellEnd"/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29400F"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раствор</w:t>
      </w:r>
      <w:r w:rsidRPr="00883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 сульфата меди</w:t>
      </w:r>
    </w:p>
    <w:p w14:paraId="20B54134" w14:textId="53D3C3AF" w:rsidR="00654789" w:rsidRPr="00883CEC" w:rsidRDefault="00883CEC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Навеску </w:t>
      </w:r>
      <w:r w:rsidR="0029400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(1,00±0,01) г </w:t>
      </w:r>
      <w:r w:rsidR="008E5CC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сульфата меди </w:t>
      </w:r>
      <w:r w:rsidR="00CC592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растворяют в 100</w:t>
      </w:r>
      <w:r w:rsidR="008E5CC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см</w:t>
      </w:r>
      <w:r w:rsidR="008E5CCF" w:rsidRPr="00883CEC">
        <w:rPr>
          <w:rFonts w:ascii="Arial" w:eastAsia="Times New Roman" w:hAnsi="Arial" w:cs="Arial"/>
          <w:bCs/>
          <w:sz w:val="24"/>
          <w:szCs w:val="24"/>
          <w:vertAlign w:val="superscript"/>
          <w:lang w:eastAsia="ru-RU"/>
        </w:rPr>
        <w:t xml:space="preserve">3 </w:t>
      </w:r>
      <w:r w:rsidR="008E5CC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дистиллированной воды. </w:t>
      </w:r>
      <w:r w:rsidR="0029400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Полученный раствор хранится при 20±5</w:t>
      </w:r>
      <w:proofErr w:type="gramStart"/>
      <w:r w:rsidR="009E58E3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9400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>°С</w:t>
      </w:r>
      <w:proofErr w:type="gramEnd"/>
      <w:r w:rsidR="0029400F" w:rsidRPr="00883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течении 1 суток.</w:t>
      </w:r>
    </w:p>
    <w:p w14:paraId="6ADB58DA" w14:textId="77777777" w:rsidR="00D3660E" w:rsidRPr="00ED5FA6" w:rsidRDefault="00D3660E" w:rsidP="00B6714A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Проведение </w:t>
      </w:r>
      <w:proofErr w:type="spellStart"/>
      <w:r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>биуретовой</w:t>
      </w:r>
      <w:proofErr w:type="spellEnd"/>
      <w:r w:rsidRPr="00ED5F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реакции</w:t>
      </w:r>
    </w:p>
    <w:p w14:paraId="02B8F6E2" w14:textId="0B7F7AB9" w:rsidR="004A5D00" w:rsidRDefault="00D3660E" w:rsidP="00B6714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пробирку 1 мл </w:t>
      </w:r>
      <w:r w:rsidR="003E3DE3"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промывной воды </w:t>
      </w: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добавляют 1 мл 10</w:t>
      </w:r>
      <w:r w:rsidR="002F62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%-</w:t>
      </w:r>
      <w:proofErr w:type="spellStart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>го</w:t>
      </w:r>
      <w:proofErr w:type="spellEnd"/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раствора гидроокиси натрия и затем 2-3 капли 1</w:t>
      </w:r>
      <w:r w:rsidR="002F62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D5F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%-ого раствора сульфата меди. Появление фиолетового окрашивания с синим или красным оттенком </w:t>
      </w:r>
      <w:r w:rsidR="004A5D00" w:rsidRPr="00ED5FA6">
        <w:rPr>
          <w:rFonts w:ascii="Arial" w:eastAsia="Times New Roman" w:hAnsi="Arial" w:cs="Arial"/>
          <w:sz w:val="24"/>
          <w:szCs w:val="24"/>
          <w:lang w:eastAsia="ru-RU"/>
        </w:rPr>
        <w:t xml:space="preserve">указывает на наличие азотосодержащих соединений в контрольной пробе, что свидетельствует о размораживании продукции и нарушении реализации методики. </w:t>
      </w:r>
    </w:p>
    <w:p w14:paraId="71434591" w14:textId="77777777" w:rsidR="004548C8" w:rsidRDefault="004548C8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045E30" w14:textId="77777777" w:rsidR="00D87D15" w:rsidRDefault="00D87D15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9E4642" w14:textId="77777777" w:rsidR="00D87D15" w:rsidRDefault="00D87D15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677A02" w14:textId="77777777" w:rsidR="00D87D15" w:rsidRDefault="00D87D15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45E12" w14:textId="77777777" w:rsidR="009E58E3" w:rsidRDefault="009E58E3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FFD8AF" w14:textId="77777777" w:rsidR="00B6714A" w:rsidRDefault="00B6714A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BAAF1D" w14:textId="77777777" w:rsidR="00F920DF" w:rsidRDefault="00F920DF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DCD22F" w14:textId="77777777" w:rsidR="00F920DF" w:rsidRDefault="00F920DF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286B59" w14:textId="77777777" w:rsidR="00B6714A" w:rsidRDefault="00B6714A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AAEA89" w14:textId="77777777" w:rsidR="00B6714A" w:rsidRDefault="00B6714A" w:rsidP="004A5D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29"/>
        <w:gridCol w:w="5475"/>
        <w:gridCol w:w="2323"/>
        <w:gridCol w:w="2663"/>
      </w:tblGrid>
      <w:tr w:rsidR="00BA602E" w:rsidRPr="00ED5FA6" w14:paraId="7B1BD4BD" w14:textId="77777777" w:rsidTr="00BA602E">
        <w:trPr>
          <w:gridBefore w:val="1"/>
          <w:wBefore w:w="29" w:type="dxa"/>
        </w:trPr>
        <w:tc>
          <w:tcPr>
            <w:tcW w:w="5475" w:type="dxa"/>
            <w:hideMark/>
          </w:tcPr>
          <w:p w14:paraId="0009844E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Руководитель разработки:</w:t>
            </w:r>
          </w:p>
        </w:tc>
        <w:tc>
          <w:tcPr>
            <w:tcW w:w="2323" w:type="dxa"/>
            <w:vAlign w:val="bottom"/>
          </w:tcPr>
          <w:p w14:paraId="08254A2E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bottom"/>
          </w:tcPr>
          <w:p w14:paraId="199B6FC7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66206BB3" w14:textId="77777777" w:rsidTr="00BA602E">
        <w:trPr>
          <w:gridBefore w:val="1"/>
          <w:wBefore w:w="29" w:type="dxa"/>
        </w:trPr>
        <w:tc>
          <w:tcPr>
            <w:tcW w:w="5475" w:type="dxa"/>
          </w:tcPr>
          <w:p w14:paraId="75BD4E30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Align w:val="bottom"/>
          </w:tcPr>
          <w:p w14:paraId="7A6D750E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bottom"/>
          </w:tcPr>
          <w:p w14:paraId="54309066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59DB7B3B" w14:textId="77777777" w:rsidTr="00BA602E">
        <w:trPr>
          <w:gridBefore w:val="1"/>
          <w:wBefore w:w="29" w:type="dxa"/>
          <w:trHeight w:val="1096"/>
        </w:trPr>
        <w:tc>
          <w:tcPr>
            <w:tcW w:w="5475" w:type="dxa"/>
          </w:tcPr>
          <w:p w14:paraId="04D09948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Федерального государственного бюджетного научного учреждения «Всероссийский научно-исследовательский институт рыбного хозяйства и океанографии» (ФГБНУ «ВНИРО»), д.э.н.</w:t>
            </w:r>
          </w:p>
        </w:tc>
        <w:tc>
          <w:tcPr>
            <w:tcW w:w="2323" w:type="dxa"/>
            <w:vAlign w:val="bottom"/>
          </w:tcPr>
          <w:p w14:paraId="51951E2C" w14:textId="5D635DB8" w:rsidR="00BA602E" w:rsidRPr="00ED5FA6" w:rsidRDefault="001C52E0" w:rsidP="001C52E0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E0B552" wp14:editId="52B3F8FA">
                  <wp:extent cx="1337310" cy="647065"/>
                  <wp:effectExtent l="0" t="0" r="0" b="635"/>
                  <wp:docPr id="1" name="Рисунок 1" descr="Подпись Колончина К 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Колончина К 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bottom"/>
          </w:tcPr>
          <w:p w14:paraId="60B34E9B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К.В. Колончин</w:t>
            </w:r>
          </w:p>
        </w:tc>
      </w:tr>
      <w:tr w:rsidR="00BA602E" w:rsidRPr="00ED5FA6" w14:paraId="132B11DB" w14:textId="77777777" w:rsidTr="00BA602E">
        <w:trPr>
          <w:gridBefore w:val="1"/>
          <w:wBefore w:w="29" w:type="dxa"/>
        </w:trPr>
        <w:tc>
          <w:tcPr>
            <w:tcW w:w="5475" w:type="dxa"/>
          </w:tcPr>
          <w:p w14:paraId="541367FD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Align w:val="bottom"/>
          </w:tcPr>
          <w:p w14:paraId="078941C9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bottom"/>
          </w:tcPr>
          <w:p w14:paraId="37AD6C93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468E2019" w14:textId="77777777" w:rsidTr="00BA602E">
        <w:trPr>
          <w:gridBefore w:val="1"/>
          <w:wBefore w:w="29" w:type="dxa"/>
        </w:trPr>
        <w:tc>
          <w:tcPr>
            <w:tcW w:w="5475" w:type="dxa"/>
          </w:tcPr>
          <w:p w14:paraId="7658B8DA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Исполнители:</w:t>
            </w:r>
          </w:p>
        </w:tc>
        <w:tc>
          <w:tcPr>
            <w:tcW w:w="2323" w:type="dxa"/>
            <w:vAlign w:val="bottom"/>
          </w:tcPr>
          <w:p w14:paraId="44B8692C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bottom"/>
          </w:tcPr>
          <w:p w14:paraId="71A79F10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5AA04A0D" w14:textId="77777777" w:rsidTr="00BA602E">
        <w:trPr>
          <w:gridBefore w:val="1"/>
          <w:wBefore w:w="29" w:type="dxa"/>
        </w:trPr>
        <w:tc>
          <w:tcPr>
            <w:tcW w:w="5475" w:type="dxa"/>
          </w:tcPr>
          <w:p w14:paraId="55723F84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Align w:val="bottom"/>
          </w:tcPr>
          <w:p w14:paraId="1AFB7C07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bottom"/>
          </w:tcPr>
          <w:p w14:paraId="3CD1E08D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2B431E00" w14:textId="77777777" w:rsidTr="00BA602E">
        <w:trPr>
          <w:gridBefore w:val="1"/>
          <w:wBefore w:w="29" w:type="dxa"/>
        </w:trPr>
        <w:tc>
          <w:tcPr>
            <w:tcW w:w="5475" w:type="dxa"/>
            <w:hideMark/>
          </w:tcPr>
          <w:p w14:paraId="5245C3D7" w14:textId="26C97F32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директора по научной работе Федерального государственного бюджетного научного учреждения «Всероссийский научно-исследовательский институт рыбного хозяйства и океанографии» </w:t>
            </w:r>
            <w:r w:rsidR="00F317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</w:t>
            </w:r>
            <w:bookmarkStart w:id="1" w:name="_GoBack"/>
            <w:bookmarkEnd w:id="1"/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(ФГБНУ «ВНИРО»), к.т.н. </w:t>
            </w:r>
          </w:p>
        </w:tc>
        <w:tc>
          <w:tcPr>
            <w:tcW w:w="2323" w:type="dxa"/>
            <w:vAlign w:val="bottom"/>
          </w:tcPr>
          <w:p w14:paraId="5976F741" w14:textId="37CB86A8" w:rsidR="00BA602E" w:rsidRPr="00ED5FA6" w:rsidRDefault="001C52E0" w:rsidP="00387C5C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F99EFE" wp14:editId="24554673">
                  <wp:extent cx="1285875" cy="942340"/>
                  <wp:effectExtent l="0" t="0" r="9525" b="0"/>
                  <wp:docPr id="7" name="Рисунок 7" descr="C:\Users\user\Desktop\Подпись_Межонова_А_В_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user\Desktop\Подпись_Межонова_А_В_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bottom"/>
            <w:hideMark/>
          </w:tcPr>
          <w:p w14:paraId="43F864E2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Межонов</w:t>
            </w:r>
          </w:p>
        </w:tc>
      </w:tr>
      <w:tr w:rsidR="00BA602E" w:rsidRPr="00ED5FA6" w14:paraId="37E9C561" w14:textId="77777777" w:rsidTr="00BA602E">
        <w:trPr>
          <w:gridBefore w:val="1"/>
          <w:wBefore w:w="29" w:type="dxa"/>
        </w:trPr>
        <w:tc>
          <w:tcPr>
            <w:tcW w:w="5475" w:type="dxa"/>
          </w:tcPr>
          <w:p w14:paraId="48E2AF0E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Align w:val="bottom"/>
          </w:tcPr>
          <w:p w14:paraId="3B6289BF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Align w:val="bottom"/>
          </w:tcPr>
          <w:p w14:paraId="4E4B402C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7A85F457" w14:textId="77777777" w:rsidTr="00BA602E">
        <w:tc>
          <w:tcPr>
            <w:tcW w:w="5504" w:type="dxa"/>
            <w:gridSpan w:val="2"/>
            <w:hideMark/>
          </w:tcPr>
          <w:p w14:paraId="1E45FB93" w14:textId="3439C1B8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И.о. начальника отдела технического регулирования и стандартизации </w:t>
            </w:r>
            <w:r w:rsidR="00F317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ФГБНУ «ВНИРО», к.т.н.</w:t>
            </w:r>
          </w:p>
        </w:tc>
        <w:tc>
          <w:tcPr>
            <w:tcW w:w="2323" w:type="dxa"/>
            <w:vAlign w:val="bottom"/>
          </w:tcPr>
          <w:p w14:paraId="7DD0E800" w14:textId="02981E0E" w:rsidR="00BA602E" w:rsidRPr="00ED5FA6" w:rsidRDefault="001C52E0" w:rsidP="00387C5C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7529C8" wp14:editId="73042F51">
                  <wp:extent cx="638175" cy="440055"/>
                  <wp:effectExtent l="0" t="0" r="9525" b="0"/>
                  <wp:docPr id="2" name="Рисунок 2" descr="Подпись Дяченко М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Дяченко М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bottom"/>
            <w:hideMark/>
          </w:tcPr>
          <w:p w14:paraId="526151A4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М.М. Дяченко</w:t>
            </w:r>
          </w:p>
        </w:tc>
      </w:tr>
      <w:tr w:rsidR="00BA602E" w:rsidRPr="00ED5FA6" w14:paraId="02C2A2AD" w14:textId="77777777" w:rsidTr="00BA602E">
        <w:tc>
          <w:tcPr>
            <w:tcW w:w="5504" w:type="dxa"/>
            <w:gridSpan w:val="2"/>
          </w:tcPr>
          <w:p w14:paraId="7FFB9FCB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</w:tcPr>
          <w:p w14:paraId="732E280D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14:paraId="4CC37DEC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02E" w:rsidRPr="00ED5FA6" w14:paraId="10BE926B" w14:textId="77777777" w:rsidTr="00BA602E">
        <w:tc>
          <w:tcPr>
            <w:tcW w:w="5504" w:type="dxa"/>
            <w:gridSpan w:val="2"/>
          </w:tcPr>
          <w:p w14:paraId="7FE77573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323" w:type="dxa"/>
          </w:tcPr>
          <w:p w14:paraId="6D91BC3B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663" w:type="dxa"/>
          </w:tcPr>
          <w:p w14:paraId="0AEF1328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BA602E" w:rsidRPr="00ED5FA6" w14:paraId="0577DECF" w14:textId="77777777" w:rsidTr="00BA602E">
        <w:tc>
          <w:tcPr>
            <w:tcW w:w="5504" w:type="dxa"/>
            <w:gridSpan w:val="2"/>
            <w:hideMark/>
          </w:tcPr>
          <w:p w14:paraId="7A03BEC7" w14:textId="1E526406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отдела технического регулирования и стандартизации </w:t>
            </w:r>
            <w:r w:rsidR="00F317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ФГБНУ «ВНИРО»</w:t>
            </w:r>
          </w:p>
        </w:tc>
        <w:tc>
          <w:tcPr>
            <w:tcW w:w="2323" w:type="dxa"/>
            <w:vAlign w:val="bottom"/>
          </w:tcPr>
          <w:p w14:paraId="7CBAC310" w14:textId="0AE0464B" w:rsidR="00BA602E" w:rsidRPr="00ED5FA6" w:rsidRDefault="00F317C4" w:rsidP="00387C5C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F56397" wp14:editId="58FA8879">
                  <wp:extent cx="682625" cy="397510"/>
                  <wp:effectExtent l="0" t="0" r="3175" b="2540"/>
                  <wp:docPr id="13" name="Рисунок 13" descr="подпись 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подпись 001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bottom"/>
          </w:tcPr>
          <w:p w14:paraId="23DA36DF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Е.С. Беломытцева</w:t>
            </w:r>
          </w:p>
        </w:tc>
      </w:tr>
      <w:tr w:rsidR="00BA602E" w:rsidRPr="00A73A2E" w14:paraId="3C8AF3E1" w14:textId="77777777" w:rsidTr="00BA602E">
        <w:tc>
          <w:tcPr>
            <w:tcW w:w="5504" w:type="dxa"/>
            <w:gridSpan w:val="2"/>
          </w:tcPr>
          <w:p w14:paraId="62AB5DD9" w14:textId="77777777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633C45F1" w14:textId="59D3FA64" w:rsidR="00BA602E" w:rsidRPr="00ED5FA6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отдела технического регулирования и стандартизации </w:t>
            </w:r>
            <w:r w:rsidR="00F317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ФГБНУ «ВНИРО»</w:t>
            </w:r>
          </w:p>
        </w:tc>
        <w:tc>
          <w:tcPr>
            <w:tcW w:w="2323" w:type="dxa"/>
            <w:vAlign w:val="bottom"/>
          </w:tcPr>
          <w:p w14:paraId="1A540EE9" w14:textId="40A5DD3F" w:rsidR="00BA602E" w:rsidRPr="00ED5FA6" w:rsidRDefault="001C52E0" w:rsidP="00387C5C">
            <w:pPr>
              <w:spacing w:after="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86715" wp14:editId="60052694">
                  <wp:extent cx="1087120" cy="664210"/>
                  <wp:effectExtent l="0" t="0" r="0" b="2540"/>
                  <wp:docPr id="4" name="Рисунок 4" descr="C:\Users\user\Desktop\Подпись_Колесник_Е_С_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Подпись_Колесник_Е_С_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vAlign w:val="bottom"/>
          </w:tcPr>
          <w:p w14:paraId="25CCCAC0" w14:textId="77777777" w:rsidR="00BA602E" w:rsidRPr="00A73A2E" w:rsidRDefault="00BA602E" w:rsidP="00387C5C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5F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Е.С. Колесник</w:t>
            </w:r>
          </w:p>
        </w:tc>
      </w:tr>
    </w:tbl>
    <w:p w14:paraId="08229467" w14:textId="30C5CFD0" w:rsidR="00D3660E" w:rsidRPr="00F8528D" w:rsidRDefault="00D3660E" w:rsidP="00F8528D">
      <w:pPr>
        <w:tabs>
          <w:tab w:val="left" w:pos="6586"/>
        </w:tabs>
        <w:rPr>
          <w:rFonts w:ascii="Arial" w:hAnsi="Arial" w:cs="Arial"/>
          <w:sz w:val="24"/>
          <w:szCs w:val="24"/>
        </w:rPr>
      </w:pPr>
    </w:p>
    <w:sectPr w:rsidR="00D3660E" w:rsidRPr="00F8528D" w:rsidSect="00E278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7" w:h="16839" w:code="9"/>
      <w:pgMar w:top="1134" w:right="851" w:bottom="1134" w:left="1134" w:header="0" w:footer="73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00E62" w14:textId="77777777" w:rsidR="001161F3" w:rsidRDefault="001161F3" w:rsidP="00C338DB">
      <w:pPr>
        <w:spacing w:after="0" w:line="240" w:lineRule="auto"/>
      </w:pPr>
      <w:r>
        <w:separator/>
      </w:r>
    </w:p>
  </w:endnote>
  <w:endnote w:type="continuationSeparator" w:id="0">
    <w:p w14:paraId="44CA0A64" w14:textId="77777777" w:rsidR="001161F3" w:rsidRDefault="001161F3" w:rsidP="00C3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610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EF24933" w14:textId="42A5F317" w:rsidR="00F8528D" w:rsidRPr="00F8528D" w:rsidRDefault="00F8528D">
        <w:pPr>
          <w:pStyle w:val="a7"/>
          <w:jc w:val="right"/>
          <w:rPr>
            <w:rFonts w:ascii="Arial" w:hAnsi="Arial" w:cs="Arial"/>
            <w:sz w:val="24"/>
          </w:rPr>
        </w:pPr>
        <w:r w:rsidRPr="00F8528D">
          <w:rPr>
            <w:rFonts w:ascii="Arial" w:hAnsi="Arial" w:cs="Arial"/>
            <w:sz w:val="24"/>
          </w:rPr>
          <w:fldChar w:fldCharType="begin"/>
        </w:r>
        <w:r w:rsidRPr="00F8528D">
          <w:rPr>
            <w:rFonts w:ascii="Arial" w:hAnsi="Arial" w:cs="Arial"/>
            <w:sz w:val="24"/>
          </w:rPr>
          <w:instrText>PAGE   \* MERGEFORMAT</w:instrText>
        </w:r>
        <w:r w:rsidRPr="00F8528D">
          <w:rPr>
            <w:rFonts w:ascii="Arial" w:hAnsi="Arial" w:cs="Arial"/>
            <w:sz w:val="24"/>
          </w:rPr>
          <w:fldChar w:fldCharType="separate"/>
        </w:r>
        <w:r w:rsidR="00F317C4">
          <w:rPr>
            <w:rFonts w:ascii="Arial" w:hAnsi="Arial" w:cs="Arial"/>
            <w:noProof/>
            <w:sz w:val="24"/>
          </w:rPr>
          <w:t>2</w:t>
        </w:r>
        <w:r w:rsidRPr="00F8528D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098452"/>
      <w:docPartObj>
        <w:docPartGallery w:val="Page Numbers (Bottom of Page)"/>
        <w:docPartUnique/>
      </w:docPartObj>
    </w:sdtPr>
    <w:sdtEndPr/>
    <w:sdtContent>
      <w:p w14:paraId="1E26D326" w14:textId="023C3BA5" w:rsidR="00F8528D" w:rsidRDefault="00F852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C4">
          <w:rPr>
            <w:noProof/>
          </w:rPr>
          <w:t>3</w:t>
        </w:r>
        <w:r>
          <w:fldChar w:fldCharType="end"/>
        </w:r>
      </w:p>
    </w:sdtContent>
  </w:sdt>
  <w:p w14:paraId="43CD2C69" w14:textId="77777777" w:rsidR="00876010" w:rsidRDefault="008760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9526A" w14:textId="77777777" w:rsidR="001161F3" w:rsidRDefault="001161F3" w:rsidP="00C338DB">
      <w:pPr>
        <w:spacing w:after="0" w:line="240" w:lineRule="auto"/>
      </w:pPr>
      <w:r>
        <w:separator/>
      </w:r>
    </w:p>
  </w:footnote>
  <w:footnote w:type="continuationSeparator" w:id="0">
    <w:p w14:paraId="57787BEF" w14:textId="77777777" w:rsidR="001161F3" w:rsidRDefault="001161F3" w:rsidP="00C3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854A9" w14:textId="77777777" w:rsidR="00F8528D" w:rsidRDefault="00F8528D" w:rsidP="00F8528D">
    <w:pPr>
      <w:pStyle w:val="a5"/>
    </w:pPr>
  </w:p>
  <w:p w14:paraId="6E416230" w14:textId="77777777" w:rsidR="00F8528D" w:rsidRDefault="00F8528D" w:rsidP="00F8528D">
    <w:pPr>
      <w:pStyle w:val="a5"/>
    </w:pPr>
  </w:p>
  <w:p w14:paraId="621B6ACF" w14:textId="4FACD074" w:rsidR="00F8528D" w:rsidRPr="00D11A27" w:rsidRDefault="00D11A27" w:rsidP="00F8528D">
    <w:pPr>
      <w:widowControl w:val="0"/>
      <w:tabs>
        <w:tab w:val="center" w:pos="4677"/>
        <w:tab w:val="right" w:pos="9355"/>
      </w:tabs>
      <w:autoSpaceDE w:val="0"/>
      <w:spacing w:after="0" w:line="240" w:lineRule="auto"/>
      <w:rPr>
        <w:rFonts w:ascii="Arial" w:eastAsia="Times New Roman" w:hAnsi="Arial" w:cs="Arial"/>
        <w:szCs w:val="20"/>
        <w:lang w:eastAsia="ar-SA"/>
      </w:rPr>
    </w:pPr>
    <w:r w:rsidRPr="00D11A27">
      <w:rPr>
        <w:rFonts w:ascii="Arial" w:eastAsia="Times New Roman" w:hAnsi="Arial" w:cs="Arial"/>
        <w:szCs w:val="20"/>
        <w:lang w:eastAsia="ar-SA"/>
      </w:rPr>
      <w:t>Изменени</w:t>
    </w:r>
    <w:r w:rsidR="00AB7C10">
      <w:rPr>
        <w:rFonts w:ascii="Arial" w:eastAsia="Times New Roman" w:hAnsi="Arial" w:cs="Arial"/>
        <w:szCs w:val="20"/>
        <w:lang w:eastAsia="ar-SA"/>
      </w:rPr>
      <w:t>е</w:t>
    </w:r>
    <w:r w:rsidR="00F8528D" w:rsidRPr="00D11A27">
      <w:rPr>
        <w:rFonts w:ascii="Arial" w:eastAsia="Times New Roman" w:hAnsi="Arial" w:cs="Arial"/>
        <w:szCs w:val="20"/>
        <w:lang w:eastAsia="ar-SA"/>
      </w:rPr>
      <w:t xml:space="preserve"> № 3</w:t>
    </w:r>
    <w:r w:rsidR="00600192">
      <w:rPr>
        <w:rFonts w:ascii="Arial" w:eastAsia="Times New Roman" w:hAnsi="Arial" w:cs="Arial"/>
        <w:szCs w:val="20"/>
        <w:lang w:eastAsia="ar-SA"/>
      </w:rPr>
      <w:t xml:space="preserve"> </w:t>
    </w:r>
    <w:r w:rsidR="00F8528D" w:rsidRPr="00D11A27">
      <w:rPr>
        <w:rFonts w:ascii="Arial" w:eastAsia="Times New Roman" w:hAnsi="Arial" w:cs="Arial"/>
        <w:szCs w:val="20"/>
        <w:lang w:eastAsia="ar-SA"/>
      </w:rPr>
      <w:t>ГОСТ 31339—2006</w:t>
    </w:r>
  </w:p>
  <w:p w14:paraId="5D60B562" w14:textId="59591D5D" w:rsidR="00F8528D" w:rsidRPr="00F8528D" w:rsidRDefault="00F8528D" w:rsidP="00F8528D">
    <w:pPr>
      <w:widowControl w:val="0"/>
      <w:tabs>
        <w:tab w:val="center" w:pos="4677"/>
        <w:tab w:val="right" w:pos="9355"/>
      </w:tabs>
      <w:autoSpaceDE w:val="0"/>
      <w:spacing w:after="0" w:line="240" w:lineRule="auto"/>
      <w:rPr>
        <w:rFonts w:ascii="Arial" w:eastAsia="Times New Roman" w:hAnsi="Arial" w:cs="Arial"/>
        <w:i/>
        <w:szCs w:val="20"/>
        <w:lang w:eastAsia="ar-SA"/>
      </w:rPr>
    </w:pPr>
    <w:r w:rsidRPr="00F8528D">
      <w:rPr>
        <w:rFonts w:ascii="Arial" w:eastAsia="Times New Roman" w:hAnsi="Arial" w:cs="Arial"/>
        <w:i/>
        <w:szCs w:val="20"/>
        <w:lang w:eastAsia="ar-SA"/>
      </w:rPr>
      <w:t xml:space="preserve">(проект </w:t>
    </w:r>
    <w:r w:rsidRPr="00F8528D">
      <w:rPr>
        <w:rFonts w:ascii="Arial" w:eastAsia="Times New Roman" w:hAnsi="Arial" w:cs="Arial"/>
        <w:i/>
        <w:szCs w:val="20"/>
        <w:lang w:val="en-US" w:eastAsia="ar-SA"/>
      </w:rPr>
      <w:t>RU</w:t>
    </w:r>
    <w:r w:rsidRPr="00F8528D">
      <w:rPr>
        <w:rFonts w:ascii="Arial" w:eastAsia="Times New Roman" w:hAnsi="Arial" w:cs="Arial"/>
        <w:i/>
        <w:szCs w:val="20"/>
        <w:lang w:eastAsia="ar-SA"/>
      </w:rPr>
      <w:t>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6B52D" w14:textId="77777777" w:rsidR="00F8528D" w:rsidRDefault="00F8528D" w:rsidP="00F8528D">
    <w:pPr>
      <w:widowControl w:val="0"/>
      <w:tabs>
        <w:tab w:val="center" w:pos="4677"/>
        <w:tab w:val="right" w:pos="9355"/>
      </w:tabs>
      <w:autoSpaceDE w:val="0"/>
      <w:spacing w:after="0" w:line="240" w:lineRule="auto"/>
      <w:rPr>
        <w:rFonts w:ascii="Arial" w:eastAsia="Times New Roman" w:hAnsi="Arial" w:cs="Arial"/>
        <w:szCs w:val="20"/>
        <w:lang w:eastAsia="ar-SA"/>
      </w:rPr>
    </w:pPr>
  </w:p>
  <w:p w14:paraId="10943E35" w14:textId="77777777" w:rsidR="00F8528D" w:rsidRDefault="00F8528D" w:rsidP="00F8528D">
    <w:pPr>
      <w:widowControl w:val="0"/>
      <w:tabs>
        <w:tab w:val="center" w:pos="4677"/>
        <w:tab w:val="right" w:pos="9355"/>
      </w:tabs>
      <w:autoSpaceDE w:val="0"/>
      <w:spacing w:after="0" w:line="240" w:lineRule="auto"/>
      <w:rPr>
        <w:rFonts w:ascii="Arial" w:eastAsia="Times New Roman" w:hAnsi="Arial" w:cs="Arial"/>
        <w:szCs w:val="20"/>
        <w:lang w:eastAsia="ar-SA"/>
      </w:rPr>
    </w:pPr>
  </w:p>
  <w:p w14:paraId="12293275" w14:textId="4586CB20" w:rsidR="00F8528D" w:rsidRPr="00F8528D" w:rsidRDefault="00F8528D" w:rsidP="00F8528D">
    <w:pPr>
      <w:widowControl w:val="0"/>
      <w:tabs>
        <w:tab w:val="center" w:pos="4677"/>
        <w:tab w:val="right" w:pos="9355"/>
      </w:tabs>
      <w:autoSpaceDE w:val="0"/>
      <w:spacing w:after="0" w:line="240" w:lineRule="auto"/>
      <w:rPr>
        <w:rFonts w:ascii="Arial" w:eastAsia="Times New Roman" w:hAnsi="Arial" w:cs="Arial"/>
        <w:szCs w:val="20"/>
        <w:lang w:eastAsia="ar-SA"/>
      </w:rPr>
    </w:pPr>
    <w:r>
      <w:rPr>
        <w:rFonts w:ascii="Arial" w:eastAsia="Times New Roman" w:hAnsi="Arial" w:cs="Arial"/>
        <w:szCs w:val="20"/>
        <w:lang w:eastAsia="ar-SA"/>
      </w:rPr>
      <w:t>Изменение № 3</w:t>
    </w:r>
    <w:r w:rsidRPr="00F8528D">
      <w:rPr>
        <w:rFonts w:ascii="Arial" w:eastAsia="Times New Roman" w:hAnsi="Arial" w:cs="Arial"/>
        <w:szCs w:val="20"/>
        <w:lang w:eastAsia="ar-SA"/>
      </w:rPr>
      <w:t xml:space="preserve"> </w:t>
    </w:r>
    <w:r>
      <w:rPr>
        <w:rFonts w:ascii="Arial" w:eastAsia="Times New Roman" w:hAnsi="Arial" w:cs="Arial"/>
        <w:szCs w:val="20"/>
        <w:lang w:eastAsia="ar-SA"/>
      </w:rPr>
      <w:t>ГОСТ 31339</w:t>
    </w:r>
    <w:r w:rsidRPr="00F8528D">
      <w:rPr>
        <w:rFonts w:ascii="Arial" w:eastAsia="Times New Roman" w:hAnsi="Arial" w:cs="Arial"/>
        <w:szCs w:val="20"/>
        <w:lang w:eastAsia="ar-SA"/>
      </w:rPr>
      <w:t>—</w:t>
    </w:r>
    <w:r>
      <w:rPr>
        <w:rFonts w:ascii="Arial" w:eastAsia="Times New Roman" w:hAnsi="Arial" w:cs="Arial"/>
        <w:szCs w:val="20"/>
        <w:lang w:eastAsia="ar-SA"/>
      </w:rPr>
      <w:t>2006</w:t>
    </w:r>
  </w:p>
  <w:p w14:paraId="51817EB5" w14:textId="77777777" w:rsidR="00F8528D" w:rsidRPr="00F8528D" w:rsidRDefault="00F8528D" w:rsidP="00F8528D">
    <w:pPr>
      <w:widowControl w:val="0"/>
      <w:tabs>
        <w:tab w:val="center" w:pos="4677"/>
        <w:tab w:val="right" w:pos="9355"/>
      </w:tabs>
      <w:autoSpaceDE w:val="0"/>
      <w:spacing w:after="0" w:line="240" w:lineRule="auto"/>
      <w:rPr>
        <w:rFonts w:ascii="Arial" w:eastAsia="Times New Roman" w:hAnsi="Arial" w:cs="Arial"/>
        <w:i/>
        <w:szCs w:val="20"/>
        <w:lang w:eastAsia="ar-SA"/>
      </w:rPr>
    </w:pPr>
    <w:r w:rsidRPr="00F8528D">
      <w:rPr>
        <w:rFonts w:ascii="Arial" w:eastAsia="Times New Roman" w:hAnsi="Arial" w:cs="Arial"/>
        <w:i/>
        <w:szCs w:val="20"/>
        <w:lang w:eastAsia="ar-SA"/>
      </w:rPr>
      <w:t xml:space="preserve">(проект </w:t>
    </w:r>
    <w:r w:rsidRPr="00F8528D">
      <w:rPr>
        <w:rFonts w:ascii="Arial" w:eastAsia="Times New Roman" w:hAnsi="Arial" w:cs="Arial"/>
        <w:i/>
        <w:szCs w:val="20"/>
        <w:lang w:val="en-US" w:eastAsia="ar-SA"/>
      </w:rPr>
      <w:t>RU</w:t>
    </w:r>
    <w:r w:rsidRPr="00F8528D">
      <w:rPr>
        <w:rFonts w:ascii="Arial" w:eastAsia="Times New Roman" w:hAnsi="Arial" w:cs="Arial"/>
        <w:i/>
        <w:szCs w:val="20"/>
        <w:lang w:eastAsia="ar-SA"/>
      </w:rPr>
      <w:t>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EE65" w14:textId="77777777" w:rsidR="00E47196" w:rsidRPr="00E47196" w:rsidRDefault="00E47196" w:rsidP="00E47196">
    <w:pPr>
      <w:pStyle w:val="a5"/>
    </w:pPr>
  </w:p>
  <w:p w14:paraId="14C85B88" w14:textId="77777777" w:rsidR="00E47196" w:rsidRPr="00E47196" w:rsidRDefault="00E47196" w:rsidP="00E47196">
    <w:pPr>
      <w:pStyle w:val="a5"/>
    </w:pPr>
  </w:p>
  <w:p w14:paraId="00CBE53A" w14:textId="338EB954" w:rsidR="00E47196" w:rsidRPr="00E47196" w:rsidRDefault="00E47196" w:rsidP="00E47196">
    <w:pPr>
      <w:pStyle w:val="a5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27549"/>
    <w:multiLevelType w:val="multilevel"/>
    <w:tmpl w:val="742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D9"/>
    <w:rsid w:val="0000239A"/>
    <w:rsid w:val="00006E25"/>
    <w:rsid w:val="00010098"/>
    <w:rsid w:val="00015654"/>
    <w:rsid w:val="00026BB2"/>
    <w:rsid w:val="00027650"/>
    <w:rsid w:val="000355FE"/>
    <w:rsid w:val="000368D5"/>
    <w:rsid w:val="000408D4"/>
    <w:rsid w:val="00040F7A"/>
    <w:rsid w:val="000501CF"/>
    <w:rsid w:val="00062E49"/>
    <w:rsid w:val="00065AC0"/>
    <w:rsid w:val="00070E88"/>
    <w:rsid w:val="00080193"/>
    <w:rsid w:val="0008300F"/>
    <w:rsid w:val="000917C5"/>
    <w:rsid w:val="000A5774"/>
    <w:rsid w:val="000A7738"/>
    <w:rsid w:val="000B1525"/>
    <w:rsid w:val="000E3C3B"/>
    <w:rsid w:val="000E7CCA"/>
    <w:rsid w:val="000F755B"/>
    <w:rsid w:val="001038AB"/>
    <w:rsid w:val="00111152"/>
    <w:rsid w:val="00115939"/>
    <w:rsid w:val="001161F3"/>
    <w:rsid w:val="001205EC"/>
    <w:rsid w:val="00126301"/>
    <w:rsid w:val="00140113"/>
    <w:rsid w:val="001441D3"/>
    <w:rsid w:val="001466E3"/>
    <w:rsid w:val="00164800"/>
    <w:rsid w:val="001662F7"/>
    <w:rsid w:val="001A1152"/>
    <w:rsid w:val="001A5A65"/>
    <w:rsid w:val="001A7EFC"/>
    <w:rsid w:val="001C52E0"/>
    <w:rsid w:val="001D2766"/>
    <w:rsid w:val="001D5C5D"/>
    <w:rsid w:val="001E51E4"/>
    <w:rsid w:val="001F06A2"/>
    <w:rsid w:val="001F1179"/>
    <w:rsid w:val="00223AB2"/>
    <w:rsid w:val="00231CD2"/>
    <w:rsid w:val="00245BD9"/>
    <w:rsid w:val="00251BBD"/>
    <w:rsid w:val="0025682D"/>
    <w:rsid w:val="00266132"/>
    <w:rsid w:val="0027536B"/>
    <w:rsid w:val="00275552"/>
    <w:rsid w:val="002768C2"/>
    <w:rsid w:val="00277425"/>
    <w:rsid w:val="00277D8E"/>
    <w:rsid w:val="0029400F"/>
    <w:rsid w:val="002954E2"/>
    <w:rsid w:val="00297E2B"/>
    <w:rsid w:val="002A32B8"/>
    <w:rsid w:val="002A7D48"/>
    <w:rsid w:val="002B2561"/>
    <w:rsid w:val="002B56F1"/>
    <w:rsid w:val="002B7B2C"/>
    <w:rsid w:val="002C1CF2"/>
    <w:rsid w:val="002C2141"/>
    <w:rsid w:val="002D004B"/>
    <w:rsid w:val="002D26ED"/>
    <w:rsid w:val="002E0CB8"/>
    <w:rsid w:val="002E46BC"/>
    <w:rsid w:val="002F3BB9"/>
    <w:rsid w:val="002F6202"/>
    <w:rsid w:val="003324C2"/>
    <w:rsid w:val="003349C2"/>
    <w:rsid w:val="00344708"/>
    <w:rsid w:val="00345EEE"/>
    <w:rsid w:val="00354E55"/>
    <w:rsid w:val="00355396"/>
    <w:rsid w:val="00356480"/>
    <w:rsid w:val="00381DC4"/>
    <w:rsid w:val="00381E69"/>
    <w:rsid w:val="00385D05"/>
    <w:rsid w:val="003C401B"/>
    <w:rsid w:val="003C51E4"/>
    <w:rsid w:val="003C67CC"/>
    <w:rsid w:val="003D1DBC"/>
    <w:rsid w:val="003E3DE3"/>
    <w:rsid w:val="00400FE1"/>
    <w:rsid w:val="00443C7F"/>
    <w:rsid w:val="00447A45"/>
    <w:rsid w:val="0045391C"/>
    <w:rsid w:val="004548C8"/>
    <w:rsid w:val="00476A2E"/>
    <w:rsid w:val="00483548"/>
    <w:rsid w:val="00493DE0"/>
    <w:rsid w:val="004A5D00"/>
    <w:rsid w:val="004B4DCC"/>
    <w:rsid w:val="004D3817"/>
    <w:rsid w:val="004E71CA"/>
    <w:rsid w:val="004F3AAD"/>
    <w:rsid w:val="00505DF9"/>
    <w:rsid w:val="0053000B"/>
    <w:rsid w:val="005314D3"/>
    <w:rsid w:val="0053507C"/>
    <w:rsid w:val="005362B5"/>
    <w:rsid w:val="00537BAD"/>
    <w:rsid w:val="00553A02"/>
    <w:rsid w:val="005544B3"/>
    <w:rsid w:val="00554971"/>
    <w:rsid w:val="005710D9"/>
    <w:rsid w:val="00575EF7"/>
    <w:rsid w:val="00583ECB"/>
    <w:rsid w:val="00590C84"/>
    <w:rsid w:val="00592D44"/>
    <w:rsid w:val="005B57F0"/>
    <w:rsid w:val="005C305D"/>
    <w:rsid w:val="005C3E23"/>
    <w:rsid w:val="005C463D"/>
    <w:rsid w:val="005C6564"/>
    <w:rsid w:val="005C7EC0"/>
    <w:rsid w:val="005D116F"/>
    <w:rsid w:val="005D1891"/>
    <w:rsid w:val="005E103A"/>
    <w:rsid w:val="005E10C1"/>
    <w:rsid w:val="005E6F19"/>
    <w:rsid w:val="00600192"/>
    <w:rsid w:val="00600742"/>
    <w:rsid w:val="00605EE2"/>
    <w:rsid w:val="00614B2B"/>
    <w:rsid w:val="006263AA"/>
    <w:rsid w:val="00627348"/>
    <w:rsid w:val="006353DF"/>
    <w:rsid w:val="00640912"/>
    <w:rsid w:val="00651EC2"/>
    <w:rsid w:val="00654789"/>
    <w:rsid w:val="006563A5"/>
    <w:rsid w:val="00662005"/>
    <w:rsid w:val="006718C9"/>
    <w:rsid w:val="00671CF7"/>
    <w:rsid w:val="00676A9E"/>
    <w:rsid w:val="00691775"/>
    <w:rsid w:val="006975A8"/>
    <w:rsid w:val="006A2C04"/>
    <w:rsid w:val="006A77BC"/>
    <w:rsid w:val="006B19FA"/>
    <w:rsid w:val="006B1DF8"/>
    <w:rsid w:val="006B250A"/>
    <w:rsid w:val="006B695F"/>
    <w:rsid w:val="006C783B"/>
    <w:rsid w:val="006E537C"/>
    <w:rsid w:val="006F4BDD"/>
    <w:rsid w:val="006F639C"/>
    <w:rsid w:val="007048E8"/>
    <w:rsid w:val="007054E2"/>
    <w:rsid w:val="00715DFE"/>
    <w:rsid w:val="00732C94"/>
    <w:rsid w:val="007343D9"/>
    <w:rsid w:val="00736FCA"/>
    <w:rsid w:val="00747791"/>
    <w:rsid w:val="00777DA5"/>
    <w:rsid w:val="00790038"/>
    <w:rsid w:val="007900CD"/>
    <w:rsid w:val="007A05DA"/>
    <w:rsid w:val="007B499C"/>
    <w:rsid w:val="007E10D2"/>
    <w:rsid w:val="007E2499"/>
    <w:rsid w:val="007E5A06"/>
    <w:rsid w:val="007E5BF2"/>
    <w:rsid w:val="007F4229"/>
    <w:rsid w:val="007F5D49"/>
    <w:rsid w:val="008011DD"/>
    <w:rsid w:val="00803334"/>
    <w:rsid w:val="008155FC"/>
    <w:rsid w:val="008220C1"/>
    <w:rsid w:val="00840749"/>
    <w:rsid w:val="00841D32"/>
    <w:rsid w:val="00842C14"/>
    <w:rsid w:val="00856FEC"/>
    <w:rsid w:val="00861755"/>
    <w:rsid w:val="00864598"/>
    <w:rsid w:val="008710A8"/>
    <w:rsid w:val="00872544"/>
    <w:rsid w:val="00876010"/>
    <w:rsid w:val="00883680"/>
    <w:rsid w:val="00883CEC"/>
    <w:rsid w:val="008861BA"/>
    <w:rsid w:val="008965B8"/>
    <w:rsid w:val="00896F2E"/>
    <w:rsid w:val="008B441C"/>
    <w:rsid w:val="008E5CCF"/>
    <w:rsid w:val="008F0C62"/>
    <w:rsid w:val="008F0F95"/>
    <w:rsid w:val="008F3556"/>
    <w:rsid w:val="008F4991"/>
    <w:rsid w:val="00901B45"/>
    <w:rsid w:val="00920CF3"/>
    <w:rsid w:val="00925E58"/>
    <w:rsid w:val="009425F6"/>
    <w:rsid w:val="00951051"/>
    <w:rsid w:val="00973D4B"/>
    <w:rsid w:val="009774A3"/>
    <w:rsid w:val="009840B9"/>
    <w:rsid w:val="0098615F"/>
    <w:rsid w:val="00987714"/>
    <w:rsid w:val="009A4DCE"/>
    <w:rsid w:val="009B0457"/>
    <w:rsid w:val="009B2198"/>
    <w:rsid w:val="009C13EF"/>
    <w:rsid w:val="009D41C7"/>
    <w:rsid w:val="009E58E3"/>
    <w:rsid w:val="009E69C2"/>
    <w:rsid w:val="009F1114"/>
    <w:rsid w:val="009F48CD"/>
    <w:rsid w:val="009F68BC"/>
    <w:rsid w:val="009F6919"/>
    <w:rsid w:val="009F73BE"/>
    <w:rsid w:val="00A0498C"/>
    <w:rsid w:val="00A31CEE"/>
    <w:rsid w:val="00A629BC"/>
    <w:rsid w:val="00A62C34"/>
    <w:rsid w:val="00A67C1A"/>
    <w:rsid w:val="00A71027"/>
    <w:rsid w:val="00A71101"/>
    <w:rsid w:val="00A73A2E"/>
    <w:rsid w:val="00AA264B"/>
    <w:rsid w:val="00AB47D9"/>
    <w:rsid w:val="00AB5646"/>
    <w:rsid w:val="00AB678F"/>
    <w:rsid w:val="00AB7C10"/>
    <w:rsid w:val="00AC03B5"/>
    <w:rsid w:val="00AC7FD5"/>
    <w:rsid w:val="00AD6693"/>
    <w:rsid w:val="00AE111D"/>
    <w:rsid w:val="00AF0D4C"/>
    <w:rsid w:val="00AF1CCF"/>
    <w:rsid w:val="00B01FF1"/>
    <w:rsid w:val="00B04A5C"/>
    <w:rsid w:val="00B11291"/>
    <w:rsid w:val="00B140E2"/>
    <w:rsid w:val="00B14895"/>
    <w:rsid w:val="00B204AC"/>
    <w:rsid w:val="00B307BD"/>
    <w:rsid w:val="00B33956"/>
    <w:rsid w:val="00B42509"/>
    <w:rsid w:val="00B4415C"/>
    <w:rsid w:val="00B5780B"/>
    <w:rsid w:val="00B6714A"/>
    <w:rsid w:val="00B70AB7"/>
    <w:rsid w:val="00B77CA5"/>
    <w:rsid w:val="00BA0044"/>
    <w:rsid w:val="00BA602E"/>
    <w:rsid w:val="00BB1B2B"/>
    <w:rsid w:val="00BD2C06"/>
    <w:rsid w:val="00BD3E47"/>
    <w:rsid w:val="00BD6B62"/>
    <w:rsid w:val="00BF324E"/>
    <w:rsid w:val="00BF6AC9"/>
    <w:rsid w:val="00C03FB0"/>
    <w:rsid w:val="00C2436F"/>
    <w:rsid w:val="00C26A3C"/>
    <w:rsid w:val="00C26D4B"/>
    <w:rsid w:val="00C338DB"/>
    <w:rsid w:val="00C34413"/>
    <w:rsid w:val="00C400EF"/>
    <w:rsid w:val="00C40207"/>
    <w:rsid w:val="00C57916"/>
    <w:rsid w:val="00C60540"/>
    <w:rsid w:val="00C70396"/>
    <w:rsid w:val="00C757DA"/>
    <w:rsid w:val="00C77B67"/>
    <w:rsid w:val="00C8568F"/>
    <w:rsid w:val="00C85C20"/>
    <w:rsid w:val="00CA71B2"/>
    <w:rsid w:val="00CB3A54"/>
    <w:rsid w:val="00CC25E0"/>
    <w:rsid w:val="00CC5923"/>
    <w:rsid w:val="00CC61B2"/>
    <w:rsid w:val="00CE1E3B"/>
    <w:rsid w:val="00CF25F5"/>
    <w:rsid w:val="00D11A27"/>
    <w:rsid w:val="00D27951"/>
    <w:rsid w:val="00D35DE2"/>
    <w:rsid w:val="00D3660E"/>
    <w:rsid w:val="00D44FE7"/>
    <w:rsid w:val="00D460C2"/>
    <w:rsid w:val="00D84FD3"/>
    <w:rsid w:val="00D87D15"/>
    <w:rsid w:val="00DA3616"/>
    <w:rsid w:val="00DB17B2"/>
    <w:rsid w:val="00DB6D61"/>
    <w:rsid w:val="00DC480B"/>
    <w:rsid w:val="00DC5597"/>
    <w:rsid w:val="00DE09FF"/>
    <w:rsid w:val="00E04A22"/>
    <w:rsid w:val="00E2387B"/>
    <w:rsid w:val="00E2596E"/>
    <w:rsid w:val="00E27897"/>
    <w:rsid w:val="00E47196"/>
    <w:rsid w:val="00E5536B"/>
    <w:rsid w:val="00E61E38"/>
    <w:rsid w:val="00E6390A"/>
    <w:rsid w:val="00E70313"/>
    <w:rsid w:val="00EA38F0"/>
    <w:rsid w:val="00EB1BD9"/>
    <w:rsid w:val="00EC1C70"/>
    <w:rsid w:val="00ED5FA6"/>
    <w:rsid w:val="00ED74F4"/>
    <w:rsid w:val="00ED7F3C"/>
    <w:rsid w:val="00EF1459"/>
    <w:rsid w:val="00EF2F73"/>
    <w:rsid w:val="00F110F4"/>
    <w:rsid w:val="00F317C4"/>
    <w:rsid w:val="00F3354A"/>
    <w:rsid w:val="00F36782"/>
    <w:rsid w:val="00F405FA"/>
    <w:rsid w:val="00F53355"/>
    <w:rsid w:val="00F5392A"/>
    <w:rsid w:val="00F55D19"/>
    <w:rsid w:val="00F57044"/>
    <w:rsid w:val="00F641EF"/>
    <w:rsid w:val="00F7202B"/>
    <w:rsid w:val="00F77AEF"/>
    <w:rsid w:val="00F8528D"/>
    <w:rsid w:val="00F920DF"/>
    <w:rsid w:val="00F94550"/>
    <w:rsid w:val="00FA4160"/>
    <w:rsid w:val="00FA5129"/>
    <w:rsid w:val="00FB60AB"/>
    <w:rsid w:val="00FD6062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12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552"/>
    <w:pPr>
      <w:spacing w:after="0" w:line="240" w:lineRule="auto"/>
    </w:pPr>
  </w:style>
  <w:style w:type="paragraph" w:customStyle="1" w:styleId="ConsPlusNormal">
    <w:name w:val="ConsPlusNormal"/>
    <w:rsid w:val="0038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14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8DB"/>
  </w:style>
  <w:style w:type="paragraph" w:styleId="a7">
    <w:name w:val="footer"/>
    <w:basedOn w:val="a"/>
    <w:link w:val="a8"/>
    <w:uiPriority w:val="99"/>
    <w:unhideWhenUsed/>
    <w:rsid w:val="00C3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8DB"/>
  </w:style>
  <w:style w:type="paragraph" w:styleId="a9">
    <w:name w:val="List Paragraph"/>
    <w:basedOn w:val="a"/>
    <w:uiPriority w:val="34"/>
    <w:qFormat/>
    <w:rsid w:val="00D3660E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B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D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6A77BC"/>
    <w:pPr>
      <w:widowControl w:val="0"/>
      <w:autoSpaceDE w:val="0"/>
      <w:autoSpaceDN w:val="0"/>
      <w:spacing w:after="0" w:line="240" w:lineRule="auto"/>
    </w:pPr>
    <w:rPr>
      <w:rFonts w:eastAsia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6B19FA"/>
    <w:rPr>
      <w:color w:val="808080"/>
    </w:rPr>
  </w:style>
  <w:style w:type="paragraph" w:customStyle="1" w:styleId="headertext">
    <w:name w:val="headertext"/>
    <w:basedOn w:val="a"/>
    <w:rsid w:val="00A3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3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31CEE"/>
  </w:style>
  <w:style w:type="character" w:styleId="ad">
    <w:name w:val="Hyperlink"/>
    <w:basedOn w:val="a0"/>
    <w:uiPriority w:val="99"/>
    <w:semiHidden/>
    <w:unhideWhenUsed/>
    <w:rsid w:val="004835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552"/>
    <w:pPr>
      <w:spacing w:after="0" w:line="240" w:lineRule="auto"/>
    </w:pPr>
  </w:style>
  <w:style w:type="paragraph" w:customStyle="1" w:styleId="ConsPlusNormal">
    <w:name w:val="ConsPlusNormal"/>
    <w:rsid w:val="0038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214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8DB"/>
  </w:style>
  <w:style w:type="paragraph" w:styleId="a7">
    <w:name w:val="footer"/>
    <w:basedOn w:val="a"/>
    <w:link w:val="a8"/>
    <w:uiPriority w:val="99"/>
    <w:unhideWhenUsed/>
    <w:rsid w:val="00C3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8DB"/>
  </w:style>
  <w:style w:type="paragraph" w:styleId="a9">
    <w:name w:val="List Paragraph"/>
    <w:basedOn w:val="a"/>
    <w:uiPriority w:val="34"/>
    <w:qFormat/>
    <w:rsid w:val="00D3660E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B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4D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6A77BC"/>
    <w:pPr>
      <w:widowControl w:val="0"/>
      <w:autoSpaceDE w:val="0"/>
      <w:autoSpaceDN w:val="0"/>
      <w:spacing w:after="0" w:line="240" w:lineRule="auto"/>
    </w:pPr>
    <w:rPr>
      <w:rFonts w:eastAsia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6B19FA"/>
    <w:rPr>
      <w:color w:val="808080"/>
    </w:rPr>
  </w:style>
  <w:style w:type="paragraph" w:customStyle="1" w:styleId="headertext">
    <w:name w:val="headertext"/>
    <w:basedOn w:val="a"/>
    <w:rsid w:val="00A3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3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31CEE"/>
  </w:style>
  <w:style w:type="character" w:styleId="ad">
    <w:name w:val="Hyperlink"/>
    <w:basedOn w:val="a0"/>
    <w:uiPriority w:val="99"/>
    <w:semiHidden/>
    <w:unhideWhenUsed/>
    <w:rsid w:val="00483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4675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30499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9697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58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457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31" w:color="auto"/>
                                <w:right w:val="single" w:sz="2" w:space="0" w:color="auto"/>
                              </w:divBdr>
                              <w:divsChild>
                                <w:div w:id="4214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4" w:color="auto"/>
                                    <w:left w:val="single" w:sz="2" w:space="12" w:color="auto"/>
                                    <w:bottom w:val="single" w:sz="2" w:space="12" w:color="auto"/>
                                    <w:right w:val="single" w:sz="2" w:space="12" w:color="auto"/>
                                  </w:divBdr>
                                  <w:divsChild>
                                    <w:div w:id="92118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4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405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056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406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6515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144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5567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662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51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25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059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08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283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112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5F87-F4A6-4F37-A448-BB428495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2026-02-25T11:23:00Z</cp:lastPrinted>
  <dcterms:created xsi:type="dcterms:W3CDTF">2026-03-06T08:23:00Z</dcterms:created>
  <dcterms:modified xsi:type="dcterms:W3CDTF">2026-03-06T08:23:00Z</dcterms:modified>
</cp:coreProperties>
</file>