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58AA" w14:textId="16E9DB74" w:rsidR="002A0B16" w:rsidRPr="002A0B16" w:rsidRDefault="005B6AA7" w:rsidP="002A0B16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ОКС 43.02</w:t>
      </w:r>
      <w:r w:rsidR="002D10D9">
        <w:rPr>
          <w:rFonts w:ascii="Arial" w:hAnsi="Arial" w:cs="Arial"/>
          <w:b/>
          <w:bCs/>
          <w:sz w:val="24"/>
          <w:szCs w:val="24"/>
        </w:rPr>
        <w:t>0</w:t>
      </w:r>
    </w:p>
    <w:p w14:paraId="0D3D3F24" w14:textId="77777777" w:rsidR="001E6052" w:rsidRPr="002A0B16" w:rsidRDefault="001E6052" w:rsidP="001E605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B16">
        <w:rPr>
          <w:rFonts w:ascii="Arial" w:hAnsi="Arial" w:cs="Arial"/>
          <w:b/>
          <w:bCs/>
          <w:sz w:val="24"/>
          <w:szCs w:val="24"/>
        </w:rPr>
        <w:t xml:space="preserve">ИЗМЕНЕНИЕ № 2 ГОСТ 33670–2015 Автомобильные транспортные средства единичные. Методы экспертизы и испытаний для </w:t>
      </w:r>
      <w:r>
        <w:rPr>
          <w:rFonts w:ascii="Arial" w:hAnsi="Arial" w:cs="Arial"/>
          <w:b/>
          <w:bCs/>
          <w:sz w:val="24"/>
          <w:szCs w:val="24"/>
        </w:rPr>
        <w:t xml:space="preserve">проведения оценки соответствия </w:t>
      </w:r>
    </w:p>
    <w:p w14:paraId="01ABEE5F" w14:textId="77777777" w:rsidR="001E6052" w:rsidRPr="00F36A92" w:rsidRDefault="001E6052" w:rsidP="001E6052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36A92">
        <w:rPr>
          <w:rFonts w:ascii="Arial" w:hAnsi="Arial" w:cs="Arial"/>
          <w:b/>
          <w:bCs/>
          <w:sz w:val="24"/>
          <w:szCs w:val="24"/>
        </w:rPr>
        <w:t>Принято Евразийским советом по стандартизации, метрологии и сертификации (протокол от __________ № ______ )</w:t>
      </w:r>
    </w:p>
    <w:p w14:paraId="3BE45F05" w14:textId="77777777" w:rsidR="001E6052" w:rsidRPr="002A0B16" w:rsidRDefault="001E6052" w:rsidP="001E6052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B16">
        <w:rPr>
          <w:rFonts w:ascii="Arial" w:hAnsi="Arial" w:cs="Arial"/>
          <w:b/>
          <w:bCs/>
          <w:sz w:val="24"/>
          <w:szCs w:val="24"/>
        </w:rPr>
        <w:t>Зарегистрировано Бюро</w:t>
      </w:r>
      <w:r>
        <w:rPr>
          <w:rFonts w:ascii="Arial" w:hAnsi="Arial" w:cs="Arial"/>
          <w:b/>
          <w:bCs/>
          <w:sz w:val="24"/>
          <w:szCs w:val="24"/>
        </w:rPr>
        <w:t xml:space="preserve"> по стандартам МГС № _________ </w:t>
      </w:r>
    </w:p>
    <w:p w14:paraId="431E189D" w14:textId="77777777" w:rsidR="001E6052" w:rsidRPr="002A0B16" w:rsidRDefault="001E6052" w:rsidP="001E605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B16">
        <w:rPr>
          <w:rFonts w:ascii="Arial" w:hAnsi="Arial" w:cs="Arial"/>
          <w:b/>
          <w:bCs/>
          <w:sz w:val="24"/>
          <w:szCs w:val="24"/>
        </w:rPr>
        <w:t xml:space="preserve">За принятие изменения проголосовали национальные органы по стандартизации следующих государств: _______________ </w:t>
      </w:r>
    </w:p>
    <w:p w14:paraId="74A308B0" w14:textId="77777777" w:rsidR="001E6052" w:rsidRPr="002A0B16" w:rsidRDefault="001E6052" w:rsidP="001E605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B16">
        <w:rPr>
          <w:rFonts w:ascii="Arial" w:hAnsi="Arial" w:cs="Arial"/>
          <w:b/>
          <w:bCs/>
          <w:sz w:val="24"/>
          <w:szCs w:val="24"/>
        </w:rPr>
        <w:t>[коды альфа-2 по МК (ИСО</w:t>
      </w:r>
      <w:r>
        <w:rPr>
          <w:rFonts w:ascii="Arial" w:hAnsi="Arial" w:cs="Arial"/>
          <w:b/>
          <w:bCs/>
          <w:sz w:val="24"/>
          <w:szCs w:val="24"/>
        </w:rPr>
        <w:t xml:space="preserve"> 3166) 004] </w:t>
      </w:r>
    </w:p>
    <w:p w14:paraId="750CB618" w14:textId="05F62D6E" w:rsidR="008A688D" w:rsidRDefault="001E6052" w:rsidP="005B5A9E">
      <w:pPr>
        <w:spacing w:before="12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B16">
        <w:rPr>
          <w:rFonts w:ascii="Arial" w:hAnsi="Arial" w:cs="Arial"/>
          <w:b/>
          <w:bCs/>
          <w:sz w:val="24"/>
          <w:szCs w:val="24"/>
        </w:rPr>
        <w:t>Дату введения в действие настоящего изменения устанавливают указанные национальные органы по стандартизации.</w:t>
      </w:r>
    </w:p>
    <w:p w14:paraId="3660EA50" w14:textId="77777777" w:rsidR="002A0B16" w:rsidRPr="002A0B16" w:rsidRDefault="002A0B16" w:rsidP="002A0B1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5E910D6" w14:textId="5A5CB549" w:rsidR="00745BCE" w:rsidRPr="002209C8" w:rsidRDefault="00745BCE" w:rsidP="001771C5">
      <w:pPr>
        <w:spacing w:after="0" w:line="33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0485">
        <w:rPr>
          <w:rFonts w:ascii="Arial" w:hAnsi="Arial" w:cs="Arial"/>
          <w:bCs/>
          <w:sz w:val="24"/>
          <w:szCs w:val="24"/>
        </w:rPr>
        <w:t>Предисловие изложить в новой редакции:</w:t>
      </w:r>
    </w:p>
    <w:p w14:paraId="6D705433" w14:textId="0C08D1BA" w:rsidR="00745BCE" w:rsidRDefault="00745BCE" w:rsidP="00745BCE">
      <w:pPr>
        <w:spacing w:after="0" w:line="33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209C8">
        <w:rPr>
          <w:rFonts w:ascii="Arial" w:hAnsi="Arial" w:cs="Arial"/>
          <w:bCs/>
          <w:sz w:val="24"/>
          <w:szCs w:val="24"/>
        </w:rPr>
        <w:t>«Цели, основные принципы и основной порядок проведения работ по межгосударственной стандартизации установлены ГОСТ 1.0-2015 «Межгосударственная система стандартизации. Основные положения» и ГОСТ 1.2-2015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отмены»</w:t>
      </w:r>
    </w:p>
    <w:p w14:paraId="30233D6F" w14:textId="76DD9CB3" w:rsidR="002B2964" w:rsidRPr="000E5A55" w:rsidRDefault="00945C9F" w:rsidP="001771C5">
      <w:pPr>
        <w:spacing w:after="0" w:line="336" w:lineRule="auto"/>
        <w:ind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Раздел 1. </w:t>
      </w:r>
      <w:r w:rsidRPr="002A0B16">
        <w:rPr>
          <w:rFonts w:ascii="Arial" w:hAnsi="Arial" w:cs="Arial"/>
          <w:sz w:val="24"/>
          <w:szCs w:val="24"/>
        </w:rPr>
        <w:t xml:space="preserve">После слов «установленным </w:t>
      </w:r>
      <w:hyperlink w:anchor="P5009">
        <w:r w:rsidRPr="002A0B16">
          <w:rPr>
            <w:rFonts w:ascii="Arial" w:hAnsi="Arial" w:cs="Arial"/>
            <w:sz w:val="24"/>
            <w:szCs w:val="24"/>
          </w:rPr>
          <w:t>[61]</w:t>
        </w:r>
      </w:hyperlink>
      <w:r w:rsidRPr="002A0B16">
        <w:rPr>
          <w:rFonts w:ascii="Arial" w:hAnsi="Arial" w:cs="Arial"/>
          <w:sz w:val="24"/>
          <w:szCs w:val="24"/>
        </w:rPr>
        <w:t xml:space="preserve">,» </w:t>
      </w:r>
      <w:r w:rsidRPr="002A0B16">
        <w:rPr>
          <w:rFonts w:ascii="Arial" w:hAnsi="Arial" w:cs="Arial"/>
          <w:bCs/>
          <w:sz w:val="24"/>
          <w:szCs w:val="24"/>
        </w:rPr>
        <w:t>дополнить словами: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E0485">
        <w:rPr>
          <w:rFonts w:ascii="Arial" w:hAnsi="Arial" w:cs="Arial"/>
          <w:sz w:val="24"/>
          <w:szCs w:val="24"/>
        </w:rPr>
        <w:t>«выполняемые испытательной лабораторией, с соблюдением трудоемкости работ, установленной на территории государств-</w:t>
      </w:r>
      <w:r>
        <w:rPr>
          <w:rFonts w:ascii="Arial" w:hAnsi="Arial" w:cs="Arial"/>
          <w:sz w:val="24"/>
          <w:szCs w:val="24"/>
        </w:rPr>
        <w:t>участников СНГ</w:t>
      </w:r>
      <w:r w:rsidRPr="00CE0485">
        <w:rPr>
          <w:rStyle w:val="aa"/>
          <w:rFonts w:ascii="Arial" w:hAnsi="Arial" w:cs="Arial"/>
          <w:sz w:val="24"/>
          <w:szCs w:val="24"/>
        </w:rPr>
        <w:footnoteReference w:customMarkFollows="1" w:id="1"/>
        <w:t>1)</w:t>
      </w:r>
      <w:r w:rsidRPr="00CE0485">
        <w:rPr>
          <w:rFonts w:ascii="Arial" w:hAnsi="Arial" w:cs="Arial"/>
          <w:sz w:val="24"/>
          <w:szCs w:val="24"/>
        </w:rPr>
        <w:t>»;</w:t>
      </w:r>
    </w:p>
    <w:p w14:paraId="52F8AA08" w14:textId="77777777" w:rsidR="002B2964" w:rsidRPr="002A0B16" w:rsidRDefault="002B2964" w:rsidP="002B2964">
      <w:pPr>
        <w:spacing w:after="0" w:line="33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A0B16">
        <w:rPr>
          <w:rFonts w:ascii="Arial" w:hAnsi="Arial" w:cs="Arial"/>
          <w:bCs/>
          <w:sz w:val="24"/>
          <w:szCs w:val="24"/>
        </w:rPr>
        <w:t>дополнить абзацем:</w:t>
      </w:r>
    </w:p>
    <w:p w14:paraId="289FE586" w14:textId="13D29006" w:rsidR="002B2964" w:rsidRPr="000E5A55" w:rsidRDefault="002B2964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55">
        <w:rPr>
          <w:rFonts w:ascii="Arial" w:hAnsi="Arial" w:cs="Arial"/>
          <w:sz w:val="24"/>
          <w:szCs w:val="24"/>
        </w:rPr>
        <w:t>«</w:t>
      </w:r>
      <w:r w:rsidR="00336201" w:rsidRPr="000E5A55">
        <w:rPr>
          <w:rFonts w:ascii="Arial" w:hAnsi="Arial" w:cs="Arial"/>
          <w:sz w:val="24"/>
          <w:szCs w:val="24"/>
        </w:rPr>
        <w:t>В целях, предусмотренных критериями аккредитации, положения настоящего стандарта могут быть использованы при проведении проверок выполнения требований к ТС, находящимся в эксплуатации</w:t>
      </w:r>
      <w:r w:rsidRPr="000E5A55">
        <w:rPr>
          <w:rFonts w:ascii="Arial" w:hAnsi="Arial" w:cs="Arial"/>
          <w:sz w:val="24"/>
          <w:szCs w:val="24"/>
        </w:rPr>
        <w:t>.</w:t>
      </w:r>
    </w:p>
    <w:p w14:paraId="340CAA1F" w14:textId="37B90729" w:rsidR="00336201" w:rsidRPr="002A0B16" w:rsidRDefault="00336201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A55">
        <w:rPr>
          <w:rFonts w:ascii="Arial" w:hAnsi="Arial" w:cs="Arial"/>
          <w:szCs w:val="24"/>
        </w:rPr>
        <w:t>П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р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и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м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е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ч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а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н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и</w:t>
      </w:r>
      <w:r w:rsidR="00CE0485">
        <w:rPr>
          <w:rFonts w:ascii="Arial" w:hAnsi="Arial" w:cs="Arial"/>
          <w:szCs w:val="24"/>
        </w:rPr>
        <w:t xml:space="preserve"> </w:t>
      </w:r>
      <w:r w:rsidRPr="000E5A55">
        <w:rPr>
          <w:rFonts w:ascii="Arial" w:hAnsi="Arial" w:cs="Arial"/>
          <w:szCs w:val="24"/>
        </w:rPr>
        <w:t>е</w:t>
      </w:r>
      <w:r w:rsidRPr="000E5A55">
        <w:rPr>
          <w:rFonts w:ascii="Arial" w:hAnsi="Arial" w:cs="Arial"/>
          <w:sz w:val="20"/>
          <w:szCs w:val="24"/>
        </w:rPr>
        <w:t xml:space="preserve"> – </w:t>
      </w:r>
      <w:r w:rsidRPr="000E5A55">
        <w:rPr>
          <w:rFonts w:ascii="Arial" w:hAnsi="Arial" w:cs="Arial"/>
          <w:szCs w:val="24"/>
        </w:rPr>
        <w:t>такими целями могут быть, но не ограничиваясь перечисленным, верификация методов, обеспечение достоверности результатов испытаний.</w:t>
      </w:r>
      <w:r w:rsidR="001A514A" w:rsidRPr="000E5A55">
        <w:rPr>
          <w:rFonts w:ascii="Arial" w:hAnsi="Arial" w:cs="Arial"/>
          <w:szCs w:val="24"/>
        </w:rPr>
        <w:t>»</w:t>
      </w:r>
    </w:p>
    <w:p w14:paraId="76F4B6DD" w14:textId="501B1DDD" w:rsidR="004E3039" w:rsidRPr="007E3AE0" w:rsidRDefault="004E3039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AE0">
        <w:rPr>
          <w:rFonts w:ascii="Arial" w:hAnsi="Arial" w:cs="Arial"/>
          <w:sz w:val="24"/>
          <w:szCs w:val="24"/>
        </w:rPr>
        <w:t>Раздел 2, пункт 2.104 изложить в новой редакции:</w:t>
      </w:r>
    </w:p>
    <w:p w14:paraId="5CEAFBE7" w14:textId="148BE792" w:rsidR="004E3039" w:rsidRDefault="004E3039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AE0">
        <w:rPr>
          <w:rFonts w:ascii="Arial" w:hAnsi="Arial" w:cs="Arial"/>
          <w:sz w:val="24"/>
          <w:szCs w:val="24"/>
        </w:rPr>
        <w:t xml:space="preserve">«2.104 </w:t>
      </w:r>
      <w:r w:rsidRPr="007E3AE0">
        <w:rPr>
          <w:rFonts w:ascii="Arial" w:hAnsi="Arial" w:cs="Arial"/>
          <w:b/>
          <w:bCs/>
          <w:sz w:val="24"/>
          <w:szCs w:val="24"/>
        </w:rPr>
        <w:t>измерение:</w:t>
      </w:r>
      <w:r w:rsidRPr="007E3AE0">
        <w:rPr>
          <w:rFonts w:ascii="Arial" w:hAnsi="Arial" w:cs="Arial"/>
          <w:sz w:val="24"/>
          <w:szCs w:val="24"/>
        </w:rPr>
        <w:t xml:space="preserve"> Процесс экспериментального получения одного или более значений величины, которые могут быть обоснованно приписаны величине.»</w:t>
      </w:r>
    </w:p>
    <w:p w14:paraId="19351FBF" w14:textId="6A9E2CD8" w:rsidR="002B2964" w:rsidRPr="00336201" w:rsidRDefault="00143496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36201">
        <w:rPr>
          <w:rFonts w:ascii="Arial" w:hAnsi="Arial" w:cs="Arial"/>
          <w:sz w:val="24"/>
          <w:szCs w:val="24"/>
        </w:rPr>
        <w:t xml:space="preserve">Раздел 2 дополнить терминами 2.115 – </w:t>
      </w:r>
      <w:r w:rsidRPr="001E6052">
        <w:rPr>
          <w:rFonts w:ascii="Arial" w:hAnsi="Arial" w:cs="Arial"/>
          <w:sz w:val="24"/>
          <w:szCs w:val="24"/>
        </w:rPr>
        <w:t>2.11</w:t>
      </w:r>
      <w:r w:rsidR="00F7654E" w:rsidRPr="001E6052">
        <w:rPr>
          <w:rFonts w:ascii="Arial" w:hAnsi="Arial" w:cs="Arial"/>
          <w:sz w:val="24"/>
          <w:szCs w:val="24"/>
        </w:rPr>
        <w:t>8</w:t>
      </w:r>
      <w:r w:rsidR="002B2964" w:rsidRPr="001E6052">
        <w:rPr>
          <w:rFonts w:ascii="Arial" w:hAnsi="Arial" w:cs="Arial"/>
          <w:sz w:val="24"/>
          <w:szCs w:val="24"/>
        </w:rPr>
        <w:t>:</w:t>
      </w:r>
    </w:p>
    <w:p w14:paraId="260FA29A" w14:textId="6F2ED1E8" w:rsidR="002B2964" w:rsidRPr="002A0B16" w:rsidRDefault="002B2964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«2.115 </w:t>
      </w:r>
      <w:r w:rsidRPr="002A0B16">
        <w:rPr>
          <w:rFonts w:ascii="Arial" w:hAnsi="Arial" w:cs="Arial"/>
          <w:b/>
          <w:sz w:val="24"/>
          <w:szCs w:val="24"/>
        </w:rPr>
        <w:t>снаряженное состояние транспортного средства:</w:t>
      </w:r>
      <w:r w:rsidRPr="002A0B16">
        <w:rPr>
          <w:rFonts w:ascii="Arial" w:hAnsi="Arial" w:cs="Arial"/>
          <w:sz w:val="24"/>
          <w:szCs w:val="24"/>
        </w:rPr>
        <w:t xml:space="preserve"> Состояние транспортного средства с водителем (массой 75 кг), без груза и/или пассажиров, </w:t>
      </w:r>
      <w:r w:rsidRPr="002A0B16">
        <w:rPr>
          <w:rFonts w:ascii="Arial" w:hAnsi="Arial" w:cs="Arial"/>
          <w:sz w:val="24"/>
          <w:szCs w:val="24"/>
        </w:rPr>
        <w:lastRenderedPageBreak/>
        <w:t>заправленного топливом не менее 90 % и 100 % другими эксплуатационными жидкостями, с комплектом инструментов и принадлежностей, предусмотренных изготовителем транспортного средства, включая запасное колесо и тягово-сцепное устройство</w:t>
      </w:r>
      <w:r w:rsidR="00933DF3">
        <w:rPr>
          <w:rFonts w:ascii="Arial" w:hAnsi="Arial" w:cs="Arial"/>
          <w:sz w:val="24"/>
          <w:szCs w:val="24"/>
        </w:rPr>
        <w:t xml:space="preserve"> </w:t>
      </w:r>
      <w:r w:rsidR="00933DF3" w:rsidRPr="001E6052">
        <w:rPr>
          <w:rFonts w:ascii="Arial" w:hAnsi="Arial" w:cs="Arial"/>
          <w:sz w:val="24"/>
          <w:szCs w:val="24"/>
        </w:rPr>
        <w:t>или место для крепления тягово-сцепного устройства</w:t>
      </w:r>
      <w:r w:rsidRPr="002A0B16">
        <w:rPr>
          <w:rFonts w:ascii="Arial" w:hAnsi="Arial" w:cs="Arial"/>
          <w:sz w:val="24"/>
          <w:szCs w:val="24"/>
        </w:rPr>
        <w:t>.</w:t>
      </w:r>
    </w:p>
    <w:p w14:paraId="40DDBAF9" w14:textId="37FDCBC8" w:rsidR="002B2964" w:rsidRPr="000D3265" w:rsidRDefault="002B2964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09C8">
        <w:rPr>
          <w:rFonts w:ascii="Arial" w:hAnsi="Arial" w:cs="Arial"/>
          <w:szCs w:val="24"/>
        </w:rPr>
        <w:t>П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р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и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м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е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ч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а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н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и</w:t>
      </w:r>
      <w:r w:rsidR="002209C8" w:rsidRPr="002209C8">
        <w:rPr>
          <w:rFonts w:ascii="Arial" w:hAnsi="Arial" w:cs="Arial"/>
          <w:szCs w:val="24"/>
        </w:rPr>
        <w:t xml:space="preserve"> </w:t>
      </w:r>
      <w:r w:rsidR="002A0B16" w:rsidRPr="002209C8">
        <w:rPr>
          <w:rFonts w:ascii="Arial" w:hAnsi="Arial" w:cs="Arial"/>
          <w:szCs w:val="24"/>
        </w:rPr>
        <w:t>е –</w:t>
      </w:r>
      <w:r w:rsidRPr="002209C8">
        <w:rPr>
          <w:rFonts w:ascii="Arial" w:hAnsi="Arial" w:cs="Arial"/>
          <w:szCs w:val="24"/>
        </w:rPr>
        <w:t xml:space="preserve"> В</w:t>
      </w:r>
      <w:r w:rsidR="002A0B16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случае отсутствия влияния нагружения ТС массой 75 кг на достоверность результатов проверки, нагружение ТС массой 75 кг не является обязательным при проведении проверки ТС в соответствии с по</w:t>
      </w:r>
      <w:r w:rsidR="00143496" w:rsidRPr="002209C8">
        <w:rPr>
          <w:rFonts w:ascii="Arial" w:hAnsi="Arial" w:cs="Arial"/>
          <w:szCs w:val="24"/>
        </w:rPr>
        <w:t>ложениями настоящего стандарта.</w:t>
      </w:r>
    </w:p>
    <w:p w14:paraId="10565FA5" w14:textId="77777777" w:rsidR="00100EBA" w:rsidRPr="000D3265" w:rsidRDefault="002B2964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3265">
        <w:rPr>
          <w:rFonts w:ascii="Arial" w:hAnsi="Arial" w:cs="Arial"/>
          <w:sz w:val="24"/>
          <w:szCs w:val="24"/>
        </w:rPr>
        <w:t xml:space="preserve">2.116 </w:t>
      </w:r>
      <w:r w:rsidRPr="000D3265">
        <w:rPr>
          <w:rFonts w:ascii="Arial" w:hAnsi="Arial" w:cs="Arial"/>
          <w:b/>
          <w:bCs/>
          <w:sz w:val="24"/>
          <w:szCs w:val="24"/>
        </w:rPr>
        <w:t>средство контроля:</w:t>
      </w:r>
      <w:r w:rsidRPr="000D3265">
        <w:rPr>
          <w:rFonts w:ascii="Arial" w:hAnsi="Arial" w:cs="Arial"/>
          <w:sz w:val="24"/>
          <w:szCs w:val="24"/>
        </w:rPr>
        <w:t xml:space="preserve"> техническое устройство, вещество и (или) ма</w:t>
      </w:r>
      <w:r w:rsidR="00143496" w:rsidRPr="000D3265">
        <w:rPr>
          <w:rFonts w:ascii="Arial" w:hAnsi="Arial" w:cs="Arial"/>
          <w:sz w:val="24"/>
          <w:szCs w:val="24"/>
        </w:rPr>
        <w:t>териал для проведения контроля</w:t>
      </w:r>
      <w:r w:rsidR="00100EBA" w:rsidRPr="000D3265">
        <w:rPr>
          <w:rFonts w:ascii="Arial" w:hAnsi="Arial" w:cs="Arial"/>
          <w:sz w:val="24"/>
          <w:szCs w:val="24"/>
        </w:rPr>
        <w:t>.</w:t>
      </w:r>
    </w:p>
    <w:p w14:paraId="0109D234" w14:textId="659A10ED" w:rsidR="00100EBA" w:rsidRPr="000A73D6" w:rsidRDefault="00100EBA" w:rsidP="00AF0B14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0A73D6">
        <w:rPr>
          <w:rFonts w:ascii="Arial" w:hAnsi="Arial" w:cs="Arial"/>
          <w:szCs w:val="24"/>
        </w:rPr>
        <w:t>П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р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и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м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е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ч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а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н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и</w:t>
      </w:r>
      <w:r w:rsidR="000A73D6" w:rsidRPr="000A73D6">
        <w:rPr>
          <w:rFonts w:ascii="Arial" w:hAnsi="Arial" w:cs="Arial"/>
          <w:szCs w:val="24"/>
        </w:rPr>
        <w:t xml:space="preserve"> </w:t>
      </w:r>
      <w:r w:rsidRPr="000A73D6">
        <w:rPr>
          <w:rFonts w:ascii="Arial" w:hAnsi="Arial" w:cs="Arial"/>
          <w:szCs w:val="24"/>
        </w:rPr>
        <w:t>е – в настоящем стандарте термин «средства контроля» применяется к оборудованию лаборатории не являющемся измерительным, например:</w:t>
      </w:r>
      <w:r w:rsidRPr="000A73D6">
        <w:rPr>
          <w:szCs w:val="24"/>
        </w:rPr>
        <w:t xml:space="preserve"> </w:t>
      </w:r>
      <w:r w:rsidR="000A73D6">
        <w:rPr>
          <w:rFonts w:ascii="Arial" w:hAnsi="Arial" w:cs="Arial"/>
          <w:szCs w:val="24"/>
        </w:rPr>
        <w:t>тестер</w:t>
      </w:r>
      <w:r w:rsidRPr="000A73D6">
        <w:rPr>
          <w:rFonts w:ascii="Arial" w:hAnsi="Arial" w:cs="Arial"/>
          <w:szCs w:val="24"/>
        </w:rPr>
        <w:t xml:space="preserve"> проверки люфтов в деталях рулевог</w:t>
      </w:r>
      <w:r w:rsidR="00216DDA">
        <w:rPr>
          <w:rFonts w:ascii="Arial" w:hAnsi="Arial" w:cs="Arial"/>
          <w:szCs w:val="24"/>
        </w:rPr>
        <w:t>о управления и подвески, сканер системы</w:t>
      </w:r>
      <w:r w:rsidRPr="000A73D6">
        <w:rPr>
          <w:rFonts w:ascii="Arial" w:hAnsi="Arial" w:cs="Arial"/>
          <w:szCs w:val="24"/>
        </w:rPr>
        <w:t xml:space="preserve"> бортовой диагностики и т.п.</w:t>
      </w:r>
    </w:p>
    <w:p w14:paraId="53641363" w14:textId="501B7323" w:rsidR="002B2964" w:rsidRPr="0056768E" w:rsidRDefault="002B2964" w:rsidP="00AF0B1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2.117 </w:t>
      </w:r>
      <w:r w:rsidRPr="002A0B16">
        <w:rPr>
          <w:rFonts w:ascii="Arial" w:hAnsi="Arial" w:cs="Arial"/>
          <w:b/>
          <w:bCs/>
          <w:sz w:val="24"/>
          <w:szCs w:val="24"/>
        </w:rPr>
        <w:t>измерительный</w:t>
      </w:r>
      <w:r w:rsidRPr="002A0B16">
        <w:rPr>
          <w:rFonts w:ascii="Arial" w:hAnsi="Arial" w:cs="Arial"/>
          <w:sz w:val="24"/>
          <w:szCs w:val="24"/>
        </w:rPr>
        <w:t> </w:t>
      </w:r>
      <w:r w:rsidRPr="002A0B16">
        <w:rPr>
          <w:rFonts w:ascii="Arial" w:hAnsi="Arial" w:cs="Arial"/>
          <w:b/>
          <w:bCs/>
          <w:sz w:val="24"/>
          <w:szCs w:val="24"/>
        </w:rPr>
        <w:t xml:space="preserve">контроль: </w:t>
      </w:r>
      <w:r w:rsidRPr="002A0B16">
        <w:rPr>
          <w:rFonts w:ascii="Arial" w:hAnsi="Arial" w:cs="Arial"/>
          <w:sz w:val="24"/>
          <w:szCs w:val="24"/>
        </w:rPr>
        <w:t>контроль, осуществляемый с применением средств измерений</w:t>
      </w:r>
      <w:r w:rsidR="00074816">
        <w:rPr>
          <w:rFonts w:ascii="Arial" w:hAnsi="Arial" w:cs="Arial"/>
          <w:sz w:val="24"/>
          <w:szCs w:val="24"/>
        </w:rPr>
        <w:t>.</w:t>
      </w:r>
    </w:p>
    <w:p w14:paraId="3A4681C9" w14:textId="7B119C52" w:rsidR="00B67527" w:rsidRDefault="0056768E" w:rsidP="00AF0B1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Cs w:val="24"/>
        </w:rPr>
        <w:t xml:space="preserve">П р и м е ч а н и е – </w:t>
      </w:r>
      <w:r w:rsidR="00B67527" w:rsidRPr="001E6052">
        <w:rPr>
          <w:rFonts w:ascii="Arial" w:hAnsi="Arial" w:cs="Arial"/>
          <w:szCs w:val="24"/>
        </w:rPr>
        <w:t>измерительный контроль может применяться для получения значения характеристик (оборудования), при верификации оборудования в форме аттестации.</w:t>
      </w:r>
    </w:p>
    <w:p w14:paraId="0CBE016D" w14:textId="5C3EAD73" w:rsidR="00411567" w:rsidRPr="00FB3DD7" w:rsidRDefault="00411567" w:rsidP="002B296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73D6">
        <w:rPr>
          <w:rFonts w:ascii="Arial" w:hAnsi="Arial" w:cs="Arial"/>
          <w:sz w:val="24"/>
          <w:szCs w:val="24"/>
        </w:rPr>
        <w:t xml:space="preserve">2.118 </w:t>
      </w:r>
      <w:r w:rsidRPr="000A73D6">
        <w:rPr>
          <w:rFonts w:ascii="Arial" w:hAnsi="Arial" w:cs="Arial"/>
          <w:b/>
          <w:bCs/>
          <w:sz w:val="24"/>
          <w:szCs w:val="24"/>
        </w:rPr>
        <w:t xml:space="preserve">источник света на светоизлучающих диодах (LED): </w:t>
      </w:r>
      <w:r w:rsidR="00216DDA">
        <w:rPr>
          <w:rFonts w:ascii="Arial" w:hAnsi="Arial" w:cs="Arial"/>
          <w:sz w:val="24"/>
          <w:szCs w:val="24"/>
        </w:rPr>
        <w:t xml:space="preserve">источник света, в </w:t>
      </w:r>
      <w:r w:rsidR="006C2841">
        <w:rPr>
          <w:rFonts w:ascii="Arial" w:hAnsi="Arial" w:cs="Arial"/>
          <w:sz w:val="24"/>
          <w:szCs w:val="24"/>
        </w:rPr>
        <w:t xml:space="preserve">котором элемент для генерирования видимого излучения представляет собой один </w:t>
      </w:r>
      <w:r w:rsidR="00FB3DD7" w:rsidRPr="000A73D6">
        <w:rPr>
          <w:rFonts w:ascii="Arial" w:hAnsi="Arial" w:cs="Arial"/>
          <w:sz w:val="24"/>
          <w:szCs w:val="24"/>
        </w:rPr>
        <w:t>и</w:t>
      </w:r>
      <w:r w:rsidR="006C2841">
        <w:rPr>
          <w:rFonts w:ascii="Arial" w:hAnsi="Arial" w:cs="Arial"/>
          <w:sz w:val="24"/>
          <w:szCs w:val="24"/>
        </w:rPr>
        <w:t xml:space="preserve">ли более полупроводниковых переходов, создающих </w:t>
      </w:r>
      <w:r w:rsidR="00FB3DD7" w:rsidRPr="000A73D6">
        <w:rPr>
          <w:rFonts w:ascii="Arial" w:hAnsi="Arial" w:cs="Arial"/>
          <w:sz w:val="24"/>
          <w:szCs w:val="24"/>
        </w:rPr>
        <w:t>инжекционную люминесценцию/флюоресценцию.</w:t>
      </w:r>
    </w:p>
    <w:p w14:paraId="0AD07C97" w14:textId="77777777" w:rsidR="00B63F72" w:rsidRDefault="002B2964" w:rsidP="00243E0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Пункт 3.2.1</w:t>
      </w:r>
      <w:r w:rsidR="00243E0F">
        <w:rPr>
          <w:rFonts w:ascii="Arial" w:hAnsi="Arial" w:cs="Arial"/>
          <w:sz w:val="24"/>
          <w:szCs w:val="24"/>
        </w:rPr>
        <w:t>.</w:t>
      </w:r>
      <w:r w:rsidR="00B63F72">
        <w:rPr>
          <w:rFonts w:ascii="Arial" w:hAnsi="Arial" w:cs="Arial"/>
          <w:sz w:val="24"/>
          <w:szCs w:val="24"/>
        </w:rPr>
        <w:t xml:space="preserve"> </w:t>
      </w:r>
    </w:p>
    <w:p w14:paraId="5762771B" w14:textId="69E82B42" w:rsidR="002B2964" w:rsidRPr="00143496" w:rsidRDefault="00243E0F" w:rsidP="00243E0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B2964" w:rsidRPr="002A0B16">
        <w:rPr>
          <w:rFonts w:ascii="Arial" w:hAnsi="Arial" w:cs="Arial"/>
          <w:sz w:val="24"/>
          <w:szCs w:val="24"/>
        </w:rPr>
        <w:t>осле слов «по месту осуществления деятельности» дополнить словами</w:t>
      </w:r>
      <w:r w:rsidR="00F76396" w:rsidRPr="002A0B16">
        <w:rPr>
          <w:rFonts w:ascii="Arial" w:hAnsi="Arial" w:cs="Arial"/>
          <w:sz w:val="24"/>
          <w:szCs w:val="24"/>
        </w:rPr>
        <w:t>:</w:t>
      </w:r>
      <w:r w:rsidR="002B2964" w:rsidRPr="002A0B16">
        <w:rPr>
          <w:rFonts w:ascii="Arial" w:hAnsi="Arial" w:cs="Arial"/>
          <w:sz w:val="24"/>
          <w:szCs w:val="24"/>
        </w:rPr>
        <w:t xml:space="preserve"> «по адресу, ука</w:t>
      </w:r>
      <w:r w:rsidR="002A0B16">
        <w:rPr>
          <w:rFonts w:ascii="Arial" w:hAnsi="Arial" w:cs="Arial"/>
          <w:sz w:val="24"/>
          <w:szCs w:val="24"/>
        </w:rPr>
        <w:t>занному в области аккредитации»</w:t>
      </w:r>
      <w:r w:rsidR="00B1273E">
        <w:rPr>
          <w:rFonts w:ascii="Arial" w:hAnsi="Arial" w:cs="Arial"/>
          <w:sz w:val="24"/>
          <w:szCs w:val="24"/>
        </w:rPr>
        <w:t>;</w:t>
      </w:r>
    </w:p>
    <w:p w14:paraId="060A7B9D" w14:textId="083CD02C" w:rsidR="00153F55" w:rsidRPr="002A0B16" w:rsidRDefault="002B2964" w:rsidP="00F76396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дополнить абзацем</w:t>
      </w:r>
      <w:r w:rsidR="00F76396" w:rsidRPr="002A0B16">
        <w:rPr>
          <w:rFonts w:ascii="Arial" w:hAnsi="Arial" w:cs="Arial"/>
          <w:sz w:val="24"/>
          <w:szCs w:val="24"/>
        </w:rPr>
        <w:t>:</w:t>
      </w:r>
    </w:p>
    <w:p w14:paraId="77802092" w14:textId="5C1CED56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«Помещения аккредитованной испытательной лаборатории по месту осуществления деятельности по адресу, указанному в области аккредитации, оснащаются камерами видеонаблюдения на въезде (по одной, с правой и левой стороны), обеспечивая трансляцию в режиме реального времени с данных видеокамер на официальном сайте аккредитованной испытательной лаборатории</w:t>
      </w:r>
      <w:r w:rsidR="00B01C56">
        <w:rPr>
          <w:rFonts w:ascii="Arial" w:hAnsi="Arial" w:cs="Arial"/>
          <w:sz w:val="24"/>
          <w:szCs w:val="24"/>
        </w:rPr>
        <w:t xml:space="preserve">. </w:t>
      </w:r>
      <w:r w:rsidR="00B01C56" w:rsidRPr="005D57F7">
        <w:rPr>
          <w:rFonts w:ascii="Arial" w:hAnsi="Arial" w:cs="Arial"/>
          <w:sz w:val="24"/>
          <w:szCs w:val="24"/>
        </w:rPr>
        <w:t>Видеоматериалы хранятся в лаборатории в течение не менее 24 месяцев с даты проведения соответствующих работ, в условиях</w:t>
      </w:r>
      <w:r w:rsidR="005D57F7" w:rsidRPr="005D57F7">
        <w:rPr>
          <w:rFonts w:ascii="Arial" w:hAnsi="Arial" w:cs="Arial"/>
          <w:sz w:val="24"/>
          <w:szCs w:val="24"/>
        </w:rPr>
        <w:t>,</w:t>
      </w:r>
      <w:r w:rsidR="00B01C56" w:rsidRPr="005D57F7">
        <w:rPr>
          <w:rFonts w:ascii="Arial" w:hAnsi="Arial" w:cs="Arial"/>
          <w:sz w:val="24"/>
          <w:szCs w:val="24"/>
        </w:rPr>
        <w:t xml:space="preserve"> исключающих несанкционированный доступ и модификацию данных</w:t>
      </w:r>
      <w:r w:rsidRPr="005D57F7">
        <w:rPr>
          <w:rFonts w:ascii="Arial" w:hAnsi="Arial" w:cs="Arial"/>
          <w:sz w:val="24"/>
          <w:szCs w:val="24"/>
        </w:rPr>
        <w:t>»</w:t>
      </w:r>
      <w:r w:rsidR="00456ACD" w:rsidRPr="005D57F7">
        <w:rPr>
          <w:rFonts w:ascii="Arial" w:hAnsi="Arial" w:cs="Arial"/>
          <w:sz w:val="24"/>
          <w:szCs w:val="24"/>
        </w:rPr>
        <w:t>.</w:t>
      </w:r>
    </w:p>
    <w:p w14:paraId="237BBD68" w14:textId="1878A03D" w:rsidR="007B3BF0" w:rsidRPr="00CE0485" w:rsidRDefault="007B3BF0" w:rsidP="007B3BF0">
      <w:pPr>
        <w:spacing w:after="0" w:line="360" w:lineRule="auto"/>
        <w:ind w:firstLine="731"/>
        <w:jc w:val="both"/>
        <w:rPr>
          <w:rFonts w:ascii="Arial" w:hAnsi="Arial" w:cs="Arial"/>
          <w:sz w:val="24"/>
          <w:szCs w:val="24"/>
        </w:rPr>
      </w:pPr>
      <w:r w:rsidRPr="00CE0485">
        <w:rPr>
          <w:rFonts w:ascii="Arial" w:hAnsi="Arial" w:cs="Arial"/>
          <w:sz w:val="24"/>
          <w:szCs w:val="24"/>
        </w:rPr>
        <w:t xml:space="preserve">Пункт 3.2.2. </w:t>
      </w:r>
      <w:r w:rsidR="001C2C13" w:rsidRPr="00CE0485">
        <w:rPr>
          <w:rFonts w:ascii="Arial" w:hAnsi="Arial" w:cs="Arial"/>
          <w:sz w:val="24"/>
          <w:szCs w:val="24"/>
        </w:rPr>
        <w:t xml:space="preserve">изложить </w:t>
      </w:r>
      <w:r w:rsidR="00307978">
        <w:rPr>
          <w:rFonts w:ascii="Arial" w:hAnsi="Arial" w:cs="Arial"/>
          <w:sz w:val="24"/>
          <w:szCs w:val="24"/>
        </w:rPr>
        <w:t>в следующей редакции: «ТС</w:t>
      </w:r>
      <w:r w:rsidR="00BB721C">
        <w:rPr>
          <w:rFonts w:ascii="Arial" w:hAnsi="Arial" w:cs="Arial"/>
          <w:sz w:val="24"/>
          <w:szCs w:val="24"/>
        </w:rPr>
        <w:t xml:space="preserve"> должно быть комплектным, в чистом состоянии, полностью заправленным т</w:t>
      </w:r>
      <w:r w:rsidRPr="00CE0485">
        <w:rPr>
          <w:rFonts w:ascii="Arial" w:hAnsi="Arial" w:cs="Arial"/>
          <w:sz w:val="24"/>
          <w:szCs w:val="24"/>
        </w:rPr>
        <w:t>ехническими и эксплуатационными жидкостями, включая не менее 90% топлива, укомплектовано запасным колесом или ремкомплектом для шин и инструментом, предусмотренными конструкцией и эксплуатационной документацией.</w:t>
      </w:r>
    </w:p>
    <w:p w14:paraId="5D1E03A4" w14:textId="3406225F" w:rsidR="007B3BF0" w:rsidRPr="00CE0485" w:rsidRDefault="007B3BF0" w:rsidP="007B3BF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485">
        <w:rPr>
          <w:rFonts w:ascii="Arial" w:hAnsi="Arial" w:cs="Arial"/>
          <w:sz w:val="24"/>
          <w:szCs w:val="24"/>
        </w:rPr>
        <w:lastRenderedPageBreak/>
        <w:t>Состояние ТС должно обеспечивать возможность проведения его проверки в порядке предусмотренном настоящим стандартом.</w:t>
      </w:r>
    </w:p>
    <w:p w14:paraId="6D1C5364" w14:textId="20569BE0" w:rsidR="002B2964" w:rsidRPr="009F0E02" w:rsidRDefault="002209C8" w:rsidP="007B3BF0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485">
        <w:rPr>
          <w:rFonts w:ascii="Arial" w:hAnsi="Arial" w:cs="Arial"/>
          <w:szCs w:val="24"/>
        </w:rPr>
        <w:t>П р и м е ч а н и е –</w:t>
      </w:r>
      <w:r w:rsidR="007B3BF0" w:rsidRPr="00CE0485">
        <w:rPr>
          <w:rFonts w:ascii="Arial" w:hAnsi="Arial" w:cs="Arial"/>
          <w:szCs w:val="24"/>
        </w:rPr>
        <w:t xml:space="preserve"> Состояние ТС, обеспечивающее возможность проведения проверки, оценивается путем визуального осмотра и функциональной проверки: запуск двигателя, контроль наличия ошибок на приборной панели, оценка возможности эксплуатации ТС (движение своим ходом, руление, торможение).»</w:t>
      </w:r>
      <w:r w:rsidR="00C1542E">
        <w:rPr>
          <w:rFonts w:ascii="Arial" w:hAnsi="Arial" w:cs="Arial"/>
          <w:szCs w:val="24"/>
        </w:rPr>
        <w:t xml:space="preserve"> </w:t>
      </w:r>
    </w:p>
    <w:p w14:paraId="72B81E82" w14:textId="0F9B07B6" w:rsidR="002B2964" w:rsidRPr="009F0E02" w:rsidRDefault="00B63F7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0E02">
        <w:rPr>
          <w:rFonts w:ascii="Arial" w:hAnsi="Arial" w:cs="Arial"/>
          <w:sz w:val="24"/>
          <w:szCs w:val="24"/>
        </w:rPr>
        <w:t xml:space="preserve">Пункт 3.2.3 </w:t>
      </w:r>
      <w:r w:rsidR="00774BF0" w:rsidRPr="009F0E02">
        <w:rPr>
          <w:rFonts w:ascii="Arial" w:hAnsi="Arial" w:cs="Arial"/>
          <w:sz w:val="24"/>
          <w:szCs w:val="24"/>
        </w:rPr>
        <w:t>дополнить примечаниями</w:t>
      </w:r>
      <w:r w:rsidR="00456ACD" w:rsidRPr="009F0E02">
        <w:rPr>
          <w:rFonts w:ascii="Arial" w:hAnsi="Arial" w:cs="Arial"/>
          <w:sz w:val="24"/>
          <w:szCs w:val="24"/>
        </w:rPr>
        <w:t xml:space="preserve"> 1,</w:t>
      </w:r>
      <w:r w:rsidR="004F6EC4">
        <w:rPr>
          <w:rFonts w:ascii="Arial" w:hAnsi="Arial" w:cs="Arial"/>
          <w:sz w:val="24"/>
          <w:szCs w:val="24"/>
        </w:rPr>
        <w:t xml:space="preserve"> </w:t>
      </w:r>
      <w:r w:rsidR="00456ACD" w:rsidRPr="009F0E02">
        <w:rPr>
          <w:rFonts w:ascii="Arial" w:hAnsi="Arial" w:cs="Arial"/>
          <w:sz w:val="24"/>
          <w:szCs w:val="24"/>
        </w:rPr>
        <w:t>2</w:t>
      </w:r>
      <w:r w:rsidR="002B2964" w:rsidRPr="009F0E02">
        <w:rPr>
          <w:rFonts w:ascii="Arial" w:hAnsi="Arial" w:cs="Arial"/>
          <w:sz w:val="24"/>
          <w:szCs w:val="24"/>
        </w:rPr>
        <w:t>:</w:t>
      </w:r>
    </w:p>
    <w:p w14:paraId="51C16285" w14:textId="6FB4A2B7" w:rsidR="00456ACD" w:rsidRPr="009F0E0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09C8">
        <w:rPr>
          <w:rFonts w:ascii="Arial" w:hAnsi="Arial" w:cs="Arial"/>
          <w:szCs w:val="24"/>
        </w:rPr>
        <w:t>«П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р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и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м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е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ч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а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н</w:t>
      </w:r>
      <w:r w:rsidR="002209C8" w:rsidRPr="002209C8">
        <w:rPr>
          <w:rFonts w:ascii="Arial" w:hAnsi="Arial" w:cs="Arial"/>
          <w:szCs w:val="24"/>
        </w:rPr>
        <w:t xml:space="preserve"> </w:t>
      </w:r>
      <w:r w:rsidRPr="002209C8">
        <w:rPr>
          <w:rFonts w:ascii="Arial" w:hAnsi="Arial" w:cs="Arial"/>
          <w:szCs w:val="24"/>
        </w:rPr>
        <w:t>и</w:t>
      </w:r>
      <w:r w:rsidR="002209C8" w:rsidRPr="002209C8">
        <w:rPr>
          <w:rFonts w:ascii="Arial" w:hAnsi="Arial" w:cs="Arial"/>
          <w:szCs w:val="24"/>
        </w:rPr>
        <w:t xml:space="preserve"> </w:t>
      </w:r>
      <w:r w:rsidR="00456ACD" w:rsidRPr="002209C8">
        <w:rPr>
          <w:rFonts w:ascii="Arial" w:hAnsi="Arial" w:cs="Arial"/>
          <w:szCs w:val="24"/>
        </w:rPr>
        <w:t>я</w:t>
      </w:r>
    </w:p>
    <w:p w14:paraId="1C7752BF" w14:textId="353DE993" w:rsidR="002B2964" w:rsidRPr="002209C8" w:rsidRDefault="00010325" w:rsidP="00153F55">
      <w:pPr>
        <w:spacing w:after="0" w:line="336" w:lineRule="auto"/>
        <w:ind w:firstLine="709"/>
        <w:jc w:val="both"/>
        <w:rPr>
          <w:rFonts w:ascii="Arial" w:hAnsi="Arial" w:cs="Arial"/>
          <w:szCs w:val="24"/>
        </w:rPr>
      </w:pPr>
      <w:r w:rsidRPr="002209C8">
        <w:rPr>
          <w:rFonts w:ascii="Arial" w:hAnsi="Arial" w:cs="Arial"/>
          <w:szCs w:val="24"/>
        </w:rPr>
        <w:t xml:space="preserve">1 </w:t>
      </w:r>
      <w:r w:rsidR="002B2964" w:rsidRPr="002209C8">
        <w:rPr>
          <w:rFonts w:ascii="Arial" w:hAnsi="Arial" w:cs="Arial"/>
          <w:szCs w:val="24"/>
        </w:rPr>
        <w:t>Снаряженное состояние не подразумевает обязательность определения массы транспортного средства путем взвешивания при идентификации и приемке ТС по условиям проведения проверки в соответствии с настоящим стандартом</w:t>
      </w:r>
      <w:r w:rsidR="00E52187" w:rsidRPr="002209C8">
        <w:rPr>
          <w:rFonts w:ascii="Arial" w:hAnsi="Arial" w:cs="Arial"/>
          <w:szCs w:val="24"/>
        </w:rPr>
        <w:t>.</w:t>
      </w:r>
    </w:p>
    <w:p w14:paraId="28AE240F" w14:textId="564D24D1" w:rsidR="002B2964" w:rsidRPr="002209C8" w:rsidRDefault="00010325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2209C8">
        <w:rPr>
          <w:rFonts w:ascii="Arial" w:eastAsiaTheme="minorHAnsi" w:hAnsi="Arial" w:cs="Arial"/>
          <w:szCs w:val="24"/>
          <w:lang w:eastAsia="en-US"/>
        </w:rPr>
        <w:t>2</w:t>
      </w:r>
      <w:r w:rsidR="0044257A" w:rsidRPr="002209C8">
        <w:rPr>
          <w:rFonts w:ascii="Arial" w:eastAsiaTheme="minorHAnsi" w:hAnsi="Arial" w:cs="Arial"/>
          <w:szCs w:val="24"/>
          <w:lang w:eastAsia="en-US"/>
        </w:rPr>
        <w:t xml:space="preserve"> </w:t>
      </w:r>
      <w:r w:rsidR="002B2964" w:rsidRPr="002209C8">
        <w:rPr>
          <w:rFonts w:ascii="Arial" w:eastAsiaTheme="minorHAnsi" w:hAnsi="Arial" w:cs="Arial"/>
          <w:szCs w:val="24"/>
          <w:lang w:eastAsia="en-US"/>
        </w:rPr>
        <w:t>Следующие методы контроля снаряженного состояния являются достаточными и исчерпывающими, обеспечивающими проведение проверки ЕТС надлежащим образом (в совокупности с положениями пу</w:t>
      </w:r>
      <w:r w:rsidR="00B97D5C" w:rsidRPr="002209C8">
        <w:rPr>
          <w:rFonts w:ascii="Arial" w:eastAsiaTheme="minorHAnsi" w:hAnsi="Arial" w:cs="Arial"/>
          <w:szCs w:val="24"/>
          <w:lang w:eastAsia="en-US"/>
        </w:rPr>
        <w:t>нкта 3.3.8 настоящего стандарта</w:t>
      </w:r>
      <w:r w:rsidR="002B2964" w:rsidRPr="002209C8">
        <w:rPr>
          <w:rFonts w:ascii="Arial" w:eastAsiaTheme="minorHAnsi" w:hAnsi="Arial" w:cs="Arial"/>
          <w:szCs w:val="24"/>
          <w:lang w:eastAsia="en-US"/>
        </w:rPr>
        <w:t>):</w:t>
      </w:r>
    </w:p>
    <w:p w14:paraId="3BAA0F8B" w14:textId="77777777" w:rsidR="002B2964" w:rsidRPr="002209C8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2209C8">
        <w:rPr>
          <w:rFonts w:ascii="Arial" w:eastAsiaTheme="minorHAnsi" w:hAnsi="Arial" w:cs="Arial"/>
          <w:szCs w:val="24"/>
          <w:lang w:eastAsia="en-US"/>
        </w:rPr>
        <w:t>- комплектно, в т.ч., укомплектовано кабиной, кузовом: визуальный контроль (в том числе на яме/подъемнике/ином подъемном устройстве) совместно с анализом эксплуатационной документации на ЕТС (руководство по эксплуатации, мануал и т.п.);</w:t>
      </w:r>
    </w:p>
    <w:p w14:paraId="062314E7" w14:textId="11A42E33" w:rsidR="002B2964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2209C8">
        <w:rPr>
          <w:rFonts w:ascii="Arial" w:eastAsiaTheme="minorHAnsi" w:hAnsi="Arial" w:cs="Arial"/>
          <w:szCs w:val="24"/>
          <w:lang w:eastAsia="en-US"/>
        </w:rPr>
        <w:t>- заправлено 100% масел, охлаждающей жидкости и других жидкостей (за исключением использованной воды в автомобилях-до</w:t>
      </w:r>
      <w:r w:rsidR="00EF1CDB" w:rsidRPr="002209C8">
        <w:rPr>
          <w:rFonts w:ascii="Arial" w:eastAsiaTheme="minorHAnsi" w:hAnsi="Arial" w:cs="Arial"/>
          <w:szCs w:val="24"/>
          <w:lang w:eastAsia="en-US"/>
        </w:rPr>
        <w:t>мах и прицепах-домах)</w:t>
      </w:r>
      <w:r w:rsidRPr="002209C8">
        <w:rPr>
          <w:rFonts w:ascii="Arial" w:eastAsiaTheme="minorHAnsi" w:hAnsi="Arial" w:cs="Arial"/>
          <w:szCs w:val="24"/>
          <w:lang w:eastAsia="en-US"/>
        </w:rPr>
        <w:t>: визуально по наличи</w:t>
      </w:r>
      <w:r w:rsidR="00104057" w:rsidRPr="002209C8">
        <w:rPr>
          <w:rFonts w:ascii="Arial" w:eastAsiaTheme="minorHAnsi" w:hAnsi="Arial" w:cs="Arial"/>
          <w:szCs w:val="24"/>
          <w:lang w:eastAsia="en-US"/>
        </w:rPr>
        <w:t>ю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 заправки ТС техническими и эксплуатационными жидкостями (не расходуемыми </w:t>
      </w:r>
      <w:r w:rsidR="00EF1CDB" w:rsidRPr="002209C8">
        <w:rPr>
          <w:rFonts w:ascii="Arial" w:eastAsiaTheme="minorHAnsi" w:hAnsi="Arial" w:cs="Arial"/>
          <w:szCs w:val="24"/>
          <w:lang w:eastAsia="en-US"/>
        </w:rPr>
        <w:t>–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 не менее минимального уровня, расходуемыми (омывающая жидкость) – не менее максимального уровня), установленного изготовителем ЕТС, что обозначается метками на емкостях или измерительном щупе, либо отсутствием сигнализации на приборной панели о полном расходо</w:t>
      </w:r>
      <w:r w:rsidR="00EF1CDB" w:rsidRPr="002209C8">
        <w:rPr>
          <w:rFonts w:ascii="Arial" w:eastAsiaTheme="minorHAnsi" w:hAnsi="Arial" w:cs="Arial"/>
          <w:szCs w:val="24"/>
          <w:lang w:eastAsia="en-US"/>
        </w:rPr>
        <w:t>вании эксплуатационной жидкости</w:t>
      </w:r>
      <w:r w:rsidR="00F27041" w:rsidRPr="002209C8">
        <w:rPr>
          <w:rFonts w:ascii="Arial" w:eastAsiaTheme="minorHAnsi" w:hAnsi="Arial" w:cs="Arial"/>
          <w:szCs w:val="24"/>
          <w:lang w:eastAsia="en-US"/>
        </w:rPr>
        <w:t xml:space="preserve"> </w:t>
      </w:r>
      <w:r w:rsidR="00F27041" w:rsidRPr="00307978">
        <w:rPr>
          <w:rFonts w:ascii="Arial" w:eastAsiaTheme="minorHAnsi" w:hAnsi="Arial" w:cs="Arial"/>
          <w:szCs w:val="24"/>
          <w:lang w:eastAsia="en-US"/>
        </w:rPr>
        <w:t>(т.е. проверяются уровень тех технических жидкостей, резервуары которых оснащены измерительными щупами и/или измерительными шкалами и/или специальной сигнализацией, наличие и/или уровень которых возможно определить визуальным способом, без применения спец инструмента или разбора агрегатов)</w:t>
      </w:r>
      <w:r w:rsidR="00307978">
        <w:rPr>
          <w:rFonts w:ascii="Arial" w:eastAsiaTheme="minorHAnsi" w:hAnsi="Arial" w:cs="Arial"/>
          <w:szCs w:val="24"/>
          <w:lang w:eastAsia="en-US"/>
        </w:rPr>
        <w:t>;</w:t>
      </w:r>
    </w:p>
    <w:p w14:paraId="1C01180A" w14:textId="0B156607" w:rsidR="00E251E6" w:rsidRPr="002209C8" w:rsidRDefault="00E251E6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1E6052">
        <w:rPr>
          <w:rFonts w:ascii="Arial" w:eastAsiaTheme="minorHAnsi" w:hAnsi="Arial" w:cs="Arial"/>
          <w:szCs w:val="24"/>
          <w:lang w:eastAsia="en-US"/>
        </w:rPr>
        <w:t>- заправлено не менее чем 90% топлива: визуально по индикатору уровня топлива ТС;</w:t>
      </w:r>
    </w:p>
    <w:p w14:paraId="0AE58763" w14:textId="494F85CA" w:rsidR="002B2964" w:rsidRPr="002209C8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2209C8">
        <w:rPr>
          <w:rFonts w:ascii="Arial" w:eastAsiaTheme="minorHAnsi" w:hAnsi="Arial" w:cs="Arial"/>
          <w:szCs w:val="24"/>
          <w:lang w:eastAsia="en-US"/>
        </w:rPr>
        <w:t xml:space="preserve">- с водителем </w:t>
      </w:r>
      <w:r w:rsidR="00492017" w:rsidRPr="001D4B4A">
        <w:rPr>
          <w:rFonts w:ascii="Arial" w:eastAsiaTheme="minorHAnsi" w:hAnsi="Arial" w:cs="Arial"/>
          <w:szCs w:val="24"/>
          <w:lang w:eastAsia="en-US"/>
        </w:rPr>
        <w:t>или</w:t>
      </w:r>
      <w:r w:rsidR="00492017" w:rsidRPr="00CE0485">
        <w:rPr>
          <w:rFonts w:ascii="Arial" w:eastAsiaTheme="minorHAnsi" w:hAnsi="Arial" w:cs="Arial"/>
          <w:szCs w:val="24"/>
          <w:lang w:eastAsia="en-US"/>
        </w:rPr>
        <w:t xml:space="preserve"> </w:t>
      </w:r>
      <w:r w:rsidR="00E8193E">
        <w:rPr>
          <w:rFonts w:ascii="Arial" w:eastAsiaTheme="minorHAnsi" w:hAnsi="Arial" w:cs="Arial"/>
          <w:szCs w:val="24"/>
          <w:lang w:eastAsia="en-US"/>
        </w:rPr>
        <w:t>балластом</w:t>
      </w:r>
      <w:r w:rsidR="00492017" w:rsidRPr="001D4B4A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1D4B4A">
        <w:rPr>
          <w:rFonts w:ascii="Arial" w:eastAsiaTheme="minorHAnsi" w:hAnsi="Arial" w:cs="Arial"/>
          <w:szCs w:val="24"/>
          <w:lang w:eastAsia="en-US"/>
        </w:rPr>
        <w:t>массой 75</w:t>
      </w:r>
      <w:r w:rsidR="0045550D" w:rsidRPr="001D4B4A">
        <w:rPr>
          <w:rFonts w:ascii="Arial" w:eastAsiaTheme="minorHAnsi" w:hAnsi="Arial" w:cs="Arial"/>
          <w:szCs w:val="24"/>
          <w:lang w:eastAsia="en-US"/>
        </w:rPr>
        <w:t xml:space="preserve"> ± 0,1 кг</w:t>
      </w:r>
      <w:r w:rsidRPr="002209C8">
        <w:rPr>
          <w:rFonts w:ascii="Arial" w:eastAsiaTheme="minorHAnsi" w:hAnsi="Arial" w:cs="Arial"/>
          <w:szCs w:val="24"/>
          <w:lang w:eastAsia="en-US"/>
        </w:rPr>
        <w:t>: 75 кг</w:t>
      </w:r>
      <w:r w:rsidR="00EF1CDB" w:rsidRPr="002209C8">
        <w:rPr>
          <w:rFonts w:ascii="Arial" w:eastAsiaTheme="minorHAnsi" w:hAnsi="Arial" w:cs="Arial"/>
          <w:szCs w:val="24"/>
          <w:lang w:eastAsia="en-US"/>
        </w:rPr>
        <w:t xml:space="preserve"> –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 это номинальная масса водителя, принятая в системе обеспечения безопасности ТС. Следовательно, лаборатория</w:t>
      </w:r>
      <w:r w:rsidR="00EF1CDB" w:rsidRPr="002209C8">
        <w:rPr>
          <w:rFonts w:ascii="Arial" w:eastAsiaTheme="minorHAnsi" w:hAnsi="Arial" w:cs="Arial"/>
          <w:szCs w:val="24"/>
          <w:lang w:eastAsia="en-US"/>
        </w:rPr>
        <w:t xml:space="preserve"> визуальным осмотром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 должна убедится в том, </w:t>
      </w:r>
      <w:r w:rsidRPr="00307978">
        <w:rPr>
          <w:rFonts w:ascii="Arial" w:eastAsiaTheme="minorHAnsi" w:hAnsi="Arial" w:cs="Arial"/>
          <w:szCs w:val="24"/>
          <w:lang w:eastAsia="en-US"/>
        </w:rPr>
        <w:t xml:space="preserve">что </w:t>
      </w:r>
      <w:r w:rsidR="00492017" w:rsidRPr="00307978">
        <w:rPr>
          <w:rFonts w:ascii="Arial" w:eastAsiaTheme="minorHAnsi" w:hAnsi="Arial" w:cs="Arial"/>
          <w:szCs w:val="24"/>
          <w:lang w:eastAsia="en-US"/>
        </w:rPr>
        <w:t>водитель беспрепятственно может занять водительское место или</w:t>
      </w:r>
      <w:r w:rsidR="00C1542E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2209C8">
        <w:rPr>
          <w:rFonts w:ascii="Arial" w:eastAsiaTheme="minorHAnsi" w:hAnsi="Arial" w:cs="Arial"/>
          <w:szCs w:val="24"/>
          <w:lang w:eastAsia="en-US"/>
        </w:rPr>
        <w:t>ТС м</w:t>
      </w:r>
      <w:r w:rsidR="00B97D5C" w:rsidRPr="002209C8">
        <w:rPr>
          <w:rFonts w:ascii="Arial" w:eastAsiaTheme="minorHAnsi" w:hAnsi="Arial" w:cs="Arial"/>
          <w:szCs w:val="24"/>
          <w:lang w:eastAsia="en-US"/>
        </w:rPr>
        <w:t xml:space="preserve">ожет быть нагружено балластом в </w:t>
      </w:r>
      <w:r w:rsidRPr="002209C8">
        <w:rPr>
          <w:rFonts w:ascii="Arial" w:eastAsiaTheme="minorHAnsi" w:hAnsi="Arial" w:cs="Arial"/>
          <w:szCs w:val="24"/>
          <w:lang w:eastAsia="en-US"/>
        </w:rPr>
        <w:t>месте</w:t>
      </w:r>
      <w:r w:rsidR="00B97D5C" w:rsidRPr="002209C8">
        <w:rPr>
          <w:rFonts w:ascii="Arial" w:eastAsiaTheme="minorHAnsi" w:hAnsi="Arial" w:cs="Arial"/>
          <w:szCs w:val="24"/>
          <w:lang w:eastAsia="en-US"/>
        </w:rPr>
        <w:t>,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 предназначенном для водителя, иметь в наличии оборудование (груз/балласт, масса которого достоверно известна и не изменяема/периодически контролируется, или груз/балласт, масса которого определяется с помощью весов перед нагружением ТС); </w:t>
      </w:r>
    </w:p>
    <w:p w14:paraId="22878D8D" w14:textId="7B85A782" w:rsidR="002B2964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Cs w:val="24"/>
          <w:lang w:eastAsia="en-US"/>
        </w:rPr>
      </w:pPr>
      <w:r w:rsidRPr="002209C8">
        <w:rPr>
          <w:rFonts w:ascii="Arial" w:eastAsiaTheme="minorHAnsi" w:hAnsi="Arial" w:cs="Arial"/>
          <w:szCs w:val="24"/>
          <w:lang w:eastAsia="en-US"/>
        </w:rPr>
        <w:t>- укомплектовано сцепным устройством, запасным колесом (ремкомплектом) и инструментом, в случае, если они устанавливаются (в соответствии с ЭД на ТС) или предусмотрены изготовителем ТС (конструкцией ТС); визуальный контроль (в том числе на яме/подъемнике</w:t>
      </w:r>
      <w:r w:rsidR="000A3E0A" w:rsidRPr="002209C8">
        <w:rPr>
          <w:rFonts w:ascii="Arial" w:hAnsi="Arial" w:cs="Arial"/>
          <w:szCs w:val="24"/>
        </w:rPr>
        <w:t>/иных подъемных устройств</w:t>
      </w:r>
      <w:r w:rsidR="00D24A9A">
        <w:rPr>
          <w:rFonts w:ascii="Arial" w:hAnsi="Arial" w:cs="Arial"/>
          <w:szCs w:val="24"/>
        </w:rPr>
        <w:t>ах для ТС</w:t>
      </w:r>
      <w:r w:rsidRPr="002209C8">
        <w:rPr>
          <w:rFonts w:ascii="Arial" w:eastAsiaTheme="minorHAnsi" w:hAnsi="Arial" w:cs="Arial"/>
          <w:szCs w:val="24"/>
          <w:lang w:eastAsia="en-US"/>
        </w:rPr>
        <w:t xml:space="preserve">) совместно с анализом эксплуатационной документации на ЕТС (руководство </w:t>
      </w:r>
      <w:r w:rsidR="00B63F72" w:rsidRPr="002209C8">
        <w:rPr>
          <w:rFonts w:ascii="Arial" w:eastAsiaTheme="minorHAnsi" w:hAnsi="Arial" w:cs="Arial"/>
          <w:szCs w:val="24"/>
          <w:lang w:eastAsia="en-US"/>
        </w:rPr>
        <w:t>по эксплуатации, мануал и т.п.)</w:t>
      </w:r>
      <w:r w:rsidRPr="002209C8">
        <w:rPr>
          <w:rFonts w:ascii="Arial" w:eastAsiaTheme="minorHAnsi" w:hAnsi="Arial" w:cs="Arial"/>
          <w:szCs w:val="24"/>
          <w:lang w:eastAsia="en-US"/>
        </w:rPr>
        <w:t>»</w:t>
      </w:r>
      <w:r w:rsidR="00B63F72" w:rsidRPr="002209C8">
        <w:rPr>
          <w:rFonts w:ascii="Arial" w:eastAsiaTheme="minorHAnsi" w:hAnsi="Arial" w:cs="Arial"/>
          <w:szCs w:val="24"/>
          <w:lang w:eastAsia="en-US"/>
        </w:rPr>
        <w:t>.</w:t>
      </w:r>
    </w:p>
    <w:p w14:paraId="51440D22" w14:textId="0340D43D" w:rsidR="00C8791A" w:rsidRPr="009F0E02" w:rsidRDefault="00C8791A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1E6052">
        <w:rPr>
          <w:rFonts w:ascii="Arial" w:eastAsiaTheme="minorHAnsi" w:hAnsi="Arial" w:cs="Arial"/>
          <w:sz w:val="24"/>
          <w:szCs w:val="24"/>
          <w:lang w:eastAsia="en-US"/>
        </w:rPr>
        <w:t xml:space="preserve">Пункт 3.2.4 после слов «и другие» дополнить словами: </w:t>
      </w:r>
      <w:r w:rsidRPr="001E6052">
        <w:rPr>
          <w:rFonts w:ascii="Arial" w:eastAsiaTheme="minorHAnsi" w:hAnsi="Arial" w:cs="Arial"/>
          <w:szCs w:val="24"/>
          <w:lang w:eastAsia="en-US"/>
        </w:rPr>
        <w:t>«</w:t>
      </w:r>
      <w:r w:rsidRPr="001E6052"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  <w:t>требующие доступа для проведения проверки».</w:t>
      </w:r>
    </w:p>
    <w:p w14:paraId="5EE078A7" w14:textId="55EA8195" w:rsidR="002B2964" w:rsidRPr="009F0E02" w:rsidRDefault="00B63F7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0E02">
        <w:rPr>
          <w:rFonts w:ascii="Arial" w:hAnsi="Arial" w:cs="Arial"/>
          <w:sz w:val="24"/>
          <w:szCs w:val="24"/>
        </w:rPr>
        <w:lastRenderedPageBreak/>
        <w:t>Пункт 3.3.1</w:t>
      </w:r>
      <w:r w:rsidR="002B2964" w:rsidRPr="009F0E02">
        <w:rPr>
          <w:rFonts w:ascii="Arial" w:hAnsi="Arial" w:cs="Arial"/>
          <w:sz w:val="24"/>
          <w:szCs w:val="24"/>
        </w:rPr>
        <w:t xml:space="preserve"> дополнить абзацем:</w:t>
      </w:r>
    </w:p>
    <w:p w14:paraId="64819727" w14:textId="2C1D1D16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«Идентификация ТС по иным признакам не является обязательной при проведении проверки ТС в соответствии с настоящим стандартом»</w:t>
      </w:r>
      <w:r w:rsidR="00B1273E">
        <w:rPr>
          <w:rFonts w:ascii="Arial" w:hAnsi="Arial" w:cs="Arial"/>
          <w:sz w:val="24"/>
          <w:szCs w:val="24"/>
        </w:rPr>
        <w:t>.</w:t>
      </w:r>
    </w:p>
    <w:p w14:paraId="21821B9D" w14:textId="77777777" w:rsidR="00B63F72" w:rsidRDefault="00B63F72" w:rsidP="00B63F7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3.3.2. </w:t>
      </w:r>
    </w:p>
    <w:p w14:paraId="76F15239" w14:textId="631E98B6" w:rsidR="002B2964" w:rsidRPr="002A0B16" w:rsidRDefault="002B2964" w:rsidP="00B63F7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Слова «применяемое измер</w:t>
      </w:r>
      <w:r w:rsidR="00B97D5C" w:rsidRPr="002A0B16">
        <w:rPr>
          <w:rFonts w:ascii="Arial" w:hAnsi="Arial" w:cs="Arial"/>
          <w:sz w:val="24"/>
          <w:szCs w:val="24"/>
        </w:rPr>
        <w:t>ительное оборудование» заменить</w:t>
      </w:r>
      <w:r w:rsidR="00B63F72">
        <w:rPr>
          <w:rFonts w:ascii="Arial" w:hAnsi="Arial" w:cs="Arial"/>
          <w:sz w:val="24"/>
          <w:szCs w:val="24"/>
        </w:rPr>
        <w:t xml:space="preserve"> на</w:t>
      </w:r>
      <w:r w:rsidRPr="002A0B16">
        <w:rPr>
          <w:rFonts w:ascii="Arial" w:hAnsi="Arial" w:cs="Arial"/>
          <w:sz w:val="24"/>
          <w:szCs w:val="24"/>
        </w:rPr>
        <w:t xml:space="preserve"> «применяемое оборудование: измерительное и средства контроля»</w:t>
      </w:r>
      <w:r w:rsidR="00B63F72">
        <w:rPr>
          <w:rFonts w:ascii="Arial" w:hAnsi="Arial" w:cs="Arial"/>
          <w:sz w:val="24"/>
          <w:szCs w:val="24"/>
        </w:rPr>
        <w:t>.</w:t>
      </w:r>
    </w:p>
    <w:p w14:paraId="22EC4913" w14:textId="20A795B6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Пункт 3.3.2 дополнить абзацами:</w:t>
      </w:r>
    </w:p>
    <w:p w14:paraId="5DBC14D3" w14:textId="6F462ABA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«Допускается, не противоречащее положениям настоящего стандарта, применение оборудования, не указанного в третьей колонке </w:t>
      </w:r>
      <w:r w:rsidRPr="00FA5F65">
        <w:rPr>
          <w:rFonts w:ascii="Arial" w:hAnsi="Arial" w:cs="Arial"/>
          <w:sz w:val="24"/>
          <w:szCs w:val="24"/>
        </w:rPr>
        <w:t>таблиц</w:t>
      </w:r>
      <w:r w:rsidR="00104057">
        <w:rPr>
          <w:rFonts w:ascii="Arial" w:hAnsi="Arial" w:cs="Arial"/>
          <w:sz w:val="24"/>
          <w:szCs w:val="24"/>
        </w:rPr>
        <w:t xml:space="preserve"> </w:t>
      </w:r>
      <w:r w:rsidR="00104057" w:rsidRPr="00FA5F65">
        <w:rPr>
          <w:rFonts w:ascii="Arial" w:hAnsi="Arial" w:cs="Arial"/>
          <w:sz w:val="24"/>
          <w:szCs w:val="24"/>
        </w:rPr>
        <w:t>А.1</w:t>
      </w:r>
      <w:r w:rsidR="00BD06DF">
        <w:rPr>
          <w:rFonts w:ascii="Arial" w:hAnsi="Arial" w:cs="Arial"/>
          <w:sz w:val="24"/>
          <w:szCs w:val="24"/>
        </w:rPr>
        <w:t>–</w:t>
      </w:r>
      <w:r w:rsidR="00104057" w:rsidRPr="00FA5F65">
        <w:rPr>
          <w:rFonts w:ascii="Arial" w:hAnsi="Arial" w:cs="Arial"/>
          <w:sz w:val="24"/>
          <w:szCs w:val="24"/>
        </w:rPr>
        <w:t>А.27</w:t>
      </w:r>
      <w:r w:rsidR="00EF1CDB" w:rsidRPr="00FA5F65">
        <w:rPr>
          <w:rFonts w:ascii="Arial" w:hAnsi="Arial" w:cs="Arial"/>
          <w:sz w:val="24"/>
          <w:szCs w:val="24"/>
        </w:rPr>
        <w:t xml:space="preserve"> </w:t>
      </w:r>
      <w:r w:rsidRPr="002A0B16">
        <w:rPr>
          <w:rFonts w:ascii="Arial" w:hAnsi="Arial" w:cs="Arial"/>
          <w:sz w:val="24"/>
          <w:szCs w:val="24"/>
        </w:rPr>
        <w:t>и в приложении Б, позволяющего обеспечить достоверность результатов проверки. Применение оборудования, не указанного в третьей колонке таблицы, может быть определено при внедрении настоящего станд</w:t>
      </w:r>
      <w:r w:rsidR="001771C5">
        <w:rPr>
          <w:rFonts w:ascii="Arial" w:hAnsi="Arial" w:cs="Arial"/>
          <w:sz w:val="24"/>
          <w:szCs w:val="24"/>
        </w:rPr>
        <w:t>арта в деятельность лаборатории.</w:t>
      </w:r>
    </w:p>
    <w:p w14:paraId="1377C1F7" w14:textId="7F09CCE8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7978">
        <w:rPr>
          <w:rFonts w:ascii="Arial" w:hAnsi="Arial" w:cs="Arial"/>
          <w:sz w:val="24"/>
          <w:szCs w:val="24"/>
        </w:rPr>
        <w:t>Применение измерительного оборудования и средств контроля, не указанного в настоящем стандарте, для получения искомого значения величины и контролируемого пара</w:t>
      </w:r>
      <w:r w:rsidR="001771C5" w:rsidRPr="00307978">
        <w:rPr>
          <w:rFonts w:ascii="Arial" w:hAnsi="Arial" w:cs="Arial"/>
          <w:sz w:val="24"/>
          <w:szCs w:val="24"/>
        </w:rPr>
        <w:t>метра, не является обязательным</w:t>
      </w:r>
      <w:r w:rsidRPr="002A0B16">
        <w:rPr>
          <w:rFonts w:ascii="Arial" w:hAnsi="Arial" w:cs="Arial"/>
          <w:sz w:val="24"/>
          <w:szCs w:val="24"/>
        </w:rPr>
        <w:t>»</w:t>
      </w:r>
      <w:r w:rsidR="001771C5">
        <w:rPr>
          <w:rFonts w:ascii="Arial" w:hAnsi="Arial" w:cs="Arial"/>
          <w:sz w:val="24"/>
          <w:szCs w:val="24"/>
        </w:rPr>
        <w:t>.</w:t>
      </w:r>
      <w:r w:rsidR="00C1542E">
        <w:rPr>
          <w:rFonts w:ascii="Arial" w:hAnsi="Arial" w:cs="Arial"/>
          <w:sz w:val="24"/>
          <w:szCs w:val="24"/>
        </w:rPr>
        <w:t xml:space="preserve"> </w:t>
      </w:r>
    </w:p>
    <w:p w14:paraId="0F16C3D3" w14:textId="2419F83F" w:rsidR="002B2964" w:rsidRPr="002A0B16" w:rsidRDefault="00B63F72" w:rsidP="00243E0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</w:t>
      </w:r>
      <w:r w:rsidR="002B2964" w:rsidRPr="002A0B16">
        <w:rPr>
          <w:rFonts w:ascii="Arial" w:hAnsi="Arial" w:cs="Arial"/>
          <w:sz w:val="24"/>
          <w:szCs w:val="24"/>
        </w:rPr>
        <w:t xml:space="preserve"> 3.3.3</w:t>
      </w:r>
      <w:r w:rsidR="00243E0F">
        <w:rPr>
          <w:rFonts w:ascii="Arial" w:hAnsi="Arial" w:cs="Arial"/>
          <w:sz w:val="24"/>
          <w:szCs w:val="24"/>
        </w:rPr>
        <w:t xml:space="preserve">. </w:t>
      </w:r>
      <w:r w:rsidR="002B2964" w:rsidRPr="002A0B16">
        <w:rPr>
          <w:rFonts w:ascii="Arial" w:hAnsi="Arial" w:cs="Arial"/>
          <w:sz w:val="24"/>
          <w:szCs w:val="24"/>
        </w:rPr>
        <w:t xml:space="preserve">После слова </w:t>
      </w:r>
      <w:r w:rsidR="00501F24">
        <w:rPr>
          <w:rFonts w:ascii="Arial" w:hAnsi="Arial" w:cs="Arial"/>
          <w:sz w:val="24"/>
          <w:szCs w:val="24"/>
        </w:rPr>
        <w:t>«проверки,» дополнить словами</w:t>
      </w:r>
      <w:r>
        <w:rPr>
          <w:rFonts w:ascii="Arial" w:hAnsi="Arial" w:cs="Arial"/>
          <w:sz w:val="24"/>
          <w:szCs w:val="24"/>
        </w:rPr>
        <w:t>:</w:t>
      </w:r>
      <w:r w:rsidR="00501F24">
        <w:rPr>
          <w:rFonts w:ascii="Arial" w:hAnsi="Arial" w:cs="Arial"/>
          <w:sz w:val="24"/>
          <w:szCs w:val="24"/>
        </w:rPr>
        <w:t xml:space="preserve"> «</w:t>
      </w:r>
      <w:r w:rsidR="00501F24" w:rsidRPr="00B63F72">
        <w:rPr>
          <w:rFonts w:ascii="Arial" w:hAnsi="Arial" w:cs="Arial"/>
          <w:sz w:val="24"/>
          <w:szCs w:val="24"/>
        </w:rPr>
        <w:t>о</w:t>
      </w:r>
      <w:r w:rsidR="002B2964" w:rsidRPr="002A0B16">
        <w:rPr>
          <w:rFonts w:ascii="Arial" w:hAnsi="Arial" w:cs="Arial"/>
          <w:sz w:val="24"/>
          <w:szCs w:val="24"/>
        </w:rPr>
        <w:t>собенности применения,»</w:t>
      </w:r>
      <w:r>
        <w:rPr>
          <w:rFonts w:ascii="Arial" w:hAnsi="Arial" w:cs="Arial"/>
          <w:sz w:val="24"/>
          <w:szCs w:val="24"/>
        </w:rPr>
        <w:t>;</w:t>
      </w:r>
    </w:p>
    <w:p w14:paraId="77633903" w14:textId="13554C2D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дополнить абзацем:</w:t>
      </w:r>
    </w:p>
    <w:p w14:paraId="348F0D3E" w14:textId="7C86A8A4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«Допускается применение измерительного оборудования</w:t>
      </w:r>
      <w:r w:rsidR="00260E03" w:rsidRPr="00307978">
        <w:rPr>
          <w:rFonts w:ascii="Arial" w:hAnsi="Arial" w:cs="Arial"/>
          <w:color w:val="FF0000"/>
          <w:sz w:val="24"/>
          <w:szCs w:val="24"/>
        </w:rPr>
        <w:t xml:space="preserve"> </w:t>
      </w:r>
      <w:r w:rsidR="00260E03" w:rsidRPr="00307978">
        <w:rPr>
          <w:rFonts w:ascii="Arial" w:hAnsi="Arial" w:cs="Arial"/>
          <w:bCs/>
          <w:sz w:val="24"/>
          <w:szCs w:val="24"/>
        </w:rPr>
        <w:t>других типов</w:t>
      </w:r>
      <w:r w:rsidR="00944C7C" w:rsidRPr="00307978">
        <w:rPr>
          <w:rFonts w:ascii="Arial" w:hAnsi="Arial" w:cs="Arial"/>
          <w:sz w:val="24"/>
          <w:szCs w:val="24"/>
        </w:rPr>
        <w:t xml:space="preserve">, </w:t>
      </w:r>
      <w:r w:rsidR="00944C7C" w:rsidRPr="00307978">
        <w:rPr>
          <w:rFonts w:ascii="Arial" w:hAnsi="Arial" w:cs="Arial"/>
          <w:bCs/>
          <w:sz w:val="24"/>
          <w:szCs w:val="24"/>
        </w:rPr>
        <w:t>обеспечивающих требуемые метрологические характеристики</w:t>
      </w:r>
      <w:r w:rsidRPr="00944C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07978">
        <w:rPr>
          <w:rFonts w:ascii="Arial" w:hAnsi="Arial" w:cs="Arial"/>
          <w:sz w:val="24"/>
          <w:szCs w:val="24"/>
        </w:rPr>
        <w:t xml:space="preserve">с </w:t>
      </w:r>
      <w:r w:rsidR="00C1542E" w:rsidRPr="00307978">
        <w:rPr>
          <w:rFonts w:ascii="Arial" w:hAnsi="Arial" w:cs="Arial"/>
          <w:sz w:val="24"/>
          <w:szCs w:val="24"/>
        </w:rPr>
        <w:t xml:space="preserve">коэффициентом </w:t>
      </w:r>
      <w:r w:rsidR="006C63BB" w:rsidRPr="00307978">
        <w:rPr>
          <w:rFonts w:ascii="Arial" w:hAnsi="Arial" w:cs="Arial"/>
          <w:sz w:val="24"/>
          <w:szCs w:val="24"/>
        </w:rPr>
        <w:t xml:space="preserve">/ классом точности и (или) значением погрешности измерений </w:t>
      </w:r>
      <w:r w:rsidR="008911D1" w:rsidRPr="00307978">
        <w:rPr>
          <w:rFonts w:ascii="Arial" w:hAnsi="Arial" w:cs="Arial"/>
          <w:sz w:val="24"/>
          <w:szCs w:val="24"/>
        </w:rPr>
        <w:t>не хуже, чем у оборудования, представленного в приложении Б</w:t>
      </w:r>
      <w:r w:rsidRPr="00307978">
        <w:rPr>
          <w:rFonts w:ascii="Arial" w:hAnsi="Arial" w:cs="Arial"/>
          <w:sz w:val="24"/>
          <w:szCs w:val="24"/>
        </w:rPr>
        <w:t>»</w:t>
      </w:r>
      <w:r w:rsidR="00B63F72" w:rsidRPr="00307978">
        <w:rPr>
          <w:rFonts w:ascii="Arial" w:hAnsi="Arial" w:cs="Arial"/>
          <w:sz w:val="24"/>
          <w:szCs w:val="24"/>
        </w:rPr>
        <w:t>.</w:t>
      </w:r>
      <w:r w:rsidR="00944C7C">
        <w:rPr>
          <w:rFonts w:ascii="Arial" w:hAnsi="Arial" w:cs="Arial"/>
          <w:sz w:val="24"/>
          <w:szCs w:val="24"/>
        </w:rPr>
        <w:t xml:space="preserve"> </w:t>
      </w:r>
    </w:p>
    <w:p w14:paraId="2463EF99" w14:textId="77777777" w:rsidR="009C0F61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Пункт 3.3.5</w:t>
      </w:r>
      <w:r w:rsidR="00AE29C8">
        <w:rPr>
          <w:rFonts w:ascii="Arial" w:hAnsi="Arial" w:cs="Arial"/>
          <w:sz w:val="24"/>
          <w:szCs w:val="24"/>
        </w:rPr>
        <w:t>.</w:t>
      </w:r>
      <w:r w:rsidR="009C0F61">
        <w:rPr>
          <w:rFonts w:ascii="Arial" w:hAnsi="Arial" w:cs="Arial"/>
          <w:sz w:val="24"/>
          <w:szCs w:val="24"/>
        </w:rPr>
        <w:t>:</w:t>
      </w:r>
    </w:p>
    <w:p w14:paraId="6FDDE66F" w14:textId="10A43ACC" w:rsidR="009C0F61" w:rsidRDefault="009C0F61" w:rsidP="009C0F61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6212">
        <w:rPr>
          <w:rFonts w:ascii="Arial" w:hAnsi="Arial" w:cs="Arial"/>
          <w:sz w:val="24"/>
          <w:szCs w:val="24"/>
        </w:rPr>
        <w:t>Первый абзац дополнить предложением: «Сведения о представленных сообщениях об официальном утверждении типа ТС в отношении Правил ООН указываются в протоколе испытаний и/или протоколе технической экспертизы конструкции ТС»;</w:t>
      </w:r>
      <w:r w:rsidR="00486EBA">
        <w:rPr>
          <w:rFonts w:ascii="Arial" w:hAnsi="Arial" w:cs="Arial"/>
          <w:sz w:val="24"/>
          <w:szCs w:val="24"/>
        </w:rPr>
        <w:t xml:space="preserve"> </w:t>
      </w:r>
    </w:p>
    <w:p w14:paraId="6EFBE5C0" w14:textId="2EDE122F" w:rsidR="002B2964" w:rsidRPr="002A0B16" w:rsidRDefault="00AE29C8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2B2964" w:rsidRPr="002A0B16">
        <w:rPr>
          <w:rFonts w:ascii="Arial" w:hAnsi="Arial" w:cs="Arial"/>
          <w:sz w:val="24"/>
          <w:szCs w:val="24"/>
        </w:rPr>
        <w:t xml:space="preserve">торой абзац </w:t>
      </w:r>
      <w:r w:rsidR="00243E0F" w:rsidRPr="00B63F72">
        <w:rPr>
          <w:rFonts w:ascii="Arial" w:hAnsi="Arial" w:cs="Arial"/>
          <w:sz w:val="24"/>
          <w:szCs w:val="24"/>
        </w:rPr>
        <w:t>изложить</w:t>
      </w:r>
      <w:r w:rsidR="002B2964" w:rsidRPr="002A0B16">
        <w:rPr>
          <w:rFonts w:ascii="Arial" w:hAnsi="Arial" w:cs="Arial"/>
          <w:sz w:val="24"/>
          <w:szCs w:val="24"/>
        </w:rPr>
        <w:t xml:space="preserve"> в </w:t>
      </w:r>
      <w:r w:rsidR="00F76396" w:rsidRPr="002A0B16">
        <w:rPr>
          <w:rFonts w:ascii="Arial" w:hAnsi="Arial" w:cs="Arial"/>
          <w:sz w:val="24"/>
          <w:szCs w:val="24"/>
        </w:rPr>
        <w:t>новой</w:t>
      </w:r>
      <w:r w:rsidR="002B2964" w:rsidRPr="002A0B16">
        <w:rPr>
          <w:rFonts w:ascii="Arial" w:hAnsi="Arial" w:cs="Arial"/>
          <w:sz w:val="24"/>
          <w:szCs w:val="24"/>
        </w:rPr>
        <w:t xml:space="preserve"> редакции:</w:t>
      </w:r>
    </w:p>
    <w:p w14:paraId="50A9FBF9" w14:textId="6D4BC327" w:rsidR="002B2964" w:rsidRPr="002A0B16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A0B16">
        <w:rPr>
          <w:rFonts w:ascii="Arial" w:eastAsiaTheme="minorHAnsi" w:hAnsi="Arial" w:cs="Arial"/>
          <w:sz w:val="24"/>
          <w:szCs w:val="24"/>
          <w:lang w:eastAsia="en-US"/>
        </w:rPr>
        <w:t>«В качестве доказательственных материалов, подтверждающих соответствие единичного ТС установленным требованиям, могут представляться протоколы испытаний, проведенных в другой аккредитованной испытательной лаборатории, включенной в Единый реестр органов по сертификации и испытательных лабораторий (центров) Таможенного союза. При этом обязательным является соблюдение требований пу</w:t>
      </w:r>
      <w:r w:rsidR="00B63F72">
        <w:rPr>
          <w:rFonts w:ascii="Arial" w:eastAsiaTheme="minorHAnsi" w:hAnsi="Arial" w:cs="Arial"/>
          <w:sz w:val="24"/>
          <w:szCs w:val="24"/>
          <w:lang w:eastAsia="en-US"/>
        </w:rPr>
        <w:t>нкта 3.2.1 настоящего стандарта</w:t>
      </w:r>
      <w:r w:rsidRPr="002A0B16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B63F72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7190CDF" w14:textId="6A45B8C1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Пункт 3.3.8 </w:t>
      </w:r>
      <w:r w:rsidR="00243E0F" w:rsidRPr="00B63F72">
        <w:rPr>
          <w:rFonts w:ascii="Arial" w:hAnsi="Arial" w:cs="Arial"/>
          <w:sz w:val="24"/>
          <w:szCs w:val="24"/>
        </w:rPr>
        <w:t>изложить</w:t>
      </w:r>
      <w:r w:rsidRPr="002A0B16">
        <w:rPr>
          <w:rFonts w:ascii="Arial" w:hAnsi="Arial" w:cs="Arial"/>
          <w:sz w:val="24"/>
          <w:szCs w:val="24"/>
        </w:rPr>
        <w:t xml:space="preserve"> в </w:t>
      </w:r>
      <w:r w:rsidR="00F76396" w:rsidRPr="002A0B16">
        <w:rPr>
          <w:rFonts w:ascii="Arial" w:hAnsi="Arial" w:cs="Arial"/>
          <w:sz w:val="24"/>
          <w:szCs w:val="24"/>
        </w:rPr>
        <w:t>новой</w:t>
      </w:r>
      <w:r w:rsidRPr="002A0B16">
        <w:rPr>
          <w:rFonts w:ascii="Arial" w:hAnsi="Arial" w:cs="Arial"/>
          <w:sz w:val="24"/>
          <w:szCs w:val="24"/>
        </w:rPr>
        <w:t xml:space="preserve"> редакции:</w:t>
      </w:r>
    </w:p>
    <w:p w14:paraId="670F7FBB" w14:textId="08B85764" w:rsidR="002B2964" w:rsidRPr="002A0B16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A0B16">
        <w:rPr>
          <w:rFonts w:ascii="Arial" w:eastAsiaTheme="minorHAnsi" w:hAnsi="Arial" w:cs="Arial"/>
          <w:sz w:val="24"/>
          <w:szCs w:val="24"/>
          <w:lang w:eastAsia="en-US"/>
        </w:rPr>
        <w:t>«3.3.8 При проведении проверки единичного транспортного средства перед выпуском его в обращение, рассматривается содержание всех разделов</w:t>
      </w:r>
      <w:r w:rsidR="00BD06DF">
        <w:rPr>
          <w:rFonts w:ascii="Arial" w:eastAsiaTheme="minorHAnsi" w:hAnsi="Arial" w:cs="Arial"/>
          <w:sz w:val="24"/>
          <w:szCs w:val="24"/>
          <w:lang w:eastAsia="en-US"/>
        </w:rPr>
        <w:br/>
      </w:r>
      <w:hyperlink w:anchor="P269">
        <w:r w:rsidRPr="002A0B16">
          <w:rPr>
            <w:rFonts w:ascii="Arial" w:eastAsiaTheme="minorHAnsi" w:hAnsi="Arial" w:cs="Arial"/>
            <w:sz w:val="24"/>
            <w:szCs w:val="24"/>
            <w:lang w:eastAsia="en-US"/>
          </w:rPr>
          <w:t>приложения А</w:t>
        </w:r>
      </w:hyperlink>
      <w:r w:rsidRPr="002A0B16">
        <w:rPr>
          <w:rFonts w:ascii="Arial" w:eastAsiaTheme="minorHAnsi" w:hAnsi="Arial" w:cs="Arial"/>
          <w:sz w:val="24"/>
          <w:szCs w:val="24"/>
          <w:lang w:eastAsia="en-US"/>
        </w:rPr>
        <w:t xml:space="preserve">, применимых к проверке конкретного ТС, если иное не установлено настоящим стандартом. </w:t>
      </w:r>
    </w:p>
    <w:p w14:paraId="36791944" w14:textId="43641814" w:rsidR="002B2964" w:rsidRPr="002A0B16" w:rsidRDefault="002B2964" w:rsidP="00153F55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A0B16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Не допускается выпуск в обращение </w:t>
      </w:r>
      <w:r w:rsidR="00EA1BD6" w:rsidRPr="00FA5F65">
        <w:rPr>
          <w:rFonts w:ascii="Arial" w:eastAsiaTheme="minorHAnsi" w:hAnsi="Arial" w:cs="Arial"/>
          <w:sz w:val="24"/>
          <w:szCs w:val="24"/>
          <w:lang w:eastAsia="en-US"/>
        </w:rPr>
        <w:t>ЕТС</w:t>
      </w:r>
      <w:r w:rsidR="00EA1BD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0B16">
        <w:rPr>
          <w:rFonts w:ascii="Arial" w:eastAsiaTheme="minorHAnsi" w:hAnsi="Arial" w:cs="Arial"/>
          <w:sz w:val="24"/>
          <w:szCs w:val="24"/>
          <w:lang w:eastAsia="en-US"/>
        </w:rPr>
        <w:t xml:space="preserve">без рассмотрения содержания всех разделов </w:t>
      </w:r>
      <w:hyperlink w:anchor="P269">
        <w:r w:rsidRPr="002A0B16">
          <w:rPr>
            <w:rFonts w:ascii="Arial" w:eastAsiaTheme="minorHAnsi" w:hAnsi="Arial" w:cs="Arial"/>
            <w:sz w:val="24"/>
            <w:szCs w:val="24"/>
            <w:lang w:eastAsia="en-US"/>
          </w:rPr>
          <w:t>приложения А</w:t>
        </w:r>
      </w:hyperlink>
      <w:r w:rsidRPr="002A0B16">
        <w:rPr>
          <w:rFonts w:ascii="Arial" w:eastAsiaTheme="minorHAnsi" w:hAnsi="Arial" w:cs="Arial"/>
          <w:sz w:val="24"/>
          <w:szCs w:val="24"/>
          <w:lang w:eastAsia="en-US"/>
        </w:rPr>
        <w:t>, применимых к проверке конкретного ТС, если иное не установлено настоящим стандартом.</w:t>
      </w:r>
    </w:p>
    <w:p w14:paraId="2FFEFAC2" w14:textId="3B33A753" w:rsidR="002B2964" w:rsidRPr="002A0B16" w:rsidRDefault="002B2964" w:rsidP="00243E0F">
      <w:pPr>
        <w:pStyle w:val="ConsPlusNormal"/>
        <w:spacing w:line="33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A0B16">
        <w:rPr>
          <w:rFonts w:ascii="Arial" w:eastAsiaTheme="minorHAnsi" w:hAnsi="Arial" w:cs="Arial"/>
          <w:sz w:val="24"/>
          <w:szCs w:val="24"/>
          <w:lang w:eastAsia="en-US"/>
        </w:rPr>
        <w:t>Признание ТС</w:t>
      </w:r>
      <w:r w:rsidR="00EA1BD6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2A0B16">
        <w:rPr>
          <w:rFonts w:ascii="Arial" w:eastAsiaTheme="minorHAnsi" w:hAnsi="Arial" w:cs="Arial"/>
          <w:sz w:val="24"/>
          <w:szCs w:val="24"/>
          <w:lang w:eastAsia="en-US"/>
        </w:rPr>
        <w:t xml:space="preserve"> не соответствующим какому-либо требованию </w:t>
      </w:r>
      <w:r w:rsidR="00243E0F">
        <w:rPr>
          <w:rFonts w:ascii="Arial" w:eastAsiaTheme="minorHAnsi" w:hAnsi="Arial" w:cs="Arial"/>
          <w:sz w:val="24"/>
          <w:szCs w:val="24"/>
          <w:lang w:eastAsia="en-US"/>
        </w:rPr>
        <w:t>не влечет прекращения проверки.</w:t>
      </w:r>
    </w:p>
    <w:p w14:paraId="63E6AEE1" w14:textId="2AFAEB25" w:rsidR="002B2964" w:rsidRPr="002A0B16" w:rsidRDefault="009C0F61" w:rsidP="00153F55">
      <w:pPr>
        <w:pStyle w:val="ConsPlusNormal"/>
        <w:spacing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7E39">
        <w:rPr>
          <w:rFonts w:ascii="Arial" w:eastAsiaTheme="minorHAnsi" w:hAnsi="Arial" w:cs="Arial"/>
          <w:sz w:val="24"/>
          <w:szCs w:val="24"/>
          <w:lang w:eastAsia="en-US"/>
        </w:rPr>
        <w:t>В случае признания ТС несоответствующим какому-либо требованию,</w:t>
      </w:r>
      <w:r w:rsidRPr="00207E3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2B2964" w:rsidRPr="00207E39">
        <w:rPr>
          <w:rFonts w:ascii="Arial" w:eastAsiaTheme="minorHAnsi" w:hAnsi="Arial" w:cs="Arial"/>
          <w:sz w:val="24"/>
          <w:szCs w:val="24"/>
          <w:lang w:eastAsia="en-US"/>
        </w:rPr>
        <w:t>оформляется уведомление о несоответствии ТС, содержащ</w:t>
      </w:r>
      <w:r w:rsidRPr="00207E39">
        <w:rPr>
          <w:rFonts w:ascii="Arial" w:eastAsiaTheme="minorHAnsi" w:hAnsi="Arial" w:cs="Arial"/>
          <w:sz w:val="24"/>
          <w:szCs w:val="24"/>
          <w:lang w:eastAsia="en-US"/>
        </w:rPr>
        <w:t>ее</w:t>
      </w:r>
      <w:r w:rsidR="002B2964" w:rsidRPr="002A0B16">
        <w:rPr>
          <w:rFonts w:ascii="Arial" w:eastAsiaTheme="minorHAnsi" w:hAnsi="Arial" w:cs="Arial"/>
          <w:sz w:val="24"/>
          <w:szCs w:val="24"/>
          <w:lang w:eastAsia="en-US"/>
        </w:rPr>
        <w:t xml:space="preserve"> сведения о результатах проверки, свидетельствующих о несоответствии требованиям, и требованиях к ТС, которым ТС </w:t>
      </w:r>
      <w:r w:rsidR="001771C5">
        <w:rPr>
          <w:rFonts w:ascii="Arial" w:eastAsiaTheme="minorHAnsi" w:hAnsi="Arial" w:cs="Arial"/>
          <w:sz w:val="24"/>
          <w:szCs w:val="24"/>
          <w:lang w:eastAsia="en-US"/>
        </w:rPr>
        <w:t>было признано несоответствующим</w:t>
      </w:r>
      <w:r w:rsidR="002B2964" w:rsidRPr="002A0B16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1771C5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3F51590D" w14:textId="64E25D84" w:rsidR="00B63F72" w:rsidRDefault="0055039D" w:rsidP="004E33B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3.3.9.</w:t>
      </w:r>
    </w:p>
    <w:p w14:paraId="396D948F" w14:textId="77777777" w:rsidR="00E439B8" w:rsidRDefault="00B63F72" w:rsidP="004E33B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B2964" w:rsidRPr="002A0B16">
        <w:rPr>
          <w:rFonts w:ascii="Arial" w:hAnsi="Arial" w:cs="Arial"/>
          <w:sz w:val="24"/>
          <w:szCs w:val="24"/>
        </w:rPr>
        <w:t xml:space="preserve">осле слов «полученные при проведении данной </w:t>
      </w:r>
      <w:r w:rsidR="004E33BF">
        <w:rPr>
          <w:rFonts w:ascii="Arial" w:hAnsi="Arial" w:cs="Arial"/>
          <w:sz w:val="24"/>
          <w:szCs w:val="24"/>
        </w:rPr>
        <w:t xml:space="preserve">экспертизы,» дополнить словами: </w:t>
      </w:r>
      <w:r w:rsidR="00B97D5C" w:rsidRPr="002A0B16">
        <w:rPr>
          <w:rFonts w:ascii="Arial" w:hAnsi="Arial" w:cs="Arial"/>
          <w:sz w:val="24"/>
          <w:szCs w:val="24"/>
        </w:rPr>
        <w:t>«а так</w:t>
      </w:r>
      <w:r w:rsidR="002B2964" w:rsidRPr="002A0B16">
        <w:rPr>
          <w:rFonts w:ascii="Arial" w:hAnsi="Arial" w:cs="Arial"/>
          <w:sz w:val="24"/>
          <w:szCs w:val="24"/>
        </w:rPr>
        <w:t>же сведения о габаритных размерах (высота, ширина, длина ЕТС). Значения габаритных размеров серийно выпускаемого ЕТС (кроме ЕТС</w:t>
      </w:r>
      <w:r w:rsidR="00EA1BD6">
        <w:rPr>
          <w:rFonts w:ascii="Arial" w:hAnsi="Arial" w:cs="Arial"/>
          <w:sz w:val="24"/>
          <w:szCs w:val="24"/>
        </w:rPr>
        <w:t>,</w:t>
      </w:r>
      <w:r w:rsidR="002B2964" w:rsidRPr="002A0B16">
        <w:rPr>
          <w:rFonts w:ascii="Arial" w:hAnsi="Arial" w:cs="Arial"/>
          <w:sz w:val="24"/>
          <w:szCs w:val="24"/>
        </w:rPr>
        <w:t xml:space="preserve"> в конструкцию которых внесены </w:t>
      </w:r>
      <w:r w:rsidR="00B97D5C" w:rsidRPr="002A0B16">
        <w:rPr>
          <w:rFonts w:ascii="Arial" w:hAnsi="Arial" w:cs="Arial"/>
          <w:sz w:val="24"/>
          <w:szCs w:val="24"/>
        </w:rPr>
        <w:t>изменения, ЕТС изготовленного в индивидуальном порядке из</w:t>
      </w:r>
      <w:r w:rsidR="002B2964" w:rsidRPr="002A0B16">
        <w:rPr>
          <w:rFonts w:ascii="Arial" w:hAnsi="Arial" w:cs="Arial"/>
          <w:sz w:val="24"/>
          <w:szCs w:val="24"/>
        </w:rPr>
        <w:t xml:space="preserve"> сборочного комплекта, ЕТС являющегося результатом индивидуального технического творчества) могут быть указаны из достоверных официальных источников. Источник сведений о габаритных размерах ТС должен быть указан в протоколе технич</w:t>
      </w:r>
      <w:r w:rsidR="001771C5">
        <w:rPr>
          <w:rFonts w:ascii="Arial" w:hAnsi="Arial" w:cs="Arial"/>
          <w:sz w:val="24"/>
          <w:szCs w:val="24"/>
        </w:rPr>
        <w:t>еской экспертизы конструкции ТС</w:t>
      </w:r>
      <w:r w:rsidR="00E439B8">
        <w:rPr>
          <w:rFonts w:ascii="Arial" w:hAnsi="Arial" w:cs="Arial"/>
          <w:sz w:val="24"/>
          <w:szCs w:val="24"/>
        </w:rPr>
        <w:t>.</w:t>
      </w:r>
    </w:p>
    <w:p w14:paraId="774791FE" w14:textId="7ED72A80" w:rsidR="002B2964" w:rsidRPr="002A0B16" w:rsidRDefault="00E439B8" w:rsidP="004E33B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6212">
        <w:rPr>
          <w:rFonts w:ascii="Arial" w:hAnsi="Arial" w:cs="Arial"/>
          <w:szCs w:val="24"/>
        </w:rPr>
        <w:t>П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р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и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м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е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ч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а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н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и</w:t>
      </w:r>
      <w:r w:rsidR="00526212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е - Официальными источниками могут быть</w:t>
      </w:r>
      <w:r w:rsidR="00261624" w:rsidRPr="00526212">
        <w:rPr>
          <w:rFonts w:ascii="Arial" w:hAnsi="Arial" w:cs="Arial"/>
          <w:szCs w:val="24"/>
        </w:rPr>
        <w:t xml:space="preserve"> </w:t>
      </w:r>
      <w:r w:rsidRPr="00526212">
        <w:rPr>
          <w:rFonts w:ascii="Arial" w:hAnsi="Arial" w:cs="Arial"/>
          <w:szCs w:val="24"/>
        </w:rPr>
        <w:t>сведения из одобрения типа транспортного средства (ОТТС)</w:t>
      </w:r>
      <w:r w:rsidR="00D0676C" w:rsidRPr="00526212">
        <w:rPr>
          <w:rFonts w:ascii="Arial" w:hAnsi="Arial" w:cs="Arial"/>
          <w:szCs w:val="24"/>
        </w:rPr>
        <w:t>;</w:t>
      </w:r>
      <w:r w:rsidRPr="00526212">
        <w:rPr>
          <w:rFonts w:ascii="Arial" w:hAnsi="Arial" w:cs="Arial"/>
          <w:szCs w:val="24"/>
        </w:rPr>
        <w:t xml:space="preserve"> </w:t>
      </w:r>
      <w:r w:rsidR="00D0676C" w:rsidRPr="00526212">
        <w:rPr>
          <w:rFonts w:ascii="Arial" w:hAnsi="Arial" w:cs="Arial"/>
          <w:szCs w:val="24"/>
        </w:rPr>
        <w:t>сведения из свидетельства о безопасности транспортного средства (СБКТС) оформленного ранее, испытательной лабораторией, осуществляющей проверку конкретного ТС; эксплуатационные документы изготовителя. Копии ОТТС, СБКТС, эксплуатационного документа изготовителя, заверенные испытательной лабораторией, должны хранится в архиве испытательной лаборатории.</w:t>
      </w:r>
      <w:r w:rsidR="002B2964" w:rsidRPr="00526212">
        <w:rPr>
          <w:rFonts w:ascii="Arial" w:hAnsi="Arial" w:cs="Arial"/>
          <w:szCs w:val="24"/>
        </w:rPr>
        <w:t>»</w:t>
      </w:r>
      <w:r w:rsidR="0055039D" w:rsidRPr="00526212">
        <w:rPr>
          <w:rFonts w:ascii="Arial" w:hAnsi="Arial" w:cs="Arial"/>
          <w:szCs w:val="24"/>
        </w:rPr>
        <w:t>;</w:t>
      </w:r>
      <w:r w:rsidR="00415E7C">
        <w:rPr>
          <w:rFonts w:ascii="Arial" w:hAnsi="Arial" w:cs="Arial"/>
          <w:szCs w:val="24"/>
        </w:rPr>
        <w:t xml:space="preserve"> </w:t>
      </w:r>
    </w:p>
    <w:p w14:paraId="3B7AF7F7" w14:textId="3AFDDAB6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дополнить абзацем:</w:t>
      </w:r>
    </w:p>
    <w:p w14:paraId="77878B01" w14:textId="5578A6F4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«Под результатами, полученными при проведении технической экспертизы конструкции ТС в протоколе технической экспертизы понимаются сведения о факте выполнения/не выполнения </w:t>
      </w:r>
      <w:r w:rsidRPr="00526212">
        <w:rPr>
          <w:rFonts w:ascii="Arial" w:hAnsi="Arial" w:cs="Arial"/>
          <w:sz w:val="24"/>
          <w:szCs w:val="24"/>
        </w:rPr>
        <w:t>и</w:t>
      </w:r>
      <w:r w:rsidR="002F5945" w:rsidRPr="00526212">
        <w:rPr>
          <w:rFonts w:ascii="Arial" w:hAnsi="Arial" w:cs="Arial"/>
          <w:sz w:val="24"/>
          <w:szCs w:val="24"/>
        </w:rPr>
        <w:t>, при необходимости, о</w:t>
      </w:r>
      <w:r w:rsidR="00415E7C">
        <w:rPr>
          <w:rFonts w:ascii="Arial" w:hAnsi="Arial" w:cs="Arial"/>
          <w:sz w:val="24"/>
          <w:szCs w:val="24"/>
        </w:rPr>
        <w:t xml:space="preserve"> </w:t>
      </w:r>
      <w:r w:rsidR="002209C8">
        <w:rPr>
          <w:rFonts w:ascii="Arial" w:hAnsi="Arial" w:cs="Arial"/>
          <w:sz w:val="24"/>
          <w:szCs w:val="24"/>
        </w:rPr>
        <w:t>не</w:t>
      </w:r>
      <w:r w:rsidRPr="002A0B16">
        <w:rPr>
          <w:rFonts w:ascii="Arial" w:hAnsi="Arial" w:cs="Arial"/>
          <w:sz w:val="24"/>
          <w:szCs w:val="24"/>
        </w:rPr>
        <w:t>применимо</w:t>
      </w:r>
      <w:r w:rsidR="001771C5">
        <w:rPr>
          <w:rFonts w:ascii="Arial" w:hAnsi="Arial" w:cs="Arial"/>
          <w:sz w:val="24"/>
          <w:szCs w:val="24"/>
        </w:rPr>
        <w:t>сти требования к конкретному ТС</w:t>
      </w:r>
      <w:r w:rsidRPr="002A0B16">
        <w:rPr>
          <w:rFonts w:ascii="Arial" w:hAnsi="Arial" w:cs="Arial"/>
          <w:sz w:val="24"/>
          <w:szCs w:val="24"/>
        </w:rPr>
        <w:t>»</w:t>
      </w:r>
      <w:r w:rsidR="001771C5">
        <w:rPr>
          <w:rFonts w:ascii="Arial" w:hAnsi="Arial" w:cs="Arial"/>
          <w:sz w:val="24"/>
          <w:szCs w:val="24"/>
        </w:rPr>
        <w:t>.</w:t>
      </w:r>
    </w:p>
    <w:p w14:paraId="25ECA21F" w14:textId="569DC730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Пункт 3.3.10 </w:t>
      </w:r>
      <w:r w:rsidR="004E33BF">
        <w:rPr>
          <w:rFonts w:ascii="Arial" w:hAnsi="Arial" w:cs="Arial"/>
          <w:sz w:val="24"/>
          <w:szCs w:val="24"/>
        </w:rPr>
        <w:t>дополнить абзацем</w:t>
      </w:r>
      <w:r w:rsidRPr="002A0B16">
        <w:rPr>
          <w:rFonts w:ascii="Arial" w:hAnsi="Arial" w:cs="Arial"/>
          <w:sz w:val="24"/>
          <w:szCs w:val="24"/>
        </w:rPr>
        <w:t>:</w:t>
      </w:r>
    </w:p>
    <w:p w14:paraId="02144360" w14:textId="2E1C6796" w:rsidR="002B2964" w:rsidRPr="002A0B16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>«ТС, представленное для повторного проведения проверки, может быть признано несоответствующим требованиям, проверяемым повторно в случае не устранения ранее в</w:t>
      </w:r>
      <w:r w:rsidR="00B97D5C" w:rsidRPr="002A0B16">
        <w:rPr>
          <w:rFonts w:ascii="Arial" w:hAnsi="Arial" w:cs="Arial"/>
          <w:sz w:val="24"/>
          <w:szCs w:val="24"/>
        </w:rPr>
        <w:t>ыявленных несоответствий, а так</w:t>
      </w:r>
      <w:r w:rsidRPr="002A0B16">
        <w:rPr>
          <w:rFonts w:ascii="Arial" w:hAnsi="Arial" w:cs="Arial"/>
          <w:sz w:val="24"/>
          <w:szCs w:val="24"/>
        </w:rPr>
        <w:t>же иным требованиям, в случае выявления фактов нарушения требований, по отношению к которым ТС ране</w:t>
      </w:r>
      <w:r w:rsidR="001771C5">
        <w:rPr>
          <w:rFonts w:ascii="Arial" w:hAnsi="Arial" w:cs="Arial"/>
          <w:sz w:val="24"/>
          <w:szCs w:val="24"/>
        </w:rPr>
        <w:t>е было признано соответствующим</w:t>
      </w:r>
      <w:r w:rsidRPr="002A0B16">
        <w:rPr>
          <w:rFonts w:ascii="Arial" w:hAnsi="Arial" w:cs="Arial"/>
          <w:sz w:val="24"/>
          <w:szCs w:val="24"/>
        </w:rPr>
        <w:t>»</w:t>
      </w:r>
      <w:r w:rsidR="001771C5">
        <w:rPr>
          <w:rFonts w:ascii="Arial" w:hAnsi="Arial" w:cs="Arial"/>
          <w:sz w:val="24"/>
          <w:szCs w:val="24"/>
        </w:rPr>
        <w:t>.</w:t>
      </w:r>
    </w:p>
    <w:p w14:paraId="5E69719F" w14:textId="3A146B8A" w:rsidR="002B2964" w:rsidRPr="002A0B16" w:rsidRDefault="0055039D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3.3.11 изложить в новой</w:t>
      </w:r>
      <w:r w:rsidR="002B2964" w:rsidRPr="002A0B16">
        <w:rPr>
          <w:rFonts w:ascii="Arial" w:hAnsi="Arial" w:cs="Arial"/>
          <w:sz w:val="24"/>
          <w:szCs w:val="24"/>
        </w:rPr>
        <w:t xml:space="preserve"> редакции:</w:t>
      </w:r>
    </w:p>
    <w:p w14:paraId="1976F480" w14:textId="436E598D" w:rsidR="004E33BF" w:rsidRPr="001E6052" w:rsidRDefault="002B2964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0B16">
        <w:rPr>
          <w:rFonts w:ascii="Arial" w:hAnsi="Arial" w:cs="Arial"/>
          <w:sz w:val="24"/>
          <w:szCs w:val="24"/>
        </w:rPr>
        <w:t xml:space="preserve">«3.3.11 В протоколах испытаний (или в приложениях к ним) </w:t>
      </w:r>
      <w:r w:rsidRPr="00486EBA">
        <w:rPr>
          <w:rFonts w:ascii="Arial" w:hAnsi="Arial" w:cs="Arial"/>
          <w:sz w:val="24"/>
          <w:szCs w:val="24"/>
        </w:rPr>
        <w:t>должн</w:t>
      </w:r>
      <w:r w:rsidR="00DA1BA1" w:rsidRPr="00486EBA">
        <w:rPr>
          <w:rFonts w:ascii="Arial" w:hAnsi="Arial" w:cs="Arial"/>
          <w:sz w:val="24"/>
          <w:szCs w:val="24"/>
        </w:rPr>
        <w:t>ы</w:t>
      </w:r>
      <w:r w:rsidRPr="00486EBA">
        <w:rPr>
          <w:rFonts w:ascii="Arial" w:hAnsi="Arial" w:cs="Arial"/>
          <w:sz w:val="24"/>
          <w:szCs w:val="24"/>
        </w:rPr>
        <w:t xml:space="preserve"> быть приведен</w:t>
      </w:r>
      <w:r w:rsidR="00DA1BA1" w:rsidRPr="00486EBA">
        <w:rPr>
          <w:rFonts w:ascii="Arial" w:hAnsi="Arial" w:cs="Arial"/>
          <w:sz w:val="24"/>
          <w:szCs w:val="24"/>
        </w:rPr>
        <w:t>ы</w:t>
      </w:r>
      <w:r w:rsidRPr="00486EBA">
        <w:rPr>
          <w:rFonts w:ascii="Arial" w:hAnsi="Arial" w:cs="Arial"/>
          <w:sz w:val="24"/>
          <w:szCs w:val="24"/>
        </w:rPr>
        <w:t xml:space="preserve"> сведения: о дате и месте (адрес) выполнении фотографирования ТС (указанного в протоколе испытаний), подпись (собственноручная или ЭЦП) работника </w:t>
      </w:r>
      <w:r w:rsidRPr="00486EBA">
        <w:rPr>
          <w:rFonts w:ascii="Arial" w:hAnsi="Arial" w:cs="Arial"/>
          <w:sz w:val="24"/>
          <w:szCs w:val="24"/>
        </w:rPr>
        <w:lastRenderedPageBreak/>
        <w:t>ИЛ</w:t>
      </w:r>
      <w:r w:rsidR="00EA1BD6" w:rsidRPr="00486EBA">
        <w:rPr>
          <w:rFonts w:ascii="Arial" w:hAnsi="Arial" w:cs="Arial"/>
          <w:sz w:val="24"/>
          <w:szCs w:val="24"/>
        </w:rPr>
        <w:t>,</w:t>
      </w:r>
      <w:r w:rsidRPr="00486EBA">
        <w:rPr>
          <w:rFonts w:ascii="Arial" w:hAnsi="Arial" w:cs="Arial"/>
          <w:sz w:val="24"/>
          <w:szCs w:val="24"/>
        </w:rPr>
        <w:t xml:space="preserve"> выполнившего фотографирование</w:t>
      </w:r>
      <w:r w:rsidRPr="002A0B16">
        <w:rPr>
          <w:rFonts w:ascii="Arial" w:hAnsi="Arial" w:cs="Arial"/>
          <w:sz w:val="24"/>
          <w:szCs w:val="24"/>
        </w:rPr>
        <w:t xml:space="preserve">, фотографии, однозначно подтверждающие факт </w:t>
      </w:r>
      <w:r w:rsidRPr="00880DCB">
        <w:rPr>
          <w:rFonts w:ascii="Arial" w:hAnsi="Arial" w:cs="Arial"/>
          <w:sz w:val="24"/>
          <w:szCs w:val="24"/>
        </w:rPr>
        <w:t>представления</w:t>
      </w:r>
      <w:r w:rsidRPr="002A0B16">
        <w:rPr>
          <w:rFonts w:ascii="Arial" w:hAnsi="Arial" w:cs="Arial"/>
          <w:sz w:val="24"/>
          <w:szCs w:val="24"/>
        </w:rPr>
        <w:t xml:space="preserve"> единичного ТС в аккредитованную испытательную лабораторию по месту осуществления деятельности по адресу</w:t>
      </w:r>
      <w:r w:rsidR="00EA1BD6">
        <w:rPr>
          <w:rFonts w:ascii="Arial" w:hAnsi="Arial" w:cs="Arial"/>
          <w:sz w:val="24"/>
          <w:szCs w:val="24"/>
        </w:rPr>
        <w:t>,</w:t>
      </w:r>
      <w:r w:rsidRPr="002A0B16">
        <w:rPr>
          <w:rFonts w:ascii="Arial" w:hAnsi="Arial" w:cs="Arial"/>
          <w:sz w:val="24"/>
          <w:szCs w:val="24"/>
        </w:rPr>
        <w:t xml:space="preserve"> указанному в области аккредитации – </w:t>
      </w:r>
      <w:bookmarkStart w:id="0" w:name="_Hlk219548386"/>
      <w:r w:rsidRPr="002A0B16">
        <w:rPr>
          <w:rFonts w:ascii="Arial" w:hAnsi="Arial" w:cs="Arial"/>
          <w:sz w:val="24"/>
          <w:szCs w:val="24"/>
        </w:rPr>
        <w:t>на подъемнике/яме/иных подъемных устройствах (фото ТС снизу</w:t>
      </w:r>
      <w:r w:rsidR="00A125D4">
        <w:rPr>
          <w:rFonts w:ascii="Arial" w:hAnsi="Arial" w:cs="Arial"/>
          <w:sz w:val="24"/>
          <w:szCs w:val="24"/>
        </w:rPr>
        <w:t xml:space="preserve"> </w:t>
      </w:r>
      <w:r w:rsidR="00A125D4" w:rsidRPr="00526212">
        <w:rPr>
          <w:rFonts w:ascii="Arial" w:hAnsi="Arial" w:cs="Arial"/>
          <w:sz w:val="24"/>
          <w:szCs w:val="24"/>
        </w:rPr>
        <w:t xml:space="preserve">(кроме ТС категории </w:t>
      </w:r>
      <w:r w:rsidR="00A125D4" w:rsidRPr="00526212">
        <w:rPr>
          <w:rFonts w:ascii="Arial" w:hAnsi="Arial" w:cs="Arial"/>
          <w:sz w:val="24"/>
          <w:szCs w:val="24"/>
          <w:lang w:val="en-US"/>
        </w:rPr>
        <w:t>L</w:t>
      </w:r>
      <w:r w:rsidR="00A125D4" w:rsidRPr="00526212">
        <w:rPr>
          <w:rFonts w:ascii="Arial" w:hAnsi="Arial" w:cs="Arial"/>
          <w:sz w:val="24"/>
          <w:szCs w:val="24"/>
        </w:rPr>
        <w:t xml:space="preserve">1, </w:t>
      </w:r>
      <w:r w:rsidR="00A125D4" w:rsidRPr="00526212">
        <w:rPr>
          <w:rFonts w:ascii="Arial" w:hAnsi="Arial" w:cs="Arial"/>
          <w:sz w:val="24"/>
          <w:szCs w:val="24"/>
          <w:lang w:val="en-US"/>
        </w:rPr>
        <w:t>L</w:t>
      </w:r>
      <w:r w:rsidR="00A125D4" w:rsidRPr="00526212">
        <w:rPr>
          <w:rFonts w:ascii="Arial" w:hAnsi="Arial" w:cs="Arial"/>
          <w:sz w:val="24"/>
          <w:szCs w:val="24"/>
        </w:rPr>
        <w:t>3)</w:t>
      </w:r>
      <w:r w:rsidRPr="00526212">
        <w:rPr>
          <w:rFonts w:ascii="Arial" w:hAnsi="Arial" w:cs="Arial"/>
          <w:sz w:val="24"/>
          <w:szCs w:val="24"/>
        </w:rPr>
        <w:t>)</w:t>
      </w:r>
      <w:r w:rsidR="00526212">
        <w:rPr>
          <w:rFonts w:ascii="Arial" w:hAnsi="Arial" w:cs="Arial"/>
          <w:sz w:val="24"/>
          <w:szCs w:val="24"/>
        </w:rPr>
        <w:t xml:space="preserve">, </w:t>
      </w:r>
      <w:r w:rsidRPr="002A0B16">
        <w:rPr>
          <w:rFonts w:ascii="Arial" w:hAnsi="Arial" w:cs="Arial"/>
          <w:sz w:val="24"/>
          <w:szCs w:val="24"/>
        </w:rPr>
        <w:t xml:space="preserve">на </w:t>
      </w:r>
      <w:bookmarkEnd w:id="0"/>
      <w:r w:rsidRPr="002A0B16">
        <w:rPr>
          <w:rFonts w:ascii="Arial" w:hAnsi="Arial" w:cs="Arial"/>
          <w:sz w:val="24"/>
          <w:szCs w:val="24"/>
        </w:rPr>
        <w:t xml:space="preserve">тормозном стенде (передняя ось) или дорожные испытания рабочей тормозной системы (со стороны размещения прибора), испытания с помощью шумомера, испытания на содержание оксида углерода (CO) или дымности отработавших газов ТС, испытание с использованием прибора для проверки фар (одной фары), испытания по определению суммарного люфта в рулевом управлении (слева или справа ТС), а также фотографий слева спереди ТС, справа сзади ТС (допускается совмещение с проведением перечисленных испытаний). Фотоматериалы хранятся в электронном виде в течение срока, установленного для хранения материалов, подтверждающих проведение оценки соответствия. </w:t>
      </w:r>
      <w:r w:rsidR="00633A52" w:rsidRPr="00526212">
        <w:rPr>
          <w:rFonts w:ascii="Arial" w:hAnsi="Arial" w:cs="Arial"/>
          <w:sz w:val="24"/>
          <w:szCs w:val="24"/>
        </w:rPr>
        <w:t xml:space="preserve">Фотографирование осуществляется с использованием </w:t>
      </w:r>
      <w:r w:rsidR="00633A52" w:rsidRPr="001E6052">
        <w:rPr>
          <w:rFonts w:ascii="Arial" w:hAnsi="Arial" w:cs="Arial"/>
          <w:sz w:val="24"/>
          <w:szCs w:val="24"/>
        </w:rPr>
        <w:t xml:space="preserve">специального программного обеспечения/мобильного приложения, </w:t>
      </w:r>
      <w:r w:rsidR="00082FD1" w:rsidRPr="001E6052">
        <w:rPr>
          <w:rFonts w:ascii="Arial" w:hAnsi="Arial" w:cs="Arial"/>
          <w:sz w:val="24"/>
          <w:szCs w:val="24"/>
        </w:rPr>
        <w:t>обеспечивающего сохранение и неизменность метаданных</w:t>
      </w:r>
      <w:r w:rsidR="00633A52" w:rsidRPr="001E6052">
        <w:rPr>
          <w:rFonts w:ascii="Arial" w:hAnsi="Arial" w:cs="Arial"/>
          <w:sz w:val="24"/>
          <w:szCs w:val="24"/>
        </w:rPr>
        <w:t xml:space="preserve">. </w:t>
      </w:r>
      <w:r w:rsidRPr="001E6052">
        <w:rPr>
          <w:rFonts w:ascii="Arial" w:hAnsi="Arial" w:cs="Arial"/>
          <w:sz w:val="24"/>
          <w:szCs w:val="24"/>
        </w:rPr>
        <w:t>Метаданные фотографии должны содержать сведения: дат</w:t>
      </w:r>
      <w:r w:rsidR="0055282E" w:rsidRPr="001E6052">
        <w:rPr>
          <w:rFonts w:ascii="Arial" w:hAnsi="Arial" w:cs="Arial"/>
          <w:sz w:val="24"/>
          <w:szCs w:val="24"/>
        </w:rPr>
        <w:t>а</w:t>
      </w:r>
      <w:r w:rsidRPr="001E6052">
        <w:rPr>
          <w:rFonts w:ascii="Arial" w:hAnsi="Arial" w:cs="Arial"/>
          <w:sz w:val="24"/>
          <w:szCs w:val="24"/>
        </w:rPr>
        <w:t xml:space="preserve"> и время съ</w:t>
      </w:r>
      <w:r w:rsidR="001C7801" w:rsidRPr="001E6052">
        <w:rPr>
          <w:rFonts w:ascii="Arial" w:hAnsi="Arial" w:cs="Arial"/>
          <w:sz w:val="24"/>
          <w:szCs w:val="24"/>
        </w:rPr>
        <w:t>е</w:t>
      </w:r>
      <w:r w:rsidRPr="001E6052">
        <w:rPr>
          <w:rFonts w:ascii="Arial" w:hAnsi="Arial" w:cs="Arial"/>
          <w:sz w:val="24"/>
          <w:szCs w:val="24"/>
        </w:rPr>
        <w:t>мки. Не допускается удаление или измене</w:t>
      </w:r>
      <w:r w:rsidR="001771C5" w:rsidRPr="001E6052">
        <w:rPr>
          <w:rFonts w:ascii="Arial" w:hAnsi="Arial" w:cs="Arial"/>
          <w:sz w:val="24"/>
          <w:szCs w:val="24"/>
        </w:rPr>
        <w:t>ние метаданных фотоматериалов.</w:t>
      </w:r>
    </w:p>
    <w:p w14:paraId="1B8F3769" w14:textId="5B102A78" w:rsidR="0055039D" w:rsidRPr="001E6052" w:rsidRDefault="001C7801" w:rsidP="00774BF0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Приложение А. </w:t>
      </w:r>
      <w:r w:rsidR="0055039D" w:rsidRPr="001E6052">
        <w:rPr>
          <w:rFonts w:ascii="Arial" w:hAnsi="Arial" w:cs="Arial"/>
          <w:sz w:val="24"/>
          <w:szCs w:val="24"/>
        </w:rPr>
        <w:t xml:space="preserve">Пункт А.1а. </w:t>
      </w:r>
    </w:p>
    <w:p w14:paraId="5C78DF99" w14:textId="7DD4BE8D" w:rsidR="007D06B0" w:rsidRPr="001E6052" w:rsidRDefault="0055039D" w:rsidP="0052621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</w:t>
      </w:r>
      <w:r w:rsidR="00FF7AA5" w:rsidRPr="001E6052">
        <w:rPr>
          <w:rFonts w:ascii="Arial" w:hAnsi="Arial" w:cs="Arial"/>
          <w:sz w:val="24"/>
          <w:szCs w:val="24"/>
        </w:rPr>
        <w:t>лова «руководством по эксплуатации» заменить на: «эксплуатационными документами»</w:t>
      </w:r>
      <w:r w:rsidR="000E0033" w:rsidRPr="001E6052">
        <w:rPr>
          <w:rFonts w:ascii="Arial" w:hAnsi="Arial" w:cs="Arial"/>
          <w:sz w:val="24"/>
          <w:szCs w:val="24"/>
        </w:rPr>
        <w:t>.</w:t>
      </w:r>
    </w:p>
    <w:p w14:paraId="24490237" w14:textId="44BDA95F" w:rsidR="002B2964" w:rsidRPr="001E6052" w:rsidRDefault="0055039D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Таблицы А.1 – А.27. Наименование </w:t>
      </w:r>
      <w:r w:rsidR="001C7801" w:rsidRPr="001E6052">
        <w:rPr>
          <w:rFonts w:ascii="Arial" w:hAnsi="Arial" w:cs="Arial"/>
          <w:sz w:val="24"/>
          <w:szCs w:val="24"/>
        </w:rPr>
        <w:t xml:space="preserve">графы «Применяемое измерительное оборудование» </w:t>
      </w:r>
      <w:r w:rsidR="002B2964" w:rsidRPr="001E6052">
        <w:rPr>
          <w:rFonts w:ascii="Arial" w:hAnsi="Arial" w:cs="Arial"/>
          <w:sz w:val="24"/>
          <w:szCs w:val="24"/>
        </w:rPr>
        <w:t>дополнить словами</w:t>
      </w:r>
      <w:r w:rsidR="00F76396" w:rsidRPr="001E6052">
        <w:rPr>
          <w:rFonts w:ascii="Arial" w:hAnsi="Arial" w:cs="Arial"/>
          <w:sz w:val="24"/>
          <w:szCs w:val="24"/>
        </w:rPr>
        <w:t>:</w:t>
      </w:r>
      <w:r w:rsidR="002B2964" w:rsidRPr="001E6052">
        <w:rPr>
          <w:rFonts w:ascii="Arial" w:hAnsi="Arial" w:cs="Arial"/>
          <w:sz w:val="24"/>
          <w:szCs w:val="24"/>
        </w:rPr>
        <w:t xml:space="preserve"> «, средства контроля».</w:t>
      </w:r>
    </w:p>
    <w:p w14:paraId="4F86B220" w14:textId="752CCFEA" w:rsidR="002B2964" w:rsidRPr="001E6052" w:rsidRDefault="00FF7AA5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Таблица А.1. </w:t>
      </w:r>
      <w:r w:rsidR="002B2964" w:rsidRPr="001E6052">
        <w:rPr>
          <w:rFonts w:ascii="Arial" w:hAnsi="Arial" w:cs="Arial"/>
          <w:sz w:val="24"/>
          <w:szCs w:val="24"/>
        </w:rPr>
        <w:t xml:space="preserve">Пункты А.1.2.2. </w:t>
      </w:r>
      <w:r w:rsidR="001C7801" w:rsidRPr="001E6052">
        <w:rPr>
          <w:rFonts w:ascii="Arial" w:hAnsi="Arial" w:cs="Arial"/>
          <w:sz w:val="24"/>
          <w:szCs w:val="24"/>
        </w:rPr>
        <w:t>–</w:t>
      </w:r>
      <w:r w:rsidR="002B2964" w:rsidRPr="001E6052">
        <w:rPr>
          <w:rFonts w:ascii="Arial" w:hAnsi="Arial" w:cs="Arial"/>
          <w:sz w:val="24"/>
          <w:szCs w:val="24"/>
        </w:rPr>
        <w:t xml:space="preserve"> А.1.2.</w:t>
      </w:r>
      <w:r w:rsidR="00A75263" w:rsidRPr="001E6052">
        <w:rPr>
          <w:rFonts w:ascii="Arial" w:hAnsi="Arial" w:cs="Arial"/>
          <w:sz w:val="24"/>
          <w:szCs w:val="24"/>
        </w:rPr>
        <w:t>3</w:t>
      </w:r>
      <w:r w:rsidR="002B2964" w:rsidRPr="001E6052">
        <w:rPr>
          <w:rFonts w:ascii="Arial" w:hAnsi="Arial" w:cs="Arial"/>
          <w:sz w:val="24"/>
          <w:szCs w:val="24"/>
        </w:rPr>
        <w:t>.</w:t>
      </w:r>
    </w:p>
    <w:p w14:paraId="42DD4F9D" w14:textId="3F6B9268" w:rsidR="002B2964" w:rsidRPr="001E6052" w:rsidRDefault="001C7801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</w:t>
      </w:r>
      <w:r w:rsidR="002B2964" w:rsidRPr="001E6052">
        <w:rPr>
          <w:rFonts w:ascii="Arial" w:hAnsi="Arial" w:cs="Arial"/>
          <w:sz w:val="24"/>
          <w:szCs w:val="24"/>
        </w:rPr>
        <w:t>рафу «Мет</w:t>
      </w:r>
      <w:r w:rsidR="00FF7AA5" w:rsidRPr="001E6052">
        <w:rPr>
          <w:rFonts w:ascii="Arial" w:hAnsi="Arial" w:cs="Arial"/>
          <w:sz w:val="24"/>
          <w:szCs w:val="24"/>
        </w:rPr>
        <w:t xml:space="preserve">од проверки» дополнить словами: </w:t>
      </w:r>
      <w:r w:rsidR="002B2964" w:rsidRPr="001E6052">
        <w:rPr>
          <w:rFonts w:ascii="Arial" w:hAnsi="Arial" w:cs="Arial"/>
          <w:sz w:val="24"/>
          <w:szCs w:val="24"/>
        </w:rPr>
        <w:t>«с использованием шаблонов, верифицированных в части основных размеров с требованиями к государственным регистрационным знакам, устанавливаемым на транспортные средства (шаблон ГРЗ)»</w:t>
      </w:r>
      <w:r w:rsidR="00A75263" w:rsidRPr="001E6052">
        <w:rPr>
          <w:rFonts w:ascii="Arial" w:hAnsi="Arial" w:cs="Arial"/>
          <w:sz w:val="24"/>
          <w:szCs w:val="24"/>
        </w:rPr>
        <w:t>.</w:t>
      </w:r>
    </w:p>
    <w:p w14:paraId="0D4E91B1" w14:textId="01C22D50" w:rsidR="00AC31FD" w:rsidRPr="001E6052" w:rsidRDefault="00AC31FD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Графу «Применяемое измерительное оборудование, средства контроля» дополнить словами: «3 Шаблоны ГРЗ».</w:t>
      </w:r>
    </w:p>
    <w:p w14:paraId="51D39367" w14:textId="2FB0D817" w:rsidR="002B2964" w:rsidRPr="001E6052" w:rsidRDefault="001771C5" w:rsidP="001771C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219546141"/>
      <w:r w:rsidRPr="001E6052">
        <w:rPr>
          <w:rFonts w:ascii="Arial" w:eastAsia="Times New Roman" w:hAnsi="Arial" w:cs="Arial"/>
          <w:sz w:val="24"/>
          <w:szCs w:val="24"/>
          <w:lang w:eastAsia="ru-RU"/>
        </w:rPr>
        <w:t>Пункт А.1.2.4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>рафу «Требования» дополнить абзацем:</w:t>
      </w:r>
    </w:p>
    <w:p w14:paraId="3CCAB0C8" w14:textId="4D462379" w:rsidR="002B2964" w:rsidRPr="001E6052" w:rsidRDefault="00FF7AA5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При этом, должна обеспечиваться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возможность прочтения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заднего гос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ударственного регистрационного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10D9" w:rsidRPr="001E6052">
        <w:rPr>
          <w:rFonts w:ascii="Arial" w:eastAsia="Times New Roman" w:hAnsi="Arial" w:cs="Arial"/>
          <w:sz w:val="24"/>
          <w:szCs w:val="24"/>
          <w:lang w:eastAsia="ru-RU"/>
        </w:rPr>
        <w:t>знака (за исключением надписей, указывающих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на г</w:t>
      </w:r>
      <w:r w:rsidR="001C7801" w:rsidRPr="001E6052">
        <w:rPr>
          <w:rFonts w:ascii="Arial" w:eastAsia="Times New Roman" w:hAnsi="Arial" w:cs="Arial"/>
          <w:sz w:val="24"/>
          <w:szCs w:val="24"/>
          <w:lang w:eastAsia="ru-RU"/>
        </w:rPr>
        <w:t>осударственную принадлежность</w:t>
      </w:r>
      <w:r w:rsidR="00C92062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и «ТРАНЗИТ»</w:t>
      </w:r>
      <w:r w:rsidR="002D10D9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45C9F" w:rsidRPr="001E6052">
        <w:rPr>
          <w:rFonts w:ascii="Arial" w:eastAsia="Times New Roman" w:hAnsi="Arial" w:cs="Arial"/>
          <w:sz w:val="24"/>
          <w:szCs w:val="24"/>
          <w:lang w:eastAsia="ru-RU"/>
        </w:rPr>
        <w:t>а также на изображение государственного флага государства – участника СНГ</w:t>
      </w:r>
      <w:r w:rsidR="002D10D9" w:rsidRPr="001E6052">
        <w:rPr>
          <w:rFonts w:ascii="Arial" w:eastAsia="Times New Roman" w:hAnsi="Arial" w:cs="Arial"/>
          <w:sz w:val="24"/>
          <w:szCs w:val="24"/>
          <w:lang w:eastAsia="ru-RU"/>
        </w:rPr>
        <w:t>) с расстояния не менее 20 м в темное время суток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при</w:t>
      </w:r>
      <w:r w:rsidR="002D10D9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условии его освещения штатными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фонарями, предусмотренными конструкцией транс</w:t>
      </w:r>
      <w:r w:rsidR="001771C5" w:rsidRPr="001E6052">
        <w:rPr>
          <w:rFonts w:ascii="Arial" w:eastAsia="Times New Roman" w:hAnsi="Arial" w:cs="Arial"/>
          <w:sz w:val="24"/>
          <w:szCs w:val="24"/>
          <w:lang w:eastAsia="ru-RU"/>
        </w:rPr>
        <w:t>портного средства для этой цели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4448FEF" w14:textId="0C1D51EE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графу «Метод проверки» д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ополнить абзацами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5526E4F" w14:textId="313A221A" w:rsidR="002B2964" w:rsidRPr="001E6052" w:rsidRDefault="00153F55" w:rsidP="00153F55">
      <w:pPr>
        <w:pStyle w:val="ConsPlusNormal"/>
        <w:spacing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</w:t>
      </w:r>
      <w:r w:rsidR="002B2964" w:rsidRPr="001E6052">
        <w:rPr>
          <w:rFonts w:ascii="Arial" w:hAnsi="Arial" w:cs="Arial"/>
          <w:sz w:val="24"/>
          <w:szCs w:val="24"/>
        </w:rPr>
        <w:t xml:space="preserve">Контроль яркости или визуальный контроль </w:t>
      </w:r>
    </w:p>
    <w:p w14:paraId="08196E74" w14:textId="43AB2968" w:rsidR="002B2964" w:rsidRPr="001E6052" w:rsidRDefault="002B2964" w:rsidP="00153F55">
      <w:pPr>
        <w:shd w:val="clear" w:color="auto" w:fill="FFFFFF"/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hAnsi="Arial" w:cs="Arial"/>
          <w:sz w:val="24"/>
          <w:szCs w:val="24"/>
        </w:rPr>
        <w:t>Контроль яркости: яркость в месте уста</w:t>
      </w:r>
      <w:r w:rsidR="00B97D5C" w:rsidRPr="001E6052">
        <w:rPr>
          <w:rFonts w:ascii="Arial" w:hAnsi="Arial" w:cs="Arial"/>
          <w:sz w:val="24"/>
          <w:szCs w:val="24"/>
        </w:rPr>
        <w:t>новки шаблона ГРЗ при освещении штатными фонарями</w:t>
      </w:r>
      <w:r w:rsidRPr="001E6052">
        <w:rPr>
          <w:rFonts w:ascii="Arial" w:hAnsi="Arial" w:cs="Arial"/>
          <w:sz w:val="24"/>
          <w:szCs w:val="24"/>
        </w:rPr>
        <w:t xml:space="preserve"> должна составлять не менее 2,5 кд/м</w:t>
      </w:r>
      <w:r w:rsidRPr="001E6052">
        <w:rPr>
          <w:rFonts w:ascii="Arial" w:hAnsi="Arial" w:cs="Arial"/>
          <w:sz w:val="24"/>
          <w:szCs w:val="24"/>
          <w:vertAlign w:val="superscript"/>
        </w:rPr>
        <w:t>2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52AF1FC5" w14:textId="42DCF227" w:rsidR="002B2964" w:rsidRPr="001E6052" w:rsidRDefault="002B2964" w:rsidP="00153F55">
      <w:pPr>
        <w:shd w:val="clear" w:color="auto" w:fill="FFFFFF"/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hAnsi="Arial" w:cs="Arial"/>
          <w:sz w:val="24"/>
          <w:szCs w:val="24"/>
        </w:rPr>
        <w:lastRenderedPageBreak/>
        <w:t xml:space="preserve">Визуальный контроль: 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уровень освещенности на поверхности шаблона ГРЗ не должен превышать значения 1</w:t>
      </w:r>
      <w:r w:rsidR="00B5532F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,5 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lux</w:t>
      </w:r>
      <w:r w:rsidR="00553A82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до включения штатных фонарей, предусмотренных конструкцией транспортного средства для освещения ГРЗ. Ур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овень освещения (не более 1</w:t>
      </w:r>
      <w:r w:rsidR="00E36C71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,5 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lux)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обеспечен любым доступным способом.</w:t>
      </w:r>
    </w:p>
    <w:p w14:paraId="2362BB49" w14:textId="1870695B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Допускается масштабирование размеров ГРЗ для прочтения на а</w:t>
      </w:r>
      <w:r w:rsidR="001771C5" w:rsidRPr="001E6052">
        <w:rPr>
          <w:rFonts w:ascii="Arial" w:eastAsia="Times New Roman" w:hAnsi="Arial" w:cs="Arial"/>
          <w:sz w:val="24"/>
          <w:szCs w:val="24"/>
          <w:lang w:eastAsia="ru-RU"/>
        </w:rPr>
        <w:t>льтернативном расстоянии (10 м)</w:t>
      </w:r>
      <w:r w:rsidR="00153F55" w:rsidRPr="001E60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7162C3B" w14:textId="56A08557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графу «Применяемое измерительное оборудование, средств</w:t>
      </w:r>
      <w:r w:rsidR="00A75263" w:rsidRPr="001E6052">
        <w:rPr>
          <w:rFonts w:ascii="Arial" w:eastAsia="Times New Roman" w:hAnsi="Arial" w:cs="Arial"/>
          <w:sz w:val="24"/>
          <w:szCs w:val="24"/>
          <w:lang w:eastAsia="ru-RU"/>
        </w:rPr>
        <w:t>а контроля» дополнить абзацами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8ABAAF4" w14:textId="3B0E8A2F" w:rsidR="002B2964" w:rsidRPr="001E6052" w:rsidRDefault="00153F55" w:rsidP="00153F55">
      <w:pPr>
        <w:pStyle w:val="ConsPlusNormal"/>
        <w:spacing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</w:t>
      </w:r>
      <w:r w:rsidR="002B2964" w:rsidRPr="001E6052">
        <w:rPr>
          <w:rFonts w:ascii="Arial" w:hAnsi="Arial" w:cs="Arial"/>
          <w:sz w:val="24"/>
          <w:szCs w:val="24"/>
        </w:rPr>
        <w:t>Яркомер</w:t>
      </w:r>
      <w:r w:rsidR="00E36C71" w:rsidRPr="001E6052">
        <w:rPr>
          <w:rFonts w:ascii="Arial" w:hAnsi="Arial" w:cs="Arial"/>
          <w:sz w:val="24"/>
          <w:szCs w:val="24"/>
        </w:rPr>
        <w:t>, люксметр,</w:t>
      </w:r>
      <w:r w:rsidR="002B2964" w:rsidRPr="001E6052">
        <w:rPr>
          <w:rFonts w:ascii="Arial" w:hAnsi="Arial" w:cs="Arial"/>
          <w:sz w:val="24"/>
          <w:szCs w:val="24"/>
        </w:rPr>
        <w:t xml:space="preserve"> шаблон ГРЗ</w:t>
      </w:r>
      <w:r w:rsidR="00E36C71" w:rsidRPr="001E6052">
        <w:rPr>
          <w:rFonts w:ascii="Arial" w:hAnsi="Arial" w:cs="Arial"/>
          <w:sz w:val="24"/>
          <w:szCs w:val="24"/>
        </w:rPr>
        <w:t xml:space="preserve"> (в зависимости от применяемого метода контроля)</w:t>
      </w:r>
      <w:r w:rsidR="00A75263" w:rsidRPr="001E6052">
        <w:rPr>
          <w:rFonts w:ascii="Arial" w:hAnsi="Arial" w:cs="Arial"/>
          <w:sz w:val="24"/>
          <w:szCs w:val="24"/>
        </w:rPr>
        <w:t>.</w:t>
      </w:r>
      <w:r w:rsidR="00A67F9B" w:rsidRPr="001E6052">
        <w:rPr>
          <w:rFonts w:ascii="Arial" w:hAnsi="Arial" w:cs="Arial"/>
          <w:sz w:val="24"/>
          <w:szCs w:val="24"/>
        </w:rPr>
        <w:t xml:space="preserve"> </w:t>
      </w:r>
    </w:p>
    <w:p w14:paraId="3E3F743A" w14:textId="66D9F5A6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Шаблон ГРЗ или масштабированный шаблон ГРЗ</w:t>
      </w:r>
      <w:r w:rsidR="001771C5" w:rsidRPr="001E6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35A97AF" w14:textId="5AF2A673" w:rsidR="002B2964" w:rsidRPr="001E6052" w:rsidRDefault="00B97D5C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Пример расч</w:t>
      </w:r>
      <w:r w:rsidR="001C7801" w:rsidRPr="001E6052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>та для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ГРЗ типа 19 по ГОСТ P 50577— 2018:</w:t>
      </w:r>
    </w:p>
    <w:p w14:paraId="6579DA68" w14:textId="5713CA19" w:rsidR="002B2964" w:rsidRPr="001E6052" w:rsidRDefault="001C7801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размер ГРЗ (112×520 мм)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для прочтения 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с расстояния не менее 20</w:t>
      </w:r>
      <w:r w:rsidR="002B2964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м;</w:t>
      </w:r>
    </w:p>
    <w:p w14:paraId="0EBCACB7" w14:textId="35CEC490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- альтернативное расстояние – 10 м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73A8F4A" w14:textId="77777777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- масштабированный размер ГРЗ:</w:t>
      </w:r>
    </w:p>
    <w:p w14:paraId="1C980D89" w14:textId="77777777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высота = 10/20 × 112 = 0,5 × 112 = 56 мм. </w:t>
      </w:r>
    </w:p>
    <w:p w14:paraId="104BF9CB" w14:textId="77777777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ширина = 10/20 × 520 = 0,5 × 520 = 260 мм.</w:t>
      </w:r>
    </w:p>
    <w:p w14:paraId="4DBA9CFD" w14:textId="2D3D0CC1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052">
        <w:rPr>
          <w:rFonts w:ascii="Arial" w:eastAsia="Times New Roman" w:hAnsi="Arial" w:cs="Arial"/>
          <w:sz w:val="24"/>
          <w:szCs w:val="24"/>
          <w:lang w:eastAsia="ru-RU"/>
        </w:rPr>
        <w:t>высота букв</w:t>
      </w:r>
      <w:r w:rsidR="00B97D5C"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и цифр = 0,5 × 76 = 38 мм; 0,5</w:t>
      </w:r>
      <w:r w:rsidRPr="001E6052">
        <w:rPr>
          <w:rFonts w:ascii="Arial" w:eastAsia="Times New Roman" w:hAnsi="Arial" w:cs="Arial"/>
          <w:sz w:val="24"/>
          <w:szCs w:val="24"/>
          <w:lang w:eastAsia="ru-RU"/>
        </w:rPr>
        <w:t xml:space="preserve"> × 58 = 29 мм</w:t>
      </w:r>
      <w:r w:rsidR="00153F55" w:rsidRPr="001E60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C7801" w:rsidRPr="001E6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1"/>
    <w:p w14:paraId="74795524" w14:textId="37297B29" w:rsidR="00BA79B3" w:rsidRPr="001E6052" w:rsidRDefault="00BA79B3" w:rsidP="00774BF0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А.3.</w:t>
      </w:r>
      <w:r w:rsidR="000E0033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Пункт А.3.1.</w:t>
      </w:r>
    </w:p>
    <w:p w14:paraId="02935DB9" w14:textId="11FFB3DC" w:rsidR="00BA79B3" w:rsidRPr="001E6052" w:rsidRDefault="00BA79B3" w:rsidP="00BA79B3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 «Требования». Слово «оснащаются» заменить на «должны комплектоваться».</w:t>
      </w:r>
    </w:p>
    <w:p w14:paraId="324BF617" w14:textId="311B2F54" w:rsidR="00BA79B3" w:rsidRPr="001E6052" w:rsidRDefault="00BA79B3" w:rsidP="00BA79B3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 «Метод проверки» изложить в следующей редакции: «Контроль имеющейся документации (руководство по эксплуатации, протокол испытаний</w:t>
      </w:r>
      <w:r w:rsidR="000C756E" w:rsidRPr="001E6052">
        <w:rPr>
          <w:rFonts w:ascii="Arial" w:hAnsi="Arial" w:cs="Arial"/>
          <w:sz w:val="24"/>
          <w:szCs w:val="24"/>
        </w:rPr>
        <w:t xml:space="preserve"> и/или</w:t>
      </w:r>
      <w:r w:rsidRPr="001E6052">
        <w:rPr>
          <w:rFonts w:ascii="Arial" w:hAnsi="Arial" w:cs="Arial"/>
          <w:sz w:val="24"/>
          <w:szCs w:val="24"/>
        </w:rPr>
        <w:t xml:space="preserve"> сертификат соответствия, договор купли-продажи), подтверждающей выполнение требования. Функциональная проверка в соответствии с приложением Г».</w:t>
      </w:r>
    </w:p>
    <w:p w14:paraId="09752BA1" w14:textId="0B761355" w:rsidR="0008638F" w:rsidRPr="001E6052" w:rsidRDefault="0008638F" w:rsidP="0008638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Графа «Основание для признания несоответствия» изложить в следующей редакции: «На ТС, подлежащем оснащению системой вызова экстренных оперативных служб, такое оборудование отсутствует или не предоставлено документальное подтверждение наличия такого оборудования в составе ТС или документ о соответствии </w:t>
      </w:r>
      <w:hyperlink r:id="rId8" w:tooltip="’’ТР ТС 018/2011 Технический регламент Таможенного союза ’’О безопасности колесных ...’’&#10;(утв. решением Комиссии Таможенного союза от 09.12.2011 N 877)&#10;Технический регламент Таможенного ...&#10;Статус: Действующая редакция документа (действ. c 20.10.2025)" w:history="1">
        <w:r w:rsidRPr="001E6052">
          <w:rPr>
            <w:rStyle w:val="af"/>
            <w:rFonts w:ascii="Arial" w:hAnsi="Arial" w:cs="Arial"/>
            <w:color w:val="auto"/>
            <w:sz w:val="24"/>
            <w:szCs w:val="24"/>
            <w:u w:val="none"/>
          </w:rPr>
          <w:t>[61]</w:t>
        </w:r>
      </w:hyperlink>
      <w:r w:rsidRPr="001E6052">
        <w:rPr>
          <w:rFonts w:ascii="Arial" w:hAnsi="Arial" w:cs="Arial"/>
          <w:sz w:val="24"/>
          <w:szCs w:val="24"/>
        </w:rPr>
        <w:t xml:space="preserve"> не предоставлен, или оборудование неработоспособно».</w:t>
      </w:r>
    </w:p>
    <w:p w14:paraId="5CD14AFA" w14:textId="4D66B6A6" w:rsidR="00A75263" w:rsidRPr="001E6052" w:rsidRDefault="002B2964" w:rsidP="00774BF0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А.5.</w:t>
      </w:r>
      <w:r w:rsidR="008F7C8C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Пункт А.5.1.1.3</w:t>
      </w:r>
      <w:r w:rsidR="00A75263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A75263" w:rsidRPr="001E6052">
        <w:rPr>
          <w:rFonts w:ascii="Arial" w:hAnsi="Arial" w:cs="Arial"/>
          <w:sz w:val="24"/>
          <w:szCs w:val="24"/>
        </w:rPr>
        <w:t>Графа</w:t>
      </w:r>
      <w:r w:rsidR="001B32B2" w:rsidRPr="001E6052">
        <w:rPr>
          <w:rFonts w:ascii="Arial" w:hAnsi="Arial" w:cs="Arial"/>
          <w:sz w:val="24"/>
          <w:szCs w:val="24"/>
        </w:rPr>
        <w:t xml:space="preserve"> «Метод проверки».</w:t>
      </w:r>
    </w:p>
    <w:p w14:paraId="2A6CAE68" w14:textId="79EBE489" w:rsidR="002B2964" w:rsidRPr="001E6052" w:rsidRDefault="00A75263" w:rsidP="00774BF0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</w:t>
      </w:r>
      <w:r w:rsidR="002B2964" w:rsidRPr="001E6052">
        <w:rPr>
          <w:rFonts w:ascii="Arial" w:hAnsi="Arial" w:cs="Arial"/>
          <w:sz w:val="24"/>
          <w:szCs w:val="24"/>
        </w:rPr>
        <w:t>осле слов «не менее 65% от технически допустимой максимальной массы» дополнить словами</w:t>
      </w:r>
      <w:r w:rsidRPr="001E6052">
        <w:rPr>
          <w:rFonts w:ascii="Arial" w:hAnsi="Arial" w:cs="Arial"/>
          <w:sz w:val="24"/>
          <w:szCs w:val="24"/>
        </w:rPr>
        <w:t>:</w:t>
      </w:r>
      <w:r w:rsidR="002B2964" w:rsidRPr="001E6052">
        <w:rPr>
          <w:rFonts w:ascii="Arial" w:hAnsi="Arial" w:cs="Arial"/>
          <w:sz w:val="24"/>
          <w:szCs w:val="24"/>
        </w:rPr>
        <w:t xml:space="preserve"> «, определяемой по сумме нагрузок</w:t>
      </w:r>
      <w:r w:rsidR="00D105BA" w:rsidRPr="001E6052">
        <w:rPr>
          <w:rFonts w:ascii="Arial" w:hAnsi="Arial" w:cs="Arial"/>
          <w:sz w:val="24"/>
          <w:szCs w:val="24"/>
        </w:rPr>
        <w:t>/массы транспортного средства</w:t>
      </w:r>
      <w:r w:rsidR="000F73DB" w:rsidRPr="001E6052">
        <w:rPr>
          <w:rFonts w:ascii="Arial" w:hAnsi="Arial" w:cs="Arial"/>
          <w:sz w:val="24"/>
          <w:szCs w:val="24"/>
        </w:rPr>
        <w:t>,</w:t>
      </w:r>
      <w:r w:rsidR="00D105BA" w:rsidRPr="001E6052">
        <w:rPr>
          <w:rFonts w:ascii="Arial" w:hAnsi="Arial" w:cs="Arial"/>
          <w:sz w:val="24"/>
          <w:szCs w:val="24"/>
        </w:rPr>
        <w:t xml:space="preserve"> приходящихся</w:t>
      </w:r>
      <w:r w:rsidR="002B2964" w:rsidRPr="001E6052">
        <w:rPr>
          <w:rFonts w:ascii="Arial" w:hAnsi="Arial" w:cs="Arial"/>
          <w:sz w:val="24"/>
          <w:szCs w:val="24"/>
        </w:rPr>
        <w:t xml:space="preserve"> на оси»</w:t>
      </w:r>
      <w:r w:rsidRPr="001E6052">
        <w:rPr>
          <w:rFonts w:ascii="Arial" w:hAnsi="Arial" w:cs="Arial"/>
          <w:sz w:val="24"/>
          <w:szCs w:val="24"/>
        </w:rPr>
        <w:t>;</w:t>
      </w:r>
    </w:p>
    <w:p w14:paraId="27B6ED76" w14:textId="77777777" w:rsidR="00A75263" w:rsidRPr="001E6052" w:rsidRDefault="00A7526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дополнить абзацем:</w:t>
      </w:r>
      <w:r w:rsidR="002B2964" w:rsidRPr="001E6052">
        <w:rPr>
          <w:rFonts w:ascii="Arial" w:hAnsi="Arial" w:cs="Arial"/>
          <w:sz w:val="24"/>
          <w:szCs w:val="24"/>
        </w:rPr>
        <w:t xml:space="preserve"> </w:t>
      </w:r>
    </w:p>
    <w:p w14:paraId="4F42D3AF" w14:textId="6FD693E2" w:rsidR="00610BFB" w:rsidRPr="001E6052" w:rsidRDefault="002B2964" w:rsidP="00610BFB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</w:t>
      </w:r>
      <w:r w:rsidR="00610BFB" w:rsidRPr="001E6052">
        <w:rPr>
          <w:rFonts w:ascii="Arial" w:hAnsi="Arial" w:cs="Arial"/>
          <w:sz w:val="24"/>
          <w:szCs w:val="24"/>
        </w:rPr>
        <w:t xml:space="preserve">Удельная тормозная сила является расчетной величиной, определяемой как отношение суммы тормозных сил всех колес ТС, возникающих от действия тормозной системы (рабочей, стояночной) к сумме вертикальных реакций опорной поверхности в момент регистрации тормозной силы для стендов, оборудованных </w:t>
      </w:r>
      <w:r w:rsidR="00610BFB" w:rsidRPr="001E6052">
        <w:rPr>
          <w:rFonts w:ascii="Arial" w:hAnsi="Arial" w:cs="Arial"/>
          <w:sz w:val="24"/>
          <w:szCs w:val="24"/>
        </w:rPr>
        <w:lastRenderedPageBreak/>
        <w:t xml:space="preserve">весоизмерительными средствами, или зарегистрированная при неподвижных колесах для стендов, не оборудованных весоизмерительными средствами. </w:t>
      </w:r>
    </w:p>
    <w:p w14:paraId="51BFBC96" w14:textId="7A50B67F" w:rsidR="00610BFB" w:rsidRPr="001E6052" w:rsidRDefault="00610BFB" w:rsidP="00610BFB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Допускается вычислять суммарную вертикальную реакцию опорной поверхности на колеса ТС в снаряженном состоянии (вес в статике), как произведение массы ТС в снаряженном состоянии на ускорение свободного падения (9,8 м/с</w:t>
      </w:r>
      <w:r w:rsidRPr="001E6052">
        <w:rPr>
          <w:rFonts w:ascii="Arial" w:hAnsi="Arial" w:cs="Arial"/>
          <w:sz w:val="24"/>
          <w:szCs w:val="24"/>
          <w:vertAlign w:val="superscript"/>
        </w:rPr>
        <w:t>2</w:t>
      </w:r>
      <w:r w:rsidRPr="001E6052">
        <w:rPr>
          <w:rFonts w:ascii="Arial" w:hAnsi="Arial" w:cs="Arial"/>
          <w:sz w:val="24"/>
          <w:szCs w:val="24"/>
        </w:rPr>
        <w:t>).</w:t>
      </w:r>
    </w:p>
    <w:p w14:paraId="0992A3E3" w14:textId="5CEF6D1A" w:rsidR="002B2964" w:rsidRPr="001E6052" w:rsidRDefault="00610BFB" w:rsidP="00610BFB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Допускается расчет удельной тормозной силы проводить с использованием программного обеспечения, поставляемого изготовителем совместно/в комплекте с тормозным стендом</w:t>
      </w:r>
      <w:r w:rsidR="002B2964" w:rsidRPr="001E6052">
        <w:rPr>
          <w:rFonts w:ascii="Arial" w:hAnsi="Arial" w:cs="Arial"/>
          <w:sz w:val="24"/>
          <w:szCs w:val="24"/>
        </w:rPr>
        <w:t>».</w:t>
      </w:r>
    </w:p>
    <w:p w14:paraId="0B72F527" w14:textId="3B2017AA" w:rsidR="00A75263" w:rsidRPr="001E6052" w:rsidRDefault="002B2964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А.5.1.1.4</w:t>
      </w:r>
      <w:r w:rsidR="00A75263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E40469" w:rsidRPr="001E6052">
        <w:rPr>
          <w:rFonts w:ascii="Arial" w:hAnsi="Arial" w:cs="Arial"/>
          <w:sz w:val="24"/>
          <w:szCs w:val="24"/>
        </w:rPr>
        <w:t>Графу</w:t>
      </w:r>
      <w:r w:rsidRPr="001E6052">
        <w:rPr>
          <w:rFonts w:ascii="Arial" w:hAnsi="Arial" w:cs="Arial"/>
          <w:sz w:val="24"/>
          <w:szCs w:val="24"/>
        </w:rPr>
        <w:t xml:space="preserve"> «</w:t>
      </w:r>
      <w:r w:rsidR="00E40469" w:rsidRPr="001E6052">
        <w:rPr>
          <w:rFonts w:ascii="Arial" w:hAnsi="Arial" w:cs="Arial"/>
          <w:sz w:val="24"/>
          <w:szCs w:val="24"/>
        </w:rPr>
        <w:t>Метод проверки» д</w:t>
      </w:r>
      <w:r w:rsidR="00A75263" w:rsidRPr="001E6052">
        <w:rPr>
          <w:rFonts w:ascii="Arial" w:hAnsi="Arial" w:cs="Arial"/>
          <w:sz w:val="24"/>
          <w:szCs w:val="24"/>
        </w:rPr>
        <w:t>ополнить абзацем:</w:t>
      </w:r>
      <w:r w:rsidRPr="001E6052">
        <w:rPr>
          <w:rFonts w:ascii="Arial" w:hAnsi="Arial" w:cs="Arial"/>
          <w:sz w:val="24"/>
          <w:szCs w:val="24"/>
        </w:rPr>
        <w:t xml:space="preserve"> </w:t>
      </w:r>
    </w:p>
    <w:p w14:paraId="4EB81A9E" w14:textId="07DD67BA" w:rsidR="002B2964" w:rsidRPr="001E6052" w:rsidRDefault="002B2964" w:rsidP="003018B2">
      <w:pPr>
        <w:spacing w:after="0" w:line="33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«Допускается расчет о</w:t>
      </w:r>
      <w:r w:rsidR="00B97D5C" w:rsidRPr="001E6052">
        <w:rPr>
          <w:rFonts w:ascii="Arial" w:hAnsi="Arial" w:cs="Arial"/>
          <w:sz w:val="24"/>
          <w:szCs w:val="24"/>
        </w:rPr>
        <w:t>тносительной разности тормозных сил</w:t>
      </w:r>
      <w:r w:rsidR="002D10D9" w:rsidRPr="001E6052">
        <w:rPr>
          <w:rFonts w:ascii="Arial" w:hAnsi="Arial" w:cs="Arial"/>
          <w:sz w:val="24"/>
          <w:szCs w:val="24"/>
        </w:rPr>
        <w:t xml:space="preserve"> колес</w:t>
      </w:r>
      <w:r w:rsidRPr="001E6052">
        <w:rPr>
          <w:rFonts w:ascii="Arial" w:hAnsi="Arial" w:cs="Arial"/>
          <w:sz w:val="24"/>
          <w:szCs w:val="24"/>
        </w:rPr>
        <w:t xml:space="preserve"> оси</w:t>
      </w:r>
      <w:r w:rsidR="003018B2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с использованием программного обеспечения</w:t>
      </w:r>
      <w:r w:rsidR="008F7C8C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поставляемого изготовителем совместно/в комплекте с тормозным стендом».</w:t>
      </w:r>
    </w:p>
    <w:p w14:paraId="07E20022" w14:textId="5EBE6E16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А.5.1.1.5</w:t>
      </w:r>
      <w:r w:rsidR="001B32B2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1B32B2" w:rsidRPr="001E6052">
        <w:rPr>
          <w:rFonts w:ascii="Arial" w:hAnsi="Arial" w:cs="Arial"/>
          <w:sz w:val="24"/>
          <w:szCs w:val="24"/>
        </w:rPr>
        <w:t>Графа «Требования».</w:t>
      </w:r>
    </w:p>
    <w:p w14:paraId="042BDEF0" w14:textId="74C2F979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Перед словами «В дорожных условиях» дополнить словами</w:t>
      </w:r>
      <w:r w:rsidR="001B32B2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«В случае проведения проверки»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0222AFE7" w14:textId="0A958B8D" w:rsidR="00E40469" w:rsidRPr="001E6052" w:rsidRDefault="002B2964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Пункт А.5.1.2. </w:t>
      </w:r>
      <w:r w:rsidR="00E40469" w:rsidRPr="001E6052">
        <w:rPr>
          <w:rFonts w:ascii="Arial" w:hAnsi="Arial" w:cs="Arial"/>
          <w:sz w:val="24"/>
          <w:szCs w:val="24"/>
        </w:rPr>
        <w:t>Графу «Метод проверки» д</w:t>
      </w:r>
      <w:r w:rsidRPr="001E6052">
        <w:rPr>
          <w:rFonts w:ascii="Arial" w:hAnsi="Arial" w:cs="Arial"/>
          <w:sz w:val="24"/>
          <w:szCs w:val="24"/>
        </w:rPr>
        <w:t xml:space="preserve">ополнить </w:t>
      </w:r>
      <w:r w:rsidR="00645304" w:rsidRPr="001E6052">
        <w:rPr>
          <w:rFonts w:ascii="Arial" w:hAnsi="Arial" w:cs="Arial"/>
          <w:sz w:val="24"/>
          <w:szCs w:val="24"/>
        </w:rPr>
        <w:t>абзацем</w:t>
      </w:r>
      <w:r w:rsidR="001B32B2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</w:t>
      </w:r>
    </w:p>
    <w:p w14:paraId="01029473" w14:textId="3E87FDDC" w:rsidR="002B2964" w:rsidRPr="001E6052" w:rsidRDefault="002B2964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«Анализ эксплуатационной документации»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5B05BA72" w14:textId="3DA7E240" w:rsidR="002B2964" w:rsidRPr="001E6052" w:rsidRDefault="001B32B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А.5.1.2.2. Графа «Метод проверки».</w:t>
      </w:r>
    </w:p>
    <w:p w14:paraId="05CE89E0" w14:textId="3A20E07D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 «не менее 65% от технически допустимой максимальной массы» дополнить словами</w:t>
      </w:r>
      <w:r w:rsidR="001B32B2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EA08EA" w:rsidRPr="001E6052">
        <w:rPr>
          <w:rFonts w:ascii="Arial" w:hAnsi="Arial" w:cs="Arial"/>
          <w:sz w:val="24"/>
          <w:szCs w:val="24"/>
        </w:rPr>
        <w:t>«, определяемой по сумме нагрузок/массы транспортного средства, приходящихся на оси»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372B6C45" w14:textId="77777777" w:rsidR="003540F3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Пункт А.5.1.5 </w:t>
      </w:r>
    </w:p>
    <w:p w14:paraId="1A3D638D" w14:textId="252B3FD3" w:rsidR="002B2964" w:rsidRPr="001E6052" w:rsidRDefault="003540F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_Hlk235189418"/>
      <w:r w:rsidRPr="001E6052">
        <w:rPr>
          <w:rFonts w:ascii="Arial" w:hAnsi="Arial" w:cs="Arial"/>
          <w:sz w:val="24"/>
          <w:szCs w:val="24"/>
        </w:rPr>
        <w:t xml:space="preserve">Графу «Требования» </w:t>
      </w:r>
      <w:r w:rsidR="002B2964" w:rsidRPr="001E6052">
        <w:rPr>
          <w:rFonts w:ascii="Arial" w:hAnsi="Arial" w:cs="Arial"/>
          <w:sz w:val="24"/>
          <w:szCs w:val="24"/>
        </w:rPr>
        <w:t>дополнить абзацем:</w:t>
      </w:r>
      <w:bookmarkEnd w:id="2"/>
      <w:r w:rsidRPr="001E6052">
        <w:rPr>
          <w:rFonts w:ascii="Arial" w:hAnsi="Arial" w:cs="Arial"/>
          <w:sz w:val="24"/>
          <w:szCs w:val="24"/>
        </w:rPr>
        <w:t xml:space="preserve"> </w:t>
      </w:r>
      <w:r w:rsidR="00662F3B" w:rsidRPr="001E6052">
        <w:rPr>
          <w:rFonts w:ascii="Arial" w:hAnsi="Arial" w:cs="Arial"/>
          <w:sz w:val="24"/>
          <w:szCs w:val="24"/>
        </w:rPr>
        <w:t>«</w:t>
      </w:r>
      <w:r w:rsidR="001B32B2" w:rsidRPr="001E6052">
        <w:rPr>
          <w:rFonts w:ascii="Arial" w:hAnsi="Arial" w:cs="Arial"/>
          <w:sz w:val="24"/>
          <w:szCs w:val="24"/>
        </w:rPr>
        <w:t>Проверка не проводит</w:t>
      </w:r>
      <w:r w:rsidR="002B2964" w:rsidRPr="001E6052">
        <w:rPr>
          <w:rFonts w:ascii="Arial" w:hAnsi="Arial" w:cs="Arial"/>
          <w:sz w:val="24"/>
          <w:szCs w:val="24"/>
        </w:rPr>
        <w:t>ся при использовании ручного органа управления стояночной тормозной систем</w:t>
      </w:r>
      <w:r w:rsidR="001B32B2" w:rsidRPr="001E6052">
        <w:rPr>
          <w:rFonts w:ascii="Arial" w:hAnsi="Arial" w:cs="Arial"/>
          <w:sz w:val="24"/>
          <w:szCs w:val="24"/>
        </w:rPr>
        <w:t>ой для приведения ее в действие</w:t>
      </w:r>
      <w:r w:rsidR="002B2964" w:rsidRPr="001E6052">
        <w:rPr>
          <w:rFonts w:ascii="Arial" w:hAnsi="Arial" w:cs="Arial"/>
          <w:sz w:val="24"/>
          <w:szCs w:val="24"/>
        </w:rPr>
        <w:t xml:space="preserve"> усилием</w:t>
      </w:r>
      <w:r w:rsidR="001B32B2" w:rsidRPr="001E6052">
        <w:rPr>
          <w:rFonts w:ascii="Arial" w:hAnsi="Arial" w:cs="Arial"/>
          <w:sz w:val="24"/>
          <w:szCs w:val="24"/>
        </w:rPr>
        <w:t>,</w:t>
      </w:r>
      <w:r w:rsidR="002B2964" w:rsidRPr="001E6052">
        <w:rPr>
          <w:rFonts w:ascii="Arial" w:hAnsi="Arial" w:cs="Arial"/>
          <w:sz w:val="24"/>
          <w:szCs w:val="24"/>
        </w:rPr>
        <w:t xml:space="preserve"> обеспечиваемым движением одного п</w:t>
      </w:r>
      <w:r w:rsidR="003113E7" w:rsidRPr="001E6052">
        <w:rPr>
          <w:rFonts w:ascii="Arial" w:hAnsi="Arial" w:cs="Arial"/>
          <w:sz w:val="24"/>
          <w:szCs w:val="24"/>
        </w:rPr>
        <w:t>альца, без движения плеча/локтя</w:t>
      </w:r>
      <w:r w:rsidR="00662F3B" w:rsidRPr="001E6052">
        <w:rPr>
          <w:rFonts w:ascii="Arial" w:hAnsi="Arial" w:cs="Arial"/>
          <w:sz w:val="24"/>
          <w:szCs w:val="24"/>
        </w:rPr>
        <w:t>»</w:t>
      </w:r>
      <w:r w:rsidR="003113E7" w:rsidRPr="001E6052">
        <w:rPr>
          <w:rFonts w:ascii="Arial" w:hAnsi="Arial" w:cs="Arial"/>
          <w:sz w:val="24"/>
          <w:szCs w:val="24"/>
        </w:rPr>
        <w:t>.</w:t>
      </w:r>
    </w:p>
    <w:p w14:paraId="765CE9F8" w14:textId="5AE0781F" w:rsidR="003540F3" w:rsidRPr="001E6052" w:rsidRDefault="003540F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Графу «Применяемое оборудование» дополнить словами: «</w:t>
      </w:r>
      <w:r w:rsidRPr="001E6052">
        <w:rPr>
          <w:sz w:val="28"/>
          <w:szCs w:val="28"/>
        </w:rPr>
        <w:t>или датчик усилия в составе тормозного стенда</w:t>
      </w:r>
      <w:r w:rsidRPr="001E6052">
        <w:rPr>
          <w:rFonts w:ascii="Arial" w:hAnsi="Arial" w:cs="Arial"/>
          <w:sz w:val="24"/>
          <w:szCs w:val="24"/>
        </w:rPr>
        <w:t>»</w:t>
      </w:r>
    </w:p>
    <w:p w14:paraId="4020DA76" w14:textId="0F811F5D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А.5.9</w:t>
      </w:r>
      <w:r w:rsidR="001B32B2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1B32B2" w:rsidRPr="001E6052">
        <w:rPr>
          <w:rFonts w:ascii="Arial" w:hAnsi="Arial" w:cs="Arial"/>
          <w:sz w:val="24"/>
          <w:szCs w:val="24"/>
        </w:rPr>
        <w:t>Графа «Метод проверки».</w:t>
      </w:r>
    </w:p>
    <w:p w14:paraId="4769AA39" w14:textId="06840434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 «проверяться в ходе испытания ТС» дополнить словами</w:t>
      </w:r>
      <w:r w:rsidR="00645304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«категорий N и O в груженом состоянии (не менее 65% от технически допустимой максимальной массы ТС, </w:t>
      </w:r>
      <w:r w:rsidR="00F0611C" w:rsidRPr="001E6052">
        <w:rPr>
          <w:rFonts w:ascii="Arial" w:hAnsi="Arial" w:cs="Arial"/>
          <w:sz w:val="24"/>
          <w:szCs w:val="24"/>
        </w:rPr>
        <w:t>определяемой по сумме нагрузок/массы транспортного средства, приходящихся на оси</w:t>
      </w:r>
      <w:r w:rsidRPr="001E6052">
        <w:rPr>
          <w:rFonts w:ascii="Arial" w:hAnsi="Arial" w:cs="Arial"/>
          <w:sz w:val="24"/>
          <w:szCs w:val="24"/>
        </w:rPr>
        <w:t>)»</w:t>
      </w:r>
      <w:r w:rsidR="001B32B2" w:rsidRPr="001E6052">
        <w:rPr>
          <w:rFonts w:ascii="Arial" w:hAnsi="Arial" w:cs="Arial"/>
          <w:sz w:val="24"/>
          <w:szCs w:val="24"/>
        </w:rPr>
        <w:t>;</w:t>
      </w:r>
    </w:p>
    <w:p w14:paraId="0837C60C" w14:textId="76595B08" w:rsidR="002B2964" w:rsidRPr="001E6052" w:rsidRDefault="001B32B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</w:t>
      </w:r>
      <w:r w:rsidR="002B2964" w:rsidRPr="001E6052">
        <w:rPr>
          <w:rFonts w:ascii="Arial" w:hAnsi="Arial" w:cs="Arial"/>
          <w:sz w:val="24"/>
          <w:szCs w:val="24"/>
        </w:rPr>
        <w:t>осле слов «метода, основанного на экстраполяции» дополнить</w:t>
      </w:r>
      <w:r w:rsidRPr="001E6052">
        <w:rPr>
          <w:rFonts w:ascii="Arial" w:hAnsi="Arial" w:cs="Arial"/>
          <w:sz w:val="24"/>
          <w:szCs w:val="24"/>
        </w:rPr>
        <w:t xml:space="preserve"> словами:</w:t>
      </w:r>
      <w:r w:rsidR="002B2964" w:rsidRPr="001E6052">
        <w:rPr>
          <w:rFonts w:ascii="Arial" w:hAnsi="Arial" w:cs="Arial"/>
          <w:sz w:val="24"/>
          <w:szCs w:val="24"/>
        </w:rPr>
        <w:t xml:space="preserve"> «(ISO 21069-1, ISO 21069-2)»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6EAB7A49" w14:textId="6D430D15" w:rsidR="002B2964" w:rsidRPr="001E6052" w:rsidRDefault="001B32B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</w:t>
      </w:r>
      <w:r w:rsidR="002B2964" w:rsidRPr="001E6052">
        <w:rPr>
          <w:rFonts w:ascii="Arial" w:hAnsi="Arial" w:cs="Arial"/>
          <w:sz w:val="24"/>
          <w:szCs w:val="24"/>
        </w:rPr>
        <w:t>осле слов «за счет использования каких-либо других приемлемых средств» дополнить</w:t>
      </w:r>
      <w:r w:rsidRPr="001E6052">
        <w:rPr>
          <w:rFonts w:ascii="Arial" w:hAnsi="Arial" w:cs="Arial"/>
          <w:sz w:val="24"/>
          <w:szCs w:val="24"/>
        </w:rPr>
        <w:t xml:space="preserve"> словами</w:t>
      </w:r>
      <w:r w:rsidR="00790BB6" w:rsidRPr="001E6052">
        <w:rPr>
          <w:rFonts w:ascii="Arial" w:hAnsi="Arial" w:cs="Arial"/>
          <w:sz w:val="24"/>
          <w:szCs w:val="24"/>
        </w:rPr>
        <w:t>:</w:t>
      </w:r>
      <w:r w:rsidR="002B2964" w:rsidRPr="001E6052">
        <w:rPr>
          <w:rFonts w:ascii="Arial" w:hAnsi="Arial" w:cs="Arial"/>
          <w:sz w:val="24"/>
          <w:szCs w:val="24"/>
        </w:rPr>
        <w:t xml:space="preserve"> «(ISO 21069-1, ISO 21069-2, ISO 21995)»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5278C68B" w14:textId="57337D97" w:rsidR="00790BB6" w:rsidRPr="001E6052" w:rsidRDefault="00790BB6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А.7.</w:t>
      </w:r>
    </w:p>
    <w:p w14:paraId="437F3B27" w14:textId="4059DCCF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lastRenderedPageBreak/>
        <w:t>Пункт А.7.3</w:t>
      </w:r>
      <w:r w:rsidR="00790BB6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1B32B2" w:rsidRPr="001E6052">
        <w:rPr>
          <w:rFonts w:ascii="Arial" w:hAnsi="Arial" w:cs="Arial"/>
          <w:sz w:val="24"/>
          <w:szCs w:val="24"/>
        </w:rPr>
        <w:t>Графа</w:t>
      </w:r>
      <w:r w:rsidRPr="001E6052">
        <w:rPr>
          <w:rFonts w:ascii="Arial" w:hAnsi="Arial" w:cs="Arial"/>
          <w:sz w:val="24"/>
          <w:szCs w:val="24"/>
        </w:rPr>
        <w:t xml:space="preserve"> «Основани</w:t>
      </w:r>
      <w:r w:rsidR="001B32B2" w:rsidRPr="001E6052">
        <w:rPr>
          <w:rFonts w:ascii="Arial" w:hAnsi="Arial" w:cs="Arial"/>
          <w:sz w:val="24"/>
          <w:szCs w:val="24"/>
        </w:rPr>
        <w:t>е для признания несоответствия».</w:t>
      </w:r>
    </w:p>
    <w:p w14:paraId="030D3218" w14:textId="72753B5B" w:rsidR="002B2964" w:rsidRPr="001E6052" w:rsidRDefault="00790BB6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Сокращение</w:t>
      </w:r>
      <w:r w:rsidR="002B2964" w:rsidRPr="001E6052">
        <w:rPr>
          <w:rFonts w:ascii="Arial" w:hAnsi="Arial" w:cs="Arial"/>
          <w:sz w:val="24"/>
          <w:szCs w:val="24"/>
        </w:rPr>
        <w:t xml:space="preserve"> «с» </w:t>
      </w:r>
      <w:r w:rsidR="001B32B2" w:rsidRPr="001E6052">
        <w:rPr>
          <w:rFonts w:ascii="Arial" w:hAnsi="Arial" w:cs="Arial"/>
          <w:sz w:val="24"/>
          <w:szCs w:val="24"/>
        </w:rPr>
        <w:t>заменить словами: «или менее секунд»</w:t>
      </w:r>
      <w:r w:rsidR="00662F3B" w:rsidRPr="001E6052">
        <w:rPr>
          <w:rFonts w:ascii="Arial" w:hAnsi="Arial" w:cs="Arial"/>
          <w:sz w:val="24"/>
          <w:szCs w:val="24"/>
        </w:rPr>
        <w:t>;</w:t>
      </w:r>
    </w:p>
    <w:p w14:paraId="4DB64084" w14:textId="1031013F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А.8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63D5F5DF" w14:textId="30198189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Пункты А.8.9</w:t>
      </w:r>
      <w:r w:rsidR="001B32B2" w:rsidRPr="001E6052">
        <w:rPr>
          <w:rFonts w:ascii="Arial" w:hAnsi="Arial" w:cs="Arial"/>
          <w:sz w:val="24"/>
          <w:szCs w:val="24"/>
        </w:rPr>
        <w:t xml:space="preserve"> – А.8.12. Графа «Метод проверки».</w:t>
      </w:r>
    </w:p>
    <w:p w14:paraId="224657C3" w14:textId="72AF9B43" w:rsidR="002B2964" w:rsidRPr="001E6052" w:rsidRDefault="002B296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 «линейные измерения» дополнить словами</w:t>
      </w:r>
      <w:r w:rsidR="001B32B2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«размещения </w:t>
      </w:r>
      <w:r w:rsidR="00444EB6" w:rsidRPr="001E6052">
        <w:rPr>
          <w:rFonts w:ascii="Arial" w:hAnsi="Arial" w:cs="Arial"/>
          <w:sz w:val="24"/>
          <w:szCs w:val="24"/>
        </w:rPr>
        <w:t xml:space="preserve">самой высокой и самой низкой точки видимой поверхности в направлении исходной оси </w:t>
      </w:r>
      <w:r w:rsidRPr="001E6052">
        <w:rPr>
          <w:rFonts w:ascii="Arial" w:hAnsi="Arial" w:cs="Arial"/>
          <w:sz w:val="24"/>
          <w:szCs w:val="24"/>
        </w:rPr>
        <w:t>проверяемого огня»</w:t>
      </w:r>
      <w:r w:rsidR="00774BF0" w:rsidRPr="001E6052">
        <w:rPr>
          <w:rFonts w:ascii="Arial" w:hAnsi="Arial" w:cs="Arial"/>
          <w:sz w:val="24"/>
          <w:szCs w:val="24"/>
        </w:rPr>
        <w:t>.</w:t>
      </w:r>
    </w:p>
    <w:p w14:paraId="68AFE536" w14:textId="77777777" w:rsidR="00E40469" w:rsidRPr="001E6052" w:rsidRDefault="002B2964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Пункты А.8.10.1, А.8.12.1</w:t>
      </w:r>
      <w:r w:rsidR="00E40469" w:rsidRPr="001E6052">
        <w:rPr>
          <w:rFonts w:ascii="Arial" w:hAnsi="Arial" w:cs="Arial"/>
          <w:sz w:val="24"/>
          <w:szCs w:val="24"/>
        </w:rPr>
        <w:t>. Графу</w:t>
      </w:r>
      <w:r w:rsidRPr="001E6052">
        <w:rPr>
          <w:rFonts w:ascii="Arial" w:hAnsi="Arial" w:cs="Arial"/>
          <w:sz w:val="24"/>
          <w:szCs w:val="24"/>
        </w:rPr>
        <w:t xml:space="preserve"> «Метод проверки»</w:t>
      </w:r>
      <w:r w:rsidR="00E40469" w:rsidRPr="001E6052">
        <w:rPr>
          <w:rFonts w:ascii="Arial" w:hAnsi="Arial" w:cs="Arial"/>
          <w:sz w:val="24"/>
          <w:szCs w:val="24"/>
        </w:rPr>
        <w:t xml:space="preserve"> до</w:t>
      </w:r>
      <w:r w:rsidRPr="001E6052">
        <w:rPr>
          <w:rFonts w:ascii="Arial" w:hAnsi="Arial" w:cs="Arial"/>
          <w:sz w:val="24"/>
          <w:szCs w:val="24"/>
        </w:rPr>
        <w:t>полнить словами</w:t>
      </w:r>
      <w:r w:rsidR="001B32B2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</w:t>
      </w:r>
    </w:p>
    <w:p w14:paraId="7FA18EF4" w14:textId="24A15A62" w:rsidR="002B2964" w:rsidRPr="001E6052" w:rsidRDefault="002B2964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«Допускается линейные измерения размещения по ширине заменить визуальным контролем с использованием шаблонов: 400х4</w:t>
      </w:r>
      <w:r w:rsidR="001B32B2" w:rsidRPr="001E6052">
        <w:rPr>
          <w:rFonts w:ascii="Arial" w:hAnsi="Arial" w:cs="Arial"/>
          <w:sz w:val="24"/>
          <w:szCs w:val="24"/>
        </w:rPr>
        <w:t>00 мм (±0,1 мм), 600х600 мм (±</w:t>
      </w:r>
      <w:r w:rsidRPr="001E6052">
        <w:rPr>
          <w:rFonts w:ascii="Arial" w:hAnsi="Arial" w:cs="Arial"/>
          <w:sz w:val="24"/>
          <w:szCs w:val="24"/>
        </w:rPr>
        <w:t>0,1 мм)</w:t>
      </w:r>
      <w:r w:rsidR="00790BB6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оснащенных пузырьковым уровнем (</w:t>
      </w:r>
      <w:r w:rsidR="00790BB6" w:rsidRPr="001E6052">
        <w:rPr>
          <w:rFonts w:ascii="Arial" w:hAnsi="Arial" w:cs="Arial"/>
          <w:sz w:val="24"/>
          <w:szCs w:val="24"/>
        </w:rPr>
        <w:t>см. р</w:t>
      </w:r>
      <w:r w:rsidRPr="001E6052">
        <w:rPr>
          <w:rFonts w:ascii="Arial" w:hAnsi="Arial" w:cs="Arial"/>
          <w:sz w:val="24"/>
          <w:szCs w:val="24"/>
        </w:rPr>
        <w:t>исунок А.8.2)»</w:t>
      </w:r>
      <w:r w:rsidR="001771C5" w:rsidRPr="001E6052">
        <w:rPr>
          <w:rFonts w:ascii="Arial" w:hAnsi="Arial" w:cs="Arial"/>
          <w:sz w:val="24"/>
          <w:szCs w:val="24"/>
        </w:rPr>
        <w:t>.</w:t>
      </w:r>
    </w:p>
    <w:p w14:paraId="71B0DEFE" w14:textId="4BC10DA9" w:rsidR="008A2B29" w:rsidRPr="001E6052" w:rsidRDefault="008A2B29" w:rsidP="008A2B2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Пункты А.8.10.1, А.8.12.1. Графу «Используемое оборудование» дополнить словами: </w:t>
      </w:r>
    </w:p>
    <w:p w14:paraId="5742A877" w14:textId="6611FDF0" w:rsidR="004F6EC4" w:rsidRPr="001E6052" w:rsidRDefault="008A2B29" w:rsidP="00111B4E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«шаблон</w:t>
      </w:r>
      <w:r w:rsidR="00C167B2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оснащенный пузырьковым уровнем (см. рисунок А.8.2)».</w:t>
      </w:r>
    </w:p>
    <w:p w14:paraId="0752DE62" w14:textId="5FFD38C2" w:rsidR="00D372BE" w:rsidRPr="001E6052" w:rsidRDefault="00D372BE" w:rsidP="001B32B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Стандарт дополнить рисунком А.8.2 после таблицы А.8:</w:t>
      </w:r>
    </w:p>
    <w:p w14:paraId="4E01BED5" w14:textId="77777777" w:rsidR="00E52ABE" w:rsidRPr="001E6052" w:rsidRDefault="00E52ABE" w:rsidP="00153F55">
      <w:pPr>
        <w:spacing w:after="0" w:line="336" w:lineRule="auto"/>
        <w:ind w:firstLine="709"/>
        <w:jc w:val="both"/>
        <w:rPr>
          <w:rFonts w:ascii="Arial" w:hAnsi="Arial" w:cs="Arial"/>
        </w:rPr>
      </w:pPr>
    </w:p>
    <w:tbl>
      <w:tblPr>
        <w:tblStyle w:val="a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2B2964" w:rsidRPr="001E6052" w14:paraId="63AEF478" w14:textId="77777777" w:rsidTr="009665EA">
        <w:tc>
          <w:tcPr>
            <w:tcW w:w="9923" w:type="dxa"/>
          </w:tcPr>
          <w:p w14:paraId="2A4B82B6" w14:textId="6DC8C8AB" w:rsidR="00153F55" w:rsidRPr="001E6052" w:rsidRDefault="00E52ABE" w:rsidP="008E4A0E">
            <w:pPr>
              <w:pStyle w:val="a5"/>
              <w:jc w:val="center"/>
            </w:pPr>
            <w:r w:rsidRPr="001E6052">
              <w:rPr>
                <w:noProof/>
              </w:rPr>
              <w:drawing>
                <wp:inline distT="0" distB="0" distL="0" distR="0" wp14:anchorId="01DB256E" wp14:editId="48212C2D">
                  <wp:extent cx="3973843" cy="2095500"/>
                  <wp:effectExtent l="0" t="0" r="762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6673" cy="2096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2964" w:rsidRPr="001E6052" w14:paraId="53755AFF" w14:textId="77777777" w:rsidTr="009665EA">
        <w:tc>
          <w:tcPr>
            <w:tcW w:w="9923" w:type="dxa"/>
          </w:tcPr>
          <w:p w14:paraId="2E335C26" w14:textId="0BEDBE96" w:rsidR="004D4F81" w:rsidRPr="001E6052" w:rsidRDefault="00E52ABE" w:rsidP="008E4A0E">
            <w:pPr>
              <w:pStyle w:val="a5"/>
              <w:jc w:val="center"/>
              <w:rPr>
                <w:rFonts w:ascii="Arial" w:hAnsi="Arial" w:cs="Arial"/>
                <w:noProof/>
              </w:rPr>
            </w:pPr>
            <w:r w:rsidRPr="001E6052">
              <w:rPr>
                <w:rFonts w:ascii="Arial" w:hAnsi="Arial" w:cs="Arial"/>
              </w:rPr>
              <w:t>а</w:t>
            </w:r>
            <w:r w:rsidR="001B32B2" w:rsidRPr="001E6052">
              <w:rPr>
                <w:rFonts w:ascii="Arial" w:hAnsi="Arial" w:cs="Arial"/>
              </w:rPr>
              <w:t>)</w:t>
            </w:r>
          </w:p>
          <w:p w14:paraId="3D245C14" w14:textId="2F639A6A" w:rsidR="009665EA" w:rsidRPr="001E6052" w:rsidRDefault="009665EA" w:rsidP="00E52ABE">
            <w:pPr>
              <w:pStyle w:val="a5"/>
              <w:spacing w:before="0" w:beforeAutospacing="0" w:after="0" w:afterAutospacing="0"/>
              <w:jc w:val="center"/>
            </w:pPr>
            <w:r w:rsidRPr="001E6052">
              <w:rPr>
                <w:noProof/>
              </w:rPr>
              <w:drawing>
                <wp:inline distT="0" distB="0" distL="0" distR="0" wp14:anchorId="1B27A5E2" wp14:editId="6DC364E2">
                  <wp:extent cx="3743325" cy="2432299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705" cy="243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7327F2" w14:textId="768EFD9F" w:rsidR="004D4F81" w:rsidRPr="001E6052" w:rsidRDefault="004D4F81" w:rsidP="008E4A0E">
            <w:pPr>
              <w:pStyle w:val="a5"/>
              <w:jc w:val="center"/>
              <w:rPr>
                <w:rFonts w:ascii="Arial" w:hAnsi="Arial" w:cs="Arial"/>
                <w:noProof/>
              </w:rPr>
            </w:pPr>
            <w:r w:rsidRPr="001E6052">
              <w:rPr>
                <w:rFonts w:ascii="Arial" w:hAnsi="Arial" w:cs="Arial"/>
              </w:rPr>
              <w:t>б</w:t>
            </w:r>
            <w:r w:rsidR="001B32B2" w:rsidRPr="001E6052">
              <w:rPr>
                <w:rFonts w:ascii="Arial" w:hAnsi="Arial" w:cs="Arial"/>
              </w:rPr>
              <w:t>)</w:t>
            </w:r>
          </w:p>
        </w:tc>
      </w:tr>
      <w:tr w:rsidR="002B2964" w:rsidRPr="001E6052" w14:paraId="664AFD2A" w14:textId="77777777" w:rsidTr="009665EA">
        <w:tc>
          <w:tcPr>
            <w:tcW w:w="9923" w:type="dxa"/>
          </w:tcPr>
          <w:p w14:paraId="19070506" w14:textId="0E329D5B" w:rsidR="009665EA" w:rsidRPr="001E6052" w:rsidRDefault="00345B60" w:rsidP="009665EA">
            <w:pPr>
              <w:pStyle w:val="a5"/>
              <w:jc w:val="center"/>
            </w:pPr>
            <w:r w:rsidRPr="001E6052">
              <w:rPr>
                <w:noProof/>
              </w:rPr>
              <w:lastRenderedPageBreak/>
              <w:drawing>
                <wp:inline distT="0" distB="0" distL="0" distR="0" wp14:anchorId="46CB6D3F" wp14:editId="66D5CF9A">
                  <wp:extent cx="3362325" cy="3100539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195" cy="310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176D19" w14:textId="4ED74DFA" w:rsidR="001B32B2" w:rsidRPr="001E6052" w:rsidRDefault="001B32B2" w:rsidP="001B32B2">
            <w:pPr>
              <w:pStyle w:val="a5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1E6052">
              <w:rPr>
                <w:rFonts w:ascii="Arial" w:hAnsi="Arial" w:cs="Arial"/>
              </w:rPr>
              <w:t>в)</w:t>
            </w:r>
          </w:p>
          <w:p w14:paraId="07D7364E" w14:textId="7E95124B" w:rsidR="004D4F81" w:rsidRPr="001E6052" w:rsidRDefault="004D4F81" w:rsidP="00D372BE">
            <w:pPr>
              <w:pStyle w:val="a5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1E6052">
              <w:rPr>
                <w:rFonts w:ascii="Arial" w:hAnsi="Arial" w:cs="Arial"/>
              </w:rPr>
              <w:t xml:space="preserve">Рисунок А.8.2 </w:t>
            </w:r>
          </w:p>
        </w:tc>
      </w:tr>
    </w:tbl>
    <w:p w14:paraId="5EB3092F" w14:textId="77777777" w:rsidR="004D4F81" w:rsidRPr="001E6052" w:rsidRDefault="004D4F81" w:rsidP="00B56E37">
      <w:pPr>
        <w:spacing w:after="0"/>
      </w:pPr>
    </w:p>
    <w:p w14:paraId="088EC202" w14:textId="5CD3D92C" w:rsidR="00153F55" w:rsidRPr="001E6052" w:rsidRDefault="00893406" w:rsidP="00B56E37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А.8.11</w:t>
      </w:r>
      <w:r w:rsidR="00D372BE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D372BE" w:rsidRPr="001E6052">
        <w:rPr>
          <w:rFonts w:ascii="Arial" w:hAnsi="Arial" w:cs="Arial"/>
          <w:sz w:val="24"/>
          <w:szCs w:val="24"/>
        </w:rPr>
        <w:t>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«Основани</w:t>
      </w:r>
      <w:r w:rsidR="00D372BE" w:rsidRPr="001E6052">
        <w:rPr>
          <w:rFonts w:ascii="Arial" w:hAnsi="Arial" w:cs="Arial"/>
          <w:sz w:val="24"/>
          <w:szCs w:val="24"/>
        </w:rPr>
        <w:t>е для признания несоответствия».</w:t>
      </w:r>
    </w:p>
    <w:p w14:paraId="67B573FB" w14:textId="49C6554C" w:rsidR="00153F55" w:rsidRPr="001E6052" w:rsidRDefault="00D372BE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Союз</w:t>
      </w:r>
      <w:r w:rsidR="00153F55" w:rsidRPr="001E6052">
        <w:rPr>
          <w:rFonts w:ascii="Arial" w:hAnsi="Arial" w:cs="Arial"/>
          <w:sz w:val="24"/>
          <w:szCs w:val="24"/>
        </w:rPr>
        <w:t xml:space="preserve"> «или» заменить словами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«и/или задние факультативные огни»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372F594C" w14:textId="11EC975B" w:rsidR="00153F55" w:rsidRPr="001E6052" w:rsidRDefault="00D372BE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А.8.12. 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«Основани</w:t>
      </w:r>
      <w:r w:rsidRPr="001E6052">
        <w:rPr>
          <w:rFonts w:ascii="Arial" w:hAnsi="Arial" w:cs="Arial"/>
          <w:sz w:val="24"/>
          <w:szCs w:val="24"/>
        </w:rPr>
        <w:t>е для признания несоответствия».</w:t>
      </w:r>
    </w:p>
    <w:p w14:paraId="71F69FDD" w14:textId="77777777" w:rsidR="009E3741" w:rsidRPr="001E6052" w:rsidRDefault="00D372BE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</w:t>
      </w:r>
      <w:r w:rsidR="00893406" w:rsidRPr="001E6052">
        <w:rPr>
          <w:rFonts w:ascii="Arial" w:hAnsi="Arial" w:cs="Arial"/>
          <w:sz w:val="24"/>
          <w:szCs w:val="24"/>
        </w:rPr>
        <w:t xml:space="preserve"> 7</w:t>
      </w:r>
      <w:r w:rsidR="009E3741" w:rsidRPr="001E6052">
        <w:rPr>
          <w:rFonts w:ascii="Arial" w:hAnsi="Arial" w:cs="Arial"/>
          <w:sz w:val="24"/>
          <w:szCs w:val="24"/>
        </w:rPr>
        <w:t>:</w:t>
      </w:r>
    </w:p>
    <w:p w14:paraId="78971F9D" w14:textId="7879E793" w:rsidR="009E3741" w:rsidRPr="001E6052" w:rsidRDefault="00893406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перед словами </w:t>
      </w:r>
      <w:r w:rsidR="00153F55" w:rsidRPr="001E6052">
        <w:rPr>
          <w:rFonts w:ascii="Arial" w:hAnsi="Arial" w:cs="Arial"/>
          <w:sz w:val="24"/>
          <w:szCs w:val="24"/>
        </w:rPr>
        <w:t>«Плоскост</w:t>
      </w:r>
      <w:r w:rsidR="00D372BE" w:rsidRPr="001E6052">
        <w:rPr>
          <w:rFonts w:ascii="Arial" w:hAnsi="Arial" w:cs="Arial"/>
          <w:sz w:val="24"/>
          <w:szCs w:val="24"/>
        </w:rPr>
        <w:t>ь, касательная» дополнить союзом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«Или»</w:t>
      </w:r>
      <w:r w:rsidR="000E0033" w:rsidRPr="001E6052">
        <w:rPr>
          <w:rFonts w:ascii="Arial" w:hAnsi="Arial" w:cs="Arial"/>
          <w:sz w:val="24"/>
          <w:szCs w:val="24"/>
        </w:rPr>
        <w:t>;</w:t>
      </w:r>
    </w:p>
    <w:p w14:paraId="2E818EC7" w14:textId="7B44E1F7" w:rsidR="00153F55" w:rsidRPr="001E6052" w:rsidRDefault="009E3741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слово «более» заменить на «менее»</w:t>
      </w:r>
      <w:r w:rsidR="00790BB6" w:rsidRPr="001E6052">
        <w:rPr>
          <w:rFonts w:ascii="Arial" w:hAnsi="Arial" w:cs="Arial"/>
          <w:sz w:val="24"/>
          <w:szCs w:val="24"/>
        </w:rPr>
        <w:t>.</w:t>
      </w:r>
    </w:p>
    <w:p w14:paraId="11D29E34" w14:textId="661D65FE" w:rsidR="006070D4" w:rsidRPr="001E6052" w:rsidRDefault="006070D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А.8.12.1 Графа «Требования».</w:t>
      </w:r>
    </w:p>
    <w:p w14:paraId="4BABA2C3" w14:textId="71D1D8AE" w:rsidR="006070D4" w:rsidRPr="001E6052" w:rsidRDefault="006070D4" w:rsidP="006070D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Дополнить абзацем: «</w:t>
      </w:r>
      <w:r w:rsidR="00060F76" w:rsidRPr="001E6052">
        <w:rPr>
          <w:rFonts w:ascii="Arial" w:hAnsi="Arial" w:cs="Arial"/>
          <w:sz w:val="24"/>
          <w:szCs w:val="24"/>
        </w:rPr>
        <w:t>Д</w:t>
      </w:r>
      <w:r w:rsidR="000C3627" w:rsidRPr="001E6052">
        <w:rPr>
          <w:rFonts w:ascii="Arial" w:hAnsi="Arial" w:cs="Arial"/>
          <w:sz w:val="24"/>
          <w:szCs w:val="24"/>
        </w:rPr>
        <w:t>ля всех других категорий</w:t>
      </w:r>
      <w:r w:rsidRPr="001E6052">
        <w:rPr>
          <w:rFonts w:ascii="Arial" w:hAnsi="Arial" w:cs="Arial"/>
          <w:sz w:val="24"/>
          <w:szCs w:val="24"/>
        </w:rPr>
        <w:t xml:space="preserve"> ТС требование считается также выполненным если расстояние между внутренними краями видимых поверхностей в направлении исходных осей должно составлять не менее 600 мм. Это расстояние может быть уменьшено до 400 мм, если габаритная ширина транспортного средства составляет менее 1 300 мм.»</w:t>
      </w:r>
    </w:p>
    <w:p w14:paraId="5495B085" w14:textId="140FE443" w:rsidR="00060F76" w:rsidRPr="001E6052" w:rsidRDefault="00060F76" w:rsidP="006070D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А.8.12.3 Графа «Требования».</w:t>
      </w:r>
    </w:p>
    <w:p w14:paraId="55C41497" w14:textId="0AD85B1B" w:rsidR="00060F76" w:rsidRPr="001E6052" w:rsidRDefault="00060F76" w:rsidP="008950FD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Изложить в следующей редакции: «</w:t>
      </w:r>
      <w:r w:rsidR="006C2841" w:rsidRPr="001E6052">
        <w:rPr>
          <w:rFonts w:ascii="Arial" w:hAnsi="Arial" w:cs="Arial"/>
          <w:sz w:val="24"/>
          <w:szCs w:val="24"/>
        </w:rPr>
        <w:t xml:space="preserve">Дополнительные </w:t>
      </w:r>
      <w:r w:rsidR="008950FD" w:rsidRPr="001E6052">
        <w:rPr>
          <w:rFonts w:ascii="Arial" w:hAnsi="Arial" w:cs="Arial"/>
          <w:sz w:val="24"/>
          <w:szCs w:val="24"/>
        </w:rPr>
        <w:t>сигналы торможения -г</w:t>
      </w:r>
      <w:r w:rsidRPr="001E6052">
        <w:rPr>
          <w:rFonts w:ascii="Arial" w:hAnsi="Arial" w:cs="Arial"/>
          <w:sz w:val="24"/>
          <w:szCs w:val="24"/>
        </w:rPr>
        <w:t>оризонтальная плоскость касательная к нижнему краю видимой поверхности, должна находится: либо не более 150 мм ниже горизонтальной плоскости, касательной к нижнему краю внешней поверхности или покрытия заднего стекла, либо не менее 850 мм выше уровня грунта».</w:t>
      </w:r>
    </w:p>
    <w:p w14:paraId="3B4F3DC9" w14:textId="7CBDA0E6" w:rsidR="00153F55" w:rsidRPr="001E6052" w:rsidRDefault="00893406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А.8.20.4</w:t>
      </w:r>
      <w:r w:rsidR="00D372BE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D372BE" w:rsidRPr="001E6052">
        <w:rPr>
          <w:rFonts w:ascii="Arial" w:hAnsi="Arial" w:cs="Arial"/>
          <w:sz w:val="24"/>
          <w:szCs w:val="24"/>
        </w:rPr>
        <w:t>Графа «Требования».</w:t>
      </w:r>
    </w:p>
    <w:p w14:paraId="6A022B86" w14:textId="6FEA0B54" w:rsidR="00153F55" w:rsidRPr="001E6052" w:rsidRDefault="0090305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</w:t>
      </w:r>
      <w:r w:rsidR="00153F55" w:rsidRPr="001E6052">
        <w:rPr>
          <w:rFonts w:ascii="Arial" w:hAnsi="Arial" w:cs="Arial"/>
          <w:sz w:val="24"/>
          <w:szCs w:val="24"/>
        </w:rPr>
        <w:t xml:space="preserve"> «фар типов C, HC, DC, CR, HCR, DCR» дополнить словами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893406" w:rsidRPr="001E6052">
        <w:rPr>
          <w:rFonts w:ascii="Arial" w:hAnsi="Arial" w:cs="Arial"/>
          <w:sz w:val="24"/>
          <w:szCs w:val="24"/>
        </w:rPr>
        <w:t xml:space="preserve"> «и фар с </w:t>
      </w:r>
      <w:r w:rsidR="00153F55" w:rsidRPr="001E6052">
        <w:rPr>
          <w:rFonts w:ascii="Arial" w:hAnsi="Arial" w:cs="Arial"/>
          <w:sz w:val="24"/>
          <w:szCs w:val="24"/>
        </w:rPr>
        <w:t>источником света на светоизлучающих диодах (LED)»</w:t>
      </w:r>
      <w:r w:rsidRPr="001E6052">
        <w:rPr>
          <w:rFonts w:ascii="Arial" w:hAnsi="Arial" w:cs="Arial"/>
          <w:sz w:val="24"/>
          <w:szCs w:val="24"/>
        </w:rPr>
        <w:t>;</w:t>
      </w:r>
    </w:p>
    <w:p w14:paraId="109FC2B3" w14:textId="4721AE8E" w:rsidR="00892181" w:rsidRPr="001E6052" w:rsidRDefault="00E40469" w:rsidP="006C284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графу «Метод проверки» д</w:t>
      </w:r>
      <w:r w:rsidR="00153F55" w:rsidRPr="001E6052">
        <w:rPr>
          <w:sz w:val="24"/>
          <w:szCs w:val="24"/>
        </w:rPr>
        <w:t>ополнить абзацем</w:t>
      </w:r>
      <w:r w:rsidR="00FE292E" w:rsidRPr="001E6052">
        <w:rPr>
          <w:sz w:val="24"/>
          <w:szCs w:val="24"/>
        </w:rPr>
        <w:t>:</w:t>
      </w:r>
      <w:r w:rsidR="00153F55" w:rsidRPr="001E6052">
        <w:rPr>
          <w:sz w:val="24"/>
          <w:szCs w:val="24"/>
        </w:rPr>
        <w:t xml:space="preserve"> «Допускается обеспечение соответствия требованиям путем регулировки, в ходе проверки положения </w:t>
      </w:r>
      <w:r w:rsidR="00153F55" w:rsidRPr="001E6052">
        <w:rPr>
          <w:sz w:val="24"/>
          <w:szCs w:val="24"/>
        </w:rPr>
        <w:lastRenderedPageBreak/>
        <w:t>светотеневой границы, наблюдаемого на экране прибора для</w:t>
      </w:r>
      <w:r w:rsidR="00893406" w:rsidRPr="001E6052">
        <w:rPr>
          <w:sz w:val="24"/>
          <w:szCs w:val="24"/>
        </w:rPr>
        <w:t xml:space="preserve"> проверки фар</w:t>
      </w:r>
      <w:r w:rsidR="00892181" w:rsidRPr="001E6052">
        <w:rPr>
          <w:sz w:val="24"/>
          <w:szCs w:val="24"/>
        </w:rPr>
        <w:t xml:space="preserve"> и/или светового экрана, в соответствии с </w:t>
      </w:r>
      <w:r w:rsidR="00892181" w:rsidRPr="001E6052">
        <w:rPr>
          <w:sz w:val="24"/>
          <w:szCs w:val="24"/>
        </w:rPr>
        <w:fldChar w:fldCharType="begin"/>
      </w:r>
      <w:r w:rsidR="00892181" w:rsidRPr="001E6052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451FEA81" w14:textId="2BB9AF87" w:rsidR="00153F55" w:rsidRPr="001E6052" w:rsidRDefault="00892181" w:rsidP="006C284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eastAsiaTheme="minorEastAsia" w:hAnsi="Arial" w:cs="Arial"/>
          <w:sz w:val="24"/>
          <w:szCs w:val="24"/>
          <w:lang w:eastAsia="ru-RU"/>
        </w:rPr>
        <w:instrText>Статус: недействующий"</w:instrTex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fldChar w:fldCharType="separate"/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t>Правилами ООН N 48 [14]</w: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fldChar w:fldCharType="end"/>
      </w:r>
      <w:r w:rsidR="00893406" w:rsidRPr="001E6052">
        <w:rPr>
          <w:rFonts w:ascii="Arial" w:hAnsi="Arial" w:cs="Arial"/>
          <w:sz w:val="24"/>
          <w:szCs w:val="24"/>
        </w:rPr>
        <w:t xml:space="preserve">, согласно </w:t>
      </w:r>
      <w:r w:rsidR="00E7131E" w:rsidRPr="001E6052">
        <w:rPr>
          <w:rFonts w:ascii="Arial" w:hAnsi="Arial" w:cs="Arial"/>
          <w:sz w:val="24"/>
          <w:szCs w:val="24"/>
        </w:rPr>
        <w:t>р</w:t>
      </w:r>
      <w:r w:rsidR="00893406" w:rsidRPr="001E6052">
        <w:rPr>
          <w:rFonts w:ascii="Arial" w:hAnsi="Arial" w:cs="Arial"/>
          <w:sz w:val="24"/>
          <w:szCs w:val="24"/>
        </w:rPr>
        <w:t xml:space="preserve">исунку </w:t>
      </w:r>
      <w:r w:rsidR="00153F55" w:rsidRPr="001E6052">
        <w:rPr>
          <w:rFonts w:ascii="Arial" w:hAnsi="Arial" w:cs="Arial"/>
          <w:sz w:val="24"/>
          <w:szCs w:val="24"/>
        </w:rPr>
        <w:t>А.8.1»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2981F3E8" w14:textId="67FC97C0" w:rsidR="00892181" w:rsidRPr="001E6052" w:rsidRDefault="00892181" w:rsidP="00892181">
      <w:pPr>
        <w:spacing w:after="0" w:line="336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1E6052">
        <w:rPr>
          <w:rFonts w:ascii="Arial" w:hAnsi="Arial" w:cs="Arial"/>
          <w:sz w:val="24"/>
          <w:szCs w:val="24"/>
        </w:rPr>
        <w:t xml:space="preserve">графу «Применяемое измерительное оборудование, средства контроля» дополнить словами: «и/или Световой экран, средства линейных измерений в соответствии с </w: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t xml:space="preserve">Правилами ООН N 48 [14]». </w:t>
      </w:r>
    </w:p>
    <w:p w14:paraId="74742F33" w14:textId="41F76A2F" w:rsidR="00153F55" w:rsidRPr="001E6052" w:rsidRDefault="0090305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А.8.20.5. Графа «Требования».</w:t>
      </w:r>
    </w:p>
    <w:p w14:paraId="2843BDA7" w14:textId="3A28751F" w:rsidR="00153F55" w:rsidRPr="001E6052" w:rsidRDefault="00153F55" w:rsidP="00AF0B1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перечисления «фар типов C, HC, DC, CR, HCR, DCR» дополнить словами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«и фар с источником света на светоизлучающих диодах (LED)»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2718470A" w14:textId="0D9C0171" w:rsidR="00892181" w:rsidRPr="001E6052" w:rsidRDefault="00060F76" w:rsidP="00AF0B14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графу «Метод проверки» дополнить абзацем: «Допускается обеспечение соответствия требованиям путем регулировки, в ходе проверки положения светотеневой границы, наблюдаемого на экране прибора для проверки фар</w:t>
      </w:r>
      <w:r w:rsidR="00892181" w:rsidRPr="001E6052">
        <w:rPr>
          <w:sz w:val="24"/>
          <w:szCs w:val="24"/>
        </w:rPr>
        <w:t xml:space="preserve"> и/или светового экрана, в соответствии с </w:t>
      </w:r>
      <w:r w:rsidR="00892181" w:rsidRPr="001E6052">
        <w:rPr>
          <w:sz w:val="24"/>
          <w:szCs w:val="24"/>
        </w:rPr>
        <w:fldChar w:fldCharType="begin"/>
      </w:r>
      <w:r w:rsidR="00892181" w:rsidRPr="001E6052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6E55171C" w14:textId="24BBCD86" w:rsidR="00060F76" w:rsidRPr="001E6052" w:rsidRDefault="00892181" w:rsidP="00AF0B1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eastAsiaTheme="minorEastAsia" w:hAnsi="Arial" w:cs="Arial"/>
          <w:sz w:val="24"/>
          <w:szCs w:val="24"/>
          <w:lang w:eastAsia="ru-RU"/>
        </w:rPr>
        <w:instrText>Статус: недействующий"</w:instrTex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fldChar w:fldCharType="separate"/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t>Правилами ООН N 48 [14]</w: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fldChar w:fldCharType="end"/>
      </w:r>
      <w:r w:rsidRPr="001E6052">
        <w:rPr>
          <w:rFonts w:ascii="Arial" w:hAnsi="Arial" w:cs="Arial"/>
          <w:sz w:val="24"/>
          <w:szCs w:val="24"/>
        </w:rPr>
        <w:t>,</w:t>
      </w:r>
      <w:r w:rsidR="00060F76" w:rsidRPr="001E6052">
        <w:rPr>
          <w:rFonts w:ascii="Arial" w:hAnsi="Arial" w:cs="Arial"/>
          <w:sz w:val="24"/>
          <w:szCs w:val="24"/>
        </w:rPr>
        <w:t xml:space="preserve"> согласно рисунку А.8.1».</w:t>
      </w:r>
    </w:p>
    <w:p w14:paraId="022C3EAC" w14:textId="77777777" w:rsidR="00892181" w:rsidRPr="001E6052" w:rsidRDefault="00892181" w:rsidP="00AF0B14">
      <w:pPr>
        <w:spacing w:after="0" w:line="36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1E6052">
        <w:rPr>
          <w:rFonts w:ascii="Arial" w:hAnsi="Arial" w:cs="Arial"/>
          <w:sz w:val="24"/>
          <w:szCs w:val="24"/>
        </w:rPr>
        <w:t xml:space="preserve">графу «Применяемое измерительное оборудование, средства контроля» дополнить словами: «и/или Световой экран, средства линейных измерений в соответствии с </w:t>
      </w:r>
      <w:r w:rsidRPr="001E6052">
        <w:rPr>
          <w:rFonts w:ascii="Arial" w:eastAsiaTheme="minorEastAsia" w:hAnsi="Arial" w:cs="Arial"/>
          <w:sz w:val="24"/>
          <w:szCs w:val="24"/>
          <w:lang w:eastAsia="ru-RU"/>
        </w:rPr>
        <w:t xml:space="preserve">Правилами ООН N 48 [14]». </w:t>
      </w:r>
    </w:p>
    <w:p w14:paraId="1EF9661A" w14:textId="36CB7463" w:rsidR="00903053" w:rsidRPr="001E6052" w:rsidRDefault="00153F55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</w:t>
      </w:r>
      <w:r w:rsidR="00E40469" w:rsidRPr="001E6052">
        <w:rPr>
          <w:rFonts w:ascii="Arial" w:hAnsi="Arial" w:cs="Arial"/>
          <w:sz w:val="24"/>
          <w:szCs w:val="24"/>
        </w:rPr>
        <w:t>.8.20.7. Графу «Метод проверки» д</w:t>
      </w:r>
      <w:r w:rsidRPr="001E6052">
        <w:rPr>
          <w:rFonts w:ascii="Arial" w:hAnsi="Arial" w:cs="Arial"/>
          <w:sz w:val="24"/>
          <w:szCs w:val="24"/>
        </w:rPr>
        <w:t>ополнить абзацем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</w:t>
      </w:r>
    </w:p>
    <w:p w14:paraId="34EA4ACE" w14:textId="4F85DD84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«Достаточным является проверка прибором для проверки и регулировки фар с диапазоном измерения силы света фар согласно</w:t>
      </w:r>
      <w:r w:rsidR="00893406" w:rsidRPr="001E6052">
        <w:rPr>
          <w:rFonts w:ascii="Arial" w:hAnsi="Arial" w:cs="Arial"/>
          <w:sz w:val="24"/>
          <w:szCs w:val="24"/>
        </w:rPr>
        <w:t xml:space="preserve"> </w:t>
      </w:r>
      <w:r w:rsidR="00E7131E" w:rsidRPr="001E6052">
        <w:rPr>
          <w:rFonts w:ascii="Arial" w:hAnsi="Arial" w:cs="Arial"/>
          <w:sz w:val="24"/>
          <w:szCs w:val="24"/>
        </w:rPr>
        <w:t>п</w:t>
      </w:r>
      <w:r w:rsidRPr="001E6052">
        <w:rPr>
          <w:rFonts w:ascii="Arial" w:hAnsi="Arial" w:cs="Arial"/>
          <w:sz w:val="24"/>
          <w:szCs w:val="24"/>
        </w:rPr>
        <w:t>риложению Б к настоящему стандарту. Необходимость проверки прибором для проверки и регулировки фар с б</w:t>
      </w:r>
      <w:r w:rsidR="00E7131E" w:rsidRPr="001E6052">
        <w:rPr>
          <w:rFonts w:ascii="Arial" w:hAnsi="Arial" w:cs="Arial"/>
          <w:sz w:val="24"/>
          <w:szCs w:val="24"/>
        </w:rPr>
        <w:t>о</w:t>
      </w:r>
      <w:r w:rsidRPr="001E6052">
        <w:rPr>
          <w:rFonts w:ascii="Arial" w:hAnsi="Arial" w:cs="Arial"/>
          <w:sz w:val="24"/>
          <w:szCs w:val="24"/>
        </w:rPr>
        <w:t>льшим диапазоном измерения силы света фар требуется только в случае получения результатов проверки</w:t>
      </w:r>
      <w:r w:rsidR="00903053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приближенных к верхнему диапазону измерения</w:t>
      </w:r>
      <w:r w:rsidR="00893406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указанному в </w:t>
      </w:r>
      <w:r w:rsidR="00E7131E" w:rsidRPr="001E6052">
        <w:rPr>
          <w:rFonts w:ascii="Arial" w:hAnsi="Arial" w:cs="Arial"/>
          <w:sz w:val="24"/>
          <w:szCs w:val="24"/>
        </w:rPr>
        <w:t>п</w:t>
      </w:r>
      <w:r w:rsidRPr="001E6052">
        <w:rPr>
          <w:rFonts w:ascii="Arial" w:hAnsi="Arial" w:cs="Arial"/>
          <w:sz w:val="24"/>
          <w:szCs w:val="24"/>
        </w:rPr>
        <w:t>риложении Б, с учетом максимальной погрешности»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1C0923AC" w14:textId="3C04830F" w:rsidR="00903053" w:rsidRPr="001E6052" w:rsidRDefault="00E40469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А.8.20.8. Графу</w:t>
      </w:r>
      <w:r w:rsidR="00153F55" w:rsidRPr="001E6052">
        <w:rPr>
          <w:rFonts w:ascii="Arial" w:hAnsi="Arial" w:cs="Arial"/>
          <w:sz w:val="24"/>
          <w:szCs w:val="24"/>
        </w:rPr>
        <w:t xml:space="preserve"> «Мето</w:t>
      </w:r>
      <w:r w:rsidRPr="001E6052">
        <w:rPr>
          <w:rFonts w:ascii="Arial" w:hAnsi="Arial" w:cs="Arial"/>
          <w:sz w:val="24"/>
          <w:szCs w:val="24"/>
        </w:rPr>
        <w:t>д проверки» д</w:t>
      </w:r>
      <w:r w:rsidR="00153F55" w:rsidRPr="001E6052">
        <w:rPr>
          <w:rFonts w:ascii="Arial" w:hAnsi="Arial" w:cs="Arial"/>
          <w:sz w:val="24"/>
          <w:szCs w:val="24"/>
        </w:rPr>
        <w:t>ополнить абзацем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</w:t>
      </w:r>
    </w:p>
    <w:p w14:paraId="2DA4A1EC" w14:textId="747FE74E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«Допускается обеспечение соответствия требованиям пут</w:t>
      </w:r>
      <w:r w:rsidR="00903053" w:rsidRPr="001E6052">
        <w:rPr>
          <w:rFonts w:ascii="Arial" w:hAnsi="Arial" w:cs="Arial"/>
          <w:sz w:val="24"/>
          <w:szCs w:val="24"/>
        </w:rPr>
        <w:t>ем регулировки в ходе проверки</w:t>
      </w:r>
      <w:r w:rsidRPr="001E6052">
        <w:rPr>
          <w:rFonts w:ascii="Arial" w:hAnsi="Arial" w:cs="Arial"/>
          <w:sz w:val="24"/>
          <w:szCs w:val="24"/>
        </w:rPr>
        <w:t xml:space="preserve"> положения светотеневой границы, наблюдаемого на экране прибора для проверки фа</w:t>
      </w:r>
      <w:r w:rsidR="00E7131E" w:rsidRPr="001E6052">
        <w:rPr>
          <w:rFonts w:ascii="Arial" w:hAnsi="Arial" w:cs="Arial"/>
          <w:sz w:val="24"/>
          <w:szCs w:val="24"/>
        </w:rPr>
        <w:t>р, согласно р</w:t>
      </w:r>
      <w:r w:rsidRPr="001E6052">
        <w:rPr>
          <w:rFonts w:ascii="Arial" w:hAnsi="Arial" w:cs="Arial"/>
          <w:sz w:val="24"/>
          <w:szCs w:val="24"/>
        </w:rPr>
        <w:t>исунку А.8.1»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1FE4B57A" w14:textId="2765C8F3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А.8.1</w:t>
      </w:r>
      <w:r w:rsidR="0004337E" w:rsidRPr="001E6052">
        <w:rPr>
          <w:rFonts w:ascii="Arial" w:hAnsi="Arial" w:cs="Arial"/>
          <w:sz w:val="24"/>
          <w:szCs w:val="24"/>
        </w:rPr>
        <w:t>. Графа</w:t>
      </w:r>
      <w:r w:rsidRPr="001E6052">
        <w:rPr>
          <w:rFonts w:ascii="Arial" w:hAnsi="Arial" w:cs="Arial"/>
          <w:sz w:val="24"/>
          <w:szCs w:val="24"/>
        </w:rPr>
        <w:t xml:space="preserve"> «Наличие прибора на ТС в за</w:t>
      </w:r>
      <w:r w:rsidR="0004337E" w:rsidRPr="001E6052">
        <w:rPr>
          <w:rFonts w:ascii="Arial" w:hAnsi="Arial" w:cs="Arial"/>
          <w:sz w:val="24"/>
          <w:szCs w:val="24"/>
        </w:rPr>
        <w:t>висимости от категории», строка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04337E" w:rsidRPr="001E6052">
        <w:rPr>
          <w:rFonts w:ascii="Arial" w:hAnsi="Arial" w:cs="Arial"/>
          <w:sz w:val="24"/>
          <w:szCs w:val="24"/>
        </w:rPr>
        <w:t>«сигнал торможения».</w:t>
      </w:r>
      <w:r w:rsidR="002A75F5" w:rsidRPr="001E6052">
        <w:rPr>
          <w:rFonts w:ascii="Arial" w:hAnsi="Arial" w:cs="Arial"/>
          <w:sz w:val="24"/>
          <w:szCs w:val="24"/>
        </w:rPr>
        <w:t xml:space="preserve"> </w:t>
      </w:r>
      <w:r w:rsidR="0004337E" w:rsidRPr="001E6052">
        <w:rPr>
          <w:rFonts w:ascii="Arial" w:hAnsi="Arial" w:cs="Arial"/>
          <w:sz w:val="24"/>
          <w:szCs w:val="24"/>
        </w:rPr>
        <w:t>П</w:t>
      </w:r>
      <w:r w:rsidRPr="001E6052">
        <w:rPr>
          <w:rFonts w:ascii="Arial" w:hAnsi="Arial" w:cs="Arial"/>
          <w:sz w:val="24"/>
          <w:szCs w:val="24"/>
        </w:rPr>
        <w:t xml:space="preserve">осле слов «Обязательно для категорий </w:t>
      </w:r>
      <w:r w:rsidRPr="001E6052">
        <w:rPr>
          <w:rFonts w:ascii="Arial" w:hAnsi="Arial" w:cs="Arial"/>
          <w:sz w:val="24"/>
          <w:szCs w:val="24"/>
          <w:lang w:val="en-US"/>
        </w:rPr>
        <w:t>M</w:t>
      </w:r>
      <w:r w:rsidRPr="001E6052">
        <w:rPr>
          <w:rFonts w:ascii="Arial" w:hAnsi="Arial" w:cs="Arial"/>
          <w:sz w:val="24"/>
          <w:szCs w:val="24"/>
        </w:rPr>
        <w:t xml:space="preserve">, </w:t>
      </w:r>
      <w:r w:rsidRPr="001E6052">
        <w:rPr>
          <w:rFonts w:ascii="Arial" w:hAnsi="Arial" w:cs="Arial"/>
          <w:sz w:val="24"/>
          <w:szCs w:val="24"/>
          <w:lang w:val="en-US"/>
        </w:rPr>
        <w:t>N</w:t>
      </w:r>
      <w:r w:rsidR="0004337E" w:rsidRPr="001E6052">
        <w:rPr>
          <w:rFonts w:ascii="Arial" w:hAnsi="Arial" w:cs="Arial"/>
          <w:sz w:val="24"/>
          <w:szCs w:val="24"/>
        </w:rPr>
        <w:t>»</w:t>
      </w:r>
      <w:r w:rsidRPr="001E6052">
        <w:rPr>
          <w:rFonts w:ascii="Arial" w:hAnsi="Arial" w:cs="Arial"/>
          <w:sz w:val="24"/>
          <w:szCs w:val="24"/>
        </w:rPr>
        <w:t xml:space="preserve"> дополнить категорией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«О».</w:t>
      </w:r>
    </w:p>
    <w:p w14:paraId="2412BB86" w14:textId="291C1DFE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А.9</w:t>
      </w:r>
      <w:r w:rsidR="00C14227" w:rsidRPr="001E6052">
        <w:rPr>
          <w:rFonts w:ascii="Arial" w:hAnsi="Arial" w:cs="Arial"/>
          <w:sz w:val="24"/>
          <w:szCs w:val="24"/>
        </w:rPr>
        <w:t>.</w:t>
      </w:r>
    </w:p>
    <w:p w14:paraId="3FC8663F" w14:textId="4892357A" w:rsidR="00E40469" w:rsidRPr="001E6052" w:rsidRDefault="00E40469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А.9.11.3. Графу «Метод проверки» д</w:t>
      </w:r>
      <w:r w:rsidR="00153F55" w:rsidRPr="001E6052">
        <w:rPr>
          <w:rFonts w:ascii="Arial" w:hAnsi="Arial" w:cs="Arial"/>
          <w:sz w:val="24"/>
          <w:szCs w:val="24"/>
        </w:rPr>
        <w:t xml:space="preserve">ополнить </w:t>
      </w:r>
      <w:r w:rsidR="002A75F5" w:rsidRPr="001E6052">
        <w:rPr>
          <w:rFonts w:ascii="Arial" w:hAnsi="Arial" w:cs="Arial"/>
          <w:sz w:val="24"/>
          <w:szCs w:val="24"/>
        </w:rPr>
        <w:t>абзацем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</w:t>
      </w:r>
    </w:p>
    <w:p w14:paraId="03745CE9" w14:textId="1030EB87" w:rsidR="00153F55" w:rsidRPr="001E6052" w:rsidRDefault="00153F55" w:rsidP="00E4046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«Угловые измерения»</w:t>
      </w:r>
      <w:r w:rsidR="00E40469" w:rsidRPr="001E6052">
        <w:rPr>
          <w:rFonts w:ascii="Arial" w:hAnsi="Arial" w:cs="Arial"/>
          <w:sz w:val="24"/>
          <w:szCs w:val="24"/>
        </w:rPr>
        <w:t>;</w:t>
      </w:r>
    </w:p>
    <w:p w14:paraId="221CF824" w14:textId="60B37B9B" w:rsidR="00153F55" w:rsidRPr="001E6052" w:rsidRDefault="00E40469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«Применяемое</w:t>
      </w:r>
      <w:r w:rsidR="00366CEC" w:rsidRPr="001E6052">
        <w:rPr>
          <w:rFonts w:ascii="Arial" w:hAnsi="Arial" w:cs="Arial"/>
          <w:sz w:val="24"/>
          <w:szCs w:val="24"/>
        </w:rPr>
        <w:t xml:space="preserve"> измерительное</w:t>
      </w:r>
      <w:r w:rsidRPr="001E6052">
        <w:rPr>
          <w:rFonts w:ascii="Arial" w:hAnsi="Arial" w:cs="Arial"/>
          <w:sz w:val="24"/>
          <w:szCs w:val="24"/>
        </w:rPr>
        <w:t xml:space="preserve"> оборудование». Заменить: символ «–» на </w:t>
      </w:r>
      <w:r w:rsidR="00DF0F49" w:rsidRPr="001E6052">
        <w:rPr>
          <w:rFonts w:ascii="Arial" w:hAnsi="Arial" w:cs="Arial"/>
          <w:sz w:val="24"/>
          <w:szCs w:val="24"/>
        </w:rPr>
        <w:t>слово «Угломер».</w:t>
      </w:r>
    </w:p>
    <w:p w14:paraId="078127BA" w14:textId="77777777" w:rsidR="00DF0F49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Примечание 1 дополнить абзацем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</w:t>
      </w:r>
    </w:p>
    <w:p w14:paraId="64A8758A" w14:textId="0A669890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«Снаряженное состояние не подразумевает обязательность определения массы транспортного средства путем взвешивания при проверке ТС в соот</w:t>
      </w:r>
      <w:r w:rsidR="003113E7" w:rsidRPr="001E6052">
        <w:rPr>
          <w:rFonts w:ascii="Arial" w:hAnsi="Arial" w:cs="Arial"/>
          <w:sz w:val="24"/>
          <w:szCs w:val="24"/>
        </w:rPr>
        <w:t>ветствии с настоящим стандартом</w:t>
      </w:r>
      <w:r w:rsidRPr="001E6052">
        <w:rPr>
          <w:rFonts w:ascii="Arial" w:hAnsi="Arial" w:cs="Arial"/>
          <w:sz w:val="24"/>
          <w:szCs w:val="24"/>
        </w:rPr>
        <w:t>»</w:t>
      </w:r>
      <w:r w:rsidR="003113E7" w:rsidRPr="001E6052">
        <w:rPr>
          <w:rFonts w:ascii="Arial" w:hAnsi="Arial" w:cs="Arial"/>
          <w:sz w:val="24"/>
          <w:szCs w:val="24"/>
        </w:rPr>
        <w:t>.</w:t>
      </w:r>
    </w:p>
    <w:p w14:paraId="2DB22273" w14:textId="5AF882FC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lastRenderedPageBreak/>
        <w:t>Таблица А.10</w:t>
      </w:r>
      <w:r w:rsidR="00366CEC" w:rsidRPr="001E6052">
        <w:rPr>
          <w:rFonts w:ascii="Arial" w:hAnsi="Arial" w:cs="Arial"/>
          <w:sz w:val="24"/>
          <w:szCs w:val="24"/>
        </w:rPr>
        <w:t>.</w:t>
      </w:r>
    </w:p>
    <w:p w14:paraId="25E05E29" w14:textId="5A460B47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А.10.7</w:t>
      </w:r>
      <w:r w:rsidR="00DF0F49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DF0F49" w:rsidRPr="001E6052">
        <w:rPr>
          <w:rFonts w:ascii="Arial" w:hAnsi="Arial" w:cs="Arial"/>
          <w:sz w:val="24"/>
          <w:szCs w:val="24"/>
        </w:rPr>
        <w:t>Графа</w:t>
      </w:r>
      <w:r w:rsidRPr="001E6052">
        <w:rPr>
          <w:rFonts w:ascii="Arial" w:hAnsi="Arial" w:cs="Arial"/>
          <w:sz w:val="24"/>
          <w:szCs w:val="24"/>
        </w:rPr>
        <w:t xml:space="preserve"> «Метод проверки»</w:t>
      </w:r>
      <w:r w:rsidR="00DF0F49" w:rsidRPr="001E6052">
        <w:rPr>
          <w:rFonts w:ascii="Arial" w:hAnsi="Arial" w:cs="Arial"/>
          <w:sz w:val="24"/>
          <w:szCs w:val="24"/>
        </w:rPr>
        <w:t>.</w:t>
      </w:r>
    </w:p>
    <w:p w14:paraId="2B891034" w14:textId="3FF9B6CD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 «линейные измерения» добавить слова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«(при отсутствии индикаторов износа)»</w:t>
      </w:r>
      <w:r w:rsidR="00366CEC" w:rsidRPr="001E6052">
        <w:rPr>
          <w:rFonts w:ascii="Arial" w:hAnsi="Arial" w:cs="Arial"/>
          <w:sz w:val="24"/>
          <w:szCs w:val="24"/>
        </w:rPr>
        <w:t>.</w:t>
      </w:r>
    </w:p>
    <w:p w14:paraId="79BA2EA8" w14:textId="77777777" w:rsidR="0057030A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А.11</w:t>
      </w:r>
      <w:r w:rsidR="00366CEC" w:rsidRPr="001E6052">
        <w:rPr>
          <w:rFonts w:ascii="Arial" w:hAnsi="Arial" w:cs="Arial"/>
          <w:sz w:val="24"/>
          <w:szCs w:val="24"/>
        </w:rPr>
        <w:t>.</w:t>
      </w:r>
    </w:p>
    <w:p w14:paraId="5187DA71" w14:textId="7B83043A" w:rsidR="00153F55" w:rsidRPr="001E6052" w:rsidRDefault="00DF0F49" w:rsidP="00153F55">
      <w:pPr>
        <w:spacing w:after="0" w:line="336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А.11.8</w:t>
      </w:r>
      <w:r w:rsidR="00484458" w:rsidRPr="001E6052">
        <w:rPr>
          <w:rFonts w:ascii="Arial" w:hAnsi="Arial" w:cs="Arial"/>
          <w:sz w:val="24"/>
          <w:szCs w:val="24"/>
        </w:rPr>
        <w:t>.</w:t>
      </w:r>
      <w:r w:rsidR="0057030A" w:rsidRPr="001E6052">
        <w:rPr>
          <w:rFonts w:ascii="Arial" w:hAnsi="Arial" w:cs="Arial"/>
          <w:sz w:val="24"/>
          <w:szCs w:val="24"/>
        </w:rPr>
        <w:t xml:space="preserve"> Графу «Метод проверки»</w:t>
      </w:r>
      <w:r w:rsidR="00484458" w:rsidRPr="001E6052">
        <w:rPr>
          <w:rFonts w:ascii="Arial" w:hAnsi="Arial" w:cs="Arial"/>
          <w:sz w:val="24"/>
          <w:szCs w:val="24"/>
        </w:rPr>
        <w:t xml:space="preserve"> д</w:t>
      </w:r>
      <w:r w:rsidR="00153F55" w:rsidRPr="001E6052">
        <w:rPr>
          <w:rFonts w:ascii="Arial" w:hAnsi="Arial" w:cs="Arial"/>
          <w:sz w:val="24"/>
          <w:szCs w:val="24"/>
        </w:rPr>
        <w:t>ополнить абзацем</w:t>
      </w:r>
      <w:r w:rsidR="00FE292E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«Линейные измерения светозащитной полосы»</w:t>
      </w:r>
      <w:r w:rsidR="00484458" w:rsidRPr="001E6052">
        <w:rPr>
          <w:rFonts w:ascii="Arial" w:hAnsi="Arial" w:cs="Arial"/>
          <w:sz w:val="24"/>
          <w:szCs w:val="24"/>
        </w:rPr>
        <w:t>;</w:t>
      </w:r>
    </w:p>
    <w:p w14:paraId="566C6D14" w14:textId="2FE7BD74" w:rsidR="00153F55" w:rsidRPr="001E6052" w:rsidRDefault="00484458" w:rsidP="00DF0F4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</w:t>
      </w:r>
      <w:r w:rsidR="00DF0F49" w:rsidRPr="001E6052">
        <w:rPr>
          <w:rFonts w:ascii="Arial" w:hAnsi="Arial" w:cs="Arial"/>
          <w:sz w:val="24"/>
          <w:szCs w:val="24"/>
        </w:rPr>
        <w:t xml:space="preserve">рафу «Применяемое оборудование» дополнить словом: </w:t>
      </w:r>
      <w:r w:rsidR="00153F55" w:rsidRPr="001E6052">
        <w:rPr>
          <w:rFonts w:ascii="Arial" w:hAnsi="Arial" w:cs="Arial"/>
          <w:sz w:val="24"/>
          <w:szCs w:val="24"/>
        </w:rPr>
        <w:t>«Линейка»</w:t>
      </w:r>
      <w:r w:rsidR="00366CEC" w:rsidRPr="001E6052">
        <w:rPr>
          <w:rFonts w:ascii="Arial" w:hAnsi="Arial" w:cs="Arial"/>
          <w:sz w:val="24"/>
          <w:szCs w:val="24"/>
        </w:rPr>
        <w:t>.</w:t>
      </w:r>
    </w:p>
    <w:p w14:paraId="156DE717" w14:textId="77777777" w:rsidR="00DF0F49" w:rsidRPr="001E6052" w:rsidRDefault="00153F55" w:rsidP="00DF0F4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А.11.9</w:t>
      </w:r>
      <w:r w:rsidR="00DF0F49" w:rsidRPr="001E6052">
        <w:rPr>
          <w:rFonts w:ascii="Arial" w:hAnsi="Arial" w:cs="Arial"/>
          <w:sz w:val="24"/>
          <w:szCs w:val="24"/>
        </w:rPr>
        <w:t>. Графу «Метод проверки» дополнить абзацем:</w:t>
      </w:r>
    </w:p>
    <w:p w14:paraId="0386B44A" w14:textId="7A2FCC5F" w:rsidR="00153F55" w:rsidRPr="001E6052" w:rsidRDefault="00153F55" w:rsidP="00DF0F4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«Достаточным является визуальный контроль с использованием </w:t>
      </w:r>
      <w:r w:rsidR="00C4388E" w:rsidRPr="001E6052">
        <w:rPr>
          <w:rFonts w:ascii="Arial" w:hAnsi="Arial" w:cs="Arial"/>
          <w:sz w:val="24"/>
          <w:szCs w:val="24"/>
        </w:rPr>
        <w:t>шаблонов</w:t>
      </w:r>
      <w:r w:rsidRPr="001E6052">
        <w:rPr>
          <w:rFonts w:ascii="Arial" w:hAnsi="Arial" w:cs="Arial"/>
          <w:sz w:val="24"/>
          <w:szCs w:val="24"/>
        </w:rPr>
        <w:t>, цвет которых воспринимается как белый, желтый, к</w:t>
      </w:r>
      <w:r w:rsidR="003113E7" w:rsidRPr="001E6052">
        <w:rPr>
          <w:rFonts w:ascii="Arial" w:hAnsi="Arial" w:cs="Arial"/>
          <w:sz w:val="24"/>
          <w:szCs w:val="24"/>
        </w:rPr>
        <w:t>расный, зеленый и голубой цвета</w:t>
      </w:r>
      <w:r w:rsidR="00366CEC" w:rsidRPr="001E6052">
        <w:rPr>
          <w:rFonts w:ascii="Arial" w:hAnsi="Arial" w:cs="Arial"/>
          <w:sz w:val="24"/>
          <w:szCs w:val="24"/>
        </w:rPr>
        <w:t>»</w:t>
      </w:r>
      <w:r w:rsidR="003113E7" w:rsidRPr="001E6052">
        <w:rPr>
          <w:rFonts w:ascii="Arial" w:hAnsi="Arial" w:cs="Arial"/>
          <w:sz w:val="24"/>
          <w:szCs w:val="24"/>
        </w:rPr>
        <w:t>.</w:t>
      </w:r>
    </w:p>
    <w:p w14:paraId="61BF1FE5" w14:textId="30082894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</w:t>
      </w:r>
      <w:r w:rsidR="00B85988" w:rsidRPr="001E6052">
        <w:rPr>
          <w:rFonts w:ascii="Arial" w:hAnsi="Arial" w:cs="Arial"/>
          <w:sz w:val="24"/>
          <w:szCs w:val="24"/>
        </w:rPr>
        <w:t>ы:</w:t>
      </w:r>
      <w:r w:rsidR="00B85988" w:rsidRPr="001E6052">
        <w:t xml:space="preserve"> </w:t>
      </w:r>
      <w:r w:rsidR="00B85988" w:rsidRPr="001E6052">
        <w:rPr>
          <w:rFonts w:ascii="Arial" w:hAnsi="Arial" w:cs="Arial"/>
          <w:sz w:val="24"/>
          <w:szCs w:val="24"/>
        </w:rPr>
        <w:t xml:space="preserve">А.11.2-11.4, </w:t>
      </w:r>
      <w:r w:rsidRPr="001E6052">
        <w:rPr>
          <w:rFonts w:ascii="Arial" w:hAnsi="Arial" w:cs="Arial"/>
          <w:sz w:val="24"/>
          <w:szCs w:val="24"/>
        </w:rPr>
        <w:t>А.11.14 дополнить примечанием:</w:t>
      </w:r>
    </w:p>
    <w:p w14:paraId="7C378A0D" w14:textId="6112C68F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Cs w:val="24"/>
        </w:rPr>
      </w:pPr>
      <w:r w:rsidRPr="001E6052">
        <w:rPr>
          <w:rFonts w:ascii="Arial" w:hAnsi="Arial" w:cs="Arial"/>
          <w:szCs w:val="24"/>
        </w:rPr>
        <w:t>«</w:t>
      </w:r>
      <w:r w:rsidR="005D202B" w:rsidRPr="001E6052">
        <w:rPr>
          <w:rFonts w:ascii="Arial" w:hAnsi="Arial" w:cs="Arial"/>
          <w:szCs w:val="24"/>
        </w:rPr>
        <w:t xml:space="preserve">П р и м е ч а н и е – </w:t>
      </w:r>
      <w:r w:rsidRPr="001E6052">
        <w:rPr>
          <w:rFonts w:ascii="Arial" w:hAnsi="Arial" w:cs="Arial"/>
          <w:szCs w:val="24"/>
        </w:rPr>
        <w:t>Требование не распространяется на ТС, не имеющее кабину»</w:t>
      </w:r>
      <w:r w:rsidR="00366CEC" w:rsidRPr="001E6052">
        <w:rPr>
          <w:rFonts w:ascii="Arial" w:hAnsi="Arial" w:cs="Arial"/>
          <w:szCs w:val="24"/>
        </w:rPr>
        <w:t>.</w:t>
      </w:r>
    </w:p>
    <w:p w14:paraId="79B80A35" w14:textId="28583544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А.12</w:t>
      </w:r>
      <w:r w:rsidR="005D202B" w:rsidRPr="001E6052">
        <w:rPr>
          <w:rFonts w:ascii="Arial" w:hAnsi="Arial" w:cs="Arial"/>
          <w:sz w:val="24"/>
          <w:szCs w:val="24"/>
        </w:rPr>
        <w:t>.</w:t>
      </w:r>
    </w:p>
    <w:p w14:paraId="246C8C44" w14:textId="0B338331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А.12.3</w:t>
      </w:r>
      <w:r w:rsidR="00DF0F49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DF0F49" w:rsidRPr="001E6052">
        <w:rPr>
          <w:rFonts w:ascii="Arial" w:hAnsi="Arial" w:cs="Arial"/>
          <w:sz w:val="24"/>
          <w:szCs w:val="24"/>
        </w:rPr>
        <w:t>Графа «Требования».</w:t>
      </w:r>
    </w:p>
    <w:p w14:paraId="0AD7DF1C" w14:textId="77ED4B6E" w:rsidR="00153F55" w:rsidRPr="001E6052" w:rsidRDefault="00DF0F49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В Примечании</w:t>
      </w:r>
      <w:r w:rsidR="00153F55" w:rsidRPr="001E6052">
        <w:rPr>
          <w:rFonts w:ascii="Arial" w:hAnsi="Arial" w:cs="Arial"/>
          <w:sz w:val="24"/>
          <w:szCs w:val="24"/>
        </w:rPr>
        <w:t xml:space="preserve"> слова «в диапазоне скоростей от 0 до 30 км/ч» заменить словами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«при установившейся скорости</w:t>
      </w:r>
      <w:r w:rsidR="006B3493" w:rsidRPr="001E6052">
        <w:rPr>
          <w:rFonts w:ascii="Arial" w:hAnsi="Arial" w:cs="Arial"/>
          <w:sz w:val="24"/>
          <w:szCs w:val="24"/>
        </w:rPr>
        <w:t xml:space="preserve"> движения ТС</w:t>
      </w:r>
      <w:r w:rsidR="00153F55" w:rsidRPr="001E6052">
        <w:rPr>
          <w:rFonts w:ascii="Arial" w:hAnsi="Arial" w:cs="Arial"/>
          <w:sz w:val="24"/>
          <w:szCs w:val="24"/>
        </w:rPr>
        <w:t xml:space="preserve"> не</w:t>
      </w:r>
      <w:r w:rsidRPr="001E6052">
        <w:rPr>
          <w:rFonts w:ascii="Arial" w:hAnsi="Arial" w:cs="Arial"/>
          <w:sz w:val="24"/>
          <w:szCs w:val="24"/>
        </w:rPr>
        <w:t xml:space="preserve"> менее 2</w:t>
      </w:r>
      <w:r w:rsidR="0058166A" w:rsidRPr="001E6052">
        <w:rPr>
          <w:rFonts w:ascii="Arial" w:hAnsi="Arial" w:cs="Arial"/>
          <w:sz w:val="24"/>
          <w:szCs w:val="24"/>
        </w:rPr>
        <w:t>5</w:t>
      </w:r>
      <w:r w:rsidRPr="001E6052">
        <w:rPr>
          <w:rFonts w:ascii="Arial" w:hAnsi="Arial" w:cs="Arial"/>
          <w:sz w:val="24"/>
          <w:szCs w:val="24"/>
        </w:rPr>
        <w:t xml:space="preserve"> км/ч (по спидометру)</w:t>
      </w:r>
      <w:r w:rsidR="00B57458" w:rsidRPr="001E6052">
        <w:rPr>
          <w:rFonts w:ascii="Arial" w:hAnsi="Arial" w:cs="Arial"/>
          <w:sz w:val="24"/>
          <w:szCs w:val="24"/>
        </w:rPr>
        <w:t xml:space="preserve"> при динамических испытаниях</w:t>
      </w:r>
      <w:r w:rsidRPr="001E6052">
        <w:rPr>
          <w:rFonts w:ascii="Arial" w:hAnsi="Arial" w:cs="Arial"/>
          <w:sz w:val="24"/>
          <w:szCs w:val="24"/>
        </w:rPr>
        <w:t>»;</w:t>
      </w:r>
    </w:p>
    <w:p w14:paraId="630E3398" w14:textId="77777777" w:rsidR="00427319" w:rsidRPr="001E6052" w:rsidRDefault="00DF0F49" w:rsidP="00427319">
      <w:pPr>
        <w:spacing w:after="0" w:line="360" w:lineRule="auto"/>
        <w:ind w:firstLine="731"/>
        <w:jc w:val="both"/>
        <w:rPr>
          <w:rFonts w:ascii="Arial" w:hAnsi="Arial" w:cs="Arial"/>
          <w:color w:val="FF0000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д</w:t>
      </w:r>
      <w:r w:rsidR="00153F55" w:rsidRPr="001E6052">
        <w:rPr>
          <w:rFonts w:ascii="Arial" w:hAnsi="Arial" w:cs="Arial"/>
          <w:sz w:val="24"/>
          <w:szCs w:val="24"/>
        </w:rPr>
        <w:t>ополнить абзац</w:t>
      </w:r>
      <w:r w:rsidR="00B57458" w:rsidRPr="001E6052">
        <w:rPr>
          <w:rFonts w:ascii="Arial" w:hAnsi="Arial" w:cs="Arial"/>
          <w:sz w:val="24"/>
          <w:szCs w:val="24"/>
        </w:rPr>
        <w:t>а</w:t>
      </w:r>
      <w:r w:rsidR="00153F55" w:rsidRPr="001E6052">
        <w:rPr>
          <w:rFonts w:ascii="Arial" w:hAnsi="Arial" w:cs="Arial"/>
          <w:sz w:val="24"/>
          <w:szCs w:val="24"/>
        </w:rPr>
        <w:t>м</w:t>
      </w:r>
      <w:r w:rsidR="00B57458" w:rsidRPr="001E6052">
        <w:rPr>
          <w:rFonts w:ascii="Arial" w:hAnsi="Arial" w:cs="Arial"/>
          <w:sz w:val="24"/>
          <w:szCs w:val="24"/>
        </w:rPr>
        <w:t>и</w:t>
      </w:r>
      <w:r w:rsidR="00153F55" w:rsidRPr="001E6052">
        <w:rPr>
          <w:rFonts w:ascii="Arial" w:hAnsi="Arial" w:cs="Arial"/>
          <w:sz w:val="24"/>
          <w:szCs w:val="24"/>
        </w:rPr>
        <w:t>:</w:t>
      </w:r>
      <w:r w:rsidR="00427319" w:rsidRPr="001E6052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5D0E43F" w14:textId="05D364EE" w:rsidR="00456A0E" w:rsidRPr="001E6052" w:rsidRDefault="00427319" w:rsidP="007865FE">
      <w:pPr>
        <w:spacing w:after="0" w:line="360" w:lineRule="auto"/>
        <w:ind w:firstLine="731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«Динамические испытания</w:t>
      </w:r>
      <w:r w:rsidR="007865FE" w:rsidRPr="001E6052">
        <w:rPr>
          <w:rFonts w:ascii="Arial" w:hAnsi="Arial" w:cs="Arial"/>
          <w:sz w:val="24"/>
          <w:szCs w:val="24"/>
        </w:rPr>
        <w:t xml:space="preserve"> (разгон, стабилизация, измерени</w:t>
      </w:r>
      <w:r w:rsidR="00456A0E" w:rsidRPr="001E6052">
        <w:rPr>
          <w:rFonts w:ascii="Arial" w:hAnsi="Arial" w:cs="Arial"/>
          <w:sz w:val="24"/>
          <w:szCs w:val="24"/>
        </w:rPr>
        <w:t>е</w:t>
      </w:r>
      <w:r w:rsidR="007865FE" w:rsidRPr="001E6052">
        <w:rPr>
          <w:rFonts w:ascii="Arial" w:hAnsi="Arial" w:cs="Arial"/>
          <w:sz w:val="24"/>
          <w:szCs w:val="24"/>
        </w:rPr>
        <w:t>)</w:t>
      </w:r>
      <w:r w:rsidRPr="001E6052">
        <w:rPr>
          <w:rFonts w:ascii="Arial" w:hAnsi="Arial" w:cs="Arial"/>
          <w:sz w:val="24"/>
          <w:szCs w:val="24"/>
        </w:rPr>
        <w:t xml:space="preserve"> проводятся в помещении</w:t>
      </w:r>
      <w:r w:rsidR="00456A0E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оборудованном разгонной полосой (</w:t>
      </w:r>
      <w:bookmarkStart w:id="3" w:name="_Hlk237932623"/>
      <w:r w:rsidRPr="001E6052">
        <w:rPr>
          <w:rFonts w:ascii="Arial" w:hAnsi="Arial" w:cs="Arial"/>
          <w:sz w:val="24"/>
          <w:szCs w:val="24"/>
        </w:rPr>
        <w:t>участок разгона, участок</w:t>
      </w:r>
      <w:r w:rsidR="00872196" w:rsidRPr="001E6052">
        <w:rPr>
          <w:rFonts w:ascii="Arial" w:hAnsi="Arial" w:cs="Arial"/>
          <w:sz w:val="24"/>
          <w:szCs w:val="24"/>
        </w:rPr>
        <w:t xml:space="preserve"> стабилизации и</w:t>
      </w:r>
      <w:r w:rsidRPr="001E6052">
        <w:rPr>
          <w:rFonts w:ascii="Arial" w:hAnsi="Arial" w:cs="Arial"/>
          <w:sz w:val="24"/>
          <w:szCs w:val="24"/>
        </w:rPr>
        <w:t xml:space="preserve"> измерений</w:t>
      </w:r>
      <w:bookmarkEnd w:id="3"/>
      <w:r w:rsidRPr="001E6052">
        <w:rPr>
          <w:rFonts w:ascii="Arial" w:hAnsi="Arial" w:cs="Arial"/>
          <w:sz w:val="24"/>
          <w:szCs w:val="24"/>
        </w:rPr>
        <w:t>) длиной не менее 30 м, шириной не менее 3 м, поверхность разгонной полосы</w:t>
      </w:r>
      <w:r w:rsidR="007865FE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 xml:space="preserve">должна иметь </w:t>
      </w:r>
      <w:r w:rsidR="007865FE" w:rsidRPr="001E6052">
        <w:rPr>
          <w:rFonts w:ascii="Arial" w:hAnsi="Arial" w:cs="Arial"/>
          <w:sz w:val="24"/>
          <w:szCs w:val="24"/>
        </w:rPr>
        <w:t xml:space="preserve">ровное (просвет под трехметровой рейкой, не более 30 мм), </w:t>
      </w:r>
      <w:r w:rsidRPr="001E6052">
        <w:rPr>
          <w:rFonts w:ascii="Arial" w:hAnsi="Arial" w:cs="Arial"/>
          <w:sz w:val="24"/>
          <w:szCs w:val="24"/>
        </w:rPr>
        <w:t>твердое покрытие.</w:t>
      </w:r>
    </w:p>
    <w:p w14:paraId="4BD4002C" w14:textId="53E4406C" w:rsidR="00427319" w:rsidRPr="001E6052" w:rsidRDefault="00114B5B" w:rsidP="007865FE">
      <w:pPr>
        <w:spacing w:after="0" w:line="360" w:lineRule="auto"/>
        <w:ind w:firstLine="731"/>
        <w:jc w:val="both"/>
        <w:rPr>
          <w:rFonts w:ascii="Times New Roman" w:eastAsia="Calibri" w:hAnsi="Times New Roman" w:cs="Times New Roman"/>
          <w:b/>
          <w:bCs/>
          <w:i/>
          <w:iCs/>
          <w:color w:val="FF0000"/>
          <w:sz w:val="28"/>
          <w:szCs w:val="28"/>
        </w:rPr>
      </w:pPr>
      <w:r w:rsidRPr="001E6052">
        <w:rPr>
          <w:rFonts w:ascii="Arial" w:hAnsi="Arial" w:cs="Arial"/>
          <w:sz w:val="24"/>
          <w:szCs w:val="24"/>
        </w:rPr>
        <w:t xml:space="preserve">Надлежащее обращение с ТС, по окончании динамических испытаний, </w:t>
      </w:r>
      <w:r w:rsidR="00456A0E" w:rsidRPr="001E6052">
        <w:rPr>
          <w:rFonts w:ascii="Arial" w:hAnsi="Arial" w:cs="Arial"/>
          <w:sz w:val="24"/>
          <w:szCs w:val="24"/>
        </w:rPr>
        <w:t xml:space="preserve">обеспечивается </w:t>
      </w:r>
      <w:r w:rsidRPr="001E6052">
        <w:rPr>
          <w:rFonts w:ascii="Arial" w:hAnsi="Arial" w:cs="Arial"/>
          <w:sz w:val="24"/>
          <w:szCs w:val="24"/>
        </w:rPr>
        <w:t>безопасн</w:t>
      </w:r>
      <w:r w:rsidR="004C647D" w:rsidRPr="001E6052">
        <w:rPr>
          <w:rFonts w:ascii="Arial" w:hAnsi="Arial" w:cs="Arial"/>
          <w:sz w:val="24"/>
          <w:szCs w:val="24"/>
        </w:rPr>
        <w:t>ым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456A0E" w:rsidRPr="001E6052">
        <w:rPr>
          <w:rFonts w:ascii="Arial" w:hAnsi="Arial" w:cs="Arial"/>
          <w:sz w:val="24"/>
          <w:szCs w:val="24"/>
        </w:rPr>
        <w:t>замедлени</w:t>
      </w:r>
      <w:r w:rsidRPr="001E6052">
        <w:rPr>
          <w:rFonts w:ascii="Arial" w:hAnsi="Arial" w:cs="Arial"/>
          <w:sz w:val="24"/>
          <w:szCs w:val="24"/>
        </w:rPr>
        <w:t>е</w:t>
      </w:r>
      <w:r w:rsidR="004C647D" w:rsidRPr="001E6052">
        <w:rPr>
          <w:rFonts w:ascii="Arial" w:hAnsi="Arial" w:cs="Arial"/>
          <w:sz w:val="24"/>
          <w:szCs w:val="24"/>
        </w:rPr>
        <w:t>м</w:t>
      </w:r>
      <w:r w:rsidR="00456A0E" w:rsidRPr="001E6052">
        <w:rPr>
          <w:rFonts w:ascii="Arial" w:hAnsi="Arial" w:cs="Arial"/>
          <w:sz w:val="24"/>
          <w:szCs w:val="24"/>
        </w:rPr>
        <w:t xml:space="preserve"> и торможени</w:t>
      </w:r>
      <w:r w:rsidRPr="001E6052">
        <w:rPr>
          <w:rFonts w:ascii="Arial" w:hAnsi="Arial" w:cs="Arial"/>
          <w:sz w:val="24"/>
          <w:szCs w:val="24"/>
        </w:rPr>
        <w:t>е</w:t>
      </w:r>
      <w:r w:rsidR="004C647D" w:rsidRPr="001E6052">
        <w:rPr>
          <w:rFonts w:ascii="Arial" w:hAnsi="Arial" w:cs="Arial"/>
          <w:sz w:val="24"/>
          <w:szCs w:val="24"/>
        </w:rPr>
        <w:t>м ТС.</w:t>
      </w:r>
      <w:r w:rsidR="00427319" w:rsidRPr="001E6052">
        <w:rPr>
          <w:rFonts w:ascii="Arial" w:hAnsi="Arial" w:cs="Arial"/>
          <w:sz w:val="24"/>
          <w:szCs w:val="24"/>
        </w:rPr>
        <w:t>»</w:t>
      </w:r>
    </w:p>
    <w:p w14:paraId="7107BB6E" w14:textId="1BC7FD1F" w:rsidR="00D50054" w:rsidRPr="001E6052" w:rsidRDefault="00B57458" w:rsidP="00153F55">
      <w:pPr>
        <w:spacing w:after="0" w:line="336" w:lineRule="auto"/>
        <w:ind w:firstLine="709"/>
        <w:jc w:val="both"/>
      </w:pPr>
      <w:r w:rsidRPr="001E6052">
        <w:rPr>
          <w:rFonts w:ascii="Arial" w:hAnsi="Arial" w:cs="Arial"/>
          <w:sz w:val="24"/>
          <w:szCs w:val="24"/>
        </w:rPr>
        <w:t>«При проведении проверки путем стендовых испытаний, обеспечива</w:t>
      </w:r>
      <w:r w:rsidR="00676F6D" w:rsidRPr="001E6052">
        <w:rPr>
          <w:rFonts w:ascii="Arial" w:hAnsi="Arial" w:cs="Arial"/>
          <w:sz w:val="24"/>
          <w:szCs w:val="24"/>
        </w:rPr>
        <w:t>ю</w:t>
      </w:r>
      <w:r w:rsidRPr="001E6052">
        <w:rPr>
          <w:rFonts w:ascii="Arial" w:hAnsi="Arial" w:cs="Arial"/>
          <w:sz w:val="24"/>
          <w:szCs w:val="24"/>
        </w:rPr>
        <w:t xml:space="preserve">тся </w:t>
      </w:r>
      <w:r w:rsidR="00676F6D" w:rsidRPr="001E6052">
        <w:rPr>
          <w:rFonts w:ascii="Arial" w:hAnsi="Arial" w:cs="Arial"/>
          <w:sz w:val="24"/>
          <w:szCs w:val="24"/>
        </w:rPr>
        <w:t>следующие условия</w:t>
      </w:r>
      <w:r w:rsidRPr="001E6052">
        <w:rPr>
          <w:rFonts w:ascii="Arial" w:hAnsi="Arial" w:cs="Arial"/>
          <w:sz w:val="24"/>
          <w:szCs w:val="24"/>
        </w:rPr>
        <w:t>:</w:t>
      </w:r>
      <w:r w:rsidRPr="001E6052">
        <w:t xml:space="preserve"> </w:t>
      </w:r>
    </w:p>
    <w:p w14:paraId="1C655834" w14:textId="0DFE4D28" w:rsidR="00B10449" w:rsidRPr="001E6052" w:rsidRDefault="00B10449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- </w:t>
      </w:r>
      <w:bookmarkStart w:id="4" w:name="_Hlk227237993"/>
      <w:r w:rsidRPr="001E6052">
        <w:rPr>
          <w:rFonts w:ascii="Arial" w:hAnsi="Arial" w:cs="Arial"/>
          <w:sz w:val="24"/>
          <w:szCs w:val="24"/>
        </w:rPr>
        <w:t xml:space="preserve">конструкция стенда </w:t>
      </w:r>
      <w:bookmarkEnd w:id="4"/>
      <w:r w:rsidRPr="001E6052">
        <w:rPr>
          <w:rFonts w:ascii="Arial" w:hAnsi="Arial" w:cs="Arial"/>
          <w:sz w:val="24"/>
          <w:szCs w:val="24"/>
        </w:rPr>
        <w:t>должна обеспечивать безопасное размещение ТС без применения вспомогательных средств</w:t>
      </w:r>
      <w:r w:rsidR="00EB2963" w:rsidRPr="001E6052">
        <w:rPr>
          <w:rFonts w:ascii="Arial" w:hAnsi="Arial" w:cs="Arial"/>
          <w:sz w:val="24"/>
          <w:szCs w:val="24"/>
        </w:rPr>
        <w:t>, все колеса ТС должны находится на роликах стенда, ТС должно находится в горизонтальном положении</w:t>
      </w:r>
      <w:r w:rsidRPr="001E6052">
        <w:rPr>
          <w:rFonts w:ascii="Arial" w:hAnsi="Arial" w:cs="Arial"/>
          <w:sz w:val="24"/>
          <w:szCs w:val="24"/>
        </w:rPr>
        <w:t>;</w:t>
      </w:r>
    </w:p>
    <w:p w14:paraId="3FBB66EB" w14:textId="7BB0D067" w:rsidR="00A125D4" w:rsidRPr="001E6052" w:rsidRDefault="00A125D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- каждая пара роликов должна быть оснащена измерительными датчиками;</w:t>
      </w:r>
    </w:p>
    <w:p w14:paraId="65C73D65" w14:textId="5F6A47FC" w:rsidR="00EB2963" w:rsidRPr="001E6052" w:rsidRDefault="00EB296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- конструкция стенда должна обеспечивать монтаж </w:t>
      </w:r>
      <w:r w:rsidR="009B55A2" w:rsidRPr="001E6052">
        <w:rPr>
          <w:rFonts w:ascii="Arial" w:hAnsi="Arial" w:cs="Arial"/>
          <w:sz w:val="24"/>
          <w:szCs w:val="24"/>
        </w:rPr>
        <w:t>опорного устройства роликов в приямок на фундамент;</w:t>
      </w:r>
    </w:p>
    <w:p w14:paraId="4F7C23FC" w14:textId="346845FF" w:rsidR="00D50054" w:rsidRPr="001E6052" w:rsidRDefault="00D5005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t>-</w:t>
      </w:r>
      <w:r w:rsidR="003A05E4" w:rsidRPr="001E6052">
        <w:t xml:space="preserve"> </w:t>
      </w:r>
      <w:r w:rsidR="009B55A2" w:rsidRPr="001E6052">
        <w:rPr>
          <w:rFonts w:ascii="Arial" w:hAnsi="Arial" w:cs="Arial"/>
          <w:sz w:val="24"/>
          <w:szCs w:val="24"/>
        </w:rPr>
        <w:t xml:space="preserve">конструкция стенда должна предусматривать по 4 ролика для каждой оси ТС (по два для каждого колеса/пары колес), </w:t>
      </w:r>
      <w:r w:rsidR="003A05E4" w:rsidRPr="001E6052">
        <w:rPr>
          <w:rFonts w:ascii="Arial" w:hAnsi="Arial" w:cs="Arial"/>
          <w:sz w:val="24"/>
          <w:szCs w:val="24"/>
        </w:rPr>
        <w:t>средний</w:t>
      </w:r>
      <w:r w:rsidRPr="001E6052">
        <w:t xml:space="preserve"> </w:t>
      </w:r>
      <w:r w:rsidR="00B57458" w:rsidRPr="001E6052">
        <w:rPr>
          <w:rFonts w:ascii="Arial" w:hAnsi="Arial" w:cs="Arial"/>
          <w:sz w:val="24"/>
          <w:szCs w:val="24"/>
        </w:rPr>
        <w:t xml:space="preserve">диаметр </w:t>
      </w:r>
      <w:r w:rsidR="00EB2963" w:rsidRPr="001E6052">
        <w:rPr>
          <w:rFonts w:ascii="Arial" w:hAnsi="Arial" w:cs="Arial"/>
          <w:sz w:val="24"/>
          <w:szCs w:val="24"/>
        </w:rPr>
        <w:t>роликов</w:t>
      </w:r>
      <w:r w:rsidR="00B57458" w:rsidRPr="001E6052">
        <w:rPr>
          <w:rFonts w:ascii="Arial" w:hAnsi="Arial" w:cs="Arial"/>
          <w:sz w:val="24"/>
          <w:szCs w:val="24"/>
        </w:rPr>
        <w:t xml:space="preserve"> должен составлять не менее 0,</w:t>
      </w:r>
      <w:r w:rsidR="006A7478" w:rsidRPr="001E6052">
        <w:rPr>
          <w:rFonts w:ascii="Arial" w:hAnsi="Arial" w:cs="Arial"/>
          <w:sz w:val="24"/>
          <w:szCs w:val="24"/>
        </w:rPr>
        <w:t>4</w:t>
      </w:r>
      <w:r w:rsidR="00B57458" w:rsidRPr="001E6052">
        <w:rPr>
          <w:rFonts w:ascii="Arial" w:hAnsi="Arial" w:cs="Arial"/>
          <w:sz w:val="24"/>
          <w:szCs w:val="24"/>
        </w:rPr>
        <w:t xml:space="preserve"> м</w:t>
      </w:r>
      <w:r w:rsidRPr="001E6052">
        <w:rPr>
          <w:rFonts w:ascii="Arial" w:hAnsi="Arial" w:cs="Arial"/>
          <w:sz w:val="24"/>
          <w:szCs w:val="24"/>
        </w:rPr>
        <w:t xml:space="preserve">; </w:t>
      </w:r>
    </w:p>
    <w:p w14:paraId="358FA567" w14:textId="113EE791" w:rsidR="009B55A2" w:rsidRPr="001E6052" w:rsidRDefault="009B55A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lastRenderedPageBreak/>
        <w:t>- конструкция стенда должна обеспечивать отведение отработавших газов из помещения лаборатории;</w:t>
      </w:r>
    </w:p>
    <w:p w14:paraId="272AD52A" w14:textId="7E0BE042" w:rsidR="000E0033" w:rsidRPr="001E6052" w:rsidRDefault="00D50054" w:rsidP="00311AED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- испытательная скорость определяется следующим образом:</w:t>
      </w:r>
    </w:p>
    <w:tbl>
      <w:tblPr>
        <w:tblW w:w="0" w:type="auto"/>
        <w:tblInd w:w="2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0" w:type="dxa"/>
        </w:tblCellMar>
        <w:tblLook w:val="0000" w:firstRow="0" w:lastRow="0" w:firstColumn="0" w:lastColumn="0" w:noHBand="0" w:noVBand="0"/>
      </w:tblPr>
      <w:tblGrid>
        <w:gridCol w:w="2663"/>
        <w:gridCol w:w="3290"/>
      </w:tblGrid>
      <w:tr w:rsidR="00D50054" w:rsidRPr="001E6052" w14:paraId="7C7829AB" w14:textId="77777777" w:rsidTr="00D50054">
        <w:tc>
          <w:tcPr>
            <w:tcW w:w="2663" w:type="dxa"/>
          </w:tcPr>
          <w:p w14:paraId="17DB02DA" w14:textId="61E68A57" w:rsidR="00D50054" w:rsidRPr="001E6052" w:rsidRDefault="00D50054" w:rsidP="006A48C8">
            <w:pPr>
              <w:pStyle w:val="a8"/>
              <w:tabs>
                <w:tab w:val="left" w:pos="1683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1E6052">
              <w:rPr>
                <w:rFonts w:ascii="Arial" w:hAnsi="Arial" w:cs="Arial"/>
              </w:rPr>
              <w:t>Максимальная скорость (</w:t>
            </w:r>
            <w:r w:rsidRPr="001E6052">
              <w:rPr>
                <w:rFonts w:ascii="Arial" w:hAnsi="Arial" w:cs="Arial"/>
                <w:lang w:val="en-US"/>
              </w:rPr>
              <w:t>Vmax</w:t>
            </w:r>
            <w:r w:rsidRPr="001E6052">
              <w:rPr>
                <w:rFonts w:ascii="Arial" w:hAnsi="Arial" w:cs="Arial"/>
              </w:rPr>
              <w:t>) транспортного средства, указанная заводом</w:t>
            </w:r>
            <w:r w:rsidRPr="001E6052">
              <w:rPr>
                <w:rFonts w:ascii="Arial" w:hAnsi="Arial" w:cs="Arial"/>
              </w:rPr>
              <w:noBreakHyphen/>
              <w:t>изготовителем</w:t>
            </w:r>
          </w:p>
          <w:p w14:paraId="48093153" w14:textId="77777777" w:rsidR="00D50054" w:rsidRPr="001E6052" w:rsidRDefault="00D50054" w:rsidP="006A48C8">
            <w:pPr>
              <w:pStyle w:val="a8"/>
              <w:tabs>
                <w:tab w:val="left" w:pos="1683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1E6052">
              <w:rPr>
                <w:rFonts w:ascii="Arial" w:hAnsi="Arial" w:cs="Arial"/>
              </w:rPr>
              <w:t>(км/ч)</w:t>
            </w:r>
          </w:p>
        </w:tc>
        <w:tc>
          <w:tcPr>
            <w:tcW w:w="3290" w:type="dxa"/>
          </w:tcPr>
          <w:p w14:paraId="23B6059C" w14:textId="585901FC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>Испытательная скорость (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1E6052">
              <w:rPr>
                <w:rFonts w:ascii="Arial" w:hAnsi="Arial" w:cs="Arial"/>
                <w:sz w:val="20"/>
                <w:szCs w:val="20"/>
              </w:rPr>
              <w:t>1)</w:t>
            </w:r>
          </w:p>
          <w:p w14:paraId="1901FDF4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>(км/ч)</w:t>
            </w:r>
          </w:p>
        </w:tc>
      </w:tr>
      <w:tr w:rsidR="00D50054" w:rsidRPr="001E6052" w14:paraId="27C923DC" w14:textId="77777777" w:rsidTr="00D50054">
        <w:tc>
          <w:tcPr>
            <w:tcW w:w="2663" w:type="dxa"/>
          </w:tcPr>
          <w:p w14:paraId="28E36F85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  <w:r w:rsidRPr="001E6052">
              <w:rPr>
                <w:rFonts w:ascii="Arial" w:hAnsi="Arial" w:cs="Arial"/>
                <w:sz w:val="20"/>
                <w:szCs w:val="20"/>
              </w:rPr>
              <w:t xml:space="preserve"> ≤ 45</w:t>
            </w:r>
          </w:p>
        </w:tc>
        <w:tc>
          <w:tcPr>
            <w:tcW w:w="3290" w:type="dxa"/>
          </w:tcPr>
          <w:p w14:paraId="383A1875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80%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</w:p>
        </w:tc>
      </w:tr>
      <w:tr w:rsidR="00D50054" w:rsidRPr="001E6052" w14:paraId="33134912" w14:textId="77777777" w:rsidTr="00D50054">
        <w:tc>
          <w:tcPr>
            <w:tcW w:w="2663" w:type="dxa"/>
          </w:tcPr>
          <w:p w14:paraId="6A718337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45 &lt;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  <w:r w:rsidRPr="001E6052">
              <w:rPr>
                <w:rFonts w:ascii="Arial" w:hAnsi="Arial" w:cs="Arial"/>
                <w:sz w:val="20"/>
                <w:szCs w:val="20"/>
              </w:rPr>
              <w:t xml:space="preserve"> ≤ 100</w:t>
            </w:r>
          </w:p>
        </w:tc>
        <w:tc>
          <w:tcPr>
            <w:tcW w:w="3290" w:type="dxa"/>
          </w:tcPr>
          <w:p w14:paraId="1FC3BC16" w14:textId="77777777" w:rsidR="00D50054" w:rsidRPr="001E6052" w:rsidRDefault="00D50054" w:rsidP="000E0033">
            <w:pPr>
              <w:tabs>
                <w:tab w:val="left" w:pos="1683"/>
              </w:tabs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40 км/ч и 80%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  <w:r w:rsidRPr="001E6052">
              <w:rPr>
                <w:rFonts w:ascii="Arial" w:hAnsi="Arial" w:cs="Arial"/>
                <w:sz w:val="20"/>
                <w:szCs w:val="20"/>
              </w:rPr>
              <w:t xml:space="preserve"> (если результирующая испытательная скорость ≥ 55 км/ч)</w:t>
            </w:r>
          </w:p>
        </w:tc>
      </w:tr>
      <w:tr w:rsidR="00D50054" w:rsidRPr="001E6052" w14:paraId="52E16E74" w14:textId="77777777" w:rsidTr="00D50054">
        <w:tc>
          <w:tcPr>
            <w:tcW w:w="2663" w:type="dxa"/>
          </w:tcPr>
          <w:p w14:paraId="05E71068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100 &lt;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  <w:r w:rsidRPr="001E6052">
              <w:rPr>
                <w:rFonts w:ascii="Arial" w:hAnsi="Arial" w:cs="Arial"/>
                <w:sz w:val="20"/>
                <w:szCs w:val="20"/>
              </w:rPr>
              <w:t xml:space="preserve"> ≤ 150</w:t>
            </w:r>
          </w:p>
        </w:tc>
        <w:tc>
          <w:tcPr>
            <w:tcW w:w="3290" w:type="dxa"/>
          </w:tcPr>
          <w:p w14:paraId="0C6D2998" w14:textId="77777777" w:rsidR="00D50054" w:rsidRPr="001E6052" w:rsidRDefault="00D50054" w:rsidP="000E0033">
            <w:pPr>
              <w:tabs>
                <w:tab w:val="left" w:pos="1683"/>
              </w:tabs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40 км/ч, 80 км/ч и 80%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  <w:r w:rsidRPr="001E6052">
              <w:rPr>
                <w:rFonts w:ascii="Arial" w:hAnsi="Arial" w:cs="Arial"/>
                <w:sz w:val="20"/>
                <w:szCs w:val="20"/>
              </w:rPr>
              <w:t xml:space="preserve"> (если результирующая испытательная скорость ≥ 100 км/ч)</w:t>
            </w:r>
          </w:p>
        </w:tc>
      </w:tr>
      <w:tr w:rsidR="00D50054" w:rsidRPr="001E6052" w14:paraId="48C6E205" w14:textId="77777777" w:rsidTr="00D50054">
        <w:tc>
          <w:tcPr>
            <w:tcW w:w="2663" w:type="dxa"/>
          </w:tcPr>
          <w:p w14:paraId="2D5747DC" w14:textId="77777777" w:rsidR="00D50054" w:rsidRPr="001E6052" w:rsidRDefault="00D50054" w:rsidP="006A48C8">
            <w:pPr>
              <w:tabs>
                <w:tab w:val="left" w:pos="1683"/>
              </w:tabs>
              <w:spacing w:before="40" w:after="4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6052">
              <w:rPr>
                <w:rFonts w:ascii="Arial" w:hAnsi="Arial" w:cs="Arial"/>
                <w:sz w:val="20"/>
                <w:szCs w:val="20"/>
              </w:rPr>
              <w:t xml:space="preserve">150 &lt; </w:t>
            </w:r>
            <w:r w:rsidRPr="001E6052">
              <w:rPr>
                <w:rFonts w:ascii="Arial" w:hAnsi="Arial" w:cs="Arial"/>
                <w:sz w:val="20"/>
                <w:szCs w:val="20"/>
                <w:lang w:val="en-US"/>
              </w:rPr>
              <w:t>Vmax</w:t>
            </w:r>
          </w:p>
        </w:tc>
        <w:tc>
          <w:tcPr>
            <w:tcW w:w="3290" w:type="dxa"/>
          </w:tcPr>
          <w:p w14:paraId="086C9619" w14:textId="77777777" w:rsidR="00D50054" w:rsidRPr="001E6052" w:rsidRDefault="00D50054" w:rsidP="006A48C8">
            <w:pPr>
              <w:pStyle w:val="a8"/>
              <w:tabs>
                <w:tab w:val="left" w:pos="1683"/>
              </w:tabs>
              <w:spacing w:before="40" w:after="40"/>
              <w:rPr>
                <w:rFonts w:ascii="Arial" w:hAnsi="Arial" w:cs="Arial"/>
              </w:rPr>
            </w:pPr>
            <w:r w:rsidRPr="001E6052">
              <w:rPr>
                <w:rFonts w:ascii="Arial" w:hAnsi="Arial" w:cs="Arial"/>
              </w:rPr>
              <w:t>40 км/ч, 80 км/ч и 120 км/ч</w:t>
            </w:r>
          </w:p>
        </w:tc>
      </w:tr>
    </w:tbl>
    <w:p w14:paraId="2525EDA8" w14:textId="31407564" w:rsidR="00B57458" w:rsidRPr="001E6052" w:rsidRDefault="00D5005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- скорость по прибору не должна быть меньше фактической скорости транспортного средства. При значениях испытательной скорости, предусмотренных выше, должно соблюдаться следующее отношение между скоростью, определяемой прибором (V1) и фактической скоростью (V2):</w:t>
      </w:r>
      <w:r w:rsidR="003A05E4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0 ≤ (V1 - V2)  ≤ 0,1 V2 + 4 км/ч</w:t>
      </w:r>
      <w:r w:rsidR="00B57458" w:rsidRPr="001E6052">
        <w:rPr>
          <w:rFonts w:ascii="Arial" w:hAnsi="Arial" w:cs="Arial"/>
          <w:sz w:val="24"/>
          <w:szCs w:val="24"/>
        </w:rPr>
        <w:t>».</w:t>
      </w:r>
      <w:r w:rsidR="00C467C7" w:rsidRPr="001E6052">
        <w:rPr>
          <w:rFonts w:ascii="Arial" w:hAnsi="Arial" w:cs="Arial"/>
          <w:sz w:val="24"/>
          <w:szCs w:val="24"/>
        </w:rPr>
        <w:t xml:space="preserve"> </w:t>
      </w:r>
    </w:p>
    <w:p w14:paraId="7D84F873" w14:textId="52B03F5C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А.13</w:t>
      </w:r>
      <w:r w:rsidR="00DF0F49" w:rsidRPr="001E6052">
        <w:rPr>
          <w:rFonts w:ascii="Arial" w:hAnsi="Arial" w:cs="Arial"/>
          <w:sz w:val="24"/>
          <w:szCs w:val="24"/>
        </w:rPr>
        <w:t>.</w:t>
      </w:r>
    </w:p>
    <w:p w14:paraId="324EF747" w14:textId="01C760A3" w:rsidR="00153F55" w:rsidRPr="001E6052" w:rsidRDefault="00DF0F49" w:rsidP="00DF0F49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А.13.2. Графу «Метод проверки» дополнить</w:t>
      </w:r>
      <w:r w:rsidR="00153F55" w:rsidRPr="001E6052">
        <w:rPr>
          <w:rFonts w:ascii="Arial" w:hAnsi="Arial" w:cs="Arial"/>
          <w:sz w:val="24"/>
          <w:szCs w:val="24"/>
        </w:rPr>
        <w:t xml:space="preserve"> </w:t>
      </w:r>
      <w:r w:rsidR="006A6402" w:rsidRPr="001E6052">
        <w:rPr>
          <w:rFonts w:ascii="Arial" w:hAnsi="Arial" w:cs="Arial"/>
          <w:sz w:val="24"/>
          <w:szCs w:val="24"/>
        </w:rPr>
        <w:t>абзацем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«Визуальный контроль и функциональная проверка»</w:t>
      </w:r>
      <w:r w:rsidR="005D202B" w:rsidRPr="001E6052">
        <w:rPr>
          <w:rFonts w:ascii="Arial" w:hAnsi="Arial" w:cs="Arial"/>
          <w:sz w:val="24"/>
          <w:szCs w:val="24"/>
        </w:rPr>
        <w:t>.</w:t>
      </w:r>
    </w:p>
    <w:p w14:paraId="05936526" w14:textId="3C2207CE" w:rsidR="00153F55" w:rsidRPr="001E6052" w:rsidRDefault="00153F55" w:rsidP="002D429F">
      <w:pPr>
        <w:spacing w:after="0" w:line="336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А.13.17</w:t>
      </w:r>
      <w:r w:rsidR="002D429F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2D429F" w:rsidRPr="001E6052">
        <w:rPr>
          <w:rFonts w:ascii="Arial" w:hAnsi="Arial" w:cs="Arial"/>
          <w:sz w:val="24"/>
          <w:szCs w:val="24"/>
        </w:rPr>
        <w:t>Графу «Требования» д</w:t>
      </w:r>
      <w:r w:rsidRPr="001E6052">
        <w:rPr>
          <w:rFonts w:ascii="Arial" w:hAnsi="Arial" w:cs="Arial"/>
          <w:sz w:val="24"/>
          <w:szCs w:val="24"/>
        </w:rPr>
        <w:t xml:space="preserve">ополнить </w:t>
      </w:r>
      <w:r w:rsidR="006A6402" w:rsidRPr="001E6052">
        <w:rPr>
          <w:rFonts w:ascii="Arial" w:hAnsi="Arial" w:cs="Arial"/>
          <w:sz w:val="24"/>
          <w:szCs w:val="24"/>
        </w:rPr>
        <w:t>абзацем</w:t>
      </w:r>
      <w:r w:rsidR="002D429F" w:rsidRPr="001E6052">
        <w:rPr>
          <w:rFonts w:ascii="Arial" w:hAnsi="Arial" w:cs="Arial"/>
          <w:sz w:val="24"/>
          <w:szCs w:val="24"/>
        </w:rPr>
        <w:t>:</w:t>
      </w:r>
      <w:r w:rsidR="006A6402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«Для диаметра резьбы болтов не меньше чем М8 нормируется «размер под ключ» от 13 мм»</w:t>
      </w:r>
      <w:r w:rsidR="00E52187" w:rsidRPr="001E6052">
        <w:rPr>
          <w:rFonts w:ascii="Arial" w:hAnsi="Arial" w:cs="Arial"/>
          <w:sz w:val="24"/>
          <w:szCs w:val="24"/>
        </w:rPr>
        <w:t>;</w:t>
      </w:r>
    </w:p>
    <w:p w14:paraId="3663789C" w14:textId="4C8D7FA5" w:rsidR="00153F55" w:rsidRPr="001E6052" w:rsidRDefault="002D429F" w:rsidP="00E52187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графу «Метод проверки»</w:t>
      </w:r>
      <w:r w:rsidR="00E52187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д</w:t>
      </w:r>
      <w:r w:rsidR="00153F55" w:rsidRPr="001E6052">
        <w:rPr>
          <w:rFonts w:ascii="Arial" w:hAnsi="Arial" w:cs="Arial"/>
          <w:sz w:val="24"/>
          <w:szCs w:val="24"/>
        </w:rPr>
        <w:t>ополнить словами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«Измерение «размера под ключ</w:t>
      </w:r>
      <w:r w:rsidR="006A6402" w:rsidRPr="001E6052">
        <w:rPr>
          <w:rFonts w:ascii="Arial" w:hAnsi="Arial" w:cs="Arial"/>
          <w:sz w:val="24"/>
          <w:szCs w:val="24"/>
        </w:rPr>
        <w:t>»</w:t>
      </w:r>
      <w:r w:rsidR="00E52187" w:rsidRPr="001E6052">
        <w:rPr>
          <w:rFonts w:ascii="Arial" w:hAnsi="Arial" w:cs="Arial"/>
          <w:sz w:val="24"/>
          <w:szCs w:val="24"/>
        </w:rPr>
        <w:t>;</w:t>
      </w:r>
    </w:p>
    <w:p w14:paraId="010771C1" w14:textId="36AE44B9" w:rsidR="00153F55" w:rsidRPr="001E6052" w:rsidRDefault="002D429F" w:rsidP="002D429F">
      <w:pPr>
        <w:spacing w:after="0" w:line="33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«Применяемое</w:t>
      </w:r>
      <w:r w:rsidR="005D202B" w:rsidRPr="001E6052">
        <w:rPr>
          <w:rFonts w:ascii="Arial" w:hAnsi="Arial" w:cs="Arial"/>
          <w:sz w:val="24"/>
          <w:szCs w:val="24"/>
        </w:rPr>
        <w:t xml:space="preserve"> измерительное</w:t>
      </w:r>
      <w:r w:rsidRPr="001E6052">
        <w:rPr>
          <w:rFonts w:ascii="Arial" w:hAnsi="Arial" w:cs="Arial"/>
          <w:sz w:val="24"/>
          <w:szCs w:val="24"/>
        </w:rPr>
        <w:t xml:space="preserve"> оборудование».</w:t>
      </w:r>
      <w:r w:rsidR="00E52187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Заменить: символ «–» на слово «Штангенциркуль»</w:t>
      </w:r>
      <w:r w:rsidR="00E52187" w:rsidRPr="001E6052">
        <w:rPr>
          <w:rFonts w:ascii="Arial" w:hAnsi="Arial" w:cs="Arial"/>
          <w:sz w:val="24"/>
          <w:szCs w:val="24"/>
        </w:rPr>
        <w:t>;</w:t>
      </w:r>
    </w:p>
    <w:p w14:paraId="39CD4A44" w14:textId="1744BC6D" w:rsidR="00153F55" w:rsidRPr="001E6052" w:rsidRDefault="002D429F" w:rsidP="00E52187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«Основание</w:t>
      </w:r>
      <w:r w:rsidRPr="001E6052">
        <w:rPr>
          <w:rFonts w:ascii="Arial" w:hAnsi="Arial" w:cs="Arial"/>
          <w:sz w:val="24"/>
          <w:szCs w:val="24"/>
        </w:rPr>
        <w:t xml:space="preserve"> для признания несоответствия».</w:t>
      </w:r>
      <w:r w:rsidR="00E52187" w:rsidRPr="001E6052">
        <w:rPr>
          <w:rFonts w:ascii="Arial" w:hAnsi="Arial" w:cs="Arial"/>
          <w:sz w:val="24"/>
          <w:szCs w:val="24"/>
        </w:rPr>
        <w:t xml:space="preserve"> </w:t>
      </w:r>
      <w:r w:rsidR="00151EBD" w:rsidRPr="001E6052">
        <w:rPr>
          <w:rFonts w:ascii="Arial" w:hAnsi="Arial" w:cs="Arial"/>
          <w:sz w:val="24"/>
          <w:szCs w:val="24"/>
        </w:rPr>
        <w:t>Заменить</w:t>
      </w:r>
      <w:r w:rsidRPr="001E6052">
        <w:rPr>
          <w:rFonts w:ascii="Arial" w:hAnsi="Arial" w:cs="Arial"/>
          <w:sz w:val="24"/>
          <w:szCs w:val="24"/>
        </w:rPr>
        <w:t>:</w:t>
      </w:r>
      <w:r w:rsidR="00151EBD" w:rsidRPr="001E6052">
        <w:rPr>
          <w:rFonts w:ascii="Arial" w:hAnsi="Arial" w:cs="Arial"/>
          <w:sz w:val="24"/>
          <w:szCs w:val="24"/>
        </w:rPr>
        <w:t xml:space="preserve"> с</w:t>
      </w:r>
      <w:r w:rsidR="00153F55" w:rsidRPr="001E6052">
        <w:rPr>
          <w:rFonts w:ascii="Arial" w:hAnsi="Arial" w:cs="Arial"/>
          <w:sz w:val="24"/>
          <w:szCs w:val="24"/>
        </w:rPr>
        <w:t xml:space="preserve">лова «3 Диаметр резьбы менее М8» </w:t>
      </w:r>
      <w:r w:rsidR="00151EBD" w:rsidRPr="001E6052">
        <w:rPr>
          <w:rFonts w:ascii="Arial" w:hAnsi="Arial" w:cs="Arial"/>
          <w:sz w:val="24"/>
          <w:szCs w:val="24"/>
        </w:rPr>
        <w:t xml:space="preserve">на </w:t>
      </w:r>
      <w:r w:rsidR="00153F55" w:rsidRPr="001E6052">
        <w:rPr>
          <w:rFonts w:ascii="Arial" w:hAnsi="Arial" w:cs="Arial"/>
          <w:sz w:val="24"/>
          <w:szCs w:val="24"/>
        </w:rPr>
        <w:t>«3 Размер под ключ менее 13 мм»</w:t>
      </w:r>
      <w:r w:rsidR="00151EBD" w:rsidRPr="001E6052">
        <w:rPr>
          <w:rFonts w:ascii="Arial" w:hAnsi="Arial" w:cs="Arial"/>
          <w:sz w:val="24"/>
          <w:szCs w:val="24"/>
        </w:rPr>
        <w:t>.</w:t>
      </w:r>
    </w:p>
    <w:p w14:paraId="688D2F1A" w14:textId="77777777" w:rsidR="002D429F" w:rsidRPr="001E6052" w:rsidRDefault="002D429F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А.15.</w:t>
      </w:r>
    </w:p>
    <w:p w14:paraId="74587C6B" w14:textId="77777777" w:rsidR="002D429F" w:rsidRPr="001E6052" w:rsidRDefault="002D429F" w:rsidP="002D429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А.15.3. 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«Основани</w:t>
      </w:r>
      <w:r w:rsidRPr="001E6052">
        <w:rPr>
          <w:rFonts w:ascii="Arial" w:hAnsi="Arial" w:cs="Arial"/>
          <w:sz w:val="24"/>
          <w:szCs w:val="24"/>
        </w:rPr>
        <w:t>е для признания несоответствия».</w:t>
      </w:r>
    </w:p>
    <w:p w14:paraId="07852E63" w14:textId="685BE5CD" w:rsidR="00153F55" w:rsidRPr="001E6052" w:rsidRDefault="002D429F" w:rsidP="002D429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С</w:t>
      </w:r>
      <w:r w:rsidR="00153F55" w:rsidRPr="001E6052">
        <w:rPr>
          <w:rFonts w:ascii="Arial" w:hAnsi="Arial" w:cs="Arial"/>
          <w:sz w:val="24"/>
          <w:szCs w:val="24"/>
        </w:rPr>
        <w:t>лова «равной или менее 300 Н», заменить на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«менее 300 Н и не более </w:t>
      </w:r>
      <w:r w:rsidR="00484458" w:rsidRPr="001E6052">
        <w:rPr>
          <w:rFonts w:ascii="Arial" w:hAnsi="Arial" w:cs="Arial"/>
          <w:sz w:val="24"/>
          <w:szCs w:val="24"/>
        </w:rPr>
        <w:br/>
      </w:r>
      <w:r w:rsidR="00153F55" w:rsidRPr="001E6052">
        <w:rPr>
          <w:rFonts w:ascii="Arial" w:hAnsi="Arial" w:cs="Arial"/>
          <w:sz w:val="24"/>
          <w:szCs w:val="24"/>
        </w:rPr>
        <w:t>300 Н + 1/3 интервала регламен</w:t>
      </w:r>
      <w:r w:rsidR="004F19A4" w:rsidRPr="001E6052">
        <w:rPr>
          <w:rFonts w:ascii="Arial" w:hAnsi="Arial" w:cs="Arial"/>
          <w:sz w:val="24"/>
          <w:szCs w:val="24"/>
        </w:rPr>
        <w:t xml:space="preserve">тируемой </w:t>
      </w:r>
      <w:r w:rsidR="00153F55" w:rsidRPr="001E6052">
        <w:rPr>
          <w:rFonts w:ascii="Arial" w:hAnsi="Arial" w:cs="Arial"/>
          <w:sz w:val="24"/>
          <w:szCs w:val="24"/>
        </w:rPr>
        <w:t>максимальной погрешности СИ</w:t>
      </w:r>
      <w:r w:rsidR="004F19A4" w:rsidRPr="001E6052">
        <w:rPr>
          <w:rFonts w:ascii="Arial" w:hAnsi="Arial" w:cs="Arial"/>
          <w:sz w:val="24"/>
          <w:szCs w:val="24"/>
        </w:rPr>
        <w:t xml:space="preserve"> (см. приложение Б)</w:t>
      </w:r>
      <w:r w:rsidR="00153F55" w:rsidRPr="001E6052">
        <w:rPr>
          <w:rFonts w:ascii="Arial" w:hAnsi="Arial" w:cs="Arial"/>
          <w:sz w:val="24"/>
          <w:szCs w:val="24"/>
        </w:rPr>
        <w:t>»</w:t>
      </w:r>
      <w:r w:rsidR="00151EBD" w:rsidRPr="001E6052">
        <w:rPr>
          <w:rFonts w:ascii="Arial" w:hAnsi="Arial" w:cs="Arial"/>
          <w:sz w:val="24"/>
          <w:szCs w:val="24"/>
        </w:rPr>
        <w:t>.</w:t>
      </w:r>
    </w:p>
    <w:p w14:paraId="1B512E49" w14:textId="738A6303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А.16</w:t>
      </w:r>
      <w:r w:rsidR="002D429F" w:rsidRPr="001E6052">
        <w:rPr>
          <w:rFonts w:ascii="Arial" w:hAnsi="Arial" w:cs="Arial"/>
          <w:sz w:val="24"/>
          <w:szCs w:val="24"/>
        </w:rPr>
        <w:t>.</w:t>
      </w:r>
    </w:p>
    <w:p w14:paraId="39497752" w14:textId="77777777" w:rsidR="005922F4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А.16.2</w:t>
      </w:r>
      <w:r w:rsidR="005922F4" w:rsidRPr="001E6052">
        <w:rPr>
          <w:rFonts w:ascii="Arial" w:hAnsi="Arial" w:cs="Arial"/>
          <w:sz w:val="24"/>
          <w:szCs w:val="24"/>
        </w:rPr>
        <w:t>:</w:t>
      </w:r>
    </w:p>
    <w:p w14:paraId="688100B9" w14:textId="13BAE321" w:rsidR="005922F4" w:rsidRPr="001E6052" w:rsidRDefault="005922F4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 «Требование»: слово «отклоняться» заменить на «отклоняться/утапливаться».</w:t>
      </w:r>
      <w:r w:rsidR="00C467C7" w:rsidRPr="001E6052">
        <w:rPr>
          <w:rFonts w:ascii="Arial" w:hAnsi="Arial" w:cs="Arial"/>
          <w:sz w:val="24"/>
          <w:szCs w:val="24"/>
        </w:rPr>
        <w:t xml:space="preserve"> </w:t>
      </w:r>
    </w:p>
    <w:p w14:paraId="14696157" w14:textId="30668820" w:rsidR="00153F55" w:rsidRPr="001E6052" w:rsidRDefault="002D429F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</w:t>
      </w:r>
      <w:r w:rsidR="00153F55" w:rsidRPr="001E6052">
        <w:rPr>
          <w:rFonts w:ascii="Arial" w:hAnsi="Arial" w:cs="Arial"/>
          <w:sz w:val="24"/>
          <w:szCs w:val="24"/>
        </w:rPr>
        <w:t xml:space="preserve"> «Основани</w:t>
      </w:r>
      <w:r w:rsidRPr="001E6052">
        <w:rPr>
          <w:rFonts w:ascii="Arial" w:hAnsi="Arial" w:cs="Arial"/>
          <w:sz w:val="24"/>
          <w:szCs w:val="24"/>
        </w:rPr>
        <w:t>е для признания несоответствия».</w:t>
      </w:r>
    </w:p>
    <w:p w14:paraId="29C810A3" w14:textId="18CD6B4A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После слов «более чем на 10 мм» дополнить словами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«к своей опоре»</w:t>
      </w:r>
      <w:r w:rsidR="00151EBD" w:rsidRPr="001E6052">
        <w:rPr>
          <w:rFonts w:ascii="Arial" w:hAnsi="Arial" w:cs="Arial"/>
          <w:sz w:val="24"/>
          <w:szCs w:val="24"/>
        </w:rPr>
        <w:t>;</w:t>
      </w:r>
    </w:p>
    <w:p w14:paraId="7B33025F" w14:textId="2A95D66D" w:rsidR="00153F55" w:rsidRPr="001E6052" w:rsidRDefault="002D429F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</w:t>
      </w:r>
      <w:r w:rsidR="00153F55" w:rsidRPr="001E6052">
        <w:rPr>
          <w:rFonts w:ascii="Arial" w:hAnsi="Arial" w:cs="Arial"/>
          <w:sz w:val="24"/>
          <w:szCs w:val="24"/>
        </w:rPr>
        <w:t>осле слов «не имеют возможности» дополнить словом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«утапливаться,»</w:t>
      </w:r>
      <w:r w:rsidR="00151EBD" w:rsidRPr="001E6052">
        <w:rPr>
          <w:rFonts w:ascii="Arial" w:hAnsi="Arial" w:cs="Arial"/>
          <w:sz w:val="24"/>
          <w:szCs w:val="24"/>
        </w:rPr>
        <w:t>.</w:t>
      </w:r>
    </w:p>
    <w:p w14:paraId="6EEEE973" w14:textId="3BAAA267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А.16.6</w:t>
      </w:r>
      <w:r w:rsidR="002D429F" w:rsidRPr="001E6052">
        <w:rPr>
          <w:rFonts w:ascii="Arial" w:hAnsi="Arial" w:cs="Arial"/>
          <w:sz w:val="24"/>
          <w:szCs w:val="24"/>
        </w:rPr>
        <w:t>.</w:t>
      </w:r>
      <w:r w:rsidRPr="001E6052">
        <w:rPr>
          <w:rFonts w:ascii="Arial" w:hAnsi="Arial" w:cs="Arial"/>
          <w:sz w:val="24"/>
          <w:szCs w:val="24"/>
        </w:rPr>
        <w:t xml:space="preserve"> </w:t>
      </w:r>
      <w:r w:rsidR="002D429F" w:rsidRPr="001E6052">
        <w:rPr>
          <w:rFonts w:ascii="Arial" w:hAnsi="Arial" w:cs="Arial"/>
          <w:sz w:val="24"/>
          <w:szCs w:val="24"/>
        </w:rPr>
        <w:t>Графа «Применяемое оборудование».</w:t>
      </w:r>
    </w:p>
    <w:p w14:paraId="5E7ED331" w14:textId="402FC3CC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lastRenderedPageBreak/>
        <w:t>Слова «Шаблон р</w:t>
      </w:r>
      <w:r w:rsidR="002D429F" w:rsidRPr="001E6052">
        <w:rPr>
          <w:rFonts w:ascii="Arial" w:hAnsi="Arial" w:cs="Arial"/>
          <w:sz w:val="24"/>
          <w:szCs w:val="24"/>
        </w:rPr>
        <w:t>адиусом 1,5 мм» заменить на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Pr="001E6052">
        <w:rPr>
          <w:rFonts w:ascii="Arial" w:hAnsi="Arial" w:cs="Arial"/>
          <w:sz w:val="24"/>
          <w:szCs w:val="24"/>
        </w:rPr>
        <w:t xml:space="preserve"> «Шаблон радиусом 1</w:t>
      </w:r>
      <w:r w:rsidR="00151EBD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мм»</w:t>
      </w:r>
      <w:r w:rsidR="00151EBD" w:rsidRPr="001E6052">
        <w:rPr>
          <w:rFonts w:ascii="Arial" w:hAnsi="Arial" w:cs="Arial"/>
          <w:sz w:val="24"/>
          <w:szCs w:val="24"/>
        </w:rPr>
        <w:t>.</w:t>
      </w:r>
    </w:p>
    <w:p w14:paraId="3B04C32B" w14:textId="05B42D57" w:rsidR="005922F4" w:rsidRPr="001E6052" w:rsidRDefault="005922F4" w:rsidP="005922F4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А.16.9 Графа «Метод проверки»: дополнить абзацем «Выдвижные ручки проверяются в выдвинутом состоянии».</w:t>
      </w:r>
      <w:r w:rsidR="00C467C7" w:rsidRPr="001E6052">
        <w:rPr>
          <w:rFonts w:ascii="Arial" w:hAnsi="Arial" w:cs="Arial"/>
          <w:sz w:val="24"/>
          <w:szCs w:val="24"/>
        </w:rPr>
        <w:t xml:space="preserve"> </w:t>
      </w:r>
    </w:p>
    <w:p w14:paraId="57776601" w14:textId="42858603" w:rsidR="002D429F" w:rsidRPr="001E6052" w:rsidRDefault="002D429F" w:rsidP="002D429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Таблица А.20. </w:t>
      </w:r>
      <w:r w:rsidR="00C34BE7" w:rsidRPr="001E6052">
        <w:rPr>
          <w:rFonts w:ascii="Arial" w:hAnsi="Arial" w:cs="Arial"/>
          <w:sz w:val="24"/>
          <w:szCs w:val="24"/>
        </w:rPr>
        <w:t>П</w:t>
      </w:r>
      <w:r w:rsidRPr="001E6052">
        <w:rPr>
          <w:rFonts w:ascii="Arial" w:hAnsi="Arial" w:cs="Arial"/>
          <w:sz w:val="24"/>
          <w:szCs w:val="24"/>
        </w:rPr>
        <w:t>ункт</w:t>
      </w:r>
      <w:r w:rsidR="00153F55" w:rsidRPr="001E6052">
        <w:rPr>
          <w:rFonts w:ascii="Arial" w:hAnsi="Arial" w:cs="Arial"/>
          <w:sz w:val="24"/>
          <w:szCs w:val="24"/>
        </w:rPr>
        <w:t xml:space="preserve"> А.20.</w:t>
      </w:r>
      <w:r w:rsidR="00C34BE7" w:rsidRPr="001E6052">
        <w:rPr>
          <w:rFonts w:ascii="Arial" w:hAnsi="Arial" w:cs="Arial"/>
          <w:sz w:val="24"/>
          <w:szCs w:val="24"/>
        </w:rPr>
        <w:t>5</w:t>
      </w:r>
      <w:r w:rsidR="00153F55" w:rsidRPr="001E6052">
        <w:rPr>
          <w:rFonts w:ascii="Arial" w:hAnsi="Arial" w:cs="Arial"/>
          <w:sz w:val="24"/>
          <w:szCs w:val="24"/>
        </w:rPr>
        <w:t>:</w:t>
      </w:r>
    </w:p>
    <w:p w14:paraId="65CDD814" w14:textId="4DCC21FF" w:rsidR="0097551F" w:rsidRPr="001E6052" w:rsidRDefault="0097551F" w:rsidP="002D429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 «Требование</w:t>
      </w:r>
      <w:r w:rsidR="00C34BE7" w:rsidRPr="001E6052">
        <w:rPr>
          <w:rFonts w:ascii="Arial" w:hAnsi="Arial" w:cs="Arial"/>
          <w:sz w:val="24"/>
          <w:szCs w:val="24"/>
        </w:rPr>
        <w:t>» изложить в следующей редакции</w:t>
      </w:r>
      <w:r w:rsidRPr="001E6052">
        <w:rPr>
          <w:rFonts w:ascii="Arial" w:hAnsi="Arial" w:cs="Arial"/>
          <w:sz w:val="24"/>
          <w:szCs w:val="24"/>
        </w:rPr>
        <w:t xml:space="preserve">: </w:t>
      </w:r>
      <w:r w:rsidR="00153F55" w:rsidRPr="001E6052">
        <w:rPr>
          <w:rFonts w:ascii="Arial" w:hAnsi="Arial" w:cs="Arial"/>
          <w:sz w:val="24"/>
          <w:szCs w:val="24"/>
        </w:rPr>
        <w:t>«Крышка наливной горловины прикрепляется к наливной трубе или приняты меры для предотвращения утечки избыточных паров и топлива при отсутствии крышки наливной горловины»</w:t>
      </w:r>
      <w:r w:rsidR="00FA5F65" w:rsidRPr="001E6052">
        <w:rPr>
          <w:rFonts w:ascii="Arial" w:hAnsi="Arial" w:cs="Arial"/>
          <w:sz w:val="24"/>
          <w:szCs w:val="24"/>
        </w:rPr>
        <w:t>;</w:t>
      </w:r>
    </w:p>
    <w:p w14:paraId="01B1800A" w14:textId="285F204C" w:rsidR="0097551F" w:rsidRPr="001E6052" w:rsidRDefault="0097551F" w:rsidP="0097551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Графа «Основание для признания несоответствия»</w:t>
      </w:r>
      <w:r w:rsidR="00220C2E" w:rsidRPr="001E6052">
        <w:rPr>
          <w:rFonts w:ascii="Arial" w:hAnsi="Arial" w:cs="Arial"/>
          <w:sz w:val="24"/>
          <w:szCs w:val="24"/>
        </w:rPr>
        <w:t xml:space="preserve"> изложить в следующей редакции:</w:t>
      </w:r>
      <w:r w:rsidRPr="001E6052">
        <w:rPr>
          <w:rFonts w:ascii="Arial" w:hAnsi="Arial" w:cs="Arial"/>
          <w:sz w:val="24"/>
          <w:szCs w:val="24"/>
        </w:rPr>
        <w:t xml:space="preserve"> «Крышка наливной горловины не прикрепляется к наливной трубе или не приняты меры для предотвращения утечки избыточных паров и топлива при отсутствии крышки наливной горловины»</w:t>
      </w:r>
      <w:r w:rsidR="00FA5F65" w:rsidRPr="001E6052">
        <w:rPr>
          <w:rFonts w:ascii="Arial" w:hAnsi="Arial" w:cs="Arial"/>
          <w:sz w:val="24"/>
          <w:szCs w:val="24"/>
        </w:rPr>
        <w:t>.</w:t>
      </w:r>
      <w:r w:rsidR="00B4565C" w:rsidRPr="001E6052">
        <w:rPr>
          <w:rFonts w:ascii="Arial" w:hAnsi="Arial" w:cs="Arial"/>
          <w:sz w:val="24"/>
          <w:szCs w:val="24"/>
        </w:rPr>
        <w:t xml:space="preserve"> </w:t>
      </w:r>
    </w:p>
    <w:p w14:paraId="10B97D16" w14:textId="3146D840" w:rsidR="00153F55" w:rsidRPr="001E6052" w:rsidRDefault="000D1DCF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А.21.</w:t>
      </w:r>
    </w:p>
    <w:p w14:paraId="37007CED" w14:textId="782E975B" w:rsidR="00153F55" w:rsidRPr="001E6052" w:rsidRDefault="000D1DCF" w:rsidP="0019309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Пункты А 21.7 –</w:t>
      </w:r>
      <w:r w:rsidR="00193092" w:rsidRPr="001E6052">
        <w:rPr>
          <w:rFonts w:ascii="Arial" w:hAnsi="Arial" w:cs="Arial"/>
          <w:sz w:val="24"/>
          <w:szCs w:val="24"/>
        </w:rPr>
        <w:t xml:space="preserve"> А</w:t>
      </w:r>
      <w:r w:rsidRPr="001E6052">
        <w:rPr>
          <w:rFonts w:ascii="Arial" w:hAnsi="Arial" w:cs="Arial"/>
          <w:sz w:val="24"/>
          <w:szCs w:val="24"/>
        </w:rPr>
        <w:t xml:space="preserve"> 21.8.</w:t>
      </w:r>
      <w:r w:rsidR="00193092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Графу</w:t>
      </w:r>
      <w:r w:rsidR="003113E7" w:rsidRPr="001E6052">
        <w:rPr>
          <w:rFonts w:ascii="Arial" w:hAnsi="Arial" w:cs="Arial"/>
          <w:sz w:val="24"/>
          <w:szCs w:val="24"/>
        </w:rPr>
        <w:t xml:space="preserve"> «Требование» дополнить абзацем</w:t>
      </w:r>
      <w:r w:rsidR="00153F55" w:rsidRPr="001E6052">
        <w:rPr>
          <w:rFonts w:ascii="Arial" w:hAnsi="Arial" w:cs="Arial"/>
          <w:sz w:val="24"/>
          <w:szCs w:val="24"/>
        </w:rPr>
        <w:t>:</w:t>
      </w:r>
    </w:p>
    <w:p w14:paraId="28C551F6" w14:textId="643FAD72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«Если отсутствует возможность регулировать частоту вращения коленчатого вала, используя функции, предусмотренные эксплуатационной документацией на ТС/конструкцией ТС (без использования средств</w:t>
      </w:r>
      <w:r w:rsidR="00893406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не входящих в комплектность ТС) и/или двигатель внутреннего сгорания не может достичь указанной частоты вращения коленчатого вала, за целевую частоту принимается частота</w:t>
      </w:r>
      <w:r w:rsidR="004F19A4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максимальн</w:t>
      </w:r>
      <w:r w:rsidR="003113E7" w:rsidRPr="001E6052">
        <w:rPr>
          <w:rFonts w:ascii="Arial" w:hAnsi="Arial" w:cs="Arial"/>
          <w:sz w:val="24"/>
          <w:szCs w:val="24"/>
        </w:rPr>
        <w:t>о возможная для неподвижного ТС</w:t>
      </w:r>
      <w:r w:rsidRPr="001E6052">
        <w:rPr>
          <w:rFonts w:ascii="Arial" w:hAnsi="Arial" w:cs="Arial"/>
          <w:sz w:val="24"/>
          <w:szCs w:val="24"/>
        </w:rPr>
        <w:t>»</w:t>
      </w:r>
      <w:r w:rsidR="000D1DCF" w:rsidRPr="001E6052">
        <w:rPr>
          <w:rFonts w:ascii="Arial" w:hAnsi="Arial" w:cs="Arial"/>
          <w:sz w:val="24"/>
          <w:szCs w:val="24"/>
        </w:rPr>
        <w:t>;</w:t>
      </w:r>
    </w:p>
    <w:p w14:paraId="7A168D4C" w14:textId="01E53691" w:rsidR="00153F55" w:rsidRPr="001E6052" w:rsidRDefault="000D1DCF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графу</w:t>
      </w:r>
      <w:r w:rsidR="003113E7" w:rsidRPr="001E6052">
        <w:rPr>
          <w:rFonts w:ascii="Arial" w:hAnsi="Arial" w:cs="Arial"/>
          <w:sz w:val="24"/>
          <w:szCs w:val="24"/>
        </w:rPr>
        <w:t xml:space="preserve"> «Метод проверки» дополнить абзацем</w:t>
      </w:r>
      <w:r w:rsidR="00153F55" w:rsidRPr="001E6052">
        <w:rPr>
          <w:rFonts w:ascii="Arial" w:hAnsi="Arial" w:cs="Arial"/>
          <w:sz w:val="24"/>
          <w:szCs w:val="24"/>
        </w:rPr>
        <w:t>:</w:t>
      </w:r>
    </w:p>
    <w:p w14:paraId="4E378C67" w14:textId="019FBE55" w:rsidR="00153F55" w:rsidRPr="001E6052" w:rsidRDefault="0019309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</w:t>
      </w:r>
      <w:r w:rsidR="00153F55" w:rsidRPr="001E6052">
        <w:rPr>
          <w:rFonts w:ascii="Arial" w:hAnsi="Arial" w:cs="Arial"/>
          <w:sz w:val="24"/>
          <w:szCs w:val="24"/>
        </w:rPr>
        <w:t>Для ДВС</w:t>
      </w:r>
      <w:r w:rsidR="004F19A4" w:rsidRPr="001E6052">
        <w:rPr>
          <w:rFonts w:ascii="Arial" w:hAnsi="Arial" w:cs="Arial"/>
          <w:sz w:val="24"/>
          <w:szCs w:val="24"/>
        </w:rPr>
        <w:t>,</w:t>
      </w:r>
      <w:r w:rsidR="00153F55" w:rsidRPr="001E6052">
        <w:rPr>
          <w:rFonts w:ascii="Arial" w:hAnsi="Arial" w:cs="Arial"/>
          <w:sz w:val="24"/>
          <w:szCs w:val="24"/>
        </w:rPr>
        <w:t xml:space="preserve"> который может работать</w:t>
      </w:r>
      <w:r w:rsidR="004F19A4" w:rsidRPr="001E6052">
        <w:rPr>
          <w:rFonts w:ascii="Arial" w:hAnsi="Arial" w:cs="Arial"/>
          <w:sz w:val="24"/>
          <w:szCs w:val="24"/>
        </w:rPr>
        <w:t>,</w:t>
      </w:r>
      <w:r w:rsidR="00153F55" w:rsidRPr="001E6052">
        <w:rPr>
          <w:rFonts w:ascii="Arial" w:hAnsi="Arial" w:cs="Arial"/>
          <w:sz w:val="24"/>
          <w:szCs w:val="24"/>
        </w:rPr>
        <w:t xml:space="preserve"> когда ТС неподвижно и часто</w:t>
      </w:r>
      <w:r w:rsidR="00893406" w:rsidRPr="001E6052">
        <w:rPr>
          <w:rFonts w:ascii="Arial" w:hAnsi="Arial" w:cs="Arial"/>
          <w:sz w:val="24"/>
          <w:szCs w:val="24"/>
        </w:rPr>
        <w:t>ту оборотов коленчатого вала не</w:t>
      </w:r>
      <w:r w:rsidR="00153F55" w:rsidRPr="001E6052">
        <w:rPr>
          <w:rFonts w:ascii="Arial" w:hAnsi="Arial" w:cs="Arial"/>
          <w:sz w:val="24"/>
          <w:szCs w:val="24"/>
        </w:rPr>
        <w:t>возможно регулировать (без использования средств</w:t>
      </w:r>
      <w:r w:rsidR="00893406" w:rsidRPr="001E6052">
        <w:rPr>
          <w:rFonts w:ascii="Arial" w:hAnsi="Arial" w:cs="Arial"/>
          <w:sz w:val="24"/>
          <w:szCs w:val="24"/>
        </w:rPr>
        <w:t>,</w:t>
      </w:r>
      <w:r w:rsidR="00153F55" w:rsidRPr="001E6052">
        <w:rPr>
          <w:rFonts w:ascii="Arial" w:hAnsi="Arial" w:cs="Arial"/>
          <w:sz w:val="24"/>
          <w:szCs w:val="24"/>
        </w:rPr>
        <w:t xml:space="preserve"> не входящих в комплектность ТС), метод проверки </w:t>
      </w:r>
      <w:r w:rsidR="004F19A4" w:rsidRPr="001E6052">
        <w:rPr>
          <w:rFonts w:ascii="Arial" w:hAnsi="Arial" w:cs="Arial"/>
          <w:sz w:val="24"/>
          <w:szCs w:val="24"/>
        </w:rPr>
        <w:t xml:space="preserve">– </w:t>
      </w:r>
      <w:r w:rsidR="00153F55" w:rsidRPr="001E6052">
        <w:rPr>
          <w:rFonts w:ascii="Arial" w:hAnsi="Arial" w:cs="Arial"/>
          <w:sz w:val="24"/>
          <w:szCs w:val="24"/>
        </w:rPr>
        <w:t>в</w:t>
      </w:r>
      <w:r w:rsidR="004F19A4" w:rsidRPr="001E6052">
        <w:rPr>
          <w:rFonts w:ascii="Arial" w:hAnsi="Arial" w:cs="Arial"/>
          <w:sz w:val="24"/>
          <w:szCs w:val="24"/>
        </w:rPr>
        <w:t xml:space="preserve"> </w:t>
      </w:r>
      <w:r w:rsidR="00153F55" w:rsidRPr="001E6052">
        <w:rPr>
          <w:rFonts w:ascii="Arial" w:hAnsi="Arial" w:cs="Arial"/>
          <w:sz w:val="24"/>
          <w:szCs w:val="24"/>
        </w:rPr>
        <w:t>соответствии с МВИ на средство измерений утвержденного типа за исключением требований</w:t>
      </w:r>
      <w:r w:rsidR="003113E7" w:rsidRPr="001E6052">
        <w:rPr>
          <w:rFonts w:ascii="Arial" w:hAnsi="Arial" w:cs="Arial"/>
          <w:sz w:val="24"/>
          <w:szCs w:val="24"/>
        </w:rPr>
        <w:t xml:space="preserve"> к поддержанию частоты оборотов</w:t>
      </w:r>
      <w:r w:rsidRPr="001E6052">
        <w:rPr>
          <w:rFonts w:ascii="Arial" w:hAnsi="Arial" w:cs="Arial"/>
          <w:sz w:val="24"/>
          <w:szCs w:val="24"/>
        </w:rPr>
        <w:t>»</w:t>
      </w:r>
      <w:r w:rsidR="003113E7" w:rsidRPr="001E6052">
        <w:rPr>
          <w:rFonts w:ascii="Arial" w:hAnsi="Arial" w:cs="Arial"/>
          <w:sz w:val="24"/>
          <w:szCs w:val="24"/>
        </w:rPr>
        <w:t>.</w:t>
      </w:r>
    </w:p>
    <w:p w14:paraId="0737A623" w14:textId="1E697536" w:rsidR="00153F55" w:rsidRPr="001E6052" w:rsidRDefault="00193092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</w:t>
      </w:r>
      <w:r w:rsidR="00153F55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А.</w:t>
      </w:r>
      <w:r w:rsidR="000D1DCF" w:rsidRPr="001E6052">
        <w:rPr>
          <w:rFonts w:ascii="Arial" w:hAnsi="Arial" w:cs="Arial"/>
          <w:sz w:val="24"/>
          <w:szCs w:val="24"/>
        </w:rPr>
        <w:t>21.9. Графу</w:t>
      </w:r>
      <w:r w:rsidR="003113E7" w:rsidRPr="001E6052">
        <w:rPr>
          <w:rFonts w:ascii="Arial" w:hAnsi="Arial" w:cs="Arial"/>
          <w:sz w:val="24"/>
          <w:szCs w:val="24"/>
        </w:rPr>
        <w:t xml:space="preserve"> «Требование» дополнить абзацем</w:t>
      </w:r>
      <w:r w:rsidR="00153F55" w:rsidRPr="001E6052">
        <w:rPr>
          <w:rFonts w:ascii="Arial" w:hAnsi="Arial" w:cs="Arial"/>
          <w:sz w:val="24"/>
          <w:szCs w:val="24"/>
        </w:rPr>
        <w:t>:</w:t>
      </w:r>
    </w:p>
    <w:p w14:paraId="7CED2F41" w14:textId="4EC2626C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«Для ТС, у которого функциями, предусмотренными эксплуатационной документацией на ТС/конструкцией ТС (без использования средств</w:t>
      </w:r>
      <w:r w:rsidR="00893406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не входящих в комплектность ТС)</w:t>
      </w:r>
      <w:r w:rsidR="000D1DCF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не предусмотрена работа ДВС, когда ТС неподвижно, проверка соответствия требованиям А.21.7 и А.21.8 не проводится»</w:t>
      </w:r>
      <w:r w:rsidR="00193092" w:rsidRPr="001E6052">
        <w:rPr>
          <w:rFonts w:ascii="Arial" w:hAnsi="Arial" w:cs="Arial"/>
          <w:sz w:val="24"/>
          <w:szCs w:val="24"/>
        </w:rPr>
        <w:t>.</w:t>
      </w:r>
    </w:p>
    <w:p w14:paraId="323AC6B4" w14:textId="32680A32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А.23</w:t>
      </w:r>
      <w:r w:rsidR="004F19A4" w:rsidRPr="001E6052">
        <w:rPr>
          <w:rFonts w:ascii="Arial" w:hAnsi="Arial" w:cs="Arial"/>
          <w:sz w:val="24"/>
          <w:szCs w:val="24"/>
        </w:rPr>
        <w:t>.</w:t>
      </w:r>
    </w:p>
    <w:p w14:paraId="70D0E373" w14:textId="77777777" w:rsidR="000D1DCF" w:rsidRPr="001E6052" w:rsidRDefault="000D1DCF" w:rsidP="0019309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</w:t>
      </w:r>
      <w:r w:rsidR="00193092" w:rsidRPr="001E6052">
        <w:rPr>
          <w:rFonts w:ascii="Arial" w:hAnsi="Arial" w:cs="Arial"/>
          <w:sz w:val="24"/>
          <w:szCs w:val="24"/>
        </w:rPr>
        <w:t xml:space="preserve"> А</w:t>
      </w:r>
      <w:r w:rsidRPr="001E6052">
        <w:rPr>
          <w:rFonts w:ascii="Arial" w:hAnsi="Arial" w:cs="Arial"/>
          <w:sz w:val="24"/>
          <w:szCs w:val="24"/>
        </w:rPr>
        <w:t>.23.1. Графа «Требование».</w:t>
      </w:r>
      <w:r w:rsidR="00193092" w:rsidRPr="001E6052">
        <w:rPr>
          <w:rFonts w:ascii="Arial" w:hAnsi="Arial" w:cs="Arial"/>
          <w:sz w:val="24"/>
          <w:szCs w:val="24"/>
        </w:rPr>
        <w:t xml:space="preserve"> </w:t>
      </w:r>
    </w:p>
    <w:p w14:paraId="38D77E84" w14:textId="77777777" w:rsidR="004F19A4" w:rsidRPr="001E6052" w:rsidRDefault="004F19A4" w:rsidP="0019309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Предпоследний абзац изложить в новой редакции:</w:t>
      </w:r>
    </w:p>
    <w:p w14:paraId="6BF9F6BB" w14:textId="2851C24B" w:rsidR="00153F55" w:rsidRPr="001E6052" w:rsidRDefault="00153F55" w:rsidP="00193092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«Если отсутствует возможность регулировать частоту вращения коленчатого вала, используя функции, предусмотренные эксплуатационной документацией на ТС/конструкцией ТС (без использования средств</w:t>
      </w:r>
      <w:r w:rsidR="000B4793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не входящих в комплектность ТС) и/или двигатель внутреннего сгорания не может достичь указанной частоты вращения коленчатого вала,</w:t>
      </w:r>
      <w:r w:rsidR="000B4793" w:rsidRPr="001E6052">
        <w:rPr>
          <w:rFonts w:ascii="Arial" w:hAnsi="Arial" w:cs="Arial"/>
          <w:sz w:val="24"/>
          <w:szCs w:val="24"/>
        </w:rPr>
        <w:t xml:space="preserve"> то</w:t>
      </w:r>
      <w:r w:rsidRPr="001E6052">
        <w:rPr>
          <w:rFonts w:ascii="Arial" w:hAnsi="Arial" w:cs="Arial"/>
          <w:sz w:val="24"/>
          <w:szCs w:val="24"/>
        </w:rPr>
        <w:t xml:space="preserve"> за целевую частоту принимается частота</w:t>
      </w:r>
      <w:r w:rsidR="000B4793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максимальн</w:t>
      </w:r>
      <w:r w:rsidR="003113E7" w:rsidRPr="001E6052">
        <w:rPr>
          <w:rFonts w:ascii="Arial" w:hAnsi="Arial" w:cs="Arial"/>
          <w:sz w:val="24"/>
          <w:szCs w:val="24"/>
        </w:rPr>
        <w:t>о возможная для неподвижного ТС</w:t>
      </w:r>
      <w:r w:rsidRPr="001E6052">
        <w:rPr>
          <w:rFonts w:ascii="Arial" w:hAnsi="Arial" w:cs="Arial"/>
          <w:sz w:val="24"/>
          <w:szCs w:val="24"/>
        </w:rPr>
        <w:t>»</w:t>
      </w:r>
      <w:r w:rsidR="000D1DCF" w:rsidRPr="001E6052">
        <w:rPr>
          <w:rFonts w:ascii="Arial" w:hAnsi="Arial" w:cs="Arial"/>
          <w:sz w:val="24"/>
          <w:szCs w:val="24"/>
        </w:rPr>
        <w:t>;</w:t>
      </w:r>
    </w:p>
    <w:p w14:paraId="682B4D96" w14:textId="78AA9AC1" w:rsidR="00153F55" w:rsidRPr="001E6052" w:rsidRDefault="000B4793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lastRenderedPageBreak/>
        <w:t xml:space="preserve">Последний абзац изложить в новой редакции: </w:t>
      </w:r>
      <w:r w:rsidR="00153F55" w:rsidRPr="001E6052">
        <w:rPr>
          <w:rFonts w:ascii="Arial" w:hAnsi="Arial" w:cs="Arial"/>
          <w:sz w:val="24"/>
          <w:szCs w:val="24"/>
        </w:rPr>
        <w:t>«Для ТС, у которого функциями, предусмотренными эксплуатационной документацией на ТС/конструкцией ТС (без использования средств</w:t>
      </w:r>
      <w:r w:rsidR="00AB289D" w:rsidRPr="001E6052">
        <w:rPr>
          <w:rFonts w:ascii="Arial" w:hAnsi="Arial" w:cs="Arial"/>
          <w:sz w:val="24"/>
          <w:szCs w:val="24"/>
        </w:rPr>
        <w:t>,</w:t>
      </w:r>
      <w:r w:rsidR="00153F55" w:rsidRPr="001E6052">
        <w:rPr>
          <w:rFonts w:ascii="Arial" w:hAnsi="Arial" w:cs="Arial"/>
          <w:sz w:val="24"/>
          <w:szCs w:val="24"/>
        </w:rPr>
        <w:t xml:space="preserve"> не входящих в комплектность ТС) не предусмотрена работа ДВС, когда ТС неп</w:t>
      </w:r>
      <w:r w:rsidR="003113E7" w:rsidRPr="001E6052">
        <w:rPr>
          <w:rFonts w:ascii="Arial" w:hAnsi="Arial" w:cs="Arial"/>
          <w:sz w:val="24"/>
          <w:szCs w:val="24"/>
        </w:rPr>
        <w:t>одвижно, проверка не проводится</w:t>
      </w:r>
      <w:r w:rsidR="00153F55" w:rsidRPr="001E6052">
        <w:rPr>
          <w:rFonts w:ascii="Arial" w:hAnsi="Arial" w:cs="Arial"/>
          <w:sz w:val="24"/>
          <w:szCs w:val="24"/>
        </w:rPr>
        <w:t>»</w:t>
      </w:r>
      <w:r w:rsidR="000D1DCF" w:rsidRPr="001E6052">
        <w:rPr>
          <w:rFonts w:ascii="Arial" w:hAnsi="Arial" w:cs="Arial"/>
          <w:sz w:val="24"/>
          <w:szCs w:val="24"/>
        </w:rPr>
        <w:t>;</w:t>
      </w:r>
    </w:p>
    <w:p w14:paraId="7D42E5A3" w14:textId="77777777" w:rsidR="000D1DCF" w:rsidRPr="001E6052" w:rsidRDefault="000D1DCF" w:rsidP="000D1DC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графу «Метод проверки» д</w:t>
      </w:r>
      <w:r w:rsidR="00153F55" w:rsidRPr="001E6052">
        <w:rPr>
          <w:rFonts w:ascii="Arial" w:hAnsi="Arial" w:cs="Arial"/>
          <w:sz w:val="24"/>
          <w:szCs w:val="24"/>
        </w:rPr>
        <w:t>ополнить абзацем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</w:t>
      </w:r>
    </w:p>
    <w:p w14:paraId="6C283190" w14:textId="0A708C10" w:rsidR="00153F55" w:rsidRPr="001E6052" w:rsidRDefault="00153F55" w:rsidP="000D1DCF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«Для ДВС</w:t>
      </w:r>
      <w:r w:rsidR="000D1DCF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который может работать, когда ТС неподвижно и частоту оборотов коленчатого вала невозможно регулировать (без использования средств</w:t>
      </w:r>
      <w:r w:rsidR="00AB289D" w:rsidRPr="001E6052">
        <w:rPr>
          <w:rFonts w:ascii="Arial" w:hAnsi="Arial" w:cs="Arial"/>
          <w:sz w:val="24"/>
          <w:szCs w:val="24"/>
        </w:rPr>
        <w:t>,</w:t>
      </w:r>
      <w:r w:rsidRPr="001E6052">
        <w:rPr>
          <w:rFonts w:ascii="Arial" w:hAnsi="Arial" w:cs="Arial"/>
          <w:sz w:val="24"/>
          <w:szCs w:val="24"/>
        </w:rPr>
        <w:t xml:space="preserve"> не входящих в комплектность ТС), метод проверки в соответствии с приложением В</w:t>
      </w:r>
      <w:r w:rsidR="00AB289D" w:rsidRPr="001E6052">
        <w:rPr>
          <w:rFonts w:ascii="Arial" w:hAnsi="Arial" w:cs="Arial"/>
          <w:sz w:val="24"/>
          <w:szCs w:val="24"/>
        </w:rPr>
        <w:t xml:space="preserve">, </w:t>
      </w:r>
      <w:r w:rsidRPr="001E6052">
        <w:rPr>
          <w:rFonts w:ascii="Arial" w:hAnsi="Arial" w:cs="Arial"/>
          <w:sz w:val="24"/>
          <w:szCs w:val="24"/>
        </w:rPr>
        <w:t xml:space="preserve">за исключением требований к поддержанию частоты оборотов </w:t>
      </w:r>
      <w:r w:rsidR="003113E7" w:rsidRPr="001E6052">
        <w:rPr>
          <w:rFonts w:ascii="Arial" w:hAnsi="Arial" w:cs="Arial"/>
          <w:sz w:val="24"/>
          <w:szCs w:val="24"/>
        </w:rPr>
        <w:t>(целевая и сброс до пониженных)</w:t>
      </w:r>
      <w:r w:rsidRPr="001E6052">
        <w:rPr>
          <w:rFonts w:ascii="Arial" w:hAnsi="Arial" w:cs="Arial"/>
          <w:sz w:val="24"/>
          <w:szCs w:val="24"/>
        </w:rPr>
        <w:t>»</w:t>
      </w:r>
      <w:r w:rsidR="003113E7" w:rsidRPr="001E6052">
        <w:rPr>
          <w:rFonts w:ascii="Arial" w:hAnsi="Arial" w:cs="Arial"/>
          <w:sz w:val="24"/>
          <w:szCs w:val="24"/>
        </w:rPr>
        <w:t>.</w:t>
      </w:r>
    </w:p>
    <w:p w14:paraId="25917DFC" w14:textId="75232643" w:rsidR="00BD3197" w:rsidRPr="001E6052" w:rsidRDefault="00BD3197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 xml:space="preserve">Таблица А.24 </w:t>
      </w:r>
    </w:p>
    <w:p w14:paraId="54B491A2" w14:textId="3D8E383A" w:rsidR="00BD3197" w:rsidRPr="001E6052" w:rsidRDefault="00BD3197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А.24.3. Графа «Требование». Перед словами «ТС категорий М2 и N2» добавит</w:t>
      </w:r>
      <w:r w:rsidR="00F7654E" w:rsidRPr="001E6052">
        <w:rPr>
          <w:rFonts w:ascii="Arial" w:hAnsi="Arial" w:cs="Arial"/>
          <w:sz w:val="24"/>
          <w:szCs w:val="24"/>
        </w:rPr>
        <w:t>ь</w:t>
      </w:r>
      <w:r w:rsidRPr="001E6052">
        <w:rPr>
          <w:rFonts w:ascii="Arial" w:hAnsi="Arial" w:cs="Arial"/>
          <w:sz w:val="24"/>
          <w:szCs w:val="24"/>
        </w:rPr>
        <w:t xml:space="preserve"> слова «ТС категорий М1,»</w:t>
      </w:r>
    </w:p>
    <w:p w14:paraId="1D9F6287" w14:textId="15B2ADB6" w:rsidR="00BD3197" w:rsidRPr="001E6052" w:rsidRDefault="00BD3197" w:rsidP="00BD3197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Пункт А.24.3. Графа «Основания для признания несоответствия». Цифры «22» заменить на «24.3».</w:t>
      </w:r>
      <w:r w:rsidR="00B4565C" w:rsidRPr="001E6052">
        <w:rPr>
          <w:rFonts w:ascii="Arial" w:hAnsi="Arial" w:cs="Arial"/>
          <w:sz w:val="24"/>
          <w:szCs w:val="24"/>
        </w:rPr>
        <w:t xml:space="preserve"> </w:t>
      </w:r>
    </w:p>
    <w:p w14:paraId="2F8D3422" w14:textId="2BDCA0D1" w:rsidR="000D1DCF" w:rsidRPr="001E6052" w:rsidRDefault="00153F55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Таблица А.</w:t>
      </w:r>
      <w:r w:rsidR="000D1DCF" w:rsidRPr="001E6052">
        <w:rPr>
          <w:rFonts w:ascii="Arial" w:hAnsi="Arial" w:cs="Arial"/>
          <w:sz w:val="24"/>
          <w:szCs w:val="24"/>
        </w:rPr>
        <w:t>27.</w:t>
      </w:r>
      <w:r w:rsidR="00BD3197" w:rsidRPr="001E6052">
        <w:rPr>
          <w:rFonts w:ascii="Arial" w:hAnsi="Arial" w:cs="Arial"/>
          <w:sz w:val="24"/>
          <w:szCs w:val="24"/>
        </w:rPr>
        <w:t xml:space="preserve"> </w:t>
      </w:r>
    </w:p>
    <w:p w14:paraId="7B81A1E1" w14:textId="46CA8029" w:rsidR="00C92062" w:rsidRPr="001E6052" w:rsidRDefault="000D1DCF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</w:t>
      </w:r>
      <w:r w:rsidR="00153F55" w:rsidRPr="001E6052">
        <w:rPr>
          <w:rFonts w:ascii="Arial" w:hAnsi="Arial" w:cs="Arial"/>
          <w:sz w:val="24"/>
          <w:szCs w:val="24"/>
        </w:rPr>
        <w:t xml:space="preserve">ункт </w:t>
      </w:r>
      <w:r w:rsidR="00193092" w:rsidRPr="001E6052">
        <w:rPr>
          <w:rFonts w:ascii="Arial" w:hAnsi="Arial" w:cs="Arial"/>
          <w:sz w:val="24"/>
          <w:szCs w:val="24"/>
        </w:rPr>
        <w:t>А.</w:t>
      </w:r>
      <w:r w:rsidRPr="001E6052">
        <w:rPr>
          <w:rFonts w:ascii="Arial" w:hAnsi="Arial" w:cs="Arial"/>
          <w:sz w:val="24"/>
          <w:szCs w:val="24"/>
        </w:rPr>
        <w:t xml:space="preserve">27.3. </w:t>
      </w:r>
      <w:bookmarkStart w:id="5" w:name="_Hlk237435190"/>
      <w:r w:rsidRPr="001E6052">
        <w:rPr>
          <w:rFonts w:ascii="Arial" w:hAnsi="Arial" w:cs="Arial"/>
          <w:sz w:val="24"/>
          <w:szCs w:val="24"/>
        </w:rPr>
        <w:t>Графа «Требование»</w:t>
      </w:r>
      <w:r w:rsidR="000B4793" w:rsidRPr="001E6052">
        <w:rPr>
          <w:rFonts w:ascii="Arial" w:hAnsi="Arial" w:cs="Arial"/>
          <w:sz w:val="24"/>
          <w:szCs w:val="24"/>
        </w:rPr>
        <w:t>.</w:t>
      </w:r>
      <w:bookmarkEnd w:id="5"/>
      <w:r w:rsidR="000B4793" w:rsidRPr="001E6052">
        <w:rPr>
          <w:rFonts w:ascii="Arial" w:hAnsi="Arial" w:cs="Arial"/>
          <w:sz w:val="24"/>
          <w:szCs w:val="24"/>
        </w:rPr>
        <w:t xml:space="preserve"> </w:t>
      </w:r>
      <w:r w:rsidRPr="001E6052">
        <w:rPr>
          <w:rFonts w:ascii="Arial" w:hAnsi="Arial" w:cs="Arial"/>
          <w:sz w:val="24"/>
          <w:szCs w:val="24"/>
        </w:rPr>
        <w:t>После слов «</w:t>
      </w:r>
      <w:r w:rsidR="00153F55" w:rsidRPr="001E6052">
        <w:rPr>
          <w:rFonts w:ascii="Arial" w:hAnsi="Arial" w:cs="Arial"/>
          <w:sz w:val="24"/>
          <w:szCs w:val="24"/>
        </w:rPr>
        <w:t>ТС» дополнить словами</w:t>
      </w:r>
      <w:r w:rsidR="00CE12AF" w:rsidRPr="001E6052">
        <w:rPr>
          <w:rFonts w:ascii="Arial" w:hAnsi="Arial" w:cs="Arial"/>
          <w:sz w:val="24"/>
          <w:szCs w:val="24"/>
        </w:rPr>
        <w:t>:</w:t>
      </w:r>
      <w:r w:rsidR="00153F55" w:rsidRPr="001E6052">
        <w:rPr>
          <w:rFonts w:ascii="Arial" w:hAnsi="Arial" w:cs="Arial"/>
          <w:sz w:val="24"/>
          <w:szCs w:val="24"/>
        </w:rPr>
        <w:t xml:space="preserve"> «категории М3, </w:t>
      </w:r>
      <w:r w:rsidR="00153F55" w:rsidRPr="001E6052">
        <w:rPr>
          <w:rFonts w:ascii="Arial" w:hAnsi="Arial" w:cs="Arial"/>
          <w:sz w:val="24"/>
          <w:szCs w:val="24"/>
          <w:lang w:val="en-US"/>
        </w:rPr>
        <w:t>N</w:t>
      </w:r>
      <w:r w:rsidR="00153F55" w:rsidRPr="001E6052">
        <w:rPr>
          <w:rFonts w:ascii="Arial" w:hAnsi="Arial" w:cs="Arial"/>
          <w:sz w:val="24"/>
          <w:szCs w:val="24"/>
        </w:rPr>
        <w:t xml:space="preserve">2, </w:t>
      </w:r>
      <w:r w:rsidR="00153F55" w:rsidRPr="001E6052">
        <w:rPr>
          <w:rFonts w:ascii="Arial" w:hAnsi="Arial" w:cs="Arial"/>
          <w:sz w:val="24"/>
          <w:szCs w:val="24"/>
          <w:lang w:val="en-US"/>
        </w:rPr>
        <w:t>N</w:t>
      </w:r>
      <w:r w:rsidR="00153F55" w:rsidRPr="001E6052">
        <w:rPr>
          <w:rFonts w:ascii="Arial" w:hAnsi="Arial" w:cs="Arial"/>
          <w:sz w:val="24"/>
          <w:szCs w:val="24"/>
        </w:rPr>
        <w:t>3»</w:t>
      </w:r>
      <w:r w:rsidR="00193092" w:rsidRPr="001E6052">
        <w:rPr>
          <w:rFonts w:ascii="Arial" w:hAnsi="Arial" w:cs="Arial"/>
          <w:sz w:val="24"/>
          <w:szCs w:val="24"/>
        </w:rPr>
        <w:t>.</w:t>
      </w:r>
    </w:p>
    <w:p w14:paraId="565AB21F" w14:textId="48EAD4FF" w:rsidR="000D1DCF" w:rsidRPr="001E6052" w:rsidRDefault="000D1DCF" w:rsidP="00FF7AA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Приложение Б.</w:t>
      </w:r>
    </w:p>
    <w:p w14:paraId="3DD168CE" w14:textId="5C2CBB46" w:rsidR="00153F55" w:rsidRPr="001E6052" w:rsidRDefault="00153F55" w:rsidP="00153F55">
      <w:pPr>
        <w:spacing w:after="0" w:line="33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Таблицу Б.1 изложить в новой редакции:</w:t>
      </w:r>
    </w:p>
    <w:p w14:paraId="39052A99" w14:textId="18F988DC" w:rsidR="00402FAC" w:rsidRPr="001E6052" w:rsidRDefault="00402FAC" w:rsidP="00402FAC">
      <w:pPr>
        <w:pStyle w:val="ConsPlusNormal"/>
        <w:jc w:val="right"/>
        <w:outlineLvl w:val="0"/>
      </w:pPr>
    </w:p>
    <w:tbl>
      <w:tblPr>
        <w:tblW w:w="9745" w:type="dxa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71"/>
        <w:gridCol w:w="2835"/>
        <w:gridCol w:w="1559"/>
        <w:gridCol w:w="1560"/>
        <w:gridCol w:w="993"/>
        <w:gridCol w:w="2127"/>
      </w:tblGrid>
      <w:tr w:rsidR="002B2964" w:rsidRPr="001E6052" w14:paraId="69D7E74F" w14:textId="77777777" w:rsidTr="00D82AA3">
        <w:trPr>
          <w:trHeight w:val="370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9EEDBC" w14:textId="57A3AB15" w:rsidR="00FF464C" w:rsidRPr="001E6052" w:rsidRDefault="000B4793" w:rsidP="00402FA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№</w:t>
            </w:r>
          </w:p>
          <w:p w14:paraId="6FF54F93" w14:textId="402474AA" w:rsidR="00402FAC" w:rsidRPr="001E6052" w:rsidRDefault="00FF464C" w:rsidP="00402FA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п.п.</w:t>
            </w:r>
            <w:r w:rsidR="00402FAC" w:rsidRPr="001E6052">
              <w:rPr>
                <w:sz w:val="18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FAA4BA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Раздел приложения А и вид оборудования </w:t>
            </w:r>
          </w:p>
        </w:tc>
        <w:tc>
          <w:tcPr>
            <w:tcW w:w="41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8E43D2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Техническая характеристика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CC975E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Особенность применения </w:t>
            </w:r>
          </w:p>
        </w:tc>
      </w:tr>
      <w:tr w:rsidR="00FF464C" w:rsidRPr="001E6052" w14:paraId="3A409129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D1ACB3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DB1130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2F4731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Измеряемый параметр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CAD3E1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Диапазон измерения или предел измерения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85DC92" w14:textId="37D4A529" w:rsidR="00402FAC" w:rsidRPr="001E6052" w:rsidRDefault="00402FAC" w:rsidP="00402FA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Максимальная погрешность</w:t>
            </w: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6BC3BA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050CDD1D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0D9C8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3A973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 Требования к обеспечению возможности идентификации ТС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C837AD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6C12A25A" w14:textId="77777777" w:rsidTr="00D82AA3"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8B5F5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1.1</w:t>
            </w:r>
          </w:p>
          <w:p w14:paraId="52D5D3E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EC78A3" w14:textId="150D6488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 или иное средство измерени</w:t>
            </w:r>
            <w:r w:rsidR="00F845D5" w:rsidRPr="001E6052">
              <w:rPr>
                <w:sz w:val="18"/>
                <w:szCs w:val="16"/>
              </w:rPr>
              <w:t>й линейных размеров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DD043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F7ADB0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менее 2000 мм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CF0E81" w14:textId="25ECCBB6" w:rsidR="00402FAC" w:rsidRPr="001E6052" w:rsidRDefault="00457306" w:rsidP="000B4793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кл.т. 3 </w:t>
            </w:r>
            <w:r w:rsidR="00402FAC" w:rsidRPr="001E6052">
              <w:rPr>
                <w:sz w:val="18"/>
                <w:szCs w:val="16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6C5557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5E5C71CF" w14:textId="77777777" w:rsidTr="00D82AA3"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EB35E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1.2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80C03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Угломер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5A757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Угловые размеры, градусы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582EC5" w14:textId="3CE71A7F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менее 90 </w:t>
            </w:r>
            <w:r w:rsidR="000B4793" w:rsidRPr="001E6052">
              <w:rPr>
                <w:sz w:val="18"/>
                <w:szCs w:val="16"/>
              </w:rPr>
              <w:t>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06F052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±1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3E33F8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76FEE" w:rsidRPr="001E6052" w14:paraId="2F97E56B" w14:textId="77777777" w:rsidTr="00D82AA3"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266B3A" w14:textId="0CF4A743" w:rsidR="00F76FEE" w:rsidRPr="001E6052" w:rsidRDefault="00F76FEE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1.3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9B5953" w14:textId="77777777" w:rsidR="00F76FEE" w:rsidRPr="001E6052" w:rsidRDefault="00F76FEE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Специальные шаблоны</w:t>
            </w:r>
          </w:p>
          <w:p w14:paraId="51EC8808" w14:textId="32F7285E" w:rsidR="00D34EF2" w:rsidRPr="001E6052" w:rsidRDefault="00D34EF2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2B6D66" w14:textId="6048D7BF" w:rsidR="00F76FEE" w:rsidRPr="001E6052" w:rsidRDefault="00F76FEE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10E1BB" w14:textId="6589AA2E" w:rsidR="00F76FEE" w:rsidRPr="001E6052" w:rsidRDefault="00F76FEE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B0B08D" w14:textId="6D5280D9" w:rsidR="00F76FEE" w:rsidRPr="001E6052" w:rsidRDefault="00F76FEE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3E14D1" w14:textId="77777777" w:rsidR="00F76FEE" w:rsidRPr="001E6052" w:rsidRDefault="00F76FEE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использование альтернативно угловым измерениям.</w:t>
            </w:r>
          </w:p>
          <w:p w14:paraId="0F97A73E" w14:textId="77777777" w:rsidR="00F76FEE" w:rsidRPr="001E6052" w:rsidRDefault="00F76FEE" w:rsidP="00B97D5C">
            <w:pPr>
              <w:pStyle w:val="FORMATTEXT"/>
              <w:rPr>
                <w:sz w:val="18"/>
                <w:szCs w:val="16"/>
              </w:rPr>
            </w:pPr>
          </w:p>
          <w:p w14:paraId="6F019B4D" w14:textId="77777777" w:rsidR="00F76FEE" w:rsidRPr="001E6052" w:rsidRDefault="00F76FEE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1672078A" w14:textId="2BAFBB5B" w:rsidR="00B67527" w:rsidRPr="001E6052" w:rsidRDefault="00B67527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Допускается подтверждение </w:t>
            </w:r>
            <w:r w:rsidRPr="001E6052">
              <w:rPr>
                <w:sz w:val="18"/>
                <w:szCs w:val="16"/>
              </w:rPr>
              <w:lastRenderedPageBreak/>
              <w:t>характеристик в форме аттестации.</w:t>
            </w:r>
          </w:p>
        </w:tc>
      </w:tr>
      <w:tr w:rsidR="00FF464C" w:rsidRPr="001E6052" w14:paraId="04CC1A9A" w14:textId="77777777" w:rsidTr="00D82AA3">
        <w:trPr>
          <w:trHeight w:val="26"/>
        </w:trPr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2D7A7F" w14:textId="280EB176" w:rsidR="00BC24B4" w:rsidRPr="001E6052" w:rsidRDefault="00BC24B4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1.</w:t>
            </w:r>
            <w:r w:rsidR="0007153D" w:rsidRPr="001E6052">
              <w:rPr>
                <w:sz w:val="18"/>
                <w:szCs w:val="16"/>
              </w:rPr>
              <w:t>4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C14390" w14:textId="77777777" w:rsidR="00BC24B4" w:rsidRPr="001E6052" w:rsidRDefault="00BC24B4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 или иное средство измерений расстояния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49B498" w14:textId="77777777" w:rsidR="00BC24B4" w:rsidRPr="001E6052" w:rsidRDefault="00BC24B4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Расстояние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A1F76C" w14:textId="77777777" w:rsidR="00BC24B4" w:rsidRPr="001E6052" w:rsidRDefault="00BC24B4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10000 мм</w:t>
            </w:r>
          </w:p>
          <w:p w14:paraId="159DB9A9" w14:textId="77777777" w:rsidR="00BC24B4" w:rsidRPr="001E6052" w:rsidRDefault="00BC24B4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20000 мм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AA5BCA" w14:textId="7882CD32" w:rsidR="00BC24B4" w:rsidRPr="001E6052" w:rsidRDefault="00457306" w:rsidP="00FF464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кл.т. 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9016EA" w14:textId="77777777" w:rsidR="00BC24B4" w:rsidRPr="001E6052" w:rsidRDefault="00BC24B4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04C2834E" w14:textId="77777777" w:rsidTr="00D82AA3"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2548B5" w14:textId="572143E2" w:rsidR="00BC24B4" w:rsidRPr="001E6052" w:rsidRDefault="00BC24B4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</w:t>
            </w:r>
            <w:r w:rsidR="0007153D" w:rsidRPr="001E6052">
              <w:rPr>
                <w:sz w:val="18"/>
                <w:szCs w:val="16"/>
              </w:rPr>
              <w:t>5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631B87" w14:textId="77777777" w:rsidR="00BC24B4" w:rsidRPr="001E6052" w:rsidRDefault="00BC24B4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Люксметр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23C05E" w14:textId="2499F933" w:rsidR="00BC24B4" w:rsidRPr="001E6052" w:rsidRDefault="00BC24B4" w:rsidP="000B4793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Уровень освещ</w:t>
            </w:r>
            <w:r w:rsidR="000B4793" w:rsidRPr="001E6052">
              <w:rPr>
                <w:sz w:val="18"/>
                <w:szCs w:val="16"/>
              </w:rPr>
              <w:t>е</w:t>
            </w:r>
            <w:r w:rsidRPr="001E6052">
              <w:rPr>
                <w:sz w:val="18"/>
                <w:szCs w:val="16"/>
              </w:rPr>
              <w:t>нности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97A413" w14:textId="77777777" w:rsidR="00BC24B4" w:rsidRPr="001E6052" w:rsidRDefault="00BC24B4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От 1 лк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64008E" w14:textId="77777777" w:rsidR="00BC24B4" w:rsidRPr="001E6052" w:rsidRDefault="00BC24B4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±6%</w:t>
            </w:r>
          </w:p>
          <w:p w14:paraId="397E4325" w14:textId="220B7C1D" w:rsidR="004E1F05" w:rsidRPr="001E6052" w:rsidRDefault="004E1F05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(отн)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E2BEE7" w14:textId="5C62E958" w:rsidR="00BC24B4" w:rsidRPr="001E6052" w:rsidRDefault="00CF4DA9" w:rsidP="00CF4DA9">
            <w:pPr>
              <w:kinsoku w:val="0"/>
              <w:overflowPunct w:val="0"/>
              <w:autoSpaceDE w:val="0"/>
              <w:autoSpaceDN w:val="0"/>
              <w:adjustRightInd w:val="0"/>
              <w:spacing w:after="0" w:line="213" w:lineRule="auto"/>
              <w:ind w:right="144"/>
              <w:rPr>
                <w:sz w:val="18"/>
                <w:szCs w:val="16"/>
              </w:rPr>
            </w:pPr>
            <w:r w:rsidRPr="001E6052">
              <w:rPr>
                <w:rFonts w:ascii="Arial" w:eastAsia="Times New Roman" w:hAnsi="Arial" w:cs="Arial"/>
                <w:spacing w:val="-1"/>
                <w:sz w:val="18"/>
                <w:szCs w:val="18"/>
                <w:lang w:eastAsia="ru-RU"/>
              </w:rPr>
              <w:t>Применяется в случае визуального контроля</w:t>
            </w:r>
          </w:p>
        </w:tc>
      </w:tr>
      <w:tr w:rsidR="005045D1" w:rsidRPr="001E6052" w14:paraId="44603BF4" w14:textId="77777777" w:rsidTr="00D82AA3"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6A5217" w14:textId="61B984C3" w:rsidR="005045D1" w:rsidRPr="001E6052" w:rsidRDefault="005045D1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</w:t>
            </w:r>
            <w:r w:rsidR="0007153D" w:rsidRPr="001E6052">
              <w:rPr>
                <w:sz w:val="18"/>
                <w:szCs w:val="16"/>
              </w:rPr>
              <w:t>6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DBEBF0" w14:textId="136E59AD" w:rsidR="005045D1" w:rsidRPr="001E6052" w:rsidRDefault="005045D1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Яркомер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F716C6" w14:textId="3C278302" w:rsidR="005045D1" w:rsidRPr="001E6052" w:rsidRDefault="005045D1" w:rsidP="000B4793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Яркость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3199CD" w14:textId="435E5650" w:rsidR="005045D1" w:rsidRPr="001E6052" w:rsidRDefault="005045D1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От 2</w:t>
            </w:r>
            <w:r w:rsidR="002C474F" w:rsidRPr="001E6052">
              <w:rPr>
                <w:sz w:val="18"/>
                <w:szCs w:val="16"/>
              </w:rPr>
              <w:t>,5</w:t>
            </w:r>
            <w:r w:rsidRPr="001E6052">
              <w:rPr>
                <w:sz w:val="18"/>
                <w:szCs w:val="16"/>
              </w:rPr>
              <w:t xml:space="preserve"> кд/м2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E6084B" w14:textId="48AFDE0D" w:rsidR="005045D1" w:rsidRPr="001E6052" w:rsidRDefault="005045D1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±10%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D8EF46" w14:textId="13891B05" w:rsidR="005045D1" w:rsidRPr="001E6052" w:rsidRDefault="002C474F" w:rsidP="00CF4DA9">
            <w:pPr>
              <w:kinsoku w:val="0"/>
              <w:overflowPunct w:val="0"/>
              <w:autoSpaceDE w:val="0"/>
              <w:autoSpaceDN w:val="0"/>
              <w:adjustRightInd w:val="0"/>
              <w:spacing w:after="0" w:line="213" w:lineRule="auto"/>
              <w:ind w:right="144"/>
              <w:rPr>
                <w:sz w:val="18"/>
                <w:szCs w:val="16"/>
              </w:rPr>
            </w:pPr>
            <w:r w:rsidRPr="001E6052">
              <w:rPr>
                <w:rFonts w:ascii="Arial" w:eastAsia="Times New Roman" w:hAnsi="Arial" w:cs="Arial"/>
                <w:spacing w:val="-1"/>
                <w:sz w:val="18"/>
                <w:szCs w:val="18"/>
                <w:lang w:eastAsia="ru-RU"/>
              </w:rPr>
              <w:t xml:space="preserve">Применяется </w:t>
            </w:r>
            <w:r w:rsidRPr="001E60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случае контроля</w:t>
            </w:r>
            <w:r w:rsidR="00CF4DA9" w:rsidRPr="001E60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1E6052">
              <w:rPr>
                <w:rFonts w:ascii="Arial" w:eastAsia="Times New Roman" w:hAnsi="Arial" w:cs="Arial"/>
                <w:sz w:val="18"/>
                <w:szCs w:val="18"/>
              </w:rPr>
              <w:t>яркости</w:t>
            </w:r>
          </w:p>
        </w:tc>
      </w:tr>
      <w:tr w:rsidR="00C90B03" w:rsidRPr="001E6052" w14:paraId="10E447D1" w14:textId="77777777" w:rsidTr="00D82AA3"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59A889" w14:textId="655D7133" w:rsidR="00C90B03" w:rsidRPr="001E6052" w:rsidRDefault="00C90B03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1.</w:t>
            </w:r>
            <w:r w:rsidR="0007153D" w:rsidRPr="001E6052">
              <w:rPr>
                <w:sz w:val="18"/>
                <w:szCs w:val="16"/>
              </w:rPr>
              <w:t>7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CBAEF5" w14:textId="0FA5A5C5" w:rsidR="00C90B03" w:rsidRPr="001E6052" w:rsidRDefault="00C90B03" w:rsidP="00C90B03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Шаблоны ГРЗ и/или</w:t>
            </w:r>
          </w:p>
          <w:p w14:paraId="44F7FB65" w14:textId="77777777" w:rsidR="00C90B03" w:rsidRPr="001E6052" w:rsidRDefault="00C90B03" w:rsidP="00C90B03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Масштабированные шаблоны ГРЗ</w:t>
            </w:r>
          </w:p>
          <w:p w14:paraId="27A3614B" w14:textId="67543EB7" w:rsidR="00D34EF2" w:rsidRPr="001E6052" w:rsidRDefault="00D34EF2" w:rsidP="00C90B03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D845B3" w14:textId="470E93C1" w:rsidR="00C90B03" w:rsidRPr="001E6052" w:rsidRDefault="00C90B03" w:rsidP="00C90B03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F6BA7F" w14:textId="154720E4" w:rsidR="00C90B03" w:rsidRPr="001E6052" w:rsidRDefault="00C90B03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5D6524" w14:textId="64C59322" w:rsidR="00C90B03" w:rsidRPr="001E6052" w:rsidRDefault="00C90B03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D6064B" w14:textId="77777777" w:rsidR="00C90B03" w:rsidRPr="001E6052" w:rsidRDefault="00C90B03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7DFDE918" w14:textId="4CBC24CA" w:rsidR="0040392A" w:rsidRPr="001E6052" w:rsidRDefault="0040392A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2B2964" w:rsidRPr="001E6052" w14:paraId="451196D2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86F78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D1D98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 Требования к аппаратуре спутниковой навигации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928BFF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</w:tr>
      <w:tr w:rsidR="00FF464C" w:rsidRPr="001E6052" w14:paraId="5431C86C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D3C05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3</w:t>
            </w:r>
          </w:p>
          <w:p w14:paraId="2C85CEF3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610CD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А.3 Требования к ТС в отношении установки устройства (системы) вызова экстренных оперативных служб </w:t>
            </w:r>
          </w:p>
          <w:p w14:paraId="3A36F976" w14:textId="77777777" w:rsidR="00402FAC" w:rsidRPr="001E6052" w:rsidRDefault="00402FAC" w:rsidP="00B97D5C">
            <w:pPr>
              <w:pStyle w:val="FORMATTEXT"/>
              <w:ind w:firstLine="568"/>
              <w:jc w:val="both"/>
              <w:rPr>
                <w:sz w:val="18"/>
                <w:szCs w:val="16"/>
              </w:rPr>
            </w:pPr>
          </w:p>
          <w:p w14:paraId="6A0CFDC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Эмулятор системы экстренного реагирования при авариях. </w:t>
            </w:r>
          </w:p>
          <w:p w14:paraId="0F70BA4D" w14:textId="77777777" w:rsidR="00402FAC" w:rsidRPr="001E6052" w:rsidRDefault="00402FAC" w:rsidP="00B97D5C">
            <w:pPr>
              <w:pStyle w:val="FORMATTEXT"/>
              <w:ind w:firstLine="568"/>
              <w:jc w:val="both"/>
              <w:rPr>
                <w:sz w:val="18"/>
                <w:szCs w:val="16"/>
              </w:rPr>
            </w:pPr>
          </w:p>
          <w:p w14:paraId="72A7CAE0" w14:textId="150DE854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р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и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м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е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ч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а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н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>и</w:t>
            </w:r>
            <w:r w:rsidR="00F72011"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t xml:space="preserve">е </w:t>
            </w:r>
            <w:r w:rsidR="000B4793" w:rsidRPr="001E6052">
              <w:rPr>
                <w:sz w:val="18"/>
                <w:szCs w:val="16"/>
              </w:rPr>
              <w:t>–</w:t>
            </w:r>
            <w:r w:rsidRPr="001E6052">
              <w:rPr>
                <w:sz w:val="18"/>
                <w:szCs w:val="16"/>
              </w:rPr>
              <w:t xml:space="preserve"> Допускается при проведении натурных испытаний систем/устройств вызова экстренных оперативных служб и ТС в качестве эмулятора использовать подсистему тестирования системы экстренного реагирования при авариях, а обмен информацией осуществлять по реальным сетям подвижной радиотелефонной связи. Указанное допущение возможно при условии проведения соответствующего комплекса мероприятий по обеспечению требуемого радиопокрытия и качества сигналов сетей подвижной радиотелефонной связи в месте проведения натурных испытаний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1EE85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Тестовый фрагмент сети сотовой связи, эмулятор PSAP сервера для передачи в автоматизированную систему эталонного сообщения о ДТП и голосовой связи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DE0594" w14:textId="77777777" w:rsidR="000D62C3" w:rsidRPr="001E6052" w:rsidRDefault="000D62C3" w:rsidP="000D62C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1E60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Диапазон частот: от 70 МГц до 6 ГГц. Стандарты</w:t>
            </w:r>
            <w:r w:rsidRPr="001E6052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</w:t>
            </w:r>
            <w:r w:rsidRPr="001E605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связи</w:t>
            </w:r>
            <w:r w:rsidRPr="001E6052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: GSM 900/1800, UMTS 900/2100, LTE, LTE-Advanced, 802.22 a/b/g/n/ac (WI-FI), 802.15.</w:t>
            </w:r>
          </w:p>
          <w:p w14:paraId="7EC419E8" w14:textId="471A70E3" w:rsidR="000D62C3" w:rsidRPr="001E6052" w:rsidRDefault="000D62C3" w:rsidP="00B97D5C">
            <w:pPr>
              <w:pStyle w:val="FORMATTEXT"/>
              <w:jc w:val="center"/>
              <w:rPr>
                <w:sz w:val="18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22E459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Частоты ±1х10</w:t>
            </w:r>
            <w:r w:rsidRPr="001E6052">
              <w:rPr>
                <w:noProof/>
                <w:position w:val="-8"/>
                <w:sz w:val="18"/>
                <w:szCs w:val="16"/>
              </w:rPr>
              <w:drawing>
                <wp:inline distT="0" distB="0" distL="0" distR="0" wp14:anchorId="0584BFD9" wp14:editId="50C0A4AC">
                  <wp:extent cx="173355" cy="220345"/>
                  <wp:effectExtent l="0" t="0" r="0" b="825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>, мощности ±2 дБ</w:t>
            </w:r>
          </w:p>
          <w:p w14:paraId="099F08F8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 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27D561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4FCA3A6D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E2BD7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4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8A423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А.4 Требования к тахографу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1BDBC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</w:tr>
      <w:tr w:rsidR="002B2964" w:rsidRPr="001E6052" w14:paraId="7AC80546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30541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16F72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А.5 Требования к тормозному управлению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149C96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26E73101" w14:textId="77777777" w:rsidTr="00D82AA3">
        <w:trPr>
          <w:trHeight w:val="473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7F4603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5.1</w:t>
            </w:r>
          </w:p>
          <w:p w14:paraId="3BADDD6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181352A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8564D72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61E5EF8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D22AAB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5FD044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169AF08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510AAD8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21B10F1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209D559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E8CF4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 xml:space="preserve">Универсальный роликовый стенд для проверки тормозных </w:t>
            </w:r>
            <w:r w:rsidRPr="001E6052">
              <w:rPr>
                <w:sz w:val="18"/>
                <w:szCs w:val="16"/>
              </w:rPr>
              <w:lastRenderedPageBreak/>
              <w:t>систем ТС</w:t>
            </w:r>
          </w:p>
          <w:p w14:paraId="5464BFB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81ACE8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(Допускается использование оборудования, с техническими характеристиками в пределах диапазона измерения (согласно описания типа СИ) в зависимости от категории транспортных средств)</w:t>
            </w:r>
          </w:p>
          <w:p w14:paraId="7771FA1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6A94378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5322CA33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B3DB0B" w14:textId="77777777" w:rsidR="00402FAC" w:rsidRPr="001E6052" w:rsidRDefault="00402FAC" w:rsidP="000B4793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Тормозная сила колеса, кН, для ТС с технически допустимой максимальной массой, приходящейся на ось, не менее:</w:t>
            </w:r>
          </w:p>
        </w:tc>
      </w:tr>
      <w:tr w:rsidR="00FF464C" w:rsidRPr="001E6052" w14:paraId="38793F97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4FBE8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4CAEE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DEFC22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13000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7B75E1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65DDD3" w14:textId="16F89856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FBE47B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486C9E6F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8955E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B154C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0E830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10000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C48AFC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14ECA4" w14:textId="572348A8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C73C98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5E806545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06F50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F3965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DB5E4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BD6985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 не менее 20,0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85D9F9" w14:textId="6298335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080A4F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66DF3EDE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B9E97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3EA5E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6EFB10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6000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A2697B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менее 18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B57743" w14:textId="03F6759D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AD2E8A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109C34E9" w14:textId="77777777" w:rsidTr="00D82AA3">
        <w:trPr>
          <w:trHeight w:val="156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7BC99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F10111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C2BBE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2500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AF2E69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менее 6,0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945367" w14:textId="210AB5D2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506769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22FD8326" w14:textId="77777777" w:rsidTr="00D82AA3">
        <w:trPr>
          <w:trHeight w:val="173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A69B9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AC04F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473D0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Усилие на органе управления, Н</w:t>
            </w:r>
          </w:p>
        </w:tc>
      </w:tr>
      <w:tr w:rsidR="00FF464C" w:rsidRPr="001E6052" w14:paraId="424DFB61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9D0C7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F40BE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7921F0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ножной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17D48B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800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41C8F7" w14:textId="32EDEC1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±7%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C777D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7692B03D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B1848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35925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3C245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ручной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4C014A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DA573D" w14:textId="6C870E09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±7%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51937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2B2964" w:rsidRPr="001E6052" w14:paraId="55FC8CC3" w14:textId="77777777" w:rsidTr="00D82AA3">
        <w:trPr>
          <w:trHeight w:val="234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8011F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3E09A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05D65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Масса ТС, приходящаяся на ось, кг </w:t>
            </w:r>
          </w:p>
        </w:tc>
      </w:tr>
      <w:tr w:rsidR="00FF464C" w:rsidRPr="001E6052" w14:paraId="6B952AFB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B107C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844F8F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ECFAD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13000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60C8EC" w14:textId="70F63C58" w:rsidR="00402FAC" w:rsidRPr="001E6052" w:rsidRDefault="00F845D5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менее 13000 </w:t>
            </w:r>
            <w:r w:rsidR="00402FAC" w:rsidRPr="001E6052">
              <w:rPr>
                <w:sz w:val="18"/>
                <w:szCs w:val="16"/>
              </w:rPr>
              <w:t>кг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09015E" w14:textId="14326DC0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8641BF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166344C6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9EBCE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8C26633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D7A2C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10000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8C3D26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10000 кг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12D5FD" w14:textId="6DA9299A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A81610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3D6ED0AC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52150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FE8B9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3EAB20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37C117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8000 кг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F780B9" w14:textId="0DADE465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120C4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454A655F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482322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78C895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B3F84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6000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48E19D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6000 кг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03F663" w14:textId="631FBC73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101034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3803FC83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1FB61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9A771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D861B0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2500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2861B9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2500 кг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39C64F" w14:textId="538D65BD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</w:t>
            </w:r>
            <w:r w:rsidR="001C5DC7" w:rsidRPr="001E6052">
              <w:rPr>
                <w:sz w:val="18"/>
                <w:szCs w:val="16"/>
              </w:rPr>
              <w:t xml:space="preserve"> </w:t>
            </w:r>
            <w:r w:rsidR="001C5DC7" w:rsidRPr="001E6052">
              <w:rPr>
                <w:szCs w:val="22"/>
              </w:rPr>
              <w:t>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797ED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38E1D0F6" w14:textId="77777777" w:rsidTr="00D82AA3">
        <w:trPr>
          <w:trHeight w:val="402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BFAF17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0E9E8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E46648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Давление сжатого воздуха, Мпа</w:t>
            </w:r>
          </w:p>
          <w:p w14:paraId="31348557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Для ТС с пневматическим и пневмогидравлическим тормозным приводом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EC2263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F00A40" w14:textId="020C9E08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5% </w:t>
            </w:r>
            <w:r w:rsidR="001C5DC7" w:rsidRPr="001E6052">
              <w:rPr>
                <w:sz w:val="18"/>
                <w:szCs w:val="16"/>
              </w:rPr>
              <w:t>(прив.)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C634B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FF464C" w:rsidRPr="001E6052" w14:paraId="6207498B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1A3DE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5.2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C61DF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Средства контроля давления сжатого воздуха и герметичности (падения давления) в пневматическом и пневмогидравлическом тормозных привода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784C0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Давление сжатого воздуха, МПа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0A2E91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A95214" w14:textId="0F9211CB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±5% </w:t>
            </w:r>
            <w:r w:rsidR="002A596C" w:rsidRPr="001E6052">
              <w:rPr>
                <w:sz w:val="18"/>
                <w:szCs w:val="16"/>
              </w:rPr>
              <w:t>(прив.)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BECE8F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Необходимы, если соответствующее оборудование не входит в комплектацию стенда для проверки тормозных систем </w:t>
            </w:r>
          </w:p>
        </w:tc>
      </w:tr>
      <w:tr w:rsidR="00FF464C" w:rsidRPr="001E6052" w14:paraId="0C8E303A" w14:textId="77777777" w:rsidTr="00D82AA3">
        <w:trPr>
          <w:trHeight w:val="478"/>
        </w:trPr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9D549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5.3 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C3827E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Нагружатель сцепного устройства прицепов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7200D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Усилие вталкивания сцепного устройства, 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97864F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50-3700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0859BF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67AE16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377E6903" w14:textId="77777777" w:rsidTr="00D82AA3">
        <w:trPr>
          <w:trHeight w:val="748"/>
        </w:trPr>
        <w:tc>
          <w:tcPr>
            <w:tcW w:w="671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DCD752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5.4</w:t>
            </w:r>
          </w:p>
        </w:tc>
        <w:tc>
          <w:tcPr>
            <w:tcW w:w="2835" w:type="dxa"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C418BF" w14:textId="14EE3583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Прибор для проверки эффективности тормозных</w:t>
            </w:r>
            <w:r w:rsidR="00F845D5" w:rsidRPr="001E6052">
              <w:rPr>
                <w:sz w:val="18"/>
                <w:szCs w:val="16"/>
              </w:rPr>
              <w:t xml:space="preserve"> систем ТС в дорожных условиях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F659D6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Замедление, м/с</w:t>
            </w:r>
            <w:r w:rsidRPr="001E6052">
              <w:rPr>
                <w:noProof/>
                <w:position w:val="-8"/>
                <w:sz w:val="18"/>
                <w:szCs w:val="16"/>
              </w:rPr>
              <w:drawing>
                <wp:inline distT="0" distB="0" distL="0" distR="0" wp14:anchorId="097A4735" wp14:editId="330A853C">
                  <wp:extent cx="106045" cy="220345"/>
                  <wp:effectExtent l="0" t="0" r="8255" b="825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E149B8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0-9,81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D61619" w14:textId="3EAE3FFE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±4% </w:t>
            </w:r>
            <w:r w:rsidR="00BA0E27" w:rsidRPr="001E6052">
              <w:rPr>
                <w:sz w:val="18"/>
                <w:szCs w:val="16"/>
              </w:rPr>
              <w:t>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1A9979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Применяется альтернативно стенду по 5.1 </w:t>
            </w:r>
          </w:p>
        </w:tc>
      </w:tr>
      <w:tr w:rsidR="00FF464C" w:rsidRPr="001E6052" w14:paraId="567D53F9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8F5875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41351B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9F13E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Время срабатывания тормозной системы, с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CBE04F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0-3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690A8B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±0,1 </w:t>
            </w: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C65A26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5A080991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0B4E27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C1E7B6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E31E24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Усилие на органе управления, Н</w:t>
            </w:r>
          </w:p>
        </w:tc>
      </w:tr>
      <w:tr w:rsidR="00FF464C" w:rsidRPr="001E6052" w14:paraId="525ABC2E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63EC40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6B0E4A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10322F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ножной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61F97D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800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ACDDAB" w14:textId="485873BB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±5% </w:t>
            </w:r>
            <w:r w:rsidR="00BA0E27" w:rsidRPr="001E6052">
              <w:rPr>
                <w:sz w:val="18"/>
                <w:szCs w:val="16"/>
              </w:rPr>
              <w:t>(отн.)</w:t>
            </w: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C0B7DF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FF464C" w:rsidRPr="001E6052" w14:paraId="1598F6EE" w14:textId="77777777" w:rsidTr="00D82AA3">
        <w:tc>
          <w:tcPr>
            <w:tcW w:w="67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F20633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E4DC65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E7F0ED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ручной (при </w:t>
            </w:r>
            <w:r w:rsidRPr="001E6052">
              <w:rPr>
                <w:sz w:val="18"/>
                <w:szCs w:val="16"/>
              </w:rPr>
              <w:lastRenderedPageBreak/>
              <w:t>наличии)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126C97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не менее 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DCDB69" w14:textId="6FE17DD5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±5%</w:t>
            </w:r>
            <w:r w:rsidR="00BA0E27" w:rsidRPr="001E6052">
              <w:rPr>
                <w:sz w:val="18"/>
                <w:szCs w:val="16"/>
              </w:rPr>
              <w:t xml:space="preserve"> 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DA1D0A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tr w:rsidR="002B2964" w:rsidRPr="001E6052" w14:paraId="3A698E38" w14:textId="77777777" w:rsidTr="00D82AA3">
        <w:tc>
          <w:tcPr>
            <w:tcW w:w="671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45CA53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5.5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31FCB7" w14:textId="77777777" w:rsidR="0011371C" w:rsidRPr="001E6052" w:rsidRDefault="0011371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473DFF5" w14:textId="77777777" w:rsidR="0011371C" w:rsidRPr="001E6052" w:rsidRDefault="0011371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186F9F08" w14:textId="25B8FAA2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Динамометр 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34B752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Усилие на органе управления, Н</w:t>
            </w:r>
          </w:p>
        </w:tc>
      </w:tr>
      <w:tr w:rsidR="00FF464C" w:rsidRPr="001E6052" w14:paraId="097373FA" w14:textId="77777777" w:rsidTr="00D82AA3">
        <w:trPr>
          <w:trHeight w:val="263"/>
        </w:trPr>
        <w:tc>
          <w:tcPr>
            <w:tcW w:w="6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81D47B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bookmarkStart w:id="6" w:name="_Hlk240499557"/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C1603A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95807C" w14:textId="77777777" w:rsidR="00402FAC" w:rsidRPr="001E6052" w:rsidRDefault="00402FAC" w:rsidP="00B97D5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ручной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6F1912" w14:textId="77777777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21A37A" w14:textId="3A7100E1" w:rsidR="00402FAC" w:rsidRPr="001E6052" w:rsidRDefault="00402FAC" w:rsidP="00B97D5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±5%</w:t>
            </w:r>
            <w:r w:rsidR="00BA0E27" w:rsidRPr="001E6052">
              <w:rPr>
                <w:sz w:val="18"/>
                <w:szCs w:val="16"/>
              </w:rPr>
              <w:t xml:space="preserve"> 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89544B" w14:textId="77777777" w:rsidR="00402FAC" w:rsidRPr="001E6052" w:rsidRDefault="00402FAC" w:rsidP="00B97D5C">
            <w:pPr>
              <w:pStyle w:val="FORMATTEXT"/>
              <w:rPr>
                <w:sz w:val="18"/>
                <w:szCs w:val="16"/>
              </w:rPr>
            </w:pPr>
          </w:p>
        </w:tc>
      </w:tr>
      <w:bookmarkEnd w:id="6"/>
      <w:tr w:rsidR="0011371C" w:rsidRPr="001E6052" w14:paraId="441ED66F" w14:textId="77777777" w:rsidTr="00D82AA3">
        <w:trPr>
          <w:trHeight w:val="263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46832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231FFA" w14:textId="149801B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Датчик усилия в составе тормозного стенда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8E905E" w14:textId="716A371A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ручной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4511C2" w14:textId="12D0DAE2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менее 500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C70E60" w14:textId="332E0329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±7% (отн.)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7F5CFB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4E49F0B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34F02C" w14:textId="447EFF1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EEA43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А.6 Требования к устройствам для предотвращения несанкционированного использования (противоугонным устройствам)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1EE92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</w:tr>
      <w:tr w:rsidR="0011371C" w:rsidRPr="001E6052" w14:paraId="7097F011" w14:textId="77777777" w:rsidTr="00D82AA3">
        <w:trPr>
          <w:trHeight w:val="804"/>
        </w:trPr>
        <w:tc>
          <w:tcPr>
            <w:tcW w:w="671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8FDC6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7 </w:t>
            </w:r>
          </w:p>
          <w:p w14:paraId="51D9D22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7CA3A43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B85237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61B64348" w14:textId="57E7B20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7.1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8D2165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А.7 Требования к системам отопления, системам управления климатом</w:t>
            </w:r>
          </w:p>
          <w:p w14:paraId="2874F95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28401CA4" w14:textId="40F56755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Секундомер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97803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Время, с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1F9AFF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0-180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8A05A0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±0,3</w:t>
            </w:r>
          </w:p>
        </w:tc>
      </w:tr>
      <w:tr w:rsidR="0011371C" w:rsidRPr="001E6052" w14:paraId="62A6C06D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E1C08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8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A2BFF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А.8 Требования к устройствам освещения и световой сигнализации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AA91C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A6159FD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31069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8.1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D6A56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 или иное средство измерений линейных размеров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940C0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9E3772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0-5 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C1CE27" w14:textId="399F38B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кл.т. 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0EA1C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753A67EB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6958E9" w14:textId="0F0C55C0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8.2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6620B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Шаблоны размерами 400×400 мм и 600×600 мм (допуск ±0,1 мм), оснащенные пузырьковым уровнем</w:t>
            </w:r>
          </w:p>
          <w:p w14:paraId="4C8496A5" w14:textId="5DDA2D3C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941408" w14:textId="2FAECA1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D13372" w14:textId="3F2E622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AF93A0" w14:textId="71776F9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050CB3" w14:textId="6A859852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использование альтернативно линейным измерениям.</w:t>
            </w:r>
          </w:p>
          <w:p w14:paraId="41C4FEE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  <w:p w14:paraId="577ABDA3" w14:textId="11FD4AC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5ABF3AAA" w14:textId="1AC9F7A0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22026722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C5FAB4" w14:textId="4ECD7A8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8.3</w:t>
            </w:r>
          </w:p>
          <w:p w14:paraId="6D2FA34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97DD7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Прибор для контроля регулировки и силы света фар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18160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Угол наклона светотеневой границы светового пучка в вертикальной плоскости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12687B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0°00’-2°20’ </w:t>
            </w:r>
          </w:p>
          <w:p w14:paraId="103F116D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</w:p>
          <w:p w14:paraId="5E8C34C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0-4%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D26AC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0°3'26"</w:t>
            </w:r>
          </w:p>
          <w:p w14:paraId="7A5700A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</w:p>
          <w:p w14:paraId="76C0CE8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±0,1% 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23158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Габариты входного отверстия объектива прибора должны превышать габариты светящейся поверхности фары не </w:t>
            </w:r>
            <w:r w:rsidRPr="001E6052">
              <w:rPr>
                <w:sz w:val="18"/>
                <w:szCs w:val="16"/>
              </w:rPr>
              <w:lastRenderedPageBreak/>
              <w:t xml:space="preserve">менее 30% </w:t>
            </w:r>
          </w:p>
          <w:p w14:paraId="7FCBDD7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5FCF072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Высота измерений, мм:</w:t>
            </w:r>
          </w:p>
          <w:p w14:paraId="0A59276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для категорий ТС М1, </w:t>
            </w:r>
            <w:r w:rsidRPr="001E6052">
              <w:rPr>
                <w:sz w:val="18"/>
                <w:szCs w:val="16"/>
                <w:lang w:val="en-US"/>
              </w:rPr>
              <w:t>N</w:t>
            </w:r>
            <w:r w:rsidRPr="001E6052">
              <w:rPr>
                <w:sz w:val="18"/>
                <w:szCs w:val="16"/>
              </w:rPr>
              <w:t xml:space="preserve">1, </w:t>
            </w:r>
            <w:r w:rsidRPr="001E6052">
              <w:rPr>
                <w:sz w:val="18"/>
                <w:szCs w:val="16"/>
                <w:lang w:val="en-US"/>
              </w:rPr>
              <w:t>L</w:t>
            </w:r>
            <w:r w:rsidRPr="001E6052">
              <w:rPr>
                <w:sz w:val="18"/>
                <w:szCs w:val="16"/>
              </w:rPr>
              <w:t xml:space="preserve"> - 250-750</w:t>
            </w:r>
          </w:p>
          <w:p w14:paraId="5DBFCC03" w14:textId="30EE97C6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для всех категорий ТС - </w:t>
            </w:r>
            <w:r w:rsidRPr="001E6052">
              <w:rPr>
                <w:sz w:val="18"/>
                <w:szCs w:val="16"/>
                <w:lang w:val="en-US"/>
              </w:rPr>
              <w:t>250</w:t>
            </w:r>
            <w:r w:rsidRPr="001E6052">
              <w:rPr>
                <w:sz w:val="18"/>
                <w:szCs w:val="16"/>
              </w:rPr>
              <w:t>-1550</w:t>
            </w:r>
          </w:p>
        </w:tc>
      </w:tr>
      <w:tr w:rsidR="0011371C" w:rsidRPr="001E6052" w14:paraId="7AEDDCAC" w14:textId="77777777" w:rsidTr="00D82AA3">
        <w:trPr>
          <w:trHeight w:val="4104"/>
        </w:trPr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3B473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28B85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2006F4" w14:textId="34FD2DCB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Угловое отклонение в горизонтальном направлении точки пересечения левого горизонтального и правого  наклонного участков светотеневой границы светового пучка фар от вертикальной плоскости, проходящей через ось отсчета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B7B58E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BCC62D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±0,2%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0B920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11371C" w:rsidRPr="001E6052" w14:paraId="74C64C65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237B34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E5DAA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01F80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Сила света фар, кд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0ACB5B" w14:textId="3BE2DAF0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200-150000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284436" w14:textId="1C3B8152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15% (отн.)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CDC9D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777B4FBB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E134E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B7814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E8125B" w14:textId="490AA26F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Частота следования проблесков указателей поворотов, Гц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150D6B" w14:textId="3806648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1-2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B08BF9" w14:textId="684C4219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±0,1</w:t>
            </w:r>
          </w:p>
        </w:tc>
        <w:tc>
          <w:tcPr>
            <w:tcW w:w="2127" w:type="dxa"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F6C1F2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6C7D8E2" w14:textId="77777777" w:rsidTr="00D82AA3">
        <w:tc>
          <w:tcPr>
            <w:tcW w:w="671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8F8555" w14:textId="0A84041B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8.4</w:t>
            </w:r>
          </w:p>
        </w:tc>
        <w:tc>
          <w:tcPr>
            <w:tcW w:w="2835" w:type="dxa"/>
            <w:tcBorders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072310" w14:textId="29AB035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Световой экран, средства линейных измерений 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00FAE194" w14:textId="10D8EA11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 xml:space="preserve">Правилами ООН N 48 [14] </w:t>
            </w:r>
            <w:r w:rsidRPr="001E6052">
              <w:rPr>
                <w:sz w:val="18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19405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Угол наклона светотеневой границы светового пучка в вертикальной плоскости</w:t>
            </w:r>
          </w:p>
          <w:p w14:paraId="1D463E3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3ACA59F" w14:textId="10548E6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Угловое отклонение в горизонтальном направлении точки пересечения левого горизонтального и правого  наклонного участков светотеневой границы светового пучка фар от вертикальной плоскости, проходящей через ось отсчета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30B29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015AA576" w14:textId="1741792C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 xml:space="preserve">Правилами ООН N 48 [14] </w:t>
            </w:r>
            <w:r w:rsidRPr="001E6052">
              <w:rPr>
                <w:sz w:val="18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D246C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0D8A5B4A" w14:textId="2EF135A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 xml:space="preserve">Правилами ООН N 48 [14] </w:t>
            </w:r>
            <w:r w:rsidRPr="001E6052">
              <w:rPr>
                <w:sz w:val="18"/>
                <w:szCs w:val="16"/>
              </w:rPr>
              <w:fldChar w:fldCharType="end"/>
            </w: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DCDAF0" w14:textId="7AE0758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использование альтернативно Прибору для контроля регулировки и силы света фар.</w:t>
            </w:r>
          </w:p>
        </w:tc>
      </w:tr>
      <w:tr w:rsidR="0011371C" w:rsidRPr="001E6052" w14:paraId="20B5B4A8" w14:textId="77777777" w:rsidTr="00D82AA3"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BA57BFD" w14:textId="24165630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8.5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3F82F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Секундомер</w:t>
            </w:r>
          </w:p>
          <w:p w14:paraId="669256CD" w14:textId="38CC389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18D1AA" w14:textId="3CFF3939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Частота следования проблесков указателей поворотов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301C68" w14:textId="69ED240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Время, с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BE9DB9" w14:textId="498C1BC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0-180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B570D0" w14:textId="1F135999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±0,3</w:t>
            </w:r>
          </w:p>
        </w:tc>
      </w:tr>
      <w:tr w:rsidR="0011371C" w:rsidRPr="001E6052" w14:paraId="0DFA3969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C6F29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54832A" w14:textId="6ECC6F7B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А.9 Дополнительные требования к общей безопасности пассажирских ТС категорий М2 и М3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38979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1CFBB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F240C1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AADD5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64A3326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792CB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515CE8" w14:textId="494DD579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66009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Линейные размеры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32095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0-5 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9DDA19" w14:textId="5B06BF8A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кл.т. 3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C4DC7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745F4886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798E69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9.2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27C9B8" w14:textId="4A034E7C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7249A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Линейные размеры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811D4F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0-250 мм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44E20A9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мм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47DFB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3DFBC49A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6E27F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9.3</w:t>
            </w:r>
          </w:p>
        </w:tc>
        <w:tc>
          <w:tcPr>
            <w:tcW w:w="2835" w:type="dxa"/>
            <w:tcBorders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B007FD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для определения соответствия размеров аварийных окон</w:t>
            </w:r>
          </w:p>
          <w:p w14:paraId="6D35CCD2" w14:textId="519D00DF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FF937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Линейные размеры, мм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C8395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500</w:t>
            </w:r>
            <w:r w:rsidRPr="001E6052">
              <w:rPr>
                <w:noProof/>
                <w:position w:val="-4"/>
                <w:sz w:val="18"/>
                <w:szCs w:val="16"/>
              </w:rPr>
              <w:drawing>
                <wp:inline distT="0" distB="0" distL="0" distR="0" wp14:anchorId="5ED1BB46" wp14:editId="2F0A4DD6">
                  <wp:extent cx="114300" cy="12255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 xml:space="preserve">700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24C3F3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A4F4C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Для аварийных окон в торцевой части ТС</w:t>
            </w:r>
          </w:p>
          <w:p w14:paraId="1EE41DA8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0526743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6221991C" w14:textId="645035C7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58DA2A20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B2245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28A94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F388F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DA936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350</w:t>
            </w:r>
            <w:r w:rsidRPr="001E6052">
              <w:rPr>
                <w:noProof/>
                <w:position w:val="-4"/>
                <w:sz w:val="18"/>
                <w:szCs w:val="16"/>
              </w:rPr>
              <w:drawing>
                <wp:inline distT="0" distB="0" distL="0" distR="0" wp14:anchorId="3958E9AD" wp14:editId="23097102">
                  <wp:extent cx="114300" cy="12255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>1550, радиус кривизны менее 250 мм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2565D5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8902E7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1647BAE9" w14:textId="32414517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2FE4BB87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8EF14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9.4</w:t>
            </w:r>
          </w:p>
          <w:p w14:paraId="3ACB20F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BC53F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Шаблоны для проверки обеспечения доступа к служебным дверям</w:t>
            </w:r>
          </w:p>
          <w:p w14:paraId="4ECE5D30" w14:textId="192C3FEC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D9DEE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49A71B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9C601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1F55C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79758FF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>Правилами ООН N 107</w:t>
            </w:r>
            <w:r w:rsidRPr="001E6052">
              <w:rPr>
                <w:sz w:val="18"/>
                <w:szCs w:val="16"/>
                <w:u w:val="single"/>
              </w:rPr>
              <w:t xml:space="preserve"> </w:t>
            </w:r>
            <w:r w:rsidRPr="001E6052">
              <w:rPr>
                <w:sz w:val="18"/>
                <w:szCs w:val="16"/>
              </w:rPr>
              <w:fldChar w:fldCharType="end"/>
            </w:r>
            <w:r w:rsidRPr="001E6052">
              <w:rPr>
                <w:sz w:val="18"/>
                <w:szCs w:val="16"/>
              </w:rPr>
              <w:t xml:space="preserve"> [17], приложение 3, пункт 7.7.1</w:t>
            </w:r>
          </w:p>
          <w:p w14:paraId="59EC096E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F32AB35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652AA40F" w14:textId="65DEFFD2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5643798F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FAE8F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9.5 </w:t>
            </w:r>
          </w:p>
          <w:p w14:paraId="58C8D53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A7F4A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Шаблоны для проверки обеспечения доступа к запасным окнам</w:t>
            </w:r>
          </w:p>
          <w:p w14:paraId="5FCACCA0" w14:textId="324B98A8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19020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6F693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25007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8F7B4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705A060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>Правилами ООН N 107</w:t>
            </w:r>
            <w:r w:rsidRPr="001E6052">
              <w:rPr>
                <w:sz w:val="18"/>
                <w:szCs w:val="16"/>
                <w:u w:val="single"/>
              </w:rPr>
              <w:t xml:space="preserve"> </w:t>
            </w:r>
            <w:r w:rsidRPr="001E6052">
              <w:rPr>
                <w:sz w:val="18"/>
                <w:szCs w:val="16"/>
              </w:rPr>
              <w:fldChar w:fldCharType="end"/>
            </w:r>
            <w:r w:rsidRPr="001E6052">
              <w:rPr>
                <w:sz w:val="18"/>
                <w:szCs w:val="16"/>
              </w:rPr>
              <w:t xml:space="preserve"> [17] приложение 3, пункт 7.7.3</w:t>
            </w:r>
          </w:p>
          <w:p w14:paraId="0CB50D74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18D1D7D6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4279D093" w14:textId="4551E52A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7A083DCE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9B3AD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9.6</w:t>
            </w:r>
          </w:p>
          <w:p w14:paraId="5F2D266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27A85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Шаблоны для проверки обеспечения доступа к основным проходам</w:t>
            </w:r>
          </w:p>
          <w:p w14:paraId="5B705604" w14:textId="479ECDD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A0C871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3693F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D6F00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C3F89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05963DA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>Правилами ООН N 10</w:t>
            </w:r>
            <w:r w:rsidRPr="001E6052">
              <w:rPr>
                <w:sz w:val="18"/>
                <w:szCs w:val="16"/>
                <w:u w:val="single"/>
              </w:rPr>
              <w:t xml:space="preserve">7 </w:t>
            </w:r>
            <w:r w:rsidRPr="001E6052">
              <w:rPr>
                <w:sz w:val="18"/>
                <w:szCs w:val="16"/>
              </w:rPr>
              <w:fldChar w:fldCharType="end"/>
            </w:r>
            <w:r w:rsidRPr="001E6052">
              <w:rPr>
                <w:sz w:val="18"/>
                <w:szCs w:val="16"/>
              </w:rPr>
              <w:t xml:space="preserve"> [17], приложение 3, пункт 7.7.5</w:t>
            </w:r>
          </w:p>
          <w:p w14:paraId="41DD4AA4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618552B6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3F2498D7" w14:textId="52C307DA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43FE0A5F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37EF8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9.7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ED439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Устройство для измерения давления токоприемника на контактный провод</w:t>
            </w:r>
          </w:p>
          <w:p w14:paraId="6646FC7A" w14:textId="37295496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50C17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Давление на контактный провод, Н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1BCB33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50-500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4358B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±5% </w:t>
            </w:r>
          </w:p>
          <w:p w14:paraId="0DBD19A9" w14:textId="41EE204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отн</w:t>
            </w:r>
          </w:p>
          <w:p w14:paraId="324F47DC" w14:textId="2A22DA10" w:rsidR="0011371C" w:rsidRPr="001E6052" w:rsidRDefault="0011371C" w:rsidP="0011371C">
            <w:pPr>
              <w:pStyle w:val="FORMATTEXT"/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08EF71" w14:textId="77777777" w:rsidR="00311AED" w:rsidRPr="001E6052" w:rsidRDefault="00311AED" w:rsidP="00311AED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26847EB7" w14:textId="6DD68123" w:rsidR="0011371C" w:rsidRPr="001E6052" w:rsidRDefault="00311AED" w:rsidP="00311AED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3590D7F6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6C0219" w14:textId="495E7F7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9.8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F2C95A" w14:textId="18A8F1F3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Средство измерения токов утечки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23583C" w14:textId="69FD6F3F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Сила тока утечки, мА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FCEE21" w14:textId="1C755172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1-10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485D67" w14:textId="7C5E7E80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34042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6BEB2DF0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B9D94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9.9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D040C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Угломер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519B3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Угловые размеры, градусы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BC31B2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0-180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CB53A7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±1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550D4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4B770FF0" w14:textId="77777777" w:rsidTr="00D82AA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4E458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9.10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CE10E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Испытательный стержень 1, сходящийся на конус к одному концу по длине 300 мм с толщины 30 мм до толщины 5 мм. Его поверхность не должна быть полированной или смазанной маслом</w:t>
            </w:r>
          </w:p>
          <w:p w14:paraId="556B44FC" w14:textId="0A032EDC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4253F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9AD03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339AE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F111A14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1AC9D181" w14:textId="6E22299C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5FEE225E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AB4E5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9.11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EA405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Испытательный стержень 2, имеющий сечение высотой 60 мм, шириной 20 мм, с радиусом закругления углов 5 мм</w:t>
            </w:r>
          </w:p>
          <w:p w14:paraId="1CB43649" w14:textId="597F76F3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9343B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99C25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C1249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A3364A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71A4F23E" w14:textId="23668F06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65DC0204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A9551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9.12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31AD7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Цилиндр:</w:t>
            </w:r>
          </w:p>
          <w:p w14:paraId="30D7A556" w14:textId="46E4A6E0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EEB3A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6DE3B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C6584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89A05D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является средством измерения, </w:t>
            </w:r>
            <w:r w:rsidRPr="001E6052">
              <w:rPr>
                <w:sz w:val="18"/>
                <w:szCs w:val="16"/>
              </w:rPr>
              <w:lastRenderedPageBreak/>
              <w:t>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05353918" w14:textId="2AD9D8B1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2A586379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464B6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9.12.1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E5C3CF" w14:textId="2933057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 диаметр 300 мм;</w:t>
            </w:r>
          </w:p>
          <w:p w14:paraId="0595A79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 высота 700 мм над уровнем пола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4AA84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2607D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0722A9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C9C6A5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22C994A6" w14:textId="7CD6A658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56FBDB29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BECD12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9.12.2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D41223" w14:textId="25647A59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 диаметр 550 мм;</w:t>
            </w:r>
          </w:p>
          <w:p w14:paraId="64C8AE8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 высота 700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DCDEA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5612B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19E2B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82F5B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Применяется совместно с цилиндром, приведенным в 9.12.1</w:t>
            </w:r>
          </w:p>
          <w:p w14:paraId="35D31AD5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7EB925FB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321B28E0" w14:textId="1FF30EC3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4AD47603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13A02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9.13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F4572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Испытательная пирамида для определения доступа к аварийным люкам в крыше ТС</w:t>
            </w:r>
          </w:p>
          <w:p w14:paraId="5D92F22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A988709" w14:textId="79EBBAB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Размеры:</w:t>
            </w:r>
          </w:p>
          <w:p w14:paraId="6257FCE9" w14:textId="63680920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высота - 1600 мм;</w:t>
            </w:r>
          </w:p>
          <w:p w14:paraId="648E59E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боковой угол - 20°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1CA66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A29687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992792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87010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«Под термином «пирамида» подразумевается конструкция воспроизводящая грань пирамиды в соответстви  с Правилами ООН N 107 [17], Приложение  4, рисунок 26»</w:t>
            </w:r>
          </w:p>
          <w:p w14:paraId="6791175D" w14:textId="77777777" w:rsidR="00046421" w:rsidRPr="001E6052" w:rsidRDefault="00046421" w:rsidP="0011371C">
            <w:pPr>
              <w:pStyle w:val="FORMATTEXT"/>
              <w:rPr>
                <w:sz w:val="18"/>
                <w:szCs w:val="16"/>
              </w:rPr>
            </w:pPr>
          </w:p>
          <w:p w14:paraId="443A4930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2B8FE86D" w14:textId="0B16A0B0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15049D83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C037D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9.14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2A27E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Испытательное устройство для определения расположения </w:t>
            </w:r>
            <w:r w:rsidRPr="001E6052">
              <w:rPr>
                <w:sz w:val="18"/>
                <w:szCs w:val="16"/>
              </w:rPr>
              <w:lastRenderedPageBreak/>
              <w:t>поручней</w:t>
            </w:r>
          </w:p>
          <w:p w14:paraId="6A4DD078" w14:textId="31A31C3F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436F4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40FB40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7B53B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46F95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с 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1145D5A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недействующий"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</w:rPr>
              <w:t xml:space="preserve">Правилами ООН N 107 </w:t>
            </w:r>
            <w:r w:rsidRPr="001E6052">
              <w:rPr>
                <w:sz w:val="18"/>
                <w:szCs w:val="16"/>
              </w:rPr>
              <w:fldChar w:fldCharType="end"/>
            </w:r>
            <w:r w:rsidRPr="001E6052">
              <w:rPr>
                <w:sz w:val="18"/>
                <w:szCs w:val="16"/>
              </w:rPr>
              <w:t xml:space="preserve"> </w:t>
            </w:r>
            <w:r w:rsidRPr="001E6052">
              <w:rPr>
                <w:sz w:val="18"/>
                <w:szCs w:val="16"/>
              </w:rPr>
              <w:lastRenderedPageBreak/>
              <w:t>[17], приложение 3, подпункт 7.11.2.1</w:t>
            </w:r>
          </w:p>
          <w:p w14:paraId="41C4E779" w14:textId="77777777" w:rsidR="00046421" w:rsidRPr="001E6052" w:rsidRDefault="00046421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39F0E73F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4CD7FCA8" w14:textId="69E43101" w:rsidR="00046421" w:rsidRPr="001E6052" w:rsidRDefault="00046421" w:rsidP="00046421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6003D114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1B745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 xml:space="preserve">9.15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4A3D7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высотой 1,3 м</w:t>
            </w:r>
          </w:p>
          <w:p w14:paraId="2823CED3" w14:textId="6221DB9B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C2460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5380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447629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38DA63" w14:textId="77777777" w:rsidR="00046421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</w:t>
            </w:r>
            <w:r w:rsidRPr="001E6052">
              <w:rPr>
                <w:rFonts w:asciiTheme="minorHAnsi" w:eastAsiaTheme="minorHAnsi" w:hAnsiTheme="minorHAnsi" w:cstheme="minorBidi"/>
                <w:sz w:val="18"/>
                <w:szCs w:val="16"/>
                <w:lang w:eastAsia="en-US"/>
              </w:rPr>
              <w:t xml:space="preserve"> </w:t>
            </w:r>
            <w:r w:rsidRPr="001E6052">
              <w:rPr>
                <w:sz w:val="18"/>
                <w:szCs w:val="16"/>
              </w:rPr>
              <w:t>в части основных размеров.</w:t>
            </w:r>
          </w:p>
          <w:p w14:paraId="4C75D89D" w14:textId="0A1EFECE" w:rsidR="0011371C" w:rsidRPr="001E6052" w:rsidRDefault="00046421" w:rsidP="00046421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72E50E1B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78E88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10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4EE2E4" w14:textId="6198F7C8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А.10 Требования к шинам и колесам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62FF32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6B195CA" w14:textId="77777777" w:rsidTr="00D82AA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5B260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10.1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CFD7D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Штангенциркуль (с линейкой для измерения глубин)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98AE3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Измерение линейных размеров, мм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5F9281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84064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±0,05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F19A1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Для измерения глубины рисунка протектора шины также допускается использование специальных шаблонов, глубиномеров</w:t>
            </w:r>
          </w:p>
        </w:tc>
      </w:tr>
      <w:tr w:rsidR="0011371C" w:rsidRPr="001E6052" w14:paraId="54B1551F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CC1EA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11</w:t>
            </w:r>
          </w:p>
          <w:p w14:paraId="02C0D65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12DDEC" w14:textId="379581D2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А.11 Требования к средствам обеспечения обзорности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D8A7F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F04BC86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1B79A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11.1</w:t>
            </w:r>
          </w:p>
          <w:p w14:paraId="6316CB0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77400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Прибор для проверки светопропускания стекол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DF414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Светопропускание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D71AD3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4-100%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2D040B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±2%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00E95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1455285" w14:textId="77777777" w:rsidTr="00D82AA3">
        <w:tc>
          <w:tcPr>
            <w:tcW w:w="671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C1153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11.2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57526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00B2C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D6434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0-300 мм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E0826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мм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F7109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5309A42" w14:textId="77777777" w:rsidTr="00D82AA3"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7B78F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11.3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DD05A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2EDB0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951241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0-3000 мм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EA0D5F" w14:textId="729F8D96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кл.т. 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0FD379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3E2F7AE8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9A8C8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12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DD38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А.12 Требования к спидометрам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781279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69632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80EB08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971C9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A2EF262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8AF1C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12.1</w:t>
            </w:r>
          </w:p>
          <w:p w14:paraId="7369E41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9808BE" w14:textId="3B36A935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Прибор для независимого определения скорости ТС (динамические испытания)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9432F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Скорость ТС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752F8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20-50 км/ч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AD7EE0" w14:textId="01916C2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±0,5 % (отн.)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E924A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6B400D0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CCD9DC" w14:textId="28B3136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12.2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CEADA8" w14:textId="76E6D8D0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Прибор для независимого определения скорости ТС (стендовые испытания)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E8CC9C" w14:textId="45716E0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Скорость ТС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FE80EC" w14:textId="6C4D1CF5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20-</w:t>
            </w:r>
            <w:r w:rsidRPr="001E6052">
              <w:rPr>
                <w:sz w:val="18"/>
                <w:szCs w:val="16"/>
                <w:lang w:val="en-US"/>
              </w:rPr>
              <w:t>160</w:t>
            </w:r>
            <w:r w:rsidRPr="001E6052">
              <w:rPr>
                <w:sz w:val="18"/>
                <w:szCs w:val="16"/>
              </w:rPr>
              <w:t xml:space="preserve"> км/ч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A4A823" w14:textId="42EFB22B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±0,5 % 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ED32EB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BA900A5" w14:textId="77777777" w:rsidTr="00D82AA3">
        <w:trPr>
          <w:trHeight w:val="438"/>
        </w:trPr>
        <w:tc>
          <w:tcPr>
            <w:tcW w:w="671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ADD3B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13</w:t>
            </w:r>
          </w:p>
          <w:p w14:paraId="70374C0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26EBC0A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588AFD7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16154E6E" w14:textId="7A63B44F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13.1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63720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А.13 Требования к ремням безопасности и местам их крепления</w:t>
            </w:r>
          </w:p>
          <w:p w14:paraId="695AE03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4A6E879C" w14:textId="0C9299F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Штангенциркуль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696F6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02923E1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05C4617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  <w:p w14:paraId="74AF195A" w14:textId="3F644C00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размеры, мм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C3B8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19215E1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750A4C81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73DD7F18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7C6C75F2" w14:textId="2725E56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4"/>
              </w:rPr>
              <w:t>0-100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C358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67EF837D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51BA41B0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78D7EDEB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4"/>
              </w:rPr>
            </w:pPr>
          </w:p>
          <w:p w14:paraId="67F5C69D" w14:textId="7176E263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4"/>
              </w:rPr>
              <w:t>±0,05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479D" w14:textId="329B8869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</w:tr>
      <w:tr w:rsidR="0011371C" w:rsidRPr="001E6052" w14:paraId="4192D4AA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8A6CA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 xml:space="preserve">14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277B4D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А.14 Требования к сиденьям и их креплениям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56151F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</w:tr>
      <w:tr w:rsidR="0011371C" w:rsidRPr="001E6052" w14:paraId="7C769933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F55D5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15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0BB04C" w14:textId="20DC583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А.15 Требования к дверям, замкам и петлям дверей ТС категорий </w:t>
            </w:r>
            <w:r w:rsidRPr="001E6052">
              <w:rPr>
                <w:sz w:val="18"/>
                <w:szCs w:val="16"/>
                <w:lang w:val="en-US"/>
              </w:rPr>
              <w:t>M</w:t>
            </w:r>
            <w:r w:rsidRPr="001E6052">
              <w:rPr>
                <w:sz w:val="18"/>
                <w:szCs w:val="16"/>
              </w:rPr>
              <w:t xml:space="preserve">1, N, </w:t>
            </w:r>
            <w:r w:rsidRPr="001E6052">
              <w:rPr>
                <w:sz w:val="18"/>
                <w:szCs w:val="16"/>
                <w:lang w:val="en-US"/>
              </w:rPr>
              <w:t>L</w:t>
            </w:r>
            <w:r w:rsidRPr="001E6052">
              <w:rPr>
                <w:sz w:val="18"/>
                <w:szCs w:val="16"/>
              </w:rPr>
              <w:t xml:space="preserve">6 и </w:t>
            </w:r>
            <w:r w:rsidRPr="001E6052">
              <w:rPr>
                <w:sz w:val="18"/>
                <w:szCs w:val="16"/>
                <w:lang w:val="en-US"/>
              </w:rPr>
              <w:t>L</w:t>
            </w:r>
            <w:r w:rsidRPr="001E6052">
              <w:rPr>
                <w:sz w:val="18"/>
                <w:szCs w:val="16"/>
              </w:rPr>
              <w:t>7 (с кузовом закрытого типа)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77229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1A160B6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E0290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15.1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92897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Динамометр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AFB22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Усилие, 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5276F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50-500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AB5BD6" w14:textId="009301D4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±5% 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EF2D1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70EAB76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07F71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9FFAF0" w14:textId="5312DA74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А.16 Требования к травмобезопасности наружных выступов ТС категорий М1, N, L6 и L7 (с кузовом закрытого типа)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6A962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46BD234" w14:textId="77777777" w:rsidTr="00D82AA3">
        <w:trPr>
          <w:trHeight w:val="225"/>
        </w:trPr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4A84F3" w14:textId="4181FCBE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83CF13F" w14:textId="10F20B3F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FFDE8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Линейные размеры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096079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0-5 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C6E3F6" w14:textId="0A250FEC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кл.т. 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2444A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4BD6A7F8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6BEC8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16.2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46E760" w14:textId="5C082D95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Динамометр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270CA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Усилие, Н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1DB7D7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50-500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228406" w14:textId="22B9D7AB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±5% (отн.)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42FE0F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CC7562A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F6A41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16.3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195F62" w14:textId="3448A6B3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Испытательный шар диаметром 100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6CF0D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614C5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B986D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D624D2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35767731" w14:textId="704F805A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60740DED" w14:textId="77777777" w:rsidTr="00D82AA3">
        <w:tc>
          <w:tcPr>
            <w:tcW w:w="671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41480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16.4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75D67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Линейка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B07DF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DD99E3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0-250 мм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96590E7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мм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874B5E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721C718C" w14:textId="77777777" w:rsidTr="00D82AA3"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472C3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16.5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78222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1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C23842" w14:textId="69F6A33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F527E0" w14:textId="35DF7E38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07856E" w14:textId="59FA080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75DF8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1F96AAA0" w14:textId="4B0CA936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31DF8C6E" w14:textId="77777777" w:rsidTr="00D82AA3"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20AAC6F" w14:textId="06B507B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16.6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8ED68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2,5 мм</w:t>
            </w:r>
          </w:p>
          <w:p w14:paraId="3E85EAFA" w14:textId="62F6F3F1" w:rsidR="0011371C" w:rsidRPr="001E6052" w:rsidRDefault="0011371C" w:rsidP="0011371C">
            <w:pPr>
              <w:pStyle w:val="FORMATTEXT"/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944BB1" w14:textId="77A7D5AB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289B17" w14:textId="7CBD0404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D2C0BB" w14:textId="7A501A3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1B36C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0E38BE0C" w14:textId="4812878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17084105" w14:textId="77777777" w:rsidTr="00D82AA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3CF54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17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999FF1" w14:textId="22472CF6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А.17 Требования к травмобезопасности рулевого управления ТС категорий М1, N1, L6 и L7 (с автомобильной компоновкой)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99DEE1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F763519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B32A2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>17.1</w:t>
            </w:r>
          </w:p>
          <w:p w14:paraId="1E64924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4D6B0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2,5 мм</w:t>
            </w:r>
          </w:p>
          <w:p w14:paraId="1C103B0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5B5073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E34928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67A84D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A3E44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7AB1BB95" w14:textId="7379C312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4EC3FEAA" w14:textId="77777777" w:rsidTr="00D82AA3">
        <w:trPr>
          <w:trHeight w:val="926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DFBE3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18</w:t>
            </w:r>
          </w:p>
          <w:p w14:paraId="5690744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C8D79F" w14:textId="021EE493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А.18 Требования к травмобезопасности внутреннего оборудования ТС категорий М1, L6 и L7 (с кузовом закрытого типа)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04F22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CBE5F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4310EB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6ED0AC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3F90737E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00D8F5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18.1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606FFB" w14:textId="76338BA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2,5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7B4D7D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C8020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703B57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A67D8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64558306" w14:textId="412AB6C1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36DFD1BF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AB7B5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18.2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A7BF4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3,2 мм</w:t>
            </w:r>
          </w:p>
          <w:p w14:paraId="3260E3C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A0E0CF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15811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C05D26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83305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56668A98" w14:textId="6EE20AE9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05B0093C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7E4EC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18.3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FA0D93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5 мм</w:t>
            </w:r>
          </w:p>
          <w:p w14:paraId="38BA2AA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9027B4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3FC78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D762F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EF0D55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</w:t>
            </w:r>
          </w:p>
          <w:p w14:paraId="4DFD3390" w14:textId="7836685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6D5C6BC4" w14:textId="77777777" w:rsidTr="00D82AA3">
        <w:trPr>
          <w:trHeight w:val="26"/>
        </w:trPr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C9AE31" w14:textId="64F54AF4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18.4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2C73B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5F9B6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Линейные размеры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DA990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0-250 мм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2DD272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мм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4EF5A0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CD46D7B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9F402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18.5</w:t>
            </w:r>
          </w:p>
          <w:p w14:paraId="316C0AA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E097C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Испытательный шар диаметром 165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2ABC1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17E137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BECCD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5E63C6" w14:textId="77777777" w:rsidR="00311AED" w:rsidRPr="001E6052" w:rsidRDefault="00311AED" w:rsidP="00311AED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является средством измерения, испытательным оборудованием. Характеристики </w:t>
            </w:r>
            <w:r w:rsidRPr="001E6052">
              <w:rPr>
                <w:sz w:val="18"/>
                <w:szCs w:val="16"/>
              </w:rPr>
              <w:lastRenderedPageBreak/>
              <w:t>подтверждаются измерительным контролем в части основных размеров.</w:t>
            </w:r>
          </w:p>
          <w:p w14:paraId="4EC669C4" w14:textId="77266FBA" w:rsidR="0011371C" w:rsidRPr="001E6052" w:rsidRDefault="00311AED" w:rsidP="00311AED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Допускается подтверждение характеристик в форме аттестации.</w:t>
            </w:r>
          </w:p>
        </w:tc>
      </w:tr>
      <w:tr w:rsidR="0011371C" w:rsidRPr="001E6052" w14:paraId="4FDBB0A3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C78C30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lastRenderedPageBreak/>
              <w:t xml:space="preserve">19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DEB7F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А.19 Требования к задним и боковым защитным устройствам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4533A9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AA40E04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A1439A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19.1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F5813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Рулетка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96B970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Линейные размеры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8E35F9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0-5 м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B9550B" w14:textId="2492C264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кл.т. 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005AB1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0A5B20E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BAA7D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19.2</w:t>
            </w:r>
          </w:p>
          <w:p w14:paraId="2DC69F2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8554CB" w14:textId="31496894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Шаблон радиусом 2,5 мм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12D07B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D4C55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A37F7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5D983A" w14:textId="2CC5588A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Не является средством измерения, испытательным оборудованием. Характеристики подтверждаются измерительным контролем в части основных размеров. Допускается подтверждение характеристик в форме аттестации.</w:t>
            </w:r>
          </w:p>
        </w:tc>
      </w:tr>
      <w:tr w:rsidR="0011371C" w:rsidRPr="001E6052" w14:paraId="3F56E3E6" w14:textId="77777777" w:rsidTr="00D82AA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AC736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D4896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А.20 Требования к пожарной безопасности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5A8948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</w:tr>
      <w:tr w:rsidR="0011371C" w:rsidRPr="001E6052" w14:paraId="5319F872" w14:textId="77777777" w:rsidTr="00D82AA3"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371B4C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307E3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А.21 Требования к выбросам ТС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6815D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DBD3FD3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65D217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21.1</w:t>
            </w:r>
          </w:p>
          <w:p w14:paraId="5DDA2D0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5FE01A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Сканер системы бортовой диагностики - устройство для считывания информации из памяти системы бортовой диагностики, например, универсальный OBDII-сканер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91CED6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B8D4E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DCCE17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7F143A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35A00BE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46598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21.2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E605C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Газоанализатор - прибор для определения содержания загрязняющих веществ в отработавших газах ТС с двигателями с искровым зажиганием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79A7A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Содержание оксида углерода (СО), %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A214FCB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0-5</w:t>
            </w:r>
          </w:p>
          <w:p w14:paraId="3AFED2F9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 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F06516" w14:textId="5FB9ACDB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±3% (отн)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62D38A" w14:textId="3FB8D479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79F177ED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EDB47E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21.3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D630CD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Дымомер - прибор для определения дымности в отработавших газах ТС с двигателями с воспламенением от сжатия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F0615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Коэффициент поглощения света, м</w:t>
            </w:r>
            <w:r w:rsidRPr="001E6052">
              <w:rPr>
                <w:noProof/>
                <w:position w:val="-8"/>
                <w:sz w:val="18"/>
                <w:szCs w:val="16"/>
              </w:rPr>
              <w:drawing>
                <wp:inline distT="0" distB="0" distL="0" distR="0" wp14:anchorId="0DE6F4C3" wp14:editId="704893C2">
                  <wp:extent cx="160655" cy="220345"/>
                  <wp:effectExtent l="0" t="0" r="0" b="825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D3C44F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 до </w:t>
            </w:r>
            <w:r w:rsidRPr="001E6052">
              <w:rPr>
                <w:noProof/>
                <w:position w:val="-4"/>
                <w:sz w:val="18"/>
                <w:szCs w:val="16"/>
              </w:rPr>
              <w:drawing>
                <wp:inline distT="0" distB="0" distL="0" distR="0" wp14:anchorId="2B597F26" wp14:editId="236FB072">
                  <wp:extent cx="152400" cy="12255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F18FF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(0-10, при k&gt;10 k=</w:t>
            </w:r>
            <w:r w:rsidRPr="001E6052">
              <w:rPr>
                <w:noProof/>
                <w:position w:val="-4"/>
                <w:sz w:val="18"/>
                <w:szCs w:val="16"/>
              </w:rPr>
              <w:drawing>
                <wp:inline distT="0" distB="0" distL="0" distR="0" wp14:anchorId="0ED0BE83" wp14:editId="79296ACC">
                  <wp:extent cx="152400" cy="12255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6052">
              <w:rPr>
                <w:sz w:val="18"/>
                <w:szCs w:val="16"/>
              </w:rPr>
              <w:t xml:space="preserve">) </w:t>
            </w:r>
          </w:p>
          <w:p w14:paraId="7A1F0C6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2B8F1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±0,05 при k=1,6-1,8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61CCD00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986BBB5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92B3C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21.4</w:t>
            </w:r>
          </w:p>
          <w:p w14:paraId="7A0712A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C62C60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Прибор для измерения частоты оборотов двигателя и температуры масла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4544AC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Частота вращения коленчатого вала, мин</w:t>
            </w:r>
            <w:r w:rsidRPr="001E6052">
              <w:rPr>
                <w:noProof/>
                <w:position w:val="-8"/>
                <w:sz w:val="18"/>
                <w:szCs w:val="16"/>
              </w:rPr>
              <w:drawing>
                <wp:inline distT="0" distB="0" distL="0" distR="0" wp14:anchorId="44F311B0" wp14:editId="3BFA7743">
                  <wp:extent cx="160655" cy="220345"/>
                  <wp:effectExtent l="0" t="0" r="0" b="825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0C53903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400 - 1200 </w:t>
            </w:r>
          </w:p>
          <w:p w14:paraId="09291304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</w:p>
          <w:p w14:paraId="07CB3BA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1200 - 6000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C886D1" w14:textId="77777777" w:rsidR="0011371C" w:rsidRPr="001E6052" w:rsidRDefault="0011371C" w:rsidP="0011371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Arial" w:eastAsiaTheme="minorEastAsia" w:hAnsi="Arial" w:cs="Arial"/>
                <w:sz w:val="18"/>
                <w:szCs w:val="16"/>
                <w:lang w:eastAsia="ru-RU"/>
              </w:rPr>
            </w:pPr>
            <w:r w:rsidRPr="001E6052">
              <w:rPr>
                <w:rFonts w:ascii="Arial" w:eastAsiaTheme="minorEastAsia" w:hAnsi="Arial" w:cs="Arial"/>
                <w:sz w:val="18"/>
                <w:szCs w:val="16"/>
                <w:lang w:eastAsia="ru-RU"/>
              </w:rPr>
              <w:t>±30 мин</w:t>
            </w:r>
            <w:r w:rsidRPr="001E6052">
              <w:rPr>
                <w:rFonts w:ascii="Arial" w:eastAsiaTheme="minorEastAsia" w:hAnsi="Arial" w:cs="Arial"/>
                <w:sz w:val="18"/>
                <w:szCs w:val="16"/>
                <w:vertAlign w:val="superscript"/>
                <w:lang w:eastAsia="ru-RU"/>
              </w:rPr>
              <w:t>-1</w:t>
            </w:r>
          </w:p>
          <w:p w14:paraId="3C9DA37B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 </w:t>
            </w:r>
          </w:p>
          <w:p w14:paraId="06957423" w14:textId="3D5C35BB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±2,5% (отн)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951D0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Применяется в случае отсутствия штатного тахометра ТС</w:t>
            </w:r>
          </w:p>
        </w:tc>
      </w:tr>
      <w:tr w:rsidR="0011371C" w:rsidRPr="001E6052" w14:paraId="4874CB24" w14:textId="77777777" w:rsidTr="00D82AA3">
        <w:trPr>
          <w:trHeight w:val="380"/>
        </w:trPr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0DBCA6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F0750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C5B24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Температура масла, °С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554501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4510E7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±2,5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AA64A1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C15F119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A1F0C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21.5</w:t>
            </w:r>
          </w:p>
          <w:p w14:paraId="369FE8A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AE068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Универсальный измеритель содержания загрязняющих веществ и дымности в отработавших газах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23CF5B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Параметры в соответствии 21.2, 21.3, 21.4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9EDEF0" w14:textId="26336B08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21.2, 21.3, 21.4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5E5124" w14:textId="4A959C29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В соответствии 21.2, 21.3, 21.4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5BA6A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Применяется вместо газоанализатора по 21.2, дымомера по 21.3 и прибора для измерения частоты оборотов двигателя и температуры масла по 21.4</w:t>
            </w:r>
          </w:p>
        </w:tc>
      </w:tr>
      <w:tr w:rsidR="0011371C" w:rsidRPr="001E6052" w14:paraId="023E661E" w14:textId="77777777" w:rsidTr="00A07745">
        <w:tc>
          <w:tcPr>
            <w:tcW w:w="6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0CF130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22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1A40F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А.22 Требования к выбросам ТС и их системам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13C52B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4582C29F" w14:textId="77777777" w:rsidTr="00A07745">
        <w:tc>
          <w:tcPr>
            <w:tcW w:w="671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E0376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22.1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B98F9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Индикатор-течеискатель для проверки герметичности газовой системы питания ТС с порогом срабатывания 0,40±0,16 объемной доли, % по пропану, и с порогом чувствительности 0,001 и порогом срабатывания 1,00±0,4 объемной доли, % по метану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C57A8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Содержание пропана, метана, гексана и др. в воздухе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F9EB07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BBA33B3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15E30CB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22C93027" w14:textId="77777777" w:rsidTr="00A07745"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C06392" w14:textId="5843912D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22.2</w:t>
            </w:r>
          </w:p>
        </w:tc>
        <w:tc>
          <w:tcPr>
            <w:tcW w:w="283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815B944" w14:textId="77777777" w:rsidR="0011371C" w:rsidRPr="001E6052" w:rsidRDefault="0011371C" w:rsidP="0011371C">
            <w:pPr>
              <w:kinsoku w:val="0"/>
              <w:overflowPunct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eastAsiaTheme="minorEastAsia" w:hAnsi="Arial" w:cs="Arial"/>
                <w:sz w:val="18"/>
                <w:szCs w:val="16"/>
                <w:lang w:eastAsia="ru-RU"/>
              </w:rPr>
            </w:pPr>
            <w:r w:rsidRPr="001E6052">
              <w:rPr>
                <w:rFonts w:ascii="Arial" w:eastAsiaTheme="minorEastAsia" w:hAnsi="Arial" w:cs="Arial"/>
                <w:sz w:val="18"/>
                <w:szCs w:val="16"/>
                <w:lang w:eastAsia="ru-RU"/>
              </w:rPr>
              <w:t>Сканер системы бортовой диагностики - устройство для считывания информации из памяти системы бортовой диагностики, например, универсальный</w:t>
            </w:r>
          </w:p>
          <w:p w14:paraId="17B8A6CB" w14:textId="44711848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OBDII-сканер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E3698D" w14:textId="4CD7A0B1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C551BB8" w14:textId="073C7AF9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8151EFC" w14:textId="36465FAD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-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528BC7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346EA57C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7136B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23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64DB67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А.23 Требования к шуму ТС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E5EE4B4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789A92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CE89F5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8F81A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DA925AC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CF659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23.1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3B5DCCC" w14:textId="714EDFC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Шумомер</w:t>
            </w:r>
          </w:p>
          <w:p w14:paraId="62E4427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(</w:t>
            </w:r>
            <w:r w:rsidRPr="001E6052">
              <w:rPr>
                <w:sz w:val="18"/>
                <w:szCs w:val="16"/>
              </w:rPr>
              <w:fldChar w:fldCharType="begin"/>
            </w:r>
            <w:r w:rsidRPr="001E6052">
              <w:rPr>
                <w:sz w:val="18"/>
                <w:szCs w:val="16"/>
              </w:rPr>
              <w:instrText xml:space="preserve"> HYPERLINK "kodeks://link/d?nd=1200146241&amp;point=mark=000000000000000000000000000000000000000000000000007D20K3"\o"’’ГОСТ 33997-2016 Колесные транспортные средства. Требования к ...’’</w:instrText>
            </w:r>
          </w:p>
          <w:p w14:paraId="69D5DC1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(утв. приказом Росстандарта от 18.07.2017 N 708-ст)</w:instrText>
            </w:r>
          </w:p>
          <w:p w14:paraId="4C684B0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Применяется с 01.02.2018 ...</w:instrText>
            </w:r>
          </w:p>
          <w:p w14:paraId="5813E127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Статус: действующая редакция (действ. с 01.02.2020)</w:instrText>
            </w:r>
          </w:p>
          <w:p w14:paraId="0DB16E3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instrText>Применяется для целей технического регламента"</w:instrText>
            </w:r>
            <w:r w:rsidRPr="001E6052">
              <w:rPr>
                <w:sz w:val="18"/>
                <w:szCs w:val="16"/>
              </w:rPr>
            </w:r>
            <w:r w:rsidRPr="001E6052">
              <w:rPr>
                <w:sz w:val="18"/>
                <w:szCs w:val="16"/>
              </w:rPr>
              <w:fldChar w:fldCharType="separate"/>
            </w:r>
            <w:r w:rsidRPr="001E6052">
              <w:rPr>
                <w:sz w:val="18"/>
                <w:szCs w:val="16"/>
                <w:u w:val="single"/>
              </w:rPr>
              <w:t xml:space="preserve">ГОСТ 33997-2016 </w:t>
            </w:r>
            <w:r w:rsidRPr="001E6052">
              <w:rPr>
                <w:sz w:val="18"/>
                <w:szCs w:val="16"/>
              </w:rPr>
              <w:fldChar w:fldCharType="end"/>
            </w:r>
            <w:r w:rsidRPr="001E6052">
              <w:rPr>
                <w:sz w:val="18"/>
                <w:szCs w:val="16"/>
              </w:rPr>
              <w:t>, приложение Ж)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DCD2D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Уровень шума, дБ </w:t>
            </w:r>
            <w:r w:rsidRPr="001E6052">
              <w:rPr>
                <w:i/>
                <w:iCs/>
                <w:sz w:val="18"/>
                <w:szCs w:val="16"/>
              </w:rPr>
              <w:t>А</w:t>
            </w:r>
            <w:r w:rsidRPr="001E6052">
              <w:rPr>
                <w:sz w:val="18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90A2A6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60-130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BC848F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±1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A363C0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1F44BFF0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D16DE3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24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58070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А.24 Требования к рулевому управлению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12549D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0752AF9" w14:textId="77777777" w:rsidTr="00D82AA3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8416C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24.1</w:t>
            </w:r>
          </w:p>
          <w:p w14:paraId="056BB4A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FE400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Прибор для измерения суммарного люфта в рулевом управлении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EA88A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Угол суммарного угла рулевого управления (по ободу рулевого колеса), градусы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B897F81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0-45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ED55F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±0,5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0810B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Конструкция оборудования, используемого при диагностике, должна обеспечивать возможность его применения на всех категориях ТС, входящих в область аккредитации, независимо от размера колес и материала, из которого они изготовлены</w:t>
            </w:r>
          </w:p>
        </w:tc>
      </w:tr>
      <w:tr w:rsidR="0011371C" w:rsidRPr="001E6052" w14:paraId="60A60F2B" w14:textId="77777777" w:rsidTr="00D82AA3">
        <w:trPr>
          <w:trHeight w:val="598"/>
        </w:trPr>
        <w:tc>
          <w:tcPr>
            <w:tcW w:w="67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FE4FD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24.2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C49226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Тестер проверки люфтов в деталях рулевого управления и подвески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BA8D9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Максимальная масса ТС, приходящаяся на ось, кг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BD6E82E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16000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E961AB4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8B5E1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Для тяжелых ТС </w:t>
            </w:r>
          </w:p>
        </w:tc>
      </w:tr>
      <w:tr w:rsidR="0011371C" w:rsidRPr="001E6052" w14:paraId="79FD7FE4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DA0CAE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24.3</w:t>
            </w:r>
          </w:p>
          <w:p w14:paraId="7C94B11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59DF5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Тестер проверки люфтов в деталях рулевого управления и подвески (мобильное исполнение)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5DB25A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Максимальная масса ТС, приходящая на ось, кг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3FCE3C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3000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D79C7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79AD581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Для легких ТС </w:t>
            </w:r>
          </w:p>
        </w:tc>
      </w:tr>
      <w:tr w:rsidR="0011371C" w:rsidRPr="001E6052" w14:paraId="655CF3AE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D20395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25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844FE5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А.25 Требования к сцепным устройствам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9DE6F3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51497B0D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9FD59AA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25.1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765A77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Штангенциркуль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1D6A932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Измерение линейных размеров, мм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325ADA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0-100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7835B8D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±0,05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5BE41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F4E8441" w14:textId="77777777" w:rsidTr="00D82AA3"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B028CE0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26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BE3171B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А.26 Требования к прочим элементам конструкции</w:t>
            </w:r>
          </w:p>
        </w:tc>
        <w:tc>
          <w:tcPr>
            <w:tcW w:w="62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1FA6DAE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68C6F951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34757F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26.1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8C78B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Тестер проверки люфтов в деталях рулевого управления и подвески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4FF7CF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Максимальная масса ТС, приходящаяся на ось, кг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86AC975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16000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3BF5549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37ABC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Для тяжелых ТС </w:t>
            </w:r>
          </w:p>
        </w:tc>
      </w:tr>
      <w:tr w:rsidR="0011371C" w:rsidRPr="001E6052" w14:paraId="42266B73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4577F7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26.2</w:t>
            </w:r>
          </w:p>
          <w:p w14:paraId="1BC1559E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FE450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Тестер проверки люфтов в деталях рулевого управления и подвески (мобильное исполнение)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AABA9D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Максимальная масса ТС, приходящая на ось, кг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3C60528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3000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EC0AD7E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-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0CC8C13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Для легких ТС </w:t>
            </w:r>
          </w:p>
        </w:tc>
      </w:tr>
      <w:tr w:rsidR="0011371C" w:rsidRPr="001E6052" w14:paraId="256D5AF9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6F4FD9C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26.3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FB21F05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Манометр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5CB206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Давление воздуха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26544A" w14:textId="77777777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0,2-1 МПа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37C78FD" w14:textId="1849F722" w:rsidR="0011371C" w:rsidRPr="001E6052" w:rsidRDefault="0011371C" w:rsidP="0011371C">
            <w:pPr>
              <w:pStyle w:val="FORMATTEXT"/>
              <w:jc w:val="center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±5% (прив.)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93A8783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  <w:tr w:rsidR="0011371C" w:rsidRPr="001E6052" w14:paraId="04853667" w14:textId="77777777" w:rsidTr="00D82AA3">
        <w:tc>
          <w:tcPr>
            <w:tcW w:w="6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F47C6A4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27 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F9C66A8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>А.27 Требования к комплектности ТС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1B1639" w14:textId="77777777" w:rsidR="0011371C" w:rsidRPr="001E6052" w:rsidRDefault="0011371C" w:rsidP="0011371C">
            <w:pPr>
              <w:pStyle w:val="FORMATTEXT"/>
              <w:jc w:val="both"/>
              <w:rPr>
                <w:sz w:val="18"/>
                <w:szCs w:val="16"/>
              </w:rPr>
            </w:pPr>
            <w:r w:rsidRPr="001E6052">
              <w:rPr>
                <w:sz w:val="18"/>
                <w:szCs w:val="16"/>
              </w:rPr>
              <w:t xml:space="preserve">Не применяется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0303E5C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5D504FF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2D7F9A" w14:textId="77777777" w:rsidR="0011371C" w:rsidRPr="001E6052" w:rsidRDefault="0011371C" w:rsidP="0011371C">
            <w:pPr>
              <w:pStyle w:val="FORMATTEXT"/>
              <w:rPr>
                <w:sz w:val="18"/>
                <w:szCs w:val="16"/>
              </w:rPr>
            </w:pPr>
          </w:p>
        </w:tc>
      </w:tr>
    </w:tbl>
    <w:p w14:paraId="41A357FE" w14:textId="0A0F39B0" w:rsidR="002F04EB" w:rsidRPr="001E6052" w:rsidRDefault="002F04EB" w:rsidP="000D1DCF">
      <w:pPr>
        <w:spacing w:after="0"/>
      </w:pPr>
    </w:p>
    <w:p w14:paraId="1760FB79" w14:textId="2BCED290" w:rsidR="00FF464C" w:rsidRPr="001E6052" w:rsidRDefault="00FF464C" w:rsidP="000D1DC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1E6052">
        <w:rPr>
          <w:rFonts w:ascii="Arial" w:hAnsi="Arial" w:cs="Arial"/>
          <w:sz w:val="24"/>
          <w:szCs w:val="24"/>
        </w:rPr>
        <w:t>Приложение В</w:t>
      </w:r>
      <w:r w:rsidR="00A34507" w:rsidRPr="001E6052">
        <w:rPr>
          <w:rFonts w:ascii="Arial" w:hAnsi="Arial" w:cs="Arial"/>
          <w:sz w:val="24"/>
          <w:szCs w:val="24"/>
        </w:rPr>
        <w:t>.</w:t>
      </w:r>
    </w:p>
    <w:p w14:paraId="4463753C" w14:textId="082922D3" w:rsidR="00FF464C" w:rsidRPr="001E6052" w:rsidRDefault="00B56E37" w:rsidP="00193092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Пункт В.3. П</w:t>
      </w:r>
      <w:r w:rsidR="00FF464C" w:rsidRPr="001E6052">
        <w:rPr>
          <w:sz w:val="24"/>
          <w:szCs w:val="24"/>
        </w:rPr>
        <w:t>осле слов «при открытых въездных (выездных) воротах» дополнить словами: «</w:t>
      </w:r>
      <w:bookmarkStart w:id="7" w:name="_Hlk212039935"/>
      <w:r w:rsidR="00FF464C" w:rsidRPr="001E6052">
        <w:rPr>
          <w:sz w:val="24"/>
          <w:szCs w:val="24"/>
        </w:rPr>
        <w:t>или при наличии иных условий для удаления отработавших газов</w:t>
      </w:r>
      <w:bookmarkEnd w:id="7"/>
      <w:r w:rsidRPr="001E6052">
        <w:rPr>
          <w:sz w:val="24"/>
          <w:szCs w:val="24"/>
        </w:rPr>
        <w:t>»;</w:t>
      </w:r>
    </w:p>
    <w:p w14:paraId="350455B9" w14:textId="77777777" w:rsidR="00B56E37" w:rsidRPr="001E6052" w:rsidRDefault="00B56E37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д</w:t>
      </w:r>
      <w:r w:rsidR="00FF464C" w:rsidRPr="001E6052">
        <w:rPr>
          <w:sz w:val="24"/>
          <w:szCs w:val="24"/>
        </w:rPr>
        <w:t xml:space="preserve">ополнить абзацем: </w:t>
      </w:r>
    </w:p>
    <w:p w14:paraId="36954934" w14:textId="304F48F3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«</w:t>
      </w:r>
      <w:bookmarkStart w:id="8" w:name="_Hlk212039974"/>
      <w:r w:rsidRPr="001E6052">
        <w:rPr>
          <w:sz w:val="24"/>
          <w:szCs w:val="24"/>
        </w:rPr>
        <w:t>Требования к нахождению микрофона на удалении не менее 1</w:t>
      </w:r>
      <w:r w:rsidR="000B4793" w:rsidRPr="001E6052">
        <w:rPr>
          <w:sz w:val="24"/>
          <w:szCs w:val="24"/>
        </w:rPr>
        <w:t>,5 м от шумоотражающих объектов</w:t>
      </w:r>
      <w:r w:rsidRPr="001E6052">
        <w:rPr>
          <w:sz w:val="24"/>
          <w:szCs w:val="24"/>
        </w:rPr>
        <w:t xml:space="preserve"> не распространяются на персонал</w:t>
      </w:r>
      <w:r w:rsidR="000B4793" w:rsidRPr="001E6052">
        <w:rPr>
          <w:sz w:val="24"/>
          <w:szCs w:val="24"/>
        </w:rPr>
        <w:t>,</w:t>
      </w:r>
      <w:r w:rsidRPr="001E6052">
        <w:rPr>
          <w:sz w:val="24"/>
          <w:szCs w:val="24"/>
        </w:rPr>
        <w:t xml:space="preserve"> проводящий измерение шума</w:t>
      </w:r>
      <w:bookmarkEnd w:id="8"/>
      <w:r w:rsidRPr="001E6052">
        <w:rPr>
          <w:sz w:val="24"/>
          <w:szCs w:val="24"/>
        </w:rPr>
        <w:t>»</w:t>
      </w:r>
      <w:r w:rsidR="00B56E37" w:rsidRPr="001E6052">
        <w:rPr>
          <w:sz w:val="24"/>
          <w:szCs w:val="24"/>
        </w:rPr>
        <w:t>.</w:t>
      </w:r>
    </w:p>
    <w:p w14:paraId="1F47C504" w14:textId="294E1349" w:rsidR="00FF464C" w:rsidRPr="001E6052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Пункт В.7.5</w:t>
      </w:r>
      <w:r w:rsidR="00A34507" w:rsidRPr="001E6052">
        <w:rPr>
          <w:sz w:val="24"/>
          <w:szCs w:val="24"/>
        </w:rPr>
        <w:t>.</w:t>
      </w:r>
      <w:r w:rsidR="00B56E37" w:rsidRPr="001E6052">
        <w:rPr>
          <w:sz w:val="24"/>
          <w:szCs w:val="24"/>
        </w:rPr>
        <w:t xml:space="preserve"> </w:t>
      </w:r>
      <w:r w:rsidRPr="001E6052">
        <w:rPr>
          <w:sz w:val="24"/>
          <w:szCs w:val="24"/>
        </w:rPr>
        <w:t xml:space="preserve">Слова «Устанавливают микрофон согласно позиции 7 </w:t>
      </w:r>
      <w:r w:rsidR="00B56E37" w:rsidRPr="001E6052">
        <w:rPr>
          <w:sz w:val="24"/>
          <w:szCs w:val="24"/>
        </w:rPr>
        <w:t>на рисунке В.1» заменить на</w:t>
      </w:r>
      <w:r w:rsidRPr="001E6052">
        <w:rPr>
          <w:sz w:val="24"/>
          <w:szCs w:val="24"/>
        </w:rPr>
        <w:t>: «</w:t>
      </w:r>
      <w:bookmarkStart w:id="9" w:name="_Hlk212040077"/>
      <w:r w:rsidRPr="001E6052">
        <w:rPr>
          <w:sz w:val="24"/>
          <w:szCs w:val="24"/>
        </w:rPr>
        <w:t>Устанавливают микрофон согласно рисунку В.1</w:t>
      </w:r>
      <w:bookmarkEnd w:id="9"/>
      <w:r w:rsidRPr="001E6052">
        <w:rPr>
          <w:sz w:val="24"/>
          <w:szCs w:val="24"/>
        </w:rPr>
        <w:t>»</w:t>
      </w:r>
      <w:r w:rsidR="00B56E37" w:rsidRPr="001E6052">
        <w:rPr>
          <w:sz w:val="24"/>
          <w:szCs w:val="24"/>
        </w:rPr>
        <w:t>;</w:t>
      </w:r>
    </w:p>
    <w:p w14:paraId="53E0A3AF" w14:textId="3F983956" w:rsidR="00B56E37" w:rsidRPr="001E6052" w:rsidRDefault="00B56E37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д</w:t>
      </w:r>
      <w:r w:rsidR="00FF464C" w:rsidRPr="001E6052">
        <w:rPr>
          <w:sz w:val="24"/>
          <w:szCs w:val="24"/>
        </w:rPr>
        <w:t xml:space="preserve">ополнить </w:t>
      </w:r>
      <w:r w:rsidR="00A86BF1" w:rsidRPr="001E6052">
        <w:rPr>
          <w:sz w:val="24"/>
          <w:szCs w:val="24"/>
        </w:rPr>
        <w:t>перечислением</w:t>
      </w:r>
      <w:r w:rsidR="000B4793" w:rsidRPr="001E6052">
        <w:rPr>
          <w:sz w:val="24"/>
          <w:szCs w:val="24"/>
        </w:rPr>
        <w:t xml:space="preserve"> к)</w:t>
      </w:r>
      <w:r w:rsidR="00FF464C" w:rsidRPr="001E6052">
        <w:rPr>
          <w:sz w:val="24"/>
          <w:szCs w:val="24"/>
        </w:rPr>
        <w:t xml:space="preserve">: </w:t>
      </w:r>
    </w:p>
    <w:p w14:paraId="7236E12D" w14:textId="5E7D1B1E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«</w:t>
      </w:r>
      <w:bookmarkStart w:id="10" w:name="_Hlk212040178"/>
      <w:r w:rsidRPr="001E6052">
        <w:rPr>
          <w:sz w:val="24"/>
          <w:szCs w:val="24"/>
        </w:rPr>
        <w:t>к) для ТС</w:t>
      </w:r>
      <w:r w:rsidR="000B4793" w:rsidRPr="001E6052">
        <w:rPr>
          <w:sz w:val="24"/>
          <w:szCs w:val="24"/>
        </w:rPr>
        <w:t>,</w:t>
      </w:r>
      <w:r w:rsidRPr="001E6052">
        <w:rPr>
          <w:sz w:val="24"/>
          <w:szCs w:val="24"/>
        </w:rPr>
        <w:t xml:space="preserve"> у которых контрольная точка для измерения уровня шума находится под днищем ТС, микрофон устанавливают на высоте среза выпускной трубы, но не ниже 0,2 м от опорной поверхности, на расстоянии не менее 0,5 м от среза выпускной трубы, и не менее 0,2 м от ближайшей стороны ТС, не на линии потока отработавших газов ((45±10)° при установке микрофона по направлению линии потока отработавших газов, (90±10)° при установке микрофона справа или </w:t>
      </w:r>
      <w:r w:rsidR="000B4793" w:rsidRPr="001E6052">
        <w:rPr>
          <w:sz w:val="24"/>
          <w:szCs w:val="24"/>
        </w:rPr>
        <w:t>с</w:t>
      </w:r>
      <w:r w:rsidRPr="001E6052">
        <w:rPr>
          <w:sz w:val="24"/>
          <w:szCs w:val="24"/>
        </w:rPr>
        <w:t>лева от ТС не по направлению линии потока отработавших газов (позиция 8 на рисунке В.1)</w:t>
      </w:r>
      <w:bookmarkEnd w:id="10"/>
      <w:r w:rsidR="00193092" w:rsidRPr="001E6052">
        <w:rPr>
          <w:sz w:val="24"/>
          <w:szCs w:val="24"/>
        </w:rPr>
        <w:t>»</w:t>
      </w:r>
      <w:r w:rsidR="00B56E37" w:rsidRPr="001E6052">
        <w:rPr>
          <w:sz w:val="24"/>
          <w:szCs w:val="24"/>
        </w:rPr>
        <w:t>;</w:t>
      </w:r>
    </w:p>
    <w:p w14:paraId="563E6210" w14:textId="626268FC" w:rsidR="00B56E37" w:rsidRPr="001E6052" w:rsidRDefault="00B56E37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дополнить абзацем</w:t>
      </w:r>
      <w:r w:rsidR="00FF464C" w:rsidRPr="001E6052">
        <w:rPr>
          <w:sz w:val="24"/>
          <w:szCs w:val="24"/>
        </w:rPr>
        <w:t xml:space="preserve">: </w:t>
      </w:r>
    </w:p>
    <w:p w14:paraId="3E698059" w14:textId="349BC0C0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«</w:t>
      </w:r>
      <w:bookmarkStart w:id="11" w:name="_Hlk212040247"/>
      <w:r w:rsidRPr="001E6052">
        <w:rPr>
          <w:sz w:val="24"/>
          <w:szCs w:val="24"/>
        </w:rPr>
        <w:t>Допускается использование вспомогательного приспособления для обеспечения установки и размещения шумомера (его микрофона) в соответствии с положениями данного пункта. Приспособление должно быть верифицировано путем измерительного контроля в отношении, как минимум:</w:t>
      </w:r>
    </w:p>
    <w:p w14:paraId="706D99B1" w14:textId="77777777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- расстояния (0,5±0,05) м от среза выпускной трубы;</w:t>
      </w:r>
    </w:p>
    <w:p w14:paraId="37AE0074" w14:textId="77777777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- угла (45±10)° с вертикальной плоскостью, содержащей ось потока отработавших газов, выходящих из выпускной трубы глушителя, отсутствия углового отклонения от горизонтали;</w:t>
      </w:r>
    </w:p>
    <w:p w14:paraId="29544460" w14:textId="239E84BF" w:rsidR="00FF464C" w:rsidRPr="001E6052" w:rsidRDefault="00FF464C" w:rsidP="00FF464C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- обеспечения параллельности поверхности площадки с отклонением не более ±15°</w:t>
      </w:r>
      <w:bookmarkEnd w:id="11"/>
      <w:r w:rsidRPr="001E6052">
        <w:rPr>
          <w:sz w:val="24"/>
          <w:szCs w:val="24"/>
        </w:rPr>
        <w:t>»</w:t>
      </w:r>
      <w:r w:rsidR="00A34507" w:rsidRPr="001E6052">
        <w:rPr>
          <w:sz w:val="24"/>
          <w:szCs w:val="24"/>
        </w:rPr>
        <w:t>.</w:t>
      </w:r>
    </w:p>
    <w:p w14:paraId="5F5347B3" w14:textId="135750D5" w:rsidR="00FF464C" w:rsidRPr="00C92062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1E6052">
        <w:rPr>
          <w:sz w:val="24"/>
          <w:szCs w:val="24"/>
        </w:rPr>
        <w:t>Пункт В.7.11</w:t>
      </w:r>
      <w:r w:rsidR="00A34507" w:rsidRPr="001E6052">
        <w:rPr>
          <w:sz w:val="24"/>
          <w:szCs w:val="24"/>
        </w:rPr>
        <w:t>.</w:t>
      </w:r>
      <w:r w:rsidR="00B56E37" w:rsidRPr="001E6052">
        <w:rPr>
          <w:sz w:val="24"/>
          <w:szCs w:val="24"/>
        </w:rPr>
        <w:t xml:space="preserve"> </w:t>
      </w:r>
      <w:r w:rsidR="00C32EC4" w:rsidRPr="001E6052">
        <w:rPr>
          <w:sz w:val="24"/>
          <w:szCs w:val="24"/>
        </w:rPr>
        <w:t xml:space="preserve">Слова «Педалью управления подачей топлива </w:t>
      </w:r>
      <w:r w:rsidRPr="001E6052">
        <w:rPr>
          <w:sz w:val="24"/>
          <w:szCs w:val="24"/>
        </w:rPr>
        <w:t>ступенчато» заменить на: «</w:t>
      </w:r>
      <w:bookmarkStart w:id="12" w:name="_Hlk212040548"/>
      <w:r w:rsidRPr="001E6052">
        <w:rPr>
          <w:sz w:val="24"/>
          <w:szCs w:val="24"/>
        </w:rPr>
        <w:t>Педаль управления быстро возвращают в положение</w:t>
      </w:r>
      <w:r w:rsidRPr="00C92062">
        <w:rPr>
          <w:sz w:val="24"/>
          <w:szCs w:val="24"/>
        </w:rPr>
        <w:t>, соответствующее холостому ходу</w:t>
      </w:r>
      <w:bookmarkEnd w:id="12"/>
      <w:r w:rsidR="00302361">
        <w:rPr>
          <w:sz w:val="24"/>
          <w:szCs w:val="24"/>
        </w:rPr>
        <w:t>,</w:t>
      </w:r>
      <w:r w:rsidRPr="00C92062">
        <w:rPr>
          <w:sz w:val="24"/>
          <w:szCs w:val="24"/>
        </w:rPr>
        <w:t>».</w:t>
      </w:r>
    </w:p>
    <w:p w14:paraId="28BB15E6" w14:textId="36C402B6" w:rsidR="00FF464C" w:rsidRPr="00740602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C92062">
        <w:rPr>
          <w:sz w:val="24"/>
          <w:szCs w:val="24"/>
        </w:rPr>
        <w:t xml:space="preserve">Пункт В.8 </w:t>
      </w:r>
      <w:r w:rsidR="00302361" w:rsidRPr="00740602">
        <w:rPr>
          <w:sz w:val="24"/>
          <w:szCs w:val="24"/>
        </w:rPr>
        <w:t xml:space="preserve">дополнить предложением: </w:t>
      </w:r>
      <w:r w:rsidRPr="00740602">
        <w:rPr>
          <w:sz w:val="24"/>
          <w:szCs w:val="24"/>
        </w:rPr>
        <w:t>«Допускается в протоколе испытаний указывать дробные показания без округления»</w:t>
      </w:r>
      <w:r w:rsidR="00B56E37" w:rsidRPr="00740602">
        <w:rPr>
          <w:sz w:val="24"/>
          <w:szCs w:val="24"/>
        </w:rPr>
        <w:t>;</w:t>
      </w:r>
    </w:p>
    <w:p w14:paraId="3FF087E8" w14:textId="429CFB06" w:rsidR="00B56E37" w:rsidRDefault="00B56E37" w:rsidP="00CE12AF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740602">
        <w:rPr>
          <w:sz w:val="24"/>
          <w:szCs w:val="24"/>
        </w:rPr>
        <w:t>д</w:t>
      </w:r>
      <w:r w:rsidR="00FF464C" w:rsidRPr="00740602">
        <w:rPr>
          <w:sz w:val="24"/>
          <w:szCs w:val="24"/>
        </w:rPr>
        <w:t xml:space="preserve">ополнить </w:t>
      </w:r>
      <w:r w:rsidR="00302361" w:rsidRPr="00740602">
        <w:rPr>
          <w:sz w:val="24"/>
          <w:szCs w:val="24"/>
        </w:rPr>
        <w:t xml:space="preserve">вторым </w:t>
      </w:r>
      <w:r w:rsidR="00FF464C" w:rsidRPr="00740602">
        <w:rPr>
          <w:sz w:val="24"/>
          <w:szCs w:val="24"/>
        </w:rPr>
        <w:t>абзацем:</w:t>
      </w:r>
      <w:r w:rsidR="00FF464C" w:rsidRPr="00C92062">
        <w:rPr>
          <w:sz w:val="24"/>
          <w:szCs w:val="24"/>
        </w:rPr>
        <w:t xml:space="preserve"> </w:t>
      </w:r>
    </w:p>
    <w:p w14:paraId="43B73562" w14:textId="0A4456E4" w:rsidR="00FF464C" w:rsidRPr="00C92062" w:rsidRDefault="00FF464C" w:rsidP="00CE12AF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DC28DF">
        <w:rPr>
          <w:sz w:val="24"/>
          <w:szCs w:val="24"/>
        </w:rPr>
        <w:t>«</w:t>
      </w:r>
      <w:r w:rsidR="00741B7A" w:rsidRPr="00DC28DF">
        <w:rPr>
          <w:sz w:val="24"/>
          <w:szCs w:val="24"/>
        </w:rPr>
        <w:t>Проверка шумомера калибратором в соответствии с эксплуатационной документацией осуществляется в начале рабочего дня непосредственно перед началом проведения измерений и по окончании рабочего дня/смены. Проведение проверки шумомера калибратором перед каждым отдельным измерением и после его завершения не требуется</w:t>
      </w:r>
      <w:r w:rsidRPr="00DC28DF">
        <w:rPr>
          <w:sz w:val="24"/>
          <w:szCs w:val="24"/>
        </w:rPr>
        <w:t>»</w:t>
      </w:r>
      <w:r w:rsidR="00A34507" w:rsidRPr="00DC28DF">
        <w:rPr>
          <w:sz w:val="24"/>
          <w:szCs w:val="24"/>
        </w:rPr>
        <w:t>.</w:t>
      </w:r>
      <w:r w:rsidRPr="00C92062">
        <w:rPr>
          <w:sz w:val="24"/>
          <w:szCs w:val="24"/>
        </w:rPr>
        <w:t xml:space="preserve"> </w:t>
      </w:r>
    </w:p>
    <w:p w14:paraId="4138C1AD" w14:textId="1F2BEFC9" w:rsidR="00302361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C92062">
        <w:rPr>
          <w:sz w:val="24"/>
          <w:szCs w:val="24"/>
        </w:rPr>
        <w:t>Пункт В.9</w:t>
      </w:r>
      <w:r w:rsidR="00B56E37">
        <w:rPr>
          <w:sz w:val="24"/>
          <w:szCs w:val="24"/>
        </w:rPr>
        <w:t xml:space="preserve"> </w:t>
      </w:r>
      <w:r w:rsidRPr="00740602">
        <w:rPr>
          <w:sz w:val="24"/>
          <w:szCs w:val="24"/>
        </w:rPr>
        <w:t xml:space="preserve">дополнить </w:t>
      </w:r>
      <w:r w:rsidR="00302361" w:rsidRPr="00740602">
        <w:rPr>
          <w:sz w:val="24"/>
          <w:szCs w:val="24"/>
        </w:rPr>
        <w:t>перечислениями 8, 9:</w:t>
      </w:r>
    </w:p>
    <w:p w14:paraId="4F8E20B7" w14:textId="5A995725" w:rsidR="00302361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C92062">
        <w:rPr>
          <w:sz w:val="24"/>
          <w:szCs w:val="24"/>
        </w:rPr>
        <w:t xml:space="preserve">«8 </w:t>
      </w:r>
      <w:r w:rsidR="00302361">
        <w:rPr>
          <w:sz w:val="24"/>
          <w:szCs w:val="24"/>
        </w:rPr>
        <w:t>–</w:t>
      </w:r>
      <w:r w:rsidRPr="00C92062">
        <w:rPr>
          <w:sz w:val="24"/>
          <w:szCs w:val="24"/>
        </w:rPr>
        <w:t xml:space="preserve"> установка микрофона относительно выпускной трубы в случае нахождения контрольной точки под днищем транспортного средства</w:t>
      </w:r>
      <w:r w:rsidR="00302361">
        <w:rPr>
          <w:sz w:val="24"/>
          <w:szCs w:val="24"/>
        </w:rPr>
        <w:t>;</w:t>
      </w:r>
      <w:r w:rsidRPr="00C92062">
        <w:rPr>
          <w:sz w:val="24"/>
          <w:szCs w:val="24"/>
        </w:rPr>
        <w:t xml:space="preserve"> </w:t>
      </w:r>
    </w:p>
    <w:p w14:paraId="759E1678" w14:textId="2FD6E264" w:rsidR="00FF464C" w:rsidRPr="00C92062" w:rsidRDefault="00FF464C" w:rsidP="00B56E3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C92062">
        <w:rPr>
          <w:sz w:val="24"/>
          <w:szCs w:val="24"/>
        </w:rPr>
        <w:t xml:space="preserve">9 </w:t>
      </w:r>
      <w:r w:rsidR="00954B23">
        <w:rPr>
          <w:sz w:val="24"/>
          <w:szCs w:val="24"/>
        </w:rPr>
        <w:t>– к</w:t>
      </w:r>
      <w:r w:rsidRPr="00C92062">
        <w:rPr>
          <w:sz w:val="24"/>
          <w:szCs w:val="24"/>
        </w:rPr>
        <w:t>онтрольная точка для измерения уровня звука, излучаемого неподви</w:t>
      </w:r>
      <w:r w:rsidR="00C92062">
        <w:rPr>
          <w:sz w:val="24"/>
          <w:szCs w:val="24"/>
        </w:rPr>
        <w:t>жными транспортными средствами»</w:t>
      </w:r>
      <w:r w:rsidR="00302361">
        <w:rPr>
          <w:sz w:val="24"/>
          <w:szCs w:val="24"/>
        </w:rPr>
        <w:t>.</w:t>
      </w:r>
    </w:p>
    <w:p w14:paraId="23906E4B" w14:textId="6F535856" w:rsidR="00FF464C" w:rsidRPr="003113E7" w:rsidRDefault="00B56E37" w:rsidP="003113E7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Рисунок В.1 дополнить позициями 8, 9: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</w:tblGrid>
      <w:tr w:rsidR="002B2964" w:rsidRPr="002B2964" w14:paraId="13ABBB84" w14:textId="77777777" w:rsidTr="00CE12AF">
        <w:trPr>
          <w:jc w:val="center"/>
        </w:trPr>
        <w:tc>
          <w:tcPr>
            <w:tcW w:w="8330" w:type="dxa"/>
          </w:tcPr>
          <w:p w14:paraId="335EF029" w14:textId="0F1C0593" w:rsidR="004D4F81" w:rsidRPr="002B2964" w:rsidRDefault="004D4F81" w:rsidP="007D4A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296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0E8403" wp14:editId="636075B6">
                  <wp:extent cx="2449002" cy="2869924"/>
                  <wp:effectExtent l="0" t="0" r="889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73" cy="2896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2964" w:rsidRPr="002B2964" w14:paraId="3A8DFFE9" w14:textId="77777777" w:rsidTr="00CE12AF">
        <w:trPr>
          <w:jc w:val="center"/>
        </w:trPr>
        <w:tc>
          <w:tcPr>
            <w:tcW w:w="8330" w:type="dxa"/>
          </w:tcPr>
          <w:p w14:paraId="1F36676A" w14:textId="2F6FC6F4" w:rsidR="004D4F81" w:rsidRPr="002B2964" w:rsidRDefault="004D4F81" w:rsidP="007D4A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B296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3056E7" wp14:editId="312DBA31">
                  <wp:extent cx="2798859" cy="3313743"/>
                  <wp:effectExtent l="0" t="0" r="1905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401" cy="3328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27279" w14:textId="4F05CFCC" w:rsidR="005C19D4" w:rsidRPr="00650E59" w:rsidRDefault="005C19D4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650E59">
        <w:rPr>
          <w:sz w:val="24"/>
          <w:szCs w:val="24"/>
        </w:rPr>
        <w:t>Наименование приложения Г изложить в новой редакции:</w:t>
      </w:r>
    </w:p>
    <w:p w14:paraId="153E523E" w14:textId="7539F19B" w:rsidR="005C19D4" w:rsidRDefault="005C19D4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 w:rsidRPr="00650E59">
        <w:rPr>
          <w:sz w:val="24"/>
          <w:szCs w:val="24"/>
        </w:rPr>
        <w:t>«Функциональная проверка ТС, оснащенного устройством/системой вызова экстренных оперативных служб».</w:t>
      </w:r>
    </w:p>
    <w:p w14:paraId="4AF6CD94" w14:textId="2123D448" w:rsidR="00132F04" w:rsidRDefault="005B067F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32F04">
        <w:rPr>
          <w:sz w:val="24"/>
          <w:szCs w:val="24"/>
        </w:rPr>
        <w:t>ункт Г.1</w:t>
      </w:r>
      <w:r>
        <w:rPr>
          <w:sz w:val="24"/>
          <w:szCs w:val="24"/>
        </w:rPr>
        <w:t>. С</w:t>
      </w:r>
      <w:r w:rsidR="00132F04">
        <w:rPr>
          <w:sz w:val="24"/>
          <w:szCs w:val="24"/>
        </w:rPr>
        <w:t xml:space="preserve">лово «устройством» заменить </w:t>
      </w:r>
      <w:r>
        <w:rPr>
          <w:sz w:val="24"/>
          <w:szCs w:val="24"/>
        </w:rPr>
        <w:t>на:</w:t>
      </w:r>
      <w:r w:rsidR="00132F04">
        <w:rPr>
          <w:sz w:val="24"/>
          <w:szCs w:val="24"/>
        </w:rPr>
        <w:t xml:space="preserve"> «устройством/системой».</w:t>
      </w:r>
    </w:p>
    <w:p w14:paraId="1F7DDD15" w14:textId="0377AFDB" w:rsidR="00132F04" w:rsidRDefault="005B067F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Пу</w:t>
      </w:r>
      <w:r w:rsidR="00132F04">
        <w:rPr>
          <w:sz w:val="24"/>
          <w:szCs w:val="24"/>
        </w:rPr>
        <w:t>нкт Г.2</w:t>
      </w:r>
      <w:r>
        <w:rPr>
          <w:sz w:val="24"/>
          <w:szCs w:val="24"/>
        </w:rPr>
        <w:t>.</w:t>
      </w:r>
      <w:r w:rsidR="00132F04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132F04">
        <w:rPr>
          <w:sz w:val="24"/>
          <w:szCs w:val="24"/>
        </w:rPr>
        <w:t xml:space="preserve">лово «устройства» заменить </w:t>
      </w:r>
      <w:r>
        <w:rPr>
          <w:sz w:val="24"/>
          <w:szCs w:val="24"/>
        </w:rPr>
        <w:t>на:</w:t>
      </w:r>
      <w:r w:rsidR="00132F04">
        <w:rPr>
          <w:sz w:val="24"/>
          <w:szCs w:val="24"/>
        </w:rPr>
        <w:t xml:space="preserve"> «устройства/системы» (2 раза)</w:t>
      </w:r>
      <w:r>
        <w:rPr>
          <w:sz w:val="24"/>
          <w:szCs w:val="24"/>
        </w:rPr>
        <w:t>;</w:t>
      </w:r>
    </w:p>
    <w:p w14:paraId="420AF0CE" w14:textId="02D8D961" w:rsidR="00132F04" w:rsidRDefault="00132F04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примечани</w:t>
      </w:r>
      <w:r w:rsidR="005B067F">
        <w:rPr>
          <w:sz w:val="24"/>
          <w:szCs w:val="24"/>
        </w:rPr>
        <w:t>е</w:t>
      </w:r>
      <w:r>
        <w:rPr>
          <w:sz w:val="24"/>
          <w:szCs w:val="24"/>
        </w:rPr>
        <w:t xml:space="preserve"> 1</w:t>
      </w:r>
      <w:r w:rsidR="005B067F">
        <w:rPr>
          <w:sz w:val="24"/>
          <w:szCs w:val="24"/>
        </w:rPr>
        <w:t>. С</w:t>
      </w:r>
      <w:r>
        <w:rPr>
          <w:sz w:val="24"/>
          <w:szCs w:val="24"/>
        </w:rPr>
        <w:t xml:space="preserve">лово «устройство» </w:t>
      </w:r>
      <w:r w:rsidR="005B067F">
        <w:rPr>
          <w:sz w:val="24"/>
          <w:szCs w:val="24"/>
        </w:rPr>
        <w:t>з</w:t>
      </w:r>
      <w:r>
        <w:rPr>
          <w:sz w:val="24"/>
          <w:szCs w:val="24"/>
        </w:rPr>
        <w:t xml:space="preserve">аменить </w:t>
      </w:r>
      <w:r w:rsidR="005B067F">
        <w:rPr>
          <w:sz w:val="24"/>
          <w:szCs w:val="24"/>
        </w:rPr>
        <w:t>на:</w:t>
      </w:r>
      <w:r>
        <w:rPr>
          <w:sz w:val="24"/>
          <w:szCs w:val="24"/>
        </w:rPr>
        <w:t xml:space="preserve"> «устройство/система».</w:t>
      </w:r>
    </w:p>
    <w:p w14:paraId="53564C41" w14:textId="79D43C57" w:rsidR="00132F04" w:rsidRDefault="005B067F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32F04">
        <w:rPr>
          <w:sz w:val="24"/>
          <w:szCs w:val="24"/>
        </w:rPr>
        <w:t>ункт Г.7</w:t>
      </w:r>
      <w:r>
        <w:rPr>
          <w:sz w:val="24"/>
          <w:szCs w:val="24"/>
        </w:rPr>
        <w:t>. С</w:t>
      </w:r>
      <w:r w:rsidR="00132F04">
        <w:rPr>
          <w:sz w:val="24"/>
          <w:szCs w:val="24"/>
        </w:rPr>
        <w:t xml:space="preserve">лово «устройство» заменить </w:t>
      </w:r>
      <w:r>
        <w:rPr>
          <w:sz w:val="24"/>
          <w:szCs w:val="24"/>
        </w:rPr>
        <w:t>на:</w:t>
      </w:r>
      <w:r w:rsidR="00132F04">
        <w:rPr>
          <w:sz w:val="24"/>
          <w:szCs w:val="24"/>
        </w:rPr>
        <w:t xml:space="preserve"> «устройство/система»</w:t>
      </w:r>
      <w:r>
        <w:rPr>
          <w:sz w:val="24"/>
          <w:szCs w:val="24"/>
        </w:rPr>
        <w:t>;</w:t>
      </w:r>
    </w:p>
    <w:p w14:paraId="30CC191B" w14:textId="509980B3" w:rsidR="00132F04" w:rsidRDefault="00E8193E" w:rsidP="005C19D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слово «нажан</w:t>
      </w:r>
      <w:r w:rsidR="00132F04" w:rsidRPr="00650E59">
        <w:rPr>
          <w:sz w:val="24"/>
          <w:szCs w:val="24"/>
        </w:rPr>
        <w:t xml:space="preserve">ия» заменить </w:t>
      </w:r>
      <w:r w:rsidR="005B067F">
        <w:rPr>
          <w:sz w:val="24"/>
          <w:szCs w:val="24"/>
        </w:rPr>
        <w:t>на</w:t>
      </w:r>
      <w:r w:rsidR="00132F04" w:rsidRPr="00650E59">
        <w:rPr>
          <w:sz w:val="24"/>
          <w:szCs w:val="24"/>
        </w:rPr>
        <w:t xml:space="preserve"> «нажатия».</w:t>
      </w:r>
    </w:p>
    <w:p w14:paraId="1119DF26" w14:textId="6AB7EB71" w:rsidR="005C19D4" w:rsidRPr="000E5A55" w:rsidRDefault="005B067F" w:rsidP="00132F04">
      <w:pPr>
        <w:pStyle w:val="FORMATTEXT"/>
        <w:spacing w:line="33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32F04">
        <w:rPr>
          <w:sz w:val="24"/>
          <w:szCs w:val="24"/>
        </w:rPr>
        <w:t>ункт Г.8</w:t>
      </w:r>
      <w:r>
        <w:rPr>
          <w:sz w:val="24"/>
          <w:szCs w:val="24"/>
        </w:rPr>
        <w:t>.</w:t>
      </w:r>
      <w:r w:rsidR="00132F04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132F04">
        <w:rPr>
          <w:sz w:val="24"/>
          <w:szCs w:val="24"/>
        </w:rPr>
        <w:t xml:space="preserve">лово «устройство» заменить </w:t>
      </w:r>
      <w:r>
        <w:rPr>
          <w:sz w:val="24"/>
          <w:szCs w:val="24"/>
        </w:rPr>
        <w:t>на:</w:t>
      </w:r>
      <w:r w:rsidR="00132F04">
        <w:rPr>
          <w:sz w:val="24"/>
          <w:szCs w:val="24"/>
        </w:rPr>
        <w:t xml:space="preserve"> «устройство/система».</w:t>
      </w:r>
    </w:p>
    <w:p w14:paraId="7E5B4F0C" w14:textId="1A0BFC11" w:rsidR="00B35FA9" w:rsidRDefault="00BD3FAC" w:rsidP="00311AE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</w:rPr>
      </w:pPr>
      <w:r w:rsidRPr="00C92062">
        <w:rPr>
          <w:rFonts w:ascii="Arial" w:eastAsia="Times New Roman" w:hAnsi="Arial" w:cs="Arial"/>
          <w:sz w:val="24"/>
          <w:lang w:eastAsia="ru-RU"/>
        </w:rPr>
        <w:t>Элемент</w:t>
      </w:r>
      <w:r w:rsidR="00A34507">
        <w:rPr>
          <w:rFonts w:ascii="Arial" w:eastAsia="Times New Roman" w:hAnsi="Arial" w:cs="Arial"/>
          <w:sz w:val="24"/>
          <w:lang w:eastAsia="ru-RU"/>
        </w:rPr>
        <w:t xml:space="preserve"> «Библиография».</w:t>
      </w:r>
      <w:r w:rsidR="00B56E37">
        <w:rPr>
          <w:rFonts w:ascii="Arial" w:eastAsia="Times New Roman" w:hAnsi="Arial" w:cs="Arial"/>
          <w:sz w:val="24"/>
          <w:lang w:eastAsia="ru-RU"/>
        </w:rPr>
        <w:t xml:space="preserve"> </w:t>
      </w:r>
      <w:r w:rsidR="00A34507" w:rsidRPr="0012708F">
        <w:rPr>
          <w:rFonts w:ascii="Arial" w:hAnsi="Arial" w:cs="Arial"/>
          <w:sz w:val="24"/>
        </w:rPr>
        <w:t xml:space="preserve">Позицию </w:t>
      </w:r>
      <w:r w:rsidRPr="0012708F">
        <w:rPr>
          <w:rFonts w:ascii="Arial" w:hAnsi="Arial" w:cs="Arial"/>
          <w:sz w:val="24"/>
        </w:rPr>
        <w:t xml:space="preserve">[60] </w:t>
      </w:r>
      <w:r w:rsidR="0012708F" w:rsidRPr="0012708F">
        <w:rPr>
          <w:rFonts w:ascii="Arial" w:hAnsi="Arial" w:cs="Arial"/>
          <w:sz w:val="24"/>
        </w:rPr>
        <w:t>исключить.</w:t>
      </w:r>
      <w:r w:rsidR="00B35FA9">
        <w:rPr>
          <w:rFonts w:ascii="Arial" w:hAnsi="Arial" w:cs="Arial"/>
          <w:sz w:val="24"/>
        </w:rPr>
        <w:br w:type="page"/>
      </w:r>
    </w:p>
    <w:p w14:paraId="5FF1B52C" w14:textId="07B0BB60" w:rsidR="00BA25E7" w:rsidRDefault="00BA25E7" w:rsidP="00BA25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56C04734" w14:textId="28B14E53" w:rsidR="00BA25E7" w:rsidRPr="00961EC7" w:rsidRDefault="00BA25E7" w:rsidP="00BA25E7">
      <w:pPr>
        <w:spacing w:after="0" w:line="240" w:lineRule="auto"/>
        <w:jc w:val="both"/>
        <w:outlineLvl w:val="0"/>
        <w:rPr>
          <w:rFonts w:ascii="Arial" w:eastAsia="Calibri" w:hAnsi="Arial" w:cs="Arial"/>
          <w:szCs w:val="28"/>
        </w:rPr>
      </w:pPr>
      <w:r>
        <w:rPr>
          <w:rFonts w:ascii="Arial" w:hAnsi="Arial" w:cs="Arial"/>
          <w:color w:val="000000"/>
          <w:sz w:val="24"/>
        </w:rPr>
        <w:t>УДК 629.114.00117.5.001.4:006.354</w:t>
      </w:r>
      <w:r w:rsidRPr="00961EC7">
        <w:rPr>
          <w:rFonts w:ascii="Arial" w:hAnsi="Arial" w:cs="Arial"/>
          <w:color w:val="000000"/>
          <w:sz w:val="24"/>
        </w:rPr>
        <w:t xml:space="preserve">                            </w:t>
      </w:r>
      <w:r>
        <w:rPr>
          <w:rFonts w:ascii="Arial" w:hAnsi="Arial" w:cs="Arial"/>
          <w:color w:val="000000"/>
          <w:sz w:val="24"/>
        </w:rPr>
        <w:t xml:space="preserve">                                    </w:t>
      </w:r>
      <w:r w:rsidRPr="00961EC7">
        <w:rPr>
          <w:rFonts w:ascii="Arial" w:hAnsi="Arial" w:cs="Arial"/>
          <w:color w:val="000000"/>
          <w:sz w:val="24"/>
        </w:rPr>
        <w:t xml:space="preserve">    </w:t>
      </w:r>
      <w:r>
        <w:rPr>
          <w:rFonts w:ascii="Arial" w:hAnsi="Arial" w:cs="Arial"/>
          <w:color w:val="000000"/>
          <w:kern w:val="18"/>
          <w:sz w:val="24"/>
        </w:rPr>
        <w:t>ОКС 43.020</w:t>
      </w:r>
    </w:p>
    <w:p w14:paraId="29787726" w14:textId="77777777" w:rsidR="00BA25E7" w:rsidRPr="002036CB" w:rsidRDefault="00BA25E7" w:rsidP="00BA25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7FBDCE" w14:textId="45870E70" w:rsidR="00BA25E7" w:rsidRPr="004912A0" w:rsidRDefault="00BA25E7" w:rsidP="00BA25E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036CB">
        <w:rPr>
          <w:rFonts w:ascii="Arial" w:hAnsi="Arial" w:cs="Arial"/>
          <w:sz w:val="24"/>
          <w:szCs w:val="24"/>
        </w:rPr>
        <w:t xml:space="preserve">Ключевые слова: </w:t>
      </w:r>
      <w:r w:rsidRPr="00BA25E7">
        <w:rPr>
          <w:rFonts w:ascii="Arial" w:hAnsi="Arial" w:cs="Arial"/>
          <w:sz w:val="24"/>
          <w:szCs w:val="24"/>
        </w:rPr>
        <w:t>технический регламент ТР ТС 018/2011, единичные ТС, технические требования, методы проверки, средства измерений</w:t>
      </w:r>
      <w:r>
        <w:rPr>
          <w:rFonts w:ascii="Arial" w:hAnsi="Arial" w:cs="Arial"/>
          <w:sz w:val="24"/>
          <w:szCs w:val="24"/>
        </w:rPr>
        <w:br/>
      </w:r>
      <w:r w:rsidRPr="004912A0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_____________________</w:t>
      </w:r>
      <w:r w:rsidRPr="004912A0">
        <w:rPr>
          <w:rFonts w:ascii="Arial" w:hAnsi="Arial" w:cs="Arial"/>
          <w:sz w:val="24"/>
          <w:szCs w:val="24"/>
        </w:rPr>
        <w:t>________________________________________</w:t>
      </w:r>
      <w:r>
        <w:rPr>
          <w:rFonts w:ascii="Arial" w:hAnsi="Arial" w:cs="Arial"/>
          <w:sz w:val="24"/>
          <w:szCs w:val="24"/>
        </w:rPr>
        <w:t>___</w:t>
      </w:r>
    </w:p>
    <w:tbl>
      <w:tblPr>
        <w:tblpPr w:leftFromText="180" w:rightFromText="180" w:vertAnchor="text" w:horzAnchor="margin" w:tblpY="154"/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055"/>
        <w:gridCol w:w="2339"/>
      </w:tblGrid>
      <w:tr w:rsidR="00BA25E7" w:rsidRPr="005A2F82" w14:paraId="109F8663" w14:textId="77777777" w:rsidTr="009F3644">
        <w:trPr>
          <w:trHeight w:val="817"/>
        </w:trPr>
        <w:tc>
          <w:tcPr>
            <w:tcW w:w="5387" w:type="dxa"/>
            <w:hideMark/>
          </w:tcPr>
          <w:p w14:paraId="0C797812" w14:textId="427BAA38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D3DECA1" w14:textId="230E891B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FAE930B" w14:textId="2FFC3B49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A7B207B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8A148DF" w14:textId="42B09CBB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Генеральный директор ФГУП «НАМИ»</w:t>
            </w:r>
          </w:p>
          <w:p w14:paraId="5E758653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DAF0CF8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F9178B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2AD19AB1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2F2C068B" w14:textId="77777777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498F7F6" w14:textId="77777777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1FF6DA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6BD933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6283C56" w14:textId="665EBC54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Ф.Л.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Назаров</w:t>
            </w:r>
          </w:p>
        </w:tc>
      </w:tr>
      <w:tr w:rsidR="00BA25E7" w:rsidRPr="005A2F82" w14:paraId="5B26FAD0" w14:textId="77777777" w:rsidTr="009F3644">
        <w:tc>
          <w:tcPr>
            <w:tcW w:w="5387" w:type="dxa"/>
            <w:hideMark/>
          </w:tcPr>
          <w:p w14:paraId="52F340F5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иректор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по техническому регулированию </w:t>
            </w:r>
          </w:p>
          <w:p w14:paraId="590FCB4C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ФГУП «НАМИ»</w:t>
            </w:r>
          </w:p>
          <w:p w14:paraId="4DF709B6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93C6290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C9DE0D1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0FC675B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4B9F95E5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44661E9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   С.А. Аникеев</w:t>
            </w:r>
          </w:p>
        </w:tc>
      </w:tr>
      <w:tr w:rsidR="00BA25E7" w:rsidRPr="005A2F82" w14:paraId="65CC6ED6" w14:textId="77777777" w:rsidTr="009F3644">
        <w:tc>
          <w:tcPr>
            <w:tcW w:w="5387" w:type="dxa"/>
            <w:hideMark/>
          </w:tcPr>
          <w:p w14:paraId="0170EF3C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Директор Центра «Стандартизация </w:t>
            </w:r>
          </w:p>
          <w:p w14:paraId="649672F6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и идентификация» ФГУП «НАМИ»</w:t>
            </w:r>
          </w:p>
          <w:p w14:paraId="7AC540F9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C5A948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A01EE6B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772448D3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460AAB35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256E11B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П.Г. Шачнев</w:t>
            </w:r>
          </w:p>
          <w:p w14:paraId="7A067BE8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A25E7" w:rsidRPr="005A2F82" w14:paraId="0A299ACB" w14:textId="77777777" w:rsidTr="009F3644">
        <w:tc>
          <w:tcPr>
            <w:tcW w:w="5387" w:type="dxa"/>
            <w:hideMark/>
          </w:tcPr>
          <w:p w14:paraId="0ADA366B" w14:textId="77777777" w:rsidR="00BA25E7" w:rsidRPr="00BA25E7" w:rsidRDefault="00BA25E7" w:rsidP="00BA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25E7">
              <w:rPr>
                <w:rFonts w:ascii="Arial" w:hAnsi="Arial" w:cs="Arial"/>
                <w:color w:val="000000"/>
                <w:sz w:val="24"/>
                <w:szCs w:val="24"/>
              </w:rPr>
              <w:t>Директор НИ Центра технической</w:t>
            </w:r>
          </w:p>
          <w:p w14:paraId="2E635A58" w14:textId="706655C6" w:rsidR="00BA25E7" w:rsidRPr="00793D93" w:rsidRDefault="00BA25E7" w:rsidP="00BA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25E7">
              <w:rPr>
                <w:rFonts w:ascii="Arial" w:hAnsi="Arial" w:cs="Arial"/>
                <w:color w:val="000000"/>
                <w:sz w:val="24"/>
                <w:szCs w:val="24"/>
              </w:rPr>
              <w:t>экспертизы ФГУП «НАМИ»</w:t>
            </w:r>
          </w:p>
          <w:p w14:paraId="425F50DB" w14:textId="5F0E8157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A84DB58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EC2B977" w14:textId="77777777" w:rsidR="00F84C08" w:rsidRDefault="00F84C08" w:rsidP="00F84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Заведующий испытательной лабораторией НИ Центра технической экспертизы ФГУП «НАМИ»</w:t>
            </w:r>
          </w:p>
          <w:p w14:paraId="412909C8" w14:textId="1031F49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8F1C6B1" w14:textId="77777777" w:rsidR="009F3644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48DA242" w14:textId="748D7CF0" w:rsidR="00BA25E7" w:rsidRPr="00793D93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Директор Центра «Оценка соответствия транспортных средств и их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компонентов» ФГУП «НАМИ»</w:t>
            </w:r>
          </w:p>
        </w:tc>
        <w:tc>
          <w:tcPr>
            <w:tcW w:w="2055" w:type="dxa"/>
          </w:tcPr>
          <w:p w14:paraId="389691F9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32A1C980" w14:textId="79584DF9" w:rsidR="00BA25E7" w:rsidRPr="00793D93" w:rsidRDefault="00BA25E7" w:rsidP="00BA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3BC0ADF" w14:textId="42F5727F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А.М. Петраков</w:t>
            </w:r>
          </w:p>
          <w:p w14:paraId="43206BE9" w14:textId="77777777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E19D450" w14:textId="6DB8AEEF" w:rsidR="009F3644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0662C07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11BF98A" w14:textId="3D654072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А.В. Федоров</w:t>
            </w:r>
          </w:p>
          <w:p w14:paraId="7CE35382" w14:textId="77777777" w:rsidR="009F3644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B4BA9B6" w14:textId="77777777" w:rsidR="009F3644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09DFAD5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E05564F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FF9B88B" w14:textId="2AB71DF7" w:rsidR="009F3644" w:rsidRPr="00793D93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А.С. Макушкин</w:t>
            </w:r>
          </w:p>
        </w:tc>
      </w:tr>
      <w:tr w:rsidR="00BA25E7" w:rsidRPr="005A2F82" w14:paraId="0BE81C73" w14:textId="77777777" w:rsidTr="009F3644">
        <w:tc>
          <w:tcPr>
            <w:tcW w:w="5387" w:type="dxa"/>
            <w:hideMark/>
          </w:tcPr>
          <w:p w14:paraId="623C396D" w14:textId="3806EEB0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CFFA475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739F928" w14:textId="77777777" w:rsidR="009F3644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Ведущий специалист Отдела по обеспечению участия в международных отношениях</w:t>
            </w:r>
            <w:r w:rsidR="00F84C0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84C08">
              <w:rPr>
                <w:rFonts w:ascii="Arial" w:hAnsi="Arial" w:cs="Arial"/>
                <w:color w:val="000000"/>
                <w:sz w:val="24"/>
                <w:szCs w:val="24"/>
              </w:rPr>
              <w:br/>
              <w:t>ФГУП «НАМИ»</w:t>
            </w:r>
          </w:p>
          <w:p w14:paraId="07F21388" w14:textId="0DF54BC6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9241F9B" w14:textId="2F37BA47" w:rsidR="00F84C08" w:rsidRPr="00793D93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</w:tcPr>
          <w:p w14:paraId="79DD708C" w14:textId="77777777" w:rsidR="00BA25E7" w:rsidRPr="00982E8C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339" w:type="dxa"/>
            <w:hideMark/>
          </w:tcPr>
          <w:p w14:paraId="3F3392C9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8930076" w14:textId="67CB02CD" w:rsidR="00BA25E7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377B0DB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C874C66" w14:textId="77777777" w:rsidR="00F84C08" w:rsidRDefault="00F84C08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2375813" w14:textId="44445540" w:rsidR="009F3644" w:rsidRPr="00793D93" w:rsidRDefault="009F3644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У.Т. Файзуллаев </w:t>
            </w:r>
          </w:p>
          <w:p w14:paraId="7A8587BB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D12237D" w14:textId="515E0490" w:rsidR="00F84C08" w:rsidRPr="00793D93" w:rsidRDefault="00F84C08" w:rsidP="00F84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A25E7" w:rsidRPr="005A2F82" w14:paraId="16BEAE38" w14:textId="77777777" w:rsidTr="009F3644">
        <w:tc>
          <w:tcPr>
            <w:tcW w:w="5387" w:type="dxa"/>
            <w:hideMark/>
          </w:tcPr>
          <w:p w14:paraId="6298176E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Нормоконтроль:</w:t>
            </w:r>
          </w:p>
          <w:p w14:paraId="7FC7C4E1" w14:textId="1E17D8FB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Инженер по стандартизации</w:t>
            </w: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DD8D77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Центра «Стандартизация и</w:t>
            </w:r>
          </w:p>
          <w:p w14:paraId="72CF91A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93D93">
              <w:rPr>
                <w:rFonts w:ascii="Arial" w:hAnsi="Arial" w:cs="Arial"/>
                <w:color w:val="000000"/>
                <w:sz w:val="24"/>
                <w:szCs w:val="24"/>
              </w:rPr>
              <w:t>идентификация» ФГУП «НАМИ»</w:t>
            </w:r>
          </w:p>
        </w:tc>
        <w:tc>
          <w:tcPr>
            <w:tcW w:w="2055" w:type="dxa"/>
          </w:tcPr>
          <w:p w14:paraId="20148DB0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39" w:type="dxa"/>
            <w:hideMark/>
          </w:tcPr>
          <w:p w14:paraId="4F8C6BE2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91399D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002882D" w14:textId="77777777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C2F1ED5" w14:textId="7BA6D972" w:rsidR="00BA25E7" w:rsidRPr="00793D93" w:rsidRDefault="00BA25E7" w:rsidP="009F36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А.А. Кубыро</w:t>
            </w:r>
          </w:p>
        </w:tc>
      </w:tr>
    </w:tbl>
    <w:p w14:paraId="2C2E4FD8" w14:textId="77777777" w:rsidR="00BA25E7" w:rsidRDefault="00BA25E7" w:rsidP="00BA25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07B9DF79" w14:textId="77777777" w:rsidR="00BA25E7" w:rsidRPr="0099501D" w:rsidRDefault="00BA25E7" w:rsidP="00BA25E7">
      <w:pPr>
        <w:rPr>
          <w:rFonts w:ascii="Arial" w:hAnsi="Arial" w:cs="Arial"/>
          <w:color w:val="000000"/>
          <w:sz w:val="24"/>
          <w:szCs w:val="24"/>
        </w:rPr>
      </w:pPr>
    </w:p>
    <w:p w14:paraId="07DB7A64" w14:textId="77777777" w:rsidR="00BA25E7" w:rsidRPr="00B56E37" w:rsidRDefault="00BA25E7" w:rsidP="00B56E3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lang w:eastAsia="ru-RU"/>
        </w:rPr>
      </w:pPr>
    </w:p>
    <w:sectPr w:rsidR="00BA25E7" w:rsidRPr="00B56E37" w:rsidSect="00CA04BD">
      <w:footerReference w:type="default" r:id="rId19"/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B9E9" w14:textId="77777777" w:rsidR="00EA33E3" w:rsidRDefault="00EA33E3" w:rsidP="0012708F">
      <w:pPr>
        <w:spacing w:after="0" w:line="240" w:lineRule="auto"/>
      </w:pPr>
      <w:r>
        <w:separator/>
      </w:r>
    </w:p>
  </w:endnote>
  <w:endnote w:type="continuationSeparator" w:id="0">
    <w:p w14:paraId="68692C87" w14:textId="77777777" w:rsidR="00EA33E3" w:rsidRDefault="00EA33E3" w:rsidP="0012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2675853"/>
      <w:docPartObj>
        <w:docPartGallery w:val="Page Numbers (Bottom of Page)"/>
        <w:docPartUnique/>
      </w:docPartObj>
    </w:sdtPr>
    <w:sdtContent>
      <w:p w14:paraId="05516EE0" w14:textId="3DF38E5B" w:rsidR="00AF0B14" w:rsidRDefault="00AF0B1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052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5E918" w14:textId="77777777" w:rsidR="00EA33E3" w:rsidRDefault="00EA33E3" w:rsidP="0012708F">
      <w:pPr>
        <w:spacing w:after="0" w:line="240" w:lineRule="auto"/>
      </w:pPr>
      <w:r>
        <w:separator/>
      </w:r>
    </w:p>
  </w:footnote>
  <w:footnote w:type="continuationSeparator" w:id="0">
    <w:p w14:paraId="117F65CE" w14:textId="77777777" w:rsidR="00EA33E3" w:rsidRDefault="00EA33E3" w:rsidP="0012708F">
      <w:pPr>
        <w:spacing w:after="0" w:line="240" w:lineRule="auto"/>
      </w:pPr>
      <w:r>
        <w:continuationSeparator/>
      </w:r>
    </w:p>
  </w:footnote>
  <w:footnote w:id="1">
    <w:p w14:paraId="2ED16C0D" w14:textId="77777777" w:rsidR="00945C9F" w:rsidRDefault="00945C9F" w:rsidP="00945C9F">
      <w:pPr>
        <w:pStyle w:val="a8"/>
        <w:jc w:val="both"/>
      </w:pPr>
      <w:r>
        <w:rPr>
          <w:rStyle w:val="aa"/>
        </w:rPr>
        <w:t>1)</w:t>
      </w:r>
      <w:r>
        <w:t xml:space="preserve"> </w:t>
      </w:r>
      <w:r w:rsidRPr="00F36A92">
        <w:t>В Республике Казахстан действует СТ РК 4038-2026 «Единичные транспортные средства. Нормы времени на проведение работ по оценке соответствия единичных транспортных средств»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C6A"/>
    <w:multiLevelType w:val="hybridMultilevel"/>
    <w:tmpl w:val="0B1C9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7336"/>
    <w:multiLevelType w:val="hybridMultilevel"/>
    <w:tmpl w:val="0B1C9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D4085"/>
    <w:multiLevelType w:val="hybridMultilevel"/>
    <w:tmpl w:val="B370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B3898"/>
    <w:multiLevelType w:val="hybridMultilevel"/>
    <w:tmpl w:val="B370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9473D"/>
    <w:multiLevelType w:val="multilevel"/>
    <w:tmpl w:val="6C9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271197">
    <w:abstractNumId w:val="3"/>
  </w:num>
  <w:num w:numId="2" w16cid:durableId="1347829647">
    <w:abstractNumId w:val="2"/>
  </w:num>
  <w:num w:numId="3" w16cid:durableId="1825076568">
    <w:abstractNumId w:val="0"/>
  </w:num>
  <w:num w:numId="4" w16cid:durableId="8874511">
    <w:abstractNumId w:val="4"/>
  </w:num>
  <w:num w:numId="5" w16cid:durableId="1468694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CAE"/>
    <w:rsid w:val="00002477"/>
    <w:rsid w:val="00003269"/>
    <w:rsid w:val="000047E9"/>
    <w:rsid w:val="00005146"/>
    <w:rsid w:val="00005CC2"/>
    <w:rsid w:val="00007407"/>
    <w:rsid w:val="00010325"/>
    <w:rsid w:val="0001147E"/>
    <w:rsid w:val="00012F2F"/>
    <w:rsid w:val="000132A1"/>
    <w:rsid w:val="000136D7"/>
    <w:rsid w:val="00020F93"/>
    <w:rsid w:val="0002256E"/>
    <w:rsid w:val="00022C4E"/>
    <w:rsid w:val="00024671"/>
    <w:rsid w:val="0002521F"/>
    <w:rsid w:val="00025969"/>
    <w:rsid w:val="0002696E"/>
    <w:rsid w:val="00030121"/>
    <w:rsid w:val="00032EDB"/>
    <w:rsid w:val="000340DA"/>
    <w:rsid w:val="00035B17"/>
    <w:rsid w:val="00035D42"/>
    <w:rsid w:val="00035D6C"/>
    <w:rsid w:val="00036BE8"/>
    <w:rsid w:val="00037170"/>
    <w:rsid w:val="000425FA"/>
    <w:rsid w:val="000432B1"/>
    <w:rsid w:val="0004337E"/>
    <w:rsid w:val="000433D5"/>
    <w:rsid w:val="000448CD"/>
    <w:rsid w:val="00044AE8"/>
    <w:rsid w:val="000456AB"/>
    <w:rsid w:val="00045EC3"/>
    <w:rsid w:val="00045F02"/>
    <w:rsid w:val="00046421"/>
    <w:rsid w:val="0005072E"/>
    <w:rsid w:val="00051696"/>
    <w:rsid w:val="00053C2B"/>
    <w:rsid w:val="00053DD6"/>
    <w:rsid w:val="00054686"/>
    <w:rsid w:val="00057B7C"/>
    <w:rsid w:val="00060F76"/>
    <w:rsid w:val="000617F2"/>
    <w:rsid w:val="00062AF0"/>
    <w:rsid w:val="00062B99"/>
    <w:rsid w:val="00064C25"/>
    <w:rsid w:val="000702E5"/>
    <w:rsid w:val="000705B7"/>
    <w:rsid w:val="000709F1"/>
    <w:rsid w:val="0007153D"/>
    <w:rsid w:val="000717F7"/>
    <w:rsid w:val="00072735"/>
    <w:rsid w:val="000737DA"/>
    <w:rsid w:val="00074816"/>
    <w:rsid w:val="00076400"/>
    <w:rsid w:val="000807B5"/>
    <w:rsid w:val="00080BC3"/>
    <w:rsid w:val="000820EB"/>
    <w:rsid w:val="00082FD1"/>
    <w:rsid w:val="00084044"/>
    <w:rsid w:val="00086368"/>
    <w:rsid w:val="0008638F"/>
    <w:rsid w:val="000865FE"/>
    <w:rsid w:val="00087931"/>
    <w:rsid w:val="0009019A"/>
    <w:rsid w:val="000903F3"/>
    <w:rsid w:val="00090A47"/>
    <w:rsid w:val="000912CA"/>
    <w:rsid w:val="00091C93"/>
    <w:rsid w:val="0009269C"/>
    <w:rsid w:val="00093D75"/>
    <w:rsid w:val="00094739"/>
    <w:rsid w:val="00096638"/>
    <w:rsid w:val="000A0327"/>
    <w:rsid w:val="000A1686"/>
    <w:rsid w:val="000A3845"/>
    <w:rsid w:val="000A3E0A"/>
    <w:rsid w:val="000A480A"/>
    <w:rsid w:val="000A60DC"/>
    <w:rsid w:val="000A73D6"/>
    <w:rsid w:val="000B0FEE"/>
    <w:rsid w:val="000B386E"/>
    <w:rsid w:val="000B3EBE"/>
    <w:rsid w:val="000B46B9"/>
    <w:rsid w:val="000B4793"/>
    <w:rsid w:val="000B56B2"/>
    <w:rsid w:val="000B7F95"/>
    <w:rsid w:val="000C05A8"/>
    <w:rsid w:val="000C3627"/>
    <w:rsid w:val="000C49B3"/>
    <w:rsid w:val="000C756E"/>
    <w:rsid w:val="000C7AEB"/>
    <w:rsid w:val="000D1223"/>
    <w:rsid w:val="000D1DCF"/>
    <w:rsid w:val="000D2DC3"/>
    <w:rsid w:val="000D3265"/>
    <w:rsid w:val="000D3902"/>
    <w:rsid w:val="000D390F"/>
    <w:rsid w:val="000D416F"/>
    <w:rsid w:val="000D4C00"/>
    <w:rsid w:val="000D59DD"/>
    <w:rsid w:val="000D6107"/>
    <w:rsid w:val="000D62C3"/>
    <w:rsid w:val="000D7CFA"/>
    <w:rsid w:val="000E0033"/>
    <w:rsid w:val="000E5A55"/>
    <w:rsid w:val="000E68FC"/>
    <w:rsid w:val="000F0029"/>
    <w:rsid w:val="000F26B6"/>
    <w:rsid w:val="000F3342"/>
    <w:rsid w:val="000F36EA"/>
    <w:rsid w:val="000F3F8A"/>
    <w:rsid w:val="000F73DB"/>
    <w:rsid w:val="00100EBA"/>
    <w:rsid w:val="0010132C"/>
    <w:rsid w:val="00101628"/>
    <w:rsid w:val="00103979"/>
    <w:rsid w:val="00104057"/>
    <w:rsid w:val="00105FDD"/>
    <w:rsid w:val="001073BB"/>
    <w:rsid w:val="001073EF"/>
    <w:rsid w:val="00107D34"/>
    <w:rsid w:val="00107E07"/>
    <w:rsid w:val="00107EC9"/>
    <w:rsid w:val="00110397"/>
    <w:rsid w:val="00110936"/>
    <w:rsid w:val="00111B4E"/>
    <w:rsid w:val="00112261"/>
    <w:rsid w:val="0011371C"/>
    <w:rsid w:val="00114B5B"/>
    <w:rsid w:val="00115A27"/>
    <w:rsid w:val="001176EF"/>
    <w:rsid w:val="00117973"/>
    <w:rsid w:val="00117DEC"/>
    <w:rsid w:val="001204B1"/>
    <w:rsid w:val="00121C2A"/>
    <w:rsid w:val="00122DA3"/>
    <w:rsid w:val="00123EA9"/>
    <w:rsid w:val="0012708F"/>
    <w:rsid w:val="00131C3A"/>
    <w:rsid w:val="00132F04"/>
    <w:rsid w:val="00136D92"/>
    <w:rsid w:val="00137DD8"/>
    <w:rsid w:val="00142052"/>
    <w:rsid w:val="0014312C"/>
    <w:rsid w:val="00143496"/>
    <w:rsid w:val="0014428D"/>
    <w:rsid w:val="00144723"/>
    <w:rsid w:val="0014692B"/>
    <w:rsid w:val="00151EBD"/>
    <w:rsid w:val="001533ED"/>
    <w:rsid w:val="00153F55"/>
    <w:rsid w:val="001546F1"/>
    <w:rsid w:val="00154AD1"/>
    <w:rsid w:val="00155C99"/>
    <w:rsid w:val="001562A7"/>
    <w:rsid w:val="00156ECF"/>
    <w:rsid w:val="001572D2"/>
    <w:rsid w:val="00162914"/>
    <w:rsid w:val="001632E1"/>
    <w:rsid w:val="00171655"/>
    <w:rsid w:val="00171939"/>
    <w:rsid w:val="00173BF0"/>
    <w:rsid w:val="001743E5"/>
    <w:rsid w:val="001771C5"/>
    <w:rsid w:val="00180544"/>
    <w:rsid w:val="00182232"/>
    <w:rsid w:val="0018247A"/>
    <w:rsid w:val="00185E13"/>
    <w:rsid w:val="00186E7C"/>
    <w:rsid w:val="001870CA"/>
    <w:rsid w:val="00187410"/>
    <w:rsid w:val="0019308F"/>
    <w:rsid w:val="00193092"/>
    <w:rsid w:val="001930FE"/>
    <w:rsid w:val="00193425"/>
    <w:rsid w:val="00193CB2"/>
    <w:rsid w:val="001946BB"/>
    <w:rsid w:val="0019777D"/>
    <w:rsid w:val="001A0C97"/>
    <w:rsid w:val="001A514A"/>
    <w:rsid w:val="001B016F"/>
    <w:rsid w:val="001B0264"/>
    <w:rsid w:val="001B02AB"/>
    <w:rsid w:val="001B32B2"/>
    <w:rsid w:val="001B534D"/>
    <w:rsid w:val="001C1A18"/>
    <w:rsid w:val="001C25D0"/>
    <w:rsid w:val="001C2C13"/>
    <w:rsid w:val="001C3A92"/>
    <w:rsid w:val="001C4129"/>
    <w:rsid w:val="001C5C67"/>
    <w:rsid w:val="001C5DC7"/>
    <w:rsid w:val="001C70B9"/>
    <w:rsid w:val="001C7801"/>
    <w:rsid w:val="001D3C73"/>
    <w:rsid w:val="001D4352"/>
    <w:rsid w:val="001D49E0"/>
    <w:rsid w:val="001D4B4A"/>
    <w:rsid w:val="001D6D84"/>
    <w:rsid w:val="001D7024"/>
    <w:rsid w:val="001D7126"/>
    <w:rsid w:val="001E01CF"/>
    <w:rsid w:val="001E07D4"/>
    <w:rsid w:val="001E1FA4"/>
    <w:rsid w:val="001E2EFB"/>
    <w:rsid w:val="001E2FFF"/>
    <w:rsid w:val="001E33BC"/>
    <w:rsid w:val="001E39EF"/>
    <w:rsid w:val="001E46AE"/>
    <w:rsid w:val="001E543B"/>
    <w:rsid w:val="001E5821"/>
    <w:rsid w:val="001E6052"/>
    <w:rsid w:val="001E65CC"/>
    <w:rsid w:val="001E66A3"/>
    <w:rsid w:val="001E6B52"/>
    <w:rsid w:val="001E77AB"/>
    <w:rsid w:val="001F0620"/>
    <w:rsid w:val="001F0C16"/>
    <w:rsid w:val="001F0FBD"/>
    <w:rsid w:val="001F165A"/>
    <w:rsid w:val="001F27BF"/>
    <w:rsid w:val="001F31C0"/>
    <w:rsid w:val="001F446D"/>
    <w:rsid w:val="001F4479"/>
    <w:rsid w:val="001F55C0"/>
    <w:rsid w:val="001F637C"/>
    <w:rsid w:val="00202F97"/>
    <w:rsid w:val="0020496B"/>
    <w:rsid w:val="00206CCA"/>
    <w:rsid w:val="0020710B"/>
    <w:rsid w:val="0020772B"/>
    <w:rsid w:val="00207E39"/>
    <w:rsid w:val="0021117C"/>
    <w:rsid w:val="002130B7"/>
    <w:rsid w:val="0021436B"/>
    <w:rsid w:val="00214A64"/>
    <w:rsid w:val="002154EE"/>
    <w:rsid w:val="00216DDA"/>
    <w:rsid w:val="002209C8"/>
    <w:rsid w:val="00220C2E"/>
    <w:rsid w:val="00220F34"/>
    <w:rsid w:val="002215B1"/>
    <w:rsid w:val="0022269B"/>
    <w:rsid w:val="002237B5"/>
    <w:rsid w:val="00223D36"/>
    <w:rsid w:val="00223F57"/>
    <w:rsid w:val="00225FD2"/>
    <w:rsid w:val="002273EC"/>
    <w:rsid w:val="0023294B"/>
    <w:rsid w:val="00234AA3"/>
    <w:rsid w:val="002376F0"/>
    <w:rsid w:val="00237CB9"/>
    <w:rsid w:val="0024386F"/>
    <w:rsid w:val="00243E0F"/>
    <w:rsid w:val="00244B47"/>
    <w:rsid w:val="00246BF3"/>
    <w:rsid w:val="002478CF"/>
    <w:rsid w:val="00254444"/>
    <w:rsid w:val="00254491"/>
    <w:rsid w:val="002555D6"/>
    <w:rsid w:val="0026065C"/>
    <w:rsid w:val="00260ABA"/>
    <w:rsid w:val="00260E03"/>
    <w:rsid w:val="00261402"/>
    <w:rsid w:val="00261624"/>
    <w:rsid w:val="00263C32"/>
    <w:rsid w:val="0026537B"/>
    <w:rsid w:val="002657E7"/>
    <w:rsid w:val="0027107B"/>
    <w:rsid w:val="0027188E"/>
    <w:rsid w:val="00272672"/>
    <w:rsid w:val="00273E81"/>
    <w:rsid w:val="00276F90"/>
    <w:rsid w:val="002777FE"/>
    <w:rsid w:val="00281764"/>
    <w:rsid w:val="002819CB"/>
    <w:rsid w:val="00283129"/>
    <w:rsid w:val="002852F0"/>
    <w:rsid w:val="002861CE"/>
    <w:rsid w:val="00286B52"/>
    <w:rsid w:val="002874D9"/>
    <w:rsid w:val="002875CC"/>
    <w:rsid w:val="002909F3"/>
    <w:rsid w:val="00291326"/>
    <w:rsid w:val="00293271"/>
    <w:rsid w:val="002A0B16"/>
    <w:rsid w:val="002A2705"/>
    <w:rsid w:val="002A2DDE"/>
    <w:rsid w:val="002A3104"/>
    <w:rsid w:val="002A591A"/>
    <w:rsid w:val="002A596C"/>
    <w:rsid w:val="002A75F5"/>
    <w:rsid w:val="002A76A1"/>
    <w:rsid w:val="002B1B43"/>
    <w:rsid w:val="002B2964"/>
    <w:rsid w:val="002B29F2"/>
    <w:rsid w:val="002C029C"/>
    <w:rsid w:val="002C14D7"/>
    <w:rsid w:val="002C15F5"/>
    <w:rsid w:val="002C30E9"/>
    <w:rsid w:val="002C474F"/>
    <w:rsid w:val="002C6371"/>
    <w:rsid w:val="002D10D9"/>
    <w:rsid w:val="002D122B"/>
    <w:rsid w:val="002D2132"/>
    <w:rsid w:val="002D429F"/>
    <w:rsid w:val="002E123F"/>
    <w:rsid w:val="002E1477"/>
    <w:rsid w:val="002E2265"/>
    <w:rsid w:val="002E4209"/>
    <w:rsid w:val="002E5A10"/>
    <w:rsid w:val="002E7A89"/>
    <w:rsid w:val="002F04EB"/>
    <w:rsid w:val="002F2304"/>
    <w:rsid w:val="002F25C2"/>
    <w:rsid w:val="002F5945"/>
    <w:rsid w:val="002F5F4A"/>
    <w:rsid w:val="002F699D"/>
    <w:rsid w:val="00300921"/>
    <w:rsid w:val="0030107E"/>
    <w:rsid w:val="003018B2"/>
    <w:rsid w:val="00302361"/>
    <w:rsid w:val="00303115"/>
    <w:rsid w:val="00304E77"/>
    <w:rsid w:val="00305B37"/>
    <w:rsid w:val="003066DF"/>
    <w:rsid w:val="003074FA"/>
    <w:rsid w:val="00307978"/>
    <w:rsid w:val="00307FE0"/>
    <w:rsid w:val="003113E7"/>
    <w:rsid w:val="00311A76"/>
    <w:rsid w:val="00311AED"/>
    <w:rsid w:val="00312902"/>
    <w:rsid w:val="00313D00"/>
    <w:rsid w:val="003153B2"/>
    <w:rsid w:val="003178E4"/>
    <w:rsid w:val="003210E5"/>
    <w:rsid w:val="00321B63"/>
    <w:rsid w:val="00323864"/>
    <w:rsid w:val="00323FED"/>
    <w:rsid w:val="0032488C"/>
    <w:rsid w:val="003253BF"/>
    <w:rsid w:val="00325AD3"/>
    <w:rsid w:val="00327226"/>
    <w:rsid w:val="00330344"/>
    <w:rsid w:val="0033105C"/>
    <w:rsid w:val="00331CF8"/>
    <w:rsid w:val="00332130"/>
    <w:rsid w:val="0033345F"/>
    <w:rsid w:val="003336C0"/>
    <w:rsid w:val="00334A2F"/>
    <w:rsid w:val="003361CC"/>
    <w:rsid w:val="00336201"/>
    <w:rsid w:val="003366E5"/>
    <w:rsid w:val="00337FA4"/>
    <w:rsid w:val="00340077"/>
    <w:rsid w:val="003408B6"/>
    <w:rsid w:val="00340D7B"/>
    <w:rsid w:val="00343282"/>
    <w:rsid w:val="00343727"/>
    <w:rsid w:val="003455C2"/>
    <w:rsid w:val="00345B60"/>
    <w:rsid w:val="00345DEC"/>
    <w:rsid w:val="003478A4"/>
    <w:rsid w:val="00347981"/>
    <w:rsid w:val="00351627"/>
    <w:rsid w:val="00352592"/>
    <w:rsid w:val="003540F3"/>
    <w:rsid w:val="003546B5"/>
    <w:rsid w:val="003546F0"/>
    <w:rsid w:val="003546F3"/>
    <w:rsid w:val="00354828"/>
    <w:rsid w:val="00356398"/>
    <w:rsid w:val="00360427"/>
    <w:rsid w:val="00360A98"/>
    <w:rsid w:val="003613EA"/>
    <w:rsid w:val="0036241C"/>
    <w:rsid w:val="00363FAA"/>
    <w:rsid w:val="00366CEC"/>
    <w:rsid w:val="00367613"/>
    <w:rsid w:val="00371B61"/>
    <w:rsid w:val="00373DBF"/>
    <w:rsid w:val="00374E50"/>
    <w:rsid w:val="00380B31"/>
    <w:rsid w:val="00381BD6"/>
    <w:rsid w:val="00381D80"/>
    <w:rsid w:val="0038378C"/>
    <w:rsid w:val="003839E6"/>
    <w:rsid w:val="00384E90"/>
    <w:rsid w:val="00387075"/>
    <w:rsid w:val="00390DD5"/>
    <w:rsid w:val="003919A9"/>
    <w:rsid w:val="00392094"/>
    <w:rsid w:val="00393108"/>
    <w:rsid w:val="00394758"/>
    <w:rsid w:val="00395CFE"/>
    <w:rsid w:val="00395E39"/>
    <w:rsid w:val="003975D1"/>
    <w:rsid w:val="00397D91"/>
    <w:rsid w:val="003A02B7"/>
    <w:rsid w:val="003A0438"/>
    <w:rsid w:val="003A05E4"/>
    <w:rsid w:val="003A1E57"/>
    <w:rsid w:val="003A30C7"/>
    <w:rsid w:val="003A3D45"/>
    <w:rsid w:val="003A5BE0"/>
    <w:rsid w:val="003A5C20"/>
    <w:rsid w:val="003A7C21"/>
    <w:rsid w:val="003B022E"/>
    <w:rsid w:val="003B0832"/>
    <w:rsid w:val="003B4140"/>
    <w:rsid w:val="003B5504"/>
    <w:rsid w:val="003B760F"/>
    <w:rsid w:val="003C33BE"/>
    <w:rsid w:val="003C3840"/>
    <w:rsid w:val="003C4736"/>
    <w:rsid w:val="003C53E4"/>
    <w:rsid w:val="003C5515"/>
    <w:rsid w:val="003C5D3C"/>
    <w:rsid w:val="003D10DC"/>
    <w:rsid w:val="003D28D6"/>
    <w:rsid w:val="003D2D28"/>
    <w:rsid w:val="003D4A82"/>
    <w:rsid w:val="003D68D5"/>
    <w:rsid w:val="003D7B76"/>
    <w:rsid w:val="003E30CB"/>
    <w:rsid w:val="003E3491"/>
    <w:rsid w:val="003E3603"/>
    <w:rsid w:val="003E51FC"/>
    <w:rsid w:val="003F0C51"/>
    <w:rsid w:val="003F12FA"/>
    <w:rsid w:val="003F1DAA"/>
    <w:rsid w:val="003F204D"/>
    <w:rsid w:val="003F2132"/>
    <w:rsid w:val="003F30E9"/>
    <w:rsid w:val="003F76CA"/>
    <w:rsid w:val="00400391"/>
    <w:rsid w:val="00402FAC"/>
    <w:rsid w:val="00403461"/>
    <w:rsid w:val="00403642"/>
    <w:rsid w:val="0040392A"/>
    <w:rsid w:val="004039F8"/>
    <w:rsid w:val="00403E3D"/>
    <w:rsid w:val="004041A7"/>
    <w:rsid w:val="004058A5"/>
    <w:rsid w:val="00406FC1"/>
    <w:rsid w:val="00410A91"/>
    <w:rsid w:val="00410AD2"/>
    <w:rsid w:val="00411567"/>
    <w:rsid w:val="00412A0D"/>
    <w:rsid w:val="00412D22"/>
    <w:rsid w:val="00414FB6"/>
    <w:rsid w:val="004153E7"/>
    <w:rsid w:val="004159DB"/>
    <w:rsid w:val="00415E7C"/>
    <w:rsid w:val="004168ED"/>
    <w:rsid w:val="0042015A"/>
    <w:rsid w:val="00422284"/>
    <w:rsid w:val="0042256A"/>
    <w:rsid w:val="0042303C"/>
    <w:rsid w:val="0042548B"/>
    <w:rsid w:val="00427319"/>
    <w:rsid w:val="004305C0"/>
    <w:rsid w:val="00431EAB"/>
    <w:rsid w:val="004323C7"/>
    <w:rsid w:val="0043754C"/>
    <w:rsid w:val="00441EC0"/>
    <w:rsid w:val="0044257A"/>
    <w:rsid w:val="004439CB"/>
    <w:rsid w:val="00444207"/>
    <w:rsid w:val="00444E4B"/>
    <w:rsid w:val="00444EB6"/>
    <w:rsid w:val="004464A0"/>
    <w:rsid w:val="00446F5E"/>
    <w:rsid w:val="00450091"/>
    <w:rsid w:val="004510A5"/>
    <w:rsid w:val="0045160D"/>
    <w:rsid w:val="0045550D"/>
    <w:rsid w:val="00456A0E"/>
    <w:rsid w:val="00456ACD"/>
    <w:rsid w:val="00456DF5"/>
    <w:rsid w:val="00456E1C"/>
    <w:rsid w:val="00457306"/>
    <w:rsid w:val="00460EDD"/>
    <w:rsid w:val="004620C4"/>
    <w:rsid w:val="004623D4"/>
    <w:rsid w:val="00462E6A"/>
    <w:rsid w:val="00465414"/>
    <w:rsid w:val="00465828"/>
    <w:rsid w:val="00466EC5"/>
    <w:rsid w:val="00467AF7"/>
    <w:rsid w:val="00470D48"/>
    <w:rsid w:val="004777A2"/>
    <w:rsid w:val="00480740"/>
    <w:rsid w:val="00480B8F"/>
    <w:rsid w:val="0048193A"/>
    <w:rsid w:val="00483BBC"/>
    <w:rsid w:val="0048435A"/>
    <w:rsid w:val="00484458"/>
    <w:rsid w:val="00486EBA"/>
    <w:rsid w:val="004918E4"/>
    <w:rsid w:val="00492017"/>
    <w:rsid w:val="00494453"/>
    <w:rsid w:val="00495490"/>
    <w:rsid w:val="004959BB"/>
    <w:rsid w:val="00495E71"/>
    <w:rsid w:val="004A1B8E"/>
    <w:rsid w:val="004A3991"/>
    <w:rsid w:val="004A6776"/>
    <w:rsid w:val="004A68E4"/>
    <w:rsid w:val="004A7572"/>
    <w:rsid w:val="004B1254"/>
    <w:rsid w:val="004B7144"/>
    <w:rsid w:val="004C0A0F"/>
    <w:rsid w:val="004C268F"/>
    <w:rsid w:val="004C385A"/>
    <w:rsid w:val="004C4569"/>
    <w:rsid w:val="004C4BE2"/>
    <w:rsid w:val="004C647D"/>
    <w:rsid w:val="004C78A8"/>
    <w:rsid w:val="004D1F94"/>
    <w:rsid w:val="004D2113"/>
    <w:rsid w:val="004D2C17"/>
    <w:rsid w:val="004D4F81"/>
    <w:rsid w:val="004D5325"/>
    <w:rsid w:val="004D56AE"/>
    <w:rsid w:val="004D5AC4"/>
    <w:rsid w:val="004E1EDA"/>
    <w:rsid w:val="004E1F05"/>
    <w:rsid w:val="004E1F86"/>
    <w:rsid w:val="004E2620"/>
    <w:rsid w:val="004E2CAD"/>
    <w:rsid w:val="004E3039"/>
    <w:rsid w:val="004E3275"/>
    <w:rsid w:val="004E33BF"/>
    <w:rsid w:val="004E5465"/>
    <w:rsid w:val="004E5F76"/>
    <w:rsid w:val="004E60E9"/>
    <w:rsid w:val="004E66B6"/>
    <w:rsid w:val="004E70A2"/>
    <w:rsid w:val="004F0505"/>
    <w:rsid w:val="004F15E8"/>
    <w:rsid w:val="004F19A4"/>
    <w:rsid w:val="004F3938"/>
    <w:rsid w:val="004F6EC4"/>
    <w:rsid w:val="0050069E"/>
    <w:rsid w:val="00500C71"/>
    <w:rsid w:val="00500F4E"/>
    <w:rsid w:val="00501E37"/>
    <w:rsid w:val="00501F24"/>
    <w:rsid w:val="00502391"/>
    <w:rsid w:val="0050358C"/>
    <w:rsid w:val="005045D1"/>
    <w:rsid w:val="00505534"/>
    <w:rsid w:val="0050655A"/>
    <w:rsid w:val="005100D9"/>
    <w:rsid w:val="005117FC"/>
    <w:rsid w:val="00511D0F"/>
    <w:rsid w:val="0051450B"/>
    <w:rsid w:val="0051459D"/>
    <w:rsid w:val="00515D72"/>
    <w:rsid w:val="00515F9E"/>
    <w:rsid w:val="00515FAA"/>
    <w:rsid w:val="005170F7"/>
    <w:rsid w:val="0051784E"/>
    <w:rsid w:val="00521453"/>
    <w:rsid w:val="00521578"/>
    <w:rsid w:val="00521C5F"/>
    <w:rsid w:val="00521FB1"/>
    <w:rsid w:val="005236A2"/>
    <w:rsid w:val="005236FE"/>
    <w:rsid w:val="00526212"/>
    <w:rsid w:val="005265E0"/>
    <w:rsid w:val="005301FB"/>
    <w:rsid w:val="005302B4"/>
    <w:rsid w:val="0053130E"/>
    <w:rsid w:val="00532010"/>
    <w:rsid w:val="00533D80"/>
    <w:rsid w:val="00536123"/>
    <w:rsid w:val="00536262"/>
    <w:rsid w:val="00536396"/>
    <w:rsid w:val="00536A20"/>
    <w:rsid w:val="005416EB"/>
    <w:rsid w:val="00542AA0"/>
    <w:rsid w:val="0054327C"/>
    <w:rsid w:val="00543544"/>
    <w:rsid w:val="005440BD"/>
    <w:rsid w:val="00547588"/>
    <w:rsid w:val="0054765A"/>
    <w:rsid w:val="00547751"/>
    <w:rsid w:val="0055039D"/>
    <w:rsid w:val="00550ADE"/>
    <w:rsid w:val="00551EA2"/>
    <w:rsid w:val="0055282E"/>
    <w:rsid w:val="00553A82"/>
    <w:rsid w:val="005554EA"/>
    <w:rsid w:val="00555DB3"/>
    <w:rsid w:val="00562811"/>
    <w:rsid w:val="00563152"/>
    <w:rsid w:val="0056395A"/>
    <w:rsid w:val="00564F94"/>
    <w:rsid w:val="0056768E"/>
    <w:rsid w:val="00567AA7"/>
    <w:rsid w:val="00567DE0"/>
    <w:rsid w:val="00567EB0"/>
    <w:rsid w:val="0057030A"/>
    <w:rsid w:val="005710EA"/>
    <w:rsid w:val="00575B79"/>
    <w:rsid w:val="00575FD2"/>
    <w:rsid w:val="005764D0"/>
    <w:rsid w:val="005764FC"/>
    <w:rsid w:val="005779C8"/>
    <w:rsid w:val="00580F01"/>
    <w:rsid w:val="0058166A"/>
    <w:rsid w:val="00581EB7"/>
    <w:rsid w:val="005823A1"/>
    <w:rsid w:val="00585BD8"/>
    <w:rsid w:val="00590D35"/>
    <w:rsid w:val="00591730"/>
    <w:rsid w:val="005922F4"/>
    <w:rsid w:val="00594F39"/>
    <w:rsid w:val="00595521"/>
    <w:rsid w:val="005967DA"/>
    <w:rsid w:val="00597056"/>
    <w:rsid w:val="005976EF"/>
    <w:rsid w:val="005A13FD"/>
    <w:rsid w:val="005A186F"/>
    <w:rsid w:val="005A4961"/>
    <w:rsid w:val="005A5096"/>
    <w:rsid w:val="005B067F"/>
    <w:rsid w:val="005B2FD3"/>
    <w:rsid w:val="005B4968"/>
    <w:rsid w:val="005B5347"/>
    <w:rsid w:val="005B5A9E"/>
    <w:rsid w:val="005B6AA7"/>
    <w:rsid w:val="005C01FE"/>
    <w:rsid w:val="005C1426"/>
    <w:rsid w:val="005C19D4"/>
    <w:rsid w:val="005C37E1"/>
    <w:rsid w:val="005C4A09"/>
    <w:rsid w:val="005C542A"/>
    <w:rsid w:val="005D202B"/>
    <w:rsid w:val="005D2216"/>
    <w:rsid w:val="005D2375"/>
    <w:rsid w:val="005D309D"/>
    <w:rsid w:val="005D3608"/>
    <w:rsid w:val="005D43AA"/>
    <w:rsid w:val="005D4E7D"/>
    <w:rsid w:val="005D51D0"/>
    <w:rsid w:val="005D52F8"/>
    <w:rsid w:val="005D57F7"/>
    <w:rsid w:val="005D5F1D"/>
    <w:rsid w:val="005D6C0F"/>
    <w:rsid w:val="005D7BBD"/>
    <w:rsid w:val="005E1040"/>
    <w:rsid w:val="005E1C15"/>
    <w:rsid w:val="005E39D2"/>
    <w:rsid w:val="005E44E8"/>
    <w:rsid w:val="005E6D87"/>
    <w:rsid w:val="005E7E77"/>
    <w:rsid w:val="005F437A"/>
    <w:rsid w:val="005F5178"/>
    <w:rsid w:val="005F6392"/>
    <w:rsid w:val="005F6517"/>
    <w:rsid w:val="005F7903"/>
    <w:rsid w:val="00602BD3"/>
    <w:rsid w:val="00604DA7"/>
    <w:rsid w:val="00606A29"/>
    <w:rsid w:val="006070D4"/>
    <w:rsid w:val="006077F2"/>
    <w:rsid w:val="00610129"/>
    <w:rsid w:val="00610BFB"/>
    <w:rsid w:val="00615F16"/>
    <w:rsid w:val="00616E52"/>
    <w:rsid w:val="006178F8"/>
    <w:rsid w:val="00622C46"/>
    <w:rsid w:val="00622DB3"/>
    <w:rsid w:val="006243AB"/>
    <w:rsid w:val="00624D44"/>
    <w:rsid w:val="0062536A"/>
    <w:rsid w:val="006266FF"/>
    <w:rsid w:val="00627C99"/>
    <w:rsid w:val="00631AC0"/>
    <w:rsid w:val="00633A52"/>
    <w:rsid w:val="00633F52"/>
    <w:rsid w:val="0063672A"/>
    <w:rsid w:val="006377FC"/>
    <w:rsid w:val="00637AAA"/>
    <w:rsid w:val="00644F41"/>
    <w:rsid w:val="00645304"/>
    <w:rsid w:val="00650E59"/>
    <w:rsid w:val="006515A7"/>
    <w:rsid w:val="006516E5"/>
    <w:rsid w:val="00654023"/>
    <w:rsid w:val="006571E6"/>
    <w:rsid w:val="006579DB"/>
    <w:rsid w:val="00657E41"/>
    <w:rsid w:val="00662F3B"/>
    <w:rsid w:val="006637CF"/>
    <w:rsid w:val="006749C0"/>
    <w:rsid w:val="006752DB"/>
    <w:rsid w:val="00675D16"/>
    <w:rsid w:val="00676F6D"/>
    <w:rsid w:val="00677644"/>
    <w:rsid w:val="00677CAE"/>
    <w:rsid w:val="00681C59"/>
    <w:rsid w:val="0069097E"/>
    <w:rsid w:val="006952BA"/>
    <w:rsid w:val="00695D59"/>
    <w:rsid w:val="006960DF"/>
    <w:rsid w:val="00696584"/>
    <w:rsid w:val="00696EBD"/>
    <w:rsid w:val="00696F29"/>
    <w:rsid w:val="006A02E3"/>
    <w:rsid w:val="006A1A01"/>
    <w:rsid w:val="006A1BF9"/>
    <w:rsid w:val="006A2201"/>
    <w:rsid w:val="006A2818"/>
    <w:rsid w:val="006A2D0C"/>
    <w:rsid w:val="006A34AA"/>
    <w:rsid w:val="006A4387"/>
    <w:rsid w:val="006A43F6"/>
    <w:rsid w:val="006A48C8"/>
    <w:rsid w:val="006A5C1E"/>
    <w:rsid w:val="006A5CF2"/>
    <w:rsid w:val="006A6344"/>
    <w:rsid w:val="006A6402"/>
    <w:rsid w:val="006A7478"/>
    <w:rsid w:val="006B012F"/>
    <w:rsid w:val="006B1B05"/>
    <w:rsid w:val="006B3493"/>
    <w:rsid w:val="006B6276"/>
    <w:rsid w:val="006B63D0"/>
    <w:rsid w:val="006B6B11"/>
    <w:rsid w:val="006B7094"/>
    <w:rsid w:val="006B73E4"/>
    <w:rsid w:val="006C0D3C"/>
    <w:rsid w:val="006C0ECC"/>
    <w:rsid w:val="006C1CAD"/>
    <w:rsid w:val="006C2841"/>
    <w:rsid w:val="006C35F5"/>
    <w:rsid w:val="006C3B00"/>
    <w:rsid w:val="006C41E4"/>
    <w:rsid w:val="006C63BB"/>
    <w:rsid w:val="006D0345"/>
    <w:rsid w:val="006D2318"/>
    <w:rsid w:val="006D3043"/>
    <w:rsid w:val="006D3D29"/>
    <w:rsid w:val="006D4F16"/>
    <w:rsid w:val="006D5A88"/>
    <w:rsid w:val="006D60BD"/>
    <w:rsid w:val="006D6AE5"/>
    <w:rsid w:val="006D6AFC"/>
    <w:rsid w:val="006E05B0"/>
    <w:rsid w:val="006E2E64"/>
    <w:rsid w:val="006E78D6"/>
    <w:rsid w:val="006F0F79"/>
    <w:rsid w:val="006F78FA"/>
    <w:rsid w:val="0070110D"/>
    <w:rsid w:val="00701F2E"/>
    <w:rsid w:val="00702349"/>
    <w:rsid w:val="007025A8"/>
    <w:rsid w:val="00702792"/>
    <w:rsid w:val="00702EFA"/>
    <w:rsid w:val="00703B43"/>
    <w:rsid w:val="00703B92"/>
    <w:rsid w:val="00704809"/>
    <w:rsid w:val="00706B0B"/>
    <w:rsid w:val="00706BDE"/>
    <w:rsid w:val="00710C7D"/>
    <w:rsid w:val="0071130F"/>
    <w:rsid w:val="00711DB5"/>
    <w:rsid w:val="0071398B"/>
    <w:rsid w:val="00715A6B"/>
    <w:rsid w:val="00715A82"/>
    <w:rsid w:val="00717393"/>
    <w:rsid w:val="007177B6"/>
    <w:rsid w:val="007216E3"/>
    <w:rsid w:val="007229DE"/>
    <w:rsid w:val="00722DE0"/>
    <w:rsid w:val="00723F47"/>
    <w:rsid w:val="00725808"/>
    <w:rsid w:val="00725F6F"/>
    <w:rsid w:val="007306B6"/>
    <w:rsid w:val="00733237"/>
    <w:rsid w:val="0073625F"/>
    <w:rsid w:val="00736DF4"/>
    <w:rsid w:val="00737EBC"/>
    <w:rsid w:val="00740602"/>
    <w:rsid w:val="00741B7A"/>
    <w:rsid w:val="007420CF"/>
    <w:rsid w:val="00742B8A"/>
    <w:rsid w:val="00742FCC"/>
    <w:rsid w:val="007443CB"/>
    <w:rsid w:val="007445EA"/>
    <w:rsid w:val="00745018"/>
    <w:rsid w:val="00745BCE"/>
    <w:rsid w:val="007460E0"/>
    <w:rsid w:val="00746F06"/>
    <w:rsid w:val="007501E7"/>
    <w:rsid w:val="00750C4B"/>
    <w:rsid w:val="007515CF"/>
    <w:rsid w:val="00752617"/>
    <w:rsid w:val="007526E7"/>
    <w:rsid w:val="00753278"/>
    <w:rsid w:val="007547B5"/>
    <w:rsid w:val="00754B44"/>
    <w:rsid w:val="00760ADB"/>
    <w:rsid w:val="007634BA"/>
    <w:rsid w:val="00764E0A"/>
    <w:rsid w:val="00765442"/>
    <w:rsid w:val="007675EC"/>
    <w:rsid w:val="007702EB"/>
    <w:rsid w:val="0077094D"/>
    <w:rsid w:val="00770D81"/>
    <w:rsid w:val="00773D8F"/>
    <w:rsid w:val="00774BF0"/>
    <w:rsid w:val="00776EC5"/>
    <w:rsid w:val="0077743B"/>
    <w:rsid w:val="0077790E"/>
    <w:rsid w:val="0078146C"/>
    <w:rsid w:val="0078241D"/>
    <w:rsid w:val="00783DA6"/>
    <w:rsid w:val="0078460B"/>
    <w:rsid w:val="00784D5C"/>
    <w:rsid w:val="00785616"/>
    <w:rsid w:val="00785FE0"/>
    <w:rsid w:val="007865FE"/>
    <w:rsid w:val="00787827"/>
    <w:rsid w:val="00790088"/>
    <w:rsid w:val="00790B57"/>
    <w:rsid w:val="00790BB6"/>
    <w:rsid w:val="00791B8E"/>
    <w:rsid w:val="00794AA3"/>
    <w:rsid w:val="007A1637"/>
    <w:rsid w:val="007A2BB6"/>
    <w:rsid w:val="007A7D04"/>
    <w:rsid w:val="007B05E9"/>
    <w:rsid w:val="007B3BF0"/>
    <w:rsid w:val="007B56C2"/>
    <w:rsid w:val="007B6A2B"/>
    <w:rsid w:val="007B6EB4"/>
    <w:rsid w:val="007C18ED"/>
    <w:rsid w:val="007C2684"/>
    <w:rsid w:val="007C464A"/>
    <w:rsid w:val="007C507A"/>
    <w:rsid w:val="007D06B0"/>
    <w:rsid w:val="007D377D"/>
    <w:rsid w:val="007D3C7D"/>
    <w:rsid w:val="007D4AAE"/>
    <w:rsid w:val="007E1C0C"/>
    <w:rsid w:val="007E20FF"/>
    <w:rsid w:val="007E21FE"/>
    <w:rsid w:val="007E3AE0"/>
    <w:rsid w:val="007E5640"/>
    <w:rsid w:val="007E5C3C"/>
    <w:rsid w:val="007E65B9"/>
    <w:rsid w:val="007F11A7"/>
    <w:rsid w:val="007F4A70"/>
    <w:rsid w:val="007F5FD6"/>
    <w:rsid w:val="00801DCF"/>
    <w:rsid w:val="008053C6"/>
    <w:rsid w:val="008065D6"/>
    <w:rsid w:val="008070E3"/>
    <w:rsid w:val="00807808"/>
    <w:rsid w:val="0081095C"/>
    <w:rsid w:val="00812146"/>
    <w:rsid w:val="00812ACB"/>
    <w:rsid w:val="00812F93"/>
    <w:rsid w:val="0081300B"/>
    <w:rsid w:val="0081343C"/>
    <w:rsid w:val="008142FA"/>
    <w:rsid w:val="00814482"/>
    <w:rsid w:val="00814D8F"/>
    <w:rsid w:val="0081555C"/>
    <w:rsid w:val="00815A60"/>
    <w:rsid w:val="00815C4F"/>
    <w:rsid w:val="008168B0"/>
    <w:rsid w:val="00820651"/>
    <w:rsid w:val="0082221D"/>
    <w:rsid w:val="0082487A"/>
    <w:rsid w:val="0082513D"/>
    <w:rsid w:val="00826428"/>
    <w:rsid w:val="008269A1"/>
    <w:rsid w:val="00826A97"/>
    <w:rsid w:val="00830772"/>
    <w:rsid w:val="00830F97"/>
    <w:rsid w:val="00834CBC"/>
    <w:rsid w:val="00840261"/>
    <w:rsid w:val="00841327"/>
    <w:rsid w:val="0084311C"/>
    <w:rsid w:val="00846900"/>
    <w:rsid w:val="008507CD"/>
    <w:rsid w:val="00851DB6"/>
    <w:rsid w:val="00852639"/>
    <w:rsid w:val="00852744"/>
    <w:rsid w:val="0085463D"/>
    <w:rsid w:val="008552E1"/>
    <w:rsid w:val="008560FA"/>
    <w:rsid w:val="00857F22"/>
    <w:rsid w:val="008612C9"/>
    <w:rsid w:val="00861C5D"/>
    <w:rsid w:val="00861F55"/>
    <w:rsid w:val="00862CFF"/>
    <w:rsid w:val="008648F1"/>
    <w:rsid w:val="00866B62"/>
    <w:rsid w:val="00870EA0"/>
    <w:rsid w:val="0087112C"/>
    <w:rsid w:val="00872196"/>
    <w:rsid w:val="00874FCA"/>
    <w:rsid w:val="00875484"/>
    <w:rsid w:val="00876228"/>
    <w:rsid w:val="00876E9D"/>
    <w:rsid w:val="0087718C"/>
    <w:rsid w:val="008776D1"/>
    <w:rsid w:val="00877A6E"/>
    <w:rsid w:val="00877E1D"/>
    <w:rsid w:val="00880140"/>
    <w:rsid w:val="00880DCB"/>
    <w:rsid w:val="00881100"/>
    <w:rsid w:val="0088132D"/>
    <w:rsid w:val="00882339"/>
    <w:rsid w:val="008824BC"/>
    <w:rsid w:val="00885186"/>
    <w:rsid w:val="00886132"/>
    <w:rsid w:val="00886420"/>
    <w:rsid w:val="008865E1"/>
    <w:rsid w:val="00886DD4"/>
    <w:rsid w:val="0089102D"/>
    <w:rsid w:val="008910F7"/>
    <w:rsid w:val="008911D1"/>
    <w:rsid w:val="008918A8"/>
    <w:rsid w:val="00892181"/>
    <w:rsid w:val="00892F95"/>
    <w:rsid w:val="00893406"/>
    <w:rsid w:val="00893D46"/>
    <w:rsid w:val="008950FD"/>
    <w:rsid w:val="008A2491"/>
    <w:rsid w:val="008A2773"/>
    <w:rsid w:val="008A2B29"/>
    <w:rsid w:val="008A37CF"/>
    <w:rsid w:val="008A4B57"/>
    <w:rsid w:val="008A5FCC"/>
    <w:rsid w:val="008A688D"/>
    <w:rsid w:val="008A6B08"/>
    <w:rsid w:val="008B11ED"/>
    <w:rsid w:val="008B2D02"/>
    <w:rsid w:val="008B36D4"/>
    <w:rsid w:val="008B3824"/>
    <w:rsid w:val="008B5D55"/>
    <w:rsid w:val="008B69F2"/>
    <w:rsid w:val="008B6E12"/>
    <w:rsid w:val="008C065A"/>
    <w:rsid w:val="008C2067"/>
    <w:rsid w:val="008C2E31"/>
    <w:rsid w:val="008C34DE"/>
    <w:rsid w:val="008C3837"/>
    <w:rsid w:val="008C3DD6"/>
    <w:rsid w:val="008C4665"/>
    <w:rsid w:val="008C6887"/>
    <w:rsid w:val="008C760A"/>
    <w:rsid w:val="008D134B"/>
    <w:rsid w:val="008D285A"/>
    <w:rsid w:val="008D3726"/>
    <w:rsid w:val="008D3C74"/>
    <w:rsid w:val="008D7114"/>
    <w:rsid w:val="008D7A6A"/>
    <w:rsid w:val="008E0F4C"/>
    <w:rsid w:val="008E119D"/>
    <w:rsid w:val="008E396D"/>
    <w:rsid w:val="008E4A0E"/>
    <w:rsid w:val="008E5148"/>
    <w:rsid w:val="008E52A3"/>
    <w:rsid w:val="008E66E2"/>
    <w:rsid w:val="008E6AB7"/>
    <w:rsid w:val="008F3C3B"/>
    <w:rsid w:val="008F4B99"/>
    <w:rsid w:val="008F5214"/>
    <w:rsid w:val="008F5AC5"/>
    <w:rsid w:val="008F66F1"/>
    <w:rsid w:val="008F7C8C"/>
    <w:rsid w:val="00900BD4"/>
    <w:rsid w:val="00903053"/>
    <w:rsid w:val="00906F57"/>
    <w:rsid w:val="00907874"/>
    <w:rsid w:val="00910897"/>
    <w:rsid w:val="00910BD6"/>
    <w:rsid w:val="00913D81"/>
    <w:rsid w:val="00914F5F"/>
    <w:rsid w:val="0091531B"/>
    <w:rsid w:val="009171DF"/>
    <w:rsid w:val="009177E3"/>
    <w:rsid w:val="00917E19"/>
    <w:rsid w:val="00920236"/>
    <w:rsid w:val="00920F31"/>
    <w:rsid w:val="00923098"/>
    <w:rsid w:val="00923EA7"/>
    <w:rsid w:val="00924164"/>
    <w:rsid w:val="00924B96"/>
    <w:rsid w:val="00925D10"/>
    <w:rsid w:val="00926C33"/>
    <w:rsid w:val="009279F3"/>
    <w:rsid w:val="00930F7C"/>
    <w:rsid w:val="00933C11"/>
    <w:rsid w:val="00933DF3"/>
    <w:rsid w:val="009350A0"/>
    <w:rsid w:val="009356EB"/>
    <w:rsid w:val="00937232"/>
    <w:rsid w:val="0094035A"/>
    <w:rsid w:val="00940CBD"/>
    <w:rsid w:val="00941064"/>
    <w:rsid w:val="00941067"/>
    <w:rsid w:val="009422BC"/>
    <w:rsid w:val="00944C7C"/>
    <w:rsid w:val="00945C9F"/>
    <w:rsid w:val="0094631C"/>
    <w:rsid w:val="009467C1"/>
    <w:rsid w:val="00950F92"/>
    <w:rsid w:val="00952548"/>
    <w:rsid w:val="00952AE4"/>
    <w:rsid w:val="0095409A"/>
    <w:rsid w:val="00954B23"/>
    <w:rsid w:val="00962295"/>
    <w:rsid w:val="00962EFF"/>
    <w:rsid w:val="00963007"/>
    <w:rsid w:val="00963690"/>
    <w:rsid w:val="00963A88"/>
    <w:rsid w:val="00964D18"/>
    <w:rsid w:val="009665EA"/>
    <w:rsid w:val="00970AB6"/>
    <w:rsid w:val="00970EF8"/>
    <w:rsid w:val="0097161B"/>
    <w:rsid w:val="009720EB"/>
    <w:rsid w:val="0097235F"/>
    <w:rsid w:val="009735AB"/>
    <w:rsid w:val="00974054"/>
    <w:rsid w:val="0097551F"/>
    <w:rsid w:val="00980BE2"/>
    <w:rsid w:val="00980F5E"/>
    <w:rsid w:val="00981708"/>
    <w:rsid w:val="00982CDF"/>
    <w:rsid w:val="00982D24"/>
    <w:rsid w:val="00982E8C"/>
    <w:rsid w:val="00985C75"/>
    <w:rsid w:val="00986CF4"/>
    <w:rsid w:val="00987670"/>
    <w:rsid w:val="0098776C"/>
    <w:rsid w:val="00995F4D"/>
    <w:rsid w:val="00997E63"/>
    <w:rsid w:val="009A0863"/>
    <w:rsid w:val="009A5A4D"/>
    <w:rsid w:val="009A74F1"/>
    <w:rsid w:val="009B0FB1"/>
    <w:rsid w:val="009B18CD"/>
    <w:rsid w:val="009B19FD"/>
    <w:rsid w:val="009B329F"/>
    <w:rsid w:val="009B55A2"/>
    <w:rsid w:val="009B5D5D"/>
    <w:rsid w:val="009C0024"/>
    <w:rsid w:val="009C03E5"/>
    <w:rsid w:val="009C0734"/>
    <w:rsid w:val="009C0F61"/>
    <w:rsid w:val="009C25A3"/>
    <w:rsid w:val="009C345E"/>
    <w:rsid w:val="009C5A91"/>
    <w:rsid w:val="009D0D8F"/>
    <w:rsid w:val="009D3179"/>
    <w:rsid w:val="009D44BA"/>
    <w:rsid w:val="009D45DC"/>
    <w:rsid w:val="009D4E4E"/>
    <w:rsid w:val="009D63E5"/>
    <w:rsid w:val="009D6DD8"/>
    <w:rsid w:val="009E02C0"/>
    <w:rsid w:val="009E04C7"/>
    <w:rsid w:val="009E27B6"/>
    <w:rsid w:val="009E2F78"/>
    <w:rsid w:val="009E3741"/>
    <w:rsid w:val="009E38A3"/>
    <w:rsid w:val="009E3AF3"/>
    <w:rsid w:val="009E3CCA"/>
    <w:rsid w:val="009E7E6D"/>
    <w:rsid w:val="009F0D6C"/>
    <w:rsid w:val="009F0E02"/>
    <w:rsid w:val="009F19E4"/>
    <w:rsid w:val="009F22A1"/>
    <w:rsid w:val="009F3644"/>
    <w:rsid w:val="009F7C4C"/>
    <w:rsid w:val="009F7E02"/>
    <w:rsid w:val="00A02CA3"/>
    <w:rsid w:val="00A02F97"/>
    <w:rsid w:val="00A03BC6"/>
    <w:rsid w:val="00A03E4A"/>
    <w:rsid w:val="00A05029"/>
    <w:rsid w:val="00A073DB"/>
    <w:rsid w:val="00A075AD"/>
    <w:rsid w:val="00A07745"/>
    <w:rsid w:val="00A10A49"/>
    <w:rsid w:val="00A10FBD"/>
    <w:rsid w:val="00A125D4"/>
    <w:rsid w:val="00A12C77"/>
    <w:rsid w:val="00A2090F"/>
    <w:rsid w:val="00A21A45"/>
    <w:rsid w:val="00A23194"/>
    <w:rsid w:val="00A233E2"/>
    <w:rsid w:val="00A23D3C"/>
    <w:rsid w:val="00A23E49"/>
    <w:rsid w:val="00A2503A"/>
    <w:rsid w:val="00A27CF1"/>
    <w:rsid w:val="00A27EBC"/>
    <w:rsid w:val="00A31752"/>
    <w:rsid w:val="00A31821"/>
    <w:rsid w:val="00A31859"/>
    <w:rsid w:val="00A3195C"/>
    <w:rsid w:val="00A3198F"/>
    <w:rsid w:val="00A324A4"/>
    <w:rsid w:val="00A32A8A"/>
    <w:rsid w:val="00A33B45"/>
    <w:rsid w:val="00A34507"/>
    <w:rsid w:val="00A3499F"/>
    <w:rsid w:val="00A35AC6"/>
    <w:rsid w:val="00A361C0"/>
    <w:rsid w:val="00A37144"/>
    <w:rsid w:val="00A40C6B"/>
    <w:rsid w:val="00A41ABF"/>
    <w:rsid w:val="00A427FE"/>
    <w:rsid w:val="00A42D66"/>
    <w:rsid w:val="00A44D0F"/>
    <w:rsid w:val="00A44DD8"/>
    <w:rsid w:val="00A46A4B"/>
    <w:rsid w:val="00A47118"/>
    <w:rsid w:val="00A500E9"/>
    <w:rsid w:val="00A5068D"/>
    <w:rsid w:val="00A541D3"/>
    <w:rsid w:val="00A54513"/>
    <w:rsid w:val="00A5496C"/>
    <w:rsid w:val="00A55F08"/>
    <w:rsid w:val="00A57A8E"/>
    <w:rsid w:val="00A61FD4"/>
    <w:rsid w:val="00A6232C"/>
    <w:rsid w:val="00A62A62"/>
    <w:rsid w:val="00A637FE"/>
    <w:rsid w:val="00A662E4"/>
    <w:rsid w:val="00A669C7"/>
    <w:rsid w:val="00A67936"/>
    <w:rsid w:val="00A67F9B"/>
    <w:rsid w:val="00A701F5"/>
    <w:rsid w:val="00A71AB6"/>
    <w:rsid w:val="00A72132"/>
    <w:rsid w:val="00A72451"/>
    <w:rsid w:val="00A74BF8"/>
    <w:rsid w:val="00A75263"/>
    <w:rsid w:val="00A77F52"/>
    <w:rsid w:val="00A8152B"/>
    <w:rsid w:val="00A81725"/>
    <w:rsid w:val="00A817FD"/>
    <w:rsid w:val="00A81B09"/>
    <w:rsid w:val="00A846A6"/>
    <w:rsid w:val="00A85158"/>
    <w:rsid w:val="00A85C65"/>
    <w:rsid w:val="00A862F6"/>
    <w:rsid w:val="00A86AA0"/>
    <w:rsid w:val="00A86BF1"/>
    <w:rsid w:val="00A875ED"/>
    <w:rsid w:val="00A90B2F"/>
    <w:rsid w:val="00A923BC"/>
    <w:rsid w:val="00A92503"/>
    <w:rsid w:val="00A94BB7"/>
    <w:rsid w:val="00A94F35"/>
    <w:rsid w:val="00A96153"/>
    <w:rsid w:val="00AA06A2"/>
    <w:rsid w:val="00AA077D"/>
    <w:rsid w:val="00AA1850"/>
    <w:rsid w:val="00AA2447"/>
    <w:rsid w:val="00AA7AC2"/>
    <w:rsid w:val="00AB0D85"/>
    <w:rsid w:val="00AB1F2C"/>
    <w:rsid w:val="00AB289D"/>
    <w:rsid w:val="00AB2C30"/>
    <w:rsid w:val="00AB3BC0"/>
    <w:rsid w:val="00AB42A1"/>
    <w:rsid w:val="00AB5E6C"/>
    <w:rsid w:val="00AB7CF0"/>
    <w:rsid w:val="00AC032B"/>
    <w:rsid w:val="00AC31FD"/>
    <w:rsid w:val="00AC3870"/>
    <w:rsid w:val="00AC3E3A"/>
    <w:rsid w:val="00AC4712"/>
    <w:rsid w:val="00AC5B8D"/>
    <w:rsid w:val="00AC610F"/>
    <w:rsid w:val="00AC71B2"/>
    <w:rsid w:val="00AD0D04"/>
    <w:rsid w:val="00AD0FD2"/>
    <w:rsid w:val="00AD10AA"/>
    <w:rsid w:val="00AD5DE4"/>
    <w:rsid w:val="00AE0CAD"/>
    <w:rsid w:val="00AE15D6"/>
    <w:rsid w:val="00AE20B2"/>
    <w:rsid w:val="00AE29C8"/>
    <w:rsid w:val="00AE2A60"/>
    <w:rsid w:val="00AE2C4E"/>
    <w:rsid w:val="00AE3835"/>
    <w:rsid w:val="00AE4432"/>
    <w:rsid w:val="00AE499D"/>
    <w:rsid w:val="00AE5F4B"/>
    <w:rsid w:val="00AF0B14"/>
    <w:rsid w:val="00AF2133"/>
    <w:rsid w:val="00AF240F"/>
    <w:rsid w:val="00AF2650"/>
    <w:rsid w:val="00AF2C78"/>
    <w:rsid w:val="00AF4831"/>
    <w:rsid w:val="00AF5527"/>
    <w:rsid w:val="00AF6B72"/>
    <w:rsid w:val="00AF6E6D"/>
    <w:rsid w:val="00AF7AFF"/>
    <w:rsid w:val="00B011B4"/>
    <w:rsid w:val="00B01398"/>
    <w:rsid w:val="00B01C56"/>
    <w:rsid w:val="00B02FA3"/>
    <w:rsid w:val="00B0408D"/>
    <w:rsid w:val="00B06B16"/>
    <w:rsid w:val="00B0704B"/>
    <w:rsid w:val="00B07178"/>
    <w:rsid w:val="00B10449"/>
    <w:rsid w:val="00B1273E"/>
    <w:rsid w:val="00B13570"/>
    <w:rsid w:val="00B145C3"/>
    <w:rsid w:val="00B166F2"/>
    <w:rsid w:val="00B20A72"/>
    <w:rsid w:val="00B23AEC"/>
    <w:rsid w:val="00B24D19"/>
    <w:rsid w:val="00B262D0"/>
    <w:rsid w:val="00B269CB"/>
    <w:rsid w:val="00B27A6F"/>
    <w:rsid w:val="00B30A12"/>
    <w:rsid w:val="00B30C8A"/>
    <w:rsid w:val="00B33133"/>
    <w:rsid w:val="00B33920"/>
    <w:rsid w:val="00B354F7"/>
    <w:rsid w:val="00B35C92"/>
    <w:rsid w:val="00B35D3D"/>
    <w:rsid w:val="00B35FA9"/>
    <w:rsid w:val="00B367AC"/>
    <w:rsid w:val="00B36B0E"/>
    <w:rsid w:val="00B40A03"/>
    <w:rsid w:val="00B43D49"/>
    <w:rsid w:val="00B441DC"/>
    <w:rsid w:val="00B44A7B"/>
    <w:rsid w:val="00B44ADE"/>
    <w:rsid w:val="00B44BD4"/>
    <w:rsid w:val="00B450A8"/>
    <w:rsid w:val="00B4565C"/>
    <w:rsid w:val="00B4596F"/>
    <w:rsid w:val="00B459E6"/>
    <w:rsid w:val="00B45B84"/>
    <w:rsid w:val="00B46935"/>
    <w:rsid w:val="00B515A2"/>
    <w:rsid w:val="00B5214E"/>
    <w:rsid w:val="00B52498"/>
    <w:rsid w:val="00B528FD"/>
    <w:rsid w:val="00B531A6"/>
    <w:rsid w:val="00B5532F"/>
    <w:rsid w:val="00B56E37"/>
    <w:rsid w:val="00B57458"/>
    <w:rsid w:val="00B60837"/>
    <w:rsid w:val="00B626CE"/>
    <w:rsid w:val="00B62A17"/>
    <w:rsid w:val="00B63F72"/>
    <w:rsid w:val="00B6544B"/>
    <w:rsid w:val="00B67527"/>
    <w:rsid w:val="00B719D3"/>
    <w:rsid w:val="00B72343"/>
    <w:rsid w:val="00B73686"/>
    <w:rsid w:val="00B749FC"/>
    <w:rsid w:val="00B77633"/>
    <w:rsid w:val="00B81856"/>
    <w:rsid w:val="00B843D8"/>
    <w:rsid w:val="00B85988"/>
    <w:rsid w:val="00B90203"/>
    <w:rsid w:val="00B909BE"/>
    <w:rsid w:val="00B913B9"/>
    <w:rsid w:val="00B91759"/>
    <w:rsid w:val="00B91FA8"/>
    <w:rsid w:val="00B9347C"/>
    <w:rsid w:val="00B93B7F"/>
    <w:rsid w:val="00B93DD2"/>
    <w:rsid w:val="00B945C9"/>
    <w:rsid w:val="00B97D5C"/>
    <w:rsid w:val="00BA02A9"/>
    <w:rsid w:val="00BA0E27"/>
    <w:rsid w:val="00BA1DC8"/>
    <w:rsid w:val="00BA25E7"/>
    <w:rsid w:val="00BA33F4"/>
    <w:rsid w:val="00BA3EF4"/>
    <w:rsid w:val="00BA461C"/>
    <w:rsid w:val="00BA46CB"/>
    <w:rsid w:val="00BA5432"/>
    <w:rsid w:val="00BA5D92"/>
    <w:rsid w:val="00BA6DB8"/>
    <w:rsid w:val="00BA6E04"/>
    <w:rsid w:val="00BA79B3"/>
    <w:rsid w:val="00BB0088"/>
    <w:rsid w:val="00BB2ADB"/>
    <w:rsid w:val="00BB3EC9"/>
    <w:rsid w:val="00BB6807"/>
    <w:rsid w:val="00BB721C"/>
    <w:rsid w:val="00BB7DE1"/>
    <w:rsid w:val="00BC1F37"/>
    <w:rsid w:val="00BC24B4"/>
    <w:rsid w:val="00BC2C8B"/>
    <w:rsid w:val="00BC2D02"/>
    <w:rsid w:val="00BC4A00"/>
    <w:rsid w:val="00BC5A83"/>
    <w:rsid w:val="00BC66DF"/>
    <w:rsid w:val="00BD06DF"/>
    <w:rsid w:val="00BD0BA6"/>
    <w:rsid w:val="00BD242F"/>
    <w:rsid w:val="00BD2546"/>
    <w:rsid w:val="00BD2AE5"/>
    <w:rsid w:val="00BD2DF1"/>
    <w:rsid w:val="00BD3197"/>
    <w:rsid w:val="00BD3A86"/>
    <w:rsid w:val="00BD3FAC"/>
    <w:rsid w:val="00BD465B"/>
    <w:rsid w:val="00BD5FE8"/>
    <w:rsid w:val="00BD61DB"/>
    <w:rsid w:val="00BE00BB"/>
    <w:rsid w:val="00BE268F"/>
    <w:rsid w:val="00BE27F0"/>
    <w:rsid w:val="00BE4030"/>
    <w:rsid w:val="00BE5F24"/>
    <w:rsid w:val="00BE739F"/>
    <w:rsid w:val="00BF29EC"/>
    <w:rsid w:val="00BF44CD"/>
    <w:rsid w:val="00BF591A"/>
    <w:rsid w:val="00BF6D79"/>
    <w:rsid w:val="00C01211"/>
    <w:rsid w:val="00C025BE"/>
    <w:rsid w:val="00C03039"/>
    <w:rsid w:val="00C0336C"/>
    <w:rsid w:val="00C03E21"/>
    <w:rsid w:val="00C0535C"/>
    <w:rsid w:val="00C0739D"/>
    <w:rsid w:val="00C07AA0"/>
    <w:rsid w:val="00C07CE9"/>
    <w:rsid w:val="00C07F7F"/>
    <w:rsid w:val="00C07FEB"/>
    <w:rsid w:val="00C11F62"/>
    <w:rsid w:val="00C1230C"/>
    <w:rsid w:val="00C127AD"/>
    <w:rsid w:val="00C14227"/>
    <w:rsid w:val="00C1519D"/>
    <w:rsid w:val="00C1542E"/>
    <w:rsid w:val="00C167B2"/>
    <w:rsid w:val="00C174D7"/>
    <w:rsid w:val="00C2157A"/>
    <w:rsid w:val="00C25637"/>
    <w:rsid w:val="00C25BDA"/>
    <w:rsid w:val="00C2720A"/>
    <w:rsid w:val="00C30A6F"/>
    <w:rsid w:val="00C30C8F"/>
    <w:rsid w:val="00C31CD8"/>
    <w:rsid w:val="00C31DE4"/>
    <w:rsid w:val="00C32EC4"/>
    <w:rsid w:val="00C33542"/>
    <w:rsid w:val="00C343E8"/>
    <w:rsid w:val="00C34BE7"/>
    <w:rsid w:val="00C35E19"/>
    <w:rsid w:val="00C36F24"/>
    <w:rsid w:val="00C405F8"/>
    <w:rsid w:val="00C40EE4"/>
    <w:rsid w:val="00C42B87"/>
    <w:rsid w:val="00C42C0D"/>
    <w:rsid w:val="00C4309A"/>
    <w:rsid w:val="00C431B9"/>
    <w:rsid w:val="00C4388E"/>
    <w:rsid w:val="00C467C7"/>
    <w:rsid w:val="00C50154"/>
    <w:rsid w:val="00C521E8"/>
    <w:rsid w:val="00C5220F"/>
    <w:rsid w:val="00C52612"/>
    <w:rsid w:val="00C527ED"/>
    <w:rsid w:val="00C52FCB"/>
    <w:rsid w:val="00C54180"/>
    <w:rsid w:val="00C569BD"/>
    <w:rsid w:val="00C56F30"/>
    <w:rsid w:val="00C611F5"/>
    <w:rsid w:val="00C62417"/>
    <w:rsid w:val="00C6490C"/>
    <w:rsid w:val="00C66565"/>
    <w:rsid w:val="00C700A1"/>
    <w:rsid w:val="00C732FF"/>
    <w:rsid w:val="00C75510"/>
    <w:rsid w:val="00C75A85"/>
    <w:rsid w:val="00C75FA8"/>
    <w:rsid w:val="00C815E9"/>
    <w:rsid w:val="00C81CFA"/>
    <w:rsid w:val="00C82000"/>
    <w:rsid w:val="00C8322F"/>
    <w:rsid w:val="00C838EE"/>
    <w:rsid w:val="00C84718"/>
    <w:rsid w:val="00C8519D"/>
    <w:rsid w:val="00C8638F"/>
    <w:rsid w:val="00C8791A"/>
    <w:rsid w:val="00C87FB2"/>
    <w:rsid w:val="00C90B03"/>
    <w:rsid w:val="00C90E40"/>
    <w:rsid w:val="00C92062"/>
    <w:rsid w:val="00C920ED"/>
    <w:rsid w:val="00C92EF0"/>
    <w:rsid w:val="00C95270"/>
    <w:rsid w:val="00C9741A"/>
    <w:rsid w:val="00CA0295"/>
    <w:rsid w:val="00CA04BD"/>
    <w:rsid w:val="00CA0E3C"/>
    <w:rsid w:val="00CA1166"/>
    <w:rsid w:val="00CA1BE8"/>
    <w:rsid w:val="00CA1C90"/>
    <w:rsid w:val="00CA1D03"/>
    <w:rsid w:val="00CA41B6"/>
    <w:rsid w:val="00CB02E4"/>
    <w:rsid w:val="00CB0797"/>
    <w:rsid w:val="00CB117A"/>
    <w:rsid w:val="00CB15E8"/>
    <w:rsid w:val="00CB6246"/>
    <w:rsid w:val="00CC16DB"/>
    <w:rsid w:val="00CC173C"/>
    <w:rsid w:val="00CC1D44"/>
    <w:rsid w:val="00CC243A"/>
    <w:rsid w:val="00CC284C"/>
    <w:rsid w:val="00CC2D4D"/>
    <w:rsid w:val="00CD0005"/>
    <w:rsid w:val="00CD08D9"/>
    <w:rsid w:val="00CD139C"/>
    <w:rsid w:val="00CD3030"/>
    <w:rsid w:val="00CD3DEA"/>
    <w:rsid w:val="00CD4193"/>
    <w:rsid w:val="00CD52ED"/>
    <w:rsid w:val="00CE0485"/>
    <w:rsid w:val="00CE12AF"/>
    <w:rsid w:val="00CE7CF9"/>
    <w:rsid w:val="00CF15CC"/>
    <w:rsid w:val="00CF4DA9"/>
    <w:rsid w:val="00CF594E"/>
    <w:rsid w:val="00CF6E20"/>
    <w:rsid w:val="00D0291E"/>
    <w:rsid w:val="00D0676C"/>
    <w:rsid w:val="00D06E4A"/>
    <w:rsid w:val="00D07209"/>
    <w:rsid w:val="00D072EA"/>
    <w:rsid w:val="00D074C1"/>
    <w:rsid w:val="00D100E0"/>
    <w:rsid w:val="00D1019C"/>
    <w:rsid w:val="00D105BA"/>
    <w:rsid w:val="00D11625"/>
    <w:rsid w:val="00D11FE7"/>
    <w:rsid w:val="00D170F9"/>
    <w:rsid w:val="00D21EC8"/>
    <w:rsid w:val="00D24A9A"/>
    <w:rsid w:val="00D24F6C"/>
    <w:rsid w:val="00D25FFC"/>
    <w:rsid w:val="00D26974"/>
    <w:rsid w:val="00D26EFA"/>
    <w:rsid w:val="00D2794B"/>
    <w:rsid w:val="00D302F2"/>
    <w:rsid w:val="00D31F00"/>
    <w:rsid w:val="00D33835"/>
    <w:rsid w:val="00D346CD"/>
    <w:rsid w:val="00D34EF2"/>
    <w:rsid w:val="00D34F5C"/>
    <w:rsid w:val="00D36211"/>
    <w:rsid w:val="00D372BE"/>
    <w:rsid w:val="00D377B1"/>
    <w:rsid w:val="00D40FC8"/>
    <w:rsid w:val="00D42A40"/>
    <w:rsid w:val="00D43994"/>
    <w:rsid w:val="00D445CF"/>
    <w:rsid w:val="00D50054"/>
    <w:rsid w:val="00D50126"/>
    <w:rsid w:val="00D50E00"/>
    <w:rsid w:val="00D50FDF"/>
    <w:rsid w:val="00D513E1"/>
    <w:rsid w:val="00D57796"/>
    <w:rsid w:val="00D60327"/>
    <w:rsid w:val="00D61881"/>
    <w:rsid w:val="00D62520"/>
    <w:rsid w:val="00D62804"/>
    <w:rsid w:val="00D6288A"/>
    <w:rsid w:val="00D6698D"/>
    <w:rsid w:val="00D70B1A"/>
    <w:rsid w:val="00D71407"/>
    <w:rsid w:val="00D72531"/>
    <w:rsid w:val="00D73DEB"/>
    <w:rsid w:val="00D74052"/>
    <w:rsid w:val="00D750E1"/>
    <w:rsid w:val="00D75329"/>
    <w:rsid w:val="00D76BE6"/>
    <w:rsid w:val="00D81DC6"/>
    <w:rsid w:val="00D82AA3"/>
    <w:rsid w:val="00D82E8F"/>
    <w:rsid w:val="00D843CC"/>
    <w:rsid w:val="00D84DD5"/>
    <w:rsid w:val="00D85105"/>
    <w:rsid w:val="00D86AAA"/>
    <w:rsid w:val="00D873AA"/>
    <w:rsid w:val="00D87C13"/>
    <w:rsid w:val="00D903A0"/>
    <w:rsid w:val="00D9154B"/>
    <w:rsid w:val="00D92A86"/>
    <w:rsid w:val="00D94EC0"/>
    <w:rsid w:val="00D955B6"/>
    <w:rsid w:val="00D960F5"/>
    <w:rsid w:val="00D96A00"/>
    <w:rsid w:val="00D97570"/>
    <w:rsid w:val="00D979C8"/>
    <w:rsid w:val="00D97A77"/>
    <w:rsid w:val="00DA1805"/>
    <w:rsid w:val="00DA1BA1"/>
    <w:rsid w:val="00DA2BA7"/>
    <w:rsid w:val="00DA35AD"/>
    <w:rsid w:val="00DA4A1A"/>
    <w:rsid w:val="00DB093B"/>
    <w:rsid w:val="00DB0B65"/>
    <w:rsid w:val="00DB30F5"/>
    <w:rsid w:val="00DB32AF"/>
    <w:rsid w:val="00DB37D5"/>
    <w:rsid w:val="00DB4D1D"/>
    <w:rsid w:val="00DB4E82"/>
    <w:rsid w:val="00DB59F1"/>
    <w:rsid w:val="00DB5A94"/>
    <w:rsid w:val="00DC28DF"/>
    <w:rsid w:val="00DC2C44"/>
    <w:rsid w:val="00DC2F23"/>
    <w:rsid w:val="00DC4775"/>
    <w:rsid w:val="00DC6F3C"/>
    <w:rsid w:val="00DD0092"/>
    <w:rsid w:val="00DD04B3"/>
    <w:rsid w:val="00DD4F21"/>
    <w:rsid w:val="00DD59B2"/>
    <w:rsid w:val="00DE086B"/>
    <w:rsid w:val="00DE119A"/>
    <w:rsid w:val="00DE13BD"/>
    <w:rsid w:val="00DE2BF8"/>
    <w:rsid w:val="00DE39B6"/>
    <w:rsid w:val="00DE424F"/>
    <w:rsid w:val="00DE5E4C"/>
    <w:rsid w:val="00DF04D1"/>
    <w:rsid w:val="00DF0F49"/>
    <w:rsid w:val="00DF173A"/>
    <w:rsid w:val="00DF1D9E"/>
    <w:rsid w:val="00DF41DB"/>
    <w:rsid w:val="00DF4A15"/>
    <w:rsid w:val="00DF517F"/>
    <w:rsid w:val="00DF7A5E"/>
    <w:rsid w:val="00E00C12"/>
    <w:rsid w:val="00E02D9A"/>
    <w:rsid w:val="00E04AF6"/>
    <w:rsid w:val="00E13613"/>
    <w:rsid w:val="00E157AF"/>
    <w:rsid w:val="00E206E8"/>
    <w:rsid w:val="00E20834"/>
    <w:rsid w:val="00E220E3"/>
    <w:rsid w:val="00E229F6"/>
    <w:rsid w:val="00E23574"/>
    <w:rsid w:val="00E23B65"/>
    <w:rsid w:val="00E23E9A"/>
    <w:rsid w:val="00E243D0"/>
    <w:rsid w:val="00E251E6"/>
    <w:rsid w:val="00E26B70"/>
    <w:rsid w:val="00E30276"/>
    <w:rsid w:val="00E31EEF"/>
    <w:rsid w:val="00E3308C"/>
    <w:rsid w:val="00E3334C"/>
    <w:rsid w:val="00E33BED"/>
    <w:rsid w:val="00E341D4"/>
    <w:rsid w:val="00E34ADC"/>
    <w:rsid w:val="00E36C71"/>
    <w:rsid w:val="00E40469"/>
    <w:rsid w:val="00E4168A"/>
    <w:rsid w:val="00E41ECE"/>
    <w:rsid w:val="00E434A2"/>
    <w:rsid w:val="00E439B8"/>
    <w:rsid w:val="00E4403F"/>
    <w:rsid w:val="00E445D4"/>
    <w:rsid w:val="00E46B17"/>
    <w:rsid w:val="00E47AE7"/>
    <w:rsid w:val="00E47B89"/>
    <w:rsid w:val="00E50A78"/>
    <w:rsid w:val="00E52187"/>
    <w:rsid w:val="00E52ABE"/>
    <w:rsid w:val="00E55C46"/>
    <w:rsid w:val="00E611C9"/>
    <w:rsid w:val="00E620C9"/>
    <w:rsid w:val="00E63012"/>
    <w:rsid w:val="00E65212"/>
    <w:rsid w:val="00E666E2"/>
    <w:rsid w:val="00E7131E"/>
    <w:rsid w:val="00E74AAF"/>
    <w:rsid w:val="00E7529D"/>
    <w:rsid w:val="00E77442"/>
    <w:rsid w:val="00E77611"/>
    <w:rsid w:val="00E80332"/>
    <w:rsid w:val="00E813DF"/>
    <w:rsid w:val="00E814D4"/>
    <w:rsid w:val="00E8193E"/>
    <w:rsid w:val="00E83BAA"/>
    <w:rsid w:val="00E84FE7"/>
    <w:rsid w:val="00E850B0"/>
    <w:rsid w:val="00E85BA5"/>
    <w:rsid w:val="00E911D4"/>
    <w:rsid w:val="00E95FCB"/>
    <w:rsid w:val="00E9650F"/>
    <w:rsid w:val="00E97714"/>
    <w:rsid w:val="00E97E2F"/>
    <w:rsid w:val="00EA00DE"/>
    <w:rsid w:val="00EA08EA"/>
    <w:rsid w:val="00EA0A0E"/>
    <w:rsid w:val="00EA1BD6"/>
    <w:rsid w:val="00EA24E5"/>
    <w:rsid w:val="00EA2EBE"/>
    <w:rsid w:val="00EA33E3"/>
    <w:rsid w:val="00EA49F1"/>
    <w:rsid w:val="00EA5A9E"/>
    <w:rsid w:val="00EB0F7B"/>
    <w:rsid w:val="00EB2963"/>
    <w:rsid w:val="00EB2E03"/>
    <w:rsid w:val="00EB72DA"/>
    <w:rsid w:val="00EC0340"/>
    <w:rsid w:val="00EC1936"/>
    <w:rsid w:val="00EC3EA5"/>
    <w:rsid w:val="00EC4040"/>
    <w:rsid w:val="00EC5D35"/>
    <w:rsid w:val="00EC6719"/>
    <w:rsid w:val="00EC6EF1"/>
    <w:rsid w:val="00EC7727"/>
    <w:rsid w:val="00EC7F2E"/>
    <w:rsid w:val="00ED0356"/>
    <w:rsid w:val="00ED0AA6"/>
    <w:rsid w:val="00ED2ECD"/>
    <w:rsid w:val="00ED38A4"/>
    <w:rsid w:val="00ED3E1F"/>
    <w:rsid w:val="00ED49E7"/>
    <w:rsid w:val="00ED5FBA"/>
    <w:rsid w:val="00ED6DC6"/>
    <w:rsid w:val="00EE2A55"/>
    <w:rsid w:val="00EE59CE"/>
    <w:rsid w:val="00EE5F1D"/>
    <w:rsid w:val="00EE7A75"/>
    <w:rsid w:val="00EF07A7"/>
    <w:rsid w:val="00EF1CDB"/>
    <w:rsid w:val="00EF2472"/>
    <w:rsid w:val="00EF33D0"/>
    <w:rsid w:val="00EF35A0"/>
    <w:rsid w:val="00EF4215"/>
    <w:rsid w:val="00EF747C"/>
    <w:rsid w:val="00F00232"/>
    <w:rsid w:val="00F01A30"/>
    <w:rsid w:val="00F02461"/>
    <w:rsid w:val="00F029CE"/>
    <w:rsid w:val="00F039BF"/>
    <w:rsid w:val="00F059A8"/>
    <w:rsid w:val="00F05D61"/>
    <w:rsid w:val="00F0611C"/>
    <w:rsid w:val="00F06DD2"/>
    <w:rsid w:val="00F1213F"/>
    <w:rsid w:val="00F13B1B"/>
    <w:rsid w:val="00F13EFA"/>
    <w:rsid w:val="00F14053"/>
    <w:rsid w:val="00F1427E"/>
    <w:rsid w:val="00F14EFC"/>
    <w:rsid w:val="00F14FF3"/>
    <w:rsid w:val="00F16E0B"/>
    <w:rsid w:val="00F176B3"/>
    <w:rsid w:val="00F17AEA"/>
    <w:rsid w:val="00F217CA"/>
    <w:rsid w:val="00F219B9"/>
    <w:rsid w:val="00F220C4"/>
    <w:rsid w:val="00F236F5"/>
    <w:rsid w:val="00F27041"/>
    <w:rsid w:val="00F348F6"/>
    <w:rsid w:val="00F3546C"/>
    <w:rsid w:val="00F35713"/>
    <w:rsid w:val="00F36766"/>
    <w:rsid w:val="00F37263"/>
    <w:rsid w:val="00F37BBA"/>
    <w:rsid w:val="00F37DCD"/>
    <w:rsid w:val="00F42E27"/>
    <w:rsid w:val="00F42F30"/>
    <w:rsid w:val="00F46609"/>
    <w:rsid w:val="00F504EE"/>
    <w:rsid w:val="00F50CF7"/>
    <w:rsid w:val="00F51150"/>
    <w:rsid w:val="00F519B8"/>
    <w:rsid w:val="00F53794"/>
    <w:rsid w:val="00F54B38"/>
    <w:rsid w:val="00F572E7"/>
    <w:rsid w:val="00F639D1"/>
    <w:rsid w:val="00F647DC"/>
    <w:rsid w:val="00F651F8"/>
    <w:rsid w:val="00F662F4"/>
    <w:rsid w:val="00F66A0D"/>
    <w:rsid w:val="00F72011"/>
    <w:rsid w:val="00F7220D"/>
    <w:rsid w:val="00F729B4"/>
    <w:rsid w:val="00F74DB5"/>
    <w:rsid w:val="00F75112"/>
    <w:rsid w:val="00F76396"/>
    <w:rsid w:val="00F7654E"/>
    <w:rsid w:val="00F76FEE"/>
    <w:rsid w:val="00F77875"/>
    <w:rsid w:val="00F81F46"/>
    <w:rsid w:val="00F821AB"/>
    <w:rsid w:val="00F83502"/>
    <w:rsid w:val="00F845D5"/>
    <w:rsid w:val="00F84C08"/>
    <w:rsid w:val="00F85482"/>
    <w:rsid w:val="00F85A0F"/>
    <w:rsid w:val="00F86F03"/>
    <w:rsid w:val="00F87574"/>
    <w:rsid w:val="00F87C47"/>
    <w:rsid w:val="00F90933"/>
    <w:rsid w:val="00F91B8A"/>
    <w:rsid w:val="00F92B3C"/>
    <w:rsid w:val="00F92EFC"/>
    <w:rsid w:val="00F96E96"/>
    <w:rsid w:val="00F97131"/>
    <w:rsid w:val="00F97601"/>
    <w:rsid w:val="00F976E0"/>
    <w:rsid w:val="00FA0436"/>
    <w:rsid w:val="00FA0C21"/>
    <w:rsid w:val="00FA2F18"/>
    <w:rsid w:val="00FA3FE7"/>
    <w:rsid w:val="00FA405B"/>
    <w:rsid w:val="00FA5F65"/>
    <w:rsid w:val="00FB1246"/>
    <w:rsid w:val="00FB2CFC"/>
    <w:rsid w:val="00FB33A4"/>
    <w:rsid w:val="00FB3DD7"/>
    <w:rsid w:val="00FB69F6"/>
    <w:rsid w:val="00FC234D"/>
    <w:rsid w:val="00FC2650"/>
    <w:rsid w:val="00FC4943"/>
    <w:rsid w:val="00FC6099"/>
    <w:rsid w:val="00FC7E68"/>
    <w:rsid w:val="00FD0322"/>
    <w:rsid w:val="00FD276B"/>
    <w:rsid w:val="00FD531C"/>
    <w:rsid w:val="00FD5668"/>
    <w:rsid w:val="00FD5FF5"/>
    <w:rsid w:val="00FE0154"/>
    <w:rsid w:val="00FE2276"/>
    <w:rsid w:val="00FE292E"/>
    <w:rsid w:val="00FE47F8"/>
    <w:rsid w:val="00FE6C44"/>
    <w:rsid w:val="00FE7078"/>
    <w:rsid w:val="00FF0317"/>
    <w:rsid w:val="00FF147E"/>
    <w:rsid w:val="00FF340B"/>
    <w:rsid w:val="00FF464C"/>
    <w:rsid w:val="00FF522E"/>
    <w:rsid w:val="00FF54FB"/>
    <w:rsid w:val="00FF6A78"/>
    <w:rsid w:val="00FF6E20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D2EA"/>
  <w15:docId w15:val="{CD8C1253-E5A0-4449-A99A-BD22EFB8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A4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8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677C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E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F5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8C06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695D59"/>
    <w:pPr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rsid w:val="00D90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2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178E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a8">
    <w:name w:val="footnote text"/>
    <w:basedOn w:val="a"/>
    <w:link w:val="a9"/>
    <w:semiHidden/>
    <w:unhideWhenUsed/>
    <w:rsid w:val="0012708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2708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2708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C81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15E9"/>
  </w:style>
  <w:style w:type="paragraph" w:styleId="ad">
    <w:name w:val="footer"/>
    <w:basedOn w:val="a"/>
    <w:link w:val="ae"/>
    <w:uiPriority w:val="99"/>
    <w:unhideWhenUsed/>
    <w:rsid w:val="00C81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15E9"/>
  </w:style>
  <w:style w:type="character" w:styleId="af">
    <w:name w:val="Hyperlink"/>
    <w:basedOn w:val="a0"/>
    <w:uiPriority w:val="99"/>
    <w:unhideWhenUsed/>
    <w:rsid w:val="0008638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86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320557&amp;mark=000000000000000000000000000000000000000000000000007D20K3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DBB2-E9B5-4892-8E76-71A511CC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8540</Words>
  <Characters>48679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5 msoft5ksm</cp:lastModifiedBy>
  <cp:revision>2</cp:revision>
  <cp:lastPrinted>2026-08-28T11:10:00Z</cp:lastPrinted>
  <dcterms:created xsi:type="dcterms:W3CDTF">2026-09-29T12:08:00Z</dcterms:created>
  <dcterms:modified xsi:type="dcterms:W3CDTF">2026-09-29T12:08:00Z</dcterms:modified>
</cp:coreProperties>
</file>