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25E5F" w14:textId="77777777" w:rsidR="00093F6D" w:rsidRDefault="00093F6D">
      <w:pPr>
        <w:widowControl w:val="0"/>
        <w:pBdr>
          <w:top w:val="nil"/>
          <w:left w:val="nil"/>
          <w:bottom w:val="nil"/>
          <w:right w:val="nil"/>
          <w:between w:val="nil"/>
        </w:pBdr>
        <w:spacing w:line="276" w:lineRule="auto"/>
        <w:ind w:left="0" w:hanging="2"/>
        <w:rPr>
          <w:color w:val="000000"/>
          <w:sz w:val="22"/>
          <w:szCs w:val="22"/>
        </w:rPr>
      </w:pPr>
    </w:p>
    <w:tbl>
      <w:tblPr>
        <w:tblW w:w="9648" w:type="dxa"/>
        <w:tblInd w:w="468" w:type="dxa"/>
        <w:tblBorders>
          <w:top w:val="single" w:sz="36" w:space="0" w:color="auto"/>
          <w:bottom w:val="single" w:sz="36" w:space="0" w:color="auto"/>
        </w:tblBorders>
        <w:tblLook w:val="01E0" w:firstRow="1" w:lastRow="1" w:firstColumn="1" w:lastColumn="1" w:noHBand="0" w:noVBand="0"/>
      </w:tblPr>
      <w:tblGrid>
        <w:gridCol w:w="1800"/>
        <w:gridCol w:w="4962"/>
        <w:gridCol w:w="283"/>
        <w:gridCol w:w="2526"/>
        <w:gridCol w:w="77"/>
      </w:tblGrid>
      <w:tr w:rsidR="00583456" w:rsidRPr="00583456" w14:paraId="48054D9E" w14:textId="77777777" w:rsidTr="00C42D38">
        <w:trPr>
          <w:gridAfter w:val="1"/>
          <w:wAfter w:w="77" w:type="dxa"/>
          <w:trHeight w:val="1159"/>
        </w:trPr>
        <w:tc>
          <w:tcPr>
            <w:tcW w:w="9571" w:type="dxa"/>
            <w:gridSpan w:val="4"/>
            <w:tcBorders>
              <w:top w:val="single" w:sz="36" w:space="0" w:color="auto"/>
              <w:bottom w:val="single" w:sz="36" w:space="0" w:color="auto"/>
            </w:tcBorders>
          </w:tcPr>
          <w:p w14:paraId="4CA94866" w14:textId="77777777" w:rsidR="00583456" w:rsidRPr="00583456" w:rsidRDefault="00583456" w:rsidP="00583456">
            <w:pPr>
              <w:suppressAutoHyphens w:val="0"/>
              <w:spacing w:before="120" w:line="240" w:lineRule="auto"/>
              <w:ind w:leftChars="0" w:left="0" w:firstLineChars="0" w:firstLine="0"/>
              <w:jc w:val="center"/>
              <w:textDirection w:val="lrTb"/>
              <w:textAlignment w:val="auto"/>
              <w:outlineLvl w:val="9"/>
              <w:rPr>
                <w:rFonts w:eastAsia="Times New Roman"/>
                <w:b/>
                <w:position w:val="0"/>
                <w:sz w:val="20"/>
                <w:szCs w:val="20"/>
              </w:rPr>
            </w:pPr>
            <w:r w:rsidRPr="00583456">
              <w:rPr>
                <w:rFonts w:eastAsia="Times New Roman"/>
                <w:b/>
                <w:position w:val="0"/>
                <w:sz w:val="20"/>
                <w:szCs w:val="20"/>
              </w:rPr>
              <w:t>ЕВРАЗИЙСКИЙ СОВЕТ ПО СТАНДАРТИЗАЦИИ, МЕТРОЛОГИИ И СЕРТИФИКАЦИИ</w:t>
            </w:r>
          </w:p>
          <w:p w14:paraId="154B4CEB" w14:textId="77777777" w:rsidR="00583456" w:rsidRPr="00583456" w:rsidRDefault="00583456" w:rsidP="00583456">
            <w:pPr>
              <w:suppressAutoHyphens w:val="0"/>
              <w:spacing w:line="240" w:lineRule="auto"/>
              <w:ind w:leftChars="0" w:left="0" w:firstLineChars="0" w:firstLine="0"/>
              <w:jc w:val="center"/>
              <w:textDirection w:val="lrTb"/>
              <w:textAlignment w:val="auto"/>
              <w:outlineLvl w:val="9"/>
              <w:rPr>
                <w:rFonts w:eastAsia="Times New Roman"/>
                <w:b/>
                <w:position w:val="0"/>
                <w:sz w:val="20"/>
                <w:szCs w:val="20"/>
                <w:lang w:val="en-US"/>
              </w:rPr>
            </w:pPr>
            <w:r w:rsidRPr="00583456">
              <w:rPr>
                <w:rFonts w:eastAsia="Times New Roman"/>
                <w:b/>
                <w:position w:val="0"/>
                <w:sz w:val="20"/>
                <w:szCs w:val="20"/>
                <w:lang w:val="en-US"/>
              </w:rPr>
              <w:t>(EACC)</w:t>
            </w:r>
          </w:p>
          <w:p w14:paraId="04D2A160" w14:textId="77777777" w:rsidR="00583456" w:rsidRPr="00583456" w:rsidRDefault="00583456" w:rsidP="00583456">
            <w:pPr>
              <w:suppressAutoHyphens w:val="0"/>
              <w:spacing w:line="240" w:lineRule="auto"/>
              <w:ind w:leftChars="0" w:left="0" w:firstLineChars="0" w:firstLine="0"/>
              <w:jc w:val="center"/>
              <w:textDirection w:val="lrTb"/>
              <w:textAlignment w:val="auto"/>
              <w:outlineLvl w:val="9"/>
              <w:rPr>
                <w:rFonts w:eastAsia="Times New Roman"/>
                <w:b/>
                <w:position w:val="0"/>
                <w:sz w:val="20"/>
                <w:szCs w:val="20"/>
                <w:lang w:val="en-US"/>
              </w:rPr>
            </w:pPr>
          </w:p>
          <w:p w14:paraId="1F8596BA" w14:textId="77777777" w:rsidR="00583456" w:rsidRPr="00583456" w:rsidRDefault="00583456" w:rsidP="00583456">
            <w:pPr>
              <w:suppressAutoHyphens w:val="0"/>
              <w:spacing w:line="240" w:lineRule="auto"/>
              <w:ind w:leftChars="0" w:left="0" w:firstLineChars="0" w:firstLine="0"/>
              <w:jc w:val="center"/>
              <w:textDirection w:val="lrTb"/>
              <w:textAlignment w:val="auto"/>
              <w:outlineLvl w:val="9"/>
              <w:rPr>
                <w:rFonts w:eastAsia="Times New Roman"/>
                <w:b/>
                <w:position w:val="0"/>
                <w:sz w:val="20"/>
                <w:szCs w:val="20"/>
                <w:lang w:val="en-US"/>
              </w:rPr>
            </w:pPr>
            <w:r w:rsidRPr="00583456">
              <w:rPr>
                <w:rFonts w:eastAsia="Times New Roman"/>
                <w:b/>
                <w:position w:val="0"/>
                <w:sz w:val="20"/>
                <w:szCs w:val="20"/>
                <w:lang w:val="en-US"/>
              </w:rPr>
              <w:t>EURO-ASIAN COUNCIL FOR STANDARDIZATION, METROLOGY AND CERTIFICATION</w:t>
            </w:r>
          </w:p>
          <w:p w14:paraId="62F40F8C" w14:textId="77777777" w:rsidR="00583456" w:rsidRPr="00583456" w:rsidRDefault="00583456" w:rsidP="00583456">
            <w:pPr>
              <w:suppressAutoHyphens w:val="0"/>
              <w:spacing w:after="120" w:line="240" w:lineRule="auto"/>
              <w:ind w:leftChars="0" w:left="0" w:firstLineChars="0" w:firstLine="0"/>
              <w:jc w:val="center"/>
              <w:textDirection w:val="lrTb"/>
              <w:textAlignment w:val="auto"/>
              <w:outlineLvl w:val="9"/>
              <w:rPr>
                <w:rFonts w:ascii="Times New Roman" w:eastAsia="Times New Roman" w:hAnsi="Times New Roman" w:cs="Times New Roman"/>
                <w:b/>
                <w:bCs/>
                <w:position w:val="0"/>
                <w:sz w:val="22"/>
                <w:szCs w:val="22"/>
              </w:rPr>
            </w:pPr>
            <w:r w:rsidRPr="00583456">
              <w:rPr>
                <w:rFonts w:eastAsia="Times New Roman"/>
                <w:b/>
                <w:position w:val="0"/>
                <w:sz w:val="20"/>
                <w:szCs w:val="20"/>
                <w:lang w:val="en-US"/>
              </w:rPr>
              <w:t>(EASC)</w:t>
            </w:r>
          </w:p>
        </w:tc>
      </w:tr>
      <w:tr w:rsidR="00583456" w:rsidRPr="00583456" w14:paraId="4CEB2149" w14:textId="77777777" w:rsidTr="00C42D38">
        <w:tblPrEx>
          <w:tblBorders>
            <w:top w:val="none" w:sz="0" w:space="0" w:color="auto"/>
            <w:bottom w:val="single" w:sz="18" w:space="0" w:color="auto"/>
          </w:tblBorders>
        </w:tblPrEx>
        <w:tc>
          <w:tcPr>
            <w:tcW w:w="1800" w:type="dxa"/>
            <w:tcBorders>
              <w:bottom w:val="single" w:sz="18" w:space="0" w:color="auto"/>
            </w:tcBorders>
          </w:tcPr>
          <w:p w14:paraId="0E7F857C" w14:textId="77777777" w:rsidR="00583456" w:rsidRPr="00583456" w:rsidRDefault="00583456" w:rsidP="00583456">
            <w:pPr>
              <w:widowControl w:val="0"/>
              <w:suppressAutoHyphens w:val="0"/>
              <w:spacing w:before="120" w:line="1" w:lineRule="exact"/>
              <w:ind w:leftChars="0" w:left="0" w:firstLineChars="0" w:firstLine="0"/>
              <w:jc w:val="center"/>
              <w:textDirection w:val="lrTb"/>
              <w:textAlignment w:val="auto"/>
              <w:outlineLvl w:val="9"/>
              <w:rPr>
                <w:rFonts w:eastAsia="Times New Roman"/>
                <w:bCs/>
                <w:position w:val="0"/>
                <w:sz w:val="2"/>
                <w:szCs w:val="2"/>
              </w:rPr>
            </w:pPr>
          </w:p>
          <w:p w14:paraId="4D30ACC7" w14:textId="77777777" w:rsidR="00583456" w:rsidRPr="00583456" w:rsidRDefault="00583456" w:rsidP="00583456">
            <w:pPr>
              <w:suppressAutoHyphens w:val="0"/>
              <w:spacing w:line="360" w:lineRule="auto"/>
              <w:ind w:leftChars="0" w:left="0" w:firstLineChars="0" w:firstLine="0"/>
              <w:jc w:val="center"/>
              <w:textDirection w:val="lrTb"/>
              <w:textAlignment w:val="auto"/>
              <w:outlineLvl w:val="9"/>
              <w:rPr>
                <w:rFonts w:eastAsia="Times New Roman"/>
                <w:b/>
                <w:bCs/>
                <w:spacing w:val="50"/>
                <w:position w:val="0"/>
                <w:sz w:val="28"/>
                <w:szCs w:val="28"/>
              </w:rPr>
            </w:pPr>
            <w:r w:rsidRPr="00583456">
              <w:rPr>
                <w:rFonts w:eastAsia="Times New Roman"/>
                <w:noProof/>
                <w:position w:val="0"/>
                <w:sz w:val="20"/>
                <w:szCs w:val="20"/>
              </w:rPr>
              <w:drawing>
                <wp:inline distT="0" distB="0" distL="0" distR="0" wp14:anchorId="7368CF60" wp14:editId="16E87842">
                  <wp:extent cx="936625" cy="936625"/>
                  <wp:effectExtent l="0" t="0" r="0" b="0"/>
                  <wp:docPr id="99204315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6625" cy="936625"/>
                          </a:xfrm>
                          <a:prstGeom prst="rect">
                            <a:avLst/>
                          </a:prstGeom>
                          <a:noFill/>
                          <a:ln>
                            <a:noFill/>
                          </a:ln>
                        </pic:spPr>
                      </pic:pic>
                    </a:graphicData>
                  </a:graphic>
                </wp:inline>
              </w:drawing>
            </w:r>
          </w:p>
        </w:tc>
        <w:tc>
          <w:tcPr>
            <w:tcW w:w="4962" w:type="dxa"/>
            <w:tcBorders>
              <w:bottom w:val="single" w:sz="18" w:space="0" w:color="auto"/>
            </w:tcBorders>
            <w:vAlign w:val="center"/>
          </w:tcPr>
          <w:p w14:paraId="5F613A1D" w14:textId="77777777" w:rsidR="00583456" w:rsidRPr="00583456" w:rsidRDefault="00583456" w:rsidP="00583456">
            <w:pPr>
              <w:suppressAutoHyphens w:val="0"/>
              <w:spacing w:line="360" w:lineRule="auto"/>
              <w:ind w:leftChars="0" w:left="0" w:firstLineChars="0" w:firstLine="0"/>
              <w:jc w:val="center"/>
              <w:textDirection w:val="lrTb"/>
              <w:textAlignment w:val="auto"/>
              <w:outlineLvl w:val="9"/>
              <w:rPr>
                <w:rFonts w:eastAsia="Times New Roman"/>
                <w:b/>
                <w:bCs/>
                <w:spacing w:val="50"/>
                <w:position w:val="0"/>
                <w:sz w:val="28"/>
                <w:szCs w:val="28"/>
              </w:rPr>
            </w:pPr>
            <w:r w:rsidRPr="00583456">
              <w:rPr>
                <w:rFonts w:eastAsia="Times New Roman"/>
                <w:b/>
                <w:bCs/>
                <w:spacing w:val="50"/>
                <w:position w:val="0"/>
                <w:sz w:val="28"/>
                <w:szCs w:val="28"/>
              </w:rPr>
              <w:t>МЕЖГОСУДАРСТВЕННЫ</w:t>
            </w:r>
            <w:r w:rsidRPr="00583456">
              <w:rPr>
                <w:rFonts w:eastAsia="Times New Roman"/>
                <w:b/>
                <w:bCs/>
                <w:spacing w:val="50"/>
                <w:position w:val="0"/>
                <w:sz w:val="28"/>
                <w:szCs w:val="28"/>
                <w:lang w:val="en-US"/>
              </w:rPr>
              <w:t>Й</w:t>
            </w:r>
          </w:p>
          <w:p w14:paraId="2FFF52FD" w14:textId="77777777" w:rsidR="00583456" w:rsidRPr="00583456" w:rsidRDefault="00583456" w:rsidP="00583456">
            <w:pPr>
              <w:suppressAutoHyphens w:val="0"/>
              <w:spacing w:line="360" w:lineRule="auto"/>
              <w:ind w:leftChars="0" w:left="0" w:firstLineChars="0" w:firstLine="0"/>
              <w:jc w:val="center"/>
              <w:textDirection w:val="lrTb"/>
              <w:textAlignment w:val="auto"/>
              <w:outlineLvl w:val="9"/>
              <w:rPr>
                <w:rFonts w:eastAsia="Times New Roman"/>
                <w:b/>
                <w:bCs/>
                <w:spacing w:val="50"/>
                <w:position w:val="0"/>
                <w:sz w:val="28"/>
                <w:szCs w:val="28"/>
              </w:rPr>
            </w:pPr>
            <w:r w:rsidRPr="00583456">
              <w:rPr>
                <w:rFonts w:eastAsia="Times New Roman"/>
                <w:b/>
                <w:bCs/>
                <w:spacing w:val="50"/>
                <w:position w:val="0"/>
                <w:sz w:val="28"/>
                <w:szCs w:val="28"/>
              </w:rPr>
              <w:t>СТАНДАРТ</w:t>
            </w:r>
          </w:p>
        </w:tc>
        <w:tc>
          <w:tcPr>
            <w:tcW w:w="283" w:type="dxa"/>
            <w:tcBorders>
              <w:bottom w:val="single" w:sz="18" w:space="0" w:color="auto"/>
            </w:tcBorders>
          </w:tcPr>
          <w:p w14:paraId="711F6F53" w14:textId="77777777" w:rsidR="00583456" w:rsidRPr="00583456" w:rsidRDefault="00583456" w:rsidP="00583456">
            <w:pPr>
              <w:suppressAutoHyphens w:val="0"/>
              <w:spacing w:line="240" w:lineRule="auto"/>
              <w:ind w:leftChars="0" w:left="0" w:firstLineChars="0" w:firstLine="0"/>
              <w:jc w:val="both"/>
              <w:textDirection w:val="lrTb"/>
              <w:textAlignment w:val="auto"/>
              <w:outlineLvl w:val="9"/>
              <w:rPr>
                <w:rFonts w:eastAsia="Times New Roman"/>
                <w:bCs/>
                <w:position w:val="0"/>
                <w:sz w:val="32"/>
                <w:szCs w:val="32"/>
              </w:rPr>
            </w:pPr>
          </w:p>
        </w:tc>
        <w:tc>
          <w:tcPr>
            <w:tcW w:w="2603" w:type="dxa"/>
            <w:gridSpan w:val="2"/>
            <w:tcBorders>
              <w:bottom w:val="single" w:sz="18" w:space="0" w:color="auto"/>
            </w:tcBorders>
            <w:tcMar>
              <w:left w:w="0" w:type="dxa"/>
              <w:right w:w="0" w:type="dxa"/>
            </w:tcMar>
          </w:tcPr>
          <w:p w14:paraId="5DFEC4ED" w14:textId="77777777" w:rsidR="00583456" w:rsidRPr="00583456" w:rsidRDefault="00583456" w:rsidP="00583456">
            <w:pPr>
              <w:suppressAutoHyphens w:val="0"/>
              <w:spacing w:line="240" w:lineRule="auto"/>
              <w:ind w:leftChars="0" w:left="0" w:firstLineChars="0" w:firstLine="0"/>
              <w:textDirection w:val="lrTb"/>
              <w:textAlignment w:val="auto"/>
              <w:outlineLvl w:val="9"/>
              <w:rPr>
                <w:rFonts w:eastAsia="Times New Roman"/>
                <w:b/>
                <w:bCs/>
                <w:position w:val="0"/>
                <w:sz w:val="32"/>
                <w:szCs w:val="32"/>
              </w:rPr>
            </w:pPr>
          </w:p>
          <w:p w14:paraId="11D5A905" w14:textId="77777777" w:rsidR="00583456" w:rsidRPr="00583456" w:rsidRDefault="00583456" w:rsidP="00583456">
            <w:pPr>
              <w:suppressAutoHyphens w:val="0"/>
              <w:spacing w:line="240" w:lineRule="auto"/>
              <w:ind w:leftChars="0" w:left="0" w:firstLineChars="0" w:firstLine="0"/>
              <w:textDirection w:val="lrTb"/>
              <w:textAlignment w:val="auto"/>
              <w:outlineLvl w:val="9"/>
              <w:rPr>
                <w:rFonts w:eastAsia="Times New Roman"/>
                <w:b/>
                <w:bCs/>
                <w:position w:val="0"/>
                <w:sz w:val="36"/>
                <w:szCs w:val="36"/>
              </w:rPr>
            </w:pPr>
            <w:r w:rsidRPr="00583456">
              <w:rPr>
                <w:rFonts w:eastAsia="Times New Roman"/>
                <w:b/>
                <w:bCs/>
                <w:position w:val="0"/>
                <w:sz w:val="36"/>
                <w:szCs w:val="36"/>
              </w:rPr>
              <w:t xml:space="preserve">ГОСТ </w:t>
            </w:r>
          </w:p>
          <w:p w14:paraId="4CC1CE07" w14:textId="7F2A2C8E" w:rsidR="00583456" w:rsidRPr="00583456" w:rsidRDefault="00583456" w:rsidP="00583456">
            <w:pPr>
              <w:suppressAutoHyphens w:val="0"/>
              <w:spacing w:line="240" w:lineRule="auto"/>
              <w:ind w:leftChars="0" w:left="0" w:firstLineChars="0" w:firstLine="0"/>
              <w:textDirection w:val="lrTb"/>
              <w:textAlignment w:val="auto"/>
              <w:outlineLvl w:val="9"/>
              <w:rPr>
                <w:rFonts w:eastAsia="Times New Roman"/>
                <w:b/>
                <w:position w:val="0"/>
                <w:sz w:val="36"/>
                <w:szCs w:val="36"/>
              </w:rPr>
            </w:pPr>
            <w:r>
              <w:rPr>
                <w:rFonts w:eastAsia="Times New Roman"/>
                <w:b/>
                <w:bCs/>
                <w:position w:val="0"/>
                <w:sz w:val="36"/>
                <w:szCs w:val="36"/>
              </w:rPr>
              <w:t>9521</w:t>
            </w:r>
            <w:r w:rsidRPr="00583456">
              <w:rPr>
                <w:rFonts w:eastAsia="Times New Roman"/>
                <w:b/>
                <w:bCs/>
                <w:position w:val="0"/>
                <w:sz w:val="36"/>
                <w:szCs w:val="36"/>
              </w:rPr>
              <w:t xml:space="preserve"> </w:t>
            </w:r>
            <w:r w:rsidRPr="00583456">
              <w:rPr>
                <w:rFonts w:eastAsia="Times New Roman"/>
                <w:b/>
                <w:position w:val="0"/>
                <w:sz w:val="36"/>
                <w:szCs w:val="36"/>
              </w:rPr>
              <w:t>—</w:t>
            </w:r>
          </w:p>
          <w:p w14:paraId="09FD13BE" w14:textId="77777777" w:rsidR="00583456" w:rsidRPr="00583456" w:rsidRDefault="00583456" w:rsidP="00583456">
            <w:pPr>
              <w:suppressAutoHyphens w:val="0"/>
              <w:spacing w:line="240" w:lineRule="auto"/>
              <w:ind w:leftChars="0" w:left="0" w:firstLineChars="0" w:firstLine="0"/>
              <w:textDirection w:val="lrTb"/>
              <w:textAlignment w:val="auto"/>
              <w:outlineLvl w:val="9"/>
              <w:rPr>
                <w:rFonts w:eastAsia="Times New Roman"/>
                <w:b/>
                <w:bCs/>
                <w:position w:val="0"/>
                <w:sz w:val="32"/>
                <w:szCs w:val="32"/>
              </w:rPr>
            </w:pPr>
          </w:p>
        </w:tc>
      </w:tr>
    </w:tbl>
    <w:p w14:paraId="4E0F6D4F" w14:textId="77777777" w:rsidR="00093F6D" w:rsidRDefault="00093F6D">
      <w:pPr>
        <w:ind w:left="0" w:hanging="2"/>
        <w:jc w:val="right"/>
      </w:pPr>
    </w:p>
    <w:p w14:paraId="40E158C0" w14:textId="77777777" w:rsidR="00093F6D" w:rsidRDefault="00093F6D">
      <w:pPr>
        <w:pBdr>
          <w:top w:val="nil"/>
          <w:left w:val="nil"/>
          <w:bottom w:val="nil"/>
          <w:right w:val="nil"/>
          <w:between w:val="nil"/>
        </w:pBdr>
        <w:spacing w:line="240" w:lineRule="auto"/>
        <w:ind w:left="0" w:hanging="2"/>
        <w:jc w:val="center"/>
        <w:rPr>
          <w:color w:val="000000"/>
        </w:rPr>
      </w:pPr>
    </w:p>
    <w:p w14:paraId="20168A8E" w14:textId="77777777" w:rsidR="00093F6D" w:rsidRDefault="00093F6D">
      <w:pPr>
        <w:pBdr>
          <w:top w:val="nil"/>
          <w:left w:val="nil"/>
          <w:bottom w:val="nil"/>
          <w:right w:val="nil"/>
          <w:between w:val="nil"/>
        </w:pBdr>
        <w:spacing w:line="240" w:lineRule="auto"/>
        <w:ind w:left="0" w:hanging="2"/>
        <w:jc w:val="center"/>
        <w:rPr>
          <w:color w:val="000000"/>
        </w:rPr>
      </w:pPr>
      <w:bookmarkStart w:id="0" w:name="bookmark=id.gr13kr19dzem" w:colFirst="0" w:colLast="0"/>
      <w:bookmarkEnd w:id="0"/>
    </w:p>
    <w:p w14:paraId="1BCE2408" w14:textId="77777777" w:rsidR="00603515" w:rsidRDefault="00603515">
      <w:pPr>
        <w:pBdr>
          <w:top w:val="nil"/>
          <w:left w:val="nil"/>
          <w:bottom w:val="nil"/>
          <w:right w:val="nil"/>
          <w:between w:val="nil"/>
        </w:pBdr>
        <w:spacing w:line="240" w:lineRule="auto"/>
        <w:ind w:left="0" w:hanging="2"/>
        <w:jc w:val="center"/>
        <w:rPr>
          <w:color w:val="000000"/>
        </w:rPr>
      </w:pPr>
    </w:p>
    <w:p w14:paraId="4E491475" w14:textId="77777777" w:rsidR="00603515" w:rsidRDefault="00603515">
      <w:pPr>
        <w:pBdr>
          <w:top w:val="nil"/>
          <w:left w:val="nil"/>
          <w:bottom w:val="nil"/>
          <w:right w:val="nil"/>
          <w:between w:val="nil"/>
        </w:pBdr>
        <w:spacing w:line="240" w:lineRule="auto"/>
        <w:ind w:left="0" w:hanging="2"/>
        <w:jc w:val="center"/>
        <w:rPr>
          <w:color w:val="000000"/>
        </w:rPr>
      </w:pPr>
    </w:p>
    <w:p w14:paraId="64A2A644" w14:textId="77777777" w:rsidR="00B44815" w:rsidRPr="006357AB" w:rsidRDefault="00B44815" w:rsidP="00B44815">
      <w:pPr>
        <w:shd w:val="clear" w:color="auto" w:fill="FFFFFF"/>
        <w:ind w:left="0" w:hanging="2"/>
        <w:jc w:val="center"/>
        <w:rPr>
          <w:b/>
          <w:bCs/>
          <w:caps/>
        </w:rPr>
      </w:pPr>
    </w:p>
    <w:tbl>
      <w:tblPr>
        <w:tblStyle w:val="afa"/>
        <w:tblW w:w="0" w:type="auto"/>
        <w:tblInd w:w="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6"/>
      </w:tblGrid>
      <w:tr w:rsidR="00B44815" w:rsidRPr="004B7C52" w14:paraId="458D4DB4" w14:textId="77777777" w:rsidTr="002E7796">
        <w:tc>
          <w:tcPr>
            <w:tcW w:w="8576" w:type="dxa"/>
          </w:tcPr>
          <w:p w14:paraId="4ED16FC5" w14:textId="206354A7" w:rsidR="00B44815" w:rsidRPr="005471CD" w:rsidRDefault="005471CD" w:rsidP="002E7796">
            <w:pPr>
              <w:ind w:left="2" w:hanging="4"/>
              <w:jc w:val="center"/>
              <w:rPr>
                <w:rFonts w:ascii="Arial" w:eastAsia="Arial" w:hAnsi="Arial" w:cs="Arial"/>
                <w:b/>
                <w:sz w:val="40"/>
                <w:szCs w:val="40"/>
              </w:rPr>
            </w:pPr>
            <w:r w:rsidRPr="005471CD">
              <w:rPr>
                <w:rFonts w:ascii="Arial" w:eastAsia="Arial" w:hAnsi="Arial" w:cs="Arial"/>
                <w:b/>
                <w:sz w:val="40"/>
                <w:szCs w:val="40"/>
              </w:rPr>
              <w:t>УГЛИ КАМЕННЫЕ</w:t>
            </w:r>
          </w:p>
          <w:p w14:paraId="168AEB1E" w14:textId="77777777" w:rsidR="00B44815" w:rsidRPr="005471CD" w:rsidRDefault="00B44815" w:rsidP="002E7796">
            <w:pPr>
              <w:ind w:left="2" w:hanging="4"/>
              <w:jc w:val="center"/>
              <w:rPr>
                <w:rFonts w:ascii="Arial" w:eastAsia="Arial" w:hAnsi="Arial" w:cs="Arial"/>
                <w:b/>
                <w:sz w:val="40"/>
                <w:szCs w:val="40"/>
              </w:rPr>
            </w:pPr>
          </w:p>
          <w:p w14:paraId="6A6AAD2C" w14:textId="32E0C822" w:rsidR="00B44815" w:rsidRPr="005471CD" w:rsidRDefault="005471CD" w:rsidP="002E7796">
            <w:pPr>
              <w:ind w:left="2" w:hanging="4"/>
              <w:jc w:val="center"/>
              <w:rPr>
                <w:rFonts w:ascii="Arial" w:eastAsia="Arial" w:hAnsi="Arial" w:cs="Arial"/>
                <w:b/>
                <w:sz w:val="40"/>
                <w:szCs w:val="40"/>
              </w:rPr>
            </w:pPr>
            <w:r w:rsidRPr="005471CD">
              <w:rPr>
                <w:rFonts w:ascii="Arial" w:eastAsia="Arial" w:hAnsi="Arial" w:cs="Arial"/>
                <w:b/>
                <w:sz w:val="40"/>
                <w:szCs w:val="40"/>
              </w:rPr>
              <w:t>Метод определения коксуемости</w:t>
            </w:r>
          </w:p>
          <w:p w14:paraId="378006B0" w14:textId="77777777" w:rsidR="00B44815" w:rsidRPr="0082339F" w:rsidRDefault="00B44815" w:rsidP="005471CD">
            <w:pPr>
              <w:spacing w:line="240" w:lineRule="auto"/>
              <w:ind w:left="1" w:hanging="3"/>
              <w:jc w:val="center"/>
              <w:rPr>
                <w:rFonts w:ascii="Arial" w:hAnsi="Arial" w:cs="Arial"/>
                <w:bCs/>
                <w:vanish/>
                <w:color w:val="000000"/>
                <w:sz w:val="28"/>
                <w:szCs w:val="28"/>
                <w:vertAlign w:val="superscript"/>
              </w:rPr>
            </w:pPr>
          </w:p>
        </w:tc>
      </w:tr>
      <w:tr w:rsidR="00B44815" w:rsidRPr="004B7C52" w14:paraId="4F4254C0" w14:textId="77777777" w:rsidTr="002E7796">
        <w:tc>
          <w:tcPr>
            <w:tcW w:w="8576" w:type="dxa"/>
          </w:tcPr>
          <w:p w14:paraId="58EABBF8" w14:textId="2F09A54E" w:rsidR="00B44815" w:rsidRDefault="00B44815" w:rsidP="002E7796">
            <w:pPr>
              <w:spacing w:before="120" w:after="120"/>
              <w:ind w:left="2" w:hanging="4"/>
              <w:jc w:val="center"/>
              <w:rPr>
                <w:rFonts w:ascii="Arial" w:hAnsi="Arial" w:cs="Arial"/>
                <w:sz w:val="36"/>
                <w:szCs w:val="36"/>
              </w:rPr>
            </w:pPr>
          </w:p>
          <w:p w14:paraId="3F6A4431" w14:textId="77777777" w:rsidR="005471CD" w:rsidRPr="00CC2AF8" w:rsidRDefault="005471CD" w:rsidP="002E7796">
            <w:pPr>
              <w:spacing w:before="120" w:after="120"/>
              <w:ind w:left="2" w:hanging="4"/>
              <w:jc w:val="center"/>
              <w:rPr>
                <w:rFonts w:ascii="Arial" w:hAnsi="Arial" w:cs="Arial"/>
                <w:sz w:val="36"/>
                <w:szCs w:val="36"/>
              </w:rPr>
            </w:pPr>
          </w:p>
          <w:p w14:paraId="0C4BB3ED" w14:textId="77777777" w:rsidR="00B44815" w:rsidRPr="004B7C52" w:rsidRDefault="00B44815" w:rsidP="005471CD">
            <w:pPr>
              <w:ind w:left="2" w:hanging="4"/>
              <w:jc w:val="center"/>
              <w:rPr>
                <w:rFonts w:ascii="Arial" w:hAnsi="Arial" w:cs="Arial"/>
                <w:b/>
                <w:sz w:val="36"/>
                <w:szCs w:val="36"/>
              </w:rPr>
            </w:pPr>
          </w:p>
        </w:tc>
      </w:tr>
    </w:tbl>
    <w:p w14:paraId="0921A4EF" w14:textId="77777777" w:rsidR="00093F6D" w:rsidRDefault="00093F6D">
      <w:pPr>
        <w:pBdr>
          <w:top w:val="nil"/>
          <w:left w:val="nil"/>
          <w:bottom w:val="nil"/>
          <w:right w:val="nil"/>
          <w:between w:val="nil"/>
        </w:pBdr>
        <w:spacing w:line="360" w:lineRule="auto"/>
        <w:ind w:left="1" w:hanging="3"/>
        <w:jc w:val="center"/>
        <w:rPr>
          <w:color w:val="000000"/>
          <w:sz w:val="28"/>
          <w:szCs w:val="28"/>
        </w:rPr>
      </w:pPr>
    </w:p>
    <w:p w14:paraId="6AC1087D" w14:textId="77777777" w:rsidR="00093F6D" w:rsidRDefault="00093F6D">
      <w:pPr>
        <w:keepNext/>
        <w:pBdr>
          <w:top w:val="nil"/>
          <w:left w:val="nil"/>
          <w:bottom w:val="nil"/>
          <w:right w:val="nil"/>
          <w:between w:val="nil"/>
        </w:pBdr>
        <w:spacing w:line="360" w:lineRule="auto"/>
        <w:ind w:left="0" w:hanging="2"/>
        <w:jc w:val="center"/>
        <w:rPr>
          <w:b/>
          <w:color w:val="000000"/>
          <w:sz w:val="20"/>
          <w:szCs w:val="20"/>
        </w:rPr>
      </w:pPr>
    </w:p>
    <w:p w14:paraId="0A6F8EF0" w14:textId="77777777" w:rsidR="00093F6D" w:rsidRDefault="005F113C">
      <w:pPr>
        <w:pBdr>
          <w:top w:val="nil"/>
          <w:left w:val="nil"/>
          <w:bottom w:val="nil"/>
          <w:right w:val="nil"/>
          <w:between w:val="nil"/>
        </w:pBdr>
        <w:spacing w:line="240" w:lineRule="auto"/>
        <w:ind w:left="0" w:hanging="2"/>
        <w:jc w:val="center"/>
        <w:rPr>
          <w:color w:val="000000"/>
        </w:rPr>
      </w:pPr>
      <w:r>
        <w:rPr>
          <w:b/>
          <w:color w:val="000000"/>
        </w:rPr>
        <w:t>Издание официальное</w:t>
      </w:r>
    </w:p>
    <w:p w14:paraId="74CB3366" w14:textId="77777777" w:rsidR="00093F6D" w:rsidRDefault="00093F6D">
      <w:pPr>
        <w:pBdr>
          <w:top w:val="nil"/>
          <w:left w:val="nil"/>
          <w:bottom w:val="nil"/>
          <w:right w:val="nil"/>
          <w:between w:val="nil"/>
        </w:pBdr>
        <w:spacing w:line="240" w:lineRule="auto"/>
        <w:ind w:left="0" w:hanging="2"/>
        <w:jc w:val="center"/>
        <w:rPr>
          <w:color w:val="000000"/>
        </w:rPr>
      </w:pPr>
    </w:p>
    <w:p w14:paraId="327FC252" w14:textId="77777777" w:rsidR="00093F6D" w:rsidRDefault="00093F6D">
      <w:pPr>
        <w:pBdr>
          <w:top w:val="nil"/>
          <w:left w:val="nil"/>
          <w:bottom w:val="nil"/>
          <w:right w:val="nil"/>
          <w:between w:val="nil"/>
        </w:pBdr>
        <w:spacing w:line="240" w:lineRule="auto"/>
        <w:ind w:left="0" w:hanging="2"/>
        <w:jc w:val="center"/>
        <w:rPr>
          <w:color w:val="000000"/>
        </w:rPr>
      </w:pPr>
    </w:p>
    <w:p w14:paraId="6A4E9DC7" w14:textId="77777777" w:rsidR="00093F6D" w:rsidRDefault="00B44815" w:rsidP="00B44815">
      <w:pPr>
        <w:pBdr>
          <w:top w:val="nil"/>
          <w:left w:val="nil"/>
          <w:bottom w:val="nil"/>
          <w:right w:val="nil"/>
          <w:between w:val="nil"/>
        </w:pBdr>
        <w:tabs>
          <w:tab w:val="left" w:pos="4337"/>
        </w:tabs>
        <w:spacing w:line="240" w:lineRule="auto"/>
        <w:ind w:left="0" w:hanging="2"/>
        <w:rPr>
          <w:color w:val="000000"/>
        </w:rPr>
      </w:pPr>
      <w:r>
        <w:rPr>
          <w:color w:val="000000"/>
        </w:rPr>
        <w:tab/>
      </w:r>
      <w:r>
        <w:rPr>
          <w:color w:val="000000"/>
        </w:rPr>
        <w:tab/>
      </w:r>
    </w:p>
    <w:p w14:paraId="3D2E6DC1" w14:textId="77777777" w:rsidR="005471CD" w:rsidRDefault="005471CD" w:rsidP="00B44815">
      <w:pPr>
        <w:pBdr>
          <w:top w:val="nil"/>
          <w:left w:val="nil"/>
          <w:bottom w:val="nil"/>
          <w:right w:val="nil"/>
          <w:between w:val="nil"/>
        </w:pBdr>
        <w:tabs>
          <w:tab w:val="left" w:pos="4337"/>
        </w:tabs>
        <w:spacing w:line="240" w:lineRule="auto"/>
        <w:ind w:left="0" w:hanging="2"/>
        <w:rPr>
          <w:color w:val="000000"/>
        </w:rPr>
      </w:pPr>
    </w:p>
    <w:p w14:paraId="4F604A1F" w14:textId="77777777" w:rsidR="005471CD" w:rsidRDefault="005471CD" w:rsidP="00B44815">
      <w:pPr>
        <w:pBdr>
          <w:top w:val="nil"/>
          <w:left w:val="nil"/>
          <w:bottom w:val="nil"/>
          <w:right w:val="nil"/>
          <w:between w:val="nil"/>
        </w:pBdr>
        <w:tabs>
          <w:tab w:val="left" w:pos="4337"/>
        </w:tabs>
        <w:spacing w:line="240" w:lineRule="auto"/>
        <w:ind w:left="0" w:hanging="2"/>
        <w:rPr>
          <w:color w:val="000000"/>
        </w:rPr>
      </w:pPr>
    </w:p>
    <w:p w14:paraId="7705633C" w14:textId="77777777" w:rsidR="005471CD" w:rsidRDefault="005471CD" w:rsidP="00B44815">
      <w:pPr>
        <w:pBdr>
          <w:top w:val="nil"/>
          <w:left w:val="nil"/>
          <w:bottom w:val="nil"/>
          <w:right w:val="nil"/>
          <w:between w:val="nil"/>
        </w:pBdr>
        <w:tabs>
          <w:tab w:val="left" w:pos="4337"/>
        </w:tabs>
        <w:spacing w:line="240" w:lineRule="auto"/>
        <w:ind w:left="0" w:hanging="2"/>
        <w:rPr>
          <w:color w:val="000000"/>
        </w:rPr>
      </w:pPr>
    </w:p>
    <w:p w14:paraId="7C1EE010" w14:textId="77777777" w:rsidR="005471CD" w:rsidRDefault="005471CD" w:rsidP="00B44815">
      <w:pPr>
        <w:pBdr>
          <w:top w:val="nil"/>
          <w:left w:val="nil"/>
          <w:bottom w:val="nil"/>
          <w:right w:val="nil"/>
          <w:between w:val="nil"/>
        </w:pBdr>
        <w:tabs>
          <w:tab w:val="left" w:pos="4337"/>
        </w:tabs>
        <w:spacing w:line="240" w:lineRule="auto"/>
        <w:ind w:left="0" w:hanging="2"/>
        <w:rPr>
          <w:color w:val="000000"/>
        </w:rPr>
      </w:pPr>
    </w:p>
    <w:p w14:paraId="16A40D95" w14:textId="77777777" w:rsidR="005471CD" w:rsidRDefault="005471CD" w:rsidP="00B44815">
      <w:pPr>
        <w:pBdr>
          <w:top w:val="nil"/>
          <w:left w:val="nil"/>
          <w:bottom w:val="nil"/>
          <w:right w:val="nil"/>
          <w:between w:val="nil"/>
        </w:pBdr>
        <w:tabs>
          <w:tab w:val="left" w:pos="4337"/>
        </w:tabs>
        <w:spacing w:line="240" w:lineRule="auto"/>
        <w:ind w:left="0" w:hanging="2"/>
        <w:rPr>
          <w:color w:val="000000"/>
        </w:rPr>
      </w:pPr>
    </w:p>
    <w:p w14:paraId="2B565387" w14:textId="77777777" w:rsidR="005471CD" w:rsidRDefault="005471CD" w:rsidP="00B44815">
      <w:pPr>
        <w:pBdr>
          <w:top w:val="nil"/>
          <w:left w:val="nil"/>
          <w:bottom w:val="nil"/>
          <w:right w:val="nil"/>
          <w:between w:val="nil"/>
        </w:pBdr>
        <w:tabs>
          <w:tab w:val="left" w:pos="4337"/>
        </w:tabs>
        <w:spacing w:line="240" w:lineRule="auto"/>
        <w:ind w:left="0" w:hanging="2"/>
        <w:rPr>
          <w:color w:val="000000"/>
        </w:rPr>
      </w:pPr>
    </w:p>
    <w:p w14:paraId="0DC06435" w14:textId="77777777" w:rsidR="005471CD" w:rsidRDefault="005471CD" w:rsidP="00B44815">
      <w:pPr>
        <w:pBdr>
          <w:top w:val="nil"/>
          <w:left w:val="nil"/>
          <w:bottom w:val="nil"/>
          <w:right w:val="nil"/>
          <w:between w:val="nil"/>
        </w:pBdr>
        <w:tabs>
          <w:tab w:val="left" w:pos="4337"/>
        </w:tabs>
        <w:spacing w:line="240" w:lineRule="auto"/>
        <w:ind w:left="0" w:hanging="2"/>
        <w:rPr>
          <w:color w:val="000000"/>
        </w:rPr>
      </w:pPr>
    </w:p>
    <w:p w14:paraId="6507BAE6" w14:textId="77777777" w:rsidR="00B44815" w:rsidRDefault="00B44815" w:rsidP="00583456">
      <w:pPr>
        <w:pBdr>
          <w:top w:val="nil"/>
          <w:left w:val="nil"/>
          <w:bottom w:val="nil"/>
          <w:right w:val="nil"/>
          <w:between w:val="nil"/>
        </w:pBdr>
        <w:tabs>
          <w:tab w:val="left" w:pos="4337"/>
        </w:tabs>
        <w:spacing w:line="240" w:lineRule="auto"/>
        <w:ind w:leftChars="0" w:left="0" w:firstLineChars="0" w:firstLine="0"/>
        <w:rPr>
          <w:color w:val="000000"/>
        </w:rPr>
      </w:pPr>
    </w:p>
    <w:p w14:paraId="044E3F03" w14:textId="77777777" w:rsidR="00583456" w:rsidRPr="00583456" w:rsidRDefault="00583456" w:rsidP="00583456">
      <w:pPr>
        <w:pBdr>
          <w:top w:val="nil"/>
          <w:left w:val="nil"/>
          <w:bottom w:val="nil"/>
          <w:right w:val="nil"/>
          <w:between w:val="nil"/>
        </w:pBdr>
        <w:spacing w:line="360" w:lineRule="auto"/>
        <w:ind w:left="0" w:hanging="2"/>
        <w:jc w:val="center"/>
        <w:rPr>
          <w:b/>
          <w:color w:val="000000"/>
        </w:rPr>
      </w:pPr>
      <w:r w:rsidRPr="00583456">
        <w:rPr>
          <w:b/>
          <w:color w:val="000000"/>
        </w:rPr>
        <w:t>Минск</w:t>
      </w:r>
    </w:p>
    <w:p w14:paraId="48D4104F" w14:textId="77777777" w:rsidR="00583456" w:rsidRPr="00583456" w:rsidRDefault="00583456" w:rsidP="00583456">
      <w:pPr>
        <w:pBdr>
          <w:top w:val="nil"/>
          <w:left w:val="nil"/>
          <w:bottom w:val="nil"/>
          <w:right w:val="nil"/>
          <w:between w:val="nil"/>
        </w:pBdr>
        <w:spacing w:line="360" w:lineRule="auto"/>
        <w:ind w:left="0" w:hanging="2"/>
        <w:jc w:val="center"/>
        <w:rPr>
          <w:b/>
          <w:color w:val="000000"/>
        </w:rPr>
      </w:pPr>
      <w:r w:rsidRPr="00583456">
        <w:rPr>
          <w:b/>
          <w:color w:val="000000"/>
        </w:rPr>
        <w:t>Евразийский совет по стандартизации, метрологии и сертификации</w:t>
      </w:r>
    </w:p>
    <w:p w14:paraId="7448030D" w14:textId="0A8285B6" w:rsidR="00093F6D" w:rsidRDefault="00583456" w:rsidP="00583456">
      <w:pPr>
        <w:pBdr>
          <w:top w:val="nil"/>
          <w:left w:val="nil"/>
          <w:bottom w:val="nil"/>
          <w:right w:val="nil"/>
          <w:between w:val="nil"/>
        </w:pBdr>
        <w:spacing w:line="360" w:lineRule="auto"/>
        <w:ind w:left="0" w:hanging="2"/>
        <w:jc w:val="center"/>
        <w:rPr>
          <w:color w:val="000000"/>
          <w:sz w:val="28"/>
          <w:szCs w:val="28"/>
        </w:rPr>
      </w:pPr>
      <w:r w:rsidRPr="00583456">
        <w:rPr>
          <w:b/>
          <w:bCs/>
          <w:color w:val="000000"/>
        </w:rPr>
        <w:t>2026</w:t>
      </w:r>
      <w:r w:rsidR="005F113C">
        <w:br w:type="page"/>
      </w:r>
      <w:r w:rsidR="005F113C">
        <w:rPr>
          <w:b/>
          <w:color w:val="000000"/>
          <w:sz w:val="28"/>
          <w:szCs w:val="28"/>
        </w:rPr>
        <w:lastRenderedPageBreak/>
        <w:t>Предисловие</w:t>
      </w:r>
    </w:p>
    <w:p w14:paraId="09A9F732" w14:textId="77777777" w:rsidR="00093F6D" w:rsidRDefault="00093F6D">
      <w:pPr>
        <w:pBdr>
          <w:top w:val="nil"/>
          <w:left w:val="nil"/>
          <w:bottom w:val="nil"/>
          <w:right w:val="nil"/>
          <w:between w:val="nil"/>
        </w:pBdr>
        <w:shd w:val="clear" w:color="auto" w:fill="FFFFFF"/>
        <w:spacing w:line="240" w:lineRule="auto"/>
        <w:ind w:left="1" w:hanging="3"/>
        <w:jc w:val="both"/>
        <w:rPr>
          <w:color w:val="000000"/>
          <w:sz w:val="28"/>
          <w:szCs w:val="28"/>
        </w:rPr>
      </w:pPr>
    </w:p>
    <w:p w14:paraId="099960BE" w14:textId="77777777" w:rsidR="00583456" w:rsidRPr="00583456" w:rsidRDefault="00583456" w:rsidP="00583456">
      <w:pPr>
        <w:spacing w:before="240" w:after="120" w:line="336" w:lineRule="auto"/>
        <w:ind w:leftChars="0" w:left="0" w:firstLineChars="0" w:firstLine="709"/>
        <w:contextualSpacing/>
        <w:jc w:val="both"/>
        <w:textDirection w:val="lrTb"/>
        <w:textAlignment w:val="auto"/>
        <w:outlineLvl w:val="9"/>
        <w:rPr>
          <w:rFonts w:eastAsia="Times New Roman" w:cs="Times New Roman"/>
          <w:color w:val="000000"/>
          <w:position w:val="0"/>
          <w:szCs w:val="32"/>
        </w:rPr>
      </w:pPr>
      <w:r w:rsidRPr="00583456">
        <w:rPr>
          <w:rFonts w:eastAsia="Times New Roman" w:cs="Times New Roman"/>
          <w:color w:val="000000"/>
          <w:position w:val="0"/>
          <w:szCs w:val="32"/>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C2120BA" w14:textId="77777777" w:rsidR="00583456" w:rsidRPr="00583456" w:rsidRDefault="00583456" w:rsidP="00583456">
      <w:pPr>
        <w:spacing w:before="240" w:after="120" w:line="336" w:lineRule="auto"/>
        <w:ind w:leftChars="0" w:left="0" w:firstLineChars="0" w:firstLine="709"/>
        <w:contextualSpacing/>
        <w:jc w:val="both"/>
        <w:textDirection w:val="lrTb"/>
        <w:textAlignment w:val="auto"/>
        <w:outlineLvl w:val="9"/>
        <w:rPr>
          <w:rFonts w:eastAsia="Times New Roman" w:cs="Times New Roman"/>
          <w:color w:val="000000"/>
          <w:position w:val="0"/>
          <w:szCs w:val="32"/>
        </w:rPr>
      </w:pPr>
      <w:r w:rsidRPr="00583456">
        <w:rPr>
          <w:rFonts w:eastAsia="Times New Roman" w:cs="Times New Roman"/>
          <w:color w:val="000000"/>
          <w:position w:val="0"/>
          <w:szCs w:val="32"/>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DBCC829" w14:textId="77777777" w:rsidR="00093F6D" w:rsidRDefault="00093F6D" w:rsidP="005471CD">
      <w:pPr>
        <w:pBdr>
          <w:top w:val="nil"/>
          <w:left w:val="nil"/>
          <w:bottom w:val="nil"/>
          <w:right w:val="nil"/>
          <w:between w:val="nil"/>
        </w:pBdr>
        <w:shd w:val="clear" w:color="auto" w:fill="FFFFFF"/>
        <w:spacing w:line="240" w:lineRule="auto"/>
        <w:ind w:left="1" w:hanging="3"/>
        <w:jc w:val="both"/>
        <w:rPr>
          <w:color w:val="000000"/>
          <w:sz w:val="28"/>
          <w:szCs w:val="28"/>
        </w:rPr>
      </w:pPr>
    </w:p>
    <w:p w14:paraId="5E57AC6D" w14:textId="77777777" w:rsidR="00093F6D" w:rsidRDefault="005F113C" w:rsidP="005471CD">
      <w:pPr>
        <w:pBdr>
          <w:top w:val="nil"/>
          <w:left w:val="nil"/>
          <w:bottom w:val="nil"/>
          <w:right w:val="nil"/>
          <w:between w:val="nil"/>
        </w:pBdr>
        <w:shd w:val="clear" w:color="auto" w:fill="FFFFFF"/>
        <w:spacing w:line="240" w:lineRule="auto"/>
        <w:ind w:left="-2" w:firstLineChars="294" w:firstLine="708"/>
        <w:jc w:val="both"/>
        <w:rPr>
          <w:color w:val="000000"/>
        </w:rPr>
      </w:pPr>
      <w:r>
        <w:rPr>
          <w:b/>
          <w:color w:val="000000"/>
        </w:rPr>
        <w:t>Сведения о стандарте</w:t>
      </w:r>
    </w:p>
    <w:p w14:paraId="647EC223" w14:textId="77777777" w:rsidR="00093F6D" w:rsidRDefault="00093F6D" w:rsidP="005471CD">
      <w:pPr>
        <w:pBdr>
          <w:top w:val="nil"/>
          <w:left w:val="nil"/>
          <w:bottom w:val="nil"/>
          <w:right w:val="nil"/>
          <w:between w:val="nil"/>
        </w:pBdr>
        <w:shd w:val="clear" w:color="auto" w:fill="FFFFFF"/>
        <w:spacing w:line="240" w:lineRule="auto"/>
        <w:ind w:left="0" w:hanging="2"/>
        <w:jc w:val="both"/>
        <w:rPr>
          <w:color w:val="000000"/>
        </w:rPr>
      </w:pPr>
    </w:p>
    <w:p w14:paraId="3739023A" w14:textId="77777777" w:rsidR="00093F6D" w:rsidRDefault="00093F6D" w:rsidP="005471CD">
      <w:pPr>
        <w:pBdr>
          <w:top w:val="nil"/>
          <w:left w:val="nil"/>
          <w:bottom w:val="nil"/>
          <w:right w:val="nil"/>
          <w:between w:val="nil"/>
        </w:pBdr>
        <w:shd w:val="clear" w:color="auto" w:fill="FFFFFF"/>
        <w:spacing w:line="240" w:lineRule="auto"/>
        <w:jc w:val="both"/>
        <w:rPr>
          <w:color w:val="000000"/>
          <w:sz w:val="8"/>
          <w:szCs w:val="8"/>
        </w:rPr>
      </w:pPr>
    </w:p>
    <w:p w14:paraId="21173DF1" w14:textId="56199076" w:rsidR="00093F6D" w:rsidRDefault="005F113C" w:rsidP="005471CD">
      <w:pPr>
        <w:pBdr>
          <w:top w:val="nil"/>
          <w:left w:val="nil"/>
          <w:bottom w:val="nil"/>
          <w:right w:val="nil"/>
          <w:between w:val="nil"/>
        </w:pBdr>
        <w:shd w:val="clear" w:color="auto" w:fill="FFFFFF"/>
        <w:tabs>
          <w:tab w:val="left" w:pos="605"/>
        </w:tabs>
        <w:spacing w:line="360" w:lineRule="auto"/>
        <w:ind w:left="-2" w:firstLineChars="296" w:firstLine="710"/>
        <w:jc w:val="both"/>
      </w:pPr>
      <w:r>
        <w:rPr>
          <w:color w:val="000000"/>
        </w:rPr>
        <w:t xml:space="preserve">1 РАЗРАБОТАН </w:t>
      </w:r>
      <w:r w:rsidR="005471CD" w:rsidRPr="005471CD">
        <w:rPr>
          <w:rStyle w:val="FontStyle32"/>
          <w:rFonts w:ascii="Arial" w:eastAsia="Times New Roman" w:hAnsi="Arial" w:cs="Arial"/>
          <w:position w:val="0"/>
          <w:sz w:val="24"/>
        </w:rPr>
        <w:t xml:space="preserve">Акционерным обществом </w:t>
      </w:r>
      <w:r w:rsidR="005471CD">
        <w:rPr>
          <w:rStyle w:val="FontStyle32"/>
          <w:rFonts w:ascii="Arial" w:eastAsia="Times New Roman" w:hAnsi="Arial" w:cs="Arial"/>
          <w:position w:val="0"/>
          <w:sz w:val="24"/>
        </w:rPr>
        <w:t>«</w:t>
      </w:r>
      <w:r w:rsidR="005471CD" w:rsidRPr="005471CD">
        <w:rPr>
          <w:rStyle w:val="FontStyle32"/>
          <w:rFonts w:ascii="Arial" w:eastAsia="Times New Roman" w:hAnsi="Arial" w:cs="Arial"/>
          <w:position w:val="0"/>
          <w:sz w:val="24"/>
        </w:rPr>
        <w:t>Восточный научно-исследовательский углехимический институт</w:t>
      </w:r>
      <w:r w:rsidR="005471CD">
        <w:rPr>
          <w:rStyle w:val="FontStyle32"/>
          <w:rFonts w:ascii="Arial" w:eastAsia="Times New Roman" w:hAnsi="Arial" w:cs="Arial"/>
          <w:position w:val="0"/>
          <w:sz w:val="24"/>
        </w:rPr>
        <w:t>»</w:t>
      </w:r>
      <w:r w:rsidR="005471CD" w:rsidRPr="005471CD">
        <w:rPr>
          <w:rStyle w:val="FontStyle32"/>
          <w:rFonts w:ascii="Arial" w:eastAsia="Times New Roman" w:hAnsi="Arial" w:cs="Arial"/>
          <w:position w:val="0"/>
          <w:sz w:val="24"/>
        </w:rPr>
        <w:t xml:space="preserve"> (АО </w:t>
      </w:r>
      <w:r w:rsidR="005471CD">
        <w:rPr>
          <w:rStyle w:val="FontStyle32"/>
          <w:rFonts w:ascii="Arial" w:eastAsia="Times New Roman" w:hAnsi="Arial" w:cs="Arial"/>
          <w:position w:val="0"/>
          <w:sz w:val="24"/>
        </w:rPr>
        <w:t>«</w:t>
      </w:r>
      <w:r w:rsidR="005471CD" w:rsidRPr="005471CD">
        <w:rPr>
          <w:rStyle w:val="FontStyle32"/>
          <w:rFonts w:ascii="Arial" w:eastAsia="Times New Roman" w:hAnsi="Arial" w:cs="Arial"/>
          <w:position w:val="0"/>
          <w:sz w:val="24"/>
        </w:rPr>
        <w:t>ВУХИН</w:t>
      </w:r>
      <w:r w:rsidR="005471CD">
        <w:rPr>
          <w:rStyle w:val="FontStyle32"/>
          <w:rFonts w:ascii="Arial" w:eastAsia="Times New Roman" w:hAnsi="Arial" w:cs="Arial"/>
          <w:position w:val="0"/>
          <w:sz w:val="24"/>
        </w:rPr>
        <w:t>»</w:t>
      </w:r>
      <w:r w:rsidR="005471CD" w:rsidRPr="005471CD">
        <w:rPr>
          <w:rStyle w:val="FontStyle32"/>
          <w:rFonts w:ascii="Arial" w:eastAsia="Times New Roman" w:hAnsi="Arial" w:cs="Arial"/>
          <w:position w:val="0"/>
          <w:sz w:val="24"/>
        </w:rPr>
        <w:t xml:space="preserve">), Техническим комитетом по стандартизации </w:t>
      </w:r>
      <w:r w:rsidR="005471CD">
        <w:rPr>
          <w:rStyle w:val="FontStyle32"/>
          <w:rFonts w:ascii="Arial" w:eastAsia="Times New Roman" w:hAnsi="Arial" w:cs="Arial"/>
          <w:position w:val="0"/>
          <w:sz w:val="24"/>
        </w:rPr>
        <w:t xml:space="preserve">       </w:t>
      </w:r>
      <w:r w:rsidR="005471CD" w:rsidRPr="005471CD">
        <w:rPr>
          <w:rStyle w:val="FontStyle32"/>
          <w:rFonts w:ascii="Arial" w:eastAsia="Times New Roman" w:hAnsi="Arial" w:cs="Arial"/>
          <w:position w:val="0"/>
          <w:sz w:val="24"/>
        </w:rPr>
        <w:t xml:space="preserve">ТК 395 </w:t>
      </w:r>
      <w:r w:rsidR="005471CD">
        <w:rPr>
          <w:rStyle w:val="FontStyle32"/>
          <w:rFonts w:ascii="Arial" w:eastAsia="Times New Roman" w:hAnsi="Arial" w:cs="Arial"/>
          <w:position w:val="0"/>
          <w:sz w:val="24"/>
        </w:rPr>
        <w:t>«</w:t>
      </w:r>
      <w:r w:rsidR="005471CD" w:rsidRPr="005471CD">
        <w:rPr>
          <w:rStyle w:val="FontStyle32"/>
          <w:rFonts w:ascii="Arial" w:eastAsia="Times New Roman" w:hAnsi="Arial" w:cs="Arial"/>
          <w:position w:val="0"/>
          <w:sz w:val="24"/>
        </w:rPr>
        <w:t>Кокс и продукты коксохимии</w:t>
      </w:r>
      <w:r w:rsidR="005471CD">
        <w:rPr>
          <w:rStyle w:val="FontStyle32"/>
          <w:rFonts w:ascii="Arial" w:eastAsia="Times New Roman" w:hAnsi="Arial" w:cs="Arial"/>
          <w:position w:val="0"/>
          <w:sz w:val="24"/>
        </w:rPr>
        <w:t>»</w:t>
      </w:r>
    </w:p>
    <w:p w14:paraId="023F129C" w14:textId="77777777" w:rsidR="00093F6D" w:rsidRDefault="00093F6D" w:rsidP="005471CD">
      <w:pPr>
        <w:pBdr>
          <w:top w:val="nil"/>
          <w:left w:val="nil"/>
          <w:bottom w:val="nil"/>
          <w:right w:val="nil"/>
          <w:between w:val="nil"/>
        </w:pBdr>
        <w:shd w:val="clear" w:color="auto" w:fill="FFFFFF"/>
        <w:tabs>
          <w:tab w:val="left" w:pos="605"/>
        </w:tabs>
        <w:spacing w:line="240" w:lineRule="auto"/>
        <w:ind w:left="-2" w:firstLineChars="296" w:firstLine="592"/>
        <w:jc w:val="both"/>
        <w:rPr>
          <w:color w:val="000000"/>
          <w:sz w:val="20"/>
          <w:szCs w:val="20"/>
        </w:rPr>
      </w:pPr>
    </w:p>
    <w:p w14:paraId="3FEB00AC" w14:textId="77777777" w:rsidR="008D323E" w:rsidRDefault="008D323E" w:rsidP="005471CD">
      <w:pPr>
        <w:spacing w:line="360" w:lineRule="auto"/>
        <w:ind w:leftChars="0" w:left="4" w:firstLineChars="295" w:firstLine="708"/>
        <w:jc w:val="both"/>
      </w:pPr>
      <w:r>
        <w:t>2 ВНЕСЕН Федеральным агентством по техническому регулированию и метрологии</w:t>
      </w:r>
    </w:p>
    <w:p w14:paraId="040CFFCE" w14:textId="77777777" w:rsidR="00093F6D" w:rsidRDefault="005F113C" w:rsidP="005471CD">
      <w:pPr>
        <w:pBdr>
          <w:top w:val="nil"/>
          <w:left w:val="nil"/>
          <w:bottom w:val="nil"/>
          <w:right w:val="nil"/>
          <w:between w:val="nil"/>
        </w:pBdr>
        <w:tabs>
          <w:tab w:val="left" w:pos="1997"/>
        </w:tabs>
        <w:spacing w:line="240" w:lineRule="auto"/>
        <w:ind w:leftChars="0" w:left="0" w:firstLineChars="295" w:firstLine="708"/>
        <w:jc w:val="both"/>
        <w:rPr>
          <w:color w:val="000000"/>
        </w:rPr>
      </w:pPr>
      <w:r>
        <w:rPr>
          <w:color w:val="000000"/>
        </w:rPr>
        <w:tab/>
      </w:r>
    </w:p>
    <w:p w14:paraId="01BE42F4" w14:textId="2F8DCD23" w:rsidR="00093F6D" w:rsidRDefault="005F113C" w:rsidP="005471CD">
      <w:pPr>
        <w:pBdr>
          <w:top w:val="nil"/>
          <w:left w:val="nil"/>
          <w:bottom w:val="nil"/>
          <w:right w:val="nil"/>
          <w:between w:val="nil"/>
        </w:pBdr>
        <w:spacing w:before="10" w:line="360" w:lineRule="auto"/>
        <w:ind w:left="-2" w:right="-50" w:firstLineChars="296" w:firstLine="710"/>
        <w:jc w:val="both"/>
        <w:rPr>
          <w:color w:val="000000"/>
        </w:rPr>
      </w:pPr>
      <w:r>
        <w:rPr>
          <w:color w:val="000000"/>
        </w:rPr>
        <w:t xml:space="preserve">3 ПРИНЯТ </w:t>
      </w:r>
      <w:r w:rsidR="00583456" w:rsidRPr="00583456">
        <w:rPr>
          <w:color w:val="231F20"/>
        </w:rPr>
        <w:t>Евразийским советом по стандартизации, метрологии и сертификации (протокол от 202_ г.  №</w:t>
      </w:r>
      <w:r w:rsidR="00583456" w:rsidRPr="00583456">
        <w:rPr>
          <w:color w:val="231F20"/>
        </w:rPr>
        <w:tab/>
      </w:r>
      <w:r w:rsidR="00583456" w:rsidRPr="00583456">
        <w:rPr>
          <w:color w:val="231F20"/>
        </w:rPr>
        <w:tab/>
      </w:r>
      <w:r w:rsidR="00583456" w:rsidRPr="00583456">
        <w:rPr>
          <w:color w:val="231F20"/>
        </w:rPr>
        <w:tab/>
        <w:t>)</w:t>
      </w:r>
    </w:p>
    <w:p w14:paraId="5E47C0CA" w14:textId="77777777" w:rsidR="00093F6D" w:rsidRDefault="005F113C" w:rsidP="005471CD">
      <w:pPr>
        <w:pBdr>
          <w:top w:val="nil"/>
          <w:left w:val="nil"/>
          <w:bottom w:val="nil"/>
          <w:right w:val="nil"/>
          <w:between w:val="nil"/>
        </w:pBdr>
        <w:spacing w:line="240" w:lineRule="auto"/>
        <w:ind w:left="-2" w:right="-47" w:firstLineChars="296" w:firstLine="592"/>
        <w:rPr>
          <w:color w:val="231F20"/>
          <w:sz w:val="20"/>
          <w:szCs w:val="20"/>
        </w:rPr>
      </w:pPr>
      <w:bookmarkStart w:id="1" w:name="bookmark=id.4xefhiezxqck" w:colFirst="0" w:colLast="0"/>
      <w:bookmarkEnd w:id="1"/>
      <w:r>
        <w:rPr>
          <w:i/>
          <w:color w:val="231F20"/>
          <w:sz w:val="20"/>
          <w:szCs w:val="20"/>
        </w:rPr>
        <w:t>     </w:t>
      </w:r>
    </w:p>
    <w:p w14:paraId="01BBE213" w14:textId="77777777" w:rsidR="00093F6D" w:rsidRDefault="00093F6D" w:rsidP="00603515">
      <w:pPr>
        <w:pBdr>
          <w:top w:val="nil"/>
          <w:left w:val="nil"/>
          <w:bottom w:val="nil"/>
          <w:right w:val="nil"/>
          <w:between w:val="nil"/>
        </w:pBdr>
        <w:spacing w:line="240" w:lineRule="auto"/>
        <w:ind w:left="-2" w:right="-23" w:firstLineChars="296" w:firstLine="533"/>
        <w:jc w:val="both"/>
        <w:rPr>
          <w:color w:val="000000"/>
          <w:sz w:val="18"/>
          <w:szCs w:val="18"/>
        </w:rPr>
      </w:pPr>
    </w:p>
    <w:p w14:paraId="1FDC9A77" w14:textId="77777777" w:rsidR="00093F6D" w:rsidRDefault="005F113C" w:rsidP="008D323E">
      <w:pPr>
        <w:pBdr>
          <w:top w:val="nil"/>
          <w:left w:val="nil"/>
          <w:bottom w:val="nil"/>
          <w:right w:val="nil"/>
          <w:between w:val="nil"/>
        </w:pBdr>
        <w:shd w:val="clear" w:color="auto" w:fill="FFFFFF"/>
        <w:spacing w:line="360" w:lineRule="auto"/>
        <w:ind w:left="-2" w:firstLineChars="296" w:firstLine="710"/>
        <w:jc w:val="both"/>
        <w:rPr>
          <w:color w:val="000000"/>
        </w:rPr>
      </w:pPr>
      <w:r>
        <w:rPr>
          <w:color w:val="000000"/>
        </w:rPr>
        <w:t>За принятие проголосовали:</w:t>
      </w:r>
    </w:p>
    <w:tbl>
      <w:tblPr>
        <w:tblStyle w:val="af9"/>
        <w:tblW w:w="10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2523"/>
        <w:gridCol w:w="4541"/>
      </w:tblGrid>
      <w:tr w:rsidR="00093F6D" w14:paraId="090642D3" w14:textId="77777777" w:rsidTr="00603515">
        <w:trPr>
          <w:cantSplit/>
        </w:trPr>
        <w:tc>
          <w:tcPr>
            <w:tcW w:w="3027" w:type="dxa"/>
            <w:tcBorders>
              <w:bottom w:val="double" w:sz="4" w:space="0" w:color="auto"/>
            </w:tcBorders>
            <w:vAlign w:val="center"/>
          </w:tcPr>
          <w:p w14:paraId="4A8C1E6C" w14:textId="77777777" w:rsidR="00093F6D" w:rsidRPr="00603515"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bookmarkStart w:id="2" w:name="bookmark=id.wa3ccj578d5i" w:colFirst="0" w:colLast="0"/>
            <w:bookmarkEnd w:id="2"/>
            <w:r w:rsidRPr="00603515">
              <w:rPr>
                <w:color w:val="000000"/>
                <w:sz w:val="22"/>
                <w:szCs w:val="18"/>
              </w:rPr>
              <w:t>Краткое наименование страны по МК (ИСО 3166) 004—97</w:t>
            </w:r>
            <w:bookmarkStart w:id="3" w:name="bookmark=id.wzlfg14psmb4" w:colFirst="0" w:colLast="0"/>
            <w:bookmarkEnd w:id="3"/>
          </w:p>
        </w:tc>
        <w:tc>
          <w:tcPr>
            <w:tcW w:w="2523" w:type="dxa"/>
            <w:tcBorders>
              <w:bottom w:val="double" w:sz="4" w:space="0" w:color="auto"/>
            </w:tcBorders>
            <w:vAlign w:val="center"/>
          </w:tcPr>
          <w:p w14:paraId="7C77EBA0" w14:textId="77777777" w:rsidR="00093F6D" w:rsidRPr="00603515"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r w:rsidRPr="00603515">
              <w:rPr>
                <w:color w:val="000000"/>
                <w:sz w:val="22"/>
                <w:szCs w:val="18"/>
              </w:rPr>
              <w:t>Код страны по МК (ИСО 3166) 004—97</w:t>
            </w:r>
            <w:bookmarkStart w:id="4" w:name="bookmark=id.r8jz3rpevrgp" w:colFirst="0" w:colLast="0"/>
            <w:bookmarkEnd w:id="4"/>
          </w:p>
        </w:tc>
        <w:tc>
          <w:tcPr>
            <w:tcW w:w="4541" w:type="dxa"/>
            <w:tcBorders>
              <w:bottom w:val="double" w:sz="4" w:space="0" w:color="auto"/>
            </w:tcBorders>
            <w:vAlign w:val="center"/>
          </w:tcPr>
          <w:p w14:paraId="1F974387" w14:textId="77777777" w:rsidR="00093F6D" w:rsidRPr="00603515"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r w:rsidRPr="00603515">
              <w:rPr>
                <w:color w:val="000000"/>
                <w:sz w:val="22"/>
                <w:szCs w:val="18"/>
              </w:rPr>
              <w:t>Сокращенное наименование национального органа по стандартизации</w:t>
            </w:r>
          </w:p>
        </w:tc>
      </w:tr>
      <w:tr w:rsidR="00603515" w14:paraId="0DE83ADC" w14:textId="77777777" w:rsidTr="00603515">
        <w:trPr>
          <w:cantSplit/>
        </w:trPr>
        <w:tc>
          <w:tcPr>
            <w:tcW w:w="3027" w:type="dxa"/>
            <w:tcBorders>
              <w:top w:val="double" w:sz="4" w:space="0" w:color="auto"/>
              <w:bottom w:val="single" w:sz="4" w:space="0" w:color="000000"/>
            </w:tcBorders>
            <w:vAlign w:val="center"/>
          </w:tcPr>
          <w:p w14:paraId="503E55A5"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02686F3D"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7B8037E5"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00ED4A01"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2A3CAB82"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748C54F8"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46A4A305"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350ECEDC"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142291CF" w14:textId="77777777" w:rsidR="00603515" w:rsidRDefault="00603515" w:rsidP="008D323E">
            <w:pPr>
              <w:keepNext/>
              <w:pBdr>
                <w:top w:val="nil"/>
                <w:left w:val="nil"/>
                <w:bottom w:val="nil"/>
                <w:right w:val="nil"/>
                <w:between w:val="nil"/>
              </w:pBdr>
              <w:spacing w:before="40" w:after="40" w:line="240" w:lineRule="auto"/>
              <w:ind w:leftChars="0" w:left="0" w:right="57" w:firstLineChars="0" w:firstLine="0"/>
              <w:rPr>
                <w:color w:val="000000"/>
                <w:sz w:val="18"/>
                <w:szCs w:val="18"/>
              </w:rPr>
            </w:pPr>
          </w:p>
          <w:p w14:paraId="0D407B68"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c>
          <w:tcPr>
            <w:tcW w:w="2523" w:type="dxa"/>
            <w:tcBorders>
              <w:top w:val="double" w:sz="4" w:space="0" w:color="auto"/>
              <w:bottom w:val="single" w:sz="4" w:space="0" w:color="000000"/>
            </w:tcBorders>
            <w:vAlign w:val="center"/>
          </w:tcPr>
          <w:p w14:paraId="7DCB0A03"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c>
          <w:tcPr>
            <w:tcW w:w="4541" w:type="dxa"/>
            <w:tcBorders>
              <w:top w:val="double" w:sz="4" w:space="0" w:color="auto"/>
              <w:bottom w:val="single" w:sz="4" w:space="0" w:color="000000"/>
            </w:tcBorders>
            <w:vAlign w:val="center"/>
          </w:tcPr>
          <w:p w14:paraId="714C0EFF"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r>
    </w:tbl>
    <w:p w14:paraId="2126C4E5" w14:textId="77777777" w:rsidR="00093F6D" w:rsidRDefault="00093F6D" w:rsidP="00603515">
      <w:pPr>
        <w:pBdr>
          <w:top w:val="nil"/>
          <w:left w:val="nil"/>
          <w:bottom w:val="nil"/>
          <w:right w:val="nil"/>
          <w:between w:val="nil"/>
        </w:pBdr>
        <w:tabs>
          <w:tab w:val="left" w:pos="980"/>
        </w:tabs>
        <w:spacing w:line="240" w:lineRule="auto"/>
        <w:ind w:left="-2" w:firstLineChars="296" w:firstLine="710"/>
        <w:jc w:val="both"/>
        <w:rPr>
          <w:color w:val="000000"/>
        </w:rPr>
      </w:pPr>
    </w:p>
    <w:p w14:paraId="6CC7F2DE" w14:textId="77777777" w:rsidR="00093F6D" w:rsidRDefault="00093F6D" w:rsidP="00603515">
      <w:pPr>
        <w:pBdr>
          <w:top w:val="nil"/>
          <w:left w:val="nil"/>
          <w:bottom w:val="nil"/>
          <w:right w:val="nil"/>
          <w:between w:val="nil"/>
        </w:pBdr>
        <w:shd w:val="clear" w:color="auto" w:fill="FFFFFF"/>
        <w:tabs>
          <w:tab w:val="left" w:pos="605"/>
        </w:tabs>
        <w:spacing w:line="240" w:lineRule="auto"/>
        <w:ind w:left="-2" w:firstLineChars="296" w:firstLine="592"/>
        <w:jc w:val="both"/>
        <w:rPr>
          <w:color w:val="000000"/>
          <w:sz w:val="20"/>
          <w:szCs w:val="20"/>
        </w:rPr>
      </w:pPr>
    </w:p>
    <w:p w14:paraId="467347D1" w14:textId="64A49E7A" w:rsidR="00CF161C" w:rsidRDefault="00583456" w:rsidP="00603515">
      <w:pPr>
        <w:widowControl w:val="0"/>
        <w:spacing w:line="360" w:lineRule="auto"/>
        <w:ind w:left="-2" w:firstLineChars="296" w:firstLine="710"/>
        <w:jc w:val="both"/>
      </w:pPr>
      <w:r>
        <w:t>4</w:t>
      </w:r>
      <w:r w:rsidR="005F113C">
        <w:t xml:space="preserve"> ВЗАМЕН</w:t>
      </w:r>
      <w:r w:rsidR="009569D7">
        <w:t xml:space="preserve"> ГОСТ 9521-2017</w:t>
      </w:r>
      <w:r w:rsidR="005F113C">
        <w:t>  </w:t>
      </w:r>
    </w:p>
    <w:p w14:paraId="3142058F" w14:textId="66181F3D" w:rsidR="00093F6D" w:rsidRDefault="005F113C" w:rsidP="00603515">
      <w:pPr>
        <w:widowControl w:val="0"/>
        <w:spacing w:line="360" w:lineRule="auto"/>
        <w:ind w:left="-2" w:firstLineChars="296" w:firstLine="710"/>
        <w:jc w:val="both"/>
      </w:pPr>
      <w:r>
        <w:lastRenderedPageBreak/>
        <w:t>   </w:t>
      </w:r>
    </w:p>
    <w:p w14:paraId="02252809" w14:textId="77777777" w:rsidR="00583456" w:rsidRPr="00583456" w:rsidRDefault="00583456" w:rsidP="00583456">
      <w:pPr>
        <w:spacing w:line="360" w:lineRule="auto"/>
        <w:ind w:leftChars="0" w:left="0" w:firstLineChars="0" w:firstLine="510"/>
        <w:jc w:val="both"/>
        <w:textDirection w:val="lrTb"/>
        <w:textAlignment w:val="auto"/>
        <w:outlineLvl w:val="9"/>
        <w:rPr>
          <w:rFonts w:eastAsia="Times New Roman" w:cs="Times New Roman"/>
          <w:i/>
          <w:color w:val="000000"/>
          <w:position w:val="0"/>
          <w:szCs w:val="32"/>
        </w:rPr>
      </w:pPr>
      <w:r w:rsidRPr="00583456">
        <w:rPr>
          <w:rFonts w:eastAsia="Times New Roman" w:cs="Times New Roman"/>
          <w:i/>
          <w:color w:val="000000"/>
          <w:position w:val="0"/>
          <w:szCs w:val="32"/>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67D8934" w14:textId="77777777" w:rsidR="00583456" w:rsidRPr="00583456" w:rsidRDefault="00583456" w:rsidP="00583456">
      <w:pPr>
        <w:spacing w:line="360" w:lineRule="auto"/>
        <w:ind w:leftChars="0" w:left="0" w:firstLineChars="0" w:firstLine="510"/>
        <w:jc w:val="both"/>
        <w:textDirection w:val="lrTb"/>
        <w:textAlignment w:val="auto"/>
        <w:outlineLvl w:val="9"/>
        <w:rPr>
          <w:rFonts w:eastAsia="Times New Roman" w:cs="Times New Roman"/>
          <w:i/>
          <w:color w:val="000000"/>
          <w:position w:val="0"/>
          <w:szCs w:val="32"/>
        </w:rPr>
      </w:pPr>
      <w:r w:rsidRPr="00583456">
        <w:rPr>
          <w:rFonts w:eastAsia="Times New Roman" w:cs="Times New Roman"/>
          <w:i/>
          <w:color w:val="000000"/>
          <w:position w:val="0"/>
          <w:szCs w:val="32"/>
        </w:rPr>
        <w:t xml:space="preserve">  В случае пересмотра, изменения или отмены настоящего стандарта соответствующая информация будет опубликована на официальном интернет- сайте Межгосударственного совета по стандартизации, метрологии и сертификации в каталоге «Межгосударственные стандарты»</w:t>
      </w:r>
    </w:p>
    <w:p w14:paraId="3A9D1D47" w14:textId="77777777" w:rsidR="00093F6D" w:rsidRDefault="00093F6D"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57E32FC1"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788F3BBB"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7CDBA648"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06C6F2DC"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031E59CA"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1E4D89A3"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515138DE"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6CE40EE3"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42BF8052"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7731D638"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28EF9144"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0E954782"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5FBF0F61"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718B2645"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560E068D" w14:textId="77777777" w:rsidR="00583456" w:rsidRDefault="00583456" w:rsidP="009569D7">
      <w:pPr>
        <w:widowControl w:val="0"/>
        <w:pBdr>
          <w:top w:val="nil"/>
          <w:left w:val="nil"/>
          <w:bottom w:val="nil"/>
          <w:right w:val="nil"/>
          <w:between w:val="nil"/>
        </w:pBdr>
        <w:tabs>
          <w:tab w:val="left" w:pos="7575"/>
        </w:tabs>
        <w:spacing w:line="240" w:lineRule="auto"/>
        <w:ind w:leftChars="0" w:left="0" w:firstLineChars="0" w:firstLine="0"/>
        <w:rPr>
          <w:color w:val="000000"/>
          <w:sz w:val="28"/>
          <w:szCs w:val="28"/>
        </w:rPr>
      </w:pPr>
    </w:p>
    <w:p w14:paraId="6A27F94E" w14:textId="77777777" w:rsidR="00583456" w:rsidRDefault="00583456" w:rsidP="009569D7">
      <w:pPr>
        <w:widowControl w:val="0"/>
        <w:pBdr>
          <w:top w:val="nil"/>
          <w:left w:val="nil"/>
          <w:bottom w:val="nil"/>
          <w:right w:val="nil"/>
          <w:between w:val="nil"/>
        </w:pBdr>
        <w:tabs>
          <w:tab w:val="left" w:pos="7575"/>
        </w:tabs>
        <w:spacing w:line="240" w:lineRule="auto"/>
        <w:ind w:leftChars="0" w:left="0" w:firstLineChars="0" w:firstLine="0"/>
        <w:rPr>
          <w:color w:val="000000"/>
          <w:sz w:val="28"/>
          <w:szCs w:val="28"/>
        </w:rPr>
      </w:pPr>
    </w:p>
    <w:p w14:paraId="3F237FCF" w14:textId="77777777" w:rsidR="00583456" w:rsidRDefault="00583456" w:rsidP="009569D7">
      <w:pPr>
        <w:widowControl w:val="0"/>
        <w:pBdr>
          <w:top w:val="nil"/>
          <w:left w:val="nil"/>
          <w:bottom w:val="nil"/>
          <w:right w:val="nil"/>
          <w:between w:val="nil"/>
        </w:pBdr>
        <w:tabs>
          <w:tab w:val="left" w:pos="7575"/>
        </w:tabs>
        <w:spacing w:line="240" w:lineRule="auto"/>
        <w:ind w:leftChars="0" w:left="0" w:firstLineChars="0" w:firstLine="0"/>
        <w:rPr>
          <w:color w:val="000000"/>
          <w:sz w:val="28"/>
          <w:szCs w:val="28"/>
        </w:rPr>
      </w:pPr>
    </w:p>
    <w:p w14:paraId="028F6FC7" w14:textId="77777777" w:rsidR="00583456" w:rsidRDefault="00583456" w:rsidP="009569D7">
      <w:pPr>
        <w:widowControl w:val="0"/>
        <w:pBdr>
          <w:top w:val="nil"/>
          <w:left w:val="nil"/>
          <w:bottom w:val="nil"/>
          <w:right w:val="nil"/>
          <w:between w:val="nil"/>
        </w:pBdr>
        <w:tabs>
          <w:tab w:val="left" w:pos="7575"/>
        </w:tabs>
        <w:spacing w:line="240" w:lineRule="auto"/>
        <w:ind w:leftChars="0" w:left="0" w:firstLineChars="0" w:firstLine="0"/>
        <w:rPr>
          <w:color w:val="000000"/>
          <w:sz w:val="28"/>
          <w:szCs w:val="28"/>
        </w:rPr>
      </w:pPr>
    </w:p>
    <w:p w14:paraId="0389BC9F" w14:textId="77777777" w:rsidR="00583456" w:rsidRDefault="00583456" w:rsidP="009569D7">
      <w:pPr>
        <w:widowControl w:val="0"/>
        <w:pBdr>
          <w:top w:val="nil"/>
          <w:left w:val="nil"/>
          <w:bottom w:val="nil"/>
          <w:right w:val="nil"/>
          <w:between w:val="nil"/>
        </w:pBdr>
        <w:tabs>
          <w:tab w:val="left" w:pos="7575"/>
        </w:tabs>
        <w:spacing w:line="240" w:lineRule="auto"/>
        <w:ind w:leftChars="0" w:left="0" w:firstLineChars="0" w:firstLine="0"/>
        <w:rPr>
          <w:color w:val="000000"/>
          <w:sz w:val="28"/>
          <w:szCs w:val="28"/>
        </w:rPr>
      </w:pPr>
    </w:p>
    <w:p w14:paraId="1F04F4F2" w14:textId="77777777" w:rsidR="00583456" w:rsidRDefault="00583456" w:rsidP="009569D7">
      <w:pPr>
        <w:widowControl w:val="0"/>
        <w:pBdr>
          <w:top w:val="nil"/>
          <w:left w:val="nil"/>
          <w:bottom w:val="nil"/>
          <w:right w:val="nil"/>
          <w:between w:val="nil"/>
        </w:pBdr>
        <w:tabs>
          <w:tab w:val="left" w:pos="7575"/>
        </w:tabs>
        <w:spacing w:line="240" w:lineRule="auto"/>
        <w:ind w:leftChars="0" w:left="0" w:firstLineChars="0" w:firstLine="0"/>
        <w:rPr>
          <w:color w:val="000000"/>
          <w:sz w:val="28"/>
          <w:szCs w:val="28"/>
        </w:rPr>
      </w:pPr>
    </w:p>
    <w:p w14:paraId="23970794" w14:textId="5615D7CF" w:rsidR="009569D7" w:rsidRDefault="009569D7" w:rsidP="009569D7">
      <w:pPr>
        <w:widowControl w:val="0"/>
        <w:pBdr>
          <w:top w:val="nil"/>
          <w:left w:val="nil"/>
          <w:bottom w:val="nil"/>
          <w:right w:val="nil"/>
          <w:between w:val="nil"/>
        </w:pBdr>
        <w:tabs>
          <w:tab w:val="left" w:pos="7575"/>
        </w:tabs>
        <w:spacing w:line="240" w:lineRule="auto"/>
        <w:ind w:leftChars="0" w:left="0" w:firstLineChars="0" w:firstLine="0"/>
        <w:rPr>
          <w:color w:val="000000"/>
          <w:sz w:val="28"/>
          <w:szCs w:val="28"/>
        </w:rPr>
      </w:pPr>
      <w:r>
        <w:rPr>
          <w:color w:val="000000"/>
          <w:sz w:val="28"/>
          <w:szCs w:val="28"/>
        </w:rPr>
        <w:tab/>
      </w:r>
    </w:p>
    <w:p w14:paraId="51AD6F41" w14:textId="77777777" w:rsidR="009569D7" w:rsidRDefault="009569D7"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7DCEA926" w14:textId="77777777" w:rsidR="00583456" w:rsidRPr="00583456" w:rsidRDefault="00583456" w:rsidP="00583456">
      <w:pPr>
        <w:spacing w:line="360" w:lineRule="auto"/>
        <w:ind w:leftChars="0" w:left="0" w:firstLineChars="0" w:firstLine="709"/>
        <w:jc w:val="both"/>
        <w:textDirection w:val="lrTb"/>
        <w:textAlignment w:val="auto"/>
        <w:outlineLvl w:val="9"/>
        <w:rPr>
          <w:rFonts w:eastAsia="Times New Roman" w:cs="Times New Roman"/>
          <w:color w:val="000000"/>
          <w:position w:val="0"/>
        </w:rPr>
      </w:pPr>
      <w:r w:rsidRPr="00583456">
        <w:rPr>
          <w:rFonts w:eastAsia="Times New Roman" w:cs="Times New Roman"/>
          <w:color w:val="000000"/>
          <w:position w:val="0"/>
        </w:rPr>
        <w:t>Исключительное право официального публикования настоящего стандарта на территории указанных государств принадлежит национальным органам по стандартизации этих государств</w:t>
      </w:r>
    </w:p>
    <w:p w14:paraId="1BE1F01A" w14:textId="77777777" w:rsidR="00093F6D" w:rsidRDefault="00093F6D">
      <w:pPr>
        <w:pBdr>
          <w:top w:val="nil"/>
          <w:left w:val="nil"/>
          <w:bottom w:val="nil"/>
          <w:right w:val="nil"/>
          <w:between w:val="nil"/>
        </w:pBdr>
        <w:spacing w:line="240" w:lineRule="auto"/>
        <w:ind w:left="0" w:hanging="2"/>
        <w:jc w:val="both"/>
        <w:rPr>
          <w:color w:val="000000"/>
        </w:rPr>
      </w:pPr>
    </w:p>
    <w:p w14:paraId="315E9AD1" w14:textId="77777777" w:rsidR="00C03237" w:rsidRDefault="00C03237" w:rsidP="00C342F7">
      <w:pPr>
        <w:spacing w:after="160" w:line="259" w:lineRule="auto"/>
        <w:ind w:left="1" w:hanging="3"/>
        <w:jc w:val="center"/>
        <w:rPr>
          <w:b/>
          <w:sz w:val="28"/>
        </w:rPr>
      </w:pPr>
    </w:p>
    <w:p w14:paraId="1D129705" w14:textId="77777777" w:rsidR="009368F4" w:rsidRDefault="009368F4" w:rsidP="00C342F7">
      <w:pPr>
        <w:spacing w:after="160" w:line="259" w:lineRule="auto"/>
        <w:ind w:left="1" w:hanging="3"/>
        <w:jc w:val="center"/>
        <w:rPr>
          <w:b/>
          <w:sz w:val="28"/>
        </w:rPr>
      </w:pPr>
    </w:p>
    <w:p w14:paraId="384E4F45" w14:textId="52B24BCB" w:rsidR="00B44815" w:rsidRDefault="00B44815" w:rsidP="00C342F7">
      <w:pPr>
        <w:spacing w:after="160" w:line="259" w:lineRule="auto"/>
        <w:ind w:left="1" w:hanging="3"/>
        <w:jc w:val="center"/>
        <w:rPr>
          <w:b/>
          <w:sz w:val="28"/>
        </w:rPr>
      </w:pPr>
      <w:r w:rsidRPr="00692817">
        <w:rPr>
          <w:b/>
          <w:sz w:val="28"/>
        </w:rPr>
        <w:lastRenderedPageBreak/>
        <w:t>Введение</w:t>
      </w:r>
    </w:p>
    <w:p w14:paraId="60264547" w14:textId="53CB9F20" w:rsidR="00C342F7" w:rsidRPr="00C342F7" w:rsidRDefault="00C342F7" w:rsidP="00C342F7">
      <w:pPr>
        <w:spacing w:line="360" w:lineRule="auto"/>
        <w:ind w:leftChars="0" w:left="0" w:firstLineChars="0" w:firstLine="720"/>
        <w:jc w:val="both"/>
        <w:textDirection w:val="lrTb"/>
        <w:textAlignment w:val="auto"/>
        <w:outlineLvl w:val="9"/>
        <w:rPr>
          <w:sz w:val="22"/>
        </w:rPr>
      </w:pPr>
      <w:r w:rsidRPr="00C342F7">
        <w:rPr>
          <w:sz w:val="22"/>
        </w:rPr>
        <w:t xml:space="preserve">Коксуемость (coking power) </w:t>
      </w:r>
      <w:r>
        <w:rPr>
          <w:sz w:val="22"/>
        </w:rPr>
        <w:t>–</w:t>
      </w:r>
      <w:r w:rsidRPr="00C342F7">
        <w:rPr>
          <w:sz w:val="22"/>
        </w:rPr>
        <w:t xml:space="preserve"> свойство измельченного угля спекаться с последующим образованием кокса с установленной крупностью и прочностью кусков. Это один из важнейших показателей углей и смесей из углей (шихт), характеризующий их ценность для производства.</w:t>
      </w:r>
    </w:p>
    <w:p w14:paraId="373CAB8E" w14:textId="77777777" w:rsidR="00C342F7" w:rsidRPr="00C342F7" w:rsidRDefault="00C342F7" w:rsidP="00C342F7">
      <w:pPr>
        <w:spacing w:line="360" w:lineRule="auto"/>
        <w:ind w:leftChars="0" w:left="0" w:firstLineChars="0" w:firstLine="720"/>
        <w:jc w:val="both"/>
        <w:textDirection w:val="lrTb"/>
        <w:textAlignment w:val="auto"/>
        <w:outlineLvl w:val="9"/>
        <w:rPr>
          <w:sz w:val="22"/>
        </w:rPr>
      </w:pPr>
      <w:r w:rsidRPr="00C342F7">
        <w:rPr>
          <w:sz w:val="22"/>
        </w:rPr>
        <w:t>Данный метод позволяет: смоделировать процессы, происходящие в камере коксовой батареи; оперативно определить показатели физико-механических свойств кокса, полученного из шихт различного состава; спрогнозировать качественные характеристики кокса, получаемого в промышленности. Также метод используется для подготовки кокса для определения показателей послереакционной прочности, а именно: реакционной способности CRI, %, и послереакционной прочности CSR, %, по </w:t>
      </w:r>
      <w:hyperlink r:id="rId10" w:anchor="/document/406967662/entry/0" w:history="1">
        <w:r w:rsidRPr="00C342F7">
          <w:rPr>
            <w:rStyle w:val="ad"/>
            <w:color w:val="000000" w:themeColor="text1"/>
            <w:sz w:val="22"/>
            <w:u w:val="none"/>
          </w:rPr>
          <w:t>ГОСТ Р 54250</w:t>
        </w:r>
      </w:hyperlink>
      <w:r w:rsidRPr="00C342F7">
        <w:rPr>
          <w:color w:val="000000" w:themeColor="text1"/>
          <w:sz w:val="22"/>
        </w:rPr>
        <w:t>.</w:t>
      </w:r>
    </w:p>
    <w:p w14:paraId="2D8E3C9B" w14:textId="7E810282" w:rsidR="00C342F7" w:rsidRPr="00C342F7" w:rsidRDefault="00C342F7" w:rsidP="00C342F7">
      <w:pPr>
        <w:spacing w:line="360" w:lineRule="auto"/>
        <w:ind w:leftChars="0" w:left="0" w:firstLineChars="0" w:firstLine="720"/>
        <w:jc w:val="both"/>
        <w:textDirection w:val="lrTb"/>
        <w:textAlignment w:val="auto"/>
        <w:outlineLvl w:val="9"/>
        <w:rPr>
          <w:sz w:val="22"/>
        </w:rPr>
      </w:pPr>
      <w:r w:rsidRPr="00C342F7">
        <w:rPr>
          <w:sz w:val="22"/>
        </w:rPr>
        <w:t xml:space="preserve">Метод активно используется АО </w:t>
      </w:r>
      <w:r>
        <w:rPr>
          <w:sz w:val="22"/>
        </w:rPr>
        <w:t>«</w:t>
      </w:r>
      <w:r w:rsidRPr="00C342F7">
        <w:rPr>
          <w:sz w:val="22"/>
        </w:rPr>
        <w:t>ВУХИН</w:t>
      </w:r>
      <w:r>
        <w:rPr>
          <w:sz w:val="22"/>
        </w:rPr>
        <w:t>»</w:t>
      </w:r>
      <w:r w:rsidRPr="00C342F7">
        <w:rPr>
          <w:sz w:val="22"/>
        </w:rPr>
        <w:t xml:space="preserve"> начиная с 1974 г. и по настоящее время для проведения научно-исследовательских работ по заказам, поступившим с коксохимических предприятий и обогатительных фабрик Российской Федерации и всего мира.</w:t>
      </w:r>
    </w:p>
    <w:p w14:paraId="48A02FC0" w14:textId="77777777" w:rsidR="00B44815" w:rsidRDefault="00B44815">
      <w:pPr>
        <w:suppressAutoHyphens w:val="0"/>
        <w:spacing w:line="480" w:lineRule="auto"/>
        <w:ind w:leftChars="0" w:left="0" w:firstLineChars="0" w:firstLine="720"/>
        <w:textDirection w:val="lrTb"/>
        <w:textAlignment w:val="auto"/>
        <w:outlineLvl w:val="9"/>
        <w:rPr>
          <w:vanish/>
          <w:sz w:val="22"/>
          <w:highlight w:val="yellow"/>
        </w:rPr>
        <w:sectPr w:rsidR="00B44815" w:rsidSect="00B44815">
          <w:headerReference w:type="even" r:id="rId11"/>
          <w:headerReference w:type="default" r:id="rId12"/>
          <w:footerReference w:type="even" r:id="rId13"/>
          <w:footerReference w:type="default" r:id="rId14"/>
          <w:headerReference w:type="first" r:id="rId15"/>
          <w:footerReference w:type="first" r:id="rId16"/>
          <w:pgSz w:w="11906" w:h="16838"/>
          <w:pgMar w:top="1134" w:right="746" w:bottom="1134" w:left="1077" w:header="720" w:footer="737" w:gutter="0"/>
          <w:pgNumType w:fmt="upperRoman" w:start="1"/>
          <w:cols w:space="720"/>
          <w:titlePg/>
        </w:sectPr>
      </w:pPr>
    </w:p>
    <w:p w14:paraId="4454B583" w14:textId="77777777" w:rsidR="00B44815" w:rsidRDefault="00B44815">
      <w:pPr>
        <w:suppressAutoHyphens w:val="0"/>
        <w:spacing w:line="480" w:lineRule="auto"/>
        <w:ind w:leftChars="0" w:left="0" w:firstLineChars="0" w:firstLine="720"/>
        <w:textDirection w:val="lrTb"/>
        <w:textAlignment w:val="auto"/>
        <w:outlineLvl w:val="9"/>
        <w:rPr>
          <w:b/>
          <w:sz w:val="36"/>
          <w:szCs w:val="36"/>
        </w:rPr>
        <w:sectPr w:rsidR="00B44815" w:rsidSect="00B44815">
          <w:type w:val="continuous"/>
          <w:pgSz w:w="11906" w:h="16838"/>
          <w:pgMar w:top="1134" w:right="746" w:bottom="1134" w:left="1077" w:header="720" w:footer="737" w:gutter="0"/>
          <w:pgNumType w:start="1"/>
          <w:cols w:space="720"/>
          <w:titlePg/>
        </w:sectPr>
      </w:pPr>
      <w:r>
        <w:rPr>
          <w:b/>
          <w:sz w:val="36"/>
          <w:szCs w:val="36"/>
        </w:rPr>
        <w:br w:type="page"/>
      </w:r>
    </w:p>
    <w:p w14:paraId="00C4377D" w14:textId="77777777" w:rsidR="00093F6D" w:rsidRPr="00B44815" w:rsidRDefault="005F113C" w:rsidP="00B44815">
      <w:pPr>
        <w:spacing w:before="120" w:after="120" w:line="240" w:lineRule="auto"/>
        <w:ind w:leftChars="0" w:left="0" w:firstLineChars="0" w:firstLine="0"/>
        <w:jc w:val="center"/>
        <w:rPr>
          <w:spacing w:val="80"/>
          <w:szCs w:val="28"/>
        </w:rPr>
      </w:pPr>
      <w:r w:rsidRPr="00B44815">
        <w:rPr>
          <w:b/>
          <w:spacing w:val="80"/>
          <w:sz w:val="32"/>
          <w:szCs w:val="36"/>
        </w:rPr>
        <w:lastRenderedPageBreak/>
        <w:t>МЕЖГОСУДАРСТВЕННЫЙ СТАНДАРТ</w:t>
      </w:r>
    </w:p>
    <w:p w14:paraId="0291622C" w14:textId="2392DE8D" w:rsidR="00093F6D" w:rsidRDefault="005F113C">
      <w:pPr>
        <w:spacing w:before="120" w:after="120" w:line="240" w:lineRule="auto"/>
        <w:ind w:left="1" w:hanging="3"/>
        <w:jc w:val="center"/>
        <w:rPr>
          <w:sz w:val="28"/>
          <w:szCs w:val="28"/>
        </w:rPr>
      </w:pPr>
      <w:r>
        <w:rPr>
          <w:b/>
          <w:sz w:val="28"/>
          <w:szCs w:val="28"/>
        </w:rPr>
        <w:t>____________________________________________________________</w:t>
      </w:r>
      <w:r w:rsidR="00CF161C">
        <w:rPr>
          <w:b/>
          <w:sz w:val="28"/>
          <w:szCs w:val="28"/>
        </w:rPr>
        <w:t>__</w:t>
      </w:r>
    </w:p>
    <w:p w14:paraId="1E6FE876" w14:textId="77777777" w:rsidR="00093F6D" w:rsidRDefault="00093F6D">
      <w:pPr>
        <w:pBdr>
          <w:top w:val="nil"/>
          <w:left w:val="nil"/>
          <w:bottom w:val="nil"/>
          <w:right w:val="nil"/>
          <w:between w:val="nil"/>
        </w:pBdr>
        <w:spacing w:line="240" w:lineRule="auto"/>
        <w:ind w:left="1" w:hanging="3"/>
        <w:rPr>
          <w:sz w:val="28"/>
          <w:szCs w:val="28"/>
        </w:rPr>
      </w:pPr>
    </w:p>
    <w:p w14:paraId="4635B7DD" w14:textId="0A17ECFB" w:rsidR="00093F6D" w:rsidRPr="00A12AD0" w:rsidRDefault="00C342F7">
      <w:pPr>
        <w:spacing w:line="240" w:lineRule="auto"/>
        <w:ind w:left="1" w:hanging="3"/>
        <w:jc w:val="center"/>
        <w:rPr>
          <w:b/>
          <w:bCs/>
          <w:sz w:val="28"/>
          <w:szCs w:val="28"/>
        </w:rPr>
      </w:pPr>
      <w:r w:rsidRPr="00A12AD0">
        <w:rPr>
          <w:b/>
          <w:bCs/>
          <w:sz w:val="28"/>
          <w:szCs w:val="28"/>
        </w:rPr>
        <w:t>УГЛИ КАМЕННЫЕ</w:t>
      </w:r>
    </w:p>
    <w:p w14:paraId="1DBC07CB" w14:textId="77777777" w:rsidR="00C342F7" w:rsidRPr="00A12AD0" w:rsidRDefault="00C342F7">
      <w:pPr>
        <w:spacing w:line="240" w:lineRule="auto"/>
        <w:ind w:left="1" w:hanging="3"/>
        <w:jc w:val="center"/>
        <w:rPr>
          <w:b/>
          <w:bCs/>
          <w:sz w:val="28"/>
          <w:szCs w:val="28"/>
        </w:rPr>
      </w:pPr>
    </w:p>
    <w:p w14:paraId="416E3F73" w14:textId="5EA75FB1" w:rsidR="00B44815" w:rsidRPr="00A12AD0" w:rsidRDefault="00C342F7" w:rsidP="00B44815">
      <w:pPr>
        <w:spacing w:line="240" w:lineRule="auto"/>
        <w:ind w:left="1" w:hanging="3"/>
        <w:jc w:val="center"/>
        <w:rPr>
          <w:b/>
          <w:bCs/>
          <w:sz w:val="28"/>
          <w:szCs w:val="28"/>
        </w:rPr>
      </w:pPr>
      <w:r w:rsidRPr="00A12AD0">
        <w:rPr>
          <w:b/>
          <w:bCs/>
          <w:sz w:val="28"/>
          <w:szCs w:val="28"/>
        </w:rPr>
        <w:t>Метод определения коксуемости</w:t>
      </w:r>
    </w:p>
    <w:p w14:paraId="72F6A0CA" w14:textId="77777777" w:rsidR="00C342F7" w:rsidRDefault="00C342F7">
      <w:pPr>
        <w:spacing w:line="240" w:lineRule="auto"/>
        <w:ind w:left="1" w:hanging="3"/>
        <w:jc w:val="center"/>
        <w:rPr>
          <w:sz w:val="28"/>
          <w:szCs w:val="28"/>
        </w:rPr>
      </w:pPr>
    </w:p>
    <w:p w14:paraId="5E602A5F" w14:textId="54C98439" w:rsidR="00093F6D" w:rsidRPr="00C342F7" w:rsidRDefault="00C342F7" w:rsidP="00C342F7">
      <w:pPr>
        <w:spacing w:line="240" w:lineRule="auto"/>
        <w:ind w:left="1" w:hanging="3"/>
        <w:jc w:val="center"/>
        <w:rPr>
          <w:color w:val="000000"/>
          <w:sz w:val="28"/>
          <w:szCs w:val="28"/>
          <w:lang w:val="en-US"/>
        </w:rPr>
      </w:pPr>
      <w:r w:rsidRPr="00C342F7">
        <w:rPr>
          <w:sz w:val="28"/>
          <w:szCs w:val="28"/>
          <w:lang w:val="en-US"/>
        </w:rPr>
        <w:t>Hard</w:t>
      </w:r>
      <w:r w:rsidRPr="00F7259E">
        <w:rPr>
          <w:sz w:val="28"/>
          <w:szCs w:val="28"/>
          <w:lang w:val="en-US"/>
        </w:rPr>
        <w:t xml:space="preserve"> </w:t>
      </w:r>
      <w:r w:rsidRPr="00C342F7">
        <w:rPr>
          <w:sz w:val="28"/>
          <w:szCs w:val="28"/>
          <w:lang w:val="en-US"/>
        </w:rPr>
        <w:t>coals</w:t>
      </w:r>
      <w:r w:rsidRPr="00F7259E">
        <w:rPr>
          <w:sz w:val="28"/>
          <w:szCs w:val="28"/>
          <w:lang w:val="en-US"/>
        </w:rPr>
        <w:t xml:space="preserve">. </w:t>
      </w:r>
      <w:r w:rsidRPr="00C342F7">
        <w:rPr>
          <w:sz w:val="28"/>
          <w:szCs w:val="28"/>
          <w:lang w:val="en-US"/>
        </w:rPr>
        <w:t>Method for the determination of coking property</w:t>
      </w:r>
      <w:r w:rsidR="005F113C" w:rsidRPr="00C342F7">
        <w:rPr>
          <w:sz w:val="28"/>
          <w:szCs w:val="28"/>
          <w:lang w:val="en-US"/>
        </w:rPr>
        <w:br/>
      </w:r>
      <w:r w:rsidR="005F113C" w:rsidRPr="00C342F7">
        <w:rPr>
          <w:b/>
          <w:color w:val="000000"/>
          <w:sz w:val="28"/>
          <w:szCs w:val="28"/>
          <w:lang w:val="en-US"/>
        </w:rPr>
        <w:t>_____________________________________________________________</w:t>
      </w:r>
      <w:r w:rsidRPr="00C342F7">
        <w:rPr>
          <w:b/>
          <w:color w:val="000000"/>
          <w:sz w:val="28"/>
          <w:szCs w:val="28"/>
          <w:lang w:val="en-US"/>
        </w:rPr>
        <w:t>_</w:t>
      </w:r>
    </w:p>
    <w:p w14:paraId="2A466CCF" w14:textId="77777777" w:rsidR="00B44815" w:rsidRDefault="005F113C" w:rsidP="00B44815">
      <w:pPr>
        <w:widowControl w:val="0"/>
        <w:spacing w:before="120" w:line="360" w:lineRule="auto"/>
        <w:ind w:left="1" w:hanging="3"/>
        <w:jc w:val="right"/>
        <w:rPr>
          <w:b/>
        </w:rPr>
      </w:pPr>
      <w:r w:rsidRPr="00C342F7">
        <w:rPr>
          <w:color w:val="000000"/>
          <w:sz w:val="28"/>
          <w:szCs w:val="28"/>
          <w:lang w:val="en-US"/>
        </w:rPr>
        <w:tab/>
      </w:r>
      <w:r w:rsidRPr="00C342F7">
        <w:rPr>
          <w:color w:val="000000"/>
          <w:sz w:val="28"/>
          <w:szCs w:val="28"/>
          <w:lang w:val="en-US"/>
        </w:rPr>
        <w:tab/>
      </w:r>
      <w:r w:rsidRPr="00C342F7">
        <w:rPr>
          <w:color w:val="000000"/>
          <w:sz w:val="28"/>
          <w:szCs w:val="28"/>
          <w:lang w:val="en-US"/>
        </w:rPr>
        <w:tab/>
      </w:r>
      <w:r w:rsidRPr="00C342F7">
        <w:rPr>
          <w:color w:val="000000"/>
          <w:sz w:val="28"/>
          <w:szCs w:val="28"/>
          <w:lang w:val="en-US"/>
        </w:rPr>
        <w:tab/>
      </w:r>
      <w:r w:rsidRPr="00C342F7">
        <w:rPr>
          <w:color w:val="000000"/>
          <w:sz w:val="28"/>
          <w:szCs w:val="28"/>
          <w:lang w:val="en-US"/>
        </w:rPr>
        <w:tab/>
      </w:r>
      <w:r w:rsidRPr="00C342F7">
        <w:rPr>
          <w:color w:val="000000"/>
          <w:sz w:val="28"/>
          <w:szCs w:val="28"/>
          <w:lang w:val="en-US"/>
        </w:rPr>
        <w:tab/>
      </w:r>
      <w:r w:rsidRPr="00C342F7">
        <w:rPr>
          <w:color w:val="000000"/>
          <w:sz w:val="28"/>
          <w:szCs w:val="28"/>
          <w:lang w:val="en-US"/>
        </w:rPr>
        <w:tab/>
      </w:r>
      <w:r w:rsidRPr="00C342F7">
        <w:rPr>
          <w:color w:val="000000"/>
          <w:sz w:val="28"/>
          <w:szCs w:val="28"/>
          <w:lang w:val="en-US"/>
        </w:rPr>
        <w:tab/>
      </w:r>
      <w:r w:rsidRPr="00C342F7">
        <w:rPr>
          <w:b/>
          <w:color w:val="000000"/>
          <w:lang w:val="en-US"/>
        </w:rPr>
        <w:t xml:space="preserve"> </w:t>
      </w:r>
      <w:r w:rsidR="00B44815">
        <w:rPr>
          <w:b/>
        </w:rPr>
        <w:t xml:space="preserve">Дата введения —      —      —     </w:t>
      </w:r>
    </w:p>
    <w:p w14:paraId="3C8749B1" w14:textId="77777777" w:rsidR="00093F6D" w:rsidRDefault="00093F6D">
      <w:pPr>
        <w:pBdr>
          <w:top w:val="nil"/>
          <w:left w:val="nil"/>
          <w:bottom w:val="nil"/>
          <w:right w:val="nil"/>
          <w:between w:val="nil"/>
        </w:pBdr>
        <w:spacing w:line="240" w:lineRule="auto"/>
        <w:ind w:left="1" w:hanging="3"/>
        <w:jc w:val="both"/>
        <w:rPr>
          <w:color w:val="000000"/>
          <w:sz w:val="28"/>
          <w:szCs w:val="28"/>
        </w:rPr>
      </w:pPr>
    </w:p>
    <w:p w14:paraId="2D22CCDD" w14:textId="6A8756DA" w:rsidR="00093F6D" w:rsidRPr="00D770A0" w:rsidRDefault="005F113C" w:rsidP="00D770A0">
      <w:pPr>
        <w:pStyle w:val="afd"/>
        <w:numPr>
          <w:ilvl w:val="0"/>
          <w:numId w:val="6"/>
        </w:numPr>
        <w:pBdr>
          <w:top w:val="nil"/>
          <w:left w:val="nil"/>
          <w:bottom w:val="nil"/>
          <w:right w:val="nil"/>
          <w:between w:val="nil"/>
        </w:pBdr>
        <w:spacing w:line="360" w:lineRule="auto"/>
        <w:ind w:leftChars="0" w:firstLineChars="0"/>
        <w:jc w:val="both"/>
        <w:rPr>
          <w:b/>
          <w:color w:val="000000"/>
          <w:sz w:val="28"/>
          <w:szCs w:val="28"/>
        </w:rPr>
      </w:pPr>
      <w:r w:rsidRPr="00D770A0">
        <w:rPr>
          <w:b/>
          <w:color w:val="000000"/>
          <w:sz w:val="28"/>
          <w:szCs w:val="28"/>
        </w:rPr>
        <w:t>Область применения</w:t>
      </w:r>
    </w:p>
    <w:p w14:paraId="2B1A11A7" w14:textId="77777777" w:rsidR="00B44815" w:rsidRPr="00B44815" w:rsidRDefault="00B44815" w:rsidP="00884461">
      <w:pPr>
        <w:keepNext/>
        <w:pBdr>
          <w:top w:val="nil"/>
          <w:left w:val="nil"/>
          <w:bottom w:val="nil"/>
          <w:right w:val="nil"/>
          <w:between w:val="nil"/>
        </w:pBdr>
        <w:spacing w:line="276" w:lineRule="auto"/>
        <w:ind w:leftChars="1" w:left="2" w:firstLineChars="251" w:firstLine="602"/>
        <w:rPr>
          <w:color w:val="000000"/>
          <w:szCs w:val="28"/>
        </w:rPr>
      </w:pPr>
    </w:p>
    <w:p w14:paraId="72446991" w14:textId="768F0A4F" w:rsidR="00B44815" w:rsidRPr="00884461" w:rsidRDefault="00C342F7" w:rsidP="00C342F7">
      <w:pPr>
        <w:suppressAutoHyphens w:val="0"/>
        <w:spacing w:line="360" w:lineRule="auto"/>
        <w:ind w:leftChars="0" w:left="0" w:firstLineChars="0" w:firstLine="709"/>
        <w:jc w:val="both"/>
        <w:textDirection w:val="lrTb"/>
        <w:textAlignment w:val="auto"/>
        <w:outlineLvl w:val="9"/>
        <w:rPr>
          <w:color w:val="000000"/>
        </w:rPr>
      </w:pPr>
      <w:r w:rsidRPr="00884461">
        <w:rPr>
          <w:color w:val="000000"/>
        </w:rPr>
        <w:t>Настоящий стандарт распространяется на каменные угли и устанавливает метод определения коксуемости углей и их смесей.</w:t>
      </w:r>
    </w:p>
    <w:p w14:paraId="4592CD39" w14:textId="77777777" w:rsidR="00B44815" w:rsidRPr="00B44815" w:rsidRDefault="00B44815" w:rsidP="00B44815">
      <w:pPr>
        <w:pBdr>
          <w:top w:val="nil"/>
          <w:left w:val="nil"/>
          <w:bottom w:val="nil"/>
          <w:right w:val="nil"/>
          <w:between w:val="nil"/>
        </w:pBdr>
        <w:spacing w:line="360" w:lineRule="auto"/>
        <w:ind w:leftChars="1" w:left="2" w:firstLineChars="321" w:firstLine="706"/>
        <w:jc w:val="both"/>
        <w:rPr>
          <w:color w:val="000000"/>
          <w:sz w:val="22"/>
          <w:szCs w:val="28"/>
        </w:rPr>
      </w:pPr>
    </w:p>
    <w:p w14:paraId="2BD7CCC4" w14:textId="385C86F9" w:rsidR="00093F6D" w:rsidRDefault="005F113C" w:rsidP="00D770A0">
      <w:pPr>
        <w:pStyle w:val="afd"/>
        <w:numPr>
          <w:ilvl w:val="0"/>
          <w:numId w:val="6"/>
        </w:numPr>
        <w:pBdr>
          <w:top w:val="nil"/>
          <w:left w:val="nil"/>
          <w:bottom w:val="nil"/>
          <w:right w:val="nil"/>
          <w:between w:val="nil"/>
        </w:pBdr>
        <w:spacing w:line="360" w:lineRule="auto"/>
        <w:ind w:leftChars="0" w:firstLineChars="0"/>
        <w:jc w:val="both"/>
        <w:rPr>
          <w:b/>
          <w:color w:val="000000"/>
          <w:sz w:val="28"/>
          <w:szCs w:val="28"/>
        </w:rPr>
      </w:pPr>
      <w:r>
        <w:rPr>
          <w:b/>
          <w:color w:val="000000"/>
          <w:sz w:val="28"/>
          <w:szCs w:val="28"/>
        </w:rPr>
        <w:t xml:space="preserve">Нормативные ссылки </w:t>
      </w:r>
    </w:p>
    <w:p w14:paraId="1391C238" w14:textId="77777777" w:rsidR="005E6FE2" w:rsidRDefault="005E6FE2" w:rsidP="00884461">
      <w:pPr>
        <w:pBdr>
          <w:top w:val="nil"/>
          <w:left w:val="nil"/>
          <w:bottom w:val="nil"/>
          <w:right w:val="nil"/>
          <w:between w:val="nil"/>
        </w:pBdr>
        <w:spacing w:line="276" w:lineRule="auto"/>
        <w:ind w:leftChars="0" w:left="1" w:firstLineChars="251" w:firstLine="703"/>
        <w:rPr>
          <w:color w:val="000000"/>
          <w:sz w:val="28"/>
          <w:szCs w:val="28"/>
        </w:rPr>
      </w:pPr>
    </w:p>
    <w:p w14:paraId="0A2A4668" w14:textId="77777777" w:rsidR="00C342F7" w:rsidRPr="00884461" w:rsidRDefault="00C342F7" w:rsidP="00EC5A65">
      <w:pPr>
        <w:suppressAutoHyphens w:val="0"/>
        <w:spacing w:line="360" w:lineRule="auto"/>
        <w:ind w:leftChars="0" w:left="0" w:firstLineChars="0" w:firstLine="709"/>
        <w:jc w:val="both"/>
        <w:textAlignment w:val="auto"/>
        <w:outlineLvl w:val="9"/>
        <w:rPr>
          <w:color w:val="000000"/>
        </w:rPr>
      </w:pPr>
      <w:r w:rsidRPr="00884461">
        <w:rPr>
          <w:color w:val="000000"/>
        </w:rPr>
        <w:t>В настоящем стандарте использованы нормативные ссылки на следующие межгосударственные стандарты:</w:t>
      </w:r>
    </w:p>
    <w:p w14:paraId="12DBC9B1" w14:textId="77777777" w:rsidR="00C342F7" w:rsidRPr="00884461" w:rsidRDefault="00C342F7" w:rsidP="00EC5A65">
      <w:pPr>
        <w:suppressAutoHyphens w:val="0"/>
        <w:spacing w:line="360" w:lineRule="auto"/>
        <w:ind w:leftChars="0" w:left="0" w:firstLineChars="0" w:firstLine="709"/>
        <w:jc w:val="both"/>
        <w:textAlignment w:val="auto"/>
        <w:outlineLvl w:val="9"/>
        <w:rPr>
          <w:color w:val="000000"/>
        </w:rPr>
      </w:pPr>
      <w:hyperlink r:id="rId17" w:anchor="/document/71382050/entry/0" w:history="1">
        <w:r w:rsidRPr="00884461">
          <w:rPr>
            <w:color w:val="000000"/>
          </w:rPr>
          <w:t>ГОСТ 1186</w:t>
        </w:r>
      </w:hyperlink>
      <w:r w:rsidRPr="00884461">
        <w:rPr>
          <w:color w:val="000000"/>
        </w:rPr>
        <w:t> Угли каменные. Метод определения пластометрических показателей</w:t>
      </w:r>
    </w:p>
    <w:p w14:paraId="14D550D6" w14:textId="77777777" w:rsidR="00C342F7" w:rsidRPr="00884461" w:rsidRDefault="00C342F7" w:rsidP="00EC5A65">
      <w:pPr>
        <w:suppressAutoHyphens w:val="0"/>
        <w:spacing w:line="360" w:lineRule="auto"/>
        <w:ind w:leftChars="0" w:left="0" w:firstLineChars="0" w:firstLine="709"/>
        <w:jc w:val="both"/>
        <w:textAlignment w:val="auto"/>
        <w:outlineLvl w:val="9"/>
        <w:rPr>
          <w:color w:val="000000"/>
        </w:rPr>
      </w:pPr>
      <w:hyperlink r:id="rId18" w:anchor="/document/3924225/entry/0" w:history="1">
        <w:r w:rsidRPr="00884461">
          <w:rPr>
            <w:color w:val="000000"/>
          </w:rPr>
          <w:t>ГОСТ 2789</w:t>
        </w:r>
      </w:hyperlink>
      <w:r w:rsidRPr="00884461">
        <w:rPr>
          <w:color w:val="000000"/>
        </w:rPr>
        <w:t> Шероховатость поверхности. Параметры и характеристики</w:t>
      </w:r>
    </w:p>
    <w:p w14:paraId="568AEACC" w14:textId="77777777" w:rsidR="00C342F7" w:rsidRPr="00884461" w:rsidRDefault="00C342F7" w:rsidP="00EC5A65">
      <w:pPr>
        <w:suppressAutoHyphens w:val="0"/>
        <w:spacing w:line="360" w:lineRule="auto"/>
        <w:ind w:leftChars="0" w:left="0" w:firstLineChars="0" w:firstLine="709"/>
        <w:jc w:val="both"/>
        <w:textAlignment w:val="auto"/>
        <w:outlineLvl w:val="9"/>
        <w:rPr>
          <w:color w:val="000000"/>
        </w:rPr>
      </w:pPr>
      <w:hyperlink r:id="rId19" w:anchor="/document/71232980/entry/0" w:history="1">
        <w:r w:rsidRPr="00884461">
          <w:rPr>
            <w:color w:val="000000"/>
          </w:rPr>
          <w:t>ГОСТ 3722</w:t>
        </w:r>
      </w:hyperlink>
      <w:r w:rsidRPr="00884461">
        <w:rPr>
          <w:color w:val="000000"/>
        </w:rPr>
        <w:t> Подшипники качения. Шарики стальные. Технические условия</w:t>
      </w:r>
    </w:p>
    <w:p w14:paraId="2A5E71C5" w14:textId="77777777" w:rsidR="00C342F7" w:rsidRPr="00884461" w:rsidRDefault="00C342F7" w:rsidP="00EC5A65">
      <w:pPr>
        <w:suppressAutoHyphens w:val="0"/>
        <w:spacing w:line="360" w:lineRule="auto"/>
        <w:ind w:leftChars="0" w:left="0" w:firstLineChars="0" w:firstLine="709"/>
        <w:jc w:val="both"/>
        <w:textAlignment w:val="auto"/>
        <w:outlineLvl w:val="9"/>
        <w:rPr>
          <w:color w:val="000000"/>
        </w:rPr>
      </w:pPr>
      <w:hyperlink r:id="rId20" w:anchor="/document/71032930/entry/0" w:history="1">
        <w:r w:rsidRPr="00884461">
          <w:rPr>
            <w:color w:val="000000"/>
          </w:rPr>
          <w:t>ГОСТ 5632</w:t>
        </w:r>
      </w:hyperlink>
      <w:r w:rsidRPr="00884461">
        <w:rPr>
          <w:color w:val="000000"/>
        </w:rPr>
        <w:t> Нержавеющие стали и сплавы коррозионно-стойкие, жаростойкие и жаропрочные. Марки</w:t>
      </w:r>
    </w:p>
    <w:p w14:paraId="0D3C5673" w14:textId="77777777" w:rsidR="00EC73D9" w:rsidRPr="00884461" w:rsidRDefault="00EC73D9" w:rsidP="00EC73D9">
      <w:pPr>
        <w:suppressAutoHyphens w:val="0"/>
        <w:spacing w:line="360" w:lineRule="auto"/>
        <w:ind w:leftChars="0" w:left="0" w:firstLineChars="0" w:firstLine="709"/>
        <w:jc w:val="both"/>
        <w:textAlignment w:val="auto"/>
        <w:outlineLvl w:val="9"/>
        <w:rPr>
          <w:color w:val="000000"/>
        </w:rPr>
      </w:pPr>
      <w:hyperlink r:id="rId21" w:anchor="/document/5925667/entry/0" w:history="1">
        <w:r w:rsidRPr="00884461">
          <w:rPr>
            <w:color w:val="000000"/>
          </w:rPr>
          <w:t>ГОСТ 6616</w:t>
        </w:r>
      </w:hyperlink>
      <w:r w:rsidRPr="00884461">
        <w:rPr>
          <w:color w:val="000000"/>
        </w:rPr>
        <w:t> Преобразователи термоэлектрические. Общие технические условия</w:t>
      </w:r>
    </w:p>
    <w:p w14:paraId="043F6E5C" w14:textId="50A9A6D8" w:rsidR="00C342F7" w:rsidRPr="00884461" w:rsidRDefault="00C342F7" w:rsidP="00EC5A65">
      <w:pPr>
        <w:suppressAutoHyphens w:val="0"/>
        <w:spacing w:line="360" w:lineRule="auto"/>
        <w:ind w:leftChars="0" w:left="0" w:firstLineChars="0" w:firstLine="709"/>
        <w:jc w:val="both"/>
        <w:textAlignment w:val="auto"/>
        <w:outlineLvl w:val="9"/>
        <w:rPr>
          <w:color w:val="000000"/>
        </w:rPr>
      </w:pPr>
      <w:hyperlink r:id="rId22" w:anchor="/document/5925213/entry/0" w:history="1">
        <w:r w:rsidRPr="00884461">
          <w:rPr>
            <w:color w:val="000000"/>
          </w:rPr>
          <w:t>ГОСТ 9815</w:t>
        </w:r>
      </w:hyperlink>
      <w:r w:rsidR="00583456">
        <w:t xml:space="preserve"> </w:t>
      </w:r>
      <w:r w:rsidRPr="00884461">
        <w:rPr>
          <w:color w:val="000000"/>
        </w:rPr>
        <w:t>Угли бурые, каменные, антрацит и горючие сланцы. Метод отбора пластовых проб</w:t>
      </w:r>
    </w:p>
    <w:p w14:paraId="10796018" w14:textId="17727EBE" w:rsidR="00C342F7" w:rsidRPr="00884461" w:rsidRDefault="00C342F7" w:rsidP="00EC5A65">
      <w:pPr>
        <w:suppressAutoHyphens w:val="0"/>
        <w:spacing w:line="360" w:lineRule="auto"/>
        <w:ind w:leftChars="0" w:left="0" w:firstLineChars="0" w:firstLine="709"/>
        <w:jc w:val="both"/>
        <w:textAlignment w:val="auto"/>
        <w:outlineLvl w:val="9"/>
        <w:rPr>
          <w:color w:val="000000"/>
        </w:rPr>
      </w:pPr>
      <w:hyperlink r:id="rId23" w:anchor="/document/5924643/entry/0" w:history="1">
        <w:r w:rsidRPr="00884461">
          <w:rPr>
            <w:color w:val="000000"/>
          </w:rPr>
          <w:t>ГОСТ 10742</w:t>
        </w:r>
      </w:hyperlink>
      <w:r w:rsidR="00583456">
        <w:t xml:space="preserve"> </w:t>
      </w:r>
      <w:r w:rsidRPr="00884461">
        <w:rPr>
          <w:color w:val="000000"/>
        </w:rPr>
        <w:t>Угли бурые, каменные, антрацит, горючие сланцы и угольные брикеты. Методы отбора и подготовки проб для лабораторных испытаний</w:t>
      </w:r>
    </w:p>
    <w:p w14:paraId="1B6833B1" w14:textId="77777777" w:rsidR="00C342F7" w:rsidRPr="00884461" w:rsidRDefault="00C342F7" w:rsidP="00EC5A65">
      <w:pPr>
        <w:suppressAutoHyphens w:val="0"/>
        <w:spacing w:line="360" w:lineRule="auto"/>
        <w:ind w:leftChars="0" w:left="0" w:firstLineChars="0" w:firstLine="709"/>
        <w:jc w:val="both"/>
        <w:textAlignment w:val="auto"/>
        <w:outlineLvl w:val="9"/>
        <w:rPr>
          <w:color w:val="000000"/>
        </w:rPr>
      </w:pPr>
      <w:hyperlink r:id="rId24" w:anchor="/document/73735354/entry/0" w:history="1">
        <w:r w:rsidRPr="00884461">
          <w:rPr>
            <w:color w:val="000000"/>
          </w:rPr>
          <w:t>ГОСТ 12766.1</w:t>
        </w:r>
      </w:hyperlink>
      <w:r w:rsidRPr="00884461">
        <w:rPr>
          <w:color w:val="000000"/>
        </w:rPr>
        <w:t> Проволока из прецизионных сплавов с высоким электрическим сопротивлением. Технические условия</w:t>
      </w:r>
    </w:p>
    <w:p w14:paraId="0793BEE8" w14:textId="77777777" w:rsidR="00C342F7" w:rsidRDefault="00C342F7" w:rsidP="00EC5A65">
      <w:pPr>
        <w:suppressAutoHyphens w:val="0"/>
        <w:spacing w:line="360" w:lineRule="auto"/>
        <w:ind w:leftChars="0" w:left="0" w:firstLineChars="0" w:firstLine="709"/>
        <w:jc w:val="both"/>
        <w:textAlignment w:val="auto"/>
        <w:outlineLvl w:val="9"/>
        <w:rPr>
          <w:color w:val="000000"/>
        </w:rPr>
      </w:pPr>
      <w:hyperlink r:id="rId25" w:anchor="/document/71522998/entry/0" w:history="1">
        <w:r w:rsidRPr="00884461">
          <w:rPr>
            <w:color w:val="000000"/>
          </w:rPr>
          <w:t>ГОСТ 17070</w:t>
        </w:r>
      </w:hyperlink>
      <w:r w:rsidRPr="00884461">
        <w:rPr>
          <w:color w:val="000000"/>
        </w:rPr>
        <w:t> Угли. Термины и определения</w:t>
      </w:r>
    </w:p>
    <w:p w14:paraId="755DEA97" w14:textId="00E1621D" w:rsidR="00583456" w:rsidRPr="00884461" w:rsidRDefault="00583456" w:rsidP="00EC5A65">
      <w:pPr>
        <w:suppressAutoHyphens w:val="0"/>
        <w:spacing w:line="360" w:lineRule="auto"/>
        <w:ind w:leftChars="0" w:left="0" w:firstLineChars="0" w:firstLine="709"/>
        <w:jc w:val="both"/>
        <w:textAlignment w:val="auto"/>
        <w:outlineLvl w:val="9"/>
        <w:rPr>
          <w:color w:val="000000"/>
        </w:rPr>
      </w:pPr>
      <w:r w:rsidRPr="00583456">
        <w:rPr>
          <w:color w:val="000000"/>
        </w:rPr>
        <w:t>ГОСТ 27314—91</w:t>
      </w:r>
      <w:r>
        <w:rPr>
          <w:color w:val="000000"/>
        </w:rPr>
        <w:t xml:space="preserve"> </w:t>
      </w:r>
      <w:r w:rsidRPr="00583456">
        <w:rPr>
          <w:color w:val="000000"/>
        </w:rPr>
        <w:t>Топливо твёрдое минеральное. Методы определения влаги</w:t>
      </w:r>
    </w:p>
    <w:p w14:paraId="6EBF5584" w14:textId="31614670" w:rsidR="00200FD5" w:rsidRDefault="00200FD5" w:rsidP="00884461">
      <w:pPr>
        <w:spacing w:line="360" w:lineRule="auto"/>
        <w:ind w:leftChars="0" w:left="0" w:firstLineChars="0" w:firstLine="709"/>
        <w:jc w:val="both"/>
        <w:rPr>
          <w:rFonts w:eastAsia="Times New Roman"/>
          <w:color w:val="000000"/>
          <w:position w:val="0"/>
          <w:sz w:val="22"/>
          <w:szCs w:val="22"/>
        </w:rPr>
      </w:pPr>
      <w:r w:rsidRPr="00200FD5">
        <w:rPr>
          <w:rFonts w:eastAsia="Times New Roman"/>
          <w:spacing w:val="60"/>
          <w:position w:val="0"/>
          <w:sz w:val="22"/>
          <w:szCs w:val="22"/>
        </w:rPr>
        <w:lastRenderedPageBreak/>
        <w:t>Примечание</w:t>
      </w:r>
      <w:r w:rsidRPr="00200FD5">
        <w:rPr>
          <w:rFonts w:eastAsia="Times New Roman"/>
          <w:position w:val="0"/>
          <w:sz w:val="22"/>
          <w:szCs w:val="22"/>
        </w:rPr>
        <w:t xml:space="preserve"> — </w:t>
      </w:r>
      <w:r w:rsidRPr="00200FD5">
        <w:rPr>
          <w:rFonts w:eastAsia="Times New Roman"/>
          <w:color w:val="000000"/>
          <w:position w:val="0"/>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26" w:history="1">
        <w:r w:rsidRPr="00200FD5">
          <w:rPr>
            <w:rFonts w:eastAsia="Times New Roman"/>
            <w:position w:val="0"/>
            <w:sz w:val="22"/>
            <w:szCs w:val="22"/>
            <w:lang w:val="en-US"/>
          </w:rPr>
          <w:t>www</w:t>
        </w:r>
        <w:r w:rsidRPr="00200FD5">
          <w:rPr>
            <w:rFonts w:eastAsia="Times New Roman"/>
            <w:position w:val="0"/>
            <w:sz w:val="22"/>
            <w:szCs w:val="22"/>
          </w:rPr>
          <w:t>.</w:t>
        </w:r>
        <w:r w:rsidRPr="00200FD5">
          <w:rPr>
            <w:rFonts w:eastAsia="Times New Roman"/>
            <w:position w:val="0"/>
            <w:sz w:val="22"/>
            <w:szCs w:val="22"/>
            <w:lang w:val="en-US"/>
          </w:rPr>
          <w:t>easc</w:t>
        </w:r>
        <w:r w:rsidRPr="00200FD5">
          <w:rPr>
            <w:rFonts w:eastAsia="Times New Roman"/>
            <w:position w:val="0"/>
            <w:sz w:val="22"/>
            <w:szCs w:val="22"/>
          </w:rPr>
          <w:t>.</w:t>
        </w:r>
        <w:r w:rsidRPr="00200FD5">
          <w:rPr>
            <w:rFonts w:eastAsia="Times New Roman"/>
            <w:position w:val="0"/>
            <w:sz w:val="22"/>
            <w:szCs w:val="22"/>
            <w:lang w:val="en-US"/>
          </w:rPr>
          <w:t>by</w:t>
        </w:r>
      </w:hyperlink>
      <w:r w:rsidRPr="00200FD5">
        <w:rPr>
          <w:rFonts w:eastAsia="Times New Roman"/>
          <w:color w:val="000000"/>
          <w:position w:val="0"/>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D9BDC57" w14:textId="77777777" w:rsidR="004B296F" w:rsidRPr="00200FD5" w:rsidRDefault="004B296F" w:rsidP="004B296F">
      <w:pPr>
        <w:pBdr>
          <w:top w:val="nil"/>
          <w:left w:val="nil"/>
          <w:bottom w:val="nil"/>
          <w:right w:val="nil"/>
          <w:between w:val="nil"/>
        </w:pBdr>
        <w:spacing w:line="360" w:lineRule="auto"/>
        <w:ind w:left="0" w:hanging="2"/>
        <w:jc w:val="both"/>
        <w:rPr>
          <w:rFonts w:eastAsia="Times New Roman"/>
          <w:color w:val="000000"/>
          <w:position w:val="0"/>
          <w:sz w:val="22"/>
          <w:szCs w:val="22"/>
        </w:rPr>
      </w:pPr>
    </w:p>
    <w:p w14:paraId="70D4E13F" w14:textId="26B65025" w:rsidR="00093F6D" w:rsidRDefault="005F113C" w:rsidP="00D770A0">
      <w:pPr>
        <w:pStyle w:val="afd"/>
        <w:numPr>
          <w:ilvl w:val="0"/>
          <w:numId w:val="6"/>
        </w:numPr>
        <w:pBdr>
          <w:top w:val="nil"/>
          <w:left w:val="nil"/>
          <w:bottom w:val="nil"/>
          <w:right w:val="nil"/>
          <w:between w:val="nil"/>
        </w:pBdr>
        <w:spacing w:line="360" w:lineRule="auto"/>
        <w:ind w:leftChars="0" w:firstLineChars="0"/>
        <w:jc w:val="both"/>
        <w:rPr>
          <w:b/>
          <w:color w:val="000000"/>
          <w:sz w:val="28"/>
          <w:szCs w:val="28"/>
        </w:rPr>
      </w:pPr>
      <w:r>
        <w:rPr>
          <w:b/>
          <w:color w:val="000000"/>
          <w:sz w:val="28"/>
          <w:szCs w:val="28"/>
        </w:rPr>
        <w:t>Термины и определения</w:t>
      </w:r>
    </w:p>
    <w:p w14:paraId="0AF17458" w14:textId="77777777" w:rsidR="00EC5A65" w:rsidRPr="00EC5A65" w:rsidRDefault="00EC5A65" w:rsidP="00884461">
      <w:pPr>
        <w:pBdr>
          <w:top w:val="nil"/>
          <w:left w:val="nil"/>
          <w:bottom w:val="nil"/>
          <w:right w:val="nil"/>
          <w:between w:val="nil"/>
        </w:pBdr>
        <w:spacing w:line="276" w:lineRule="auto"/>
        <w:ind w:leftChars="0" w:left="0" w:firstLineChars="230" w:firstLine="647"/>
        <w:rPr>
          <w:b/>
          <w:color w:val="000000"/>
          <w:sz w:val="28"/>
          <w:szCs w:val="28"/>
        </w:rPr>
      </w:pPr>
    </w:p>
    <w:p w14:paraId="09CBB0F0" w14:textId="02EBCFE9" w:rsidR="00093F6D" w:rsidRPr="00884461" w:rsidRDefault="005F113C" w:rsidP="004B296F">
      <w:pPr>
        <w:pBdr>
          <w:top w:val="nil"/>
          <w:left w:val="nil"/>
          <w:bottom w:val="nil"/>
          <w:right w:val="nil"/>
          <w:between w:val="nil"/>
        </w:pBdr>
        <w:spacing w:line="360" w:lineRule="auto"/>
        <w:ind w:leftChars="0" w:left="0" w:firstLineChars="295" w:firstLine="708"/>
        <w:jc w:val="both"/>
        <w:rPr>
          <w:color w:val="000000"/>
        </w:rPr>
      </w:pPr>
      <w:r w:rsidRPr="00884461">
        <w:rPr>
          <w:color w:val="000000"/>
        </w:rPr>
        <w:t>В настоящем стандарте применены следующие термины с соответствующими определениями</w:t>
      </w:r>
      <w:r w:rsidR="004B296F" w:rsidRPr="00884461">
        <w:rPr>
          <w:color w:val="000000"/>
        </w:rPr>
        <w:t xml:space="preserve"> по </w:t>
      </w:r>
      <w:hyperlink r:id="rId27" w:anchor="/document/71522998/entry/0" w:history="1">
        <w:r w:rsidR="004B296F" w:rsidRPr="00884461">
          <w:rPr>
            <w:color w:val="000000"/>
          </w:rPr>
          <w:t>ГОСТ 17070</w:t>
        </w:r>
      </w:hyperlink>
      <w:r w:rsidR="004B296F" w:rsidRPr="00884461">
        <w:rPr>
          <w:color w:val="000000"/>
        </w:rPr>
        <w:t>.</w:t>
      </w:r>
    </w:p>
    <w:p w14:paraId="664FA514" w14:textId="77777777" w:rsidR="00200FD5" w:rsidRDefault="00200FD5">
      <w:pPr>
        <w:pBdr>
          <w:top w:val="nil"/>
          <w:left w:val="nil"/>
          <w:bottom w:val="nil"/>
          <w:right w:val="nil"/>
          <w:between w:val="nil"/>
        </w:pBdr>
        <w:spacing w:line="360" w:lineRule="auto"/>
        <w:ind w:left="0" w:hanging="2"/>
        <w:jc w:val="both"/>
        <w:rPr>
          <w:color w:val="000000"/>
        </w:rPr>
      </w:pPr>
    </w:p>
    <w:p w14:paraId="431D9D1B" w14:textId="0CC0996E" w:rsidR="00093F6D" w:rsidRDefault="005F113C" w:rsidP="00D770A0">
      <w:pPr>
        <w:pStyle w:val="afd"/>
        <w:numPr>
          <w:ilvl w:val="0"/>
          <w:numId w:val="6"/>
        </w:numPr>
        <w:pBdr>
          <w:top w:val="nil"/>
          <w:left w:val="nil"/>
          <w:bottom w:val="nil"/>
          <w:right w:val="nil"/>
          <w:between w:val="nil"/>
        </w:pBdr>
        <w:spacing w:line="360" w:lineRule="auto"/>
        <w:ind w:leftChars="0" w:firstLineChars="0"/>
        <w:jc w:val="both"/>
        <w:rPr>
          <w:b/>
          <w:color w:val="000000"/>
          <w:sz w:val="28"/>
          <w:szCs w:val="28"/>
        </w:rPr>
      </w:pPr>
      <w:r>
        <w:rPr>
          <w:b/>
          <w:color w:val="000000"/>
          <w:sz w:val="28"/>
          <w:szCs w:val="28"/>
        </w:rPr>
        <w:t>Обозначения и сокращения</w:t>
      </w:r>
    </w:p>
    <w:p w14:paraId="30BA5A3C" w14:textId="77777777" w:rsidR="00EC5A65" w:rsidRPr="00EC5A65" w:rsidRDefault="00EC5A65" w:rsidP="00884461">
      <w:pPr>
        <w:pBdr>
          <w:top w:val="nil"/>
          <w:left w:val="nil"/>
          <w:bottom w:val="nil"/>
          <w:right w:val="nil"/>
          <w:between w:val="nil"/>
        </w:pBdr>
        <w:spacing w:line="276" w:lineRule="auto"/>
        <w:ind w:leftChars="0" w:left="0" w:firstLineChars="230" w:firstLine="647"/>
        <w:rPr>
          <w:b/>
          <w:color w:val="000000"/>
          <w:sz w:val="28"/>
          <w:szCs w:val="28"/>
        </w:rPr>
      </w:pPr>
    </w:p>
    <w:p w14:paraId="6220E9C7" w14:textId="77777777" w:rsidR="00093F6D" w:rsidRPr="00884461" w:rsidRDefault="005F113C" w:rsidP="00EC5A65">
      <w:pPr>
        <w:pBdr>
          <w:top w:val="nil"/>
          <w:left w:val="nil"/>
          <w:bottom w:val="nil"/>
          <w:right w:val="nil"/>
          <w:between w:val="nil"/>
        </w:pBdr>
        <w:spacing w:line="360" w:lineRule="auto"/>
        <w:ind w:leftChars="0" w:left="0" w:firstLineChars="295" w:firstLine="708"/>
        <w:jc w:val="both"/>
        <w:rPr>
          <w:color w:val="000000"/>
        </w:rPr>
      </w:pPr>
      <w:r w:rsidRPr="00884461">
        <w:rPr>
          <w:color w:val="000000"/>
        </w:rPr>
        <w:t>В настоящем стандарте применены следующие обозначения и сокращения:</w:t>
      </w:r>
    </w:p>
    <w:p w14:paraId="2B51577F" w14:textId="7E096C5E" w:rsidR="00BD0F27" w:rsidRPr="00884461" w:rsidRDefault="00000000" w:rsidP="00EC5A65">
      <w:pPr>
        <w:pBdr>
          <w:top w:val="nil"/>
          <w:left w:val="nil"/>
          <w:bottom w:val="nil"/>
          <w:right w:val="nil"/>
          <w:between w:val="nil"/>
        </w:pBdr>
        <w:spacing w:line="360" w:lineRule="auto"/>
        <w:ind w:leftChars="0" w:left="0" w:firstLineChars="295" w:firstLine="708"/>
        <w:jc w:val="both"/>
        <w:rPr>
          <w:color w:val="000000"/>
        </w:rPr>
      </w:pPr>
      <m:oMath>
        <m:sSub>
          <m:sSubPr>
            <m:ctrlPr>
              <w:rPr>
                <w:rFonts w:ascii="Cambria Math" w:hAnsi="Cambria Math"/>
                <w:color w:val="000000"/>
              </w:rPr>
            </m:ctrlPr>
          </m:sSubPr>
          <m:e>
            <m:r>
              <w:rPr>
                <w:rFonts w:ascii="Cambria Math" w:hAnsi="Cambria Math"/>
                <w:color w:val="000000"/>
              </w:rPr>
              <m:t>B</m:t>
            </m:r>
          </m:e>
          <m:sub>
            <m:r>
              <w:rPr>
                <w:rFonts w:ascii="Cambria Math" w:hAnsi="Cambria Math"/>
                <w:color w:val="000000"/>
              </w:rPr>
              <m:t>K</m:t>
            </m:r>
          </m:sub>
        </m:sSub>
      </m:oMath>
      <w:r w:rsidR="00BD0F27" w:rsidRPr="00884461">
        <w:rPr>
          <w:color w:val="000000"/>
        </w:rPr>
        <w:t> – выход валового кокса, %;</w:t>
      </w:r>
    </w:p>
    <w:p w14:paraId="6A966DFD" w14:textId="45F5510A" w:rsidR="00BD0F27" w:rsidRPr="00884461" w:rsidRDefault="00000000" w:rsidP="00EC5A65">
      <w:pPr>
        <w:pBdr>
          <w:top w:val="nil"/>
          <w:left w:val="nil"/>
          <w:bottom w:val="nil"/>
          <w:right w:val="nil"/>
          <w:between w:val="nil"/>
        </w:pBdr>
        <w:spacing w:line="360" w:lineRule="auto"/>
        <w:ind w:leftChars="0" w:left="0" w:firstLineChars="295" w:firstLine="708"/>
        <w:jc w:val="both"/>
        <w:rPr>
          <w:color w:val="000000"/>
        </w:rPr>
      </w:pPr>
      <m:oMath>
        <m:sSub>
          <m:sSubPr>
            <m:ctrlPr>
              <w:rPr>
                <w:rFonts w:ascii="Cambria Math" w:hAnsi="Cambria Math"/>
                <w:color w:val="000000"/>
              </w:rPr>
            </m:ctrlPr>
          </m:sSubPr>
          <m:e>
            <m:r>
              <w:rPr>
                <w:rFonts w:ascii="Cambria Math" w:hAnsi="Cambria Math"/>
                <w:color w:val="000000"/>
              </w:rPr>
              <m:t>Σ</m:t>
            </m:r>
          </m:e>
          <m:sub>
            <m:r>
              <m:rPr>
                <m:sty m:val="p"/>
              </m:rPr>
              <w:rPr>
                <w:rFonts w:ascii="Cambria Math" w:hAnsi="Cambria Math"/>
                <w:color w:val="000000"/>
              </w:rPr>
              <m:t>40</m:t>
            </m:r>
          </m:sub>
        </m:sSub>
        <m:r>
          <m:rPr>
            <m:sty m:val="p"/>
          </m:rPr>
          <w:rPr>
            <w:rFonts w:ascii="Cambria Math" w:hAnsi="Cambria Math"/>
            <w:color w:val="000000"/>
          </w:rPr>
          <m:t xml:space="preserve"> </m:t>
        </m:r>
      </m:oMath>
      <w:r w:rsidR="00BD0F27" w:rsidRPr="00884461">
        <w:rPr>
          <w:color w:val="000000"/>
        </w:rPr>
        <w:t>– крупность кокса, %;</w:t>
      </w:r>
    </w:p>
    <w:p w14:paraId="28066E5C" w14:textId="69C187A7" w:rsidR="00BD0F27" w:rsidRPr="00884461" w:rsidRDefault="00000000" w:rsidP="00EC5A65">
      <w:pPr>
        <w:pBdr>
          <w:top w:val="nil"/>
          <w:left w:val="nil"/>
          <w:bottom w:val="nil"/>
          <w:right w:val="nil"/>
          <w:between w:val="nil"/>
        </w:pBdr>
        <w:spacing w:line="360" w:lineRule="auto"/>
        <w:ind w:leftChars="0" w:left="0" w:firstLineChars="295" w:firstLine="708"/>
        <w:jc w:val="both"/>
        <w:rPr>
          <w:color w:val="000000"/>
        </w:rPr>
      </w:pPr>
      <m:oMath>
        <m:sSub>
          <m:sSubPr>
            <m:ctrlPr>
              <w:rPr>
                <w:rFonts w:ascii="Cambria Math" w:hAnsi="Cambria Math"/>
                <w:color w:val="000000"/>
              </w:rPr>
            </m:ctrlPr>
          </m:sSubPr>
          <m:e>
            <m:r>
              <m:rPr>
                <m:sty m:val="p"/>
              </m:rPr>
              <w:rPr>
                <w:rFonts w:ascii="Cambria Math" w:hAnsi="Cambria Math"/>
                <w:color w:val="000000"/>
              </w:rPr>
              <m:t>П</m:t>
            </m:r>
          </m:e>
          <m:sub>
            <m:r>
              <m:rPr>
                <m:sty m:val="p"/>
              </m:rPr>
              <w:rPr>
                <w:rFonts w:ascii="Cambria Math" w:hAnsi="Cambria Math"/>
                <w:color w:val="000000"/>
              </w:rPr>
              <m:t>25</m:t>
            </m:r>
          </m:sub>
        </m:sSub>
        <m:r>
          <m:rPr>
            <m:sty m:val="p"/>
          </m:rPr>
          <w:rPr>
            <w:rFonts w:ascii="Cambria Math" w:hAnsi="Cambria Math"/>
            <w:color w:val="000000"/>
          </w:rPr>
          <m:t xml:space="preserve"> </m:t>
        </m:r>
      </m:oMath>
      <w:r w:rsidR="00BD0F27" w:rsidRPr="00884461">
        <w:rPr>
          <w:color w:val="000000"/>
        </w:rPr>
        <w:t xml:space="preserve">и </w:t>
      </w:r>
      <m:oMath>
        <m:sSub>
          <m:sSubPr>
            <m:ctrlPr>
              <w:rPr>
                <w:rFonts w:ascii="Cambria Math" w:hAnsi="Cambria Math"/>
                <w:color w:val="000000"/>
              </w:rPr>
            </m:ctrlPr>
          </m:sSubPr>
          <m:e>
            <m:r>
              <m:rPr>
                <m:sty m:val="p"/>
              </m:rPr>
              <w:rPr>
                <w:rFonts w:ascii="Cambria Math" w:hAnsi="Cambria Math"/>
                <w:color w:val="000000"/>
              </w:rPr>
              <m:t>П</m:t>
            </m:r>
          </m:e>
          <m:sub>
            <m:r>
              <m:rPr>
                <m:sty m:val="p"/>
              </m:rPr>
              <w:rPr>
                <w:rFonts w:ascii="Cambria Math" w:hAnsi="Cambria Math"/>
                <w:color w:val="000000"/>
              </w:rPr>
              <m:t>10</m:t>
            </m:r>
          </m:sub>
        </m:sSub>
      </m:oMath>
      <w:r w:rsidR="00BD0F27" w:rsidRPr="00884461">
        <w:rPr>
          <w:color w:val="000000"/>
        </w:rPr>
        <w:t xml:space="preserve"> – прочность кускового кокса, %;</w:t>
      </w:r>
    </w:p>
    <w:p w14:paraId="19C48508" w14:textId="72EF34D2" w:rsidR="00BD0F27" w:rsidRDefault="00000000" w:rsidP="00EC5A65">
      <w:pPr>
        <w:pBdr>
          <w:top w:val="nil"/>
          <w:left w:val="nil"/>
          <w:bottom w:val="nil"/>
          <w:right w:val="nil"/>
          <w:between w:val="nil"/>
        </w:pBdr>
        <w:spacing w:line="360" w:lineRule="auto"/>
        <w:ind w:leftChars="0" w:left="0" w:firstLineChars="295" w:firstLine="708"/>
        <w:jc w:val="both"/>
        <w:rPr>
          <w:color w:val="000000"/>
        </w:rPr>
      </w:pPr>
      <m:oMath>
        <m:sSub>
          <m:sSubPr>
            <m:ctrlPr>
              <w:rPr>
                <w:rFonts w:ascii="Cambria Math" w:hAnsi="Cambria Math"/>
                <w:color w:val="000000"/>
              </w:rPr>
            </m:ctrlPr>
          </m:sSubPr>
          <m:e>
            <m:r>
              <m:rPr>
                <m:sty m:val="p"/>
              </m:rPr>
              <w:rPr>
                <w:rFonts w:ascii="Cambria Math" w:hAnsi="Cambria Math"/>
                <w:color w:val="000000"/>
              </w:rPr>
              <m:t>П</m:t>
            </m:r>
          </m:e>
          <m:sub>
            <m:r>
              <w:rPr>
                <w:rFonts w:ascii="Cambria Math" w:hAnsi="Cambria Math"/>
                <w:color w:val="000000"/>
              </w:rPr>
              <m:t>c</m:t>
            </m:r>
          </m:sub>
        </m:sSub>
      </m:oMath>
      <w:r w:rsidR="00BD0F27" w:rsidRPr="00884461">
        <w:rPr>
          <w:color w:val="000000"/>
        </w:rPr>
        <w:t> – прочность тела кокса, %.</w:t>
      </w:r>
    </w:p>
    <w:p w14:paraId="3E49644D" w14:textId="77777777" w:rsidR="00D770A0" w:rsidRDefault="00D770A0" w:rsidP="00EC5A65">
      <w:pPr>
        <w:pBdr>
          <w:top w:val="nil"/>
          <w:left w:val="nil"/>
          <w:bottom w:val="nil"/>
          <w:right w:val="nil"/>
          <w:between w:val="nil"/>
        </w:pBdr>
        <w:spacing w:line="360" w:lineRule="auto"/>
        <w:ind w:leftChars="0" w:left="0" w:firstLineChars="295" w:firstLine="708"/>
        <w:jc w:val="both"/>
        <w:rPr>
          <w:color w:val="000000"/>
        </w:rPr>
      </w:pPr>
    </w:p>
    <w:p w14:paraId="45FED190" w14:textId="568330FA" w:rsidR="00D770A0" w:rsidRPr="00D770A0" w:rsidRDefault="00D770A0" w:rsidP="00D770A0">
      <w:pPr>
        <w:pStyle w:val="afd"/>
        <w:numPr>
          <w:ilvl w:val="0"/>
          <w:numId w:val="6"/>
        </w:numPr>
        <w:pBdr>
          <w:top w:val="nil"/>
          <w:left w:val="nil"/>
          <w:bottom w:val="nil"/>
          <w:right w:val="nil"/>
          <w:between w:val="nil"/>
        </w:pBdr>
        <w:spacing w:line="360" w:lineRule="auto"/>
        <w:ind w:leftChars="0" w:firstLineChars="0"/>
        <w:jc w:val="both"/>
        <w:rPr>
          <w:b/>
          <w:color w:val="000000"/>
          <w:sz w:val="28"/>
          <w:szCs w:val="28"/>
        </w:rPr>
      </w:pPr>
      <w:r w:rsidRPr="00D770A0">
        <w:rPr>
          <w:b/>
          <w:color w:val="000000"/>
          <w:sz w:val="28"/>
          <w:szCs w:val="28"/>
        </w:rPr>
        <w:t xml:space="preserve">Сущность метода </w:t>
      </w:r>
    </w:p>
    <w:p w14:paraId="5BBA6830" w14:textId="77777777" w:rsidR="00D770A0" w:rsidRPr="00D770A0" w:rsidRDefault="00D770A0" w:rsidP="00D770A0">
      <w:pPr>
        <w:pBdr>
          <w:top w:val="nil"/>
          <w:left w:val="nil"/>
          <w:bottom w:val="nil"/>
          <w:right w:val="nil"/>
          <w:between w:val="nil"/>
        </w:pBdr>
        <w:spacing w:line="360" w:lineRule="auto"/>
        <w:ind w:leftChars="0" w:left="0" w:firstLineChars="295" w:firstLine="711"/>
        <w:jc w:val="both"/>
        <w:rPr>
          <w:b/>
          <w:color w:val="000000"/>
        </w:rPr>
      </w:pPr>
    </w:p>
    <w:p w14:paraId="193BE257" w14:textId="6D84E1AF" w:rsidR="00D770A0" w:rsidRDefault="00D770A0" w:rsidP="00D770A0">
      <w:pPr>
        <w:pBdr>
          <w:top w:val="nil"/>
          <w:left w:val="nil"/>
          <w:bottom w:val="nil"/>
          <w:right w:val="nil"/>
          <w:between w:val="nil"/>
        </w:pBdr>
        <w:spacing w:line="360" w:lineRule="auto"/>
        <w:ind w:leftChars="0" w:left="0" w:firstLineChars="295" w:firstLine="708"/>
        <w:jc w:val="both"/>
        <w:rPr>
          <w:color w:val="000000"/>
        </w:rPr>
      </w:pPr>
      <w:r w:rsidRPr="00D770A0">
        <w:rPr>
          <w:color w:val="000000"/>
        </w:rPr>
        <w:t xml:space="preserve">Сущность метода заключается в коксовании испытуемого угля или смеси углей в электропечи </w:t>
      </w:r>
      <w:r w:rsidR="00DB0F42">
        <w:rPr>
          <w:color w:val="000000"/>
        </w:rPr>
        <w:t xml:space="preserve">без доступа воздуха </w:t>
      </w:r>
      <w:r w:rsidR="00C95A82">
        <w:rPr>
          <w:color w:val="000000"/>
        </w:rPr>
        <w:t>до</w:t>
      </w:r>
      <w:r w:rsidR="00DB0F42">
        <w:rPr>
          <w:color w:val="000000"/>
        </w:rPr>
        <w:t xml:space="preserve"> температур</w:t>
      </w:r>
      <w:r w:rsidR="00C95A82">
        <w:rPr>
          <w:color w:val="000000"/>
        </w:rPr>
        <w:t>ы</w:t>
      </w:r>
      <w:r w:rsidR="00DB0F42">
        <w:rPr>
          <w:color w:val="000000"/>
        </w:rPr>
        <w:t xml:space="preserve"> в центре угольной загрузки 1000 </w:t>
      </w:r>
      <w:r w:rsidR="00DB0F42" w:rsidRPr="00DB0F42">
        <w:rPr>
          <w:color w:val="000000"/>
          <w:vertAlign w:val="superscript"/>
        </w:rPr>
        <w:t>о</w:t>
      </w:r>
      <w:r w:rsidR="00DB0F42">
        <w:rPr>
          <w:color w:val="000000"/>
        </w:rPr>
        <w:t xml:space="preserve">С </w:t>
      </w:r>
      <w:r w:rsidRPr="00D770A0">
        <w:rPr>
          <w:color w:val="000000"/>
        </w:rPr>
        <w:t>и определении показателей физико-механических свойств кокса, условно характеризующих коксуемость углей.</w:t>
      </w:r>
    </w:p>
    <w:p w14:paraId="0DBDBDE8" w14:textId="77777777" w:rsidR="00DB0F42" w:rsidRDefault="00DB0F42" w:rsidP="00D770A0">
      <w:pPr>
        <w:pBdr>
          <w:top w:val="nil"/>
          <w:left w:val="nil"/>
          <w:bottom w:val="nil"/>
          <w:right w:val="nil"/>
          <w:between w:val="nil"/>
        </w:pBdr>
        <w:spacing w:line="360" w:lineRule="auto"/>
        <w:ind w:leftChars="0" w:left="0" w:firstLineChars="295" w:firstLine="708"/>
        <w:jc w:val="both"/>
        <w:rPr>
          <w:color w:val="000000"/>
        </w:rPr>
      </w:pPr>
    </w:p>
    <w:p w14:paraId="0A118CF3" w14:textId="77777777" w:rsidR="00583456" w:rsidRPr="00D770A0" w:rsidRDefault="00583456" w:rsidP="00D770A0">
      <w:pPr>
        <w:pBdr>
          <w:top w:val="nil"/>
          <w:left w:val="nil"/>
          <w:bottom w:val="nil"/>
          <w:right w:val="nil"/>
          <w:between w:val="nil"/>
        </w:pBdr>
        <w:spacing w:line="360" w:lineRule="auto"/>
        <w:ind w:leftChars="0" w:left="0" w:firstLineChars="295" w:firstLine="708"/>
        <w:jc w:val="both"/>
        <w:rPr>
          <w:color w:val="000000"/>
        </w:rPr>
      </w:pPr>
    </w:p>
    <w:p w14:paraId="49897489" w14:textId="27A5943C" w:rsidR="00093F6D" w:rsidRDefault="00E63C2C" w:rsidP="00D770A0">
      <w:pPr>
        <w:pStyle w:val="afd"/>
        <w:numPr>
          <w:ilvl w:val="0"/>
          <w:numId w:val="6"/>
        </w:numPr>
        <w:pBdr>
          <w:top w:val="nil"/>
          <w:left w:val="nil"/>
          <w:bottom w:val="nil"/>
          <w:right w:val="nil"/>
          <w:between w:val="nil"/>
        </w:pBdr>
        <w:spacing w:line="360" w:lineRule="auto"/>
        <w:ind w:leftChars="0" w:left="0" w:firstLineChars="0" w:firstLine="720"/>
        <w:jc w:val="both"/>
        <w:rPr>
          <w:b/>
          <w:color w:val="000000"/>
          <w:sz w:val="28"/>
          <w:szCs w:val="28"/>
        </w:rPr>
      </w:pPr>
      <w:r w:rsidRPr="00EC5A65">
        <w:rPr>
          <w:b/>
          <w:color w:val="000000"/>
          <w:sz w:val="28"/>
          <w:szCs w:val="28"/>
        </w:rPr>
        <w:lastRenderedPageBreak/>
        <w:t>Аппаратура</w:t>
      </w:r>
      <w:r w:rsidR="00C66CAB">
        <w:rPr>
          <w:b/>
          <w:color w:val="000000"/>
          <w:sz w:val="28"/>
          <w:szCs w:val="28"/>
        </w:rPr>
        <w:t xml:space="preserve"> и оборудование</w:t>
      </w:r>
    </w:p>
    <w:p w14:paraId="2B5C93ED" w14:textId="77777777" w:rsidR="00EC5A65" w:rsidRPr="00EC5A65" w:rsidRDefault="00EC5A65" w:rsidP="00D770A0">
      <w:pPr>
        <w:pStyle w:val="afd"/>
        <w:pBdr>
          <w:top w:val="nil"/>
          <w:left w:val="nil"/>
          <w:bottom w:val="nil"/>
          <w:right w:val="nil"/>
          <w:between w:val="nil"/>
        </w:pBdr>
        <w:spacing w:line="276" w:lineRule="auto"/>
        <w:ind w:leftChars="0" w:left="0" w:firstLineChars="0" w:firstLine="720"/>
        <w:jc w:val="both"/>
        <w:rPr>
          <w:b/>
          <w:color w:val="000000"/>
          <w:sz w:val="28"/>
          <w:szCs w:val="28"/>
        </w:rPr>
      </w:pPr>
    </w:p>
    <w:p w14:paraId="037D8541" w14:textId="74424ADC" w:rsidR="00E63C2C" w:rsidRPr="00884461" w:rsidRDefault="00E63C2C" w:rsidP="00D770A0">
      <w:pPr>
        <w:pStyle w:val="afd"/>
        <w:numPr>
          <w:ilvl w:val="1"/>
          <w:numId w:val="6"/>
        </w:numPr>
        <w:suppressAutoHyphens w:val="0"/>
        <w:spacing w:line="360" w:lineRule="auto"/>
        <w:ind w:leftChars="0" w:left="0" w:firstLineChars="0" w:firstLine="720"/>
        <w:jc w:val="both"/>
        <w:textAlignment w:val="auto"/>
        <w:outlineLvl w:val="9"/>
        <w:rPr>
          <w:color w:val="000000"/>
        </w:rPr>
      </w:pPr>
      <w:r w:rsidRPr="00884461">
        <w:rPr>
          <w:color w:val="000000"/>
        </w:rPr>
        <w:t>Для проведения испытания применяют:</w:t>
      </w:r>
    </w:p>
    <w:p w14:paraId="4F67BB16" w14:textId="213B0B7F" w:rsidR="00E63C2C" w:rsidRPr="00884461" w:rsidRDefault="00E63C2C" w:rsidP="00D770A0">
      <w:pPr>
        <w:pStyle w:val="afd"/>
        <w:numPr>
          <w:ilvl w:val="2"/>
          <w:numId w:val="6"/>
        </w:numPr>
        <w:suppressAutoHyphens w:val="0"/>
        <w:spacing w:line="360" w:lineRule="auto"/>
        <w:ind w:leftChars="0" w:left="0" w:firstLineChars="0" w:firstLine="720"/>
        <w:jc w:val="both"/>
        <w:textAlignment w:val="auto"/>
        <w:outlineLvl w:val="9"/>
        <w:rPr>
          <w:color w:val="000000"/>
        </w:rPr>
      </w:pPr>
      <w:r w:rsidRPr="00884461">
        <w:rPr>
          <w:color w:val="000000"/>
        </w:rPr>
        <w:t>Электропечь для лабораторного коксования (см. </w:t>
      </w:r>
      <w:hyperlink r:id="rId28" w:anchor="/document/401000451/entry/101" w:history="1">
        <w:r w:rsidRPr="00884461">
          <w:rPr>
            <w:color w:val="000000"/>
          </w:rPr>
          <w:t>рисунок 1</w:t>
        </w:r>
      </w:hyperlink>
      <w:r w:rsidRPr="00884461">
        <w:rPr>
          <w:color w:val="000000"/>
        </w:rPr>
        <w:t xml:space="preserve">) (далее </w:t>
      </w:r>
      <w:r w:rsidR="00884461">
        <w:rPr>
          <w:color w:val="000000"/>
        </w:rPr>
        <w:sym w:font="Symbol" w:char="F02D"/>
      </w:r>
      <w:r w:rsidRPr="00884461">
        <w:rPr>
          <w:color w:val="000000"/>
        </w:rPr>
        <w:t xml:space="preserve"> </w:t>
      </w:r>
      <w:r w:rsidR="00884461">
        <w:rPr>
          <w:color w:val="000000"/>
        </w:rPr>
        <w:t xml:space="preserve"> </w:t>
      </w:r>
      <w:r w:rsidRPr="00884461">
        <w:rPr>
          <w:color w:val="000000"/>
        </w:rPr>
        <w:t xml:space="preserve">электропечь) с обогревательной камерой с внутренними размерами, не превышающими </w:t>
      </w:r>
      <w:r w:rsidR="00FD372D">
        <w:rPr>
          <w:color w:val="000000"/>
        </w:rPr>
        <w:t>(</w:t>
      </w:r>
      <w:r w:rsidRPr="00884461">
        <w:rPr>
          <w:color w:val="000000"/>
        </w:rPr>
        <w:t>200</w:t>
      </w:r>
      <m:oMath>
        <m:r>
          <w:rPr>
            <w:rFonts w:ascii="Cambria Math" w:hAnsi="Cambria Math"/>
            <w:color w:val="000000"/>
          </w:rPr>
          <m:t>×</m:t>
        </m:r>
      </m:oMath>
      <w:r w:rsidRPr="005815C3">
        <w:rPr>
          <w:color w:val="000000"/>
        </w:rPr>
        <w:t>300</w:t>
      </w:r>
      <m:oMath>
        <m:r>
          <w:rPr>
            <w:rFonts w:ascii="Cambria Math" w:hAnsi="Cambria Math"/>
            <w:color w:val="000000"/>
          </w:rPr>
          <m:t>×</m:t>
        </m:r>
      </m:oMath>
      <w:r w:rsidR="00EE4A2E" w:rsidRPr="005815C3">
        <w:rPr>
          <w:color w:val="000000"/>
        </w:rPr>
        <w:t>200</w:t>
      </w:r>
      <w:r w:rsidR="00FD372D">
        <w:rPr>
          <w:color w:val="000000"/>
        </w:rPr>
        <w:t>)</w:t>
      </w:r>
      <w:r w:rsidR="00062E95" w:rsidRPr="005815C3">
        <w:rPr>
          <w:color w:val="000000"/>
        </w:rPr>
        <w:t xml:space="preserve"> ±10 </w:t>
      </w:r>
      <w:r w:rsidRPr="005815C3">
        <w:rPr>
          <w:color w:val="000000"/>
        </w:rPr>
        <w:t>мм (ширина</w:t>
      </w:r>
      <m:oMath>
        <m:r>
          <w:rPr>
            <w:rFonts w:ascii="Cambria Math" w:hAnsi="Cambria Math"/>
            <w:color w:val="000000"/>
          </w:rPr>
          <m:t>×</m:t>
        </m:r>
      </m:oMath>
      <w:r w:rsidRPr="00884461">
        <w:rPr>
          <w:color w:val="000000"/>
        </w:rPr>
        <w:t>глубина</w:t>
      </w:r>
      <m:oMath>
        <m:r>
          <w:rPr>
            <w:rFonts w:ascii="Cambria Math" w:hAnsi="Cambria Math"/>
            <w:color w:val="000000"/>
          </w:rPr>
          <m:t>×</m:t>
        </m:r>
      </m:oMath>
      <w:r w:rsidRPr="00884461">
        <w:rPr>
          <w:color w:val="000000"/>
        </w:rPr>
        <w:t>высота)</w:t>
      </w:r>
      <w:r w:rsidR="00281712">
        <w:rPr>
          <w:color w:val="000000"/>
        </w:rPr>
        <w:t xml:space="preserve">, оборудованную дверью. Дверь электропечи имеет отверстие для ввода термопары соосное с отверстием в передней стенке реторты. </w:t>
      </w:r>
      <w:r w:rsidRPr="00884461">
        <w:rPr>
          <w:color w:val="000000"/>
        </w:rPr>
        <w:t xml:space="preserve"> На правой и левой стенках камеры размещено по шесть нагревательных элементов.</w:t>
      </w:r>
    </w:p>
    <w:p w14:paraId="0196999F" w14:textId="7CD6C025" w:rsidR="00864053" w:rsidRDefault="00DB4F33" w:rsidP="00DB4F33">
      <w:pPr>
        <w:pBdr>
          <w:top w:val="nil"/>
          <w:left w:val="nil"/>
          <w:bottom w:val="nil"/>
          <w:right w:val="nil"/>
          <w:between w:val="nil"/>
        </w:pBdr>
        <w:spacing w:line="360" w:lineRule="auto"/>
        <w:ind w:leftChars="0" w:left="0" w:firstLineChars="0" w:firstLine="0"/>
        <w:jc w:val="center"/>
        <w:rPr>
          <w:b/>
          <w:color w:val="000000"/>
          <w:sz w:val="28"/>
          <w:szCs w:val="28"/>
        </w:rPr>
      </w:pPr>
      <w:r>
        <w:rPr>
          <w:b/>
          <w:noProof/>
          <w:color w:val="000000"/>
          <w:sz w:val="28"/>
          <w:szCs w:val="28"/>
        </w:rPr>
        <w:drawing>
          <wp:inline distT="0" distB="0" distL="0" distR="0" wp14:anchorId="0319C0FF" wp14:editId="6C0B5C17">
            <wp:extent cx="5788387" cy="4713402"/>
            <wp:effectExtent l="0" t="0" r="3175" b="0"/>
            <wp:docPr id="3662020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12558" cy="4733084"/>
                    </a:xfrm>
                    <a:prstGeom prst="rect">
                      <a:avLst/>
                    </a:prstGeom>
                    <a:noFill/>
                    <a:ln>
                      <a:noFill/>
                    </a:ln>
                  </pic:spPr>
                </pic:pic>
              </a:graphicData>
            </a:graphic>
          </wp:inline>
        </w:drawing>
      </w:r>
    </w:p>
    <w:p w14:paraId="09901F8A" w14:textId="77777777" w:rsidR="00864053" w:rsidRDefault="00864053" w:rsidP="00864053">
      <w:pPr>
        <w:suppressAutoHyphens w:val="0"/>
        <w:spacing w:line="360" w:lineRule="auto"/>
        <w:ind w:leftChars="0" w:left="0" w:firstLineChars="0" w:firstLine="709"/>
        <w:jc w:val="center"/>
        <w:textAlignment w:val="auto"/>
        <w:outlineLvl w:val="9"/>
        <w:rPr>
          <w:color w:val="000000"/>
          <w:sz w:val="22"/>
          <w:szCs w:val="28"/>
        </w:rPr>
      </w:pPr>
      <w:r w:rsidRPr="00884461">
        <w:rPr>
          <w:i/>
          <w:iCs/>
          <w:color w:val="000000"/>
          <w:sz w:val="22"/>
          <w:szCs w:val="28"/>
        </w:rPr>
        <w:t>1</w:t>
      </w:r>
      <w:r w:rsidRPr="00884461">
        <w:rPr>
          <w:color w:val="000000"/>
          <w:sz w:val="22"/>
          <w:szCs w:val="28"/>
        </w:rPr>
        <w:t xml:space="preserve"> </w:t>
      </w:r>
      <w:r>
        <w:rPr>
          <w:color w:val="000000"/>
          <w:sz w:val="22"/>
          <w:szCs w:val="28"/>
        </w:rPr>
        <w:t>–</w:t>
      </w:r>
      <w:r w:rsidRPr="00884461">
        <w:rPr>
          <w:color w:val="000000"/>
          <w:sz w:val="22"/>
          <w:szCs w:val="28"/>
        </w:rPr>
        <w:t xml:space="preserve"> камера печи; </w:t>
      </w:r>
      <w:r w:rsidRPr="00884461">
        <w:rPr>
          <w:i/>
          <w:iCs/>
          <w:color w:val="000000"/>
          <w:sz w:val="22"/>
          <w:szCs w:val="28"/>
        </w:rPr>
        <w:t>2</w:t>
      </w:r>
      <w:r w:rsidRPr="00884461">
        <w:rPr>
          <w:color w:val="000000"/>
          <w:sz w:val="22"/>
          <w:szCs w:val="28"/>
        </w:rPr>
        <w:t xml:space="preserve"> </w:t>
      </w:r>
      <w:r>
        <w:rPr>
          <w:color w:val="000000"/>
          <w:sz w:val="22"/>
          <w:szCs w:val="28"/>
        </w:rPr>
        <w:t>–</w:t>
      </w:r>
      <w:r w:rsidRPr="00884461">
        <w:rPr>
          <w:color w:val="000000"/>
          <w:sz w:val="22"/>
          <w:szCs w:val="28"/>
        </w:rPr>
        <w:t xml:space="preserve"> реторта с углем для коксования; </w:t>
      </w:r>
      <w:r w:rsidRPr="00884461">
        <w:rPr>
          <w:i/>
          <w:iCs/>
          <w:color w:val="000000"/>
          <w:sz w:val="22"/>
          <w:szCs w:val="28"/>
        </w:rPr>
        <w:t>3</w:t>
      </w:r>
      <w:r w:rsidRPr="00884461">
        <w:rPr>
          <w:color w:val="000000"/>
          <w:sz w:val="22"/>
          <w:szCs w:val="28"/>
        </w:rPr>
        <w:t xml:space="preserve"> </w:t>
      </w:r>
      <w:r>
        <w:rPr>
          <w:color w:val="000000"/>
          <w:sz w:val="22"/>
          <w:szCs w:val="28"/>
        </w:rPr>
        <w:t>–</w:t>
      </w:r>
      <w:r w:rsidRPr="00884461">
        <w:rPr>
          <w:color w:val="000000"/>
          <w:sz w:val="22"/>
          <w:szCs w:val="28"/>
        </w:rPr>
        <w:t xml:space="preserve"> огнеупорная футеровка печи; </w:t>
      </w:r>
    </w:p>
    <w:p w14:paraId="79169C24" w14:textId="77777777" w:rsidR="00864053" w:rsidRDefault="00864053" w:rsidP="00864053">
      <w:pPr>
        <w:suppressAutoHyphens w:val="0"/>
        <w:spacing w:line="360" w:lineRule="auto"/>
        <w:ind w:leftChars="0" w:left="0" w:firstLineChars="0" w:firstLine="709"/>
        <w:jc w:val="center"/>
        <w:textAlignment w:val="auto"/>
        <w:outlineLvl w:val="9"/>
        <w:rPr>
          <w:color w:val="000000"/>
          <w:sz w:val="22"/>
          <w:szCs w:val="28"/>
        </w:rPr>
      </w:pPr>
      <w:r w:rsidRPr="00884461">
        <w:rPr>
          <w:i/>
          <w:iCs/>
          <w:color w:val="000000"/>
          <w:sz w:val="22"/>
          <w:szCs w:val="28"/>
        </w:rPr>
        <w:t>4</w:t>
      </w:r>
      <w:r w:rsidRPr="00884461">
        <w:rPr>
          <w:color w:val="000000"/>
          <w:sz w:val="22"/>
          <w:szCs w:val="28"/>
        </w:rPr>
        <w:t xml:space="preserve"> </w:t>
      </w:r>
      <w:r>
        <w:rPr>
          <w:color w:val="000000"/>
          <w:sz w:val="22"/>
          <w:szCs w:val="28"/>
        </w:rPr>
        <w:t>–</w:t>
      </w:r>
      <w:r w:rsidRPr="00884461">
        <w:rPr>
          <w:color w:val="000000"/>
          <w:sz w:val="22"/>
          <w:szCs w:val="28"/>
        </w:rPr>
        <w:t xml:space="preserve"> крышка реторты; </w:t>
      </w:r>
      <w:r w:rsidRPr="00884461">
        <w:rPr>
          <w:i/>
          <w:iCs/>
          <w:color w:val="000000"/>
          <w:sz w:val="22"/>
          <w:szCs w:val="28"/>
        </w:rPr>
        <w:t>5</w:t>
      </w:r>
      <w:r w:rsidRPr="00884461">
        <w:rPr>
          <w:color w:val="000000"/>
          <w:sz w:val="22"/>
          <w:szCs w:val="28"/>
        </w:rPr>
        <w:t xml:space="preserve"> </w:t>
      </w:r>
      <w:r>
        <w:rPr>
          <w:color w:val="000000"/>
          <w:sz w:val="22"/>
          <w:szCs w:val="28"/>
        </w:rPr>
        <w:t>–</w:t>
      </w:r>
      <w:r w:rsidRPr="00884461">
        <w:rPr>
          <w:color w:val="000000"/>
          <w:sz w:val="22"/>
          <w:szCs w:val="28"/>
        </w:rPr>
        <w:t xml:space="preserve"> трубка для отвода летучих продуктов коксования; </w:t>
      </w:r>
    </w:p>
    <w:p w14:paraId="73710075" w14:textId="6B89A62E" w:rsidR="00864053" w:rsidRDefault="00864053" w:rsidP="00864053">
      <w:pPr>
        <w:suppressAutoHyphens w:val="0"/>
        <w:spacing w:line="360" w:lineRule="auto"/>
        <w:ind w:leftChars="0" w:left="0" w:firstLineChars="0" w:firstLine="709"/>
        <w:jc w:val="center"/>
        <w:textAlignment w:val="auto"/>
        <w:outlineLvl w:val="9"/>
        <w:rPr>
          <w:color w:val="000000"/>
          <w:sz w:val="22"/>
          <w:szCs w:val="28"/>
        </w:rPr>
      </w:pPr>
      <w:r w:rsidRPr="00884461">
        <w:rPr>
          <w:i/>
          <w:iCs/>
          <w:color w:val="000000"/>
          <w:sz w:val="22"/>
          <w:szCs w:val="28"/>
        </w:rPr>
        <w:t>6</w:t>
      </w:r>
      <w:r w:rsidRPr="00884461">
        <w:rPr>
          <w:color w:val="000000"/>
          <w:sz w:val="22"/>
          <w:szCs w:val="28"/>
        </w:rPr>
        <w:t xml:space="preserve"> </w:t>
      </w:r>
      <w:r>
        <w:rPr>
          <w:color w:val="000000"/>
          <w:sz w:val="22"/>
          <w:szCs w:val="28"/>
        </w:rPr>
        <w:t>–</w:t>
      </w:r>
      <w:r w:rsidRPr="00884461">
        <w:rPr>
          <w:color w:val="000000"/>
          <w:sz w:val="22"/>
          <w:szCs w:val="28"/>
        </w:rPr>
        <w:t xml:space="preserve"> </w:t>
      </w:r>
      <w:r w:rsidR="00281712">
        <w:rPr>
          <w:color w:val="000000"/>
          <w:sz w:val="22"/>
          <w:szCs w:val="28"/>
        </w:rPr>
        <w:t>термопара</w:t>
      </w:r>
      <w:r w:rsidRPr="00884461">
        <w:rPr>
          <w:color w:val="000000"/>
          <w:sz w:val="22"/>
          <w:szCs w:val="28"/>
        </w:rPr>
        <w:t xml:space="preserve">; </w:t>
      </w:r>
      <w:r w:rsidRPr="00884461">
        <w:rPr>
          <w:i/>
          <w:iCs/>
          <w:color w:val="000000"/>
          <w:sz w:val="22"/>
          <w:szCs w:val="28"/>
        </w:rPr>
        <w:t>7</w:t>
      </w:r>
      <w:r w:rsidRPr="00884461">
        <w:rPr>
          <w:color w:val="000000"/>
          <w:sz w:val="22"/>
          <w:szCs w:val="28"/>
        </w:rPr>
        <w:t xml:space="preserve"> </w:t>
      </w:r>
      <w:r>
        <w:rPr>
          <w:color w:val="000000"/>
          <w:sz w:val="22"/>
          <w:szCs w:val="28"/>
        </w:rPr>
        <w:t>–</w:t>
      </w:r>
      <w:r w:rsidRPr="00884461">
        <w:rPr>
          <w:color w:val="000000"/>
          <w:sz w:val="22"/>
          <w:szCs w:val="28"/>
        </w:rPr>
        <w:t xml:space="preserve"> нагревательные элементы</w:t>
      </w:r>
    </w:p>
    <w:p w14:paraId="512B75F9" w14:textId="77777777" w:rsidR="00864053" w:rsidRPr="00884461" w:rsidRDefault="00864053" w:rsidP="00281712">
      <w:pPr>
        <w:suppressAutoHyphens w:val="0"/>
        <w:spacing w:line="240" w:lineRule="auto"/>
        <w:ind w:leftChars="0" w:left="0" w:firstLineChars="0" w:firstLine="709"/>
        <w:jc w:val="center"/>
        <w:textAlignment w:val="auto"/>
        <w:outlineLvl w:val="9"/>
        <w:rPr>
          <w:color w:val="000000"/>
          <w:sz w:val="22"/>
          <w:szCs w:val="28"/>
        </w:rPr>
      </w:pPr>
    </w:p>
    <w:p w14:paraId="0B59B9D6" w14:textId="204B80F9" w:rsidR="00864053" w:rsidRDefault="00864053" w:rsidP="00864053">
      <w:pPr>
        <w:suppressAutoHyphens w:val="0"/>
        <w:spacing w:line="360" w:lineRule="auto"/>
        <w:ind w:leftChars="0" w:left="0" w:firstLineChars="0" w:firstLine="709"/>
        <w:jc w:val="center"/>
        <w:textAlignment w:val="auto"/>
        <w:outlineLvl w:val="9"/>
        <w:rPr>
          <w:color w:val="000000"/>
        </w:rPr>
      </w:pPr>
      <w:r w:rsidRPr="00884461">
        <w:rPr>
          <w:color w:val="000000"/>
        </w:rPr>
        <w:t xml:space="preserve">Рисунок 1 </w:t>
      </w:r>
      <w:r w:rsidR="00C3628F">
        <w:rPr>
          <w:color w:val="000000"/>
        </w:rPr>
        <w:t>–</w:t>
      </w:r>
      <w:r w:rsidRPr="00884461">
        <w:rPr>
          <w:color w:val="000000"/>
        </w:rPr>
        <w:t xml:space="preserve"> </w:t>
      </w:r>
      <w:r w:rsidR="00EE4A2E">
        <w:rPr>
          <w:color w:val="000000"/>
        </w:rPr>
        <w:t>Пример э</w:t>
      </w:r>
      <w:r w:rsidRPr="00884461">
        <w:rPr>
          <w:color w:val="000000"/>
        </w:rPr>
        <w:t>лектропеч</w:t>
      </w:r>
      <w:r w:rsidR="00EE4A2E">
        <w:rPr>
          <w:color w:val="000000"/>
        </w:rPr>
        <w:t>и</w:t>
      </w:r>
      <w:r w:rsidRPr="00884461">
        <w:rPr>
          <w:color w:val="000000"/>
        </w:rPr>
        <w:t xml:space="preserve"> для лабораторного коксования в разрезе</w:t>
      </w:r>
    </w:p>
    <w:p w14:paraId="08948B2D" w14:textId="77777777" w:rsidR="004A144F" w:rsidRDefault="004A144F" w:rsidP="00EC5A65">
      <w:pPr>
        <w:suppressAutoHyphens w:val="0"/>
        <w:spacing w:line="360" w:lineRule="auto"/>
        <w:ind w:leftChars="0" w:left="0" w:firstLineChars="0" w:firstLine="709"/>
        <w:jc w:val="both"/>
        <w:textAlignment w:val="auto"/>
        <w:outlineLvl w:val="9"/>
        <w:rPr>
          <w:color w:val="000000"/>
        </w:rPr>
      </w:pPr>
    </w:p>
    <w:p w14:paraId="72D4E2B5" w14:textId="77777777" w:rsidR="004A144F" w:rsidRDefault="004A144F" w:rsidP="00EC5A65">
      <w:pPr>
        <w:suppressAutoHyphens w:val="0"/>
        <w:spacing w:line="360" w:lineRule="auto"/>
        <w:ind w:leftChars="0" w:left="0" w:firstLineChars="0" w:firstLine="709"/>
        <w:jc w:val="both"/>
        <w:textAlignment w:val="auto"/>
        <w:outlineLvl w:val="9"/>
        <w:rPr>
          <w:color w:val="000000"/>
        </w:rPr>
      </w:pPr>
    </w:p>
    <w:p w14:paraId="598114D4" w14:textId="45AC01FB" w:rsidR="00E63C2C" w:rsidRPr="00884461" w:rsidRDefault="00E63C2C" w:rsidP="00EC5A65">
      <w:pPr>
        <w:suppressAutoHyphens w:val="0"/>
        <w:spacing w:line="360" w:lineRule="auto"/>
        <w:ind w:leftChars="0" w:left="0" w:firstLineChars="0" w:firstLine="709"/>
        <w:jc w:val="both"/>
        <w:textAlignment w:val="auto"/>
        <w:outlineLvl w:val="9"/>
        <w:rPr>
          <w:color w:val="000000"/>
        </w:rPr>
      </w:pPr>
      <w:r w:rsidRPr="00884461">
        <w:rPr>
          <w:color w:val="000000"/>
        </w:rPr>
        <w:lastRenderedPageBreak/>
        <w:t>Управление нагревом осуществляют терморегуляторами, обеспечивающими соблюдение следующих параметров:</w:t>
      </w:r>
    </w:p>
    <w:p w14:paraId="4809010D" w14:textId="77777777" w:rsidR="00E63C2C" w:rsidRPr="00884461" w:rsidRDefault="00E63C2C" w:rsidP="00EC5A65">
      <w:pPr>
        <w:suppressAutoHyphens w:val="0"/>
        <w:spacing w:line="360" w:lineRule="auto"/>
        <w:ind w:leftChars="0" w:left="0" w:firstLineChars="0" w:firstLine="709"/>
        <w:jc w:val="both"/>
        <w:textAlignment w:val="auto"/>
        <w:outlineLvl w:val="9"/>
        <w:rPr>
          <w:color w:val="000000"/>
        </w:rPr>
      </w:pPr>
      <w:r w:rsidRPr="00884461">
        <w:rPr>
          <w:color w:val="000000"/>
        </w:rPr>
        <w:t>- скорость подъема температуры печи 2 °С в минуту в интервале температур от 700 °С до 1050 °С во время проведения испытания;</w:t>
      </w:r>
    </w:p>
    <w:p w14:paraId="1C7A291D" w14:textId="5FD9260F" w:rsidR="00E63C2C" w:rsidRPr="00884461" w:rsidRDefault="00E63C2C" w:rsidP="00EC5A65">
      <w:pPr>
        <w:suppressAutoHyphens w:val="0"/>
        <w:spacing w:line="360" w:lineRule="auto"/>
        <w:ind w:leftChars="0" w:left="0" w:firstLineChars="0" w:firstLine="709"/>
        <w:jc w:val="both"/>
        <w:textAlignment w:val="auto"/>
        <w:outlineLvl w:val="9"/>
        <w:rPr>
          <w:color w:val="000000"/>
        </w:rPr>
      </w:pPr>
      <w:r w:rsidRPr="00884461">
        <w:rPr>
          <w:color w:val="000000"/>
        </w:rPr>
        <w:t>- поддержание постоянной температуры 1050 °С</w:t>
      </w:r>
      <w:r w:rsidR="00281712">
        <w:rPr>
          <w:color w:val="000000"/>
        </w:rPr>
        <w:t xml:space="preserve"> на стенках печи</w:t>
      </w:r>
      <w:r w:rsidRPr="00884461">
        <w:rPr>
          <w:color w:val="000000"/>
        </w:rPr>
        <w:t xml:space="preserve"> до окончания процесса коксования (достижения заданной температуры в центре угольной загрузки</w:t>
      </w:r>
      <w:r w:rsidR="00281712">
        <w:rPr>
          <w:color w:val="000000"/>
        </w:rPr>
        <w:t xml:space="preserve">  1000 </w:t>
      </w:r>
      <w:r w:rsidR="00281712" w:rsidRPr="00281712">
        <w:rPr>
          <w:color w:val="000000"/>
          <w:vertAlign w:val="superscript"/>
        </w:rPr>
        <w:t>о</w:t>
      </w:r>
      <w:r w:rsidR="00281712">
        <w:rPr>
          <w:color w:val="000000"/>
        </w:rPr>
        <w:t>С</w:t>
      </w:r>
      <w:r w:rsidRPr="00884461">
        <w:rPr>
          <w:color w:val="000000"/>
        </w:rPr>
        <w:t>).</w:t>
      </w:r>
    </w:p>
    <w:p w14:paraId="15880BC3" w14:textId="77777777" w:rsidR="00E63C2C" w:rsidRPr="00884461" w:rsidRDefault="00E63C2C" w:rsidP="00EC5A65">
      <w:pPr>
        <w:suppressAutoHyphens w:val="0"/>
        <w:spacing w:line="360" w:lineRule="auto"/>
        <w:ind w:leftChars="0" w:left="0" w:firstLineChars="0" w:firstLine="709"/>
        <w:jc w:val="both"/>
        <w:textAlignment w:val="auto"/>
        <w:outlineLvl w:val="9"/>
        <w:rPr>
          <w:color w:val="000000"/>
        </w:rPr>
      </w:pPr>
      <w:r w:rsidRPr="00884461">
        <w:rPr>
          <w:color w:val="000000"/>
        </w:rPr>
        <w:t>Питание нагревательных элементов каждой из стенок и управление ими производят раздельно, но при этом синхронно.</w:t>
      </w:r>
    </w:p>
    <w:p w14:paraId="28A032EC" w14:textId="77777777" w:rsidR="00831A2C" w:rsidRDefault="00E63C2C" w:rsidP="00831A2C">
      <w:pPr>
        <w:suppressAutoHyphens w:val="0"/>
        <w:spacing w:line="360" w:lineRule="auto"/>
        <w:ind w:leftChars="0" w:left="0" w:firstLineChars="0" w:firstLine="709"/>
        <w:jc w:val="both"/>
        <w:textAlignment w:val="auto"/>
        <w:outlineLvl w:val="9"/>
        <w:rPr>
          <w:color w:val="000000"/>
        </w:rPr>
      </w:pPr>
      <w:r w:rsidRPr="00884461">
        <w:rPr>
          <w:color w:val="000000"/>
        </w:rPr>
        <w:t xml:space="preserve">Допускается обогревать камеру </w:t>
      </w:r>
      <w:r w:rsidR="00281712">
        <w:rPr>
          <w:color w:val="000000"/>
        </w:rPr>
        <w:t xml:space="preserve">любыми </w:t>
      </w:r>
      <w:r w:rsidRPr="00884461">
        <w:rPr>
          <w:color w:val="000000"/>
        </w:rPr>
        <w:t>нагревательными элементам</w:t>
      </w:r>
      <w:r w:rsidR="00281712">
        <w:rPr>
          <w:color w:val="000000"/>
        </w:rPr>
        <w:t>и, обеспечивающими соответствующий режим нагрева.</w:t>
      </w:r>
      <w:r w:rsidR="00831A2C" w:rsidRPr="00831A2C">
        <w:rPr>
          <w:color w:val="000000"/>
        </w:rPr>
        <w:t xml:space="preserve"> </w:t>
      </w:r>
    </w:p>
    <w:p w14:paraId="5904210C" w14:textId="24CE4687" w:rsidR="00E63C2C" w:rsidRPr="00884461" w:rsidRDefault="00831A2C" w:rsidP="00831A2C">
      <w:pPr>
        <w:suppressAutoHyphens w:val="0"/>
        <w:spacing w:line="360" w:lineRule="auto"/>
        <w:ind w:leftChars="0" w:left="0" w:firstLineChars="0" w:firstLine="709"/>
        <w:jc w:val="both"/>
        <w:textAlignment w:val="auto"/>
        <w:outlineLvl w:val="9"/>
        <w:rPr>
          <w:color w:val="000000"/>
        </w:rPr>
      </w:pPr>
      <w:r w:rsidRPr="007A7C0A">
        <w:rPr>
          <w:color w:val="000000"/>
        </w:rPr>
        <w:t>В верхней части камеры должно быть отверстие для установки трубки для отвода летучих продуктов коксования.</w:t>
      </w:r>
    </w:p>
    <w:p w14:paraId="1B948701" w14:textId="7A4F97DA" w:rsidR="00281712" w:rsidRPr="007A7C0A" w:rsidRDefault="00281712" w:rsidP="00281712">
      <w:pPr>
        <w:pStyle w:val="afd"/>
        <w:numPr>
          <w:ilvl w:val="2"/>
          <w:numId w:val="6"/>
        </w:numPr>
        <w:suppressAutoHyphens w:val="0"/>
        <w:spacing w:line="360" w:lineRule="auto"/>
        <w:ind w:leftChars="0" w:left="0" w:firstLineChars="0" w:firstLine="709"/>
        <w:jc w:val="both"/>
        <w:textAlignment w:val="auto"/>
        <w:outlineLvl w:val="9"/>
        <w:rPr>
          <w:color w:val="000000"/>
        </w:rPr>
      </w:pPr>
      <w:r>
        <w:rPr>
          <w:color w:val="000000"/>
        </w:rPr>
        <w:t>Термо</w:t>
      </w:r>
      <w:r w:rsidR="007176CB">
        <w:rPr>
          <w:color w:val="000000"/>
        </w:rPr>
        <w:t>электрический преобразователь (термопара)</w:t>
      </w:r>
    </w:p>
    <w:p w14:paraId="0E749DE2" w14:textId="4F691D3B" w:rsidR="00E63C2C" w:rsidRPr="007A7C0A" w:rsidRDefault="007176CB" w:rsidP="00EC5A65">
      <w:pPr>
        <w:suppressAutoHyphens w:val="0"/>
        <w:spacing w:line="360" w:lineRule="auto"/>
        <w:ind w:leftChars="0" w:left="0" w:firstLineChars="0" w:firstLine="709"/>
        <w:jc w:val="both"/>
        <w:textAlignment w:val="auto"/>
        <w:outlineLvl w:val="9"/>
        <w:rPr>
          <w:color w:val="000000"/>
        </w:rPr>
      </w:pPr>
      <w:r>
        <w:rPr>
          <w:color w:val="000000"/>
        </w:rPr>
        <w:t>Используют т</w:t>
      </w:r>
      <w:r w:rsidR="00E63C2C" w:rsidRPr="00884461">
        <w:rPr>
          <w:color w:val="000000"/>
        </w:rPr>
        <w:t xml:space="preserve">ри одинаковых </w:t>
      </w:r>
      <w:r>
        <w:rPr>
          <w:color w:val="000000"/>
        </w:rPr>
        <w:t>термопары</w:t>
      </w:r>
      <w:r w:rsidR="00E63C2C" w:rsidRPr="00884461">
        <w:rPr>
          <w:color w:val="000000"/>
        </w:rPr>
        <w:t>, дв</w:t>
      </w:r>
      <w:r w:rsidR="00AE7A81">
        <w:rPr>
          <w:color w:val="000000"/>
        </w:rPr>
        <w:t>е</w:t>
      </w:r>
      <w:r w:rsidR="00E63C2C" w:rsidRPr="00884461">
        <w:rPr>
          <w:color w:val="000000"/>
        </w:rPr>
        <w:t xml:space="preserve"> из </w:t>
      </w:r>
      <w:r w:rsidR="00AE7A81">
        <w:rPr>
          <w:color w:val="000000"/>
        </w:rPr>
        <w:t>которых</w:t>
      </w:r>
      <w:r w:rsidR="00E63C2C" w:rsidRPr="00884461">
        <w:rPr>
          <w:color w:val="000000"/>
        </w:rPr>
        <w:t xml:space="preserve"> размещ</w:t>
      </w:r>
      <w:r w:rsidR="00AE7A81">
        <w:rPr>
          <w:color w:val="000000"/>
        </w:rPr>
        <w:t>ают</w:t>
      </w:r>
      <w:r w:rsidR="00E63C2C" w:rsidRPr="00884461">
        <w:rPr>
          <w:color w:val="000000"/>
        </w:rPr>
        <w:t xml:space="preserve"> на каждой греющей стенке печи таким образом, чтобы между измерительными спаями было расстояние 14</w:t>
      </w:r>
      <w:r w:rsidR="00AE7A81">
        <w:rPr>
          <w:color w:val="000000"/>
        </w:rPr>
        <w:t xml:space="preserve">5 </w:t>
      </w:r>
      <w:r w:rsidR="00AE7A81" w:rsidRPr="00AE7A81">
        <w:rPr>
          <w:color w:val="000000"/>
        </w:rPr>
        <w:t>±</w:t>
      </w:r>
      <w:r w:rsidR="00AE7A81">
        <w:rPr>
          <w:color w:val="000000"/>
        </w:rPr>
        <w:t>5</w:t>
      </w:r>
      <w:r w:rsidR="00E63C2C" w:rsidRPr="00884461">
        <w:rPr>
          <w:color w:val="000000"/>
        </w:rPr>
        <w:t xml:space="preserve"> мм, трет</w:t>
      </w:r>
      <w:r w:rsidR="00AE7A81">
        <w:rPr>
          <w:color w:val="000000"/>
        </w:rPr>
        <w:t>ью (центральную)</w:t>
      </w:r>
      <w:r w:rsidR="00E63C2C" w:rsidRPr="00884461">
        <w:rPr>
          <w:color w:val="000000"/>
        </w:rPr>
        <w:t xml:space="preserve"> помеща</w:t>
      </w:r>
      <w:r w:rsidR="00AE7A81">
        <w:rPr>
          <w:color w:val="000000"/>
        </w:rPr>
        <w:t>ют</w:t>
      </w:r>
      <w:r w:rsidR="00E63C2C" w:rsidRPr="00884461">
        <w:rPr>
          <w:color w:val="000000"/>
        </w:rPr>
        <w:t xml:space="preserve"> в центре угольной загрузки и для измерения </w:t>
      </w:r>
      <w:r w:rsidR="00E63C2C" w:rsidRPr="007A7C0A">
        <w:rPr>
          <w:color w:val="000000"/>
        </w:rPr>
        <w:t>температуры угля в процессе коксования. Допускается использовать термопары любого типа, подходящие по пределу измерений, точности, диаметру и длине.</w:t>
      </w:r>
    </w:p>
    <w:p w14:paraId="21246881" w14:textId="5B7B604E" w:rsidR="00831A2C" w:rsidRPr="007A7C0A" w:rsidRDefault="00831A2C" w:rsidP="00831A2C">
      <w:pPr>
        <w:pStyle w:val="afd"/>
        <w:numPr>
          <w:ilvl w:val="2"/>
          <w:numId w:val="6"/>
        </w:numPr>
        <w:suppressAutoHyphens w:val="0"/>
        <w:spacing w:line="360" w:lineRule="auto"/>
        <w:ind w:leftChars="0" w:left="0" w:firstLineChars="0" w:firstLine="709"/>
        <w:jc w:val="both"/>
        <w:textAlignment w:val="auto"/>
        <w:outlineLvl w:val="9"/>
        <w:rPr>
          <w:color w:val="000000"/>
        </w:rPr>
      </w:pPr>
      <w:r>
        <w:rPr>
          <w:color w:val="000000"/>
        </w:rPr>
        <w:t>Реторта</w:t>
      </w:r>
    </w:p>
    <w:p w14:paraId="2BC976FD" w14:textId="742377E5" w:rsidR="00884461" w:rsidRDefault="00831A2C" w:rsidP="00864053">
      <w:pPr>
        <w:suppressAutoHyphens w:val="0"/>
        <w:spacing w:line="360" w:lineRule="auto"/>
        <w:ind w:leftChars="0" w:left="0" w:firstLineChars="0" w:firstLine="709"/>
        <w:jc w:val="both"/>
        <w:textAlignment w:val="auto"/>
        <w:outlineLvl w:val="9"/>
        <w:rPr>
          <w:color w:val="000000"/>
        </w:rPr>
      </w:pPr>
      <w:r w:rsidRPr="00C95A82">
        <w:rPr>
          <w:color w:val="000000"/>
        </w:rPr>
        <w:t>Реторта</w:t>
      </w:r>
      <w:r w:rsidR="00E63C2C" w:rsidRPr="00C95A82">
        <w:rPr>
          <w:color w:val="000000"/>
        </w:rPr>
        <w:t xml:space="preserve"> для коксования с внутренними размерами </w:t>
      </w:r>
      <w:r w:rsidR="00AE7A81" w:rsidRPr="00C95A82">
        <w:rPr>
          <w:color w:val="000000"/>
        </w:rPr>
        <w:t>(</w:t>
      </w:r>
      <w:r w:rsidR="00E63C2C" w:rsidRPr="00C95A82">
        <w:rPr>
          <w:color w:val="000000"/>
        </w:rPr>
        <w:t>110</w:t>
      </w:r>
      <w:r w:rsidR="006F7944" w:rsidRPr="00C95A82">
        <w:rPr>
          <w:color w:val="000000"/>
        </w:rPr>
        <w:t xml:space="preserve"> х</w:t>
      </w:r>
      <w:r w:rsidR="00E63C2C" w:rsidRPr="00C95A82">
        <w:rPr>
          <w:color w:val="000000"/>
        </w:rPr>
        <w:t xml:space="preserve"> 165 х 165</w:t>
      </w:r>
      <w:r w:rsidR="00AE7A81" w:rsidRPr="00C95A82">
        <w:rPr>
          <w:color w:val="000000"/>
        </w:rPr>
        <w:t>)</w:t>
      </w:r>
      <w:r w:rsidR="007416A9" w:rsidRPr="00C95A82">
        <w:rPr>
          <w:color w:val="000000"/>
        </w:rPr>
        <w:t xml:space="preserve"> ±1 </w:t>
      </w:r>
      <w:r w:rsidR="00E63C2C" w:rsidRPr="00C95A82">
        <w:rPr>
          <w:color w:val="000000"/>
        </w:rPr>
        <w:t>мм</w:t>
      </w:r>
      <w:r w:rsidRPr="00C95A82">
        <w:rPr>
          <w:color w:val="000000"/>
        </w:rPr>
        <w:t xml:space="preserve"> (ширина</w:t>
      </w:r>
      <m:oMath>
        <m:r>
          <w:rPr>
            <w:rFonts w:ascii="Cambria Math" w:hAnsi="Cambria Math"/>
            <w:color w:val="000000"/>
          </w:rPr>
          <m:t>×</m:t>
        </m:r>
      </m:oMath>
      <w:r w:rsidRPr="00C95A82">
        <w:rPr>
          <w:color w:val="000000"/>
        </w:rPr>
        <w:t>глубина</w:t>
      </w:r>
      <m:oMath>
        <m:r>
          <w:rPr>
            <w:rFonts w:ascii="Cambria Math" w:hAnsi="Cambria Math"/>
            <w:color w:val="000000"/>
          </w:rPr>
          <m:t>×</m:t>
        </m:r>
      </m:oMath>
      <w:r w:rsidRPr="00C95A82">
        <w:rPr>
          <w:color w:val="000000"/>
        </w:rPr>
        <w:t>высота)</w:t>
      </w:r>
      <w:r w:rsidR="00E63C2C" w:rsidRPr="00C95A82">
        <w:rPr>
          <w:color w:val="000000"/>
        </w:rPr>
        <w:t xml:space="preserve"> из листовой стали 12Х18Н10Т, ХН60Ю, 20Х23Н18, 12Х25Н16Г7АР или 36Х18Н25С2 по</w:t>
      </w:r>
      <w:r w:rsidR="00E63C2C" w:rsidRPr="007A7C0A">
        <w:rPr>
          <w:color w:val="000000"/>
        </w:rPr>
        <w:t> </w:t>
      </w:r>
      <w:r w:rsidR="007416A9" w:rsidRPr="007A7C0A">
        <w:rPr>
          <w:color w:val="000000"/>
        </w:rPr>
        <w:t xml:space="preserve"> </w:t>
      </w:r>
      <w:hyperlink r:id="rId30" w:anchor="/document/71032930/entry/0" w:history="1">
        <w:r w:rsidR="00E63C2C" w:rsidRPr="007A7C0A">
          <w:rPr>
            <w:color w:val="000000"/>
          </w:rPr>
          <w:t>ГОСТ 5632</w:t>
        </w:r>
      </w:hyperlink>
      <w:r w:rsidR="00E63C2C" w:rsidRPr="007A7C0A">
        <w:rPr>
          <w:color w:val="000000"/>
        </w:rPr>
        <w:t xml:space="preserve">, толщиной от 0,8 до </w:t>
      </w:r>
      <w:r w:rsidR="00AE7A81">
        <w:rPr>
          <w:color w:val="000000"/>
        </w:rPr>
        <w:t>3</w:t>
      </w:r>
      <w:r w:rsidR="00994326" w:rsidRPr="007A7C0A">
        <w:rPr>
          <w:color w:val="000000"/>
        </w:rPr>
        <w:t>,0</w:t>
      </w:r>
      <w:r w:rsidR="00E63C2C" w:rsidRPr="007A7C0A">
        <w:rPr>
          <w:color w:val="000000"/>
        </w:rPr>
        <w:t xml:space="preserve"> мм, с закрывающейся крышкой </w:t>
      </w:r>
      <w:r w:rsidR="00062E95" w:rsidRPr="007A7C0A">
        <w:rPr>
          <w:color w:val="000000"/>
        </w:rPr>
        <w:t>толщиной</w:t>
      </w:r>
      <w:r w:rsidR="00E63C2C" w:rsidRPr="007A7C0A">
        <w:rPr>
          <w:color w:val="000000"/>
        </w:rPr>
        <w:t xml:space="preserve"> </w:t>
      </w:r>
      <w:r w:rsidR="007416A9" w:rsidRPr="007A7C0A">
        <w:rPr>
          <w:color w:val="000000"/>
        </w:rPr>
        <w:t xml:space="preserve">0,8 до </w:t>
      </w:r>
      <w:r w:rsidR="00AE7A81">
        <w:rPr>
          <w:color w:val="000000"/>
        </w:rPr>
        <w:t>3</w:t>
      </w:r>
      <w:r w:rsidR="007416A9" w:rsidRPr="007A7C0A">
        <w:rPr>
          <w:color w:val="000000"/>
        </w:rPr>
        <w:t>,0 мм</w:t>
      </w:r>
      <w:r w:rsidR="00E63C2C" w:rsidRPr="007A7C0A">
        <w:rPr>
          <w:color w:val="000000"/>
        </w:rPr>
        <w:t xml:space="preserve">, изготовленной из нержавеющей стали с </w:t>
      </w:r>
      <w:r w:rsidR="00E63C2C" w:rsidRPr="00C95A82">
        <w:rPr>
          <w:color w:val="000000"/>
        </w:rPr>
        <w:t>отверстием для отвода летучих продуктов коксования</w:t>
      </w:r>
      <w:r w:rsidR="00C95A82" w:rsidRPr="00C95A82">
        <w:rPr>
          <w:color w:val="000000"/>
        </w:rPr>
        <w:t xml:space="preserve"> и газоотводящей трубки</w:t>
      </w:r>
      <w:r w:rsidR="00E63C2C" w:rsidRPr="00C95A82">
        <w:rPr>
          <w:color w:val="000000"/>
        </w:rPr>
        <w:t>.</w:t>
      </w:r>
      <w:r w:rsidRPr="00C95A82">
        <w:rPr>
          <w:color w:val="000000"/>
        </w:rPr>
        <w:t xml:space="preserve"> Общая высота реторты с отверстием</w:t>
      </w:r>
      <w:r w:rsidR="003D1857" w:rsidRPr="00C95A82">
        <w:rPr>
          <w:color w:val="000000"/>
        </w:rPr>
        <w:t xml:space="preserve"> должна быть такой, чтобы реторта свободно входила в камеру печи.</w:t>
      </w:r>
      <w:r w:rsidRPr="00C95A82">
        <w:rPr>
          <w:color w:val="000000"/>
        </w:rPr>
        <w:t xml:space="preserve"> </w:t>
      </w:r>
      <w:r w:rsidR="00E63C2C" w:rsidRPr="00C95A82">
        <w:rPr>
          <w:color w:val="000000"/>
        </w:rPr>
        <w:t>В передней стенке реторты сделано отверстие для термопары</w:t>
      </w:r>
      <w:r w:rsidR="00AE7A81" w:rsidRPr="00C95A82">
        <w:rPr>
          <w:color w:val="000000"/>
        </w:rPr>
        <w:t>, обеспечивающее</w:t>
      </w:r>
      <w:r w:rsidRPr="00C95A82">
        <w:rPr>
          <w:color w:val="000000"/>
        </w:rPr>
        <w:t xml:space="preserve"> расположение термопары</w:t>
      </w:r>
      <w:r w:rsidR="00C95A82" w:rsidRPr="00C95A82">
        <w:rPr>
          <w:color w:val="000000"/>
        </w:rPr>
        <w:t xml:space="preserve"> в центре угольной загрузки,</w:t>
      </w:r>
      <w:r w:rsidRPr="00C95A82">
        <w:rPr>
          <w:color w:val="000000"/>
        </w:rPr>
        <w:t xml:space="preserve"> как по ширине, так и по высоте.</w:t>
      </w:r>
    </w:p>
    <w:p w14:paraId="5A64DFE6" w14:textId="4D570FF1" w:rsidR="00C95A82" w:rsidRPr="006F7944" w:rsidRDefault="00C95A82" w:rsidP="00C95A82">
      <w:pPr>
        <w:pStyle w:val="afd"/>
        <w:numPr>
          <w:ilvl w:val="2"/>
          <w:numId w:val="6"/>
        </w:numPr>
        <w:suppressAutoHyphens w:val="0"/>
        <w:spacing w:line="336" w:lineRule="auto"/>
        <w:ind w:leftChars="0" w:left="0" w:firstLineChars="0" w:firstLine="709"/>
        <w:jc w:val="both"/>
        <w:textAlignment w:val="auto"/>
        <w:outlineLvl w:val="9"/>
        <w:rPr>
          <w:color w:val="000000"/>
        </w:rPr>
      </w:pPr>
      <w:r w:rsidRPr="006F7944">
        <w:rPr>
          <w:color w:val="000000"/>
        </w:rPr>
        <w:t>Бункер для загрузки угля (см. </w:t>
      </w:r>
      <w:hyperlink r:id="rId31" w:anchor="/document/401000451/entry/105" w:history="1">
        <w:r w:rsidRPr="006F7944">
          <w:rPr>
            <w:color w:val="000000"/>
          </w:rPr>
          <w:t>рисунок 5</w:t>
        </w:r>
      </w:hyperlink>
      <w:r w:rsidRPr="006F7944">
        <w:rPr>
          <w:color w:val="000000"/>
        </w:rPr>
        <w:t>). Состоит из стойки, расположенной на плите. На стойке закреплена втулка с помощью барашковых винтов. К втулке прикреплен бункер конусной формы, оснащенный шибером с заслонкой.</w:t>
      </w:r>
    </w:p>
    <w:p w14:paraId="6AEE51EB" w14:textId="77777777" w:rsidR="00C95A82" w:rsidRPr="00BF61DB" w:rsidRDefault="00C95A82" w:rsidP="00C95A82">
      <w:pPr>
        <w:pBdr>
          <w:top w:val="nil"/>
          <w:left w:val="nil"/>
          <w:bottom w:val="nil"/>
          <w:right w:val="nil"/>
          <w:between w:val="nil"/>
        </w:pBdr>
        <w:spacing w:line="360" w:lineRule="auto"/>
        <w:ind w:leftChars="0" w:left="1" w:firstLineChars="251" w:firstLine="703"/>
        <w:jc w:val="center"/>
        <w:rPr>
          <w:color w:val="000000"/>
          <w:sz w:val="28"/>
          <w:szCs w:val="28"/>
          <w:lang w:val="x-none"/>
        </w:rPr>
      </w:pPr>
      <w:r>
        <w:rPr>
          <w:noProof/>
          <w:color w:val="000000"/>
          <w:sz w:val="28"/>
          <w:szCs w:val="28"/>
          <w:lang w:val="x-none"/>
        </w:rPr>
        <w:lastRenderedPageBreak/>
        <w:drawing>
          <wp:inline distT="0" distB="0" distL="0" distR="0" wp14:anchorId="1B867EDF" wp14:editId="40E7F7DE">
            <wp:extent cx="5056028" cy="7016097"/>
            <wp:effectExtent l="0" t="0" r="0" b="0"/>
            <wp:docPr id="180521044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85409" cy="7056868"/>
                    </a:xfrm>
                    <a:prstGeom prst="rect">
                      <a:avLst/>
                    </a:prstGeom>
                    <a:noFill/>
                    <a:ln>
                      <a:noFill/>
                    </a:ln>
                  </pic:spPr>
                </pic:pic>
              </a:graphicData>
            </a:graphic>
          </wp:inline>
        </w:drawing>
      </w:r>
    </w:p>
    <w:p w14:paraId="53C99CA1" w14:textId="77777777" w:rsidR="00C95A82" w:rsidRPr="00BF61DB" w:rsidRDefault="00C95A82" w:rsidP="00C95A82">
      <w:pPr>
        <w:suppressAutoHyphens w:val="0"/>
        <w:spacing w:line="360" w:lineRule="auto"/>
        <w:ind w:leftChars="0" w:left="0" w:firstLineChars="0" w:firstLine="709"/>
        <w:jc w:val="center"/>
        <w:textAlignment w:val="auto"/>
        <w:outlineLvl w:val="9"/>
        <w:rPr>
          <w:color w:val="000000"/>
          <w:sz w:val="22"/>
          <w:szCs w:val="22"/>
        </w:rPr>
      </w:pPr>
      <w:r w:rsidRPr="00BF61DB">
        <w:rPr>
          <w:i/>
          <w:iCs/>
          <w:color w:val="000000"/>
          <w:sz w:val="22"/>
          <w:szCs w:val="22"/>
        </w:rPr>
        <w:t>1</w:t>
      </w:r>
      <w:r w:rsidRPr="00BF61DB">
        <w:rPr>
          <w:color w:val="000000"/>
          <w:sz w:val="22"/>
          <w:szCs w:val="22"/>
        </w:rPr>
        <w:t xml:space="preserve"> – стойка; </w:t>
      </w:r>
      <w:r w:rsidRPr="00BF61DB">
        <w:rPr>
          <w:i/>
          <w:iCs/>
          <w:color w:val="000000"/>
          <w:sz w:val="22"/>
          <w:szCs w:val="22"/>
        </w:rPr>
        <w:t>2</w:t>
      </w:r>
      <w:r w:rsidRPr="00BF61DB">
        <w:rPr>
          <w:color w:val="000000"/>
          <w:sz w:val="22"/>
          <w:szCs w:val="22"/>
        </w:rPr>
        <w:t xml:space="preserve"> – втулка; </w:t>
      </w:r>
      <w:r w:rsidRPr="00BF61DB">
        <w:rPr>
          <w:i/>
          <w:iCs/>
          <w:color w:val="000000"/>
          <w:sz w:val="22"/>
          <w:szCs w:val="22"/>
        </w:rPr>
        <w:t>3</w:t>
      </w:r>
      <w:r w:rsidRPr="00BF61DB">
        <w:rPr>
          <w:color w:val="000000"/>
          <w:sz w:val="22"/>
          <w:szCs w:val="22"/>
        </w:rPr>
        <w:t xml:space="preserve"> – плита; </w:t>
      </w:r>
      <w:r w:rsidRPr="00BF61DB">
        <w:rPr>
          <w:i/>
          <w:iCs/>
          <w:color w:val="000000"/>
          <w:sz w:val="22"/>
          <w:szCs w:val="22"/>
        </w:rPr>
        <w:t>4</w:t>
      </w:r>
      <w:r w:rsidRPr="00BF61DB">
        <w:rPr>
          <w:color w:val="000000"/>
          <w:sz w:val="22"/>
          <w:szCs w:val="22"/>
        </w:rPr>
        <w:t xml:space="preserve"> – бункер; </w:t>
      </w:r>
      <w:r w:rsidRPr="00BF61DB">
        <w:rPr>
          <w:i/>
          <w:iCs/>
          <w:color w:val="000000"/>
          <w:sz w:val="22"/>
          <w:szCs w:val="22"/>
        </w:rPr>
        <w:t>5</w:t>
      </w:r>
      <w:r w:rsidRPr="00BF61DB">
        <w:rPr>
          <w:color w:val="000000"/>
          <w:sz w:val="22"/>
          <w:szCs w:val="22"/>
        </w:rPr>
        <w:t xml:space="preserve"> – шибер с заслонкой</w:t>
      </w:r>
    </w:p>
    <w:p w14:paraId="788ABADB" w14:textId="77777777" w:rsidR="00C95A82" w:rsidRPr="00BF61DB" w:rsidRDefault="00C95A82" w:rsidP="00C95A82">
      <w:pPr>
        <w:suppressAutoHyphens w:val="0"/>
        <w:spacing w:line="360" w:lineRule="auto"/>
        <w:ind w:leftChars="0" w:left="0" w:firstLineChars="0" w:firstLine="709"/>
        <w:jc w:val="center"/>
        <w:textAlignment w:val="auto"/>
        <w:outlineLvl w:val="9"/>
        <w:rPr>
          <w:color w:val="000000"/>
          <w:sz w:val="22"/>
          <w:szCs w:val="22"/>
        </w:rPr>
      </w:pPr>
    </w:p>
    <w:p w14:paraId="7D2F52C0" w14:textId="77777777" w:rsidR="00C95A82" w:rsidRDefault="00C95A82" w:rsidP="00C95A82">
      <w:pPr>
        <w:suppressAutoHyphens w:val="0"/>
        <w:spacing w:line="360" w:lineRule="auto"/>
        <w:ind w:leftChars="0" w:left="0" w:firstLineChars="0" w:firstLine="709"/>
        <w:jc w:val="center"/>
        <w:textAlignment w:val="auto"/>
        <w:outlineLvl w:val="9"/>
        <w:rPr>
          <w:color w:val="000000"/>
        </w:rPr>
      </w:pPr>
      <w:r w:rsidRPr="00BF61DB">
        <w:rPr>
          <w:color w:val="000000"/>
        </w:rPr>
        <w:t>Рисунок 5 – Бункер для загрузки угля</w:t>
      </w:r>
    </w:p>
    <w:p w14:paraId="3D1B464D" w14:textId="77777777" w:rsidR="00C95A82" w:rsidRDefault="00C95A82" w:rsidP="00864053">
      <w:pPr>
        <w:suppressAutoHyphens w:val="0"/>
        <w:spacing w:line="360" w:lineRule="auto"/>
        <w:ind w:leftChars="0" w:left="0" w:firstLineChars="0" w:firstLine="709"/>
        <w:jc w:val="both"/>
        <w:textAlignment w:val="auto"/>
        <w:outlineLvl w:val="9"/>
        <w:rPr>
          <w:color w:val="000000"/>
        </w:rPr>
      </w:pPr>
    </w:p>
    <w:p w14:paraId="322B7219" w14:textId="5A566A5F" w:rsidR="00C95A82" w:rsidRDefault="00C95A82" w:rsidP="00C95A82">
      <w:pPr>
        <w:pStyle w:val="afd"/>
        <w:numPr>
          <w:ilvl w:val="2"/>
          <w:numId w:val="6"/>
        </w:numPr>
        <w:suppressAutoHyphens w:val="0"/>
        <w:spacing w:line="360" w:lineRule="auto"/>
        <w:ind w:leftChars="0" w:left="0" w:firstLineChars="0" w:firstLine="709"/>
        <w:jc w:val="both"/>
        <w:textAlignment w:val="auto"/>
        <w:outlineLvl w:val="9"/>
        <w:rPr>
          <w:color w:val="000000"/>
        </w:rPr>
      </w:pPr>
      <w:r w:rsidRPr="006F7944">
        <w:rPr>
          <w:color w:val="000000"/>
        </w:rPr>
        <w:t>Аппарат для тушения кокса (см. </w:t>
      </w:r>
      <w:hyperlink r:id="rId33" w:anchor="/document/401000451/entry/107" w:history="1">
        <w:r w:rsidRPr="006F7944">
          <w:rPr>
            <w:color w:val="000000"/>
          </w:rPr>
          <w:t>рисунок 7</w:t>
        </w:r>
      </w:hyperlink>
      <w:r w:rsidRPr="006F7944">
        <w:rPr>
          <w:color w:val="000000"/>
        </w:rPr>
        <w:t>) состоит из камеры, в которую ставят реторту для коксования, и при помощи разбрызгивателя производится тушение кокса. Вода поступает на разбрызгиватели по подводу воды</w:t>
      </w:r>
      <w:r w:rsidR="00CF4022">
        <w:rPr>
          <w:color w:val="000000"/>
        </w:rPr>
        <w:t xml:space="preserve"> </w:t>
      </w:r>
      <w:r w:rsidRPr="006F7944">
        <w:rPr>
          <w:color w:val="000000"/>
        </w:rPr>
        <w:t xml:space="preserve">из воронки </w:t>
      </w:r>
      <w:r w:rsidRPr="00933972">
        <w:rPr>
          <w:color w:val="000000"/>
        </w:rPr>
        <w:t>объемом 1 л.</w:t>
      </w:r>
      <w:r w:rsidRPr="006F7944">
        <w:rPr>
          <w:color w:val="000000"/>
        </w:rPr>
        <w:t xml:space="preserve"> Подача воды регулируется краном.</w:t>
      </w:r>
    </w:p>
    <w:p w14:paraId="6898913D" w14:textId="77777777" w:rsidR="00C95A82" w:rsidRPr="00C71A2E" w:rsidRDefault="00C95A82" w:rsidP="00C95A82">
      <w:pPr>
        <w:suppressAutoHyphens w:val="0"/>
        <w:spacing w:line="360" w:lineRule="auto"/>
        <w:ind w:leftChars="0" w:left="0" w:firstLineChars="0" w:firstLine="0"/>
        <w:jc w:val="center"/>
        <w:textAlignment w:val="auto"/>
        <w:outlineLvl w:val="9"/>
        <w:rPr>
          <w:i/>
          <w:color w:val="000000"/>
        </w:rPr>
      </w:pPr>
      <w:r>
        <w:rPr>
          <w:i/>
          <w:noProof/>
          <w:color w:val="000000"/>
        </w:rPr>
        <w:lastRenderedPageBreak/>
        <w:drawing>
          <wp:inline distT="0" distB="0" distL="0" distR="0" wp14:anchorId="4014E1DF" wp14:editId="7C29F230">
            <wp:extent cx="4747963" cy="5920353"/>
            <wp:effectExtent l="0" t="0" r="0" b="4445"/>
            <wp:docPr id="42497145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3340" cy="5939527"/>
                    </a:xfrm>
                    <a:prstGeom prst="rect">
                      <a:avLst/>
                    </a:prstGeom>
                    <a:noFill/>
                    <a:ln>
                      <a:noFill/>
                    </a:ln>
                  </pic:spPr>
                </pic:pic>
              </a:graphicData>
            </a:graphic>
          </wp:inline>
        </w:drawing>
      </w:r>
    </w:p>
    <w:p w14:paraId="4008ADD9" w14:textId="77777777" w:rsidR="00C95A82" w:rsidRDefault="00C95A82" w:rsidP="00C95A82">
      <w:pPr>
        <w:suppressAutoHyphens w:val="0"/>
        <w:spacing w:line="360" w:lineRule="auto"/>
        <w:ind w:leftChars="0" w:left="0" w:firstLineChars="0" w:firstLine="709"/>
        <w:jc w:val="center"/>
        <w:textAlignment w:val="auto"/>
        <w:outlineLvl w:val="9"/>
        <w:rPr>
          <w:iCs/>
          <w:color w:val="000000"/>
          <w:sz w:val="22"/>
          <w:szCs w:val="22"/>
          <w:lang w:val="x-none"/>
        </w:rPr>
      </w:pPr>
      <w:r w:rsidRPr="00C71A2E">
        <w:rPr>
          <w:i/>
          <w:color w:val="000000"/>
          <w:sz w:val="22"/>
          <w:szCs w:val="22"/>
          <w:lang w:val="x-none"/>
        </w:rPr>
        <w:t>1</w:t>
      </w:r>
      <w:r w:rsidRPr="00C71A2E">
        <w:rPr>
          <w:iCs/>
          <w:color w:val="000000"/>
          <w:sz w:val="22"/>
          <w:szCs w:val="22"/>
          <w:lang w:val="x-none"/>
        </w:rPr>
        <w:t xml:space="preserve"> –</w:t>
      </w:r>
      <w:r w:rsidRPr="00C71A2E">
        <w:rPr>
          <w:iCs/>
          <w:color w:val="000000"/>
          <w:sz w:val="22"/>
          <w:szCs w:val="22"/>
        </w:rPr>
        <w:t xml:space="preserve"> направляющая</w:t>
      </w:r>
      <w:r w:rsidRPr="00C71A2E">
        <w:rPr>
          <w:iCs/>
          <w:color w:val="000000"/>
          <w:sz w:val="22"/>
          <w:szCs w:val="22"/>
          <w:lang w:val="x-none"/>
        </w:rPr>
        <w:t xml:space="preserve">; </w:t>
      </w:r>
      <w:r w:rsidRPr="00C71A2E">
        <w:rPr>
          <w:i/>
          <w:color w:val="000000"/>
          <w:sz w:val="22"/>
          <w:szCs w:val="22"/>
          <w:lang w:val="x-none"/>
        </w:rPr>
        <w:t>2</w:t>
      </w:r>
      <w:r w:rsidRPr="00C71A2E">
        <w:rPr>
          <w:iCs/>
          <w:color w:val="000000"/>
          <w:sz w:val="22"/>
          <w:szCs w:val="22"/>
          <w:lang w:val="x-none"/>
        </w:rPr>
        <w:t xml:space="preserve"> –</w:t>
      </w:r>
      <w:r w:rsidRPr="00C71A2E">
        <w:rPr>
          <w:iCs/>
          <w:color w:val="000000"/>
          <w:sz w:val="22"/>
          <w:szCs w:val="22"/>
        </w:rPr>
        <w:t xml:space="preserve"> ящик для кокса</w:t>
      </w:r>
      <w:r w:rsidRPr="00C71A2E">
        <w:rPr>
          <w:iCs/>
          <w:color w:val="000000"/>
          <w:sz w:val="22"/>
          <w:szCs w:val="22"/>
          <w:lang w:val="x-none"/>
        </w:rPr>
        <w:t xml:space="preserve">; </w:t>
      </w:r>
      <w:r w:rsidRPr="00C71A2E">
        <w:rPr>
          <w:i/>
          <w:color w:val="000000"/>
          <w:sz w:val="22"/>
          <w:szCs w:val="22"/>
          <w:lang w:val="x-none"/>
        </w:rPr>
        <w:t>3</w:t>
      </w:r>
      <w:r w:rsidRPr="00C71A2E">
        <w:rPr>
          <w:iCs/>
          <w:color w:val="000000"/>
          <w:sz w:val="22"/>
          <w:szCs w:val="22"/>
          <w:lang w:val="x-none"/>
        </w:rPr>
        <w:t xml:space="preserve"> –</w:t>
      </w:r>
      <w:r w:rsidRPr="00C71A2E">
        <w:rPr>
          <w:iCs/>
          <w:color w:val="000000"/>
          <w:sz w:val="22"/>
          <w:szCs w:val="22"/>
        </w:rPr>
        <w:t xml:space="preserve"> реторта для коксования</w:t>
      </w:r>
      <w:r w:rsidRPr="00C71A2E">
        <w:rPr>
          <w:iCs/>
          <w:color w:val="000000"/>
          <w:sz w:val="22"/>
          <w:szCs w:val="22"/>
          <w:lang w:val="x-none"/>
        </w:rPr>
        <w:t xml:space="preserve">; </w:t>
      </w:r>
      <w:r w:rsidRPr="00C71A2E">
        <w:rPr>
          <w:i/>
          <w:color w:val="000000"/>
          <w:sz w:val="22"/>
          <w:szCs w:val="22"/>
          <w:lang w:val="x-none"/>
        </w:rPr>
        <w:t>4</w:t>
      </w:r>
      <w:r w:rsidRPr="00C71A2E">
        <w:rPr>
          <w:iCs/>
          <w:color w:val="000000"/>
          <w:sz w:val="22"/>
          <w:szCs w:val="22"/>
          <w:lang w:val="x-none"/>
        </w:rPr>
        <w:t xml:space="preserve"> –</w:t>
      </w:r>
      <w:r w:rsidRPr="00C71A2E">
        <w:rPr>
          <w:iCs/>
          <w:color w:val="000000"/>
          <w:sz w:val="22"/>
          <w:szCs w:val="22"/>
        </w:rPr>
        <w:t xml:space="preserve"> камера</w:t>
      </w:r>
      <w:r w:rsidRPr="00C71A2E">
        <w:rPr>
          <w:iCs/>
          <w:color w:val="000000"/>
          <w:sz w:val="22"/>
          <w:szCs w:val="22"/>
          <w:lang w:val="x-none"/>
        </w:rPr>
        <w:t xml:space="preserve">; </w:t>
      </w:r>
    </w:p>
    <w:p w14:paraId="28022BC2" w14:textId="180C1F96" w:rsidR="00C95A82" w:rsidRPr="00C71A2E" w:rsidRDefault="00C95A82" w:rsidP="00C95A82">
      <w:pPr>
        <w:suppressAutoHyphens w:val="0"/>
        <w:spacing w:line="360" w:lineRule="auto"/>
        <w:ind w:leftChars="0" w:left="0" w:firstLineChars="0" w:firstLine="709"/>
        <w:jc w:val="center"/>
        <w:textAlignment w:val="auto"/>
        <w:outlineLvl w:val="9"/>
        <w:rPr>
          <w:iCs/>
          <w:color w:val="000000"/>
          <w:sz w:val="22"/>
          <w:szCs w:val="22"/>
        </w:rPr>
      </w:pPr>
      <w:r w:rsidRPr="00C71A2E">
        <w:rPr>
          <w:i/>
          <w:color w:val="000000"/>
          <w:sz w:val="22"/>
          <w:szCs w:val="22"/>
          <w:lang w:val="x-none"/>
        </w:rPr>
        <w:t>5</w:t>
      </w:r>
      <w:r w:rsidRPr="00C71A2E">
        <w:rPr>
          <w:iCs/>
          <w:color w:val="000000"/>
          <w:sz w:val="22"/>
          <w:szCs w:val="22"/>
          <w:lang w:val="x-none"/>
        </w:rPr>
        <w:t xml:space="preserve"> –</w:t>
      </w:r>
      <w:r w:rsidRPr="00C71A2E">
        <w:rPr>
          <w:iCs/>
          <w:color w:val="000000"/>
          <w:sz w:val="22"/>
          <w:szCs w:val="22"/>
        </w:rPr>
        <w:t xml:space="preserve"> разбрызгиватель; </w:t>
      </w:r>
      <w:r w:rsidRPr="00C71A2E">
        <w:rPr>
          <w:i/>
          <w:color w:val="000000"/>
          <w:sz w:val="22"/>
          <w:szCs w:val="22"/>
        </w:rPr>
        <w:t>6</w:t>
      </w:r>
      <w:r w:rsidRPr="00C71A2E">
        <w:rPr>
          <w:iCs/>
          <w:color w:val="000000"/>
          <w:sz w:val="22"/>
          <w:szCs w:val="22"/>
        </w:rPr>
        <w:t xml:space="preserve"> – отвод паров; </w:t>
      </w:r>
      <w:r w:rsidRPr="00C71A2E">
        <w:rPr>
          <w:i/>
          <w:color w:val="000000"/>
          <w:sz w:val="22"/>
          <w:szCs w:val="22"/>
        </w:rPr>
        <w:t>7</w:t>
      </w:r>
      <w:r w:rsidRPr="00C71A2E">
        <w:rPr>
          <w:iCs/>
          <w:color w:val="000000"/>
          <w:sz w:val="22"/>
          <w:szCs w:val="22"/>
        </w:rPr>
        <w:t xml:space="preserve"> – подвод воды; </w:t>
      </w:r>
      <w:r w:rsidRPr="00C71A2E">
        <w:rPr>
          <w:i/>
          <w:color w:val="000000"/>
          <w:sz w:val="22"/>
          <w:szCs w:val="22"/>
        </w:rPr>
        <w:t>8</w:t>
      </w:r>
      <w:r w:rsidRPr="00C71A2E">
        <w:rPr>
          <w:iCs/>
          <w:color w:val="000000"/>
          <w:sz w:val="22"/>
          <w:szCs w:val="22"/>
        </w:rPr>
        <w:t xml:space="preserve"> – кран; </w:t>
      </w:r>
      <w:r w:rsidRPr="00C71A2E">
        <w:rPr>
          <w:i/>
          <w:color w:val="000000"/>
          <w:sz w:val="22"/>
          <w:szCs w:val="22"/>
        </w:rPr>
        <w:t>9</w:t>
      </w:r>
      <w:r w:rsidRPr="00C71A2E">
        <w:rPr>
          <w:iCs/>
          <w:color w:val="000000"/>
          <w:sz w:val="22"/>
          <w:szCs w:val="22"/>
        </w:rPr>
        <w:t xml:space="preserve"> – </w:t>
      </w:r>
      <w:r w:rsidRPr="00933972">
        <w:rPr>
          <w:iCs/>
          <w:color w:val="000000"/>
          <w:sz w:val="22"/>
          <w:szCs w:val="22"/>
        </w:rPr>
        <w:t>воронка</w:t>
      </w:r>
      <w:r w:rsidR="0015100B" w:rsidRPr="00933972">
        <w:rPr>
          <w:iCs/>
          <w:color w:val="000000"/>
          <w:sz w:val="22"/>
          <w:szCs w:val="22"/>
        </w:rPr>
        <w:t xml:space="preserve"> </w:t>
      </w:r>
    </w:p>
    <w:p w14:paraId="765587B7" w14:textId="77777777" w:rsidR="00C95A82" w:rsidRPr="00C71A2E" w:rsidRDefault="00C95A82" w:rsidP="00C95A82">
      <w:pPr>
        <w:suppressAutoHyphens w:val="0"/>
        <w:spacing w:line="360" w:lineRule="auto"/>
        <w:ind w:leftChars="0" w:left="0" w:firstLineChars="0" w:firstLine="709"/>
        <w:jc w:val="center"/>
        <w:textAlignment w:val="auto"/>
        <w:outlineLvl w:val="9"/>
        <w:rPr>
          <w:i/>
          <w:color w:val="000000"/>
        </w:rPr>
      </w:pPr>
    </w:p>
    <w:p w14:paraId="4A447A4E" w14:textId="77777777" w:rsidR="00C95A82" w:rsidRDefault="00C95A82" w:rsidP="00C95A82">
      <w:pPr>
        <w:suppressAutoHyphens w:val="0"/>
        <w:spacing w:line="360" w:lineRule="auto"/>
        <w:ind w:leftChars="0" w:left="0" w:firstLineChars="0" w:firstLine="709"/>
        <w:jc w:val="center"/>
        <w:textAlignment w:val="auto"/>
        <w:outlineLvl w:val="9"/>
        <w:rPr>
          <w:color w:val="000000"/>
        </w:rPr>
      </w:pPr>
      <w:r w:rsidRPr="00C71A2E">
        <w:rPr>
          <w:color w:val="000000"/>
        </w:rPr>
        <w:t>Рисунок 7 – Аппарат для тушения кокса</w:t>
      </w:r>
    </w:p>
    <w:p w14:paraId="6C206765" w14:textId="77777777" w:rsidR="00C95A82" w:rsidRPr="007A7C0A" w:rsidRDefault="00C95A82" w:rsidP="00864053">
      <w:pPr>
        <w:suppressAutoHyphens w:val="0"/>
        <w:spacing w:line="360" w:lineRule="auto"/>
        <w:ind w:leftChars="0" w:left="0" w:firstLineChars="0" w:firstLine="709"/>
        <w:jc w:val="both"/>
        <w:textAlignment w:val="auto"/>
        <w:outlineLvl w:val="9"/>
        <w:rPr>
          <w:color w:val="000000"/>
        </w:rPr>
      </w:pPr>
    </w:p>
    <w:p w14:paraId="0C5C6C14" w14:textId="408ED607" w:rsidR="00884461" w:rsidRPr="007A7C0A" w:rsidRDefault="00884461" w:rsidP="00884461">
      <w:pPr>
        <w:pStyle w:val="afd"/>
        <w:numPr>
          <w:ilvl w:val="2"/>
          <w:numId w:val="6"/>
        </w:numPr>
        <w:suppressAutoHyphens w:val="0"/>
        <w:spacing w:line="360" w:lineRule="auto"/>
        <w:ind w:leftChars="0" w:left="0" w:firstLineChars="0" w:firstLine="709"/>
        <w:jc w:val="both"/>
        <w:textAlignment w:val="auto"/>
        <w:outlineLvl w:val="9"/>
        <w:rPr>
          <w:color w:val="000000"/>
        </w:rPr>
      </w:pPr>
      <w:r w:rsidRPr="007A7C0A">
        <w:rPr>
          <w:color w:val="000000"/>
        </w:rPr>
        <w:t>Аппарат для сбрасывания кокса</w:t>
      </w:r>
      <w:r w:rsidR="006F7944" w:rsidRPr="007A7C0A">
        <w:rPr>
          <w:color w:val="000000"/>
        </w:rPr>
        <w:t xml:space="preserve"> (см. рисунок 2)</w:t>
      </w:r>
      <w:r w:rsidRPr="007A7C0A">
        <w:rPr>
          <w:color w:val="000000"/>
        </w:rPr>
        <w:t>.</w:t>
      </w:r>
    </w:p>
    <w:p w14:paraId="2C95474C" w14:textId="77777777" w:rsidR="000D75B0" w:rsidRPr="006F7944" w:rsidRDefault="000D75B0" w:rsidP="000D75B0">
      <w:pPr>
        <w:suppressAutoHyphens w:val="0"/>
        <w:spacing w:line="360" w:lineRule="auto"/>
        <w:ind w:leftChars="0" w:left="0" w:firstLineChars="0" w:firstLine="709"/>
        <w:jc w:val="both"/>
        <w:textAlignment w:val="auto"/>
        <w:outlineLvl w:val="9"/>
        <w:rPr>
          <w:color w:val="000000"/>
        </w:rPr>
      </w:pPr>
      <w:r w:rsidRPr="006F7944">
        <w:rPr>
          <w:color w:val="000000"/>
        </w:rPr>
        <w:t xml:space="preserve">Аппарат для сбрасывания кокса (далее </w:t>
      </w:r>
      <w:r w:rsidRPr="006F7944">
        <w:rPr>
          <w:color w:val="000000"/>
        </w:rPr>
        <w:sym w:font="Symbol" w:char="F02D"/>
      </w:r>
      <w:r w:rsidRPr="006F7944">
        <w:rPr>
          <w:color w:val="000000"/>
        </w:rPr>
        <w:t xml:space="preserve"> аппарат) состоит из плиты и планки, между которыми расположены вертикально установленные стойки. На стойках в верхней части аппарата закреплен ящик для кокса до сбрасывания, а в нижней части </w:t>
      </w:r>
      <w:r w:rsidRPr="006F7944">
        <w:rPr>
          <w:color w:val="000000"/>
        </w:rPr>
        <w:sym w:font="Symbol" w:char="F02D"/>
      </w:r>
      <w:r w:rsidRPr="006F7944">
        <w:rPr>
          <w:color w:val="000000"/>
        </w:rPr>
        <w:t xml:space="preserve"> ящик для кокса после сбрасывания. Для прочности и жесткости всего аппарата верхняя часть зафиксирована планкой.</w:t>
      </w:r>
    </w:p>
    <w:p w14:paraId="1C068ACE" w14:textId="77777777" w:rsidR="002D4752" w:rsidRPr="006F7944" w:rsidRDefault="002D4752" w:rsidP="002D4752">
      <w:pPr>
        <w:suppressAutoHyphens w:val="0"/>
        <w:spacing w:line="360" w:lineRule="auto"/>
        <w:ind w:leftChars="0" w:left="0" w:firstLineChars="0" w:firstLine="709"/>
        <w:jc w:val="both"/>
        <w:textAlignment w:val="auto"/>
        <w:outlineLvl w:val="9"/>
        <w:rPr>
          <w:color w:val="000000"/>
        </w:rPr>
      </w:pPr>
      <w:r w:rsidRPr="006F7944">
        <w:rPr>
          <w:color w:val="000000"/>
        </w:rPr>
        <w:lastRenderedPageBreak/>
        <w:t>Ящик для кокса до сбрасывания имеет крепление в виде барашковых винтов, позволяющих регулировать высоту его подъема и высоту сбрасывания кокса.</w:t>
      </w:r>
    </w:p>
    <w:p w14:paraId="4722F161" w14:textId="2A3B468C" w:rsidR="00884461" w:rsidRDefault="00DB4F33" w:rsidP="00884461">
      <w:pPr>
        <w:pBdr>
          <w:top w:val="nil"/>
          <w:left w:val="nil"/>
          <w:bottom w:val="nil"/>
          <w:right w:val="nil"/>
          <w:between w:val="nil"/>
        </w:pBdr>
        <w:spacing w:line="360" w:lineRule="auto"/>
        <w:ind w:leftChars="0" w:left="1" w:firstLineChars="251" w:firstLine="706"/>
        <w:jc w:val="center"/>
        <w:rPr>
          <w:b/>
          <w:color w:val="000000"/>
          <w:sz w:val="28"/>
          <w:szCs w:val="28"/>
        </w:rPr>
      </w:pPr>
      <w:r>
        <w:rPr>
          <w:b/>
          <w:noProof/>
          <w:color w:val="000000"/>
          <w:sz w:val="28"/>
          <w:szCs w:val="28"/>
        </w:rPr>
        <w:drawing>
          <wp:inline distT="0" distB="0" distL="0" distR="0" wp14:anchorId="545D8F91" wp14:editId="230CE6DB">
            <wp:extent cx="4138569" cy="7007335"/>
            <wp:effectExtent l="0" t="0" r="0" b="3175"/>
            <wp:docPr id="56129399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46632" cy="7020986"/>
                    </a:xfrm>
                    <a:prstGeom prst="rect">
                      <a:avLst/>
                    </a:prstGeom>
                    <a:noFill/>
                    <a:ln>
                      <a:noFill/>
                    </a:ln>
                  </pic:spPr>
                </pic:pic>
              </a:graphicData>
            </a:graphic>
          </wp:inline>
        </w:drawing>
      </w:r>
    </w:p>
    <w:p w14:paraId="7997C66F" w14:textId="77777777" w:rsidR="00884461" w:rsidRDefault="00884461" w:rsidP="00884461">
      <w:pPr>
        <w:suppressAutoHyphens w:val="0"/>
        <w:spacing w:line="360" w:lineRule="auto"/>
        <w:ind w:leftChars="0" w:left="0" w:firstLineChars="0" w:firstLine="709"/>
        <w:jc w:val="center"/>
        <w:textAlignment w:val="auto"/>
        <w:outlineLvl w:val="9"/>
        <w:rPr>
          <w:color w:val="000000"/>
          <w:sz w:val="22"/>
          <w:szCs w:val="22"/>
        </w:rPr>
      </w:pPr>
      <w:r w:rsidRPr="00884461">
        <w:rPr>
          <w:i/>
          <w:iCs/>
          <w:color w:val="000000"/>
          <w:sz w:val="22"/>
          <w:szCs w:val="22"/>
        </w:rPr>
        <w:t>1</w:t>
      </w:r>
      <w:r w:rsidRPr="00884461">
        <w:rPr>
          <w:color w:val="000000"/>
          <w:sz w:val="22"/>
          <w:szCs w:val="22"/>
        </w:rPr>
        <w:t xml:space="preserve"> </w:t>
      </w:r>
      <w:r>
        <w:rPr>
          <w:color w:val="000000"/>
          <w:sz w:val="22"/>
          <w:szCs w:val="22"/>
        </w:rPr>
        <w:t>–</w:t>
      </w:r>
      <w:r w:rsidRPr="00884461">
        <w:rPr>
          <w:color w:val="000000"/>
          <w:sz w:val="22"/>
          <w:szCs w:val="22"/>
        </w:rPr>
        <w:t xml:space="preserve"> стойка; </w:t>
      </w:r>
      <w:r w:rsidRPr="00884461">
        <w:rPr>
          <w:i/>
          <w:iCs/>
          <w:color w:val="000000"/>
          <w:sz w:val="22"/>
          <w:szCs w:val="22"/>
        </w:rPr>
        <w:t>2</w:t>
      </w:r>
      <w:r w:rsidRPr="00884461">
        <w:rPr>
          <w:color w:val="000000"/>
          <w:sz w:val="22"/>
          <w:szCs w:val="22"/>
        </w:rPr>
        <w:t xml:space="preserve"> </w:t>
      </w:r>
      <w:r>
        <w:rPr>
          <w:color w:val="000000"/>
          <w:sz w:val="22"/>
          <w:szCs w:val="22"/>
        </w:rPr>
        <w:t>–</w:t>
      </w:r>
      <w:r w:rsidRPr="00884461">
        <w:rPr>
          <w:color w:val="000000"/>
          <w:sz w:val="22"/>
          <w:szCs w:val="22"/>
        </w:rPr>
        <w:t xml:space="preserve"> планка; </w:t>
      </w:r>
      <w:r w:rsidRPr="00884461">
        <w:rPr>
          <w:i/>
          <w:iCs/>
          <w:color w:val="000000"/>
          <w:sz w:val="22"/>
          <w:szCs w:val="22"/>
        </w:rPr>
        <w:t>3</w:t>
      </w:r>
      <w:r w:rsidRPr="00884461">
        <w:rPr>
          <w:color w:val="000000"/>
          <w:sz w:val="22"/>
          <w:szCs w:val="22"/>
        </w:rPr>
        <w:t xml:space="preserve"> </w:t>
      </w:r>
      <w:r>
        <w:rPr>
          <w:color w:val="000000"/>
          <w:sz w:val="22"/>
          <w:szCs w:val="22"/>
        </w:rPr>
        <w:t>–</w:t>
      </w:r>
      <w:r w:rsidRPr="00884461">
        <w:rPr>
          <w:color w:val="000000"/>
          <w:sz w:val="22"/>
          <w:szCs w:val="22"/>
        </w:rPr>
        <w:t xml:space="preserve"> ящик для кокса до сбрасывания; </w:t>
      </w:r>
    </w:p>
    <w:p w14:paraId="2875D3A5" w14:textId="5906EBFA" w:rsidR="00884461" w:rsidRDefault="00884461" w:rsidP="00884461">
      <w:pPr>
        <w:suppressAutoHyphens w:val="0"/>
        <w:spacing w:line="360" w:lineRule="auto"/>
        <w:ind w:leftChars="0" w:left="0" w:firstLineChars="0" w:firstLine="709"/>
        <w:jc w:val="center"/>
        <w:textAlignment w:val="auto"/>
        <w:outlineLvl w:val="9"/>
        <w:rPr>
          <w:color w:val="000000"/>
          <w:sz w:val="22"/>
          <w:szCs w:val="22"/>
        </w:rPr>
      </w:pPr>
      <w:r w:rsidRPr="00884461">
        <w:rPr>
          <w:i/>
          <w:iCs/>
          <w:color w:val="000000"/>
          <w:sz w:val="22"/>
          <w:szCs w:val="22"/>
        </w:rPr>
        <w:t>4</w:t>
      </w:r>
      <w:r w:rsidRPr="00884461">
        <w:rPr>
          <w:color w:val="000000"/>
          <w:sz w:val="22"/>
          <w:szCs w:val="22"/>
        </w:rPr>
        <w:t xml:space="preserve"> </w:t>
      </w:r>
      <w:r>
        <w:rPr>
          <w:color w:val="000000"/>
          <w:sz w:val="22"/>
          <w:szCs w:val="22"/>
        </w:rPr>
        <w:t>–</w:t>
      </w:r>
      <w:r w:rsidRPr="00884461">
        <w:rPr>
          <w:color w:val="000000"/>
          <w:sz w:val="22"/>
          <w:szCs w:val="22"/>
        </w:rPr>
        <w:t xml:space="preserve"> ящик для кокса после сбрасывания; </w:t>
      </w:r>
      <w:r w:rsidRPr="00884461">
        <w:rPr>
          <w:i/>
          <w:iCs/>
          <w:color w:val="000000"/>
          <w:sz w:val="22"/>
          <w:szCs w:val="22"/>
        </w:rPr>
        <w:t>5</w:t>
      </w:r>
      <w:r w:rsidRPr="00884461">
        <w:rPr>
          <w:color w:val="000000"/>
          <w:sz w:val="22"/>
          <w:szCs w:val="22"/>
        </w:rPr>
        <w:t xml:space="preserve"> </w:t>
      </w:r>
      <w:r>
        <w:rPr>
          <w:color w:val="000000"/>
          <w:sz w:val="22"/>
          <w:szCs w:val="22"/>
        </w:rPr>
        <w:t>–</w:t>
      </w:r>
      <w:r w:rsidRPr="00884461">
        <w:rPr>
          <w:color w:val="000000"/>
          <w:sz w:val="22"/>
          <w:szCs w:val="22"/>
        </w:rPr>
        <w:t xml:space="preserve"> плита</w:t>
      </w:r>
    </w:p>
    <w:p w14:paraId="09023356" w14:textId="77777777" w:rsidR="00884461" w:rsidRPr="00884461" w:rsidRDefault="00884461" w:rsidP="00884461">
      <w:pPr>
        <w:suppressAutoHyphens w:val="0"/>
        <w:spacing w:line="360" w:lineRule="auto"/>
        <w:ind w:leftChars="0" w:left="0" w:firstLineChars="0" w:firstLine="709"/>
        <w:jc w:val="center"/>
        <w:textAlignment w:val="auto"/>
        <w:outlineLvl w:val="9"/>
        <w:rPr>
          <w:color w:val="000000"/>
          <w:sz w:val="22"/>
          <w:szCs w:val="22"/>
        </w:rPr>
      </w:pPr>
    </w:p>
    <w:p w14:paraId="4B452CEB" w14:textId="6F87964C" w:rsidR="00884461" w:rsidRDefault="00884461" w:rsidP="00884461">
      <w:pPr>
        <w:suppressAutoHyphens w:val="0"/>
        <w:spacing w:line="360" w:lineRule="auto"/>
        <w:ind w:leftChars="0" w:left="0" w:firstLineChars="0" w:firstLine="709"/>
        <w:jc w:val="center"/>
        <w:textAlignment w:val="auto"/>
        <w:outlineLvl w:val="9"/>
        <w:rPr>
          <w:color w:val="000000"/>
        </w:rPr>
      </w:pPr>
      <w:r w:rsidRPr="00884461">
        <w:rPr>
          <w:color w:val="000000"/>
        </w:rPr>
        <w:t xml:space="preserve">Рисунок 2 </w:t>
      </w:r>
      <w:r>
        <w:rPr>
          <w:color w:val="000000"/>
        </w:rPr>
        <w:t>–</w:t>
      </w:r>
      <w:r w:rsidRPr="00884461">
        <w:rPr>
          <w:color w:val="000000"/>
        </w:rPr>
        <w:t xml:space="preserve"> </w:t>
      </w:r>
      <w:r w:rsidR="00EC6AB8">
        <w:rPr>
          <w:color w:val="000000"/>
        </w:rPr>
        <w:t>Пример а</w:t>
      </w:r>
      <w:r w:rsidRPr="00884461">
        <w:rPr>
          <w:color w:val="000000"/>
        </w:rPr>
        <w:t>ппарат</w:t>
      </w:r>
      <w:r w:rsidR="00EC6AB8">
        <w:rPr>
          <w:color w:val="000000"/>
        </w:rPr>
        <w:t>а</w:t>
      </w:r>
      <w:r w:rsidRPr="00884461">
        <w:rPr>
          <w:color w:val="000000"/>
        </w:rPr>
        <w:t xml:space="preserve"> для сбрасывания кокса</w:t>
      </w:r>
    </w:p>
    <w:p w14:paraId="7C9572E6" w14:textId="77777777" w:rsidR="00DB4F33" w:rsidRPr="00884461" w:rsidRDefault="00DB4F33" w:rsidP="00884461">
      <w:pPr>
        <w:suppressAutoHyphens w:val="0"/>
        <w:spacing w:line="360" w:lineRule="auto"/>
        <w:ind w:leftChars="0" w:left="0" w:firstLineChars="0" w:firstLine="709"/>
        <w:jc w:val="center"/>
        <w:textAlignment w:val="auto"/>
        <w:outlineLvl w:val="9"/>
        <w:rPr>
          <w:color w:val="000000"/>
        </w:rPr>
      </w:pPr>
    </w:p>
    <w:p w14:paraId="17AF9539" w14:textId="19E975F0" w:rsidR="006F7944" w:rsidRDefault="006F7944" w:rsidP="006F7944">
      <w:pPr>
        <w:pStyle w:val="afd"/>
        <w:numPr>
          <w:ilvl w:val="2"/>
          <w:numId w:val="6"/>
        </w:numPr>
        <w:suppressAutoHyphens w:val="0"/>
        <w:spacing w:line="360" w:lineRule="auto"/>
        <w:ind w:leftChars="0" w:left="0" w:firstLineChars="0" w:firstLine="709"/>
        <w:jc w:val="both"/>
        <w:textAlignment w:val="auto"/>
        <w:outlineLvl w:val="9"/>
        <w:rPr>
          <w:color w:val="000000"/>
        </w:rPr>
      </w:pPr>
      <w:r w:rsidRPr="006F7944">
        <w:rPr>
          <w:color w:val="000000"/>
        </w:rPr>
        <w:lastRenderedPageBreak/>
        <w:t>Барабан, защищенный кожухом, и механическими ситами для рассева кокса (см. </w:t>
      </w:r>
      <w:hyperlink r:id="rId36" w:anchor="/document/401000451/entry/103" w:history="1">
        <w:r w:rsidRPr="006F7944">
          <w:rPr>
            <w:color w:val="000000"/>
          </w:rPr>
          <w:t>рисунок 3</w:t>
        </w:r>
      </w:hyperlink>
      <w:r w:rsidRPr="006F7944">
        <w:rPr>
          <w:color w:val="000000"/>
        </w:rPr>
        <w:t>).</w:t>
      </w:r>
    </w:p>
    <w:p w14:paraId="240202C2" w14:textId="51B593C3" w:rsidR="00864053" w:rsidRPr="000D75B0" w:rsidRDefault="00DB4F33" w:rsidP="000D75B0">
      <w:pPr>
        <w:suppressAutoHyphens w:val="0"/>
        <w:spacing w:line="360" w:lineRule="auto"/>
        <w:ind w:leftChars="0" w:left="707" w:firstLineChars="0" w:firstLine="0"/>
        <w:jc w:val="center"/>
        <w:textAlignment w:val="auto"/>
        <w:outlineLvl w:val="9"/>
        <w:rPr>
          <w:color w:val="000000"/>
        </w:rPr>
      </w:pPr>
      <w:r>
        <w:rPr>
          <w:noProof/>
          <w:color w:val="000000"/>
        </w:rPr>
        <w:drawing>
          <wp:inline distT="0" distB="0" distL="0" distR="0" wp14:anchorId="4BF0FAAE" wp14:editId="44364CAD">
            <wp:extent cx="4557146" cy="6276814"/>
            <wp:effectExtent l="0" t="0" r="0" b="0"/>
            <wp:docPr id="1986625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82863" cy="6312236"/>
                    </a:xfrm>
                    <a:prstGeom prst="rect">
                      <a:avLst/>
                    </a:prstGeom>
                    <a:noFill/>
                    <a:ln>
                      <a:noFill/>
                    </a:ln>
                  </pic:spPr>
                </pic:pic>
              </a:graphicData>
            </a:graphic>
          </wp:inline>
        </w:drawing>
      </w:r>
    </w:p>
    <w:p w14:paraId="7C3092D5" w14:textId="77777777" w:rsidR="00864053" w:rsidRPr="000D75B0" w:rsidRDefault="00864053" w:rsidP="000D75B0">
      <w:pPr>
        <w:suppressAutoHyphens w:val="0"/>
        <w:spacing w:line="360" w:lineRule="auto"/>
        <w:ind w:leftChars="0" w:left="707" w:firstLineChars="0" w:firstLine="0"/>
        <w:jc w:val="center"/>
        <w:textAlignment w:val="auto"/>
        <w:outlineLvl w:val="9"/>
        <w:rPr>
          <w:color w:val="000000"/>
          <w:sz w:val="22"/>
          <w:szCs w:val="22"/>
        </w:rPr>
      </w:pPr>
      <w:r w:rsidRPr="000D75B0">
        <w:rPr>
          <w:i/>
          <w:iCs/>
          <w:color w:val="000000"/>
          <w:sz w:val="22"/>
          <w:szCs w:val="22"/>
        </w:rPr>
        <w:t>1</w:t>
      </w:r>
      <w:r w:rsidRPr="000D75B0">
        <w:rPr>
          <w:color w:val="000000"/>
          <w:sz w:val="22"/>
          <w:szCs w:val="22"/>
        </w:rPr>
        <w:t xml:space="preserve"> – поддон; </w:t>
      </w:r>
      <w:r w:rsidRPr="000D75B0">
        <w:rPr>
          <w:i/>
          <w:iCs/>
          <w:color w:val="000000"/>
          <w:sz w:val="22"/>
          <w:szCs w:val="22"/>
        </w:rPr>
        <w:t>2</w:t>
      </w:r>
      <w:r w:rsidRPr="000D75B0">
        <w:rPr>
          <w:color w:val="000000"/>
          <w:sz w:val="22"/>
          <w:szCs w:val="22"/>
        </w:rPr>
        <w:t xml:space="preserve"> – сито 60; </w:t>
      </w:r>
      <w:r w:rsidRPr="000D75B0">
        <w:rPr>
          <w:i/>
          <w:iCs/>
          <w:color w:val="000000"/>
          <w:sz w:val="22"/>
          <w:szCs w:val="22"/>
        </w:rPr>
        <w:t>3</w:t>
      </w:r>
      <w:r w:rsidRPr="000D75B0">
        <w:rPr>
          <w:color w:val="000000"/>
          <w:sz w:val="22"/>
          <w:szCs w:val="22"/>
        </w:rPr>
        <w:t xml:space="preserve"> – сито 40; </w:t>
      </w:r>
      <w:r w:rsidRPr="000D75B0">
        <w:rPr>
          <w:i/>
          <w:iCs/>
          <w:color w:val="000000"/>
          <w:sz w:val="22"/>
          <w:szCs w:val="22"/>
        </w:rPr>
        <w:t>4</w:t>
      </w:r>
      <w:r w:rsidRPr="000D75B0">
        <w:rPr>
          <w:color w:val="000000"/>
          <w:sz w:val="22"/>
          <w:szCs w:val="22"/>
        </w:rPr>
        <w:t xml:space="preserve"> – сито 25; </w:t>
      </w:r>
      <w:r w:rsidRPr="000D75B0">
        <w:rPr>
          <w:i/>
          <w:iCs/>
          <w:color w:val="000000"/>
          <w:sz w:val="22"/>
          <w:szCs w:val="22"/>
        </w:rPr>
        <w:t>5</w:t>
      </w:r>
      <w:r w:rsidRPr="000D75B0">
        <w:rPr>
          <w:color w:val="000000"/>
          <w:sz w:val="22"/>
          <w:szCs w:val="22"/>
        </w:rPr>
        <w:t xml:space="preserve"> – сито 10; </w:t>
      </w:r>
      <w:r w:rsidRPr="000D75B0">
        <w:rPr>
          <w:i/>
          <w:iCs/>
          <w:color w:val="000000"/>
          <w:sz w:val="22"/>
          <w:szCs w:val="22"/>
        </w:rPr>
        <w:t>6</w:t>
      </w:r>
      <w:r w:rsidRPr="000D75B0">
        <w:rPr>
          <w:color w:val="000000"/>
          <w:sz w:val="22"/>
          <w:szCs w:val="22"/>
        </w:rPr>
        <w:t xml:space="preserve"> – мотор-редуктор; </w:t>
      </w:r>
    </w:p>
    <w:p w14:paraId="6E7DE4B8" w14:textId="77777777" w:rsidR="00864053" w:rsidRPr="000D75B0" w:rsidRDefault="00864053" w:rsidP="000D75B0">
      <w:pPr>
        <w:suppressAutoHyphens w:val="0"/>
        <w:spacing w:line="360" w:lineRule="auto"/>
        <w:ind w:leftChars="0" w:left="707" w:firstLineChars="0" w:firstLine="0"/>
        <w:jc w:val="center"/>
        <w:textAlignment w:val="auto"/>
        <w:outlineLvl w:val="9"/>
        <w:rPr>
          <w:color w:val="000000"/>
          <w:sz w:val="22"/>
          <w:szCs w:val="22"/>
        </w:rPr>
      </w:pPr>
      <w:r w:rsidRPr="000D75B0">
        <w:rPr>
          <w:i/>
          <w:iCs/>
          <w:color w:val="000000"/>
          <w:sz w:val="22"/>
          <w:szCs w:val="22"/>
        </w:rPr>
        <w:t>7</w:t>
      </w:r>
      <w:r w:rsidRPr="000D75B0">
        <w:rPr>
          <w:color w:val="000000"/>
          <w:sz w:val="22"/>
          <w:szCs w:val="22"/>
        </w:rPr>
        <w:t xml:space="preserve"> – мотор-редуктор; </w:t>
      </w:r>
      <w:r w:rsidRPr="000D75B0">
        <w:rPr>
          <w:i/>
          <w:iCs/>
          <w:color w:val="000000"/>
          <w:sz w:val="22"/>
          <w:szCs w:val="22"/>
        </w:rPr>
        <w:t>8</w:t>
      </w:r>
      <w:r w:rsidRPr="000D75B0">
        <w:rPr>
          <w:color w:val="000000"/>
          <w:sz w:val="22"/>
          <w:szCs w:val="22"/>
        </w:rPr>
        <w:t xml:space="preserve"> – кожух барабана; </w:t>
      </w:r>
      <w:r w:rsidRPr="000D75B0">
        <w:rPr>
          <w:i/>
          <w:iCs/>
          <w:color w:val="000000"/>
          <w:sz w:val="22"/>
          <w:szCs w:val="22"/>
        </w:rPr>
        <w:t>9</w:t>
      </w:r>
      <w:r w:rsidRPr="000D75B0">
        <w:rPr>
          <w:color w:val="000000"/>
          <w:sz w:val="22"/>
          <w:szCs w:val="22"/>
        </w:rPr>
        <w:t xml:space="preserve"> – барабан</w:t>
      </w:r>
    </w:p>
    <w:p w14:paraId="6EBC640C" w14:textId="77777777" w:rsidR="00864053" w:rsidRPr="000D75B0" w:rsidRDefault="00864053" w:rsidP="000D75B0">
      <w:pPr>
        <w:suppressAutoHyphens w:val="0"/>
        <w:spacing w:line="360" w:lineRule="auto"/>
        <w:ind w:leftChars="0" w:left="707" w:firstLineChars="0" w:firstLine="0"/>
        <w:jc w:val="center"/>
        <w:textAlignment w:val="auto"/>
        <w:outlineLvl w:val="9"/>
        <w:rPr>
          <w:color w:val="000000"/>
        </w:rPr>
      </w:pPr>
    </w:p>
    <w:p w14:paraId="4C570E47" w14:textId="0001A934" w:rsidR="00864053" w:rsidRPr="000D75B0" w:rsidRDefault="00864053" w:rsidP="000D75B0">
      <w:pPr>
        <w:suppressAutoHyphens w:val="0"/>
        <w:spacing w:line="360" w:lineRule="auto"/>
        <w:ind w:leftChars="0" w:left="707" w:firstLineChars="0" w:firstLine="0"/>
        <w:jc w:val="center"/>
        <w:textAlignment w:val="auto"/>
        <w:outlineLvl w:val="9"/>
        <w:rPr>
          <w:color w:val="000000"/>
        </w:rPr>
      </w:pPr>
      <w:r w:rsidRPr="000D75B0">
        <w:rPr>
          <w:color w:val="000000"/>
        </w:rPr>
        <w:t xml:space="preserve">Рисунок 3 – </w:t>
      </w:r>
      <w:r w:rsidR="00EC6AB8">
        <w:rPr>
          <w:color w:val="000000"/>
        </w:rPr>
        <w:t>Пример б</w:t>
      </w:r>
      <w:r w:rsidRPr="000D75B0">
        <w:rPr>
          <w:color w:val="000000"/>
        </w:rPr>
        <w:t>арабан</w:t>
      </w:r>
      <w:r w:rsidR="00EC6AB8">
        <w:rPr>
          <w:color w:val="000000"/>
        </w:rPr>
        <w:t>а</w:t>
      </w:r>
      <w:r w:rsidRPr="000D75B0">
        <w:rPr>
          <w:color w:val="000000"/>
        </w:rPr>
        <w:t xml:space="preserve"> с мотор-редуктором и механическими ситами</w:t>
      </w:r>
    </w:p>
    <w:p w14:paraId="24CA7E47" w14:textId="77777777" w:rsidR="00864053" w:rsidRPr="006F7944" w:rsidRDefault="00864053" w:rsidP="00864053">
      <w:pPr>
        <w:pStyle w:val="afd"/>
        <w:suppressAutoHyphens w:val="0"/>
        <w:spacing w:line="360" w:lineRule="auto"/>
        <w:ind w:leftChars="0" w:left="709" w:firstLineChars="0" w:firstLine="0"/>
        <w:jc w:val="both"/>
        <w:textAlignment w:val="auto"/>
        <w:outlineLvl w:val="9"/>
        <w:rPr>
          <w:color w:val="000000"/>
        </w:rPr>
      </w:pPr>
    </w:p>
    <w:p w14:paraId="45FC6E8B" w14:textId="2B19118A" w:rsidR="006F7944" w:rsidRPr="007A7C0A" w:rsidRDefault="006F7944" w:rsidP="00F83AE2">
      <w:pPr>
        <w:suppressAutoHyphens w:val="0"/>
        <w:spacing w:line="336" w:lineRule="auto"/>
        <w:ind w:leftChars="0" w:left="0" w:firstLineChars="0" w:firstLine="709"/>
        <w:jc w:val="both"/>
        <w:textAlignment w:val="auto"/>
        <w:outlineLvl w:val="9"/>
        <w:rPr>
          <w:color w:val="000000"/>
        </w:rPr>
      </w:pPr>
      <w:r w:rsidRPr="007A7C0A">
        <w:rPr>
          <w:color w:val="000000"/>
        </w:rPr>
        <w:t>Барабан с внутренним диаметром 370</w:t>
      </w:r>
      <w:r w:rsidR="007416A9" w:rsidRPr="007A7C0A">
        <w:rPr>
          <w:color w:val="000000"/>
        </w:rPr>
        <w:t xml:space="preserve"> ±5</w:t>
      </w:r>
      <w:r w:rsidRPr="007A7C0A">
        <w:rPr>
          <w:color w:val="000000"/>
        </w:rPr>
        <w:t xml:space="preserve"> мм и шириной 240</w:t>
      </w:r>
      <w:r w:rsidR="007416A9" w:rsidRPr="007A7C0A">
        <w:rPr>
          <w:color w:val="000000"/>
        </w:rPr>
        <w:t xml:space="preserve"> ±5</w:t>
      </w:r>
      <w:r w:rsidRPr="007A7C0A">
        <w:rPr>
          <w:color w:val="000000"/>
        </w:rPr>
        <w:t xml:space="preserve"> мм изготовлен из стали толщиной</w:t>
      </w:r>
      <w:r w:rsidR="007416A9" w:rsidRPr="007A7C0A">
        <w:rPr>
          <w:color w:val="000000"/>
        </w:rPr>
        <w:t xml:space="preserve"> не менее</w:t>
      </w:r>
      <w:r w:rsidRPr="007A7C0A">
        <w:rPr>
          <w:color w:val="000000"/>
        </w:rPr>
        <w:t xml:space="preserve"> 3 мм, имеет люк с крышкой</w:t>
      </w:r>
      <w:r w:rsidR="003D1857">
        <w:rPr>
          <w:color w:val="000000"/>
        </w:rPr>
        <w:t xml:space="preserve"> </w:t>
      </w:r>
      <w:r w:rsidRPr="007A7C0A">
        <w:rPr>
          <w:color w:val="000000"/>
        </w:rPr>
        <w:t>для загрузки и разгрузки испытуемого кокса.</w:t>
      </w:r>
      <w:r w:rsidR="003D1857">
        <w:rPr>
          <w:color w:val="000000"/>
        </w:rPr>
        <w:t xml:space="preserve"> Крышка имеет</w:t>
      </w:r>
      <w:r w:rsidR="003D1857" w:rsidRPr="003D1857">
        <w:rPr>
          <w:color w:val="000000"/>
        </w:rPr>
        <w:t xml:space="preserve"> внутренн</w:t>
      </w:r>
      <w:r w:rsidR="003D1857">
        <w:rPr>
          <w:color w:val="000000"/>
        </w:rPr>
        <w:t>юю</w:t>
      </w:r>
      <w:r w:rsidR="003D1857" w:rsidRPr="003D1857">
        <w:rPr>
          <w:color w:val="000000"/>
        </w:rPr>
        <w:t xml:space="preserve"> накладк</w:t>
      </w:r>
      <w:r w:rsidR="003D1857">
        <w:rPr>
          <w:color w:val="000000"/>
        </w:rPr>
        <w:t>у</w:t>
      </w:r>
      <w:r w:rsidR="003D1857" w:rsidRPr="003D1857">
        <w:rPr>
          <w:color w:val="000000"/>
        </w:rPr>
        <w:t xml:space="preserve">, </w:t>
      </w:r>
      <w:r w:rsidR="0026148D">
        <w:rPr>
          <w:color w:val="000000"/>
        </w:rPr>
        <w:t>соответствующую размерам отверстия для загрузки и толщиной равной толщине стенки барабана</w:t>
      </w:r>
      <w:r w:rsidR="00C95A82">
        <w:rPr>
          <w:color w:val="000000"/>
        </w:rPr>
        <w:t xml:space="preserve">, </w:t>
      </w:r>
      <w:r w:rsidR="00C95A82" w:rsidRPr="00933972">
        <w:rPr>
          <w:color w:val="000000"/>
        </w:rPr>
        <w:t xml:space="preserve">образуя ровную </w:t>
      </w:r>
      <w:r w:rsidR="00C95A82" w:rsidRPr="00933972">
        <w:rPr>
          <w:color w:val="000000"/>
        </w:rPr>
        <w:lastRenderedPageBreak/>
        <w:t>внутреннюю поверхность барабана.</w:t>
      </w:r>
      <w:r w:rsidR="0026148D" w:rsidRPr="00933972">
        <w:rPr>
          <w:color w:val="000000"/>
        </w:rPr>
        <w:t xml:space="preserve"> </w:t>
      </w:r>
      <w:r w:rsidRPr="00933972">
        <w:rPr>
          <w:color w:val="000000"/>
        </w:rPr>
        <w:t xml:space="preserve"> К внутренней стенке барабана параллельно его оси между торцами приварены четыре уг</w:t>
      </w:r>
      <w:r w:rsidRPr="007A7C0A">
        <w:rPr>
          <w:color w:val="000000"/>
        </w:rPr>
        <w:t xml:space="preserve">олка </w:t>
      </w:r>
      <w:r w:rsidR="007F193A">
        <w:rPr>
          <w:color w:val="000000"/>
        </w:rPr>
        <w:t>размером</w:t>
      </w:r>
      <w:r w:rsidR="0026148D" w:rsidRPr="007A7C0A">
        <w:rPr>
          <w:color w:val="000000"/>
        </w:rPr>
        <w:t xml:space="preserve"> </w:t>
      </w:r>
      <w:r w:rsidRPr="007A7C0A">
        <w:rPr>
          <w:color w:val="000000"/>
        </w:rPr>
        <w:t>28</w:t>
      </w:r>
      <m:oMath>
        <m:r>
          <w:rPr>
            <w:rFonts w:ascii="Cambria Math" w:hAnsi="Cambria Math"/>
            <w:color w:val="000000"/>
          </w:rPr>
          <m:t>×</m:t>
        </m:r>
      </m:oMath>
      <w:r w:rsidRPr="007A7C0A">
        <w:rPr>
          <w:color w:val="000000"/>
        </w:rPr>
        <w:t>28</w:t>
      </w:r>
      <w:r w:rsidR="007F193A">
        <w:rPr>
          <w:color w:val="000000"/>
        </w:rPr>
        <w:t xml:space="preserve"> </w:t>
      </w:r>
      <w:r w:rsidR="007F193A" w:rsidRPr="007F193A">
        <w:rPr>
          <w:color w:val="000000"/>
        </w:rPr>
        <w:t>±</w:t>
      </w:r>
      <w:r w:rsidR="007F193A">
        <w:rPr>
          <w:color w:val="000000"/>
        </w:rPr>
        <w:t xml:space="preserve"> 1 мм (по всей ширине барабана) и толщиной </w:t>
      </w:r>
      <w:r w:rsidRPr="007A7C0A">
        <w:rPr>
          <w:color w:val="000000"/>
        </w:rPr>
        <w:t>3</w:t>
      </w:r>
      <w:r w:rsidR="007F193A">
        <w:rPr>
          <w:color w:val="000000"/>
        </w:rPr>
        <w:t xml:space="preserve"> </w:t>
      </w:r>
      <w:r w:rsidR="007416A9" w:rsidRPr="007A7C0A">
        <w:rPr>
          <w:color w:val="000000"/>
        </w:rPr>
        <w:t>±</w:t>
      </w:r>
      <w:r w:rsidR="007F193A">
        <w:rPr>
          <w:color w:val="000000"/>
        </w:rPr>
        <w:t>0,5</w:t>
      </w:r>
      <w:r w:rsidR="00C03237">
        <w:rPr>
          <w:color w:val="000000"/>
        </w:rPr>
        <w:t xml:space="preserve"> мм</w:t>
      </w:r>
      <w:r w:rsidRPr="007A7C0A">
        <w:rPr>
          <w:color w:val="000000"/>
        </w:rPr>
        <w:t>, образующие четыре полочки.</w:t>
      </w:r>
    </w:p>
    <w:p w14:paraId="0029A53D" w14:textId="21FC4D9A" w:rsidR="006F7944" w:rsidRPr="006F7944" w:rsidRDefault="006F7944" w:rsidP="00F83AE2">
      <w:pPr>
        <w:suppressAutoHyphens w:val="0"/>
        <w:spacing w:line="336" w:lineRule="auto"/>
        <w:ind w:leftChars="0" w:left="0" w:firstLineChars="0" w:firstLine="709"/>
        <w:jc w:val="both"/>
        <w:textAlignment w:val="auto"/>
        <w:outlineLvl w:val="9"/>
        <w:rPr>
          <w:color w:val="000000"/>
        </w:rPr>
      </w:pPr>
      <w:r w:rsidRPr="007A7C0A">
        <w:rPr>
          <w:color w:val="000000"/>
        </w:rPr>
        <w:t xml:space="preserve">Барабан приводится в движение мотор-редуктором с асинхронным двигателем. Скорость вращения барабана </w:t>
      </w:r>
      <w:r w:rsidRPr="007A7C0A">
        <w:rPr>
          <w:color w:val="000000"/>
        </w:rPr>
        <w:sym w:font="Symbol" w:char="F02D"/>
      </w:r>
      <w:r w:rsidRPr="007A7C0A">
        <w:rPr>
          <w:color w:val="000000"/>
        </w:rPr>
        <w:t xml:space="preserve"> 50</w:t>
      </w:r>
      <w:r w:rsidR="007416A9" w:rsidRPr="007A7C0A">
        <w:rPr>
          <w:color w:val="000000"/>
        </w:rPr>
        <w:t xml:space="preserve"> ±1</w:t>
      </w:r>
      <w:r w:rsidRPr="007A7C0A">
        <w:rPr>
          <w:color w:val="000000"/>
        </w:rPr>
        <w:t xml:space="preserve"> об/мин.</w:t>
      </w:r>
    </w:p>
    <w:p w14:paraId="58B4C75C" w14:textId="4CED84B0" w:rsidR="006F7944" w:rsidRPr="006F7944" w:rsidRDefault="006F7944" w:rsidP="00F83AE2">
      <w:pPr>
        <w:suppressAutoHyphens w:val="0"/>
        <w:spacing w:line="336" w:lineRule="auto"/>
        <w:ind w:leftChars="0" w:left="0" w:firstLineChars="0" w:firstLine="709"/>
        <w:jc w:val="both"/>
        <w:textAlignment w:val="auto"/>
        <w:outlineLvl w:val="9"/>
        <w:rPr>
          <w:color w:val="000000"/>
        </w:rPr>
      </w:pPr>
      <w:r w:rsidRPr="006F7944">
        <w:rPr>
          <w:color w:val="000000"/>
        </w:rPr>
        <w:t>Набор сит с квадратными отверстиями размером 60</w:t>
      </w:r>
      <m:oMath>
        <m:r>
          <w:rPr>
            <w:rFonts w:ascii="Cambria Math" w:hAnsi="Cambria Math"/>
            <w:color w:val="000000"/>
          </w:rPr>
          <m:t>×</m:t>
        </m:r>
      </m:oMath>
      <w:r w:rsidRPr="006F7944">
        <w:rPr>
          <w:color w:val="000000"/>
        </w:rPr>
        <w:t>60, 40</w:t>
      </w:r>
      <m:oMath>
        <m:r>
          <w:rPr>
            <w:rFonts w:ascii="Cambria Math" w:hAnsi="Cambria Math"/>
            <w:color w:val="000000"/>
          </w:rPr>
          <m:t>×</m:t>
        </m:r>
      </m:oMath>
      <w:r w:rsidRPr="006F7944">
        <w:rPr>
          <w:color w:val="000000"/>
        </w:rPr>
        <w:t>40, 25</w:t>
      </w:r>
      <m:oMath>
        <m:r>
          <w:rPr>
            <w:rFonts w:ascii="Cambria Math" w:hAnsi="Cambria Math"/>
            <w:color w:val="000000"/>
          </w:rPr>
          <m:t>×</m:t>
        </m:r>
      </m:oMath>
      <w:r w:rsidRPr="006F7944">
        <w:rPr>
          <w:color w:val="000000"/>
        </w:rPr>
        <w:t>25 и 10</w:t>
      </w:r>
      <m:oMath>
        <m:r>
          <w:rPr>
            <w:rFonts w:ascii="Cambria Math" w:hAnsi="Cambria Math"/>
            <w:color w:val="000000"/>
          </w:rPr>
          <m:t>×</m:t>
        </m:r>
      </m:oMath>
      <w:r w:rsidRPr="006F7944">
        <w:rPr>
          <w:color w:val="000000"/>
        </w:rPr>
        <w:t>10 мм для рассева кокса.</w:t>
      </w:r>
    </w:p>
    <w:p w14:paraId="59CC9D40" w14:textId="620BA017" w:rsidR="000D75B0" w:rsidRPr="00E77E85" w:rsidRDefault="006F7944" w:rsidP="00F83AE2">
      <w:pPr>
        <w:pStyle w:val="afd"/>
        <w:numPr>
          <w:ilvl w:val="2"/>
          <w:numId w:val="6"/>
        </w:numPr>
        <w:suppressAutoHyphens w:val="0"/>
        <w:spacing w:line="336" w:lineRule="auto"/>
        <w:ind w:leftChars="0" w:left="0" w:firstLineChars="0" w:firstLine="709"/>
        <w:jc w:val="both"/>
        <w:textAlignment w:val="auto"/>
        <w:outlineLvl w:val="9"/>
        <w:rPr>
          <w:color w:val="000000"/>
        </w:rPr>
      </w:pPr>
      <w:r w:rsidRPr="006F7944">
        <w:rPr>
          <w:color w:val="000000"/>
        </w:rPr>
        <w:t>Аппарат для определения прочности тела кокса (класса от 3 до 6 мм) с приводным механизмом, мотором-редуктором и счетчиком оборотов с автоматическим отключением (см. </w:t>
      </w:r>
      <w:hyperlink r:id="rId38" w:anchor="/document/401000451/entry/104" w:history="1">
        <w:r w:rsidRPr="006F7944">
          <w:rPr>
            <w:color w:val="000000"/>
          </w:rPr>
          <w:t>рисунок 4</w:t>
        </w:r>
      </w:hyperlink>
      <w:r w:rsidRPr="006F7944">
        <w:rPr>
          <w:color w:val="000000"/>
        </w:rPr>
        <w:t xml:space="preserve">). </w:t>
      </w:r>
    </w:p>
    <w:p w14:paraId="12E11ECF" w14:textId="6C637720" w:rsidR="00E77E85" w:rsidRDefault="00DB4F33" w:rsidP="00E77E85">
      <w:pPr>
        <w:pStyle w:val="afd"/>
        <w:suppressAutoHyphens w:val="0"/>
        <w:spacing w:line="360" w:lineRule="auto"/>
        <w:ind w:leftChars="0" w:left="709" w:firstLineChars="0" w:firstLine="0"/>
        <w:jc w:val="center"/>
        <w:textAlignment w:val="auto"/>
        <w:outlineLvl w:val="9"/>
        <w:rPr>
          <w:color w:val="000000"/>
        </w:rPr>
      </w:pPr>
      <w:r>
        <w:rPr>
          <w:noProof/>
          <w:color w:val="000000"/>
        </w:rPr>
        <w:drawing>
          <wp:inline distT="0" distB="0" distL="0" distR="0" wp14:anchorId="6331A522" wp14:editId="06EEEE2F">
            <wp:extent cx="4615709" cy="5646656"/>
            <wp:effectExtent l="0" t="0" r="0" b="0"/>
            <wp:docPr id="210611929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25337" cy="5658435"/>
                    </a:xfrm>
                    <a:prstGeom prst="rect">
                      <a:avLst/>
                    </a:prstGeom>
                    <a:noFill/>
                    <a:ln>
                      <a:noFill/>
                    </a:ln>
                  </pic:spPr>
                </pic:pic>
              </a:graphicData>
            </a:graphic>
          </wp:inline>
        </w:drawing>
      </w:r>
    </w:p>
    <w:p w14:paraId="231463F2" w14:textId="7067E2E5" w:rsidR="00E77E85" w:rsidRDefault="00E77E85" w:rsidP="00E77E85">
      <w:pPr>
        <w:suppressAutoHyphens w:val="0"/>
        <w:spacing w:line="360" w:lineRule="auto"/>
        <w:ind w:leftChars="0" w:left="0" w:firstLineChars="0" w:firstLine="709"/>
        <w:jc w:val="center"/>
        <w:textAlignment w:val="auto"/>
        <w:outlineLvl w:val="9"/>
        <w:rPr>
          <w:color w:val="000000"/>
          <w:sz w:val="22"/>
          <w:szCs w:val="22"/>
        </w:rPr>
      </w:pPr>
      <w:r w:rsidRPr="00E77E85">
        <w:rPr>
          <w:i/>
          <w:iCs/>
          <w:color w:val="000000"/>
          <w:sz w:val="22"/>
          <w:szCs w:val="22"/>
        </w:rPr>
        <w:t>1</w:t>
      </w:r>
      <w:r w:rsidRPr="00E77E85">
        <w:rPr>
          <w:color w:val="000000"/>
          <w:sz w:val="22"/>
          <w:szCs w:val="22"/>
        </w:rPr>
        <w:t xml:space="preserve"> </w:t>
      </w:r>
      <w:r>
        <w:rPr>
          <w:color w:val="000000"/>
          <w:sz w:val="22"/>
          <w:szCs w:val="22"/>
        </w:rPr>
        <w:t>–</w:t>
      </w:r>
      <w:r w:rsidRPr="00E77E85">
        <w:rPr>
          <w:color w:val="000000"/>
          <w:sz w:val="22"/>
          <w:szCs w:val="22"/>
        </w:rPr>
        <w:t xml:space="preserve"> мотор-редуктор; </w:t>
      </w:r>
      <w:r w:rsidRPr="00E77E85">
        <w:rPr>
          <w:i/>
          <w:iCs/>
          <w:color w:val="000000"/>
          <w:sz w:val="22"/>
          <w:szCs w:val="22"/>
        </w:rPr>
        <w:t>2</w:t>
      </w:r>
      <w:r w:rsidRPr="00E77E85">
        <w:rPr>
          <w:color w:val="000000"/>
          <w:sz w:val="22"/>
          <w:szCs w:val="22"/>
        </w:rPr>
        <w:t xml:space="preserve"> </w:t>
      </w:r>
      <w:r>
        <w:rPr>
          <w:color w:val="000000"/>
          <w:sz w:val="22"/>
          <w:szCs w:val="22"/>
        </w:rPr>
        <w:t>–</w:t>
      </w:r>
      <w:r w:rsidRPr="00E77E85">
        <w:rPr>
          <w:color w:val="000000"/>
          <w:sz w:val="22"/>
          <w:szCs w:val="22"/>
        </w:rPr>
        <w:t xml:space="preserve"> плита; </w:t>
      </w:r>
      <w:r w:rsidRPr="00E77E85">
        <w:rPr>
          <w:i/>
          <w:iCs/>
          <w:color w:val="000000"/>
          <w:sz w:val="22"/>
          <w:szCs w:val="22"/>
        </w:rPr>
        <w:t>3</w:t>
      </w:r>
      <w:r w:rsidRPr="00E77E85">
        <w:rPr>
          <w:color w:val="000000"/>
          <w:sz w:val="22"/>
          <w:szCs w:val="22"/>
        </w:rPr>
        <w:t xml:space="preserve"> </w:t>
      </w:r>
      <w:r>
        <w:rPr>
          <w:color w:val="000000"/>
          <w:sz w:val="22"/>
          <w:szCs w:val="22"/>
        </w:rPr>
        <w:t>–</w:t>
      </w:r>
      <w:r w:rsidRPr="00E77E85">
        <w:rPr>
          <w:color w:val="000000"/>
          <w:sz w:val="22"/>
          <w:szCs w:val="22"/>
        </w:rPr>
        <w:t xml:space="preserve"> цилиндры; </w:t>
      </w:r>
      <w:r w:rsidRPr="00E77E85">
        <w:rPr>
          <w:i/>
          <w:iCs/>
          <w:color w:val="000000"/>
          <w:sz w:val="22"/>
          <w:szCs w:val="22"/>
        </w:rPr>
        <w:t>4</w:t>
      </w:r>
      <w:r w:rsidRPr="00E77E85">
        <w:rPr>
          <w:color w:val="000000"/>
          <w:sz w:val="22"/>
          <w:szCs w:val="22"/>
        </w:rPr>
        <w:t xml:space="preserve"> </w:t>
      </w:r>
      <w:r>
        <w:rPr>
          <w:color w:val="000000"/>
          <w:sz w:val="22"/>
          <w:szCs w:val="22"/>
        </w:rPr>
        <w:t>–</w:t>
      </w:r>
      <w:r w:rsidRPr="00E77E85">
        <w:rPr>
          <w:color w:val="000000"/>
          <w:sz w:val="22"/>
          <w:szCs w:val="22"/>
        </w:rPr>
        <w:t xml:space="preserve"> стальные шары</w:t>
      </w:r>
    </w:p>
    <w:p w14:paraId="0D3868BA" w14:textId="77777777" w:rsidR="00E77E85" w:rsidRPr="00E77E85" w:rsidRDefault="00E77E85" w:rsidP="00E77E85">
      <w:pPr>
        <w:suppressAutoHyphens w:val="0"/>
        <w:spacing w:line="360" w:lineRule="auto"/>
        <w:ind w:leftChars="0" w:left="0" w:firstLineChars="0" w:firstLine="709"/>
        <w:jc w:val="center"/>
        <w:textAlignment w:val="auto"/>
        <w:outlineLvl w:val="9"/>
        <w:rPr>
          <w:color w:val="000000"/>
          <w:sz w:val="22"/>
          <w:szCs w:val="22"/>
        </w:rPr>
      </w:pPr>
    </w:p>
    <w:p w14:paraId="604B0B63" w14:textId="712A3374" w:rsidR="00E77E85" w:rsidRDefault="00E77E85" w:rsidP="00E77E85">
      <w:pPr>
        <w:suppressAutoHyphens w:val="0"/>
        <w:spacing w:line="360" w:lineRule="auto"/>
        <w:ind w:leftChars="0" w:left="0" w:firstLineChars="0" w:firstLine="709"/>
        <w:jc w:val="center"/>
        <w:textAlignment w:val="auto"/>
        <w:outlineLvl w:val="9"/>
        <w:rPr>
          <w:color w:val="000000"/>
        </w:rPr>
      </w:pPr>
      <w:r w:rsidRPr="00E77E85">
        <w:rPr>
          <w:color w:val="000000"/>
        </w:rPr>
        <w:t xml:space="preserve">Рисунок 4 </w:t>
      </w:r>
      <w:r w:rsidR="00BF61DB">
        <w:rPr>
          <w:color w:val="000000"/>
        </w:rPr>
        <w:t>–</w:t>
      </w:r>
      <w:r w:rsidRPr="00E77E85">
        <w:rPr>
          <w:color w:val="000000"/>
        </w:rPr>
        <w:t xml:space="preserve"> Аппарат для определения прочности тела кокса</w:t>
      </w:r>
    </w:p>
    <w:p w14:paraId="2D1E01E8" w14:textId="5B0D9B6A" w:rsidR="000D75B0" w:rsidRPr="00933972" w:rsidRDefault="000D75B0" w:rsidP="00F83AE2">
      <w:pPr>
        <w:pStyle w:val="afd"/>
        <w:suppressAutoHyphens w:val="0"/>
        <w:spacing w:line="336" w:lineRule="auto"/>
        <w:ind w:leftChars="0" w:left="0" w:firstLineChars="0" w:firstLine="720"/>
        <w:jc w:val="both"/>
        <w:textAlignment w:val="auto"/>
        <w:outlineLvl w:val="9"/>
        <w:rPr>
          <w:color w:val="000000"/>
        </w:rPr>
      </w:pPr>
      <w:r w:rsidRPr="006F7944">
        <w:rPr>
          <w:color w:val="000000"/>
        </w:rPr>
        <w:lastRenderedPageBreak/>
        <w:t>Внутренний диаметр цилиндров аппарата 25 </w:t>
      </w:r>
      <w:r>
        <w:rPr>
          <w:color w:val="000000"/>
        </w:rPr>
        <w:t>±</w:t>
      </w:r>
      <w:r w:rsidRPr="006F7944">
        <w:rPr>
          <w:color w:val="000000"/>
        </w:rPr>
        <w:t>1 мм и высота</w:t>
      </w:r>
      <w:r w:rsidR="00D770A0">
        <w:rPr>
          <w:color w:val="000000"/>
        </w:rPr>
        <w:t xml:space="preserve"> </w:t>
      </w:r>
      <w:r w:rsidRPr="006F7944">
        <w:rPr>
          <w:color w:val="000000"/>
        </w:rPr>
        <w:t>310 </w:t>
      </w:r>
      <w:r>
        <w:rPr>
          <w:color w:val="000000"/>
        </w:rPr>
        <w:t>±</w:t>
      </w:r>
      <w:r w:rsidRPr="006F7944">
        <w:rPr>
          <w:color w:val="000000"/>
        </w:rPr>
        <w:t>0,5 мм. Цилиндры изготавливают из стали марки 15Х25Т или 15X28 по </w:t>
      </w:r>
      <w:hyperlink r:id="rId40" w:anchor="/document/71032930/entry/0" w:history="1">
        <w:r w:rsidRPr="006F7944">
          <w:rPr>
            <w:color w:val="000000"/>
          </w:rPr>
          <w:t>ГОСТ 5632</w:t>
        </w:r>
      </w:hyperlink>
      <w:r w:rsidRPr="006F7944">
        <w:rPr>
          <w:color w:val="000000"/>
        </w:rPr>
        <w:t>. Чистота обработки внутренних поверхностей цилиндров должна соответствовать классу 7 по </w:t>
      </w:r>
      <w:hyperlink r:id="rId41" w:anchor="/document/3924225/entry/0" w:history="1">
        <w:r w:rsidRPr="006F7944">
          <w:rPr>
            <w:color w:val="000000"/>
          </w:rPr>
          <w:t>ГОСТ 2789</w:t>
        </w:r>
      </w:hyperlink>
      <w:r w:rsidRPr="006F7944">
        <w:rPr>
          <w:color w:val="000000"/>
        </w:rPr>
        <w:t xml:space="preserve">. В каждый цилиндр помещают пять стальных шаров диаметром </w:t>
      </w:r>
      <w:r w:rsidR="00C03237">
        <w:rPr>
          <w:color w:val="000000"/>
        </w:rPr>
        <w:t xml:space="preserve">               </w:t>
      </w:r>
      <w:r w:rsidRPr="00933972">
        <w:rPr>
          <w:color w:val="000000"/>
        </w:rPr>
        <w:t>15,08 ±0,1 мм по </w:t>
      </w:r>
      <w:hyperlink r:id="rId42" w:anchor="/document/71232980/entry/0" w:history="1">
        <w:r w:rsidRPr="00933972">
          <w:rPr>
            <w:color w:val="000000"/>
          </w:rPr>
          <w:t>ГОСТ 3722</w:t>
        </w:r>
      </w:hyperlink>
      <w:r w:rsidRPr="00933972">
        <w:rPr>
          <w:color w:val="000000"/>
        </w:rPr>
        <w:t>. Скорость вращения цилиндров – 25 об/мин</w:t>
      </w:r>
      <w:r w:rsidR="0015100B" w:rsidRPr="00933972">
        <w:rPr>
          <w:color w:val="000000"/>
        </w:rPr>
        <w:t xml:space="preserve"> ±0,5 мин</w:t>
      </w:r>
      <w:r w:rsidR="0015100B" w:rsidRPr="00933972">
        <w:rPr>
          <w:color w:val="000000"/>
          <w:vertAlign w:val="superscript"/>
        </w:rPr>
        <w:t>-1</w:t>
      </w:r>
      <w:r w:rsidRPr="00933972">
        <w:rPr>
          <w:color w:val="000000"/>
        </w:rPr>
        <w:t>.</w:t>
      </w:r>
    </w:p>
    <w:p w14:paraId="733BF3ED" w14:textId="77777777" w:rsidR="000D75B0" w:rsidRPr="00933972" w:rsidRDefault="000D75B0" w:rsidP="00F83AE2">
      <w:pPr>
        <w:pStyle w:val="afd"/>
        <w:numPr>
          <w:ilvl w:val="2"/>
          <w:numId w:val="6"/>
        </w:numPr>
        <w:suppressAutoHyphens w:val="0"/>
        <w:spacing w:line="336" w:lineRule="auto"/>
        <w:ind w:leftChars="0" w:left="0" w:firstLineChars="0" w:firstLine="709"/>
        <w:jc w:val="both"/>
        <w:textAlignment w:val="auto"/>
        <w:outlineLvl w:val="9"/>
        <w:rPr>
          <w:color w:val="000000"/>
        </w:rPr>
      </w:pPr>
      <w:r w:rsidRPr="00933972">
        <w:rPr>
          <w:color w:val="000000"/>
        </w:rPr>
        <w:t>Стакан мерный с внутренним диаметром 30 мм, высотой 71 мм и вместимостью 50 см</w:t>
      </w:r>
      <w:r w:rsidRPr="00933972">
        <w:rPr>
          <w:color w:val="000000"/>
          <w:vertAlign w:val="superscript"/>
        </w:rPr>
        <w:t>3</w:t>
      </w:r>
      <w:r w:rsidRPr="00933972">
        <w:rPr>
          <w:color w:val="000000"/>
        </w:rPr>
        <w:t>.</w:t>
      </w:r>
    </w:p>
    <w:p w14:paraId="794A9E07" w14:textId="440D218C" w:rsidR="00C66CAB" w:rsidRPr="00CF4022" w:rsidRDefault="00C66CAB" w:rsidP="00C66CAB">
      <w:pPr>
        <w:pStyle w:val="afd"/>
        <w:numPr>
          <w:ilvl w:val="2"/>
          <w:numId w:val="6"/>
        </w:numPr>
        <w:suppressAutoHyphens w:val="0"/>
        <w:spacing w:line="360" w:lineRule="auto"/>
        <w:ind w:leftChars="0" w:left="0" w:firstLineChars="0" w:firstLine="709"/>
        <w:jc w:val="both"/>
        <w:textAlignment w:val="auto"/>
        <w:outlineLvl w:val="9"/>
        <w:rPr>
          <w:color w:val="000000"/>
        </w:rPr>
      </w:pPr>
      <w:r w:rsidRPr="00CF4022">
        <w:rPr>
          <w:color w:val="000000"/>
        </w:rPr>
        <w:t>Вибратор (см. </w:t>
      </w:r>
      <w:hyperlink r:id="rId43" w:anchor="/document/401000451/entry/106" w:history="1">
        <w:r w:rsidRPr="00CF4022">
          <w:rPr>
            <w:color w:val="000000"/>
          </w:rPr>
          <w:t>рисунок 6</w:t>
        </w:r>
      </w:hyperlink>
      <w:r w:rsidRPr="00CF4022">
        <w:rPr>
          <w:color w:val="000000"/>
        </w:rPr>
        <w:t>). На опорной плите</w:t>
      </w:r>
      <w:r w:rsidR="00CF4022" w:rsidRPr="00CF4022">
        <w:rPr>
          <w:color w:val="000000"/>
        </w:rPr>
        <w:t xml:space="preserve"> </w:t>
      </w:r>
      <w:r w:rsidRPr="00CF4022">
        <w:rPr>
          <w:color w:val="000000"/>
        </w:rPr>
        <w:t>закреплена стойка, помещенная в резиновые втулки. На стойке установлена верхняя плита, к которой привинчен кронштейн со стаканом. Мотор-вибратор крепят к нижней части верхней плиты и прикрывают кожухом.</w:t>
      </w:r>
    </w:p>
    <w:p w14:paraId="39938D9D" w14:textId="61633F33" w:rsidR="00C71A2E" w:rsidRPr="00C71A2E" w:rsidRDefault="00DB4F33" w:rsidP="00F83AE2">
      <w:pPr>
        <w:suppressAutoHyphens w:val="0"/>
        <w:spacing w:line="360" w:lineRule="auto"/>
        <w:ind w:leftChars="0" w:left="0" w:firstLineChars="0" w:firstLine="0"/>
        <w:jc w:val="center"/>
        <w:textAlignment w:val="auto"/>
        <w:outlineLvl w:val="9"/>
        <w:rPr>
          <w:color w:val="000000"/>
        </w:rPr>
      </w:pPr>
      <w:r>
        <w:rPr>
          <w:noProof/>
          <w:color w:val="000000"/>
        </w:rPr>
        <w:drawing>
          <wp:inline distT="0" distB="0" distL="0" distR="0" wp14:anchorId="2411E6DD" wp14:editId="5858BB37">
            <wp:extent cx="6195700" cy="3825599"/>
            <wp:effectExtent l="0" t="0" r="0" b="3810"/>
            <wp:docPr id="72877064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208998" cy="3833810"/>
                    </a:xfrm>
                    <a:prstGeom prst="rect">
                      <a:avLst/>
                    </a:prstGeom>
                    <a:noFill/>
                    <a:ln>
                      <a:noFill/>
                    </a:ln>
                  </pic:spPr>
                </pic:pic>
              </a:graphicData>
            </a:graphic>
          </wp:inline>
        </w:drawing>
      </w:r>
    </w:p>
    <w:p w14:paraId="5A250C19" w14:textId="77777777" w:rsidR="00C66CAB" w:rsidRDefault="00C66CAB" w:rsidP="00C71A2E">
      <w:pPr>
        <w:suppressAutoHyphens w:val="0"/>
        <w:spacing w:line="360" w:lineRule="auto"/>
        <w:ind w:leftChars="0" w:left="0" w:firstLineChars="0" w:firstLine="709"/>
        <w:jc w:val="center"/>
        <w:textAlignment w:val="auto"/>
        <w:outlineLvl w:val="9"/>
        <w:rPr>
          <w:i/>
          <w:iCs/>
          <w:color w:val="000000"/>
          <w:sz w:val="22"/>
          <w:szCs w:val="22"/>
        </w:rPr>
      </w:pPr>
    </w:p>
    <w:p w14:paraId="6CAC83FE" w14:textId="041CA650" w:rsidR="00C71A2E" w:rsidRPr="00C71A2E" w:rsidRDefault="00C71A2E" w:rsidP="00C71A2E">
      <w:pPr>
        <w:suppressAutoHyphens w:val="0"/>
        <w:spacing w:line="360" w:lineRule="auto"/>
        <w:ind w:leftChars="0" w:left="0" w:firstLineChars="0" w:firstLine="709"/>
        <w:jc w:val="center"/>
        <w:textAlignment w:val="auto"/>
        <w:outlineLvl w:val="9"/>
        <w:rPr>
          <w:color w:val="000000"/>
          <w:sz w:val="22"/>
          <w:szCs w:val="22"/>
        </w:rPr>
      </w:pPr>
      <w:r w:rsidRPr="00C71A2E">
        <w:rPr>
          <w:i/>
          <w:iCs/>
          <w:color w:val="000000"/>
          <w:sz w:val="22"/>
          <w:szCs w:val="22"/>
        </w:rPr>
        <w:t>1</w:t>
      </w:r>
      <w:r w:rsidRPr="00C71A2E">
        <w:rPr>
          <w:color w:val="000000"/>
          <w:sz w:val="22"/>
          <w:szCs w:val="22"/>
        </w:rPr>
        <w:t xml:space="preserve"> – мотор-вибратор; </w:t>
      </w:r>
      <w:r w:rsidRPr="00C71A2E">
        <w:rPr>
          <w:i/>
          <w:iCs/>
          <w:color w:val="000000"/>
          <w:sz w:val="22"/>
          <w:szCs w:val="22"/>
        </w:rPr>
        <w:t xml:space="preserve">2 </w:t>
      </w:r>
      <w:r w:rsidRPr="00C71A2E">
        <w:rPr>
          <w:color w:val="000000"/>
          <w:sz w:val="22"/>
          <w:szCs w:val="22"/>
        </w:rPr>
        <w:t xml:space="preserve">– опорная плита; </w:t>
      </w:r>
      <w:r w:rsidRPr="00C71A2E">
        <w:rPr>
          <w:i/>
          <w:iCs/>
          <w:color w:val="000000"/>
          <w:sz w:val="22"/>
          <w:szCs w:val="22"/>
        </w:rPr>
        <w:t>3</w:t>
      </w:r>
      <w:r w:rsidRPr="00C71A2E">
        <w:rPr>
          <w:color w:val="000000"/>
          <w:sz w:val="22"/>
          <w:szCs w:val="22"/>
        </w:rPr>
        <w:t xml:space="preserve"> – стойка; </w:t>
      </w:r>
      <w:r w:rsidRPr="00C71A2E">
        <w:rPr>
          <w:i/>
          <w:iCs/>
          <w:color w:val="000000"/>
          <w:sz w:val="22"/>
          <w:szCs w:val="22"/>
        </w:rPr>
        <w:t>4</w:t>
      </w:r>
      <w:r w:rsidRPr="00C71A2E">
        <w:rPr>
          <w:color w:val="000000"/>
          <w:sz w:val="22"/>
          <w:szCs w:val="22"/>
        </w:rPr>
        <w:t xml:space="preserve"> – резиновая втулка; </w:t>
      </w:r>
      <w:r w:rsidRPr="00C71A2E">
        <w:rPr>
          <w:i/>
          <w:iCs/>
          <w:color w:val="000000"/>
          <w:sz w:val="22"/>
          <w:szCs w:val="22"/>
        </w:rPr>
        <w:t>5</w:t>
      </w:r>
      <w:r w:rsidRPr="00C71A2E">
        <w:rPr>
          <w:color w:val="000000"/>
          <w:sz w:val="22"/>
          <w:szCs w:val="22"/>
        </w:rPr>
        <w:t xml:space="preserve"> – кожух;           </w:t>
      </w:r>
      <w:r w:rsidRPr="00C71A2E">
        <w:rPr>
          <w:i/>
          <w:iCs/>
          <w:color w:val="000000"/>
          <w:sz w:val="22"/>
          <w:szCs w:val="22"/>
        </w:rPr>
        <w:t>6</w:t>
      </w:r>
      <w:r w:rsidRPr="00C71A2E">
        <w:rPr>
          <w:color w:val="000000"/>
          <w:sz w:val="22"/>
          <w:szCs w:val="22"/>
        </w:rPr>
        <w:t xml:space="preserve"> – верхняя плита; </w:t>
      </w:r>
      <w:r w:rsidRPr="00C71A2E">
        <w:rPr>
          <w:i/>
          <w:iCs/>
          <w:color w:val="000000"/>
          <w:sz w:val="22"/>
          <w:szCs w:val="22"/>
        </w:rPr>
        <w:t>7</w:t>
      </w:r>
      <w:r w:rsidRPr="00C71A2E">
        <w:rPr>
          <w:color w:val="000000"/>
          <w:sz w:val="22"/>
          <w:szCs w:val="22"/>
        </w:rPr>
        <w:t xml:space="preserve"> – кронштейн; </w:t>
      </w:r>
      <w:r w:rsidRPr="00C71A2E">
        <w:rPr>
          <w:i/>
          <w:iCs/>
          <w:color w:val="000000"/>
          <w:sz w:val="22"/>
          <w:szCs w:val="22"/>
        </w:rPr>
        <w:t>8</w:t>
      </w:r>
      <w:r w:rsidRPr="00C71A2E">
        <w:rPr>
          <w:color w:val="000000"/>
          <w:sz w:val="22"/>
          <w:szCs w:val="22"/>
        </w:rPr>
        <w:t xml:space="preserve"> – стакан; </w:t>
      </w:r>
      <w:r w:rsidRPr="00C71A2E">
        <w:rPr>
          <w:i/>
          <w:iCs/>
          <w:color w:val="000000"/>
          <w:sz w:val="22"/>
          <w:szCs w:val="22"/>
        </w:rPr>
        <w:t>9</w:t>
      </w:r>
      <w:r w:rsidRPr="00C71A2E">
        <w:rPr>
          <w:color w:val="000000"/>
          <w:sz w:val="22"/>
          <w:szCs w:val="22"/>
        </w:rPr>
        <w:t xml:space="preserve"> – резиновая втулка </w:t>
      </w:r>
    </w:p>
    <w:p w14:paraId="31509DD0" w14:textId="77777777" w:rsidR="00C71A2E" w:rsidRPr="00C71A2E" w:rsidRDefault="00C71A2E" w:rsidP="00C71A2E">
      <w:pPr>
        <w:suppressAutoHyphens w:val="0"/>
        <w:spacing w:line="360" w:lineRule="auto"/>
        <w:ind w:leftChars="0" w:left="0" w:firstLineChars="0" w:firstLine="709"/>
        <w:jc w:val="center"/>
        <w:textAlignment w:val="auto"/>
        <w:outlineLvl w:val="9"/>
        <w:rPr>
          <w:i/>
          <w:color w:val="000000"/>
        </w:rPr>
      </w:pPr>
    </w:p>
    <w:p w14:paraId="7CC2F5D2" w14:textId="77777777" w:rsidR="00C71A2E" w:rsidRDefault="00C71A2E" w:rsidP="00C71A2E">
      <w:pPr>
        <w:suppressAutoHyphens w:val="0"/>
        <w:spacing w:line="360" w:lineRule="auto"/>
        <w:ind w:leftChars="0" w:left="0" w:firstLineChars="0" w:firstLine="709"/>
        <w:jc w:val="center"/>
        <w:textAlignment w:val="auto"/>
        <w:outlineLvl w:val="9"/>
        <w:rPr>
          <w:color w:val="000000"/>
        </w:rPr>
      </w:pPr>
      <w:r w:rsidRPr="00C71A2E">
        <w:rPr>
          <w:color w:val="000000"/>
        </w:rPr>
        <w:t>Рисунок 6 – Вибратор</w:t>
      </w:r>
    </w:p>
    <w:p w14:paraId="05CED0E3" w14:textId="77777777" w:rsidR="00F83AE2" w:rsidRDefault="00F83AE2" w:rsidP="00C71A2E">
      <w:pPr>
        <w:suppressAutoHyphens w:val="0"/>
        <w:spacing w:line="360" w:lineRule="auto"/>
        <w:ind w:leftChars="0" w:left="0" w:firstLineChars="0" w:firstLine="709"/>
        <w:jc w:val="center"/>
        <w:textAlignment w:val="auto"/>
        <w:outlineLvl w:val="9"/>
        <w:rPr>
          <w:color w:val="000000"/>
        </w:rPr>
      </w:pPr>
    </w:p>
    <w:p w14:paraId="230CBCA8" w14:textId="77777777" w:rsidR="0026148D" w:rsidRPr="0026148D" w:rsidRDefault="0026148D" w:rsidP="0026148D">
      <w:pPr>
        <w:suppressAutoHyphens w:val="0"/>
        <w:spacing w:line="360" w:lineRule="auto"/>
        <w:ind w:leftChars="0" w:left="0" w:firstLineChars="0" w:firstLine="709"/>
        <w:jc w:val="both"/>
        <w:textAlignment w:val="auto"/>
        <w:outlineLvl w:val="9"/>
        <w:rPr>
          <w:color w:val="000000"/>
        </w:rPr>
      </w:pPr>
      <w:r w:rsidRPr="0026148D">
        <w:rPr>
          <w:color w:val="000000"/>
        </w:rPr>
        <w:t>Допускается применение других средств измерений с метрологическими характеристиками и оборудования с техническими характеристиками не хуже, указанных в настоящем стандарте.</w:t>
      </w:r>
    </w:p>
    <w:p w14:paraId="54F12BF5" w14:textId="3A1AF10B" w:rsidR="00C71A2E" w:rsidRDefault="00C3628F" w:rsidP="00C71A2E">
      <w:pPr>
        <w:pStyle w:val="afd"/>
        <w:numPr>
          <w:ilvl w:val="0"/>
          <w:numId w:val="6"/>
        </w:numPr>
        <w:pBdr>
          <w:top w:val="nil"/>
          <w:left w:val="nil"/>
          <w:bottom w:val="nil"/>
          <w:right w:val="nil"/>
          <w:between w:val="nil"/>
        </w:pBdr>
        <w:spacing w:line="360" w:lineRule="auto"/>
        <w:ind w:leftChars="0" w:firstLineChars="0"/>
        <w:jc w:val="both"/>
        <w:rPr>
          <w:b/>
          <w:color w:val="000000"/>
          <w:sz w:val="28"/>
          <w:szCs w:val="28"/>
        </w:rPr>
      </w:pPr>
      <w:r>
        <w:rPr>
          <w:b/>
          <w:color w:val="000000"/>
          <w:sz w:val="28"/>
          <w:szCs w:val="28"/>
        </w:rPr>
        <w:lastRenderedPageBreak/>
        <w:t>Дополнительное оборудование</w:t>
      </w:r>
    </w:p>
    <w:p w14:paraId="3AB450C6" w14:textId="77777777" w:rsidR="00C71A2E" w:rsidRPr="00C71A2E" w:rsidRDefault="00C71A2E" w:rsidP="00BE3F3B">
      <w:pPr>
        <w:pStyle w:val="afd"/>
        <w:pBdr>
          <w:top w:val="nil"/>
          <w:left w:val="nil"/>
          <w:bottom w:val="nil"/>
          <w:right w:val="nil"/>
          <w:between w:val="nil"/>
        </w:pBdr>
        <w:spacing w:line="276" w:lineRule="auto"/>
        <w:ind w:leftChars="0" w:left="1067" w:firstLineChars="0" w:firstLine="0"/>
        <w:jc w:val="both"/>
        <w:rPr>
          <w:b/>
          <w:color w:val="000000"/>
          <w:sz w:val="28"/>
          <w:szCs w:val="28"/>
        </w:rPr>
      </w:pPr>
    </w:p>
    <w:p w14:paraId="2E263AEC" w14:textId="7C2A72EF" w:rsidR="00C71A2E" w:rsidRPr="00C3628F" w:rsidRDefault="00C3628F" w:rsidP="00C3628F">
      <w:pPr>
        <w:pStyle w:val="afd"/>
        <w:numPr>
          <w:ilvl w:val="1"/>
          <w:numId w:val="6"/>
        </w:numPr>
        <w:suppressAutoHyphens w:val="0"/>
        <w:spacing w:line="360" w:lineRule="auto"/>
        <w:ind w:leftChars="0" w:left="0" w:firstLineChars="0" w:firstLine="720"/>
        <w:jc w:val="both"/>
        <w:textAlignment w:val="auto"/>
        <w:outlineLvl w:val="9"/>
        <w:rPr>
          <w:color w:val="000000"/>
        </w:rPr>
      </w:pPr>
      <w:bookmarkStart w:id="5" w:name="_Toc387918007"/>
      <w:r>
        <w:rPr>
          <w:color w:val="000000"/>
        </w:rPr>
        <w:t xml:space="preserve"> </w:t>
      </w:r>
      <w:r w:rsidR="00C71A2E" w:rsidRPr="00C3628F">
        <w:rPr>
          <w:color w:val="000000"/>
        </w:rPr>
        <w:t>Дробилка щековая лабораторная.</w:t>
      </w:r>
    </w:p>
    <w:p w14:paraId="0BAF3978" w14:textId="038842C0" w:rsidR="00C71A2E" w:rsidRPr="00C71A2E" w:rsidRDefault="00C3628F" w:rsidP="00C3628F">
      <w:pPr>
        <w:pStyle w:val="afd"/>
        <w:numPr>
          <w:ilvl w:val="1"/>
          <w:numId w:val="6"/>
        </w:numPr>
        <w:suppressAutoHyphens w:val="0"/>
        <w:spacing w:line="360" w:lineRule="auto"/>
        <w:ind w:leftChars="0" w:left="0" w:firstLineChars="0" w:firstLine="720"/>
        <w:jc w:val="both"/>
        <w:textAlignment w:val="auto"/>
        <w:outlineLvl w:val="9"/>
        <w:rPr>
          <w:color w:val="000000"/>
        </w:rPr>
      </w:pPr>
      <w:r>
        <w:rPr>
          <w:color w:val="000000"/>
        </w:rPr>
        <w:t xml:space="preserve"> </w:t>
      </w:r>
      <w:r w:rsidR="00C71A2E" w:rsidRPr="00C71A2E">
        <w:rPr>
          <w:color w:val="000000"/>
        </w:rPr>
        <w:t>Дробилка лабораторная двухвалковая.</w:t>
      </w:r>
    </w:p>
    <w:p w14:paraId="5C3C59E1" w14:textId="69191B4E" w:rsidR="00C71A2E" w:rsidRPr="00C71A2E" w:rsidRDefault="00C3628F" w:rsidP="00C3628F">
      <w:pPr>
        <w:pStyle w:val="afd"/>
        <w:numPr>
          <w:ilvl w:val="1"/>
          <w:numId w:val="6"/>
        </w:numPr>
        <w:suppressAutoHyphens w:val="0"/>
        <w:spacing w:line="360" w:lineRule="auto"/>
        <w:ind w:leftChars="0" w:left="0" w:firstLineChars="0" w:firstLine="720"/>
        <w:jc w:val="both"/>
        <w:textAlignment w:val="auto"/>
        <w:outlineLvl w:val="9"/>
        <w:rPr>
          <w:color w:val="000000"/>
        </w:rPr>
      </w:pPr>
      <w:r>
        <w:rPr>
          <w:color w:val="000000"/>
        </w:rPr>
        <w:t xml:space="preserve"> </w:t>
      </w:r>
      <w:r w:rsidR="00C71A2E" w:rsidRPr="00C71A2E">
        <w:rPr>
          <w:color w:val="000000"/>
        </w:rPr>
        <w:t>Набор сит</w:t>
      </w:r>
      <w:r w:rsidR="0015100B">
        <w:rPr>
          <w:color w:val="000000"/>
        </w:rPr>
        <w:t xml:space="preserve"> </w:t>
      </w:r>
      <w:r w:rsidR="00C71A2E" w:rsidRPr="00C71A2E">
        <w:rPr>
          <w:color w:val="000000"/>
        </w:rPr>
        <w:t>с ячейками круглого сечения диаметром 6</w:t>
      </w:r>
      <w:r w:rsidR="0015100B">
        <w:rPr>
          <w:color w:val="000000"/>
        </w:rPr>
        <w:t xml:space="preserve">; </w:t>
      </w:r>
      <w:r w:rsidR="00C71A2E" w:rsidRPr="00C71A2E">
        <w:rPr>
          <w:color w:val="000000"/>
        </w:rPr>
        <w:t xml:space="preserve">3 и </w:t>
      </w:r>
      <w:smartTag w:uri="urn:schemas-microsoft-com:office:smarttags" w:element="metricconverter">
        <w:smartTagPr>
          <w:attr w:name="ProductID" w:val="1 мм"/>
        </w:smartTagPr>
        <w:r w:rsidR="00C71A2E" w:rsidRPr="00C71A2E">
          <w:rPr>
            <w:color w:val="000000"/>
          </w:rPr>
          <w:t>1 мм</w:t>
        </w:r>
      </w:smartTag>
      <w:r w:rsidR="00C71A2E" w:rsidRPr="00C71A2E">
        <w:rPr>
          <w:color w:val="000000"/>
        </w:rPr>
        <w:t xml:space="preserve"> с поддоном и крышкой.</w:t>
      </w:r>
    </w:p>
    <w:p w14:paraId="0E2FDFA8" w14:textId="0094483B" w:rsidR="00CF4022" w:rsidRPr="00CF4022" w:rsidRDefault="00C3628F" w:rsidP="00CF4022">
      <w:pPr>
        <w:pStyle w:val="afd"/>
        <w:numPr>
          <w:ilvl w:val="1"/>
          <w:numId w:val="6"/>
        </w:numPr>
        <w:suppressAutoHyphens w:val="0"/>
        <w:spacing w:line="360" w:lineRule="auto"/>
        <w:ind w:leftChars="0" w:left="0" w:firstLineChars="0" w:firstLine="720"/>
        <w:jc w:val="both"/>
        <w:textAlignment w:val="auto"/>
        <w:outlineLvl w:val="9"/>
        <w:rPr>
          <w:color w:val="000000"/>
        </w:rPr>
      </w:pPr>
      <w:r>
        <w:rPr>
          <w:color w:val="000000"/>
        </w:rPr>
        <w:t xml:space="preserve"> </w:t>
      </w:r>
      <w:r w:rsidR="0015100B" w:rsidRPr="0015100B">
        <w:rPr>
          <w:color w:val="000000"/>
        </w:rPr>
        <w:t xml:space="preserve">Весы лабораторные электронные аналитические по ГОСТ OIML R 76-1, с пределом взвешивания не более 200 г, I класса точности, с поверочной ценой деления </w:t>
      </w:r>
      <w:r w:rsidR="00CF4022">
        <w:rPr>
          <w:color w:val="000000"/>
        </w:rPr>
        <w:t xml:space="preserve">           </w:t>
      </w:r>
      <w:r w:rsidR="0015100B" w:rsidRPr="0015100B">
        <w:rPr>
          <w:color w:val="000000"/>
        </w:rPr>
        <w:t>≤ 0,001 г или II класса точности, с поверочным интервалом 0,001 – 0,1 г</w:t>
      </w:r>
      <w:r w:rsidR="00CF4022">
        <w:rPr>
          <w:color w:val="000000"/>
        </w:rPr>
        <w:t xml:space="preserve">, а также </w:t>
      </w:r>
      <w:r w:rsidR="00CF4022" w:rsidRPr="00CF4022">
        <w:rPr>
          <w:color w:val="000000"/>
        </w:rPr>
        <w:t>технические, III класса точности, с поверочной ценой деления 0,1</w:t>
      </w:r>
      <w:r w:rsidR="00CF4022">
        <w:rPr>
          <w:color w:val="000000"/>
        </w:rPr>
        <w:t xml:space="preserve"> </w:t>
      </w:r>
      <w:r w:rsidR="00CF4022" w:rsidRPr="00CF4022">
        <w:rPr>
          <w:color w:val="000000"/>
        </w:rPr>
        <w:t>–</w:t>
      </w:r>
      <w:r w:rsidR="00CF4022">
        <w:rPr>
          <w:color w:val="000000"/>
        </w:rPr>
        <w:t xml:space="preserve"> </w:t>
      </w:r>
      <w:r w:rsidR="00CF4022" w:rsidRPr="00CF4022">
        <w:rPr>
          <w:color w:val="000000"/>
        </w:rPr>
        <w:t>5,0 г.</w:t>
      </w:r>
    </w:p>
    <w:p w14:paraId="314DDA93" w14:textId="6F93A50D" w:rsidR="0015100B" w:rsidRDefault="0015100B" w:rsidP="00CF4022">
      <w:pPr>
        <w:pStyle w:val="afd"/>
        <w:suppressAutoHyphens w:val="0"/>
        <w:spacing w:line="360" w:lineRule="auto"/>
        <w:ind w:leftChars="0" w:left="0" w:firstLineChars="0" w:firstLine="720"/>
        <w:jc w:val="both"/>
        <w:textAlignment w:val="auto"/>
        <w:outlineLvl w:val="9"/>
        <w:rPr>
          <w:color w:val="000000"/>
        </w:rPr>
      </w:pPr>
      <w:r w:rsidRPr="0015100B">
        <w:rPr>
          <w:color w:val="000000"/>
        </w:rPr>
        <w:t>Допускается использовать другие весы при условии их соответствия требованиям настоящего стандарта.</w:t>
      </w:r>
    </w:p>
    <w:p w14:paraId="452627E0" w14:textId="24C09CFE" w:rsidR="00C71A2E" w:rsidRDefault="00C71A2E" w:rsidP="00C3628F">
      <w:pPr>
        <w:pStyle w:val="afd"/>
        <w:numPr>
          <w:ilvl w:val="1"/>
          <w:numId w:val="6"/>
        </w:numPr>
        <w:suppressAutoHyphens w:val="0"/>
        <w:spacing w:line="360" w:lineRule="auto"/>
        <w:ind w:leftChars="0" w:left="0" w:firstLineChars="0" w:firstLine="720"/>
        <w:jc w:val="both"/>
        <w:textAlignment w:val="auto"/>
        <w:outlineLvl w:val="9"/>
        <w:rPr>
          <w:color w:val="000000"/>
        </w:rPr>
      </w:pPr>
      <w:r w:rsidRPr="00C71A2E">
        <w:rPr>
          <w:color w:val="000000"/>
        </w:rPr>
        <w:t>Противни, совки, скребки и др.</w:t>
      </w:r>
    </w:p>
    <w:p w14:paraId="6E4E0DC3" w14:textId="77777777" w:rsidR="00C3628F" w:rsidRDefault="00C3628F" w:rsidP="00C3628F">
      <w:pPr>
        <w:pStyle w:val="afd"/>
        <w:suppressAutoHyphens w:val="0"/>
        <w:spacing w:line="360" w:lineRule="auto"/>
        <w:ind w:leftChars="0" w:left="1069" w:firstLineChars="0" w:firstLine="0"/>
        <w:jc w:val="both"/>
        <w:textAlignment w:val="auto"/>
        <w:outlineLvl w:val="9"/>
        <w:rPr>
          <w:color w:val="000000"/>
        </w:rPr>
      </w:pPr>
    </w:p>
    <w:p w14:paraId="44EFEF55" w14:textId="12556DAE" w:rsidR="00BE3F3B" w:rsidRPr="0026148D" w:rsidRDefault="00BE3F3B" w:rsidP="00BE3F3B">
      <w:pPr>
        <w:suppressAutoHyphens w:val="0"/>
        <w:spacing w:line="360" w:lineRule="auto"/>
        <w:ind w:leftChars="0" w:left="0" w:firstLineChars="0" w:firstLine="709"/>
        <w:jc w:val="both"/>
        <w:textAlignment w:val="auto"/>
        <w:outlineLvl w:val="9"/>
        <w:rPr>
          <w:color w:val="000000"/>
          <w:sz w:val="22"/>
          <w:szCs w:val="22"/>
        </w:rPr>
      </w:pPr>
      <w:r w:rsidRPr="0026148D">
        <w:rPr>
          <w:color w:val="000000"/>
          <w:spacing w:val="40"/>
          <w:sz w:val="22"/>
          <w:szCs w:val="22"/>
        </w:rPr>
        <w:t>Примечание</w:t>
      </w:r>
      <w:r w:rsidRPr="0026148D">
        <w:rPr>
          <w:color w:val="000000"/>
          <w:sz w:val="22"/>
          <w:szCs w:val="22"/>
        </w:rPr>
        <w:t xml:space="preserve"> </w:t>
      </w:r>
      <w:r w:rsidR="00C3628F" w:rsidRPr="0026148D">
        <w:rPr>
          <w:color w:val="000000"/>
          <w:sz w:val="22"/>
          <w:szCs w:val="22"/>
        </w:rPr>
        <w:t>–</w:t>
      </w:r>
      <w:r w:rsidRPr="0026148D">
        <w:rPr>
          <w:color w:val="000000"/>
          <w:sz w:val="22"/>
          <w:szCs w:val="22"/>
        </w:rPr>
        <w:t xml:space="preserve"> Приспособления и материалы применяют согласно действующим нормативным документам. </w:t>
      </w:r>
    </w:p>
    <w:p w14:paraId="0B4E93C3" w14:textId="77777777" w:rsidR="00C71A2E" w:rsidRPr="00C71A2E" w:rsidRDefault="00C71A2E" w:rsidP="00C71A2E">
      <w:pPr>
        <w:suppressAutoHyphens w:val="0"/>
        <w:spacing w:line="360" w:lineRule="auto"/>
        <w:ind w:leftChars="0" w:left="0" w:firstLineChars="0" w:firstLine="709"/>
        <w:jc w:val="both"/>
        <w:textAlignment w:val="auto"/>
        <w:outlineLvl w:val="9"/>
        <w:rPr>
          <w:color w:val="000000"/>
        </w:rPr>
      </w:pPr>
    </w:p>
    <w:p w14:paraId="442969DD" w14:textId="77777777" w:rsidR="00C71A2E" w:rsidRPr="007A7C0A" w:rsidRDefault="00C71A2E" w:rsidP="00C71A2E">
      <w:pPr>
        <w:pStyle w:val="afd"/>
        <w:numPr>
          <w:ilvl w:val="0"/>
          <w:numId w:val="6"/>
        </w:numPr>
        <w:pBdr>
          <w:top w:val="nil"/>
          <w:left w:val="nil"/>
          <w:bottom w:val="nil"/>
          <w:right w:val="nil"/>
          <w:between w:val="nil"/>
        </w:pBdr>
        <w:spacing w:line="360" w:lineRule="auto"/>
        <w:ind w:leftChars="0" w:firstLineChars="0"/>
        <w:jc w:val="both"/>
        <w:rPr>
          <w:b/>
          <w:color w:val="000000"/>
          <w:sz w:val="28"/>
          <w:szCs w:val="28"/>
        </w:rPr>
      </w:pPr>
      <w:bookmarkStart w:id="6" w:name="_Toc486928305"/>
      <w:r w:rsidRPr="007A7C0A">
        <w:rPr>
          <w:b/>
          <w:color w:val="000000"/>
          <w:sz w:val="28"/>
          <w:szCs w:val="28"/>
        </w:rPr>
        <w:t>Подготовка к испытанию</w:t>
      </w:r>
      <w:bookmarkEnd w:id="6"/>
    </w:p>
    <w:p w14:paraId="63D4A460" w14:textId="60875DE1" w:rsidR="00C71A2E" w:rsidRPr="007A7C0A" w:rsidRDefault="00C71A2E" w:rsidP="00C71A2E">
      <w:pPr>
        <w:pStyle w:val="afd"/>
        <w:pBdr>
          <w:top w:val="nil"/>
          <w:left w:val="nil"/>
          <w:bottom w:val="nil"/>
          <w:right w:val="nil"/>
          <w:between w:val="nil"/>
        </w:pBdr>
        <w:spacing w:line="360" w:lineRule="auto"/>
        <w:ind w:leftChars="0" w:left="1067" w:firstLineChars="0" w:firstLine="0"/>
        <w:jc w:val="both"/>
        <w:rPr>
          <w:b/>
          <w:color w:val="000000"/>
          <w:sz w:val="28"/>
          <w:szCs w:val="28"/>
        </w:rPr>
      </w:pPr>
      <w:r w:rsidRPr="007A7C0A">
        <w:rPr>
          <w:b/>
          <w:color w:val="000000"/>
          <w:sz w:val="28"/>
          <w:szCs w:val="28"/>
        </w:rPr>
        <w:t xml:space="preserve"> </w:t>
      </w:r>
      <w:bookmarkEnd w:id="5"/>
    </w:p>
    <w:p w14:paraId="6FB2D535" w14:textId="32247108" w:rsidR="00C71A2E" w:rsidRPr="007A7C0A" w:rsidRDefault="00C71A2E" w:rsidP="001A5687">
      <w:pPr>
        <w:pStyle w:val="afd"/>
        <w:numPr>
          <w:ilvl w:val="1"/>
          <w:numId w:val="6"/>
        </w:numPr>
        <w:suppressAutoHyphens w:val="0"/>
        <w:spacing w:line="360" w:lineRule="auto"/>
        <w:ind w:leftChars="0" w:left="0" w:firstLineChars="0" w:firstLine="720"/>
        <w:jc w:val="both"/>
        <w:textAlignment w:val="auto"/>
        <w:outlineLvl w:val="9"/>
        <w:rPr>
          <w:color w:val="000000"/>
        </w:rPr>
      </w:pPr>
      <w:r w:rsidRPr="007A7C0A">
        <w:rPr>
          <w:color w:val="000000"/>
        </w:rPr>
        <w:t xml:space="preserve">Отбор </w:t>
      </w:r>
      <w:r w:rsidR="00C26769">
        <w:rPr>
          <w:color w:val="000000"/>
        </w:rPr>
        <w:t xml:space="preserve">и подготовка объединенной </w:t>
      </w:r>
      <w:r w:rsidRPr="007A7C0A">
        <w:rPr>
          <w:color w:val="000000"/>
        </w:rPr>
        <w:t>проб</w:t>
      </w:r>
      <w:r w:rsidR="00C26769">
        <w:rPr>
          <w:color w:val="000000"/>
        </w:rPr>
        <w:t>ы</w:t>
      </w:r>
      <w:r w:rsidRPr="007A7C0A">
        <w:rPr>
          <w:color w:val="000000"/>
        </w:rPr>
        <w:t xml:space="preserve"> – по ГОСТ 9815, ГОСТ 10742</w:t>
      </w:r>
      <w:r w:rsidR="00C26769">
        <w:rPr>
          <w:color w:val="000000"/>
        </w:rPr>
        <w:t>, со следующим дополнением:</w:t>
      </w:r>
    </w:p>
    <w:p w14:paraId="2B0EDFD3" w14:textId="23092D88" w:rsidR="003A08C3" w:rsidRPr="00C26769" w:rsidRDefault="00C26769" w:rsidP="00C26769">
      <w:pPr>
        <w:suppressAutoHyphens w:val="0"/>
        <w:spacing w:line="360" w:lineRule="auto"/>
        <w:ind w:leftChars="0" w:left="0" w:firstLineChars="0" w:firstLine="720"/>
        <w:jc w:val="both"/>
        <w:textAlignment w:val="auto"/>
        <w:outlineLvl w:val="9"/>
        <w:rPr>
          <w:color w:val="000000"/>
        </w:rPr>
      </w:pPr>
      <w:r>
        <w:rPr>
          <w:color w:val="000000"/>
        </w:rPr>
        <w:t>8.1.1 Полученную</w:t>
      </w:r>
      <w:r w:rsidR="006E1A82" w:rsidRPr="00C26769">
        <w:rPr>
          <w:color w:val="000000"/>
        </w:rPr>
        <w:t xml:space="preserve"> пробу сокращают методом квартования до 50</w:t>
      </w:r>
      <w:r w:rsidR="003A08C3" w:rsidRPr="00C26769">
        <w:rPr>
          <w:color w:val="000000"/>
        </w:rPr>
        <w:t xml:space="preserve"> ±</w:t>
      </w:r>
      <w:r w:rsidR="006E1A82" w:rsidRPr="00C26769">
        <w:rPr>
          <w:color w:val="000000"/>
        </w:rPr>
        <w:t>10</w:t>
      </w:r>
      <w:r w:rsidR="003A08C3" w:rsidRPr="00C26769">
        <w:rPr>
          <w:color w:val="000000"/>
        </w:rPr>
        <w:t xml:space="preserve"> кг</w:t>
      </w:r>
      <w:r>
        <w:rPr>
          <w:color w:val="000000"/>
        </w:rPr>
        <w:t>.</w:t>
      </w:r>
      <w:r w:rsidR="006E1A82" w:rsidRPr="00C26769">
        <w:rPr>
          <w:color w:val="000000"/>
        </w:rPr>
        <w:t xml:space="preserve"> </w:t>
      </w:r>
      <w:r w:rsidR="009E25AE" w:rsidRPr="007A7C0A">
        <w:rPr>
          <w:color w:val="000000"/>
        </w:rPr>
        <w:t>Если зольность угля более 10 % пробу обогащают по ГОСТ 1186.</w:t>
      </w:r>
      <w:r>
        <w:rPr>
          <w:color w:val="000000"/>
        </w:rPr>
        <w:t xml:space="preserve"> </w:t>
      </w:r>
      <w:r w:rsidR="003A08C3" w:rsidRPr="00C26769">
        <w:rPr>
          <w:color w:val="000000"/>
        </w:rPr>
        <w:t>Если проба угля влажная (образование комков, отсутствие пыления), необходимо е</w:t>
      </w:r>
      <w:r w:rsidR="00C03237" w:rsidRPr="00C26769">
        <w:rPr>
          <w:color w:val="000000"/>
        </w:rPr>
        <w:t>е</w:t>
      </w:r>
      <w:r w:rsidR="003A08C3" w:rsidRPr="00C26769">
        <w:rPr>
          <w:color w:val="000000"/>
        </w:rPr>
        <w:t xml:space="preserve"> просушить до воздушно-сухого состояния</w:t>
      </w:r>
      <w:r>
        <w:rPr>
          <w:color w:val="000000"/>
        </w:rPr>
        <w:t xml:space="preserve"> по ГОСТ 27314—91</w:t>
      </w:r>
      <w:r w:rsidR="00583456">
        <w:rPr>
          <w:color w:val="000000"/>
        </w:rPr>
        <w:t xml:space="preserve"> </w:t>
      </w:r>
      <w:r>
        <w:rPr>
          <w:color w:val="000000"/>
        </w:rPr>
        <w:t>(см. раздел 4).</w:t>
      </w:r>
    </w:p>
    <w:p w14:paraId="10E2B9D2" w14:textId="5F6576B5" w:rsidR="003A08C3" w:rsidRPr="00C26769" w:rsidRDefault="00C26769" w:rsidP="00C26769">
      <w:pPr>
        <w:suppressAutoHyphens w:val="0"/>
        <w:spacing w:line="360" w:lineRule="auto"/>
        <w:ind w:leftChars="0" w:left="0" w:firstLineChars="0" w:firstLine="720"/>
        <w:jc w:val="both"/>
        <w:textAlignment w:val="auto"/>
        <w:outlineLvl w:val="9"/>
        <w:rPr>
          <w:color w:val="000000"/>
        </w:rPr>
      </w:pPr>
      <w:r w:rsidRPr="00933972">
        <w:rPr>
          <w:color w:val="000000"/>
        </w:rPr>
        <w:t xml:space="preserve">8.1.2 </w:t>
      </w:r>
      <w:r w:rsidR="00535E76" w:rsidRPr="00933972">
        <w:rPr>
          <w:color w:val="000000"/>
        </w:rPr>
        <w:t>Методом квартования пробу делят на 4 равные части.</w:t>
      </w:r>
      <w:r w:rsidR="00535E76">
        <w:rPr>
          <w:color w:val="000000"/>
        </w:rPr>
        <w:t xml:space="preserve"> </w:t>
      </w:r>
      <w:r>
        <w:rPr>
          <w:color w:val="000000"/>
        </w:rPr>
        <w:t>Подготовленную пробу</w:t>
      </w:r>
      <w:r w:rsidR="003A08C3" w:rsidRPr="00C26769">
        <w:rPr>
          <w:color w:val="000000"/>
        </w:rPr>
        <w:t xml:space="preserve"> массой 12,5 ±2,5 кг рассевают на сите 3</w:t>
      </w:r>
      <w:r w:rsidR="00AB5D82" w:rsidRPr="00C26769">
        <w:rPr>
          <w:color w:val="000000"/>
        </w:rPr>
        <w:t xml:space="preserve"> </w:t>
      </w:r>
      <w:r w:rsidR="003A08C3" w:rsidRPr="00C26769">
        <w:rPr>
          <w:color w:val="000000"/>
        </w:rPr>
        <w:t>мм. Класс менее 3 мм перенос</w:t>
      </w:r>
      <w:r w:rsidR="00535E76">
        <w:rPr>
          <w:color w:val="000000"/>
        </w:rPr>
        <w:t>ят</w:t>
      </w:r>
      <w:r w:rsidR="003A08C3" w:rsidRPr="00C26769">
        <w:rPr>
          <w:color w:val="000000"/>
        </w:rPr>
        <w:t xml:space="preserve"> </w:t>
      </w:r>
      <w:r w:rsidR="00535E76">
        <w:rPr>
          <w:color w:val="000000"/>
        </w:rPr>
        <w:t>на</w:t>
      </w:r>
      <w:r w:rsidR="003A08C3" w:rsidRPr="00C26769">
        <w:rPr>
          <w:color w:val="000000"/>
        </w:rPr>
        <w:t xml:space="preserve"> противень, класс более 3 мм додрабливают до полного прохождения через сито 3 мм. </w:t>
      </w:r>
      <w:r w:rsidR="00535E76">
        <w:rPr>
          <w:color w:val="000000"/>
        </w:rPr>
        <w:t>Объединяют</w:t>
      </w:r>
      <w:r w:rsidR="003A08C3" w:rsidRPr="00C26769">
        <w:rPr>
          <w:color w:val="000000"/>
        </w:rPr>
        <w:t xml:space="preserve"> ранее отсеянный класс &lt;3 мм и додробленный класс &lt;3 мм и </w:t>
      </w:r>
      <w:r w:rsidR="00535E76">
        <w:rPr>
          <w:color w:val="000000"/>
        </w:rPr>
        <w:t>усредняют</w:t>
      </w:r>
      <w:r w:rsidR="003A08C3" w:rsidRPr="00C26769">
        <w:rPr>
          <w:color w:val="000000"/>
        </w:rPr>
        <w:t xml:space="preserve"> путем пересыпания на конус не менее 4 раз. </w:t>
      </w:r>
    </w:p>
    <w:p w14:paraId="49E80E72" w14:textId="0EE015FF" w:rsidR="003A08C3" w:rsidRDefault="00535E76" w:rsidP="00535E76">
      <w:pPr>
        <w:suppressAutoHyphens w:val="0"/>
        <w:spacing w:line="360" w:lineRule="auto"/>
        <w:ind w:leftChars="0" w:left="0" w:firstLineChars="0" w:firstLine="720"/>
        <w:jc w:val="both"/>
        <w:textAlignment w:val="auto"/>
        <w:outlineLvl w:val="9"/>
        <w:rPr>
          <w:color w:val="000000"/>
        </w:rPr>
      </w:pPr>
      <w:r>
        <w:rPr>
          <w:color w:val="000000"/>
        </w:rPr>
        <w:t xml:space="preserve">8.1.3 </w:t>
      </w:r>
      <w:r w:rsidRPr="00535E76">
        <w:rPr>
          <w:color w:val="000000"/>
        </w:rPr>
        <w:t>Усредненную</w:t>
      </w:r>
      <w:r w:rsidR="003A08C3" w:rsidRPr="00535E76">
        <w:rPr>
          <w:color w:val="000000"/>
        </w:rPr>
        <w:t xml:space="preserve"> пробу классом крупности &lt;3 мм разравнивают</w:t>
      </w:r>
      <w:r>
        <w:rPr>
          <w:color w:val="000000"/>
        </w:rPr>
        <w:t xml:space="preserve"> на противне</w:t>
      </w:r>
      <w:r w:rsidR="003A08C3" w:rsidRPr="00535E76">
        <w:rPr>
          <w:color w:val="000000"/>
        </w:rPr>
        <w:t xml:space="preserve"> и отбирают</w:t>
      </w:r>
      <w:r>
        <w:rPr>
          <w:color w:val="000000"/>
        </w:rPr>
        <w:t xml:space="preserve"> равные порции</w:t>
      </w:r>
      <w:r w:rsidR="003A08C3" w:rsidRPr="00535E76">
        <w:rPr>
          <w:color w:val="000000"/>
        </w:rPr>
        <w:t xml:space="preserve"> в шахматном порядке</w:t>
      </w:r>
      <w:r>
        <w:rPr>
          <w:color w:val="000000"/>
        </w:rPr>
        <w:t xml:space="preserve"> (не менее 20 порций)</w:t>
      </w:r>
      <w:r w:rsidR="003A08C3" w:rsidRPr="00535E76">
        <w:rPr>
          <w:color w:val="000000"/>
        </w:rPr>
        <w:t xml:space="preserve"> </w:t>
      </w:r>
      <w:r>
        <w:rPr>
          <w:color w:val="000000"/>
        </w:rPr>
        <w:t xml:space="preserve">и получают </w:t>
      </w:r>
      <w:r w:rsidR="003A08C3" w:rsidRPr="00535E76">
        <w:rPr>
          <w:color w:val="000000"/>
        </w:rPr>
        <w:t xml:space="preserve">пробу </w:t>
      </w:r>
      <w:r>
        <w:rPr>
          <w:color w:val="000000"/>
        </w:rPr>
        <w:t>для</w:t>
      </w:r>
      <w:r w:rsidR="003A08C3" w:rsidRPr="00535E76">
        <w:rPr>
          <w:color w:val="000000"/>
        </w:rPr>
        <w:t xml:space="preserve"> испытани</w:t>
      </w:r>
      <w:r>
        <w:rPr>
          <w:color w:val="000000"/>
        </w:rPr>
        <w:t>я</w:t>
      </w:r>
      <w:r w:rsidR="003A08C3" w:rsidRPr="00535E76">
        <w:rPr>
          <w:color w:val="000000"/>
        </w:rPr>
        <w:t xml:space="preserve"> массой 2,000 ±0,010 кг</w:t>
      </w:r>
      <w:r>
        <w:rPr>
          <w:color w:val="000000"/>
        </w:rPr>
        <w:t xml:space="preserve">, которую </w:t>
      </w:r>
      <w:r w:rsidR="003A08C3" w:rsidRPr="00535E76">
        <w:rPr>
          <w:color w:val="000000"/>
        </w:rPr>
        <w:t>пересыпают в бункер для загрузки угля.</w:t>
      </w:r>
    </w:p>
    <w:p w14:paraId="0C0C99BF" w14:textId="77777777" w:rsidR="00E85980" w:rsidRDefault="00E85980" w:rsidP="00535E76">
      <w:pPr>
        <w:suppressAutoHyphens w:val="0"/>
        <w:spacing w:line="360" w:lineRule="auto"/>
        <w:ind w:leftChars="0" w:left="0" w:firstLineChars="0" w:firstLine="720"/>
        <w:jc w:val="both"/>
        <w:textAlignment w:val="auto"/>
        <w:outlineLvl w:val="9"/>
        <w:rPr>
          <w:color w:val="000000"/>
        </w:rPr>
      </w:pPr>
    </w:p>
    <w:p w14:paraId="174D7243" w14:textId="6468302A" w:rsidR="00535E76" w:rsidRPr="00E85980" w:rsidRDefault="00E85980" w:rsidP="00535E76">
      <w:pPr>
        <w:suppressAutoHyphens w:val="0"/>
        <w:spacing w:line="360" w:lineRule="auto"/>
        <w:ind w:leftChars="0" w:left="0" w:firstLineChars="0" w:firstLine="720"/>
        <w:jc w:val="both"/>
        <w:textAlignment w:val="auto"/>
        <w:outlineLvl w:val="9"/>
        <w:rPr>
          <w:color w:val="000000"/>
          <w:sz w:val="22"/>
          <w:szCs w:val="22"/>
        </w:rPr>
      </w:pPr>
      <w:r w:rsidRPr="00E85980">
        <w:rPr>
          <w:color w:val="000000"/>
          <w:spacing w:val="40"/>
          <w:sz w:val="22"/>
          <w:szCs w:val="22"/>
        </w:rPr>
        <w:lastRenderedPageBreak/>
        <w:t>Примечание</w:t>
      </w:r>
      <w:r w:rsidRPr="00E85980">
        <w:rPr>
          <w:color w:val="000000"/>
          <w:sz w:val="22"/>
          <w:szCs w:val="22"/>
        </w:rPr>
        <w:t xml:space="preserve"> – Оставшуюся пробу сохраняют для проведения повторных испытаний или определения внешней влаги и технического анализа.</w:t>
      </w:r>
    </w:p>
    <w:p w14:paraId="057DB7BA" w14:textId="77777777" w:rsidR="00E85980" w:rsidRPr="00535E76" w:rsidRDefault="00E85980" w:rsidP="00535E76">
      <w:pPr>
        <w:suppressAutoHyphens w:val="0"/>
        <w:spacing w:line="360" w:lineRule="auto"/>
        <w:ind w:leftChars="0" w:left="0" w:firstLineChars="0" w:firstLine="720"/>
        <w:jc w:val="both"/>
        <w:textAlignment w:val="auto"/>
        <w:outlineLvl w:val="9"/>
        <w:rPr>
          <w:color w:val="000000"/>
        </w:rPr>
      </w:pPr>
    </w:p>
    <w:p w14:paraId="1A36DBE3" w14:textId="28BF9C62" w:rsidR="00A56B6F" w:rsidRDefault="00A56B6F" w:rsidP="001A5687">
      <w:pPr>
        <w:pStyle w:val="afd"/>
        <w:numPr>
          <w:ilvl w:val="1"/>
          <w:numId w:val="6"/>
        </w:numPr>
        <w:suppressAutoHyphens w:val="0"/>
        <w:spacing w:line="360" w:lineRule="auto"/>
        <w:ind w:leftChars="0" w:left="0" w:firstLineChars="0" w:firstLine="720"/>
        <w:jc w:val="both"/>
        <w:textAlignment w:val="auto"/>
        <w:outlineLvl w:val="9"/>
        <w:rPr>
          <w:color w:val="000000"/>
        </w:rPr>
      </w:pPr>
      <w:bookmarkStart w:id="7" w:name="_Toc387918009"/>
      <w:bookmarkStart w:id="8" w:name="_Toc486928306"/>
      <w:r w:rsidRPr="007A7C0A">
        <w:rPr>
          <w:color w:val="000000"/>
        </w:rPr>
        <w:t>Угольные шихты (смеси) массой 2</w:t>
      </w:r>
      <w:r w:rsidR="00E85980">
        <w:rPr>
          <w:color w:val="000000"/>
        </w:rPr>
        <w:t>,000</w:t>
      </w:r>
      <w:r w:rsidRPr="007A7C0A">
        <w:rPr>
          <w:color w:val="000000"/>
        </w:rPr>
        <w:t xml:space="preserve"> </w:t>
      </w:r>
      <w:r w:rsidR="003A08C3" w:rsidRPr="007A7C0A">
        <w:rPr>
          <w:color w:val="000000"/>
        </w:rPr>
        <w:t xml:space="preserve">±0,010 </w:t>
      </w:r>
      <w:r w:rsidRPr="007A7C0A">
        <w:rPr>
          <w:color w:val="000000"/>
        </w:rPr>
        <w:t>кг подготавливают путем смешивания углей (компонентов шихт)</w:t>
      </w:r>
      <w:r w:rsidR="00E85980">
        <w:rPr>
          <w:color w:val="000000"/>
        </w:rPr>
        <w:t>,</w:t>
      </w:r>
      <w:r w:rsidRPr="007A7C0A">
        <w:rPr>
          <w:color w:val="000000"/>
        </w:rPr>
        <w:t xml:space="preserve"> </w:t>
      </w:r>
      <w:r w:rsidR="00E85980" w:rsidRPr="007A7C0A">
        <w:rPr>
          <w:color w:val="000000"/>
        </w:rPr>
        <w:t xml:space="preserve">в </w:t>
      </w:r>
      <w:r w:rsidR="00E85980">
        <w:rPr>
          <w:color w:val="000000"/>
        </w:rPr>
        <w:t>заданном</w:t>
      </w:r>
      <w:r w:rsidR="00E85980" w:rsidRPr="007A7C0A">
        <w:rPr>
          <w:color w:val="000000"/>
        </w:rPr>
        <w:t xml:space="preserve"> процентном соотношении</w:t>
      </w:r>
      <w:r w:rsidR="00E85980">
        <w:rPr>
          <w:color w:val="000000"/>
        </w:rPr>
        <w:t>,</w:t>
      </w:r>
      <w:r w:rsidR="00E85980" w:rsidRPr="007A7C0A">
        <w:rPr>
          <w:color w:val="000000"/>
        </w:rPr>
        <w:t xml:space="preserve"> </w:t>
      </w:r>
      <w:r w:rsidRPr="007A7C0A">
        <w:rPr>
          <w:color w:val="000000"/>
        </w:rPr>
        <w:t xml:space="preserve">в воздушно-сухом состоянии с размером частиц от 0 до 3 мм. Для этого взвешивают каждый уголь отдельно и ссыпают вместе. Далее </w:t>
      </w:r>
      <w:r w:rsidR="00E85980">
        <w:rPr>
          <w:color w:val="000000"/>
        </w:rPr>
        <w:t>усредняют</w:t>
      </w:r>
      <w:r w:rsidRPr="007A7C0A">
        <w:rPr>
          <w:color w:val="000000"/>
        </w:rPr>
        <w:t xml:space="preserve"> смесь </w:t>
      </w:r>
      <w:r w:rsidR="00E85980" w:rsidRPr="00E85980">
        <w:rPr>
          <w:color w:val="000000"/>
        </w:rPr>
        <w:t>путем пересыпания на конус не менее 4 раз</w:t>
      </w:r>
      <w:r w:rsidR="00E85980" w:rsidRPr="007A7C0A">
        <w:rPr>
          <w:color w:val="000000"/>
        </w:rPr>
        <w:t xml:space="preserve"> </w:t>
      </w:r>
      <w:r w:rsidRPr="007A7C0A">
        <w:rPr>
          <w:color w:val="000000"/>
        </w:rPr>
        <w:t>и загружают в бункер для загрузки угля.</w:t>
      </w:r>
      <w:r w:rsidR="00E85980" w:rsidRPr="00E85980">
        <w:rPr>
          <w:color w:val="000000"/>
        </w:rPr>
        <w:t xml:space="preserve"> </w:t>
      </w:r>
    </w:p>
    <w:p w14:paraId="459E51CE" w14:textId="25F6FE41" w:rsidR="00A56B6F" w:rsidRPr="007A7C0A" w:rsidRDefault="00A56B6F" w:rsidP="00A56B6F">
      <w:pPr>
        <w:suppressAutoHyphens w:val="0"/>
        <w:spacing w:line="360" w:lineRule="auto"/>
        <w:ind w:leftChars="0" w:left="0" w:firstLineChars="0" w:firstLine="709"/>
        <w:jc w:val="both"/>
        <w:textAlignment w:val="auto"/>
        <w:outlineLvl w:val="9"/>
        <w:rPr>
          <w:color w:val="000000"/>
        </w:rPr>
      </w:pPr>
      <w:r w:rsidRPr="007A7C0A">
        <w:rPr>
          <w:color w:val="000000"/>
        </w:rPr>
        <w:t>Допускается приготовление смеси больших объемов и ее последующее деление на порции</w:t>
      </w:r>
      <w:r w:rsidR="00E85980">
        <w:rPr>
          <w:color w:val="000000"/>
        </w:rPr>
        <w:t>.</w:t>
      </w:r>
      <w:r w:rsidRPr="007A7C0A">
        <w:rPr>
          <w:color w:val="000000"/>
        </w:rPr>
        <w:t xml:space="preserve"> При </w:t>
      </w:r>
      <w:r w:rsidR="00E85980">
        <w:rPr>
          <w:color w:val="000000"/>
        </w:rPr>
        <w:t xml:space="preserve">таком </w:t>
      </w:r>
      <w:r w:rsidRPr="007A7C0A">
        <w:rPr>
          <w:color w:val="000000"/>
        </w:rPr>
        <w:t xml:space="preserve">способе составления смеси необходимо обеспечить хорошее усреднение путем пересыпания </w:t>
      </w:r>
      <w:r w:rsidR="0001045C" w:rsidRPr="007A7C0A">
        <w:rPr>
          <w:color w:val="000000"/>
        </w:rPr>
        <w:t>«</w:t>
      </w:r>
      <w:r w:rsidRPr="007A7C0A">
        <w:rPr>
          <w:color w:val="000000"/>
        </w:rPr>
        <w:t>на конус</w:t>
      </w:r>
      <w:r w:rsidR="0001045C" w:rsidRPr="007A7C0A">
        <w:rPr>
          <w:color w:val="000000"/>
        </w:rPr>
        <w:t>»</w:t>
      </w:r>
      <w:r w:rsidRPr="007A7C0A">
        <w:rPr>
          <w:color w:val="000000"/>
        </w:rPr>
        <w:t xml:space="preserve"> не менее 6 раз.</w:t>
      </w:r>
    </w:p>
    <w:p w14:paraId="1C8C2C59" w14:textId="77777777" w:rsidR="00AD4450" w:rsidRDefault="00E85980" w:rsidP="00E85980">
      <w:pPr>
        <w:pStyle w:val="afd"/>
        <w:numPr>
          <w:ilvl w:val="1"/>
          <w:numId w:val="6"/>
        </w:numPr>
        <w:spacing w:line="360" w:lineRule="auto"/>
        <w:ind w:leftChars="0" w:left="0" w:firstLineChars="0" w:firstLine="720"/>
        <w:jc w:val="both"/>
        <w:rPr>
          <w:color w:val="000000"/>
        </w:rPr>
      </w:pPr>
      <w:r w:rsidRPr="00E85980">
        <w:rPr>
          <w:color w:val="000000"/>
        </w:rPr>
        <w:t xml:space="preserve">Реторту устанавливают на </w:t>
      </w:r>
      <w:r w:rsidRPr="00933972">
        <w:rPr>
          <w:color w:val="000000"/>
        </w:rPr>
        <w:t>лист бумаги или поддон для загрузки углем. Отверстие для термопары в передней части реторты заклеивают (с внутренней стороны реторты) смоченной бумагой (снижение количества просыпей). Просыпавшийся уголь тщательно собирают и переносят в реторту.</w:t>
      </w:r>
      <w:r w:rsidRPr="00E85980">
        <w:rPr>
          <w:color w:val="000000"/>
        </w:rPr>
        <w:t xml:space="preserve"> </w:t>
      </w:r>
    </w:p>
    <w:p w14:paraId="677C4B64" w14:textId="77777777" w:rsidR="00AD4450" w:rsidRPr="007A7C0A" w:rsidRDefault="00AD4450" w:rsidP="00AD4450">
      <w:pPr>
        <w:pStyle w:val="afd"/>
        <w:numPr>
          <w:ilvl w:val="1"/>
          <w:numId w:val="6"/>
        </w:numPr>
        <w:suppressAutoHyphens w:val="0"/>
        <w:spacing w:line="360" w:lineRule="auto"/>
        <w:ind w:leftChars="0" w:left="0" w:firstLineChars="0" w:firstLine="720"/>
        <w:jc w:val="both"/>
        <w:textAlignment w:val="auto"/>
        <w:outlineLvl w:val="9"/>
        <w:rPr>
          <w:color w:val="000000"/>
        </w:rPr>
      </w:pPr>
      <w:r w:rsidRPr="007A7C0A">
        <w:rPr>
          <w:color w:val="000000"/>
        </w:rPr>
        <w:t>Из бункера после открытия шибера весь уголь поступает в реторту для коксования. Высота падения угля (расстояние от шибера бункера до дна реторты) должна быть 200 мм. Для равномерной загрузки угля шибер располагают над центром реторты.</w:t>
      </w:r>
    </w:p>
    <w:p w14:paraId="26651731" w14:textId="160FA3BF" w:rsidR="00AD4450" w:rsidRPr="007A7C0A" w:rsidRDefault="00AD4450" w:rsidP="00AD4450">
      <w:pPr>
        <w:spacing w:line="360" w:lineRule="auto"/>
        <w:ind w:leftChars="0" w:left="0" w:firstLineChars="0" w:firstLine="720"/>
        <w:jc w:val="both"/>
      </w:pPr>
      <w:r w:rsidRPr="007A7C0A">
        <w:t>Допускается загружать пробу из противня без использования бункера</w:t>
      </w:r>
      <w:r>
        <w:t>, при соблюдении высоты падения 200 мм.</w:t>
      </w:r>
    </w:p>
    <w:p w14:paraId="1B3412BA" w14:textId="427D8FFC" w:rsidR="00E85980" w:rsidRPr="00E85980" w:rsidRDefault="00E85980" w:rsidP="00E85980">
      <w:pPr>
        <w:pStyle w:val="afd"/>
        <w:numPr>
          <w:ilvl w:val="1"/>
          <w:numId w:val="6"/>
        </w:numPr>
        <w:spacing w:line="360" w:lineRule="auto"/>
        <w:ind w:leftChars="0" w:left="0" w:firstLineChars="0" w:firstLine="720"/>
        <w:jc w:val="both"/>
        <w:rPr>
          <w:color w:val="000000"/>
        </w:rPr>
      </w:pPr>
      <w:r w:rsidRPr="00E85980">
        <w:rPr>
          <w:color w:val="000000"/>
        </w:rPr>
        <w:t>Загруженный в реторту уголь разравнивают и уплотняют плоской трамбовкой таким образом, чтобы между углем и крышкой реторты было пространство (для летучих продуктов коксования) высотой от 18 до 20 мм. Такое заполнение соответствует полезной емкости реторты около 2,66 л и объемной плотности угля 750 кг/м</w:t>
      </w:r>
      <w:r w:rsidRPr="00AD4450">
        <w:rPr>
          <w:color w:val="000000"/>
          <w:vertAlign w:val="superscript"/>
        </w:rPr>
        <w:t>3</w:t>
      </w:r>
      <w:r w:rsidRPr="00E85980">
        <w:rPr>
          <w:color w:val="000000"/>
        </w:rPr>
        <w:t xml:space="preserve">. После уплотнения угля реторту закрывают крышкой и обмазывают </w:t>
      </w:r>
      <w:r w:rsidR="00AD4450" w:rsidRPr="00E85980">
        <w:rPr>
          <w:color w:val="000000"/>
        </w:rPr>
        <w:t xml:space="preserve">край крышки </w:t>
      </w:r>
      <w:r w:rsidRPr="00E85980">
        <w:rPr>
          <w:color w:val="000000"/>
        </w:rPr>
        <w:t>смесью глины и песка или мертеля, а также формируют кольцо (примерные размеры D=50 мм, h=10 мм) вокруг газоотводящего отверстия реторты в месте примыкания с газоотводной трубкой. При работе без центральной термопары дополнительно уплотняется отверстие в реторте под нее смесью глины и песка или мертеля.</w:t>
      </w:r>
    </w:p>
    <w:p w14:paraId="65D3373A" w14:textId="77777777" w:rsidR="00480867" w:rsidRPr="007A7C0A" w:rsidRDefault="00480867" w:rsidP="003A08C3">
      <w:pPr>
        <w:pStyle w:val="afd"/>
        <w:suppressAutoHyphens w:val="0"/>
        <w:spacing w:line="360" w:lineRule="auto"/>
        <w:ind w:leftChars="0" w:left="0" w:firstLineChars="0" w:firstLine="720"/>
        <w:jc w:val="both"/>
        <w:textAlignment w:val="auto"/>
        <w:outlineLvl w:val="9"/>
        <w:rPr>
          <w:color w:val="000000"/>
        </w:rPr>
      </w:pPr>
    </w:p>
    <w:p w14:paraId="6A703ED1" w14:textId="5ECD3ABD" w:rsidR="00480867" w:rsidRPr="007A7C0A" w:rsidRDefault="00480867" w:rsidP="00480867">
      <w:pPr>
        <w:pStyle w:val="afd"/>
        <w:suppressAutoHyphens w:val="0"/>
        <w:spacing w:line="360" w:lineRule="auto"/>
        <w:ind w:leftChars="0" w:left="0" w:firstLineChars="0" w:firstLine="720"/>
        <w:jc w:val="both"/>
        <w:textAlignment w:val="auto"/>
        <w:outlineLvl w:val="9"/>
        <w:rPr>
          <w:color w:val="000000"/>
        </w:rPr>
      </w:pPr>
      <w:r w:rsidRPr="007A7C0A">
        <w:rPr>
          <w:color w:val="000000"/>
          <w:spacing w:val="40"/>
          <w:sz w:val="22"/>
          <w:szCs w:val="22"/>
        </w:rPr>
        <w:t>Примечание</w:t>
      </w:r>
      <w:r w:rsidRPr="007A7C0A">
        <w:rPr>
          <w:color w:val="000000"/>
          <w:sz w:val="22"/>
          <w:szCs w:val="22"/>
        </w:rPr>
        <w:t xml:space="preserve"> – плоская трамбовка представляет из себя прямоугольное основание, изготовленное из листа металла с примерными размерами д</w:t>
      </w:r>
      <m:oMath>
        <m:r>
          <w:rPr>
            <w:rFonts w:ascii="Cambria Math" w:hAnsi="Cambria Math"/>
            <w:color w:val="000000"/>
            <w:sz w:val="22"/>
            <w:szCs w:val="22"/>
          </w:rPr>
          <m:t>×</m:t>
        </m:r>
      </m:oMath>
      <w:r w:rsidRPr="007A7C0A">
        <w:rPr>
          <w:color w:val="000000"/>
          <w:sz w:val="22"/>
          <w:szCs w:val="22"/>
        </w:rPr>
        <w:t>ш</w:t>
      </w:r>
      <m:oMath>
        <m:r>
          <w:rPr>
            <w:rFonts w:ascii="Cambria Math" w:hAnsi="Cambria Math"/>
            <w:color w:val="000000"/>
            <w:sz w:val="22"/>
            <w:szCs w:val="22"/>
          </w:rPr>
          <m:t>×</m:t>
        </m:r>
      </m:oMath>
      <w:r w:rsidRPr="007A7C0A">
        <w:rPr>
          <w:color w:val="000000"/>
          <w:sz w:val="22"/>
          <w:szCs w:val="22"/>
        </w:rPr>
        <w:t>в=160</w:t>
      </w:r>
      <m:oMath>
        <m:r>
          <w:rPr>
            <w:rFonts w:ascii="Cambria Math" w:hAnsi="Cambria Math"/>
            <w:color w:val="000000"/>
            <w:sz w:val="22"/>
            <w:szCs w:val="22"/>
          </w:rPr>
          <m:t>×</m:t>
        </m:r>
      </m:oMath>
      <w:r w:rsidRPr="007A7C0A">
        <w:rPr>
          <w:color w:val="000000"/>
          <w:sz w:val="22"/>
          <w:szCs w:val="22"/>
        </w:rPr>
        <w:t>105</w:t>
      </w:r>
      <m:oMath>
        <m:r>
          <w:rPr>
            <w:rFonts w:ascii="Cambria Math" w:hAnsi="Cambria Math"/>
            <w:color w:val="000000"/>
            <w:sz w:val="22"/>
            <w:szCs w:val="22"/>
          </w:rPr>
          <m:t>×</m:t>
        </m:r>
      </m:oMath>
      <w:r w:rsidRPr="007A7C0A">
        <w:rPr>
          <w:color w:val="000000"/>
          <w:sz w:val="22"/>
          <w:szCs w:val="22"/>
        </w:rPr>
        <w:t xml:space="preserve">2 мм с ручкой по центру или краю листа (см. рисунок 8). Может изготавливаться из дерева с большей высотой (толщиной бруска). </w:t>
      </w:r>
    </w:p>
    <w:p w14:paraId="6F26B91B" w14:textId="1A4E6ECA" w:rsidR="00480867" w:rsidRPr="00480867" w:rsidRDefault="00DB4F33" w:rsidP="00480867">
      <w:pPr>
        <w:pStyle w:val="afd"/>
        <w:ind w:left="0" w:hanging="2"/>
        <w:jc w:val="center"/>
        <w:rPr>
          <w:color w:val="000000"/>
          <w:lang w:val="en-US"/>
        </w:rPr>
      </w:pPr>
      <w:r>
        <w:rPr>
          <w:noProof/>
          <w:color w:val="000000"/>
          <w:lang w:val="en-US"/>
        </w:rPr>
        <w:lastRenderedPageBreak/>
        <w:drawing>
          <wp:inline distT="0" distB="0" distL="0" distR="0" wp14:anchorId="5685933F" wp14:editId="31B40C0A">
            <wp:extent cx="3153104" cy="3855214"/>
            <wp:effectExtent l="0" t="0" r="9525" b="0"/>
            <wp:docPr id="44683188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68425" cy="3873946"/>
                    </a:xfrm>
                    <a:prstGeom prst="rect">
                      <a:avLst/>
                    </a:prstGeom>
                    <a:noFill/>
                    <a:ln>
                      <a:noFill/>
                    </a:ln>
                  </pic:spPr>
                </pic:pic>
              </a:graphicData>
            </a:graphic>
          </wp:inline>
        </w:drawing>
      </w:r>
    </w:p>
    <w:p w14:paraId="3B983134" w14:textId="6C30B1C7" w:rsidR="00480867" w:rsidRPr="00480867" w:rsidRDefault="00480867" w:rsidP="00480867">
      <w:pPr>
        <w:pStyle w:val="afd"/>
        <w:ind w:left="0" w:hanging="2"/>
        <w:jc w:val="center"/>
        <w:rPr>
          <w:color w:val="000000"/>
        </w:rPr>
      </w:pPr>
      <w:r w:rsidRPr="00480867">
        <w:rPr>
          <w:color w:val="000000"/>
        </w:rPr>
        <w:t>Рисунок</w:t>
      </w:r>
      <w:r>
        <w:rPr>
          <w:color w:val="000000"/>
        </w:rPr>
        <w:t xml:space="preserve"> 8</w:t>
      </w:r>
      <w:r w:rsidRPr="00480867">
        <w:rPr>
          <w:color w:val="000000"/>
        </w:rPr>
        <w:t xml:space="preserve"> – </w:t>
      </w:r>
      <w:r>
        <w:rPr>
          <w:color w:val="000000"/>
        </w:rPr>
        <w:t>П</w:t>
      </w:r>
      <w:r w:rsidRPr="00480867">
        <w:rPr>
          <w:color w:val="000000"/>
        </w:rPr>
        <w:t>ример</w:t>
      </w:r>
      <w:r>
        <w:rPr>
          <w:color w:val="000000"/>
        </w:rPr>
        <w:t xml:space="preserve"> устройства</w:t>
      </w:r>
      <w:r w:rsidRPr="00480867">
        <w:rPr>
          <w:color w:val="000000"/>
        </w:rPr>
        <w:t xml:space="preserve"> плоской трамбовки</w:t>
      </w:r>
    </w:p>
    <w:p w14:paraId="20A1F167" w14:textId="77777777" w:rsidR="00480867" w:rsidRPr="00A56B6F" w:rsidRDefault="00480867" w:rsidP="003A08C3">
      <w:pPr>
        <w:pStyle w:val="afd"/>
        <w:suppressAutoHyphens w:val="0"/>
        <w:spacing w:line="360" w:lineRule="auto"/>
        <w:ind w:leftChars="0" w:left="0" w:firstLineChars="0" w:firstLine="720"/>
        <w:jc w:val="both"/>
        <w:textAlignment w:val="auto"/>
        <w:outlineLvl w:val="9"/>
        <w:rPr>
          <w:color w:val="000000"/>
        </w:rPr>
      </w:pPr>
    </w:p>
    <w:p w14:paraId="16FC0813" w14:textId="54C9D4F8" w:rsidR="00A56B6F" w:rsidRPr="00A56B6F" w:rsidRDefault="00A56B6F" w:rsidP="007A7C0A">
      <w:pPr>
        <w:pStyle w:val="afd"/>
        <w:numPr>
          <w:ilvl w:val="1"/>
          <w:numId w:val="6"/>
        </w:numPr>
        <w:suppressAutoHyphens w:val="0"/>
        <w:spacing w:line="360" w:lineRule="auto"/>
        <w:ind w:leftChars="0" w:left="0" w:firstLineChars="0" w:firstLine="720"/>
        <w:jc w:val="both"/>
        <w:textAlignment w:val="auto"/>
        <w:outlineLvl w:val="9"/>
        <w:rPr>
          <w:color w:val="000000"/>
        </w:rPr>
      </w:pPr>
      <w:r w:rsidRPr="00A56B6F">
        <w:rPr>
          <w:color w:val="000000"/>
        </w:rPr>
        <w:t>В случае коксования жирных углей с толщиной пластической массы</w:t>
      </w:r>
      <w:r w:rsidR="00EC73D9">
        <w:rPr>
          <w:color w:val="000000"/>
        </w:rPr>
        <w:t xml:space="preserve"> </w:t>
      </w:r>
      <w:r w:rsidR="00EC73D9" w:rsidRPr="007A7C0A">
        <w:rPr>
          <w:color w:val="000000"/>
        </w:rPr>
        <w:t>(Y)</w:t>
      </w:r>
      <w:r w:rsidRPr="00A56B6F">
        <w:rPr>
          <w:color w:val="000000"/>
        </w:rPr>
        <w:t xml:space="preserve"> более 30 мм рекомендуется увеличить пространство между углем и крышкой реторты до </w:t>
      </w:r>
      <w:r w:rsidR="00C03237">
        <w:rPr>
          <w:color w:val="000000"/>
        </w:rPr>
        <w:t xml:space="preserve">                </w:t>
      </w:r>
      <w:r w:rsidRPr="00A56B6F">
        <w:rPr>
          <w:color w:val="000000"/>
        </w:rPr>
        <w:t>30</w:t>
      </w:r>
      <w:r w:rsidR="0001045C">
        <w:rPr>
          <w:color w:val="000000"/>
        </w:rPr>
        <w:t xml:space="preserve"> </w:t>
      </w:r>
      <w:r w:rsidRPr="00A56B6F">
        <w:rPr>
          <w:color w:val="000000"/>
        </w:rPr>
        <w:sym w:font="Symbol" w:char="F02D"/>
      </w:r>
      <w:r w:rsidR="0001045C">
        <w:rPr>
          <w:color w:val="000000"/>
        </w:rPr>
        <w:t xml:space="preserve"> </w:t>
      </w:r>
      <w:r w:rsidRPr="00A56B6F">
        <w:rPr>
          <w:color w:val="000000"/>
        </w:rPr>
        <w:t xml:space="preserve">35 мм, уменьшая массу загрузки. </w:t>
      </w:r>
      <w:r w:rsidR="00AD4450">
        <w:rPr>
          <w:color w:val="000000"/>
        </w:rPr>
        <w:t xml:space="preserve">При расчете среднюю объемную насыпную плотность принять 750 </w:t>
      </w:r>
      <w:r w:rsidR="00AD4450" w:rsidRPr="00AD4450">
        <w:rPr>
          <w:color w:val="000000"/>
        </w:rPr>
        <w:t>кг/м</w:t>
      </w:r>
      <w:r w:rsidR="00AD4450" w:rsidRPr="00AD4450">
        <w:rPr>
          <w:color w:val="000000"/>
          <w:vertAlign w:val="superscript"/>
        </w:rPr>
        <w:t>3</w:t>
      </w:r>
      <w:r w:rsidR="00AD4450">
        <w:rPr>
          <w:color w:val="000000"/>
        </w:rPr>
        <w:t>.</w:t>
      </w:r>
    </w:p>
    <w:p w14:paraId="5DCE7400" w14:textId="6B5D0998"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xml:space="preserve">Объем внутреннего пространства реторты </w:t>
      </w:r>
      <m:oMath>
        <m:sSub>
          <m:sSubPr>
            <m:ctrlPr>
              <w:rPr>
                <w:rFonts w:ascii="Cambria Math" w:hAnsi="Cambria Math"/>
                <w:color w:val="000000"/>
              </w:rPr>
            </m:ctrlPr>
          </m:sSubPr>
          <m:e>
            <m:r>
              <w:rPr>
                <w:rFonts w:ascii="Cambria Math" w:hAnsi="Cambria Math"/>
                <w:color w:val="000000"/>
              </w:rPr>
              <m:t>V</m:t>
            </m:r>
          </m:e>
          <m:sub>
            <m:r>
              <m:rPr>
                <m:sty m:val="p"/>
              </m:rPr>
              <w:rPr>
                <w:rFonts w:ascii="Cambria Math" w:hAnsi="Cambria Math"/>
                <w:color w:val="000000"/>
              </w:rPr>
              <m:t>рет</m:t>
            </m:r>
          </m:sub>
        </m:sSub>
      </m:oMath>
      <w:r w:rsidRPr="00A56B6F">
        <w:rPr>
          <w:color w:val="000000"/>
        </w:rPr>
        <w:t>, м</w:t>
      </w:r>
      <w:r w:rsidRPr="00A56B6F">
        <w:rPr>
          <w:color w:val="000000"/>
          <w:vertAlign w:val="superscript"/>
        </w:rPr>
        <w:t>3</w:t>
      </w:r>
      <w:r w:rsidRPr="00A56B6F">
        <w:rPr>
          <w:color w:val="000000"/>
        </w:rPr>
        <w:t>, рассчитывают по формуле</w:t>
      </w:r>
    </w:p>
    <w:p w14:paraId="54451F8E" w14:textId="07F55015" w:rsidR="00A56B6F" w:rsidRPr="00A56B6F" w:rsidRDefault="00000000" w:rsidP="00A56B6F">
      <w:pPr>
        <w:suppressAutoHyphens w:val="0"/>
        <w:spacing w:line="360" w:lineRule="auto"/>
        <w:ind w:leftChars="0" w:left="0" w:firstLineChars="0" w:firstLine="709"/>
        <w:jc w:val="both"/>
        <w:textAlignment w:val="auto"/>
        <w:outlineLvl w:val="9"/>
        <w:rPr>
          <w:color w:val="000000"/>
        </w:rPr>
      </w:pPr>
      <m:oMathPara>
        <m:oMathParaPr>
          <m:jc m:val="right"/>
        </m:oMathParaPr>
        <m:oMath>
          <m:sSub>
            <m:sSubPr>
              <m:ctrlPr>
                <w:rPr>
                  <w:rFonts w:ascii="Cambria Math" w:hAnsi="Cambria Math"/>
                  <w:color w:val="000000"/>
                </w:rPr>
              </m:ctrlPr>
            </m:sSubPr>
            <m:e>
              <m:r>
                <w:rPr>
                  <w:rFonts w:ascii="Cambria Math" w:hAnsi="Cambria Math"/>
                  <w:color w:val="000000"/>
                </w:rPr>
                <m:t>V</m:t>
              </m:r>
            </m:e>
            <m:sub>
              <m:r>
                <m:rPr>
                  <m:sty m:val="p"/>
                </m:rPr>
                <w:rPr>
                  <w:rFonts w:ascii="Cambria Math" w:hAnsi="Cambria Math"/>
                  <w:color w:val="000000"/>
                </w:rPr>
                <m:t>рет</m:t>
              </m:r>
            </m:sub>
          </m:sSub>
          <m:r>
            <m:rPr>
              <m:sty m:val="p"/>
            </m:rPr>
            <w:rPr>
              <w:rFonts w:ascii="Cambria Math" w:hAnsi="Cambria Math"/>
              <w:color w:val="000000"/>
            </w:rPr>
            <m:t>=</m:t>
          </m:r>
          <m:f>
            <m:fPr>
              <m:ctrlPr>
                <w:rPr>
                  <w:rFonts w:ascii="Cambria Math" w:hAnsi="Cambria Math"/>
                  <w:color w:val="000000"/>
                </w:rPr>
              </m:ctrlPr>
            </m:fPr>
            <m:num>
              <m:r>
                <m:rPr>
                  <m:sty m:val="p"/>
                </m:rPr>
                <w:rPr>
                  <w:rFonts w:ascii="Cambria Math" w:hAnsi="Cambria Math"/>
                  <w:color w:val="000000"/>
                </w:rPr>
                <m:t>Д∙Ш∙(В-Пр)</m:t>
              </m:r>
            </m:num>
            <m:den>
              <m:sSup>
                <m:sSupPr>
                  <m:ctrlPr>
                    <w:rPr>
                      <w:rFonts w:ascii="Cambria Math" w:hAnsi="Cambria Math"/>
                      <w:color w:val="000000"/>
                    </w:rPr>
                  </m:ctrlPr>
                </m:sSupPr>
                <m:e>
                  <m:r>
                    <m:rPr>
                      <m:sty m:val="p"/>
                    </m:rPr>
                    <w:rPr>
                      <w:rFonts w:ascii="Cambria Math" w:hAnsi="Cambria Math"/>
                      <w:color w:val="000000"/>
                    </w:rPr>
                    <m:t>10</m:t>
                  </m:r>
                </m:e>
                <m:sup>
                  <m:r>
                    <m:rPr>
                      <m:sty m:val="p"/>
                    </m:rPr>
                    <w:rPr>
                      <w:rFonts w:ascii="Cambria Math" w:hAnsi="Cambria Math"/>
                      <w:color w:val="000000"/>
                    </w:rPr>
                    <m:t>9</m:t>
                  </m:r>
                </m:sup>
              </m:sSup>
            </m:den>
          </m:f>
          <m:r>
            <m:rPr>
              <m:sty m:val="p"/>
            </m:rPr>
            <w:rPr>
              <w:rFonts w:ascii="Cambria Math" w:hAnsi="Cambria Math"/>
              <w:color w:val="000000"/>
            </w:rPr>
            <m:t>,                                                           (1)</m:t>
          </m:r>
        </m:oMath>
      </m:oMathPara>
    </w:p>
    <w:p w14:paraId="7AD87894" w14:textId="77777777"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xml:space="preserve">где Д, Ш, В – длина, ширина и высота внутреннего пространства реторты, мм; </w:t>
      </w:r>
    </w:p>
    <w:p w14:paraId="5D96B87B" w14:textId="5E1807D3"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xml:space="preserve">         </w:t>
      </w:r>
      <w:r w:rsidR="0001045C">
        <w:rPr>
          <w:color w:val="000000"/>
        </w:rPr>
        <w:t xml:space="preserve"> </w:t>
      </w:r>
      <w:r w:rsidRPr="00A56B6F">
        <w:rPr>
          <w:color w:val="000000"/>
        </w:rPr>
        <w:t xml:space="preserve">    Пр – пространство между слоем угля и верхом реторты, мм; </w:t>
      </w:r>
    </w:p>
    <w:p w14:paraId="7A30241E" w14:textId="77777777"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xml:space="preserve">            10</w:t>
      </w:r>
      <w:r w:rsidRPr="00AD4450">
        <w:rPr>
          <w:color w:val="000000"/>
          <w:vertAlign w:val="superscript"/>
        </w:rPr>
        <w:t>9</w:t>
      </w:r>
      <w:r w:rsidRPr="00A56B6F">
        <w:rPr>
          <w:color w:val="000000"/>
        </w:rPr>
        <w:t xml:space="preserve"> – коэффициент пересчета мм</w:t>
      </w:r>
      <w:r w:rsidRPr="00A56B6F">
        <w:rPr>
          <w:color w:val="000000"/>
          <w:vertAlign w:val="superscript"/>
        </w:rPr>
        <w:t>3</w:t>
      </w:r>
      <w:r w:rsidRPr="00A56B6F">
        <w:rPr>
          <w:color w:val="000000"/>
        </w:rPr>
        <w:t xml:space="preserve"> в м</w:t>
      </w:r>
      <w:r w:rsidRPr="00A56B6F">
        <w:rPr>
          <w:color w:val="000000"/>
          <w:vertAlign w:val="superscript"/>
        </w:rPr>
        <w:t>3</w:t>
      </w:r>
      <w:r w:rsidRPr="00A56B6F">
        <w:rPr>
          <w:color w:val="000000"/>
        </w:rPr>
        <w:t xml:space="preserve">. </w:t>
      </w:r>
    </w:p>
    <w:p w14:paraId="23E68025" w14:textId="7872B277"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xml:space="preserve">Массу угля </w:t>
      </w:r>
      <m:oMath>
        <m:sSub>
          <m:sSubPr>
            <m:ctrlPr>
              <w:rPr>
                <w:rFonts w:ascii="Cambria Math" w:hAnsi="Cambria Math"/>
                <w:color w:val="000000"/>
              </w:rPr>
            </m:ctrlPr>
          </m:sSubPr>
          <m:e>
            <m:r>
              <w:rPr>
                <w:rFonts w:ascii="Cambria Math" w:hAnsi="Cambria Math"/>
                <w:color w:val="000000"/>
              </w:rPr>
              <m:t>M</m:t>
            </m:r>
          </m:e>
          <m:sub>
            <m:r>
              <m:rPr>
                <m:sty m:val="p"/>
              </m:rPr>
              <w:rPr>
                <w:rFonts w:ascii="Cambria Math" w:hAnsi="Cambria Math"/>
                <w:color w:val="000000"/>
              </w:rPr>
              <m:t>у</m:t>
            </m:r>
          </m:sub>
        </m:sSub>
      </m:oMath>
      <w:r w:rsidRPr="00A56B6F">
        <w:rPr>
          <w:color w:val="000000"/>
        </w:rPr>
        <w:t>, кг, загружаемого в реторту, рассчитывают по формуле</w:t>
      </w:r>
    </w:p>
    <w:p w14:paraId="5CCEDEFC" w14:textId="5DF34190" w:rsidR="00A56B6F" w:rsidRPr="00A56B6F" w:rsidRDefault="00000000" w:rsidP="00A56B6F">
      <w:pPr>
        <w:suppressAutoHyphens w:val="0"/>
        <w:spacing w:line="360" w:lineRule="auto"/>
        <w:ind w:leftChars="0" w:left="0" w:firstLineChars="0" w:firstLine="709"/>
        <w:jc w:val="both"/>
        <w:textAlignment w:val="auto"/>
        <w:outlineLvl w:val="9"/>
        <w:rPr>
          <w:color w:val="000000"/>
        </w:rPr>
      </w:pPr>
      <m:oMathPara>
        <m:oMathParaPr>
          <m:jc m:val="right"/>
        </m:oMathParaPr>
        <m:oMath>
          <m:sSub>
            <m:sSubPr>
              <m:ctrlPr>
                <w:rPr>
                  <w:rFonts w:ascii="Cambria Math" w:hAnsi="Cambria Math"/>
                  <w:color w:val="000000"/>
                </w:rPr>
              </m:ctrlPr>
            </m:sSubPr>
            <m:e>
              <m:r>
                <w:rPr>
                  <w:rFonts w:ascii="Cambria Math" w:hAnsi="Cambria Math"/>
                  <w:color w:val="000000"/>
                </w:rPr>
                <m:t>M</m:t>
              </m:r>
            </m:e>
            <m:sub>
              <m:r>
                <m:rPr>
                  <m:sty m:val="p"/>
                </m:rPr>
                <w:rPr>
                  <w:rFonts w:ascii="Cambria Math" w:hAnsi="Cambria Math"/>
                  <w:color w:val="000000"/>
                </w:rPr>
                <m:t>у</m:t>
              </m:r>
            </m:sub>
          </m:sSub>
          <m:r>
            <m:rPr>
              <m:sty m:val="p"/>
            </m:rPr>
            <w:rPr>
              <w:rFonts w:ascii="Cambria Math" w:hAnsi="Cambria Math"/>
              <w:color w:val="000000"/>
            </w:rPr>
            <m:t>=</m:t>
          </m:r>
          <m:sSub>
            <m:sSubPr>
              <m:ctrlPr>
                <w:rPr>
                  <w:rFonts w:ascii="Cambria Math" w:hAnsi="Cambria Math"/>
                  <w:color w:val="000000"/>
                </w:rPr>
              </m:ctrlPr>
            </m:sSubPr>
            <m:e>
              <m:r>
                <w:rPr>
                  <w:rFonts w:ascii="Cambria Math" w:hAnsi="Cambria Math"/>
                  <w:color w:val="000000"/>
                </w:rPr>
                <m:t>V</m:t>
              </m:r>
            </m:e>
            <m:sub>
              <m:r>
                <m:rPr>
                  <m:sty m:val="p"/>
                </m:rPr>
                <w:rPr>
                  <w:rFonts w:ascii="Cambria Math" w:hAnsi="Cambria Math"/>
                  <w:color w:val="000000"/>
                </w:rPr>
                <m:t>рет</m:t>
              </m:r>
            </m:sub>
          </m:sSub>
          <m:r>
            <m:rPr>
              <m:sty m:val="p"/>
            </m:rPr>
            <w:rPr>
              <w:rFonts w:ascii="Cambria Math" w:hAnsi="Cambria Math"/>
              <w:color w:val="000000"/>
            </w:rPr>
            <m:t>∙</m:t>
          </m:r>
          <m:r>
            <w:rPr>
              <w:rFonts w:ascii="Cambria Math" w:hAnsi="Cambria Math"/>
              <w:color w:val="000000"/>
            </w:rPr>
            <m:t>γ</m:t>
          </m:r>
          <m:r>
            <m:rPr>
              <m:sty m:val="p"/>
            </m:rPr>
            <w:rPr>
              <w:rFonts w:ascii="Cambria Math" w:hAnsi="Cambria Math"/>
              <w:color w:val="000000"/>
            </w:rPr>
            <m:t>,                                                                (2)</m:t>
          </m:r>
        </m:oMath>
      </m:oMathPara>
    </w:p>
    <w:p w14:paraId="074D57B2" w14:textId="3252BA71"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xml:space="preserve">где  </w:t>
      </w:r>
      <m:oMath>
        <m:r>
          <w:rPr>
            <w:rFonts w:ascii="Cambria Math" w:hAnsi="Cambria Math"/>
            <w:color w:val="000000"/>
          </w:rPr>
          <m:t>γ</m:t>
        </m:r>
      </m:oMath>
      <w:r w:rsidRPr="00A56B6F">
        <w:rPr>
          <w:color w:val="000000"/>
        </w:rPr>
        <w:t xml:space="preserve"> – насыпная плотность, кг/м</w:t>
      </w:r>
      <w:r w:rsidRPr="00EC73D9">
        <w:rPr>
          <w:color w:val="000000"/>
          <w:vertAlign w:val="superscript"/>
        </w:rPr>
        <w:t>3</w:t>
      </w:r>
      <w:r w:rsidRPr="00A56B6F">
        <w:rPr>
          <w:color w:val="000000"/>
        </w:rPr>
        <w:t>.</w:t>
      </w:r>
    </w:p>
    <w:p w14:paraId="3D29FB97" w14:textId="77777777" w:rsidR="00A56B6F" w:rsidRPr="00EC73D9" w:rsidRDefault="00A56B6F" w:rsidP="00A56B6F">
      <w:pPr>
        <w:suppressAutoHyphens w:val="0"/>
        <w:spacing w:line="360" w:lineRule="auto"/>
        <w:ind w:leftChars="0" w:left="0" w:firstLineChars="0" w:firstLine="709"/>
        <w:jc w:val="both"/>
        <w:textAlignment w:val="auto"/>
        <w:outlineLvl w:val="9"/>
        <w:rPr>
          <w:b/>
          <w:bCs/>
          <w:i/>
          <w:iCs/>
          <w:color w:val="000000"/>
        </w:rPr>
      </w:pPr>
      <w:r w:rsidRPr="00EC73D9">
        <w:rPr>
          <w:b/>
          <w:bCs/>
          <w:i/>
          <w:iCs/>
          <w:color w:val="000000"/>
        </w:rPr>
        <w:t>Пример – Расчет уменьшения массы загрузки.</w:t>
      </w:r>
    </w:p>
    <w:p w14:paraId="0EA5A4FA" w14:textId="38ED1E00" w:rsidR="00A56B6F" w:rsidRPr="00EC73D9" w:rsidRDefault="00A56B6F" w:rsidP="00A56B6F">
      <w:pPr>
        <w:suppressAutoHyphens w:val="0"/>
        <w:spacing w:line="360" w:lineRule="auto"/>
        <w:ind w:leftChars="0" w:left="0" w:firstLineChars="0" w:firstLine="709"/>
        <w:jc w:val="both"/>
        <w:textAlignment w:val="auto"/>
        <w:outlineLvl w:val="9"/>
        <w:rPr>
          <w:b/>
          <w:bCs/>
          <w:i/>
          <w:iCs/>
          <w:color w:val="000000"/>
        </w:rPr>
      </w:pPr>
      <w:r w:rsidRPr="00EC73D9">
        <w:rPr>
          <w:b/>
          <w:bCs/>
          <w:i/>
          <w:iCs/>
          <w:color w:val="000000"/>
        </w:rPr>
        <w:t>Длина – 165 мм, ширина – 110 мм, высота – 165 мм. Коэффициент пересчета мм</w:t>
      </w:r>
      <w:r w:rsidRPr="00EC73D9">
        <w:rPr>
          <w:b/>
          <w:bCs/>
          <w:i/>
          <w:iCs/>
          <w:color w:val="000000"/>
          <w:vertAlign w:val="superscript"/>
        </w:rPr>
        <w:t>3</w:t>
      </w:r>
      <w:r w:rsidRPr="00EC73D9">
        <w:rPr>
          <w:b/>
          <w:bCs/>
          <w:i/>
          <w:iCs/>
          <w:color w:val="000000"/>
        </w:rPr>
        <w:t xml:space="preserve"> в м</w:t>
      </w:r>
      <w:r w:rsidRPr="00EC73D9">
        <w:rPr>
          <w:b/>
          <w:bCs/>
          <w:i/>
          <w:iCs/>
          <w:color w:val="000000"/>
          <w:vertAlign w:val="superscript"/>
        </w:rPr>
        <w:t>3</w:t>
      </w:r>
      <w:r w:rsidRPr="00EC73D9">
        <w:rPr>
          <w:b/>
          <w:bCs/>
          <w:i/>
          <w:iCs/>
          <w:color w:val="000000"/>
        </w:rPr>
        <w:t xml:space="preserve"> – 10</w:t>
      </w:r>
      <w:r w:rsidRPr="00AD4450">
        <w:rPr>
          <w:b/>
          <w:bCs/>
          <w:i/>
          <w:iCs/>
          <w:color w:val="000000"/>
          <w:vertAlign w:val="superscript"/>
        </w:rPr>
        <w:t>9</w:t>
      </w:r>
      <w:r w:rsidRPr="00EC73D9">
        <w:rPr>
          <w:b/>
          <w:bCs/>
          <w:i/>
          <w:iCs/>
          <w:color w:val="000000"/>
        </w:rPr>
        <w:t xml:space="preserve">. </w:t>
      </w:r>
      <w:r w:rsidR="00AD4450">
        <w:rPr>
          <w:b/>
          <w:bCs/>
          <w:i/>
          <w:iCs/>
          <w:color w:val="000000"/>
        </w:rPr>
        <w:t>Объемная н</w:t>
      </w:r>
      <w:r w:rsidRPr="00EC73D9">
        <w:rPr>
          <w:b/>
          <w:bCs/>
          <w:i/>
          <w:iCs/>
          <w:color w:val="000000"/>
        </w:rPr>
        <w:t>асыпная плотность – 750 кг/м</w:t>
      </w:r>
      <w:r w:rsidRPr="00EC73D9">
        <w:rPr>
          <w:b/>
          <w:bCs/>
          <w:i/>
          <w:iCs/>
          <w:color w:val="000000"/>
          <w:vertAlign w:val="superscript"/>
        </w:rPr>
        <w:t>3</w:t>
      </w:r>
      <w:r w:rsidRPr="00EC73D9">
        <w:rPr>
          <w:b/>
          <w:bCs/>
          <w:i/>
          <w:iCs/>
          <w:color w:val="000000"/>
        </w:rPr>
        <w:t xml:space="preserve">. </w:t>
      </w:r>
    </w:p>
    <w:p w14:paraId="16BA0CBB" w14:textId="77777777" w:rsidR="00583456" w:rsidRDefault="00583456" w:rsidP="00A56B6F">
      <w:pPr>
        <w:suppressAutoHyphens w:val="0"/>
        <w:spacing w:line="360" w:lineRule="auto"/>
        <w:ind w:leftChars="0" w:left="0" w:firstLineChars="0" w:firstLine="709"/>
        <w:jc w:val="both"/>
        <w:textAlignment w:val="auto"/>
        <w:outlineLvl w:val="9"/>
        <w:rPr>
          <w:b/>
          <w:bCs/>
          <w:i/>
          <w:iCs/>
          <w:color w:val="000000"/>
        </w:rPr>
      </w:pPr>
    </w:p>
    <w:p w14:paraId="2BEB47B4" w14:textId="77777777" w:rsidR="00583456" w:rsidRDefault="00583456" w:rsidP="00A56B6F">
      <w:pPr>
        <w:suppressAutoHyphens w:val="0"/>
        <w:spacing w:line="360" w:lineRule="auto"/>
        <w:ind w:leftChars="0" w:left="0" w:firstLineChars="0" w:firstLine="709"/>
        <w:jc w:val="both"/>
        <w:textAlignment w:val="auto"/>
        <w:outlineLvl w:val="9"/>
        <w:rPr>
          <w:b/>
          <w:bCs/>
          <w:i/>
          <w:iCs/>
          <w:color w:val="000000"/>
        </w:rPr>
      </w:pPr>
    </w:p>
    <w:p w14:paraId="03B6CB7D" w14:textId="7A871987" w:rsidR="00A56B6F" w:rsidRPr="00A56B6F" w:rsidRDefault="00A56B6F" w:rsidP="00A56B6F">
      <w:pPr>
        <w:suppressAutoHyphens w:val="0"/>
        <w:spacing w:line="360" w:lineRule="auto"/>
        <w:ind w:leftChars="0" w:left="0" w:firstLineChars="0" w:firstLine="709"/>
        <w:jc w:val="both"/>
        <w:textAlignment w:val="auto"/>
        <w:outlineLvl w:val="9"/>
        <w:rPr>
          <w:b/>
          <w:bCs/>
          <w:color w:val="000000"/>
        </w:rPr>
      </w:pPr>
      <w:r w:rsidRPr="00EC73D9">
        <w:rPr>
          <w:b/>
          <w:bCs/>
          <w:i/>
          <w:iCs/>
          <w:color w:val="000000"/>
        </w:rPr>
        <w:lastRenderedPageBreak/>
        <w:t>Подставив Пр = 30 мм, получаем</w:t>
      </w:r>
      <w:r w:rsidRPr="00A56B6F">
        <w:rPr>
          <w:b/>
          <w:bCs/>
          <w:color w:val="000000"/>
        </w:rPr>
        <w:tab/>
      </w:r>
    </w:p>
    <w:p w14:paraId="16A92486" w14:textId="61001992" w:rsidR="00A56B6F" w:rsidRPr="00A56B6F" w:rsidRDefault="00A56B6F" w:rsidP="00A56B6F">
      <w:pPr>
        <w:suppressAutoHyphens w:val="0"/>
        <w:spacing w:line="360" w:lineRule="auto"/>
        <w:ind w:leftChars="0" w:left="0" w:firstLineChars="0" w:firstLine="709"/>
        <w:jc w:val="both"/>
        <w:textAlignment w:val="auto"/>
        <w:outlineLvl w:val="9"/>
        <w:rPr>
          <w:b/>
          <w:bCs/>
          <w:color w:val="000000"/>
        </w:rPr>
      </w:pPr>
      <w:r w:rsidRPr="00A56B6F">
        <w:rPr>
          <w:b/>
          <w:bCs/>
          <w:color w:val="000000"/>
        </w:rPr>
        <w:t xml:space="preserve">                            </w:t>
      </w:r>
      <m:oMath>
        <m:sSub>
          <m:sSubPr>
            <m:ctrlPr>
              <w:rPr>
                <w:rFonts w:ascii="Cambria Math" w:hAnsi="Cambria Math"/>
                <w:b/>
                <w:bCs/>
                <w:color w:val="000000"/>
              </w:rPr>
            </m:ctrlPr>
          </m:sSubPr>
          <m:e>
            <m:r>
              <m:rPr>
                <m:sty m:val="bi"/>
              </m:rPr>
              <w:rPr>
                <w:rFonts w:ascii="Cambria Math" w:hAnsi="Cambria Math"/>
                <w:color w:val="000000"/>
              </w:rPr>
              <m:t>V</m:t>
            </m:r>
          </m:e>
          <m:sub>
            <m:r>
              <m:rPr>
                <m:sty m:val="b"/>
              </m:rPr>
              <w:rPr>
                <w:rFonts w:ascii="Cambria Math" w:hAnsi="Cambria Math"/>
                <w:color w:val="000000"/>
              </w:rPr>
              <m:t>pe</m:t>
            </m:r>
            <m:r>
              <m:rPr>
                <m:nor/>
              </m:rPr>
              <w:rPr>
                <w:b/>
                <w:bCs/>
                <w:color w:val="000000"/>
              </w:rPr>
              <m:t>т</m:t>
            </m:r>
          </m:sub>
        </m:sSub>
        <m:r>
          <m:rPr>
            <m:sty m:val="b"/>
          </m:rPr>
          <w:rPr>
            <w:rFonts w:ascii="Cambria Math" w:hAnsi="Cambria Math"/>
            <w:color w:val="000000"/>
          </w:rPr>
          <m:t>=</m:t>
        </m:r>
        <m:f>
          <m:fPr>
            <m:ctrlPr>
              <w:rPr>
                <w:rFonts w:ascii="Cambria Math" w:hAnsi="Cambria Math"/>
                <w:b/>
                <w:bCs/>
                <w:color w:val="000000"/>
              </w:rPr>
            </m:ctrlPr>
          </m:fPr>
          <m:num>
            <m:r>
              <m:rPr>
                <m:sty m:val="b"/>
              </m:rPr>
              <w:rPr>
                <w:rFonts w:ascii="Cambria Math" w:hAnsi="Cambria Math"/>
                <w:color w:val="000000"/>
              </w:rPr>
              <m:t>165∙110∙(165-30)</m:t>
            </m:r>
          </m:num>
          <m:den>
            <m:sSup>
              <m:sSupPr>
                <m:ctrlPr>
                  <w:rPr>
                    <w:rFonts w:ascii="Cambria Math" w:hAnsi="Cambria Math"/>
                    <w:b/>
                    <w:bCs/>
                    <w:color w:val="000000"/>
                  </w:rPr>
                </m:ctrlPr>
              </m:sSupPr>
              <m:e>
                <m:r>
                  <m:rPr>
                    <m:sty m:val="b"/>
                  </m:rPr>
                  <w:rPr>
                    <w:rFonts w:ascii="Cambria Math" w:hAnsi="Cambria Math"/>
                    <w:color w:val="000000"/>
                  </w:rPr>
                  <m:t>10</m:t>
                </m:r>
              </m:e>
              <m:sup>
                <m:r>
                  <m:rPr>
                    <m:sty m:val="b"/>
                  </m:rPr>
                  <w:rPr>
                    <w:rFonts w:ascii="Cambria Math" w:hAnsi="Cambria Math"/>
                    <w:color w:val="000000"/>
                  </w:rPr>
                  <m:t>9</m:t>
                </m:r>
              </m:sup>
            </m:sSup>
          </m:den>
        </m:f>
        <m:r>
          <m:rPr>
            <m:sty m:val="b"/>
          </m:rPr>
          <w:rPr>
            <w:rFonts w:ascii="Cambria Math" w:hAnsi="Cambria Math"/>
            <w:color w:val="000000"/>
          </w:rPr>
          <m:t xml:space="preserve">=0,00245025  </m:t>
        </m:r>
        <m:sSup>
          <m:sSupPr>
            <m:ctrlPr>
              <w:rPr>
                <w:rFonts w:ascii="Cambria Math" w:hAnsi="Cambria Math"/>
                <w:color w:val="000000"/>
              </w:rPr>
            </m:ctrlPr>
          </m:sSupPr>
          <m:e>
            <m:r>
              <m:rPr>
                <m:nor/>
              </m:rPr>
              <w:rPr>
                <w:color w:val="000000"/>
              </w:rPr>
              <m:t>м</m:t>
            </m:r>
          </m:e>
          <m:sup>
            <m:r>
              <m:rPr>
                <m:sty m:val="p"/>
              </m:rPr>
              <w:rPr>
                <w:rFonts w:ascii="Cambria Math" w:hAnsi="Cambria Math"/>
                <w:color w:val="000000"/>
              </w:rPr>
              <m:t>3</m:t>
            </m:r>
          </m:sup>
        </m:sSup>
        <m:r>
          <m:rPr>
            <m:sty m:val="b"/>
          </m:rPr>
          <w:rPr>
            <w:rFonts w:ascii="Cambria Math" w:hAnsi="Cambria Math"/>
            <w:color w:val="000000"/>
          </w:rPr>
          <m:t xml:space="preserve">; </m:t>
        </m:r>
      </m:oMath>
      <w:r w:rsidRPr="00A56B6F">
        <w:rPr>
          <w:b/>
          <w:bCs/>
          <w:color w:val="000000"/>
        </w:rPr>
        <w:t xml:space="preserve"> </w:t>
      </w:r>
    </w:p>
    <w:p w14:paraId="71EADF4D" w14:textId="4036DB91" w:rsidR="00A56B6F" w:rsidRPr="00A56B6F" w:rsidRDefault="00000000" w:rsidP="00A56B6F">
      <w:pPr>
        <w:suppressAutoHyphens w:val="0"/>
        <w:spacing w:line="360" w:lineRule="auto"/>
        <w:ind w:leftChars="0" w:left="0" w:firstLineChars="0" w:firstLine="709"/>
        <w:jc w:val="both"/>
        <w:textAlignment w:val="auto"/>
        <w:outlineLvl w:val="9"/>
        <w:rPr>
          <w:b/>
          <w:bCs/>
          <w:color w:val="000000"/>
        </w:rPr>
      </w:pPr>
      <m:oMathPara>
        <m:oMath>
          <m:sSub>
            <m:sSubPr>
              <m:ctrlPr>
                <w:rPr>
                  <w:rFonts w:ascii="Cambria Math" w:hAnsi="Cambria Math"/>
                  <w:b/>
                  <w:bCs/>
                  <w:color w:val="000000"/>
                </w:rPr>
              </m:ctrlPr>
            </m:sSubPr>
            <m:e>
              <m:r>
                <m:rPr>
                  <m:sty m:val="bi"/>
                </m:rPr>
                <w:rPr>
                  <w:rFonts w:ascii="Cambria Math" w:hAnsi="Cambria Math"/>
                  <w:color w:val="000000"/>
                </w:rPr>
                <m:t>M</m:t>
              </m:r>
            </m:e>
            <m:sub>
              <m:r>
                <m:rPr>
                  <m:sty m:val="b"/>
                </m:rPr>
                <w:rPr>
                  <w:rFonts w:ascii="Cambria Math" w:hAnsi="Cambria Math"/>
                  <w:color w:val="000000"/>
                </w:rPr>
                <m:t>y</m:t>
              </m:r>
            </m:sub>
          </m:sSub>
          <m:r>
            <m:rPr>
              <m:sty m:val="b"/>
            </m:rPr>
            <w:rPr>
              <w:rFonts w:ascii="Cambria Math" w:hAnsi="Cambria Math"/>
              <w:color w:val="000000"/>
            </w:rPr>
            <m:t xml:space="preserve">=0,00245025∙750=1,838 </m:t>
          </m:r>
          <m:r>
            <m:rPr>
              <m:nor/>
            </m:rPr>
            <w:rPr>
              <w:color w:val="000000"/>
            </w:rPr>
            <m:t>кг</m:t>
          </m:r>
          <m:r>
            <m:rPr>
              <m:sty m:val="b"/>
            </m:rPr>
            <w:rPr>
              <w:rFonts w:ascii="Cambria Math" w:hAnsi="Cambria Math"/>
              <w:color w:val="000000"/>
            </w:rPr>
            <m:t>.</m:t>
          </m:r>
        </m:oMath>
      </m:oMathPara>
    </w:p>
    <w:p w14:paraId="5A8576C5" w14:textId="77777777"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Увеличение пространства реторты необходимо для предотвращения избыточного вспучивания, влекущего за собой поднятие крышки реторты, которое может привести к следующим негативным последствиям:</w:t>
      </w:r>
    </w:p>
    <w:p w14:paraId="4D2A4FB0" w14:textId="77777777"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летучие продукты на начальной стадии коксования попадают в камеру печи и могут привести к разрушению огнеупорной кладки или нагревателей;</w:t>
      </w:r>
    </w:p>
    <w:p w14:paraId="6B3FF0E5" w14:textId="77777777"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пластическая масса, закоксовавшаяся в процессе и поднимающая крышку до свода печи, приводит к трудности выгрузки реторты из камеры коксования и возможному разрушению верхней плиты печи;</w:t>
      </w:r>
    </w:p>
    <w:p w14:paraId="0F0978DB" w14:textId="77777777" w:rsidR="00A56B6F" w:rsidRPr="007A7C0A" w:rsidRDefault="00A56B6F" w:rsidP="00A56B6F">
      <w:pPr>
        <w:suppressAutoHyphens w:val="0"/>
        <w:spacing w:line="360" w:lineRule="auto"/>
        <w:ind w:leftChars="0" w:left="0" w:firstLineChars="0" w:firstLine="709"/>
        <w:jc w:val="both"/>
        <w:textAlignment w:val="auto"/>
        <w:outlineLvl w:val="9"/>
        <w:rPr>
          <w:color w:val="000000"/>
        </w:rPr>
      </w:pPr>
      <w:r w:rsidRPr="00A56B6F">
        <w:rPr>
          <w:color w:val="000000"/>
        </w:rPr>
        <w:t xml:space="preserve">- кокс на конечной стадии коксования (когда выделение летучих продуктов сильно снижается) начинает </w:t>
      </w:r>
      <w:r w:rsidRPr="007A7C0A">
        <w:rPr>
          <w:color w:val="000000"/>
        </w:rPr>
        <w:t>реагировать с кислородом воздуха внутри камеры печи, поступающим через любые неплотности, что приводит к его озолению и ухудшению качества.</w:t>
      </w:r>
    </w:p>
    <w:p w14:paraId="796E202E" w14:textId="0182C832" w:rsidR="00A56B6F" w:rsidRPr="007A7C0A" w:rsidRDefault="00A56B6F" w:rsidP="008B0A2D">
      <w:pPr>
        <w:pStyle w:val="afd"/>
        <w:numPr>
          <w:ilvl w:val="1"/>
          <w:numId w:val="6"/>
        </w:numPr>
        <w:suppressAutoHyphens w:val="0"/>
        <w:spacing w:line="360" w:lineRule="auto"/>
        <w:ind w:leftChars="0" w:left="0" w:firstLineChars="0" w:firstLine="720"/>
        <w:jc w:val="both"/>
        <w:textAlignment w:val="auto"/>
        <w:outlineLvl w:val="9"/>
        <w:rPr>
          <w:color w:val="000000"/>
        </w:rPr>
      </w:pPr>
      <w:r w:rsidRPr="007A7C0A">
        <w:rPr>
          <w:color w:val="000000"/>
        </w:rPr>
        <w:t>Перед испытанием проверяют состояние камеры печи, работу измерительной аппаратуры</w:t>
      </w:r>
      <w:r w:rsidR="00AD4450">
        <w:rPr>
          <w:color w:val="000000"/>
        </w:rPr>
        <w:t>.</w:t>
      </w:r>
    </w:p>
    <w:p w14:paraId="10D56E83" w14:textId="77777777" w:rsidR="00A56B6F" w:rsidRPr="007A7C0A" w:rsidRDefault="00A56B6F" w:rsidP="00A56B6F">
      <w:pPr>
        <w:suppressAutoHyphens w:val="0"/>
        <w:spacing w:line="360" w:lineRule="auto"/>
        <w:ind w:leftChars="0" w:left="0" w:firstLineChars="0" w:firstLine="709"/>
        <w:jc w:val="both"/>
        <w:textAlignment w:val="auto"/>
        <w:outlineLvl w:val="9"/>
        <w:rPr>
          <w:color w:val="000000"/>
        </w:rPr>
      </w:pPr>
      <w:r w:rsidRPr="007A7C0A">
        <w:rPr>
          <w:color w:val="000000"/>
        </w:rPr>
        <w:t xml:space="preserve">После проверки камеру закрывают дверцей, отверстие на верхней части печи для трубы, отводящей летучие продукты, закрывают куском асбеста и включают электропечь. </w:t>
      </w:r>
    </w:p>
    <w:p w14:paraId="66FD5D59" w14:textId="1513A5F3" w:rsidR="00A56B6F" w:rsidRPr="00A56B6F" w:rsidRDefault="00A56B6F" w:rsidP="00A56B6F">
      <w:pPr>
        <w:suppressAutoHyphens w:val="0"/>
        <w:spacing w:line="360" w:lineRule="auto"/>
        <w:ind w:leftChars="0" w:left="0" w:firstLineChars="0" w:firstLine="709"/>
        <w:jc w:val="both"/>
        <w:textAlignment w:val="auto"/>
        <w:outlineLvl w:val="9"/>
        <w:rPr>
          <w:color w:val="000000"/>
        </w:rPr>
      </w:pPr>
      <w:r w:rsidRPr="007A7C0A">
        <w:rPr>
          <w:color w:val="000000"/>
        </w:rPr>
        <w:t xml:space="preserve">Камеру </w:t>
      </w:r>
      <w:r w:rsidR="008873AB" w:rsidRPr="007A7C0A">
        <w:rPr>
          <w:color w:val="000000"/>
        </w:rPr>
        <w:t xml:space="preserve">равномерно </w:t>
      </w:r>
      <w:r w:rsidRPr="007A7C0A">
        <w:rPr>
          <w:color w:val="000000"/>
        </w:rPr>
        <w:t>нагревают до температуры</w:t>
      </w:r>
      <w:r w:rsidR="008873AB" w:rsidRPr="007A7C0A">
        <w:rPr>
          <w:color w:val="000000"/>
        </w:rPr>
        <w:t xml:space="preserve"> </w:t>
      </w:r>
      <w:r w:rsidRPr="007A7C0A">
        <w:rPr>
          <w:color w:val="000000"/>
        </w:rPr>
        <w:t>1000 °С</w:t>
      </w:r>
      <w:r w:rsidR="00AD4450">
        <w:rPr>
          <w:color w:val="000000"/>
        </w:rPr>
        <w:t xml:space="preserve"> на стенках печи</w:t>
      </w:r>
      <w:r w:rsidRPr="007A7C0A">
        <w:rPr>
          <w:color w:val="000000"/>
        </w:rPr>
        <w:t xml:space="preserve">. При достижении температуры 1000 °С камера готова для загрузки испытуемой пробы угля. </w:t>
      </w:r>
    </w:p>
    <w:p w14:paraId="7B6BD0F0" w14:textId="77777777" w:rsidR="00A56B6F" w:rsidRPr="00A56B6F" w:rsidRDefault="00A56B6F" w:rsidP="00A56B6F">
      <w:pPr>
        <w:suppressAutoHyphens w:val="0"/>
        <w:spacing w:line="360" w:lineRule="auto"/>
        <w:ind w:leftChars="0" w:left="0" w:firstLineChars="0" w:firstLine="709"/>
        <w:jc w:val="both"/>
        <w:textAlignment w:val="auto"/>
        <w:outlineLvl w:val="9"/>
        <w:rPr>
          <w:b/>
          <w:bCs/>
          <w:color w:val="000000"/>
        </w:rPr>
      </w:pPr>
    </w:p>
    <w:p w14:paraId="38827BC6" w14:textId="2CB145FD" w:rsidR="00C71A2E" w:rsidRDefault="00C71A2E" w:rsidP="001A5687">
      <w:pPr>
        <w:pStyle w:val="afd"/>
        <w:numPr>
          <w:ilvl w:val="0"/>
          <w:numId w:val="6"/>
        </w:numPr>
        <w:pBdr>
          <w:top w:val="nil"/>
          <w:left w:val="nil"/>
          <w:bottom w:val="nil"/>
          <w:right w:val="nil"/>
          <w:between w:val="nil"/>
        </w:pBdr>
        <w:spacing w:line="360" w:lineRule="auto"/>
        <w:ind w:leftChars="0" w:firstLineChars="0"/>
        <w:jc w:val="both"/>
        <w:rPr>
          <w:b/>
          <w:color w:val="000000"/>
          <w:sz w:val="28"/>
          <w:szCs w:val="28"/>
        </w:rPr>
      </w:pPr>
      <w:r w:rsidRPr="00C71A2E">
        <w:rPr>
          <w:b/>
          <w:color w:val="000000"/>
          <w:sz w:val="28"/>
          <w:szCs w:val="28"/>
        </w:rPr>
        <w:t>Проведение испытания</w:t>
      </w:r>
      <w:bookmarkEnd w:id="7"/>
      <w:bookmarkEnd w:id="8"/>
    </w:p>
    <w:p w14:paraId="0F9C71AD" w14:textId="77777777" w:rsidR="009368F4" w:rsidRPr="00C71A2E" w:rsidRDefault="009368F4" w:rsidP="009368F4">
      <w:pPr>
        <w:pStyle w:val="afd"/>
        <w:pBdr>
          <w:top w:val="nil"/>
          <w:left w:val="nil"/>
          <w:bottom w:val="nil"/>
          <w:right w:val="nil"/>
          <w:between w:val="nil"/>
        </w:pBdr>
        <w:spacing w:line="360" w:lineRule="auto"/>
        <w:ind w:leftChars="0" w:left="1067" w:firstLineChars="0" w:firstLine="0"/>
        <w:jc w:val="both"/>
        <w:rPr>
          <w:b/>
          <w:color w:val="000000"/>
          <w:sz w:val="28"/>
          <w:szCs w:val="28"/>
        </w:rPr>
      </w:pPr>
    </w:p>
    <w:p w14:paraId="00D32E1B" w14:textId="5AF20C35" w:rsidR="00C71A2E" w:rsidRPr="009E25AE" w:rsidRDefault="009E25AE" w:rsidP="00DB4F33">
      <w:pPr>
        <w:suppressAutoHyphens w:val="0"/>
        <w:spacing w:line="360" w:lineRule="auto"/>
        <w:ind w:leftChars="0" w:left="0" w:firstLineChars="0" w:firstLine="720"/>
        <w:jc w:val="both"/>
        <w:textAlignment w:val="auto"/>
        <w:outlineLvl w:val="9"/>
        <w:rPr>
          <w:b/>
          <w:bCs/>
          <w:color w:val="000000"/>
        </w:rPr>
      </w:pPr>
      <w:bookmarkStart w:id="9" w:name="_Toc479257589"/>
      <w:r>
        <w:rPr>
          <w:b/>
          <w:bCs/>
          <w:color w:val="000000"/>
        </w:rPr>
        <w:t xml:space="preserve">8.1 </w:t>
      </w:r>
      <w:r w:rsidR="00C71A2E" w:rsidRPr="009E25AE">
        <w:rPr>
          <w:b/>
          <w:bCs/>
          <w:color w:val="000000"/>
        </w:rPr>
        <w:t>Проведение опытного коксования</w:t>
      </w:r>
      <w:bookmarkEnd w:id="9"/>
    </w:p>
    <w:p w14:paraId="409C66C0" w14:textId="5212074A" w:rsidR="00C71A2E" w:rsidRPr="008B0A2D" w:rsidRDefault="00C71A2E" w:rsidP="00DB4F33">
      <w:pPr>
        <w:pStyle w:val="afd"/>
        <w:numPr>
          <w:ilvl w:val="2"/>
          <w:numId w:val="6"/>
        </w:numPr>
        <w:suppressAutoHyphens w:val="0"/>
        <w:spacing w:line="360" w:lineRule="auto"/>
        <w:ind w:leftChars="0" w:left="0" w:firstLineChars="0" w:firstLine="720"/>
        <w:jc w:val="both"/>
        <w:textAlignment w:val="auto"/>
        <w:outlineLvl w:val="9"/>
        <w:rPr>
          <w:color w:val="000000"/>
        </w:rPr>
      </w:pPr>
      <w:r w:rsidRPr="008B0A2D">
        <w:rPr>
          <w:color w:val="000000"/>
        </w:rPr>
        <w:t>После прогрева камеры быстро открывают дверцу и вставляют реторту на равном расстоянии от боковых стенок камеры и вплотную к стенке, противоположной дверце, таким образом, чтобы отверстие в крышке реторты и верхней части печи, а также в дверце камеры и передней стенке реторты совпадали. Дверцу камеры закрывают и через отверстие в верхней части камеры на крышку реторты ставят трубу для отвода летучих продуктов коксования.</w:t>
      </w:r>
    </w:p>
    <w:p w14:paraId="4B1E9C48" w14:textId="26196DF9" w:rsidR="00C71A2E" w:rsidRPr="00C71A2E" w:rsidRDefault="00C71A2E" w:rsidP="00DB4F33">
      <w:pPr>
        <w:suppressAutoHyphens w:val="0"/>
        <w:spacing w:line="360" w:lineRule="auto"/>
        <w:ind w:leftChars="0" w:left="0" w:firstLineChars="0" w:firstLine="720"/>
        <w:jc w:val="both"/>
        <w:textAlignment w:val="auto"/>
        <w:outlineLvl w:val="9"/>
        <w:rPr>
          <w:color w:val="000000"/>
        </w:rPr>
      </w:pPr>
      <w:r w:rsidRPr="00C71A2E">
        <w:rPr>
          <w:color w:val="000000"/>
        </w:rPr>
        <w:t>В отверстие дверцы камеры и передней стенки реторты вставляют термопару. Термопару вставляют таким образом, чтобы конец ее находился в центре угольной загрузки.</w:t>
      </w:r>
    </w:p>
    <w:p w14:paraId="5F38FD38" w14:textId="77777777" w:rsidR="001434E2" w:rsidRPr="001434E2" w:rsidRDefault="001434E2" w:rsidP="001434E2">
      <w:pPr>
        <w:suppressAutoHyphens w:val="0"/>
        <w:spacing w:line="360" w:lineRule="auto"/>
        <w:ind w:leftChars="0" w:left="0" w:firstLineChars="0" w:firstLine="709"/>
        <w:jc w:val="both"/>
        <w:textAlignment w:val="auto"/>
        <w:outlineLvl w:val="9"/>
        <w:rPr>
          <w:color w:val="000000"/>
        </w:rPr>
      </w:pPr>
      <w:bookmarkStart w:id="10" w:name="_Toc479257590"/>
      <w:r w:rsidRPr="001434E2">
        <w:rPr>
          <w:color w:val="000000"/>
        </w:rPr>
        <w:lastRenderedPageBreak/>
        <w:t>Время загрузки реторты в камеру должно быть таким, чтобы температура у стенки камеры опустилась не ниже 700 °С.</w:t>
      </w:r>
    </w:p>
    <w:p w14:paraId="28572F0D" w14:textId="7AA6A915" w:rsidR="001434E2" w:rsidRPr="00C03237" w:rsidRDefault="001434E2" w:rsidP="001434E2">
      <w:pPr>
        <w:suppressAutoHyphens w:val="0"/>
        <w:spacing w:line="360" w:lineRule="auto"/>
        <w:ind w:leftChars="0" w:left="0" w:firstLineChars="0" w:firstLine="709"/>
        <w:jc w:val="both"/>
        <w:textAlignment w:val="auto"/>
        <w:outlineLvl w:val="9"/>
        <w:rPr>
          <w:color w:val="000000"/>
        </w:rPr>
      </w:pPr>
      <w:r w:rsidRPr="00C03237">
        <w:rPr>
          <w:color w:val="000000"/>
        </w:rPr>
        <w:t>Далее нагрев камеры производят со скоростью 2 °С в минуту</w:t>
      </w:r>
      <w:r w:rsidR="00AE4805" w:rsidRPr="00C03237">
        <w:rPr>
          <w:color w:val="000000"/>
        </w:rPr>
        <w:t xml:space="preserve"> с 700</w:t>
      </w:r>
      <w:r w:rsidR="009E25AE" w:rsidRPr="00C03237">
        <w:rPr>
          <w:color w:val="000000"/>
        </w:rPr>
        <w:t xml:space="preserve"> </w:t>
      </w:r>
      <w:r w:rsidR="009E25AE" w:rsidRPr="00C03237">
        <w:rPr>
          <w:color w:val="000000"/>
          <w:vertAlign w:val="superscript"/>
        </w:rPr>
        <w:t>о</w:t>
      </w:r>
      <w:r w:rsidR="009E25AE" w:rsidRPr="00C03237">
        <w:rPr>
          <w:color w:val="000000"/>
        </w:rPr>
        <w:t>С</w:t>
      </w:r>
      <w:r w:rsidR="00AE4805" w:rsidRPr="00C03237">
        <w:rPr>
          <w:color w:val="000000"/>
        </w:rPr>
        <w:t xml:space="preserve"> до 1050 </w:t>
      </w:r>
      <w:r w:rsidR="00AE4805" w:rsidRPr="00C03237">
        <w:rPr>
          <w:color w:val="000000"/>
          <w:vertAlign w:val="superscript"/>
        </w:rPr>
        <w:t>о</w:t>
      </w:r>
      <w:r w:rsidR="00AE4805" w:rsidRPr="00C03237">
        <w:rPr>
          <w:color w:val="000000"/>
        </w:rPr>
        <w:t>С</w:t>
      </w:r>
      <w:r w:rsidR="00E82EE0">
        <w:rPr>
          <w:color w:val="000000"/>
        </w:rPr>
        <w:t>, контроль осуществляют по боковым термопарам</w:t>
      </w:r>
      <w:r w:rsidRPr="00C03237">
        <w:rPr>
          <w:color w:val="000000"/>
        </w:rPr>
        <w:t>. При достижении температуры 1050 °С выдерживают загрузку, пока в центре коксуемой массы</w:t>
      </w:r>
      <w:r w:rsidR="00AE4805" w:rsidRPr="00C03237">
        <w:rPr>
          <w:color w:val="000000"/>
        </w:rPr>
        <w:t xml:space="preserve"> (по центральной термопаре)</w:t>
      </w:r>
      <w:r w:rsidRPr="00C03237">
        <w:rPr>
          <w:color w:val="000000"/>
        </w:rPr>
        <w:t xml:space="preserve"> не установится температура 1000 °С.</w:t>
      </w:r>
    </w:p>
    <w:p w14:paraId="094820CA" w14:textId="287D67EC" w:rsidR="009E25AE" w:rsidRPr="00C03237" w:rsidRDefault="009E25AE" w:rsidP="009E25AE">
      <w:pPr>
        <w:pStyle w:val="afd"/>
        <w:suppressAutoHyphens w:val="0"/>
        <w:spacing w:line="360" w:lineRule="auto"/>
        <w:ind w:leftChars="0" w:left="0" w:firstLineChars="0" w:firstLine="720"/>
        <w:jc w:val="both"/>
        <w:textAlignment w:val="auto"/>
        <w:outlineLvl w:val="9"/>
        <w:rPr>
          <w:color w:val="000000"/>
        </w:rPr>
      </w:pPr>
      <w:r w:rsidRPr="00C03237">
        <w:rPr>
          <w:color w:val="000000"/>
        </w:rPr>
        <w:t xml:space="preserve">После завершения коксования реторту </w:t>
      </w:r>
      <w:r w:rsidR="00E82EE0">
        <w:rPr>
          <w:color w:val="000000"/>
        </w:rPr>
        <w:t xml:space="preserve">извлекают </w:t>
      </w:r>
      <w:r w:rsidRPr="00C03237">
        <w:rPr>
          <w:color w:val="000000"/>
        </w:rPr>
        <w:t xml:space="preserve">из печи. Для этого убирают газоотводящую трубку, вытаскивают центральную термопару, открывают переднюю дверь и извлекают реторту из печи и устанавливают </w:t>
      </w:r>
      <w:r w:rsidR="00E82EE0">
        <w:rPr>
          <w:color w:val="000000"/>
        </w:rPr>
        <w:t>на поверхность из</w:t>
      </w:r>
      <w:r w:rsidRPr="00C03237">
        <w:rPr>
          <w:color w:val="000000"/>
        </w:rPr>
        <w:t xml:space="preserve"> огнеупорного материала</w:t>
      </w:r>
      <w:r w:rsidR="00900261">
        <w:rPr>
          <w:color w:val="000000"/>
        </w:rPr>
        <w:t xml:space="preserve"> и закрыть дверцу печи. </w:t>
      </w:r>
      <w:r w:rsidRPr="00C03237">
        <w:rPr>
          <w:color w:val="000000"/>
        </w:rPr>
        <w:t>С извлеченно</w:t>
      </w:r>
      <w:r w:rsidR="00900261">
        <w:rPr>
          <w:color w:val="000000"/>
        </w:rPr>
        <w:t>й</w:t>
      </w:r>
      <w:r w:rsidRPr="00C03237">
        <w:rPr>
          <w:color w:val="000000"/>
        </w:rPr>
        <w:t xml:space="preserve"> ре</w:t>
      </w:r>
      <w:r w:rsidR="00900261">
        <w:rPr>
          <w:color w:val="000000"/>
        </w:rPr>
        <w:t>торты</w:t>
      </w:r>
      <w:r w:rsidRPr="00C03237">
        <w:rPr>
          <w:color w:val="000000"/>
        </w:rPr>
        <w:t xml:space="preserve"> сбивают крышку и устанавливают в аппарат для тушения кокса.</w:t>
      </w:r>
    </w:p>
    <w:p w14:paraId="35ECCB35" w14:textId="49DCA3B4" w:rsidR="00456A53" w:rsidRDefault="00C533C9" w:rsidP="001434E2">
      <w:pPr>
        <w:suppressAutoHyphens w:val="0"/>
        <w:spacing w:line="360" w:lineRule="auto"/>
        <w:ind w:leftChars="0" w:left="0" w:firstLineChars="0" w:firstLine="709"/>
        <w:jc w:val="both"/>
        <w:textAlignment w:val="auto"/>
        <w:outlineLvl w:val="9"/>
        <w:rPr>
          <w:color w:val="000000"/>
        </w:rPr>
      </w:pPr>
      <w:r>
        <w:rPr>
          <w:color w:val="000000"/>
        </w:rPr>
        <w:t>Т</w:t>
      </w:r>
      <w:r w:rsidR="001434E2" w:rsidRPr="00C03237">
        <w:rPr>
          <w:color w:val="000000"/>
        </w:rPr>
        <w:t xml:space="preserve">ушение кокса </w:t>
      </w:r>
      <w:r>
        <w:rPr>
          <w:color w:val="000000"/>
        </w:rPr>
        <w:t xml:space="preserve">производится </w:t>
      </w:r>
      <w:r w:rsidR="00456A53">
        <w:rPr>
          <w:color w:val="000000"/>
        </w:rPr>
        <w:t xml:space="preserve">любым способом </w:t>
      </w:r>
      <w:r w:rsidR="001434E2" w:rsidRPr="00C03237">
        <w:rPr>
          <w:color w:val="000000"/>
        </w:rPr>
        <w:t xml:space="preserve">с применением емкости объемом </w:t>
      </w:r>
      <w:r w:rsidR="0001045C" w:rsidRPr="00C03237">
        <w:rPr>
          <w:color w:val="000000"/>
        </w:rPr>
        <w:t xml:space="preserve">        </w:t>
      </w:r>
      <w:r w:rsidR="00611FB1" w:rsidRPr="00C03237">
        <w:rPr>
          <w:color w:val="000000"/>
        </w:rPr>
        <w:t xml:space="preserve">1,0 ±0,25 </w:t>
      </w:r>
      <w:r w:rsidR="001434E2" w:rsidRPr="00C03237">
        <w:rPr>
          <w:color w:val="000000"/>
        </w:rPr>
        <w:t>л, снабженной диспергирующей насадкой</w:t>
      </w:r>
      <w:r w:rsidR="00456A53">
        <w:rPr>
          <w:color w:val="000000"/>
        </w:rPr>
        <w:t xml:space="preserve">. Тушение должно осуществляться последовательными порциями, это позволит исключить разбрызгивание горячих брызг. </w:t>
      </w:r>
      <w:r w:rsidR="001434E2" w:rsidRPr="00C03237">
        <w:rPr>
          <w:color w:val="000000"/>
        </w:rPr>
        <w:t xml:space="preserve"> </w:t>
      </w:r>
    </w:p>
    <w:p w14:paraId="10879CD0" w14:textId="4B9769E5" w:rsidR="001434E2" w:rsidRPr="00C03237" w:rsidRDefault="001434E2" w:rsidP="00611FB1">
      <w:pPr>
        <w:suppressAutoHyphens w:val="0"/>
        <w:spacing w:line="360" w:lineRule="auto"/>
        <w:ind w:leftChars="0" w:left="0" w:firstLineChars="0" w:firstLine="709"/>
        <w:jc w:val="both"/>
        <w:textAlignment w:val="auto"/>
        <w:outlineLvl w:val="9"/>
        <w:rPr>
          <w:color w:val="000000"/>
        </w:rPr>
      </w:pPr>
      <w:r w:rsidRPr="00C03237">
        <w:rPr>
          <w:color w:val="000000"/>
        </w:rPr>
        <w:t xml:space="preserve"> Весь кокс, выгруженный из реторты на против</w:t>
      </w:r>
      <w:r w:rsidR="00456A53">
        <w:rPr>
          <w:color w:val="000000"/>
        </w:rPr>
        <w:t>ень</w:t>
      </w:r>
      <w:r w:rsidRPr="00C03237">
        <w:rPr>
          <w:color w:val="000000"/>
        </w:rPr>
        <w:t xml:space="preserve">, </w:t>
      </w:r>
      <w:r w:rsidR="00456A53">
        <w:rPr>
          <w:color w:val="000000"/>
        </w:rPr>
        <w:t xml:space="preserve">остужают до прекращения парения, </w:t>
      </w:r>
      <w:r w:rsidRPr="00C03237">
        <w:rPr>
          <w:color w:val="000000"/>
        </w:rPr>
        <w:t>оставля</w:t>
      </w:r>
      <w:r w:rsidR="00456A53">
        <w:rPr>
          <w:color w:val="000000"/>
        </w:rPr>
        <w:t>я</w:t>
      </w:r>
      <w:r w:rsidRPr="00C03237">
        <w:rPr>
          <w:color w:val="000000"/>
        </w:rPr>
        <w:t xml:space="preserve"> на сутки на воздухе или в сушильном шкафу при температуре </w:t>
      </w:r>
      <w:r w:rsidR="00933972">
        <w:rPr>
          <w:color w:val="000000"/>
        </w:rPr>
        <w:t xml:space="preserve">                      </w:t>
      </w:r>
      <w:r w:rsidRPr="00C03237">
        <w:rPr>
          <w:color w:val="000000"/>
        </w:rPr>
        <w:t>120</w:t>
      </w:r>
      <w:r w:rsidR="00611FB1" w:rsidRPr="00C03237">
        <w:rPr>
          <w:color w:val="000000"/>
        </w:rPr>
        <w:t xml:space="preserve"> ±10</w:t>
      </w:r>
      <w:r w:rsidRPr="00C03237">
        <w:rPr>
          <w:color w:val="000000"/>
        </w:rPr>
        <w:t> °С</w:t>
      </w:r>
      <w:r w:rsidR="00611FB1" w:rsidRPr="00C03237">
        <w:rPr>
          <w:color w:val="000000"/>
        </w:rPr>
        <w:t xml:space="preserve"> (не менее 2-х часов), или при температуре 190 ±10 </w:t>
      </w:r>
      <w:r w:rsidR="00611FB1" w:rsidRPr="00C03237">
        <w:rPr>
          <w:color w:val="000000"/>
          <w:vertAlign w:val="superscript"/>
        </w:rPr>
        <w:t>о</w:t>
      </w:r>
      <w:r w:rsidR="00611FB1" w:rsidRPr="00C03237">
        <w:rPr>
          <w:color w:val="000000"/>
        </w:rPr>
        <w:t xml:space="preserve">С (не менее 1,5 часов) </w:t>
      </w:r>
      <w:r w:rsidRPr="00C03237">
        <w:rPr>
          <w:color w:val="000000"/>
        </w:rPr>
        <w:t xml:space="preserve">для полного удаления остатков влаги. Высушенный кокс взвешивают и рассчитывают выход валового кокса в </w:t>
      </w:r>
      <w:r w:rsidR="00933972">
        <w:rPr>
          <w:color w:val="000000"/>
        </w:rPr>
        <w:t>%</w:t>
      </w:r>
      <w:r w:rsidRPr="00C03237">
        <w:rPr>
          <w:color w:val="000000"/>
        </w:rPr>
        <w:t xml:space="preserve"> на сухую массу загруженного угля или шихты</w:t>
      </w:r>
      <w:r w:rsidR="00611FB1" w:rsidRPr="00C03237">
        <w:rPr>
          <w:color w:val="000000"/>
        </w:rPr>
        <w:t xml:space="preserve"> и записывают в протокол испытания (см. приложение А).</w:t>
      </w:r>
    </w:p>
    <w:p w14:paraId="3D6B4462" w14:textId="77777777" w:rsidR="00C71A2E" w:rsidRPr="00C03237" w:rsidRDefault="00C71A2E" w:rsidP="00C71A2E">
      <w:pPr>
        <w:suppressAutoHyphens w:val="0"/>
        <w:spacing w:line="360" w:lineRule="auto"/>
        <w:ind w:leftChars="0" w:left="0" w:firstLineChars="0" w:firstLine="709"/>
        <w:jc w:val="both"/>
        <w:textAlignment w:val="auto"/>
        <w:outlineLvl w:val="9"/>
        <w:rPr>
          <w:b/>
          <w:color w:val="000000"/>
        </w:rPr>
      </w:pPr>
      <w:r w:rsidRPr="00C03237">
        <w:rPr>
          <w:b/>
          <w:color w:val="000000"/>
        </w:rPr>
        <w:t>8.2 Определение физико-механических свойств кокса</w:t>
      </w:r>
      <w:bookmarkEnd w:id="10"/>
      <w:r w:rsidRPr="00C03237">
        <w:rPr>
          <w:b/>
          <w:color w:val="000000"/>
        </w:rPr>
        <w:t xml:space="preserve"> и точность метода</w:t>
      </w:r>
    </w:p>
    <w:p w14:paraId="572B381F" w14:textId="7202F2BD" w:rsidR="00C71A2E" w:rsidRPr="00C03237"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t>8.2.1 Весь кокс после взвешивания переносят в ящик аппарата для сбрасывания, размещая его равномерно по всей площади ящика, и производят однократное сбрасывание кокса на металлическую плиту</w:t>
      </w:r>
      <w:r w:rsidR="00611FB1" w:rsidRPr="00C03237">
        <w:rPr>
          <w:color w:val="000000"/>
        </w:rPr>
        <w:t>, ограниченную рамкой, препятствующей рассыпанию кокса или в приемный ящик, установленный на металлической плите,</w:t>
      </w:r>
      <w:r w:rsidRPr="00C03237">
        <w:rPr>
          <w:color w:val="000000"/>
        </w:rPr>
        <w:t xml:space="preserve"> с высоты </w:t>
      </w:r>
      <w:smartTag w:uri="urn:schemas-microsoft-com:office:smarttags" w:element="metricconverter">
        <w:smartTagPr>
          <w:attr w:name="ProductID" w:val="1,8 м"/>
        </w:smartTagPr>
        <w:r w:rsidRPr="00C03237">
          <w:rPr>
            <w:color w:val="000000"/>
          </w:rPr>
          <w:t>1,8 м</w:t>
        </w:r>
      </w:smartTag>
      <w:r w:rsidRPr="00C03237">
        <w:rPr>
          <w:color w:val="000000"/>
        </w:rPr>
        <w:t>.</w:t>
      </w:r>
    </w:p>
    <w:p w14:paraId="3014D2E8" w14:textId="2F305AA2" w:rsidR="00C71A2E" w:rsidRPr="00C03237" w:rsidRDefault="009539AD" w:rsidP="00C71A2E">
      <w:pPr>
        <w:suppressAutoHyphens w:val="0"/>
        <w:spacing w:line="360" w:lineRule="auto"/>
        <w:ind w:leftChars="0" w:left="0" w:firstLineChars="0" w:firstLine="709"/>
        <w:jc w:val="both"/>
        <w:textAlignment w:val="auto"/>
        <w:outlineLvl w:val="9"/>
        <w:rPr>
          <w:color w:val="000000"/>
        </w:rPr>
      </w:pPr>
      <w:r w:rsidRPr="00C03237">
        <w:rPr>
          <w:color w:val="000000"/>
        </w:rPr>
        <w:t>После сбрасывания весь кокс аккуратно собирают и производят определение ситового состава на ситах с квадратными отверстиями размером 60х60, 40х40, 25х25 и 10</w:t>
      </w:r>
      <m:oMath>
        <m:r>
          <w:rPr>
            <w:rFonts w:ascii="Cambria Math" w:hAnsi="Cambria Math"/>
            <w:color w:val="000000"/>
          </w:rPr>
          <m:t>×</m:t>
        </m:r>
      </m:oMath>
      <w:r w:rsidRPr="00C03237">
        <w:rPr>
          <w:color w:val="000000"/>
        </w:rPr>
        <w:t xml:space="preserve">10 мм в течение </w:t>
      </w:r>
      <w:r w:rsidR="00686FD0" w:rsidRPr="00C03237">
        <w:rPr>
          <w:strike/>
          <w:color w:val="000000"/>
        </w:rPr>
        <w:t>4</w:t>
      </w:r>
      <w:r w:rsidR="00686FD0" w:rsidRPr="00C03237">
        <w:rPr>
          <w:color w:val="000000"/>
        </w:rPr>
        <w:t xml:space="preserve"> мин на автоматической системе рассева кокса (грохот) или не менее 20 с</w:t>
      </w:r>
      <w:r w:rsidRPr="00C03237">
        <w:rPr>
          <w:color w:val="000000"/>
        </w:rPr>
        <w:t xml:space="preserve"> на каждом сите</w:t>
      </w:r>
      <w:r w:rsidR="00686FD0" w:rsidRPr="00C03237">
        <w:rPr>
          <w:color w:val="000000"/>
        </w:rPr>
        <w:t xml:space="preserve"> при ручном рассеве кокса</w:t>
      </w:r>
      <w:r w:rsidRPr="00C03237">
        <w:rPr>
          <w:color w:val="000000"/>
        </w:rPr>
        <w:t>. Каждую фракцию взвешивают, после чего подсчитывают выход отдельных классов кокса в граммах и процентах. Полученные результаты записывают в протокол (см. приложение Б)</w:t>
      </w:r>
      <w:r w:rsidR="00C71A2E" w:rsidRPr="00C03237">
        <w:rPr>
          <w:color w:val="000000"/>
        </w:rPr>
        <w:t xml:space="preserve">. </w:t>
      </w:r>
    </w:p>
    <w:p w14:paraId="29EBD95C" w14:textId="77777777" w:rsidR="00C71A2E" w:rsidRPr="00C03237"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t>По ситовому составу кокса после сбрасывания определяют крупность кокса ∑</w:t>
      </w:r>
      <w:r w:rsidRPr="00C03237">
        <w:rPr>
          <w:color w:val="000000"/>
          <w:vertAlign w:val="subscript"/>
        </w:rPr>
        <w:t>40</w:t>
      </w:r>
      <w:r w:rsidRPr="00C03237">
        <w:rPr>
          <w:color w:val="000000"/>
        </w:rPr>
        <w:t xml:space="preserve"> в процентах (∑</w:t>
      </w:r>
      <w:r w:rsidRPr="00C03237">
        <w:rPr>
          <w:color w:val="000000"/>
          <w:vertAlign w:val="subscript"/>
        </w:rPr>
        <w:t xml:space="preserve">40 </w:t>
      </w:r>
      <w:r w:rsidRPr="00C03237">
        <w:rPr>
          <w:color w:val="000000"/>
        </w:rPr>
        <w:t xml:space="preserve">– сумма классов кокса более </w:t>
      </w:r>
      <w:smartTag w:uri="urn:schemas-microsoft-com:office:smarttags" w:element="metricconverter">
        <w:smartTagPr>
          <w:attr w:name="ProductID" w:val="40 мм"/>
        </w:smartTagPr>
        <w:r w:rsidRPr="00C03237">
          <w:rPr>
            <w:color w:val="000000"/>
          </w:rPr>
          <w:t>40 мм</w:t>
        </w:r>
      </w:smartTag>
      <w:r w:rsidRPr="00C03237">
        <w:rPr>
          <w:color w:val="000000"/>
        </w:rPr>
        <w:t>). Полученные результаты записывают в протокол (см. приложение Б).</w:t>
      </w:r>
    </w:p>
    <w:p w14:paraId="365C739E" w14:textId="03396BE9" w:rsidR="00994326" w:rsidRPr="00C03237" w:rsidRDefault="00C71A2E" w:rsidP="00994326">
      <w:pPr>
        <w:suppressAutoHyphens w:val="0"/>
        <w:spacing w:line="360" w:lineRule="auto"/>
        <w:ind w:leftChars="0" w:left="0" w:firstLineChars="0" w:firstLine="709"/>
        <w:jc w:val="both"/>
        <w:textAlignment w:val="auto"/>
        <w:outlineLvl w:val="9"/>
        <w:rPr>
          <w:color w:val="000000"/>
        </w:rPr>
      </w:pPr>
      <w:r w:rsidRPr="00C03237">
        <w:rPr>
          <w:color w:val="000000"/>
        </w:rPr>
        <w:lastRenderedPageBreak/>
        <w:t xml:space="preserve">8.2.2 Кокс крупностью более </w:t>
      </w:r>
      <w:smartTag w:uri="urn:schemas-microsoft-com:office:smarttags" w:element="metricconverter">
        <w:smartTagPr>
          <w:attr w:name="ProductID" w:val="25 мм"/>
        </w:smartTagPr>
        <w:r w:rsidRPr="00C03237">
          <w:rPr>
            <w:color w:val="000000"/>
          </w:rPr>
          <w:t>25 мм</w:t>
        </w:r>
      </w:smartTag>
      <w:r w:rsidRPr="00C03237">
        <w:rPr>
          <w:color w:val="000000"/>
        </w:rPr>
        <w:t xml:space="preserve"> (классы более 60, 60</w:t>
      </w:r>
      <w:r w:rsidR="003D07C9" w:rsidRPr="00C03237">
        <w:rPr>
          <w:color w:val="000000"/>
        </w:rPr>
        <w:t xml:space="preserve"> </w:t>
      </w:r>
      <w:r w:rsidRPr="00C03237">
        <w:rPr>
          <w:color w:val="000000"/>
        </w:rPr>
        <w:t>–</w:t>
      </w:r>
      <w:r w:rsidR="003D07C9" w:rsidRPr="00C03237">
        <w:rPr>
          <w:color w:val="000000"/>
        </w:rPr>
        <w:t xml:space="preserve"> </w:t>
      </w:r>
      <w:r w:rsidRPr="00C03237">
        <w:rPr>
          <w:color w:val="000000"/>
        </w:rPr>
        <w:t>40 и 40</w:t>
      </w:r>
      <w:r w:rsidR="003D07C9" w:rsidRPr="00C03237">
        <w:rPr>
          <w:color w:val="000000"/>
        </w:rPr>
        <w:t xml:space="preserve"> </w:t>
      </w:r>
      <w:r w:rsidRPr="00C03237">
        <w:rPr>
          <w:color w:val="000000"/>
        </w:rPr>
        <w:t>–</w:t>
      </w:r>
      <w:r w:rsidR="003D07C9" w:rsidRPr="00C03237">
        <w:rPr>
          <w:color w:val="000000"/>
        </w:rPr>
        <w:t xml:space="preserve"> </w:t>
      </w:r>
      <w:r w:rsidRPr="00C03237">
        <w:rPr>
          <w:color w:val="000000"/>
        </w:rPr>
        <w:t xml:space="preserve">25 мм) после испытания на сбрасывание загружают в барабан, который вращают 6 мин </w:t>
      </w:r>
      <w:r w:rsidR="00686FD0" w:rsidRPr="00C03237">
        <w:rPr>
          <w:color w:val="000000"/>
        </w:rPr>
        <w:t>со скоростью 50 (±1) об/мин</w:t>
      </w:r>
      <w:r w:rsidRPr="00C03237">
        <w:rPr>
          <w:color w:val="000000"/>
        </w:rPr>
        <w:t xml:space="preserve">. После этого </w:t>
      </w:r>
      <w:r w:rsidR="00994326" w:rsidRPr="00C03237">
        <w:rPr>
          <w:color w:val="000000"/>
        </w:rPr>
        <w:t>весь</w:t>
      </w:r>
      <w:r w:rsidRPr="00C03237">
        <w:rPr>
          <w:color w:val="000000"/>
        </w:rPr>
        <w:t xml:space="preserve"> кокс</w:t>
      </w:r>
      <w:r w:rsidR="00994326" w:rsidRPr="00C03237">
        <w:rPr>
          <w:color w:val="000000"/>
        </w:rPr>
        <w:t xml:space="preserve"> из</w:t>
      </w:r>
      <w:r w:rsidRPr="00C03237">
        <w:rPr>
          <w:color w:val="000000"/>
        </w:rPr>
        <w:t xml:space="preserve"> барабан</w:t>
      </w:r>
      <w:r w:rsidR="00994326" w:rsidRPr="00C03237">
        <w:rPr>
          <w:color w:val="000000"/>
        </w:rPr>
        <w:t>а</w:t>
      </w:r>
      <w:r w:rsidRPr="00C03237">
        <w:rPr>
          <w:color w:val="000000"/>
        </w:rPr>
        <w:t xml:space="preserve"> </w:t>
      </w:r>
      <w:r w:rsidR="00994326" w:rsidRPr="00C03237">
        <w:rPr>
          <w:color w:val="000000"/>
        </w:rPr>
        <w:t xml:space="preserve">выгружается и рассевается </w:t>
      </w:r>
      <w:r w:rsidRPr="00C03237">
        <w:rPr>
          <w:color w:val="000000"/>
        </w:rPr>
        <w:t>на ситах</w:t>
      </w:r>
      <w:r w:rsidR="00933972">
        <w:rPr>
          <w:color w:val="000000"/>
        </w:rPr>
        <w:t xml:space="preserve"> </w:t>
      </w:r>
      <w:r w:rsidRPr="00C03237">
        <w:rPr>
          <w:color w:val="000000"/>
        </w:rPr>
        <w:t>с квадратными отверстиями размером 25</w:t>
      </w:r>
      <m:oMath>
        <m:r>
          <w:rPr>
            <w:rFonts w:ascii="Cambria Math" w:hAnsi="Cambria Math"/>
            <w:color w:val="000000"/>
          </w:rPr>
          <m:t>×</m:t>
        </m:r>
      </m:oMath>
      <w:r w:rsidRPr="00C03237">
        <w:rPr>
          <w:color w:val="000000"/>
        </w:rPr>
        <w:t>25 и 10</w:t>
      </w:r>
      <m:oMath>
        <m:r>
          <w:rPr>
            <w:rFonts w:ascii="Cambria Math" w:hAnsi="Cambria Math"/>
            <w:color w:val="000000"/>
          </w:rPr>
          <m:t>×</m:t>
        </m:r>
      </m:oMath>
      <w:r w:rsidRPr="00C03237">
        <w:rPr>
          <w:color w:val="000000"/>
        </w:rPr>
        <w:t>10 мм в течение 4 мин.</w:t>
      </w:r>
      <w:r w:rsidR="00994326" w:rsidRPr="00C03237">
        <w:rPr>
          <w:color w:val="000000"/>
        </w:rPr>
        <w:t xml:space="preserve"> на автоматической системе рассева кокса (грохот) или не менее 20 с на каждом сите при ручном рассеве кокса. </w:t>
      </w:r>
    </w:p>
    <w:p w14:paraId="588BA249" w14:textId="17CE01B1" w:rsidR="00994326" w:rsidRPr="00C03237" w:rsidRDefault="00C71A2E" w:rsidP="00994326">
      <w:pPr>
        <w:suppressAutoHyphens w:val="0"/>
        <w:spacing w:line="360" w:lineRule="auto"/>
        <w:ind w:leftChars="0" w:left="0" w:firstLineChars="0" w:firstLine="709"/>
        <w:jc w:val="both"/>
        <w:textAlignment w:val="auto"/>
        <w:outlineLvl w:val="9"/>
        <w:rPr>
          <w:color w:val="000000"/>
        </w:rPr>
      </w:pPr>
      <w:r w:rsidRPr="00C03237">
        <w:rPr>
          <w:color w:val="000000"/>
        </w:rPr>
        <w:t xml:space="preserve"> </w:t>
      </w:r>
      <w:r w:rsidR="00994326" w:rsidRPr="00C03237">
        <w:rPr>
          <w:color w:val="000000"/>
        </w:rPr>
        <w:t>По результатам испытания кокса в барабане определяют прочность кускового кокса в процентах: П</w:t>
      </w:r>
      <w:r w:rsidR="00994326" w:rsidRPr="00C03237">
        <w:rPr>
          <w:color w:val="000000"/>
          <w:vertAlign w:val="subscript"/>
        </w:rPr>
        <w:t xml:space="preserve">25 </w:t>
      </w:r>
      <w:r w:rsidR="00994326" w:rsidRPr="00C03237">
        <w:rPr>
          <w:color w:val="000000"/>
        </w:rPr>
        <w:t>(выход кокса более 25 мм) и П</w:t>
      </w:r>
      <w:r w:rsidR="00994326" w:rsidRPr="00C03237">
        <w:rPr>
          <w:color w:val="000000"/>
          <w:vertAlign w:val="subscript"/>
        </w:rPr>
        <w:t>10</w:t>
      </w:r>
      <w:r w:rsidR="00994326" w:rsidRPr="00C03237">
        <w:rPr>
          <w:color w:val="000000"/>
        </w:rPr>
        <w:t xml:space="preserve"> (выход кокса класса 0 </w:t>
      </w:r>
      <w:r w:rsidR="00994326" w:rsidRPr="00C03237">
        <w:rPr>
          <w:color w:val="000000"/>
        </w:rPr>
        <w:sym w:font="Symbol" w:char="F02D"/>
      </w:r>
      <w:r w:rsidR="00994326" w:rsidRPr="00C03237">
        <w:rPr>
          <w:color w:val="000000"/>
        </w:rPr>
        <w:t xml:space="preserve"> 10 мм). </w:t>
      </w:r>
    </w:p>
    <w:p w14:paraId="74DB7E03" w14:textId="0D14C3E6" w:rsidR="009539AD" w:rsidRDefault="009539AD" w:rsidP="009539AD">
      <w:pPr>
        <w:suppressAutoHyphens w:val="0"/>
        <w:spacing w:line="360" w:lineRule="auto"/>
        <w:ind w:leftChars="0" w:left="0" w:firstLineChars="0" w:firstLine="709"/>
        <w:jc w:val="both"/>
        <w:textAlignment w:val="auto"/>
        <w:outlineLvl w:val="9"/>
        <w:rPr>
          <w:color w:val="000000"/>
        </w:rPr>
      </w:pPr>
      <w:r w:rsidRPr="00C03237">
        <w:rPr>
          <w:color w:val="000000"/>
        </w:rPr>
        <w:t xml:space="preserve">8.2.3 Результаты считаются достоверными, если общая масса фракции, полученная после испытания </w:t>
      </w:r>
      <w:r w:rsidR="00994326" w:rsidRPr="00C03237">
        <w:rPr>
          <w:color w:val="000000"/>
        </w:rPr>
        <w:t xml:space="preserve">в барабане </w:t>
      </w:r>
      <w:r w:rsidRPr="00C03237">
        <w:rPr>
          <w:color w:val="000000"/>
        </w:rPr>
        <w:t>(см. 8.2.2), не отличается от исходной массы испытуемой пробы, загруженной в барабан, более чем на 0,02 кг. Разницу приписывают к массе фракции кокса менее 10 мм и учитывают при расчете показателя П</w:t>
      </w:r>
      <w:r w:rsidRPr="00C03237">
        <w:rPr>
          <w:color w:val="000000"/>
          <w:vertAlign w:val="subscript"/>
        </w:rPr>
        <w:t>10</w:t>
      </w:r>
      <w:r w:rsidRPr="00C03237">
        <w:rPr>
          <w:color w:val="000000"/>
        </w:rPr>
        <w:t>. Если эта разница из-за потерь материала или ошибок окажется выше установленного предела, полученный результат аннулируют</w:t>
      </w:r>
      <w:r w:rsidR="00994326" w:rsidRPr="00C03237">
        <w:rPr>
          <w:color w:val="000000"/>
        </w:rPr>
        <w:t>.</w:t>
      </w:r>
    </w:p>
    <w:p w14:paraId="059904D9" w14:textId="77777777" w:rsidR="00C71A2E" w:rsidRPr="00C03237" w:rsidRDefault="00C71A2E" w:rsidP="00C71A2E">
      <w:pPr>
        <w:suppressAutoHyphens w:val="0"/>
        <w:spacing w:line="360" w:lineRule="auto"/>
        <w:ind w:leftChars="0" w:left="0" w:firstLineChars="0" w:firstLine="709"/>
        <w:jc w:val="both"/>
        <w:textAlignment w:val="auto"/>
        <w:outlineLvl w:val="9"/>
        <w:rPr>
          <w:b/>
          <w:color w:val="000000"/>
        </w:rPr>
      </w:pPr>
      <w:bookmarkStart w:id="11" w:name="_Toc479257591"/>
      <w:r w:rsidRPr="00C03237">
        <w:rPr>
          <w:b/>
          <w:color w:val="000000"/>
        </w:rPr>
        <w:t>8.3 Определение прочности тела кокса</w:t>
      </w:r>
      <w:bookmarkEnd w:id="11"/>
      <w:r w:rsidRPr="00C03237">
        <w:rPr>
          <w:b/>
          <w:color w:val="000000"/>
        </w:rPr>
        <w:t xml:space="preserve"> </w:t>
      </w:r>
    </w:p>
    <w:p w14:paraId="5A5BB719" w14:textId="78991030" w:rsidR="00C71A2E"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t xml:space="preserve">8.3.1 Весь кокс после испытания в барабане дробят в лабораторной щековой </w:t>
      </w:r>
      <w:r w:rsidR="00994326" w:rsidRPr="00C03237">
        <w:rPr>
          <w:color w:val="000000"/>
        </w:rPr>
        <w:t xml:space="preserve">(или валковой) </w:t>
      </w:r>
      <w:r w:rsidRPr="00C03237">
        <w:rPr>
          <w:color w:val="000000"/>
        </w:rPr>
        <w:t>дробилке до размера частиц от 0 до 13 мм, выделяют кокс класса 3</w:t>
      </w:r>
      <w:r w:rsidR="003D07C9" w:rsidRPr="00C03237">
        <w:rPr>
          <w:color w:val="000000"/>
        </w:rPr>
        <w:t xml:space="preserve"> </w:t>
      </w:r>
      <w:r w:rsidRPr="00C03237">
        <w:rPr>
          <w:color w:val="000000"/>
        </w:rPr>
        <w:t>–</w:t>
      </w:r>
      <w:r w:rsidR="003D07C9" w:rsidRPr="00C03237">
        <w:rPr>
          <w:color w:val="000000"/>
        </w:rPr>
        <w:t xml:space="preserve"> </w:t>
      </w:r>
      <w:r w:rsidRPr="00C03237">
        <w:rPr>
          <w:color w:val="000000"/>
        </w:rPr>
        <w:t xml:space="preserve">6 мм просеиванием через сита с круглыми отверстиями диаметром 6 и </w:t>
      </w:r>
      <w:smartTag w:uri="urn:schemas-microsoft-com:office:smarttags" w:element="metricconverter">
        <w:smartTagPr>
          <w:attr w:name="ProductID" w:val="3 мм"/>
        </w:smartTagPr>
        <w:r w:rsidRPr="00C03237">
          <w:rPr>
            <w:color w:val="000000"/>
          </w:rPr>
          <w:t>3 мм</w:t>
        </w:r>
      </w:smartTag>
      <w:r w:rsidRPr="00C03237">
        <w:rPr>
          <w:color w:val="000000"/>
        </w:rPr>
        <w:t xml:space="preserve">. Кокс класса мене </w:t>
      </w:r>
      <w:smartTag w:uri="urn:schemas-microsoft-com:office:smarttags" w:element="metricconverter">
        <w:smartTagPr>
          <w:attr w:name="ProductID" w:val="3 мм"/>
        </w:smartTagPr>
        <w:r w:rsidRPr="00C03237">
          <w:rPr>
            <w:color w:val="000000"/>
          </w:rPr>
          <w:t>3 мм</w:t>
        </w:r>
      </w:smartTag>
      <w:r w:rsidRPr="00C03237">
        <w:rPr>
          <w:color w:val="000000"/>
        </w:rPr>
        <w:t xml:space="preserve"> отбрасывают, а более </w:t>
      </w:r>
      <w:smartTag w:uri="urn:schemas-microsoft-com:office:smarttags" w:element="metricconverter">
        <w:smartTagPr>
          <w:attr w:name="ProductID" w:val="6 мм"/>
        </w:smartTagPr>
        <w:r w:rsidRPr="00C03237">
          <w:rPr>
            <w:color w:val="000000"/>
          </w:rPr>
          <w:t>6 мм</w:t>
        </w:r>
      </w:smartTag>
      <w:r w:rsidRPr="00C03237">
        <w:rPr>
          <w:color w:val="000000"/>
        </w:rPr>
        <w:t xml:space="preserve"> измельчают в</w:t>
      </w:r>
      <w:r w:rsidRPr="00C71A2E">
        <w:rPr>
          <w:color w:val="000000"/>
        </w:rPr>
        <w:t xml:space="preserve"> несколько приемов до полного прохождения всего кокса через сито с размером отверстий диаметром </w:t>
      </w:r>
      <w:smartTag w:uri="urn:schemas-microsoft-com:office:smarttags" w:element="metricconverter">
        <w:smartTagPr>
          <w:attr w:name="ProductID" w:val="6 мм"/>
        </w:smartTagPr>
        <w:r w:rsidRPr="00C71A2E">
          <w:rPr>
            <w:color w:val="000000"/>
          </w:rPr>
          <w:t>6 мм</w:t>
        </w:r>
      </w:smartTag>
      <w:r w:rsidRPr="00C71A2E">
        <w:rPr>
          <w:color w:val="000000"/>
        </w:rPr>
        <w:t xml:space="preserve">. При этом кокс класса менее </w:t>
      </w:r>
      <w:smartTag w:uri="urn:schemas-microsoft-com:office:smarttags" w:element="metricconverter">
        <w:smartTagPr>
          <w:attr w:name="ProductID" w:val="3 мм"/>
        </w:smartTagPr>
        <w:r w:rsidRPr="00C71A2E">
          <w:rPr>
            <w:color w:val="000000"/>
          </w:rPr>
          <w:t>3 мм</w:t>
        </w:r>
      </w:smartTag>
      <w:r w:rsidRPr="00C71A2E">
        <w:rPr>
          <w:color w:val="000000"/>
        </w:rPr>
        <w:t xml:space="preserve"> при каждом рассеве отбрасывают, а класса 3</w:t>
      </w:r>
      <w:r w:rsidR="001A5687">
        <w:rPr>
          <w:color w:val="000000"/>
        </w:rPr>
        <w:t xml:space="preserve"> </w:t>
      </w:r>
      <w:r w:rsidRPr="00C71A2E">
        <w:rPr>
          <w:color w:val="000000"/>
        </w:rPr>
        <w:t>–</w:t>
      </w:r>
      <w:r w:rsidR="001A5687">
        <w:rPr>
          <w:color w:val="000000"/>
        </w:rPr>
        <w:t xml:space="preserve"> </w:t>
      </w:r>
      <w:r w:rsidRPr="00C71A2E">
        <w:rPr>
          <w:color w:val="000000"/>
        </w:rPr>
        <w:t>6 мм собирают вместе и присоединяют к полученному при предварительном дроблении кокса</w:t>
      </w:r>
      <w:r w:rsidR="007A7C0A">
        <w:rPr>
          <w:color w:val="000000"/>
        </w:rPr>
        <w:t>.</w:t>
      </w:r>
      <w:r w:rsidRPr="00C71A2E">
        <w:rPr>
          <w:color w:val="000000"/>
        </w:rPr>
        <w:t xml:space="preserve"> </w:t>
      </w:r>
    </w:p>
    <w:p w14:paraId="7F0DB472" w14:textId="77777777" w:rsidR="009539AD" w:rsidRPr="00C71A2E" w:rsidRDefault="009539AD" w:rsidP="00C71A2E">
      <w:pPr>
        <w:suppressAutoHyphens w:val="0"/>
        <w:spacing w:line="360" w:lineRule="auto"/>
        <w:ind w:leftChars="0" w:left="0" w:firstLineChars="0" w:firstLine="709"/>
        <w:jc w:val="both"/>
        <w:textAlignment w:val="auto"/>
        <w:outlineLvl w:val="9"/>
        <w:rPr>
          <w:color w:val="000000"/>
        </w:rPr>
      </w:pPr>
    </w:p>
    <w:p w14:paraId="0B8C11C0" w14:textId="111809D4" w:rsidR="00C71A2E" w:rsidRPr="00C03237" w:rsidRDefault="00C71A2E" w:rsidP="00C71A2E">
      <w:pPr>
        <w:suppressAutoHyphens w:val="0"/>
        <w:spacing w:line="360" w:lineRule="auto"/>
        <w:ind w:leftChars="0" w:left="0" w:firstLineChars="0" w:firstLine="709"/>
        <w:jc w:val="both"/>
        <w:textAlignment w:val="auto"/>
        <w:outlineLvl w:val="9"/>
        <w:rPr>
          <w:color w:val="000000"/>
          <w:sz w:val="22"/>
          <w:szCs w:val="22"/>
          <w:lang w:val="x-none"/>
        </w:rPr>
      </w:pPr>
      <w:r w:rsidRPr="00C03237">
        <w:rPr>
          <w:color w:val="000000"/>
          <w:spacing w:val="40"/>
          <w:sz w:val="22"/>
          <w:szCs w:val="22"/>
          <w:lang w:val="x-none"/>
        </w:rPr>
        <w:t>Примечание</w:t>
      </w:r>
      <w:r w:rsidRPr="00C03237">
        <w:rPr>
          <w:color w:val="000000"/>
          <w:sz w:val="22"/>
          <w:szCs w:val="22"/>
        </w:rPr>
        <w:t xml:space="preserve"> –</w:t>
      </w:r>
      <w:r w:rsidR="007A7C0A" w:rsidRPr="00C03237">
        <w:rPr>
          <w:color w:val="000000"/>
          <w:sz w:val="22"/>
          <w:szCs w:val="22"/>
        </w:rPr>
        <w:t xml:space="preserve"> </w:t>
      </w:r>
      <w:r w:rsidRPr="00C03237">
        <w:rPr>
          <w:color w:val="000000"/>
          <w:sz w:val="22"/>
          <w:szCs w:val="22"/>
          <w:lang w:val="x-none"/>
        </w:rPr>
        <w:t>Допускается измельчение кокса вручную.</w:t>
      </w:r>
    </w:p>
    <w:p w14:paraId="18800C98" w14:textId="77777777" w:rsidR="009539AD" w:rsidRPr="00C03237" w:rsidRDefault="009539AD" w:rsidP="00C71A2E">
      <w:pPr>
        <w:suppressAutoHyphens w:val="0"/>
        <w:spacing w:line="360" w:lineRule="auto"/>
        <w:ind w:leftChars="0" w:left="0" w:firstLineChars="0" w:firstLine="709"/>
        <w:jc w:val="both"/>
        <w:textAlignment w:val="auto"/>
        <w:outlineLvl w:val="9"/>
        <w:rPr>
          <w:color w:val="000000"/>
          <w:lang w:val="x-none"/>
        </w:rPr>
      </w:pPr>
    </w:p>
    <w:p w14:paraId="1791BA29" w14:textId="395C1E90" w:rsidR="00C71A2E" w:rsidRPr="00C03237"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t>Кокс класса 3</w:t>
      </w:r>
      <w:r w:rsidR="001A5687" w:rsidRPr="00C03237">
        <w:rPr>
          <w:color w:val="000000"/>
        </w:rPr>
        <w:t xml:space="preserve"> </w:t>
      </w:r>
      <w:r w:rsidRPr="00C03237">
        <w:rPr>
          <w:color w:val="000000"/>
        </w:rPr>
        <w:t>–</w:t>
      </w:r>
      <w:r w:rsidR="001A5687" w:rsidRPr="00C03237">
        <w:rPr>
          <w:color w:val="000000"/>
        </w:rPr>
        <w:t xml:space="preserve"> </w:t>
      </w:r>
      <w:r w:rsidRPr="00C03237">
        <w:rPr>
          <w:color w:val="000000"/>
        </w:rPr>
        <w:t xml:space="preserve">6 мм просушивают на противне в сушильном шкафу </w:t>
      </w:r>
      <w:r w:rsidR="00402F66" w:rsidRPr="00C03237">
        <w:rPr>
          <w:color w:val="000000"/>
        </w:rPr>
        <w:t>при температуре 120 ±10 °</w:t>
      </w:r>
      <w:r w:rsidR="00933972" w:rsidRPr="00933972">
        <w:rPr>
          <w:color w:val="000000"/>
        </w:rPr>
        <w:t>С</w:t>
      </w:r>
      <w:r w:rsidR="00402F66" w:rsidRPr="00C03237">
        <w:rPr>
          <w:color w:val="000000"/>
        </w:rPr>
        <w:t xml:space="preserve"> (не менее 2-х часов)</w:t>
      </w:r>
      <w:r w:rsidRPr="00C03237">
        <w:rPr>
          <w:color w:val="000000"/>
        </w:rPr>
        <w:t>,</w:t>
      </w:r>
      <w:r w:rsidR="00402F66" w:rsidRPr="00C03237">
        <w:rPr>
          <w:color w:val="000000"/>
        </w:rPr>
        <w:t xml:space="preserve"> или при температуре 190</w:t>
      </w:r>
      <w:r w:rsidR="007A7C0A" w:rsidRPr="00C03237">
        <w:rPr>
          <w:color w:val="000000"/>
        </w:rPr>
        <w:t xml:space="preserve"> ±10 </w:t>
      </w:r>
      <w:r w:rsidR="00402F66" w:rsidRPr="00C03237">
        <w:rPr>
          <w:color w:val="000000"/>
          <w:vertAlign w:val="superscript"/>
        </w:rPr>
        <w:t>о</w:t>
      </w:r>
      <w:r w:rsidR="00402F66" w:rsidRPr="00C03237">
        <w:rPr>
          <w:color w:val="000000"/>
        </w:rPr>
        <w:t>С (не менее 1,5 часов)</w:t>
      </w:r>
      <w:r w:rsidRPr="00C03237">
        <w:rPr>
          <w:color w:val="000000"/>
        </w:rPr>
        <w:t xml:space="preserve"> </w:t>
      </w:r>
      <w:r w:rsidR="00402F66" w:rsidRPr="00C03237">
        <w:rPr>
          <w:color w:val="000000"/>
        </w:rPr>
        <w:t>для полного удаления остатков влаги. З</w:t>
      </w:r>
      <w:r w:rsidRPr="00C03237">
        <w:rPr>
          <w:color w:val="000000"/>
        </w:rPr>
        <w:t xml:space="preserve">атем высыпают на противень или плиту, тщательно перемешивают, распределяют по поверхности ровным слоем толщиной не более </w:t>
      </w:r>
      <w:smartTag w:uri="urn:schemas-microsoft-com:office:smarttags" w:element="metricconverter">
        <w:smartTagPr>
          <w:attr w:name="ProductID" w:val="10 мм"/>
        </w:smartTagPr>
        <w:r w:rsidRPr="00C03237">
          <w:rPr>
            <w:color w:val="000000"/>
          </w:rPr>
          <w:t>10 мм</w:t>
        </w:r>
      </w:smartTag>
      <w:r w:rsidRPr="00C03237">
        <w:rPr>
          <w:color w:val="000000"/>
        </w:rPr>
        <w:t xml:space="preserve"> и делят на 20 квадратов (по пять квадратов в ряд). В мерный стакан или цилиндр вместимостью 50 см</w:t>
      </w:r>
      <w:r w:rsidRPr="00C03237">
        <w:rPr>
          <w:color w:val="000000"/>
          <w:vertAlign w:val="superscript"/>
        </w:rPr>
        <w:t xml:space="preserve">3 </w:t>
      </w:r>
      <w:r w:rsidRPr="00C03237">
        <w:rPr>
          <w:color w:val="000000"/>
        </w:rPr>
        <w:t xml:space="preserve">от каждого квадрата отбирают пробу кокса и уплотняют в течение 10 с на вибраторе, затем досыпают коксом того же класса крупности, а избыток удаляют стальной линейкой. Кокс из мерного стакана взвешивают с погрешностью не более </w:t>
      </w:r>
      <w:smartTag w:uri="urn:schemas-microsoft-com:office:smarttags" w:element="metricconverter">
        <w:smartTagPr>
          <w:attr w:name="ProductID" w:val="0,05 г"/>
        </w:smartTagPr>
        <w:r w:rsidRPr="00C03237">
          <w:rPr>
            <w:color w:val="000000"/>
          </w:rPr>
          <w:t>0,05 г</w:t>
        </w:r>
      </w:smartTag>
      <w:r w:rsidRPr="00C03237">
        <w:rPr>
          <w:color w:val="000000"/>
        </w:rPr>
        <w:t xml:space="preserve"> и результат взвешивания заносят в протокол (см. приложение Б). Также готовят 2-ю пробу. </w:t>
      </w:r>
    </w:p>
    <w:p w14:paraId="4C9F6E57" w14:textId="77777777" w:rsidR="00C71A2E" w:rsidRPr="00C03237"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lastRenderedPageBreak/>
        <w:t>Масса кокса объемом 50 см</w:t>
      </w:r>
      <w:r w:rsidRPr="00C03237">
        <w:rPr>
          <w:color w:val="000000"/>
          <w:vertAlign w:val="superscript"/>
        </w:rPr>
        <w:t>3</w:t>
      </w:r>
      <w:r w:rsidRPr="00C03237">
        <w:rPr>
          <w:color w:val="000000"/>
        </w:rPr>
        <w:t xml:space="preserve"> является относительным показателем насыпной массы кокса. </w:t>
      </w:r>
    </w:p>
    <w:p w14:paraId="1B58E955" w14:textId="77777777" w:rsidR="00C71A2E" w:rsidRPr="00C03237"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t>Цилиндр аппарата для определения прочности тела снимают с крестовины, отвинчивают пробку и извлекают стальные шары. Половину пробы кокса загружают в цилиндр, после чего в этот цилиндр, расположенный наклонно, осторожно загружают все шары, засыпают 2-ю половину пробы, навинчивают пробку и ставят цилиндр в крестовину аппарата.</w:t>
      </w:r>
    </w:p>
    <w:p w14:paraId="3CFC20AB" w14:textId="77777777" w:rsidR="00C71A2E" w:rsidRPr="00C03237"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t>Аналогично производят загрузку 2-го цилиндра.</w:t>
      </w:r>
    </w:p>
    <w:p w14:paraId="2F7E2234" w14:textId="77777777" w:rsidR="00C71A2E" w:rsidRPr="00C03237"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t xml:space="preserve">После установки цилиндров в крестовину аппарата включают мотор. Обработку кокса в цилиндрах заканчивают после 1000 оборотов, затем производят рассев каждой пробы на сите с круглыми отверстиями диаметром </w:t>
      </w:r>
      <w:smartTag w:uri="urn:schemas-microsoft-com:office:smarttags" w:element="metricconverter">
        <w:smartTagPr>
          <w:attr w:name="ProductID" w:val="1 мм"/>
        </w:smartTagPr>
        <w:r w:rsidRPr="00C03237">
          <w:rPr>
            <w:color w:val="000000"/>
          </w:rPr>
          <w:t>1 мм</w:t>
        </w:r>
      </w:smartTag>
      <w:r w:rsidRPr="00C03237">
        <w:rPr>
          <w:color w:val="000000"/>
        </w:rPr>
        <w:t>.</w:t>
      </w:r>
    </w:p>
    <w:p w14:paraId="14F2F5D1" w14:textId="77777777" w:rsidR="00C71A2E" w:rsidRPr="00C03237" w:rsidRDefault="00C71A2E" w:rsidP="00C71A2E">
      <w:pPr>
        <w:suppressAutoHyphens w:val="0"/>
        <w:spacing w:line="360" w:lineRule="auto"/>
        <w:ind w:leftChars="0" w:left="0" w:firstLineChars="0" w:firstLine="709"/>
        <w:jc w:val="both"/>
        <w:textAlignment w:val="auto"/>
        <w:outlineLvl w:val="9"/>
        <w:rPr>
          <w:color w:val="000000"/>
        </w:rPr>
      </w:pPr>
      <w:r w:rsidRPr="00C03237">
        <w:rPr>
          <w:color w:val="000000"/>
        </w:rPr>
        <w:t>Показатель выхода кокса класса более 1 мм, %, характеризует прочность тела кокса П</w:t>
      </w:r>
      <w:r w:rsidRPr="00C03237">
        <w:rPr>
          <w:color w:val="000000"/>
          <w:vertAlign w:val="subscript"/>
        </w:rPr>
        <w:t>с</w:t>
      </w:r>
      <w:r w:rsidRPr="00C03237">
        <w:rPr>
          <w:color w:val="000000"/>
        </w:rPr>
        <w:t>.</w:t>
      </w:r>
    </w:p>
    <w:p w14:paraId="3A32F70C" w14:textId="3F99099F" w:rsidR="00402F66" w:rsidRPr="00402F66" w:rsidRDefault="00402F66" w:rsidP="00402F66">
      <w:pPr>
        <w:suppressAutoHyphens w:val="0"/>
        <w:spacing w:line="360" w:lineRule="auto"/>
        <w:ind w:leftChars="0" w:left="0" w:firstLineChars="0" w:firstLine="709"/>
        <w:jc w:val="both"/>
        <w:textAlignment w:val="auto"/>
        <w:outlineLvl w:val="9"/>
        <w:rPr>
          <w:color w:val="000000"/>
        </w:rPr>
      </w:pPr>
      <w:r w:rsidRPr="00C03237">
        <w:rPr>
          <w:color w:val="000000"/>
        </w:rPr>
        <w:t>Результаты считаются достоверными, если общая масса фракций, полученная после испытания в цилиндре, не отличается от исходной массы испытуемой пробы, загруженной в цилиндр, более чем на 1,0 г. Разницу приписывают к массе фракции кокса менее 1 мм и учитывают при расчете показателя П</w:t>
      </w:r>
      <w:r w:rsidRPr="00C03237">
        <w:rPr>
          <w:color w:val="000000"/>
          <w:vertAlign w:val="subscript"/>
        </w:rPr>
        <w:t>с</w:t>
      </w:r>
      <w:r w:rsidRPr="00C03237">
        <w:rPr>
          <w:color w:val="000000"/>
        </w:rPr>
        <w:t>.</w:t>
      </w:r>
    </w:p>
    <w:p w14:paraId="47CD0CFF" w14:textId="066EB2F5" w:rsidR="00C71A2E" w:rsidRPr="00C71A2E" w:rsidRDefault="00C71A2E" w:rsidP="00C71A2E">
      <w:pPr>
        <w:suppressAutoHyphens w:val="0"/>
        <w:spacing w:line="360" w:lineRule="auto"/>
        <w:ind w:leftChars="0" w:left="0" w:firstLineChars="0" w:firstLine="709"/>
        <w:jc w:val="both"/>
        <w:textAlignment w:val="auto"/>
        <w:outlineLvl w:val="9"/>
        <w:rPr>
          <w:color w:val="000000"/>
        </w:rPr>
      </w:pPr>
      <w:r w:rsidRPr="00C71A2E">
        <w:rPr>
          <w:color w:val="000000"/>
        </w:rPr>
        <w:t xml:space="preserve">За окончательный результат испытания принимают среднее арифметическое результатов двух параллельных определений. Расхождения между результатами параллельных определений при одновременном испытании не должны превышать </w:t>
      </w:r>
      <w:r w:rsidR="001A5687">
        <w:rPr>
          <w:color w:val="000000"/>
        </w:rPr>
        <w:t xml:space="preserve">         </w:t>
      </w:r>
      <w:r w:rsidRPr="00C71A2E">
        <w:rPr>
          <w:color w:val="000000"/>
        </w:rPr>
        <w:t>1,5 абс. %.</w:t>
      </w:r>
    </w:p>
    <w:p w14:paraId="207863B6" w14:textId="77777777" w:rsidR="00C71A2E" w:rsidRPr="00C71A2E" w:rsidRDefault="00C71A2E" w:rsidP="00C71A2E">
      <w:pPr>
        <w:suppressAutoHyphens w:val="0"/>
        <w:spacing w:line="360" w:lineRule="auto"/>
        <w:ind w:leftChars="0" w:left="0" w:firstLineChars="0" w:firstLine="709"/>
        <w:jc w:val="both"/>
        <w:textAlignment w:val="auto"/>
        <w:outlineLvl w:val="9"/>
        <w:rPr>
          <w:color w:val="000000"/>
        </w:rPr>
      </w:pPr>
      <w:r w:rsidRPr="00C71A2E">
        <w:rPr>
          <w:color w:val="000000"/>
        </w:rPr>
        <w:t>Если расхождение между результатами двух определений более 1,5 %, определение повторяют. Результаты заносят в протокол (см. приложение В).</w:t>
      </w:r>
      <w:bookmarkStart w:id="12" w:name="_Toc292884868"/>
      <w:bookmarkStart w:id="13" w:name="_Toc294103229"/>
      <w:bookmarkStart w:id="14" w:name="_Toc384921633"/>
    </w:p>
    <w:bookmarkEnd w:id="12"/>
    <w:bookmarkEnd w:id="13"/>
    <w:bookmarkEnd w:id="14"/>
    <w:p w14:paraId="6D851A16" w14:textId="77777777" w:rsidR="00C71A2E" w:rsidRPr="00C71A2E" w:rsidRDefault="00C71A2E" w:rsidP="00C71A2E">
      <w:pPr>
        <w:suppressAutoHyphens w:val="0"/>
        <w:spacing w:line="360" w:lineRule="auto"/>
        <w:ind w:leftChars="0" w:left="0" w:firstLineChars="0" w:firstLine="709"/>
        <w:jc w:val="center"/>
        <w:textAlignment w:val="auto"/>
        <w:outlineLvl w:val="9"/>
        <w:rPr>
          <w:color w:val="000000"/>
        </w:rPr>
      </w:pPr>
    </w:p>
    <w:p w14:paraId="41E11E60" w14:textId="77777777" w:rsidR="00C71A2E" w:rsidRPr="00C71A2E" w:rsidRDefault="00C71A2E" w:rsidP="00C71A2E">
      <w:pPr>
        <w:suppressAutoHyphens w:val="0"/>
        <w:spacing w:line="360" w:lineRule="auto"/>
        <w:ind w:leftChars="0" w:left="0" w:firstLineChars="0" w:firstLine="709"/>
        <w:jc w:val="center"/>
        <w:textAlignment w:val="auto"/>
        <w:outlineLvl w:val="9"/>
        <w:rPr>
          <w:color w:val="000000"/>
        </w:rPr>
      </w:pPr>
    </w:p>
    <w:p w14:paraId="67C699A4" w14:textId="77777777" w:rsidR="00C71A2E" w:rsidRDefault="00C71A2E" w:rsidP="00BF61DB">
      <w:pPr>
        <w:suppressAutoHyphens w:val="0"/>
        <w:spacing w:line="360" w:lineRule="auto"/>
        <w:ind w:leftChars="0" w:left="0" w:firstLineChars="0" w:firstLine="709"/>
        <w:jc w:val="center"/>
        <w:textAlignment w:val="auto"/>
        <w:outlineLvl w:val="9"/>
        <w:rPr>
          <w:color w:val="000000"/>
        </w:rPr>
      </w:pPr>
    </w:p>
    <w:p w14:paraId="60343139" w14:textId="77777777" w:rsidR="009539AD" w:rsidRDefault="009539AD" w:rsidP="00BF61DB">
      <w:pPr>
        <w:suppressAutoHyphens w:val="0"/>
        <w:spacing w:line="360" w:lineRule="auto"/>
        <w:ind w:leftChars="0" w:left="0" w:firstLineChars="0" w:firstLine="709"/>
        <w:jc w:val="center"/>
        <w:textAlignment w:val="auto"/>
        <w:outlineLvl w:val="9"/>
        <w:rPr>
          <w:color w:val="000000"/>
        </w:rPr>
      </w:pPr>
    </w:p>
    <w:p w14:paraId="41537D99" w14:textId="77777777" w:rsidR="009539AD" w:rsidRDefault="009539AD" w:rsidP="00BF61DB">
      <w:pPr>
        <w:suppressAutoHyphens w:val="0"/>
        <w:spacing w:line="360" w:lineRule="auto"/>
        <w:ind w:leftChars="0" w:left="0" w:firstLineChars="0" w:firstLine="709"/>
        <w:jc w:val="center"/>
        <w:textAlignment w:val="auto"/>
        <w:outlineLvl w:val="9"/>
        <w:rPr>
          <w:color w:val="000000"/>
        </w:rPr>
      </w:pPr>
    </w:p>
    <w:p w14:paraId="76403F21" w14:textId="77777777" w:rsidR="009539AD" w:rsidRDefault="009539AD" w:rsidP="00BF61DB">
      <w:pPr>
        <w:suppressAutoHyphens w:val="0"/>
        <w:spacing w:line="360" w:lineRule="auto"/>
        <w:ind w:leftChars="0" w:left="0" w:firstLineChars="0" w:firstLine="709"/>
        <w:jc w:val="center"/>
        <w:textAlignment w:val="auto"/>
        <w:outlineLvl w:val="9"/>
        <w:rPr>
          <w:color w:val="000000"/>
        </w:rPr>
      </w:pPr>
    </w:p>
    <w:p w14:paraId="615A177A" w14:textId="77777777" w:rsidR="009539AD" w:rsidRDefault="009539AD" w:rsidP="00BF61DB">
      <w:pPr>
        <w:suppressAutoHyphens w:val="0"/>
        <w:spacing w:line="360" w:lineRule="auto"/>
        <w:ind w:leftChars="0" w:left="0" w:firstLineChars="0" w:firstLine="709"/>
        <w:jc w:val="center"/>
        <w:textAlignment w:val="auto"/>
        <w:outlineLvl w:val="9"/>
        <w:rPr>
          <w:color w:val="000000"/>
        </w:rPr>
      </w:pPr>
    </w:p>
    <w:p w14:paraId="4EC7CC42" w14:textId="77777777" w:rsidR="007A7C0A" w:rsidRDefault="007A7C0A" w:rsidP="00BF61DB">
      <w:pPr>
        <w:suppressAutoHyphens w:val="0"/>
        <w:spacing w:line="360" w:lineRule="auto"/>
        <w:ind w:leftChars="0" w:left="0" w:firstLineChars="0" w:firstLine="709"/>
        <w:jc w:val="center"/>
        <w:textAlignment w:val="auto"/>
        <w:outlineLvl w:val="9"/>
        <w:rPr>
          <w:color w:val="000000"/>
        </w:rPr>
      </w:pPr>
    </w:p>
    <w:p w14:paraId="3C508C42" w14:textId="77777777" w:rsidR="007A7C0A" w:rsidRDefault="007A7C0A" w:rsidP="00BF61DB">
      <w:pPr>
        <w:suppressAutoHyphens w:val="0"/>
        <w:spacing w:line="360" w:lineRule="auto"/>
        <w:ind w:leftChars="0" w:left="0" w:firstLineChars="0" w:firstLine="709"/>
        <w:jc w:val="center"/>
        <w:textAlignment w:val="auto"/>
        <w:outlineLvl w:val="9"/>
        <w:rPr>
          <w:color w:val="000000"/>
        </w:rPr>
      </w:pPr>
    </w:p>
    <w:p w14:paraId="0A7DC9AD" w14:textId="77777777" w:rsidR="00583456" w:rsidRDefault="00583456" w:rsidP="00BF61DB">
      <w:pPr>
        <w:suppressAutoHyphens w:val="0"/>
        <w:spacing w:line="360" w:lineRule="auto"/>
        <w:ind w:leftChars="0" w:left="0" w:firstLineChars="0" w:firstLine="709"/>
        <w:jc w:val="center"/>
        <w:textAlignment w:val="auto"/>
        <w:outlineLvl w:val="9"/>
        <w:rPr>
          <w:color w:val="000000"/>
        </w:rPr>
      </w:pPr>
    </w:p>
    <w:p w14:paraId="47C69345" w14:textId="77777777" w:rsidR="00583456" w:rsidRDefault="00583456" w:rsidP="00BF61DB">
      <w:pPr>
        <w:suppressAutoHyphens w:val="0"/>
        <w:spacing w:line="360" w:lineRule="auto"/>
        <w:ind w:leftChars="0" w:left="0" w:firstLineChars="0" w:firstLine="709"/>
        <w:jc w:val="center"/>
        <w:textAlignment w:val="auto"/>
        <w:outlineLvl w:val="9"/>
        <w:rPr>
          <w:color w:val="000000"/>
        </w:rPr>
      </w:pPr>
    </w:p>
    <w:p w14:paraId="7B577DF7" w14:textId="3AA87423" w:rsidR="00093F6D" w:rsidRDefault="009539AD" w:rsidP="009539AD">
      <w:pPr>
        <w:pBdr>
          <w:top w:val="nil"/>
          <w:left w:val="nil"/>
          <w:bottom w:val="nil"/>
          <w:right w:val="nil"/>
          <w:between w:val="nil"/>
        </w:pBdr>
        <w:spacing w:line="240" w:lineRule="auto"/>
        <w:ind w:left="1" w:hanging="3"/>
        <w:jc w:val="center"/>
        <w:rPr>
          <w:color w:val="000000"/>
          <w:sz w:val="28"/>
          <w:szCs w:val="28"/>
        </w:rPr>
      </w:pPr>
      <w:r w:rsidRPr="009539AD">
        <w:rPr>
          <w:b/>
          <w:color w:val="000000"/>
          <w:sz w:val="28"/>
          <w:szCs w:val="28"/>
        </w:rPr>
        <w:lastRenderedPageBreak/>
        <w:t>Приложение А</w:t>
      </w:r>
      <w:r w:rsidRPr="009539AD">
        <w:rPr>
          <w:b/>
          <w:color w:val="000000"/>
          <w:sz w:val="28"/>
          <w:szCs w:val="28"/>
        </w:rPr>
        <w:br/>
        <w:t>(обязательное)</w:t>
      </w:r>
    </w:p>
    <w:p w14:paraId="1E760D56" w14:textId="77777777" w:rsidR="00093F6D" w:rsidRDefault="00093F6D" w:rsidP="003E77D1">
      <w:pPr>
        <w:pBdr>
          <w:top w:val="nil"/>
          <w:left w:val="nil"/>
          <w:bottom w:val="nil"/>
          <w:right w:val="nil"/>
          <w:between w:val="nil"/>
        </w:pBdr>
        <w:spacing w:line="240" w:lineRule="auto"/>
        <w:ind w:leftChars="0" w:left="0" w:right="-20" w:firstLineChars="0" w:firstLine="0"/>
        <w:jc w:val="both"/>
        <w:rPr>
          <w:color w:val="000000"/>
        </w:rPr>
      </w:pPr>
    </w:p>
    <w:p w14:paraId="5F54563A" w14:textId="77777777" w:rsidR="009539AD" w:rsidRDefault="009539AD">
      <w:pPr>
        <w:pBdr>
          <w:top w:val="nil"/>
          <w:left w:val="nil"/>
          <w:bottom w:val="nil"/>
          <w:right w:val="nil"/>
          <w:between w:val="nil"/>
        </w:pBdr>
        <w:spacing w:line="240" w:lineRule="auto"/>
        <w:ind w:left="0" w:hanging="2"/>
        <w:jc w:val="center"/>
      </w:pPr>
    </w:p>
    <w:p w14:paraId="18B54402" w14:textId="595F31E8" w:rsidR="009539AD" w:rsidRPr="00C03237" w:rsidRDefault="009539AD">
      <w:pPr>
        <w:pBdr>
          <w:top w:val="nil"/>
          <w:left w:val="nil"/>
          <w:bottom w:val="nil"/>
          <w:right w:val="nil"/>
          <w:between w:val="nil"/>
        </w:pBdr>
        <w:spacing w:line="240" w:lineRule="auto"/>
        <w:ind w:left="1" w:hanging="3"/>
        <w:jc w:val="center"/>
        <w:rPr>
          <w:b/>
          <w:bCs/>
          <w:strike/>
          <w:sz w:val="28"/>
          <w:szCs w:val="28"/>
        </w:rPr>
      </w:pPr>
      <w:r w:rsidRPr="00C03237">
        <w:rPr>
          <w:b/>
          <w:bCs/>
          <w:sz w:val="28"/>
          <w:szCs w:val="28"/>
        </w:rPr>
        <w:t>Форма</w:t>
      </w:r>
      <w:r w:rsidRPr="00C03237">
        <w:rPr>
          <w:b/>
          <w:bCs/>
          <w:sz w:val="28"/>
          <w:szCs w:val="28"/>
        </w:rPr>
        <w:br/>
        <w:t>протокола испытания</w:t>
      </w:r>
      <w:r w:rsidR="00402F66" w:rsidRPr="00C03237">
        <w:rPr>
          <w:b/>
          <w:bCs/>
          <w:sz w:val="28"/>
          <w:szCs w:val="28"/>
        </w:rPr>
        <w:t xml:space="preserve"> </w:t>
      </w:r>
      <w:r w:rsidR="006D753B" w:rsidRPr="00C03237">
        <w:rPr>
          <w:b/>
          <w:bCs/>
          <w:sz w:val="28"/>
          <w:szCs w:val="28"/>
        </w:rPr>
        <w:t>коксуемости</w:t>
      </w:r>
      <w:r w:rsidRPr="00C03237">
        <w:rPr>
          <w:b/>
          <w:bCs/>
          <w:sz w:val="28"/>
          <w:szCs w:val="28"/>
        </w:rPr>
        <w:t xml:space="preserve">. </w:t>
      </w:r>
    </w:p>
    <w:p w14:paraId="541FEBDF" w14:textId="77777777" w:rsidR="009539AD" w:rsidRPr="00C03237" w:rsidRDefault="009539AD">
      <w:pPr>
        <w:pBdr>
          <w:top w:val="nil"/>
          <w:left w:val="nil"/>
          <w:bottom w:val="nil"/>
          <w:right w:val="nil"/>
          <w:between w:val="nil"/>
        </w:pBdr>
        <w:spacing w:line="240" w:lineRule="auto"/>
        <w:ind w:left="1" w:hanging="3"/>
        <w:jc w:val="center"/>
        <w:rPr>
          <w:b/>
          <w:bCs/>
          <w:sz w:val="28"/>
          <w:szCs w:val="28"/>
        </w:rPr>
      </w:pPr>
    </w:p>
    <w:p w14:paraId="25A7FBBB" w14:textId="77777777" w:rsidR="009539AD" w:rsidRPr="00C03237" w:rsidRDefault="009539AD" w:rsidP="009539AD">
      <w:pPr>
        <w:pStyle w:val="afe"/>
        <w:spacing w:before="0" w:after="0" w:line="240" w:lineRule="auto"/>
        <w:ind w:hanging="2"/>
        <w:jc w:val="left"/>
        <w:rPr>
          <w:rFonts w:cs="Arial"/>
          <w:b w:val="0"/>
          <w:spacing w:val="40"/>
          <w:sz w:val="24"/>
          <w:szCs w:val="24"/>
        </w:rPr>
      </w:pPr>
      <w:r w:rsidRPr="00C03237">
        <w:rPr>
          <w:rFonts w:cs="Arial"/>
          <w:b w:val="0"/>
          <w:spacing w:val="40"/>
          <w:sz w:val="24"/>
          <w:szCs w:val="24"/>
        </w:rPr>
        <w:t>Таблица А.1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1"/>
        <w:gridCol w:w="1562"/>
        <w:gridCol w:w="830"/>
        <w:gridCol w:w="815"/>
        <w:gridCol w:w="1830"/>
        <w:gridCol w:w="1240"/>
        <w:gridCol w:w="1409"/>
        <w:gridCol w:w="956"/>
      </w:tblGrid>
      <w:tr w:rsidR="00402F66" w:rsidRPr="00C03237" w14:paraId="4E3967F7" w14:textId="7BFFAFB1" w:rsidTr="00F83AE2">
        <w:trPr>
          <w:trHeight w:val="413"/>
        </w:trPr>
        <w:tc>
          <w:tcPr>
            <w:tcW w:w="1431" w:type="dxa"/>
            <w:vMerge w:val="restart"/>
            <w:tcBorders>
              <w:top w:val="single" w:sz="4" w:space="0" w:color="auto"/>
              <w:left w:val="single" w:sz="4" w:space="0" w:color="auto"/>
              <w:bottom w:val="double" w:sz="4" w:space="0" w:color="auto"/>
              <w:right w:val="single" w:sz="4" w:space="0" w:color="auto"/>
            </w:tcBorders>
            <w:vAlign w:val="center"/>
          </w:tcPr>
          <w:p w14:paraId="4AA23FCA" w14:textId="77777777" w:rsidR="00402F66" w:rsidRPr="00C03237" w:rsidRDefault="00402F66" w:rsidP="009539AD">
            <w:pPr>
              <w:pBdr>
                <w:top w:val="nil"/>
                <w:left w:val="nil"/>
                <w:bottom w:val="nil"/>
                <w:right w:val="nil"/>
                <w:between w:val="nil"/>
              </w:pBdr>
              <w:spacing w:line="240" w:lineRule="auto"/>
              <w:ind w:left="0" w:hanging="2"/>
              <w:jc w:val="center"/>
            </w:pPr>
            <w:r w:rsidRPr="00C03237">
              <w:t>Номер испытания</w:t>
            </w:r>
          </w:p>
        </w:tc>
        <w:tc>
          <w:tcPr>
            <w:tcW w:w="1562" w:type="dxa"/>
            <w:vMerge w:val="restart"/>
            <w:tcBorders>
              <w:top w:val="single" w:sz="4" w:space="0" w:color="auto"/>
              <w:left w:val="single" w:sz="4" w:space="0" w:color="auto"/>
              <w:bottom w:val="double" w:sz="4" w:space="0" w:color="auto"/>
              <w:right w:val="single" w:sz="4" w:space="0" w:color="auto"/>
            </w:tcBorders>
            <w:vAlign w:val="center"/>
          </w:tcPr>
          <w:p w14:paraId="1F3C9B84" w14:textId="77777777" w:rsidR="00402F66" w:rsidRPr="00C03237" w:rsidRDefault="00402F66" w:rsidP="009539AD">
            <w:pPr>
              <w:pBdr>
                <w:top w:val="nil"/>
                <w:left w:val="nil"/>
                <w:bottom w:val="nil"/>
                <w:right w:val="nil"/>
                <w:between w:val="nil"/>
              </w:pBdr>
              <w:spacing w:line="240" w:lineRule="auto"/>
              <w:ind w:left="0" w:hanging="2"/>
              <w:jc w:val="center"/>
            </w:pPr>
            <w:r w:rsidRPr="00C03237">
              <w:t>Дата и место отбора проб (бассейн, шахта, пласт, выработка),</w:t>
            </w:r>
          </w:p>
          <w:p w14:paraId="4D7608AA" w14:textId="3B9B19E4" w:rsidR="00402F66" w:rsidRPr="00C03237" w:rsidRDefault="00402F66" w:rsidP="009539AD">
            <w:pPr>
              <w:pBdr>
                <w:top w:val="nil"/>
                <w:left w:val="nil"/>
                <w:bottom w:val="nil"/>
                <w:right w:val="nil"/>
                <w:between w:val="nil"/>
              </w:pBdr>
              <w:spacing w:line="240" w:lineRule="auto"/>
              <w:ind w:left="0" w:hanging="2"/>
              <w:jc w:val="center"/>
            </w:pPr>
            <w:r w:rsidRPr="00C03237">
              <w:t>состав шихты</w:t>
            </w:r>
          </w:p>
        </w:tc>
        <w:tc>
          <w:tcPr>
            <w:tcW w:w="1645" w:type="dxa"/>
            <w:gridSpan w:val="2"/>
            <w:tcBorders>
              <w:left w:val="single" w:sz="4" w:space="0" w:color="auto"/>
              <w:bottom w:val="single" w:sz="4" w:space="0" w:color="auto"/>
            </w:tcBorders>
            <w:vAlign w:val="center"/>
          </w:tcPr>
          <w:p w14:paraId="44374B42" w14:textId="6C284320" w:rsidR="00402F66" w:rsidRPr="00C03237" w:rsidRDefault="00402F66" w:rsidP="00F83AE2">
            <w:pPr>
              <w:pBdr>
                <w:top w:val="nil"/>
                <w:left w:val="nil"/>
                <w:bottom w:val="nil"/>
                <w:right w:val="nil"/>
                <w:between w:val="nil"/>
              </w:pBdr>
              <w:spacing w:line="240" w:lineRule="auto"/>
              <w:ind w:left="0" w:hanging="2"/>
              <w:jc w:val="center"/>
            </w:pPr>
            <w:r w:rsidRPr="00C03237">
              <w:t>Технический анализ, %</w:t>
            </w:r>
          </w:p>
        </w:tc>
        <w:tc>
          <w:tcPr>
            <w:tcW w:w="1830" w:type="dxa"/>
            <w:vAlign w:val="center"/>
          </w:tcPr>
          <w:p w14:paraId="1041A060" w14:textId="692D072A" w:rsidR="00402F66" w:rsidRPr="00C03237" w:rsidRDefault="00402F66" w:rsidP="00F83AE2">
            <w:pPr>
              <w:pBdr>
                <w:top w:val="nil"/>
                <w:left w:val="nil"/>
                <w:bottom w:val="nil"/>
                <w:right w:val="nil"/>
                <w:between w:val="nil"/>
              </w:pBdr>
              <w:spacing w:line="240" w:lineRule="auto"/>
              <w:ind w:left="0" w:hanging="2"/>
              <w:jc w:val="center"/>
            </w:pPr>
            <w:r w:rsidRPr="00C03237">
              <w:t>Пластометрия</w:t>
            </w:r>
          </w:p>
        </w:tc>
        <w:tc>
          <w:tcPr>
            <w:tcW w:w="1240" w:type="dxa"/>
            <w:vMerge w:val="restart"/>
            <w:tcBorders>
              <w:bottom w:val="double" w:sz="4" w:space="0" w:color="auto"/>
            </w:tcBorders>
            <w:vAlign w:val="center"/>
          </w:tcPr>
          <w:p w14:paraId="184EF33A" w14:textId="6F423103" w:rsidR="00402F66" w:rsidRPr="00C03237" w:rsidRDefault="00402F66" w:rsidP="009539AD">
            <w:pPr>
              <w:pBdr>
                <w:top w:val="nil"/>
                <w:left w:val="nil"/>
                <w:bottom w:val="nil"/>
                <w:right w:val="nil"/>
                <w:between w:val="nil"/>
              </w:pBdr>
              <w:spacing w:line="240" w:lineRule="auto"/>
              <w:ind w:left="0" w:hanging="2"/>
              <w:jc w:val="center"/>
            </w:pPr>
            <w:r w:rsidRPr="00C03237">
              <w:t>Масса загрузки, г</w:t>
            </w:r>
          </w:p>
        </w:tc>
        <w:tc>
          <w:tcPr>
            <w:tcW w:w="1409" w:type="dxa"/>
            <w:vMerge w:val="restart"/>
            <w:tcBorders>
              <w:bottom w:val="double" w:sz="4" w:space="0" w:color="auto"/>
            </w:tcBorders>
            <w:vAlign w:val="center"/>
          </w:tcPr>
          <w:p w14:paraId="27D5C027" w14:textId="62020CC2" w:rsidR="00402F66" w:rsidRPr="00C03237" w:rsidRDefault="00402F66" w:rsidP="009539AD">
            <w:pPr>
              <w:pBdr>
                <w:top w:val="nil"/>
                <w:left w:val="nil"/>
                <w:bottom w:val="nil"/>
                <w:right w:val="nil"/>
                <w:between w:val="nil"/>
              </w:pBdr>
              <w:spacing w:line="240" w:lineRule="auto"/>
              <w:ind w:left="0" w:hanging="2"/>
              <w:jc w:val="center"/>
            </w:pPr>
            <w:r w:rsidRPr="00C03237">
              <w:t>Масса (сухого) кокса, г</w:t>
            </w:r>
          </w:p>
        </w:tc>
        <w:tc>
          <w:tcPr>
            <w:tcW w:w="956" w:type="dxa"/>
            <w:vMerge w:val="restart"/>
            <w:vAlign w:val="center"/>
          </w:tcPr>
          <w:p w14:paraId="1B04068C" w14:textId="273BB7E0" w:rsidR="00402F66" w:rsidRPr="00C03237" w:rsidRDefault="00402F66" w:rsidP="00402F66">
            <w:pPr>
              <w:pBdr>
                <w:top w:val="nil"/>
                <w:left w:val="nil"/>
                <w:bottom w:val="nil"/>
                <w:right w:val="nil"/>
                <w:between w:val="nil"/>
              </w:pBdr>
              <w:spacing w:line="240" w:lineRule="auto"/>
              <w:ind w:left="0" w:hanging="2"/>
              <w:jc w:val="center"/>
            </w:pPr>
            <w:r w:rsidRPr="00C03237">
              <w:t>Выход кокса, %</w:t>
            </w:r>
          </w:p>
        </w:tc>
      </w:tr>
      <w:tr w:rsidR="007A7C0A" w:rsidRPr="009539AD" w14:paraId="386EDEC6" w14:textId="047BFC69" w:rsidTr="007A7C0A">
        <w:trPr>
          <w:trHeight w:val="412"/>
        </w:trPr>
        <w:tc>
          <w:tcPr>
            <w:tcW w:w="1431" w:type="dxa"/>
            <w:vMerge/>
            <w:tcBorders>
              <w:top w:val="double" w:sz="4" w:space="0" w:color="auto"/>
              <w:left w:val="single" w:sz="4" w:space="0" w:color="auto"/>
              <w:bottom w:val="double" w:sz="4" w:space="0" w:color="auto"/>
              <w:right w:val="single" w:sz="4" w:space="0" w:color="auto"/>
            </w:tcBorders>
          </w:tcPr>
          <w:p w14:paraId="0B5659BB" w14:textId="77777777" w:rsidR="007A7C0A" w:rsidRPr="00C03237" w:rsidRDefault="007A7C0A" w:rsidP="009539AD">
            <w:pPr>
              <w:pBdr>
                <w:top w:val="nil"/>
                <w:left w:val="nil"/>
                <w:bottom w:val="nil"/>
                <w:right w:val="nil"/>
                <w:between w:val="nil"/>
              </w:pBdr>
              <w:spacing w:line="240" w:lineRule="auto"/>
              <w:ind w:left="0" w:hanging="2"/>
              <w:jc w:val="center"/>
            </w:pPr>
          </w:p>
        </w:tc>
        <w:tc>
          <w:tcPr>
            <w:tcW w:w="1562" w:type="dxa"/>
            <w:vMerge/>
            <w:tcBorders>
              <w:top w:val="double" w:sz="4" w:space="0" w:color="auto"/>
              <w:left w:val="single" w:sz="4" w:space="0" w:color="auto"/>
              <w:bottom w:val="double" w:sz="4" w:space="0" w:color="auto"/>
              <w:right w:val="single" w:sz="4" w:space="0" w:color="auto"/>
            </w:tcBorders>
          </w:tcPr>
          <w:p w14:paraId="0ABD1D19" w14:textId="77777777" w:rsidR="007A7C0A" w:rsidRPr="00C03237" w:rsidRDefault="007A7C0A" w:rsidP="009539AD">
            <w:pPr>
              <w:pBdr>
                <w:top w:val="nil"/>
                <w:left w:val="nil"/>
                <w:bottom w:val="nil"/>
                <w:right w:val="nil"/>
                <w:between w:val="nil"/>
              </w:pBdr>
              <w:spacing w:line="240" w:lineRule="auto"/>
              <w:ind w:left="0" w:hanging="2"/>
              <w:jc w:val="center"/>
            </w:pPr>
          </w:p>
        </w:tc>
        <w:tc>
          <w:tcPr>
            <w:tcW w:w="830" w:type="dxa"/>
            <w:tcBorders>
              <w:left w:val="single" w:sz="4" w:space="0" w:color="auto"/>
              <w:bottom w:val="double" w:sz="4" w:space="0" w:color="auto"/>
            </w:tcBorders>
            <w:vAlign w:val="center"/>
          </w:tcPr>
          <w:p w14:paraId="14120A79" w14:textId="77777777" w:rsidR="007A7C0A" w:rsidRPr="00C03237" w:rsidRDefault="007A7C0A" w:rsidP="009539AD">
            <w:pPr>
              <w:pBdr>
                <w:top w:val="nil"/>
                <w:left w:val="nil"/>
                <w:bottom w:val="nil"/>
                <w:right w:val="nil"/>
                <w:between w:val="nil"/>
              </w:pBdr>
              <w:spacing w:line="240" w:lineRule="auto"/>
              <w:ind w:left="0" w:hanging="2"/>
              <w:jc w:val="center"/>
              <w:rPr>
                <w:i/>
                <w:vertAlign w:val="superscript"/>
                <w:lang w:val="en-US"/>
              </w:rPr>
            </w:pPr>
            <w:r w:rsidRPr="00C03237">
              <w:rPr>
                <w:i/>
                <w:lang w:val="en-US"/>
              </w:rPr>
              <w:t>A</w:t>
            </w:r>
            <w:r w:rsidRPr="00C03237">
              <w:rPr>
                <w:i/>
                <w:vertAlign w:val="superscript"/>
                <w:lang w:val="en-US"/>
              </w:rPr>
              <w:t>d</w:t>
            </w:r>
          </w:p>
        </w:tc>
        <w:tc>
          <w:tcPr>
            <w:tcW w:w="815" w:type="dxa"/>
            <w:tcBorders>
              <w:bottom w:val="double" w:sz="4" w:space="0" w:color="auto"/>
            </w:tcBorders>
            <w:vAlign w:val="center"/>
          </w:tcPr>
          <w:p w14:paraId="1218F365" w14:textId="16BEF519" w:rsidR="007A7C0A" w:rsidRPr="00C03237" w:rsidRDefault="007A7C0A" w:rsidP="009539AD">
            <w:pPr>
              <w:pBdr>
                <w:top w:val="nil"/>
                <w:left w:val="nil"/>
                <w:bottom w:val="nil"/>
                <w:right w:val="nil"/>
                <w:between w:val="nil"/>
              </w:pBdr>
              <w:spacing w:line="240" w:lineRule="auto"/>
              <w:ind w:left="0" w:hanging="2"/>
              <w:jc w:val="center"/>
              <w:rPr>
                <w:i/>
                <w:vertAlign w:val="superscript"/>
                <w:lang w:val="en-US"/>
              </w:rPr>
            </w:pPr>
            <w:r w:rsidRPr="00C03237">
              <w:rPr>
                <w:i/>
                <w:lang w:val="en-US"/>
              </w:rPr>
              <w:t>V</w:t>
            </w:r>
            <w:r w:rsidRPr="00C03237">
              <w:rPr>
                <w:i/>
                <w:vertAlign w:val="superscript"/>
                <w:lang w:val="en-US"/>
              </w:rPr>
              <w:t>d</w:t>
            </w:r>
          </w:p>
        </w:tc>
        <w:tc>
          <w:tcPr>
            <w:tcW w:w="1830" w:type="dxa"/>
            <w:tcBorders>
              <w:bottom w:val="double" w:sz="4" w:space="0" w:color="auto"/>
            </w:tcBorders>
            <w:vAlign w:val="center"/>
          </w:tcPr>
          <w:p w14:paraId="1391F1A1" w14:textId="10B7285E" w:rsidR="007A7C0A" w:rsidRPr="00402F66" w:rsidRDefault="007A7C0A" w:rsidP="00402F66">
            <w:pPr>
              <w:pBdr>
                <w:top w:val="nil"/>
                <w:left w:val="nil"/>
                <w:bottom w:val="nil"/>
                <w:right w:val="nil"/>
                <w:between w:val="nil"/>
              </w:pBdr>
              <w:spacing w:line="240" w:lineRule="auto"/>
              <w:ind w:left="0" w:hanging="2"/>
              <w:jc w:val="center"/>
            </w:pPr>
            <w:r w:rsidRPr="00C03237">
              <w:rPr>
                <w:lang w:val="en-US"/>
              </w:rPr>
              <w:t>Y</w:t>
            </w:r>
            <w:r w:rsidRPr="00C03237">
              <w:t>, мм</w:t>
            </w:r>
          </w:p>
        </w:tc>
        <w:tc>
          <w:tcPr>
            <w:tcW w:w="1240" w:type="dxa"/>
            <w:vMerge/>
            <w:tcBorders>
              <w:bottom w:val="double" w:sz="4" w:space="0" w:color="auto"/>
            </w:tcBorders>
          </w:tcPr>
          <w:p w14:paraId="623E35BE" w14:textId="40B24F1D" w:rsidR="007A7C0A" w:rsidRPr="009539AD" w:rsidRDefault="007A7C0A" w:rsidP="009539AD">
            <w:pPr>
              <w:pBdr>
                <w:top w:val="nil"/>
                <w:left w:val="nil"/>
                <w:bottom w:val="nil"/>
                <w:right w:val="nil"/>
                <w:between w:val="nil"/>
              </w:pBdr>
              <w:spacing w:line="240" w:lineRule="auto"/>
              <w:ind w:left="0" w:hanging="2"/>
              <w:jc w:val="center"/>
            </w:pPr>
          </w:p>
        </w:tc>
        <w:tc>
          <w:tcPr>
            <w:tcW w:w="1409" w:type="dxa"/>
            <w:vMerge/>
            <w:tcBorders>
              <w:bottom w:val="double" w:sz="4" w:space="0" w:color="auto"/>
            </w:tcBorders>
          </w:tcPr>
          <w:p w14:paraId="07A0A1E1" w14:textId="77777777" w:rsidR="007A7C0A" w:rsidRPr="009539AD" w:rsidRDefault="007A7C0A" w:rsidP="009539AD">
            <w:pPr>
              <w:pBdr>
                <w:top w:val="nil"/>
                <w:left w:val="nil"/>
                <w:bottom w:val="nil"/>
                <w:right w:val="nil"/>
                <w:between w:val="nil"/>
              </w:pBdr>
              <w:spacing w:line="240" w:lineRule="auto"/>
              <w:ind w:left="0" w:hanging="2"/>
              <w:jc w:val="center"/>
            </w:pPr>
          </w:p>
        </w:tc>
        <w:tc>
          <w:tcPr>
            <w:tcW w:w="956" w:type="dxa"/>
            <w:vMerge/>
            <w:tcBorders>
              <w:bottom w:val="double" w:sz="4" w:space="0" w:color="auto"/>
            </w:tcBorders>
          </w:tcPr>
          <w:p w14:paraId="238EE991" w14:textId="77777777" w:rsidR="007A7C0A" w:rsidRPr="009539AD" w:rsidRDefault="007A7C0A" w:rsidP="009539AD">
            <w:pPr>
              <w:pBdr>
                <w:top w:val="nil"/>
                <w:left w:val="nil"/>
                <w:bottom w:val="nil"/>
                <w:right w:val="nil"/>
                <w:between w:val="nil"/>
              </w:pBdr>
              <w:spacing w:line="240" w:lineRule="auto"/>
              <w:ind w:left="0" w:hanging="2"/>
              <w:jc w:val="center"/>
            </w:pPr>
          </w:p>
        </w:tc>
      </w:tr>
      <w:tr w:rsidR="00402F66" w:rsidRPr="009539AD" w14:paraId="2FB3B207" w14:textId="3CA3139A" w:rsidTr="007A7C0A">
        <w:trPr>
          <w:trHeight w:val="412"/>
        </w:trPr>
        <w:tc>
          <w:tcPr>
            <w:tcW w:w="1431" w:type="dxa"/>
            <w:tcBorders>
              <w:top w:val="double" w:sz="4" w:space="0" w:color="auto"/>
              <w:bottom w:val="nil"/>
            </w:tcBorders>
          </w:tcPr>
          <w:p w14:paraId="106527F3" w14:textId="77777777" w:rsidR="00402F66" w:rsidRPr="009539AD" w:rsidRDefault="00402F66" w:rsidP="009539AD">
            <w:pPr>
              <w:pBdr>
                <w:top w:val="nil"/>
                <w:left w:val="nil"/>
                <w:bottom w:val="nil"/>
                <w:right w:val="nil"/>
                <w:between w:val="nil"/>
              </w:pBdr>
              <w:spacing w:line="240" w:lineRule="auto"/>
              <w:ind w:left="0" w:hanging="2"/>
              <w:jc w:val="center"/>
            </w:pPr>
          </w:p>
        </w:tc>
        <w:tc>
          <w:tcPr>
            <w:tcW w:w="1562" w:type="dxa"/>
            <w:tcBorders>
              <w:top w:val="double" w:sz="4" w:space="0" w:color="auto"/>
              <w:bottom w:val="nil"/>
            </w:tcBorders>
          </w:tcPr>
          <w:p w14:paraId="13BA5CD6" w14:textId="77777777" w:rsidR="00402F66" w:rsidRPr="009539AD" w:rsidRDefault="00402F66" w:rsidP="009539AD">
            <w:pPr>
              <w:pBdr>
                <w:top w:val="nil"/>
                <w:left w:val="nil"/>
                <w:bottom w:val="nil"/>
                <w:right w:val="nil"/>
                <w:between w:val="nil"/>
              </w:pBdr>
              <w:spacing w:line="240" w:lineRule="auto"/>
              <w:ind w:left="0" w:hanging="2"/>
              <w:jc w:val="center"/>
            </w:pPr>
          </w:p>
        </w:tc>
        <w:tc>
          <w:tcPr>
            <w:tcW w:w="1645" w:type="dxa"/>
            <w:gridSpan w:val="2"/>
            <w:tcBorders>
              <w:top w:val="double" w:sz="4" w:space="0" w:color="auto"/>
              <w:bottom w:val="nil"/>
            </w:tcBorders>
          </w:tcPr>
          <w:p w14:paraId="6F884320" w14:textId="77777777" w:rsidR="00402F66" w:rsidRPr="009539AD" w:rsidRDefault="00402F66" w:rsidP="009539AD">
            <w:pPr>
              <w:pBdr>
                <w:top w:val="nil"/>
                <w:left w:val="nil"/>
                <w:bottom w:val="nil"/>
                <w:right w:val="nil"/>
                <w:between w:val="nil"/>
              </w:pBdr>
              <w:spacing w:line="240" w:lineRule="auto"/>
              <w:ind w:left="0" w:hanging="2"/>
              <w:jc w:val="center"/>
              <w:rPr>
                <w:lang w:val="en-US"/>
              </w:rPr>
            </w:pPr>
          </w:p>
        </w:tc>
        <w:tc>
          <w:tcPr>
            <w:tcW w:w="1830" w:type="dxa"/>
            <w:tcBorders>
              <w:top w:val="double" w:sz="4" w:space="0" w:color="auto"/>
              <w:bottom w:val="nil"/>
            </w:tcBorders>
          </w:tcPr>
          <w:p w14:paraId="5A53964E" w14:textId="77777777" w:rsidR="00402F66" w:rsidRPr="009539AD" w:rsidRDefault="00402F66" w:rsidP="009539AD">
            <w:pPr>
              <w:pBdr>
                <w:top w:val="nil"/>
                <w:left w:val="nil"/>
                <w:bottom w:val="nil"/>
                <w:right w:val="nil"/>
                <w:between w:val="nil"/>
              </w:pBdr>
              <w:spacing w:line="240" w:lineRule="auto"/>
              <w:ind w:left="0" w:hanging="2"/>
              <w:jc w:val="center"/>
            </w:pPr>
          </w:p>
        </w:tc>
        <w:tc>
          <w:tcPr>
            <w:tcW w:w="1240" w:type="dxa"/>
            <w:tcBorders>
              <w:top w:val="double" w:sz="4" w:space="0" w:color="auto"/>
              <w:bottom w:val="nil"/>
            </w:tcBorders>
          </w:tcPr>
          <w:p w14:paraId="5984041B" w14:textId="60EF6070" w:rsidR="00402F66" w:rsidRPr="009539AD" w:rsidRDefault="00402F66" w:rsidP="009539AD">
            <w:pPr>
              <w:pBdr>
                <w:top w:val="nil"/>
                <w:left w:val="nil"/>
                <w:bottom w:val="nil"/>
                <w:right w:val="nil"/>
                <w:between w:val="nil"/>
              </w:pBdr>
              <w:spacing w:line="240" w:lineRule="auto"/>
              <w:ind w:left="0" w:hanging="2"/>
              <w:jc w:val="center"/>
            </w:pPr>
          </w:p>
        </w:tc>
        <w:tc>
          <w:tcPr>
            <w:tcW w:w="1409" w:type="dxa"/>
            <w:tcBorders>
              <w:top w:val="double" w:sz="4" w:space="0" w:color="auto"/>
              <w:bottom w:val="nil"/>
            </w:tcBorders>
          </w:tcPr>
          <w:p w14:paraId="389E65C9" w14:textId="77777777" w:rsidR="00402F66" w:rsidRPr="009539AD" w:rsidRDefault="00402F66" w:rsidP="009539AD">
            <w:pPr>
              <w:pBdr>
                <w:top w:val="nil"/>
                <w:left w:val="nil"/>
                <w:bottom w:val="nil"/>
                <w:right w:val="nil"/>
                <w:between w:val="nil"/>
              </w:pBdr>
              <w:spacing w:line="240" w:lineRule="auto"/>
              <w:ind w:left="0" w:hanging="2"/>
              <w:jc w:val="center"/>
            </w:pPr>
          </w:p>
        </w:tc>
        <w:tc>
          <w:tcPr>
            <w:tcW w:w="956" w:type="dxa"/>
            <w:tcBorders>
              <w:top w:val="double" w:sz="4" w:space="0" w:color="auto"/>
              <w:bottom w:val="nil"/>
            </w:tcBorders>
          </w:tcPr>
          <w:p w14:paraId="5733D010" w14:textId="77777777" w:rsidR="00402F66" w:rsidRPr="009539AD" w:rsidRDefault="00402F66" w:rsidP="009539AD">
            <w:pPr>
              <w:pBdr>
                <w:top w:val="nil"/>
                <w:left w:val="nil"/>
                <w:bottom w:val="nil"/>
                <w:right w:val="nil"/>
                <w:between w:val="nil"/>
              </w:pBdr>
              <w:spacing w:line="240" w:lineRule="auto"/>
              <w:ind w:left="0" w:hanging="2"/>
              <w:jc w:val="center"/>
            </w:pPr>
          </w:p>
        </w:tc>
      </w:tr>
      <w:tr w:rsidR="00402F66" w:rsidRPr="009539AD" w14:paraId="45832FA4" w14:textId="79C1DCD6" w:rsidTr="007A7C0A">
        <w:trPr>
          <w:trHeight w:val="412"/>
        </w:trPr>
        <w:tc>
          <w:tcPr>
            <w:tcW w:w="1431" w:type="dxa"/>
            <w:tcBorders>
              <w:top w:val="nil"/>
              <w:bottom w:val="nil"/>
            </w:tcBorders>
          </w:tcPr>
          <w:p w14:paraId="1BC18080" w14:textId="77777777" w:rsidR="00402F66" w:rsidRPr="009539AD" w:rsidRDefault="00402F66" w:rsidP="009539AD">
            <w:pPr>
              <w:pBdr>
                <w:top w:val="nil"/>
                <w:left w:val="nil"/>
                <w:bottom w:val="nil"/>
                <w:right w:val="nil"/>
                <w:between w:val="nil"/>
              </w:pBdr>
              <w:spacing w:line="240" w:lineRule="auto"/>
              <w:ind w:left="0" w:hanging="2"/>
              <w:jc w:val="center"/>
            </w:pPr>
          </w:p>
        </w:tc>
        <w:tc>
          <w:tcPr>
            <w:tcW w:w="1562" w:type="dxa"/>
            <w:tcBorders>
              <w:top w:val="nil"/>
              <w:bottom w:val="nil"/>
            </w:tcBorders>
          </w:tcPr>
          <w:p w14:paraId="696B6CB0" w14:textId="77777777" w:rsidR="00402F66" w:rsidRPr="009539AD" w:rsidRDefault="00402F66" w:rsidP="009539AD">
            <w:pPr>
              <w:pBdr>
                <w:top w:val="nil"/>
                <w:left w:val="nil"/>
                <w:bottom w:val="nil"/>
                <w:right w:val="nil"/>
                <w:between w:val="nil"/>
              </w:pBdr>
              <w:spacing w:line="240" w:lineRule="auto"/>
              <w:ind w:left="0" w:hanging="2"/>
              <w:jc w:val="center"/>
            </w:pPr>
          </w:p>
        </w:tc>
        <w:tc>
          <w:tcPr>
            <w:tcW w:w="1645" w:type="dxa"/>
            <w:gridSpan w:val="2"/>
            <w:tcBorders>
              <w:top w:val="nil"/>
              <w:bottom w:val="nil"/>
            </w:tcBorders>
          </w:tcPr>
          <w:p w14:paraId="593592FF" w14:textId="77777777" w:rsidR="00402F66" w:rsidRPr="009539AD" w:rsidRDefault="00402F66" w:rsidP="009539AD">
            <w:pPr>
              <w:pBdr>
                <w:top w:val="nil"/>
                <w:left w:val="nil"/>
                <w:bottom w:val="nil"/>
                <w:right w:val="nil"/>
                <w:between w:val="nil"/>
              </w:pBdr>
              <w:spacing w:line="240" w:lineRule="auto"/>
              <w:ind w:left="0" w:hanging="2"/>
              <w:jc w:val="center"/>
              <w:rPr>
                <w:lang w:val="en-US"/>
              </w:rPr>
            </w:pPr>
          </w:p>
        </w:tc>
        <w:tc>
          <w:tcPr>
            <w:tcW w:w="1830" w:type="dxa"/>
            <w:tcBorders>
              <w:top w:val="nil"/>
              <w:bottom w:val="nil"/>
            </w:tcBorders>
          </w:tcPr>
          <w:p w14:paraId="2719E702" w14:textId="77777777" w:rsidR="00402F66" w:rsidRPr="009539AD" w:rsidRDefault="00402F66" w:rsidP="009539AD">
            <w:pPr>
              <w:pBdr>
                <w:top w:val="nil"/>
                <w:left w:val="nil"/>
                <w:bottom w:val="nil"/>
                <w:right w:val="nil"/>
                <w:between w:val="nil"/>
              </w:pBdr>
              <w:spacing w:line="240" w:lineRule="auto"/>
              <w:ind w:left="0" w:hanging="2"/>
              <w:jc w:val="center"/>
            </w:pPr>
          </w:p>
        </w:tc>
        <w:tc>
          <w:tcPr>
            <w:tcW w:w="1240" w:type="dxa"/>
            <w:tcBorders>
              <w:top w:val="nil"/>
              <w:bottom w:val="nil"/>
            </w:tcBorders>
          </w:tcPr>
          <w:p w14:paraId="77553286" w14:textId="53BA2492" w:rsidR="00402F66" w:rsidRPr="009539AD" w:rsidRDefault="00402F66" w:rsidP="009539AD">
            <w:pPr>
              <w:pBdr>
                <w:top w:val="nil"/>
                <w:left w:val="nil"/>
                <w:bottom w:val="nil"/>
                <w:right w:val="nil"/>
                <w:between w:val="nil"/>
              </w:pBdr>
              <w:spacing w:line="240" w:lineRule="auto"/>
              <w:ind w:left="0" w:hanging="2"/>
              <w:jc w:val="center"/>
            </w:pPr>
          </w:p>
        </w:tc>
        <w:tc>
          <w:tcPr>
            <w:tcW w:w="1409" w:type="dxa"/>
            <w:tcBorders>
              <w:top w:val="nil"/>
              <w:bottom w:val="nil"/>
            </w:tcBorders>
          </w:tcPr>
          <w:p w14:paraId="1A80427B" w14:textId="77777777" w:rsidR="00402F66" w:rsidRPr="009539AD" w:rsidRDefault="00402F66" w:rsidP="009539AD">
            <w:pPr>
              <w:pBdr>
                <w:top w:val="nil"/>
                <w:left w:val="nil"/>
                <w:bottom w:val="nil"/>
                <w:right w:val="nil"/>
                <w:between w:val="nil"/>
              </w:pBdr>
              <w:spacing w:line="240" w:lineRule="auto"/>
              <w:ind w:left="0" w:hanging="2"/>
              <w:jc w:val="center"/>
            </w:pPr>
          </w:p>
        </w:tc>
        <w:tc>
          <w:tcPr>
            <w:tcW w:w="956" w:type="dxa"/>
            <w:tcBorders>
              <w:top w:val="nil"/>
              <w:bottom w:val="nil"/>
            </w:tcBorders>
          </w:tcPr>
          <w:p w14:paraId="1D41F495" w14:textId="77777777" w:rsidR="00402F66" w:rsidRPr="009539AD" w:rsidRDefault="00402F66" w:rsidP="009539AD">
            <w:pPr>
              <w:pBdr>
                <w:top w:val="nil"/>
                <w:left w:val="nil"/>
                <w:bottom w:val="nil"/>
                <w:right w:val="nil"/>
                <w:between w:val="nil"/>
              </w:pBdr>
              <w:spacing w:line="240" w:lineRule="auto"/>
              <w:ind w:left="0" w:hanging="2"/>
              <w:jc w:val="center"/>
            </w:pPr>
          </w:p>
        </w:tc>
      </w:tr>
    </w:tbl>
    <w:p w14:paraId="324E5E43" w14:textId="77777777" w:rsidR="009539AD" w:rsidRDefault="009539AD" w:rsidP="009539AD">
      <w:pPr>
        <w:pBdr>
          <w:top w:val="nil"/>
          <w:left w:val="nil"/>
          <w:bottom w:val="nil"/>
          <w:right w:val="nil"/>
          <w:between w:val="nil"/>
        </w:pBdr>
        <w:spacing w:line="240" w:lineRule="auto"/>
        <w:ind w:left="0" w:hanging="2"/>
        <w:jc w:val="right"/>
        <w:sectPr w:rsidR="009539AD" w:rsidSect="00B44815">
          <w:headerReference w:type="first" r:id="rId46"/>
          <w:footerReference w:type="first" r:id="rId47"/>
          <w:type w:val="oddPage"/>
          <w:pgSz w:w="11906" w:h="16838"/>
          <w:pgMar w:top="1134" w:right="746" w:bottom="1134" w:left="1077" w:header="720" w:footer="737" w:gutter="0"/>
          <w:pgNumType w:start="1"/>
          <w:cols w:space="720"/>
          <w:titlePg/>
        </w:sectPr>
      </w:pPr>
    </w:p>
    <w:p w14:paraId="3E4A9863" w14:textId="65C7EDAD" w:rsidR="009539AD" w:rsidRPr="009539AD" w:rsidRDefault="009539AD" w:rsidP="009539AD">
      <w:pPr>
        <w:pBdr>
          <w:top w:val="nil"/>
          <w:left w:val="nil"/>
          <w:bottom w:val="nil"/>
          <w:right w:val="nil"/>
          <w:between w:val="nil"/>
        </w:pBdr>
        <w:spacing w:line="240" w:lineRule="auto"/>
        <w:ind w:left="1" w:hanging="3"/>
        <w:jc w:val="center"/>
        <w:rPr>
          <w:b/>
          <w:color w:val="000000"/>
          <w:sz w:val="28"/>
          <w:szCs w:val="28"/>
        </w:rPr>
      </w:pPr>
      <w:r w:rsidRPr="009539AD">
        <w:rPr>
          <w:b/>
          <w:color w:val="000000"/>
          <w:sz w:val="28"/>
          <w:szCs w:val="28"/>
        </w:rPr>
        <w:lastRenderedPageBreak/>
        <w:t>Приложение Б</w:t>
      </w:r>
      <w:r w:rsidRPr="009539AD">
        <w:rPr>
          <w:b/>
          <w:color w:val="000000"/>
          <w:sz w:val="28"/>
          <w:szCs w:val="28"/>
        </w:rPr>
        <w:br/>
        <w:t>(обязательное)</w:t>
      </w:r>
    </w:p>
    <w:p w14:paraId="0496F413" w14:textId="77777777" w:rsidR="009539AD" w:rsidRDefault="009539AD" w:rsidP="009539AD">
      <w:pPr>
        <w:pBdr>
          <w:top w:val="nil"/>
          <w:left w:val="nil"/>
          <w:bottom w:val="nil"/>
          <w:right w:val="nil"/>
          <w:between w:val="nil"/>
        </w:pBdr>
        <w:spacing w:line="240" w:lineRule="auto"/>
        <w:ind w:left="1" w:hanging="3"/>
        <w:jc w:val="center"/>
        <w:rPr>
          <w:b/>
          <w:color w:val="000000"/>
          <w:sz w:val="28"/>
          <w:szCs w:val="28"/>
          <w:lang w:val="en-US"/>
        </w:rPr>
      </w:pPr>
    </w:p>
    <w:p w14:paraId="4EC4E1BC" w14:textId="797B2713" w:rsidR="009539AD" w:rsidRPr="009539AD" w:rsidRDefault="009539AD" w:rsidP="009539AD">
      <w:pPr>
        <w:pBdr>
          <w:top w:val="nil"/>
          <w:left w:val="nil"/>
          <w:bottom w:val="nil"/>
          <w:right w:val="nil"/>
          <w:between w:val="nil"/>
        </w:pBdr>
        <w:spacing w:line="240" w:lineRule="auto"/>
        <w:ind w:left="1" w:hanging="3"/>
        <w:jc w:val="center"/>
        <w:rPr>
          <w:b/>
          <w:color w:val="000000"/>
          <w:sz w:val="28"/>
          <w:szCs w:val="28"/>
        </w:rPr>
      </w:pPr>
      <w:r w:rsidRPr="009539AD">
        <w:rPr>
          <w:b/>
          <w:color w:val="000000"/>
          <w:sz w:val="28"/>
          <w:szCs w:val="28"/>
        </w:rPr>
        <w:t>Форма</w:t>
      </w:r>
      <w:r w:rsidRPr="009539AD">
        <w:rPr>
          <w:b/>
          <w:color w:val="000000"/>
          <w:sz w:val="28"/>
          <w:szCs w:val="28"/>
        </w:rPr>
        <w:br/>
        <w:t>протокола испытания. Определение ситового состава и прочности кускового кокса</w:t>
      </w:r>
    </w:p>
    <w:p w14:paraId="31EA4F6B" w14:textId="7214C5FB" w:rsidR="00093F6D" w:rsidRDefault="00093F6D">
      <w:pPr>
        <w:pBdr>
          <w:top w:val="nil"/>
          <w:left w:val="nil"/>
          <w:bottom w:val="nil"/>
          <w:right w:val="nil"/>
          <w:between w:val="nil"/>
        </w:pBdr>
        <w:spacing w:line="240" w:lineRule="auto"/>
        <w:ind w:left="1" w:hanging="3"/>
        <w:jc w:val="center"/>
        <w:rPr>
          <w:color w:val="000000"/>
          <w:sz w:val="28"/>
          <w:szCs w:val="28"/>
        </w:rPr>
      </w:pPr>
    </w:p>
    <w:p w14:paraId="04F59809" w14:textId="353BA135" w:rsidR="00093F6D" w:rsidRPr="00864053" w:rsidRDefault="00864053" w:rsidP="00864053">
      <w:pPr>
        <w:spacing w:line="240" w:lineRule="auto"/>
        <w:ind w:leftChars="0" w:left="142" w:firstLineChars="0" w:hanging="142"/>
        <w:contextualSpacing/>
        <w:textAlignment w:val="auto"/>
        <w:outlineLvl w:val="9"/>
        <w:rPr>
          <w:rFonts w:eastAsia="Times New Roman"/>
          <w:color w:val="000000"/>
          <w:spacing w:val="40"/>
          <w:position w:val="0"/>
          <w:sz w:val="22"/>
          <w:szCs w:val="22"/>
        </w:rPr>
      </w:pPr>
      <w:bookmarkStart w:id="15" w:name="_Toc486928143"/>
      <w:r w:rsidRPr="00864053">
        <w:rPr>
          <w:rFonts w:eastAsia="Times New Roman"/>
          <w:color w:val="000000"/>
          <w:spacing w:val="40"/>
          <w:position w:val="0"/>
          <w:sz w:val="22"/>
          <w:szCs w:val="22"/>
        </w:rPr>
        <w:t>Таблица Б.1</w:t>
      </w:r>
      <w:bookmarkEnd w:id="15"/>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569"/>
        <w:gridCol w:w="567"/>
        <w:gridCol w:w="567"/>
        <w:gridCol w:w="567"/>
        <w:gridCol w:w="567"/>
        <w:gridCol w:w="567"/>
        <w:gridCol w:w="567"/>
        <w:gridCol w:w="567"/>
        <w:gridCol w:w="567"/>
        <w:gridCol w:w="567"/>
        <w:gridCol w:w="1134"/>
        <w:gridCol w:w="567"/>
        <w:gridCol w:w="567"/>
        <w:gridCol w:w="567"/>
        <w:gridCol w:w="567"/>
        <w:gridCol w:w="567"/>
        <w:gridCol w:w="567"/>
        <w:gridCol w:w="1985"/>
        <w:gridCol w:w="2410"/>
      </w:tblGrid>
      <w:tr w:rsidR="007A7C0A" w:rsidRPr="009539AD" w14:paraId="14058F03" w14:textId="77777777" w:rsidTr="00F84386">
        <w:trPr>
          <w:cantSplit/>
          <w:trHeight w:val="287"/>
        </w:trPr>
        <w:tc>
          <w:tcPr>
            <w:tcW w:w="560" w:type="dxa"/>
            <w:vMerge w:val="restart"/>
            <w:tcBorders>
              <w:bottom w:val="double" w:sz="4" w:space="0" w:color="auto"/>
            </w:tcBorders>
            <w:textDirection w:val="btLr"/>
            <w:vAlign w:val="center"/>
          </w:tcPr>
          <w:p w14:paraId="4FDBB310" w14:textId="77777777" w:rsidR="007A7C0A" w:rsidRPr="009539AD" w:rsidRDefault="007A7C0A" w:rsidP="003D07C9">
            <w:pPr>
              <w:pBdr>
                <w:top w:val="nil"/>
                <w:left w:val="nil"/>
                <w:bottom w:val="nil"/>
                <w:right w:val="nil"/>
                <w:between w:val="nil"/>
              </w:pBdr>
              <w:spacing w:line="240" w:lineRule="auto"/>
              <w:ind w:leftChars="0" w:left="0" w:firstLineChars="0" w:firstLine="0"/>
              <w:jc w:val="center"/>
              <w:rPr>
                <w:color w:val="000000"/>
                <w:sz w:val="22"/>
                <w:szCs w:val="28"/>
              </w:rPr>
            </w:pPr>
            <w:bookmarkStart w:id="16" w:name="_Toc479256954"/>
            <w:bookmarkStart w:id="17" w:name="_Toc479257609"/>
            <w:r w:rsidRPr="009539AD">
              <w:rPr>
                <w:color w:val="000000"/>
                <w:sz w:val="22"/>
                <w:szCs w:val="28"/>
              </w:rPr>
              <w:t>Номер испытания</w:t>
            </w:r>
            <w:bookmarkEnd w:id="16"/>
            <w:bookmarkEnd w:id="17"/>
          </w:p>
        </w:tc>
        <w:tc>
          <w:tcPr>
            <w:tcW w:w="6806" w:type="dxa"/>
            <w:gridSpan w:val="11"/>
            <w:tcBorders>
              <w:bottom w:val="single" w:sz="4" w:space="0" w:color="auto"/>
            </w:tcBorders>
            <w:vAlign w:val="center"/>
          </w:tcPr>
          <w:p w14:paraId="3A713C16" w14:textId="77777777" w:rsidR="007A7C0A" w:rsidRPr="009539AD" w:rsidRDefault="007A7C0A"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18" w:name="_Toc479256955"/>
            <w:bookmarkStart w:id="19" w:name="_Toc479257610"/>
            <w:r w:rsidRPr="009539AD">
              <w:rPr>
                <w:color w:val="000000"/>
                <w:sz w:val="22"/>
                <w:szCs w:val="28"/>
              </w:rPr>
              <w:t>Ситовый состав кокса после сбрасывания – выход классов</w:t>
            </w:r>
            <w:bookmarkEnd w:id="18"/>
            <w:bookmarkEnd w:id="19"/>
          </w:p>
        </w:tc>
        <w:tc>
          <w:tcPr>
            <w:tcW w:w="3402" w:type="dxa"/>
            <w:gridSpan w:val="6"/>
            <w:tcBorders>
              <w:bottom w:val="single" w:sz="4" w:space="0" w:color="auto"/>
            </w:tcBorders>
            <w:vAlign w:val="center"/>
          </w:tcPr>
          <w:p w14:paraId="16BEFE6A" w14:textId="77777777" w:rsidR="007A7C0A" w:rsidRPr="00F84386" w:rsidRDefault="007A7C0A"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20" w:name="_Toc479256957"/>
            <w:bookmarkStart w:id="21" w:name="_Toc479257612"/>
            <w:r w:rsidRPr="00F84386">
              <w:rPr>
                <w:color w:val="000000"/>
                <w:sz w:val="22"/>
                <w:szCs w:val="28"/>
              </w:rPr>
              <w:t>Ситовый состав кокса после 300 оборотов барабана – выход классов</w:t>
            </w:r>
            <w:bookmarkEnd w:id="20"/>
            <w:bookmarkEnd w:id="21"/>
          </w:p>
        </w:tc>
        <w:tc>
          <w:tcPr>
            <w:tcW w:w="4395" w:type="dxa"/>
            <w:gridSpan w:val="2"/>
            <w:tcBorders>
              <w:bottom w:val="single" w:sz="4" w:space="0" w:color="auto"/>
            </w:tcBorders>
            <w:vAlign w:val="center"/>
          </w:tcPr>
          <w:p w14:paraId="3832E846" w14:textId="77777777" w:rsidR="007A7C0A" w:rsidRPr="009539AD" w:rsidRDefault="007A7C0A" w:rsidP="00864053">
            <w:pPr>
              <w:pBdr>
                <w:top w:val="nil"/>
                <w:left w:val="nil"/>
                <w:bottom w:val="nil"/>
                <w:right w:val="nil"/>
                <w:between w:val="nil"/>
              </w:pBdr>
              <w:spacing w:line="240" w:lineRule="auto"/>
              <w:ind w:leftChars="0" w:left="0" w:firstLineChars="0" w:firstLine="0"/>
              <w:jc w:val="center"/>
              <w:rPr>
                <w:color w:val="000000"/>
                <w:sz w:val="22"/>
                <w:szCs w:val="28"/>
              </w:rPr>
            </w:pPr>
            <w:r w:rsidRPr="009539AD">
              <w:rPr>
                <w:color w:val="000000"/>
                <w:sz w:val="22"/>
                <w:szCs w:val="28"/>
              </w:rPr>
              <w:t>Показатель крупности и прочности кускового кокса, %</w:t>
            </w:r>
          </w:p>
        </w:tc>
      </w:tr>
      <w:tr w:rsidR="00F84386" w:rsidRPr="009539AD" w14:paraId="1291AACF" w14:textId="77777777" w:rsidTr="00F84386">
        <w:trPr>
          <w:cantSplit/>
          <w:trHeight w:val="434"/>
        </w:trPr>
        <w:tc>
          <w:tcPr>
            <w:tcW w:w="560" w:type="dxa"/>
            <w:vMerge/>
            <w:tcBorders>
              <w:bottom w:val="double" w:sz="4" w:space="0" w:color="auto"/>
            </w:tcBorders>
            <w:textDirection w:val="btLr"/>
          </w:tcPr>
          <w:p w14:paraId="344C27CE"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2" w:type="dxa"/>
            <w:gridSpan w:val="10"/>
            <w:tcBorders>
              <w:top w:val="single" w:sz="4" w:space="0" w:color="auto"/>
              <w:bottom w:val="single" w:sz="4" w:space="0" w:color="auto"/>
            </w:tcBorders>
            <w:vAlign w:val="center"/>
          </w:tcPr>
          <w:p w14:paraId="689FC8C6"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22" w:name="_Toc479256958"/>
            <w:bookmarkStart w:id="23" w:name="_Toc479257613"/>
            <w:r w:rsidRPr="009539AD">
              <w:rPr>
                <w:color w:val="000000"/>
                <w:sz w:val="22"/>
                <w:szCs w:val="28"/>
              </w:rPr>
              <w:t>Размер кусков, мм</w:t>
            </w:r>
            <w:bookmarkEnd w:id="22"/>
            <w:bookmarkEnd w:id="23"/>
          </w:p>
        </w:tc>
        <w:tc>
          <w:tcPr>
            <w:tcW w:w="1134" w:type="dxa"/>
            <w:vMerge w:val="restart"/>
            <w:tcBorders>
              <w:top w:val="single" w:sz="4" w:space="0" w:color="auto"/>
            </w:tcBorders>
            <w:vAlign w:val="center"/>
          </w:tcPr>
          <w:p w14:paraId="54E643F2" w14:textId="65BD80EE" w:rsidR="00F84386" w:rsidRPr="009539AD" w:rsidRDefault="00F84386" w:rsidP="00864053">
            <w:pPr>
              <w:pBdr>
                <w:top w:val="nil"/>
                <w:left w:val="nil"/>
                <w:bottom w:val="nil"/>
                <w:right w:val="nil"/>
                <w:between w:val="nil"/>
              </w:pBdr>
              <w:spacing w:line="240" w:lineRule="auto"/>
              <w:ind w:left="0" w:hanging="2"/>
              <w:jc w:val="center"/>
              <w:rPr>
                <w:color w:val="000000"/>
                <w:sz w:val="22"/>
                <w:szCs w:val="28"/>
              </w:rPr>
            </w:pPr>
            <w:r w:rsidRPr="00F84386">
              <w:rPr>
                <w:color w:val="000000"/>
                <w:sz w:val="22"/>
                <w:szCs w:val="28"/>
              </w:rPr>
              <w:t>Общая масса</w:t>
            </w:r>
          </w:p>
        </w:tc>
        <w:tc>
          <w:tcPr>
            <w:tcW w:w="3402" w:type="dxa"/>
            <w:gridSpan w:val="6"/>
            <w:tcBorders>
              <w:top w:val="single" w:sz="4" w:space="0" w:color="auto"/>
              <w:right w:val="single" w:sz="4" w:space="0" w:color="auto"/>
            </w:tcBorders>
            <w:vAlign w:val="center"/>
          </w:tcPr>
          <w:p w14:paraId="1809C478" w14:textId="5DB20F8C" w:rsidR="00F84386" w:rsidRPr="00F84386"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24" w:name="_Toc479256962"/>
            <w:bookmarkStart w:id="25" w:name="_Toc479257617"/>
            <w:r w:rsidRPr="00F84386">
              <w:rPr>
                <w:color w:val="000000"/>
                <w:sz w:val="22"/>
                <w:szCs w:val="28"/>
              </w:rPr>
              <w:t>Размер кусков, мм</w:t>
            </w:r>
            <w:bookmarkEnd w:id="24"/>
            <w:bookmarkEnd w:id="25"/>
          </w:p>
        </w:tc>
        <w:tc>
          <w:tcPr>
            <w:tcW w:w="1985" w:type="dxa"/>
            <w:vMerge w:val="restart"/>
            <w:tcBorders>
              <w:top w:val="single" w:sz="4" w:space="0" w:color="auto"/>
              <w:left w:val="single" w:sz="4" w:space="0" w:color="auto"/>
              <w:right w:val="single" w:sz="4" w:space="0" w:color="auto"/>
            </w:tcBorders>
            <w:vAlign w:val="center"/>
          </w:tcPr>
          <w:p w14:paraId="57345CB0"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vertAlign w:val="subscript"/>
              </w:rPr>
            </w:pPr>
            <w:r w:rsidRPr="009539AD">
              <w:rPr>
                <w:color w:val="000000"/>
                <w:sz w:val="22"/>
                <w:szCs w:val="28"/>
              </w:rPr>
              <w:t xml:space="preserve">Сумма классов более </w:t>
            </w:r>
            <w:smartTag w:uri="urn:schemas-microsoft-com:office:smarttags" w:element="metricconverter">
              <w:smartTagPr>
                <w:attr w:name="ProductID" w:val="25 мм"/>
              </w:smartTagPr>
              <w:r w:rsidRPr="009539AD">
                <w:rPr>
                  <w:color w:val="000000"/>
                  <w:sz w:val="22"/>
                  <w:szCs w:val="28"/>
                </w:rPr>
                <w:t>25 мм</w:t>
              </w:r>
            </w:smartTag>
            <w:r w:rsidRPr="009539AD">
              <w:rPr>
                <w:color w:val="000000"/>
                <w:sz w:val="22"/>
                <w:szCs w:val="28"/>
              </w:rPr>
              <w:t xml:space="preserve"> после испытания в барабане П</w:t>
            </w:r>
            <w:r w:rsidRPr="009539AD">
              <w:rPr>
                <w:color w:val="000000"/>
                <w:sz w:val="22"/>
                <w:szCs w:val="28"/>
                <w:vertAlign w:val="subscript"/>
              </w:rPr>
              <w:t>25</w:t>
            </w:r>
          </w:p>
        </w:tc>
        <w:tc>
          <w:tcPr>
            <w:tcW w:w="2410" w:type="dxa"/>
            <w:vMerge w:val="restart"/>
            <w:tcBorders>
              <w:top w:val="single" w:sz="4" w:space="0" w:color="auto"/>
              <w:left w:val="single" w:sz="4" w:space="0" w:color="auto"/>
              <w:right w:val="single" w:sz="4" w:space="0" w:color="auto"/>
            </w:tcBorders>
            <w:vAlign w:val="center"/>
          </w:tcPr>
          <w:p w14:paraId="0ED4BE35" w14:textId="2A40BC34"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vertAlign w:val="subscript"/>
              </w:rPr>
            </w:pPr>
            <w:r w:rsidRPr="009539AD">
              <w:rPr>
                <w:color w:val="000000"/>
                <w:sz w:val="22"/>
                <w:szCs w:val="28"/>
              </w:rPr>
              <w:t xml:space="preserve">Содержание класса </w:t>
            </w:r>
            <w:r>
              <w:rPr>
                <w:color w:val="000000"/>
                <w:sz w:val="22"/>
                <w:szCs w:val="28"/>
              </w:rPr>
              <w:t xml:space="preserve">          </w:t>
            </w:r>
            <w:r w:rsidRPr="009539AD">
              <w:rPr>
                <w:color w:val="000000"/>
                <w:sz w:val="22"/>
                <w:szCs w:val="28"/>
              </w:rPr>
              <w:t>0</w:t>
            </w:r>
            <w:r>
              <w:rPr>
                <w:color w:val="000000"/>
                <w:sz w:val="22"/>
                <w:szCs w:val="28"/>
              </w:rPr>
              <w:t xml:space="preserve"> </w:t>
            </w:r>
            <w:r w:rsidRPr="009539AD">
              <w:rPr>
                <w:color w:val="000000"/>
                <w:sz w:val="22"/>
                <w:szCs w:val="28"/>
              </w:rPr>
              <w:t>–</w:t>
            </w:r>
            <w:r>
              <w:rPr>
                <w:color w:val="000000"/>
                <w:sz w:val="22"/>
                <w:szCs w:val="28"/>
              </w:rPr>
              <w:t xml:space="preserve"> </w:t>
            </w:r>
            <w:r w:rsidRPr="009539AD">
              <w:rPr>
                <w:color w:val="000000"/>
                <w:sz w:val="22"/>
                <w:szCs w:val="28"/>
              </w:rPr>
              <w:t>10 мм после испытания в барабане П</w:t>
            </w:r>
            <w:r w:rsidRPr="009539AD">
              <w:rPr>
                <w:color w:val="000000"/>
                <w:sz w:val="22"/>
                <w:szCs w:val="28"/>
                <w:vertAlign w:val="subscript"/>
              </w:rPr>
              <w:t>10</w:t>
            </w:r>
          </w:p>
        </w:tc>
      </w:tr>
      <w:tr w:rsidR="00F84386" w:rsidRPr="009539AD" w14:paraId="14091F29" w14:textId="77777777" w:rsidTr="00F84386">
        <w:trPr>
          <w:cantSplit/>
          <w:trHeight w:val="664"/>
        </w:trPr>
        <w:tc>
          <w:tcPr>
            <w:tcW w:w="560" w:type="dxa"/>
            <w:vMerge/>
            <w:tcBorders>
              <w:bottom w:val="double" w:sz="4" w:space="0" w:color="auto"/>
            </w:tcBorders>
            <w:textDirection w:val="btLr"/>
          </w:tcPr>
          <w:p w14:paraId="79527979" w14:textId="77777777" w:rsidR="00F84386" w:rsidRPr="009539AD" w:rsidRDefault="00F84386" w:rsidP="009539AD">
            <w:pPr>
              <w:pBdr>
                <w:top w:val="nil"/>
                <w:left w:val="nil"/>
                <w:bottom w:val="nil"/>
                <w:right w:val="nil"/>
                <w:between w:val="nil"/>
              </w:pBdr>
              <w:spacing w:line="240" w:lineRule="auto"/>
              <w:ind w:leftChars="0" w:left="0" w:firstLineChars="0" w:firstLine="0"/>
              <w:rPr>
                <w:b/>
                <w:color w:val="000000"/>
                <w:sz w:val="22"/>
                <w:szCs w:val="28"/>
              </w:rPr>
            </w:pPr>
          </w:p>
        </w:tc>
        <w:tc>
          <w:tcPr>
            <w:tcW w:w="1136" w:type="dxa"/>
            <w:gridSpan w:val="2"/>
            <w:tcBorders>
              <w:top w:val="single" w:sz="4" w:space="0" w:color="auto"/>
              <w:bottom w:val="single" w:sz="4" w:space="0" w:color="auto"/>
            </w:tcBorders>
            <w:vAlign w:val="center"/>
          </w:tcPr>
          <w:p w14:paraId="6C0B1296" w14:textId="77777777" w:rsidR="00F84386" w:rsidRPr="009539AD" w:rsidRDefault="00F84386" w:rsidP="003D07C9">
            <w:pPr>
              <w:pBdr>
                <w:top w:val="nil"/>
                <w:left w:val="nil"/>
                <w:bottom w:val="nil"/>
                <w:right w:val="nil"/>
                <w:between w:val="nil"/>
              </w:pBdr>
              <w:spacing w:line="240" w:lineRule="auto"/>
              <w:ind w:leftChars="0" w:left="0" w:firstLineChars="0" w:firstLine="0"/>
              <w:jc w:val="center"/>
              <w:rPr>
                <w:color w:val="000000"/>
                <w:sz w:val="20"/>
                <w:szCs w:val="20"/>
              </w:rPr>
            </w:pPr>
            <w:bookmarkStart w:id="26" w:name="_Toc479256963"/>
            <w:bookmarkStart w:id="27" w:name="_Toc479257618"/>
            <w:r w:rsidRPr="009539AD">
              <w:rPr>
                <w:color w:val="000000"/>
                <w:sz w:val="20"/>
                <w:szCs w:val="20"/>
              </w:rPr>
              <w:t>Более 60</w:t>
            </w:r>
            <w:bookmarkEnd w:id="26"/>
            <w:bookmarkEnd w:id="27"/>
          </w:p>
        </w:tc>
        <w:tc>
          <w:tcPr>
            <w:tcW w:w="1134" w:type="dxa"/>
            <w:gridSpan w:val="2"/>
            <w:tcBorders>
              <w:top w:val="single" w:sz="4" w:space="0" w:color="auto"/>
              <w:bottom w:val="single" w:sz="4" w:space="0" w:color="auto"/>
            </w:tcBorders>
            <w:vAlign w:val="center"/>
          </w:tcPr>
          <w:p w14:paraId="7FD4F99A"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0"/>
                <w:szCs w:val="20"/>
              </w:rPr>
            </w:pPr>
            <w:bookmarkStart w:id="28" w:name="_Toc479256964"/>
            <w:bookmarkStart w:id="29" w:name="_Toc479257619"/>
            <w:r w:rsidRPr="009539AD">
              <w:rPr>
                <w:color w:val="000000"/>
                <w:sz w:val="20"/>
                <w:szCs w:val="20"/>
              </w:rPr>
              <w:t>40–60</w:t>
            </w:r>
            <w:bookmarkEnd w:id="28"/>
            <w:bookmarkEnd w:id="29"/>
          </w:p>
        </w:tc>
        <w:tc>
          <w:tcPr>
            <w:tcW w:w="1134" w:type="dxa"/>
            <w:gridSpan w:val="2"/>
            <w:tcBorders>
              <w:top w:val="single" w:sz="4" w:space="0" w:color="auto"/>
              <w:bottom w:val="single" w:sz="4" w:space="0" w:color="auto"/>
            </w:tcBorders>
            <w:vAlign w:val="center"/>
          </w:tcPr>
          <w:p w14:paraId="2878858E"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0"/>
                <w:szCs w:val="20"/>
              </w:rPr>
            </w:pPr>
            <w:bookmarkStart w:id="30" w:name="_Toc479256965"/>
            <w:bookmarkStart w:id="31" w:name="_Toc479257620"/>
            <w:r w:rsidRPr="009539AD">
              <w:rPr>
                <w:color w:val="000000"/>
                <w:sz w:val="20"/>
                <w:szCs w:val="20"/>
              </w:rPr>
              <w:t>25–40</w:t>
            </w:r>
            <w:bookmarkEnd w:id="30"/>
            <w:bookmarkEnd w:id="31"/>
          </w:p>
        </w:tc>
        <w:tc>
          <w:tcPr>
            <w:tcW w:w="1134" w:type="dxa"/>
            <w:gridSpan w:val="2"/>
            <w:tcBorders>
              <w:top w:val="single" w:sz="4" w:space="0" w:color="auto"/>
              <w:bottom w:val="single" w:sz="4" w:space="0" w:color="auto"/>
            </w:tcBorders>
            <w:vAlign w:val="center"/>
          </w:tcPr>
          <w:p w14:paraId="32A84EC3"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0"/>
                <w:szCs w:val="20"/>
              </w:rPr>
            </w:pPr>
            <w:bookmarkStart w:id="32" w:name="_Toc479256966"/>
            <w:bookmarkStart w:id="33" w:name="_Toc479257621"/>
            <w:r w:rsidRPr="009539AD">
              <w:rPr>
                <w:color w:val="000000"/>
                <w:sz w:val="20"/>
                <w:szCs w:val="20"/>
              </w:rPr>
              <w:t>10–25</w:t>
            </w:r>
            <w:bookmarkEnd w:id="32"/>
            <w:bookmarkEnd w:id="33"/>
          </w:p>
        </w:tc>
        <w:tc>
          <w:tcPr>
            <w:tcW w:w="1134" w:type="dxa"/>
            <w:gridSpan w:val="2"/>
            <w:tcBorders>
              <w:top w:val="single" w:sz="4" w:space="0" w:color="auto"/>
              <w:bottom w:val="single" w:sz="4" w:space="0" w:color="auto"/>
            </w:tcBorders>
            <w:vAlign w:val="center"/>
          </w:tcPr>
          <w:p w14:paraId="7DE24ED3"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0"/>
                <w:szCs w:val="20"/>
              </w:rPr>
            </w:pPr>
            <w:bookmarkStart w:id="34" w:name="_Toc479256967"/>
            <w:bookmarkStart w:id="35" w:name="_Toc479257622"/>
            <w:r w:rsidRPr="009539AD">
              <w:rPr>
                <w:color w:val="000000"/>
                <w:sz w:val="20"/>
                <w:szCs w:val="20"/>
              </w:rPr>
              <w:t>0–10</w:t>
            </w:r>
            <w:bookmarkEnd w:id="34"/>
            <w:bookmarkEnd w:id="35"/>
          </w:p>
        </w:tc>
        <w:tc>
          <w:tcPr>
            <w:tcW w:w="1134" w:type="dxa"/>
            <w:vMerge/>
          </w:tcPr>
          <w:p w14:paraId="6DF6F97F" w14:textId="6CC89308" w:rsidR="00F84386" w:rsidRPr="009539AD" w:rsidRDefault="00F84386" w:rsidP="00864053">
            <w:pPr>
              <w:pBdr>
                <w:top w:val="nil"/>
                <w:left w:val="nil"/>
                <w:bottom w:val="nil"/>
                <w:right w:val="nil"/>
                <w:between w:val="nil"/>
              </w:pBdr>
              <w:spacing w:line="240" w:lineRule="auto"/>
              <w:ind w:left="0" w:hanging="2"/>
              <w:jc w:val="center"/>
              <w:rPr>
                <w:b/>
                <w:color w:val="000000"/>
                <w:sz w:val="22"/>
                <w:szCs w:val="28"/>
              </w:rPr>
            </w:pPr>
          </w:p>
        </w:tc>
        <w:tc>
          <w:tcPr>
            <w:tcW w:w="1134" w:type="dxa"/>
            <w:gridSpan w:val="2"/>
            <w:tcBorders>
              <w:bottom w:val="single" w:sz="4" w:space="0" w:color="auto"/>
            </w:tcBorders>
            <w:vAlign w:val="center"/>
          </w:tcPr>
          <w:p w14:paraId="2158D386" w14:textId="77777777" w:rsidR="00F84386" w:rsidRPr="00F84386" w:rsidRDefault="00F84386" w:rsidP="003D07C9">
            <w:pPr>
              <w:pBdr>
                <w:top w:val="nil"/>
                <w:left w:val="nil"/>
                <w:bottom w:val="nil"/>
                <w:right w:val="nil"/>
                <w:between w:val="nil"/>
              </w:pBdr>
              <w:spacing w:line="240" w:lineRule="auto"/>
              <w:ind w:leftChars="0" w:left="0" w:firstLineChars="0" w:firstLine="0"/>
              <w:jc w:val="center"/>
              <w:rPr>
                <w:color w:val="000000"/>
                <w:sz w:val="22"/>
                <w:szCs w:val="28"/>
              </w:rPr>
            </w:pPr>
            <w:bookmarkStart w:id="36" w:name="_Toc479256971"/>
            <w:bookmarkStart w:id="37" w:name="_Toc479257626"/>
            <w:r w:rsidRPr="00F84386">
              <w:rPr>
                <w:color w:val="000000"/>
                <w:sz w:val="22"/>
                <w:szCs w:val="28"/>
              </w:rPr>
              <w:t>Более 25</w:t>
            </w:r>
            <w:bookmarkEnd w:id="36"/>
            <w:bookmarkEnd w:id="37"/>
          </w:p>
        </w:tc>
        <w:tc>
          <w:tcPr>
            <w:tcW w:w="1134" w:type="dxa"/>
            <w:gridSpan w:val="2"/>
            <w:tcBorders>
              <w:bottom w:val="single" w:sz="4" w:space="0" w:color="auto"/>
            </w:tcBorders>
            <w:vAlign w:val="center"/>
          </w:tcPr>
          <w:p w14:paraId="67B7857B" w14:textId="77777777" w:rsidR="00F84386" w:rsidRPr="00F84386" w:rsidRDefault="00F84386" w:rsidP="003D07C9">
            <w:pPr>
              <w:pBdr>
                <w:top w:val="nil"/>
                <w:left w:val="nil"/>
                <w:bottom w:val="nil"/>
                <w:right w:val="nil"/>
                <w:between w:val="nil"/>
              </w:pBdr>
              <w:spacing w:line="240" w:lineRule="auto"/>
              <w:ind w:leftChars="0" w:left="0" w:firstLineChars="0" w:firstLine="0"/>
              <w:jc w:val="center"/>
              <w:rPr>
                <w:color w:val="000000"/>
                <w:sz w:val="22"/>
                <w:szCs w:val="28"/>
              </w:rPr>
            </w:pPr>
            <w:bookmarkStart w:id="38" w:name="_Toc479256972"/>
            <w:bookmarkStart w:id="39" w:name="_Toc479257627"/>
            <w:r w:rsidRPr="00F84386">
              <w:rPr>
                <w:color w:val="000000"/>
                <w:sz w:val="22"/>
                <w:szCs w:val="28"/>
              </w:rPr>
              <w:t>10–25</w:t>
            </w:r>
            <w:bookmarkEnd w:id="38"/>
            <w:bookmarkEnd w:id="39"/>
          </w:p>
        </w:tc>
        <w:tc>
          <w:tcPr>
            <w:tcW w:w="1134" w:type="dxa"/>
            <w:gridSpan w:val="2"/>
            <w:tcBorders>
              <w:bottom w:val="single" w:sz="4" w:space="0" w:color="auto"/>
              <w:right w:val="single" w:sz="4" w:space="0" w:color="auto"/>
            </w:tcBorders>
            <w:vAlign w:val="center"/>
          </w:tcPr>
          <w:p w14:paraId="0688BCAB" w14:textId="77777777" w:rsidR="00F84386" w:rsidRPr="00F84386" w:rsidRDefault="00F84386" w:rsidP="003D07C9">
            <w:pPr>
              <w:pBdr>
                <w:top w:val="nil"/>
                <w:left w:val="nil"/>
                <w:bottom w:val="nil"/>
                <w:right w:val="nil"/>
                <w:between w:val="nil"/>
              </w:pBdr>
              <w:spacing w:line="240" w:lineRule="auto"/>
              <w:ind w:leftChars="0" w:left="0" w:firstLineChars="0" w:firstLine="0"/>
              <w:jc w:val="center"/>
              <w:rPr>
                <w:color w:val="000000"/>
                <w:sz w:val="22"/>
                <w:szCs w:val="28"/>
              </w:rPr>
            </w:pPr>
            <w:bookmarkStart w:id="40" w:name="_Toc479256973"/>
            <w:bookmarkStart w:id="41" w:name="_Toc479257628"/>
            <w:r w:rsidRPr="00F84386">
              <w:rPr>
                <w:color w:val="000000"/>
                <w:sz w:val="22"/>
                <w:szCs w:val="28"/>
              </w:rPr>
              <w:t>0–10</w:t>
            </w:r>
            <w:bookmarkEnd w:id="40"/>
            <w:bookmarkEnd w:id="41"/>
          </w:p>
        </w:tc>
        <w:tc>
          <w:tcPr>
            <w:tcW w:w="1985" w:type="dxa"/>
            <w:vMerge/>
            <w:tcBorders>
              <w:left w:val="single" w:sz="4" w:space="0" w:color="auto"/>
              <w:right w:val="single" w:sz="4" w:space="0" w:color="auto"/>
            </w:tcBorders>
          </w:tcPr>
          <w:p w14:paraId="006703CF" w14:textId="77777777" w:rsidR="00F84386" w:rsidRPr="009539AD" w:rsidRDefault="00F84386" w:rsidP="009539AD">
            <w:pPr>
              <w:pBdr>
                <w:top w:val="nil"/>
                <w:left w:val="nil"/>
                <w:bottom w:val="nil"/>
                <w:right w:val="nil"/>
                <w:between w:val="nil"/>
              </w:pBdr>
              <w:spacing w:line="240" w:lineRule="auto"/>
              <w:ind w:leftChars="0" w:left="0" w:firstLineChars="0" w:firstLine="0"/>
              <w:rPr>
                <w:b/>
                <w:color w:val="000000"/>
                <w:sz w:val="22"/>
                <w:szCs w:val="28"/>
              </w:rPr>
            </w:pPr>
          </w:p>
        </w:tc>
        <w:tc>
          <w:tcPr>
            <w:tcW w:w="2410" w:type="dxa"/>
            <w:vMerge/>
            <w:tcBorders>
              <w:left w:val="single" w:sz="4" w:space="0" w:color="auto"/>
              <w:right w:val="single" w:sz="4" w:space="0" w:color="auto"/>
            </w:tcBorders>
          </w:tcPr>
          <w:p w14:paraId="0B09DA51"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r>
      <w:tr w:rsidR="00F84386" w:rsidRPr="009539AD" w14:paraId="61219F7E" w14:textId="77777777" w:rsidTr="00F84386">
        <w:trPr>
          <w:cantSplit/>
          <w:trHeight w:val="582"/>
        </w:trPr>
        <w:tc>
          <w:tcPr>
            <w:tcW w:w="560" w:type="dxa"/>
            <w:vMerge/>
            <w:tcBorders>
              <w:bottom w:val="double" w:sz="4" w:space="0" w:color="auto"/>
            </w:tcBorders>
            <w:textDirection w:val="btLr"/>
          </w:tcPr>
          <w:p w14:paraId="3CFD1F8F" w14:textId="77777777" w:rsidR="00F84386" w:rsidRPr="009539AD" w:rsidRDefault="00F84386" w:rsidP="009539AD">
            <w:pPr>
              <w:pBdr>
                <w:top w:val="nil"/>
                <w:left w:val="nil"/>
                <w:bottom w:val="nil"/>
                <w:right w:val="nil"/>
                <w:between w:val="nil"/>
              </w:pBdr>
              <w:spacing w:line="240" w:lineRule="auto"/>
              <w:ind w:leftChars="0" w:left="0" w:firstLineChars="0" w:firstLine="0"/>
              <w:rPr>
                <w:b/>
                <w:color w:val="000000"/>
                <w:sz w:val="22"/>
                <w:szCs w:val="28"/>
              </w:rPr>
            </w:pPr>
          </w:p>
        </w:tc>
        <w:tc>
          <w:tcPr>
            <w:tcW w:w="569" w:type="dxa"/>
            <w:tcBorders>
              <w:top w:val="single" w:sz="4" w:space="0" w:color="auto"/>
              <w:bottom w:val="double" w:sz="4" w:space="0" w:color="auto"/>
            </w:tcBorders>
            <w:vAlign w:val="center"/>
          </w:tcPr>
          <w:p w14:paraId="55B079F7"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42" w:name="_Toc479256974"/>
            <w:bookmarkStart w:id="43" w:name="_Toc479257629"/>
            <w:r w:rsidRPr="009539AD">
              <w:rPr>
                <w:color w:val="000000"/>
                <w:sz w:val="22"/>
                <w:szCs w:val="28"/>
              </w:rPr>
              <w:t>г</w:t>
            </w:r>
            <w:bookmarkEnd w:id="42"/>
            <w:bookmarkEnd w:id="43"/>
          </w:p>
        </w:tc>
        <w:tc>
          <w:tcPr>
            <w:tcW w:w="567" w:type="dxa"/>
            <w:tcBorders>
              <w:top w:val="single" w:sz="4" w:space="0" w:color="auto"/>
              <w:bottom w:val="double" w:sz="4" w:space="0" w:color="auto"/>
            </w:tcBorders>
            <w:vAlign w:val="center"/>
          </w:tcPr>
          <w:p w14:paraId="6E43E620"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44" w:name="_Toc479256975"/>
            <w:bookmarkStart w:id="45" w:name="_Toc479257630"/>
            <w:r w:rsidRPr="009539AD">
              <w:rPr>
                <w:color w:val="000000"/>
                <w:sz w:val="22"/>
                <w:szCs w:val="28"/>
              </w:rPr>
              <w:t>%</w:t>
            </w:r>
            <w:bookmarkEnd w:id="44"/>
            <w:bookmarkEnd w:id="45"/>
          </w:p>
        </w:tc>
        <w:tc>
          <w:tcPr>
            <w:tcW w:w="567" w:type="dxa"/>
            <w:tcBorders>
              <w:top w:val="single" w:sz="4" w:space="0" w:color="auto"/>
              <w:bottom w:val="double" w:sz="4" w:space="0" w:color="auto"/>
            </w:tcBorders>
            <w:vAlign w:val="center"/>
          </w:tcPr>
          <w:p w14:paraId="3DE03AF5"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46" w:name="_Toc479256976"/>
            <w:bookmarkStart w:id="47" w:name="_Toc479257631"/>
            <w:r w:rsidRPr="009539AD">
              <w:rPr>
                <w:color w:val="000000"/>
                <w:sz w:val="22"/>
                <w:szCs w:val="28"/>
              </w:rPr>
              <w:t>г</w:t>
            </w:r>
            <w:bookmarkEnd w:id="46"/>
            <w:bookmarkEnd w:id="47"/>
          </w:p>
        </w:tc>
        <w:tc>
          <w:tcPr>
            <w:tcW w:w="567" w:type="dxa"/>
            <w:tcBorders>
              <w:top w:val="single" w:sz="4" w:space="0" w:color="auto"/>
              <w:bottom w:val="double" w:sz="4" w:space="0" w:color="auto"/>
            </w:tcBorders>
            <w:vAlign w:val="center"/>
          </w:tcPr>
          <w:p w14:paraId="5E42A10B"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48" w:name="_Toc479256977"/>
            <w:bookmarkStart w:id="49" w:name="_Toc479257632"/>
            <w:r w:rsidRPr="009539AD">
              <w:rPr>
                <w:color w:val="000000"/>
                <w:sz w:val="22"/>
                <w:szCs w:val="28"/>
              </w:rPr>
              <w:t>%</w:t>
            </w:r>
            <w:bookmarkEnd w:id="48"/>
            <w:bookmarkEnd w:id="49"/>
          </w:p>
        </w:tc>
        <w:tc>
          <w:tcPr>
            <w:tcW w:w="567" w:type="dxa"/>
            <w:tcBorders>
              <w:top w:val="single" w:sz="4" w:space="0" w:color="auto"/>
              <w:bottom w:val="double" w:sz="4" w:space="0" w:color="auto"/>
            </w:tcBorders>
            <w:vAlign w:val="center"/>
          </w:tcPr>
          <w:p w14:paraId="3D290D3F"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50" w:name="_Toc479256978"/>
            <w:bookmarkStart w:id="51" w:name="_Toc479257633"/>
            <w:r w:rsidRPr="009539AD">
              <w:rPr>
                <w:color w:val="000000"/>
                <w:sz w:val="22"/>
                <w:szCs w:val="28"/>
              </w:rPr>
              <w:t>г</w:t>
            </w:r>
            <w:bookmarkEnd w:id="50"/>
            <w:bookmarkEnd w:id="51"/>
          </w:p>
        </w:tc>
        <w:tc>
          <w:tcPr>
            <w:tcW w:w="567" w:type="dxa"/>
            <w:tcBorders>
              <w:top w:val="single" w:sz="4" w:space="0" w:color="auto"/>
              <w:bottom w:val="double" w:sz="4" w:space="0" w:color="auto"/>
            </w:tcBorders>
            <w:vAlign w:val="center"/>
          </w:tcPr>
          <w:p w14:paraId="6AEDF317"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52" w:name="_Toc479256979"/>
            <w:bookmarkStart w:id="53" w:name="_Toc479257634"/>
            <w:r w:rsidRPr="009539AD">
              <w:rPr>
                <w:color w:val="000000"/>
                <w:sz w:val="22"/>
                <w:szCs w:val="28"/>
              </w:rPr>
              <w:t>%</w:t>
            </w:r>
            <w:bookmarkEnd w:id="52"/>
            <w:bookmarkEnd w:id="53"/>
          </w:p>
        </w:tc>
        <w:tc>
          <w:tcPr>
            <w:tcW w:w="567" w:type="dxa"/>
            <w:tcBorders>
              <w:top w:val="single" w:sz="4" w:space="0" w:color="auto"/>
              <w:bottom w:val="double" w:sz="4" w:space="0" w:color="auto"/>
            </w:tcBorders>
            <w:vAlign w:val="center"/>
          </w:tcPr>
          <w:p w14:paraId="4593A4F4"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54" w:name="_Toc479256980"/>
            <w:bookmarkStart w:id="55" w:name="_Toc479257635"/>
            <w:r w:rsidRPr="009539AD">
              <w:rPr>
                <w:color w:val="000000"/>
                <w:sz w:val="22"/>
                <w:szCs w:val="28"/>
              </w:rPr>
              <w:t>г</w:t>
            </w:r>
            <w:bookmarkEnd w:id="54"/>
            <w:bookmarkEnd w:id="55"/>
          </w:p>
        </w:tc>
        <w:tc>
          <w:tcPr>
            <w:tcW w:w="567" w:type="dxa"/>
            <w:tcBorders>
              <w:top w:val="single" w:sz="4" w:space="0" w:color="auto"/>
              <w:bottom w:val="double" w:sz="4" w:space="0" w:color="auto"/>
            </w:tcBorders>
            <w:vAlign w:val="center"/>
          </w:tcPr>
          <w:p w14:paraId="4C2BF82F"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56" w:name="_Toc479256981"/>
            <w:bookmarkStart w:id="57" w:name="_Toc479257636"/>
            <w:r w:rsidRPr="009539AD">
              <w:rPr>
                <w:color w:val="000000"/>
                <w:sz w:val="22"/>
                <w:szCs w:val="28"/>
              </w:rPr>
              <w:t>%</w:t>
            </w:r>
            <w:bookmarkEnd w:id="56"/>
            <w:bookmarkEnd w:id="57"/>
          </w:p>
        </w:tc>
        <w:tc>
          <w:tcPr>
            <w:tcW w:w="567" w:type="dxa"/>
            <w:tcBorders>
              <w:top w:val="single" w:sz="4" w:space="0" w:color="auto"/>
              <w:bottom w:val="double" w:sz="4" w:space="0" w:color="auto"/>
            </w:tcBorders>
            <w:vAlign w:val="center"/>
          </w:tcPr>
          <w:p w14:paraId="4DDD1138"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58" w:name="_Toc479256982"/>
            <w:bookmarkStart w:id="59" w:name="_Toc479257637"/>
            <w:r w:rsidRPr="009539AD">
              <w:rPr>
                <w:color w:val="000000"/>
                <w:sz w:val="22"/>
                <w:szCs w:val="28"/>
              </w:rPr>
              <w:t>г</w:t>
            </w:r>
            <w:bookmarkEnd w:id="58"/>
            <w:bookmarkEnd w:id="59"/>
          </w:p>
        </w:tc>
        <w:tc>
          <w:tcPr>
            <w:tcW w:w="567" w:type="dxa"/>
            <w:tcBorders>
              <w:top w:val="single" w:sz="4" w:space="0" w:color="auto"/>
              <w:bottom w:val="double" w:sz="4" w:space="0" w:color="auto"/>
            </w:tcBorders>
            <w:vAlign w:val="center"/>
          </w:tcPr>
          <w:p w14:paraId="34EA6BA2"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60" w:name="_Toc479256983"/>
            <w:bookmarkStart w:id="61" w:name="_Toc479257638"/>
            <w:r w:rsidRPr="009539AD">
              <w:rPr>
                <w:color w:val="000000"/>
                <w:sz w:val="22"/>
                <w:szCs w:val="28"/>
              </w:rPr>
              <w:t>%</w:t>
            </w:r>
            <w:bookmarkEnd w:id="60"/>
            <w:bookmarkEnd w:id="61"/>
          </w:p>
        </w:tc>
        <w:tc>
          <w:tcPr>
            <w:tcW w:w="1134" w:type="dxa"/>
            <w:vMerge/>
            <w:tcBorders>
              <w:bottom w:val="double" w:sz="4" w:space="0" w:color="auto"/>
            </w:tcBorders>
            <w:vAlign w:val="center"/>
          </w:tcPr>
          <w:p w14:paraId="202FFAF9" w14:textId="0F15D005" w:rsidR="00F84386" w:rsidRPr="009539AD" w:rsidRDefault="00F84386" w:rsidP="00864053">
            <w:pPr>
              <w:pBdr>
                <w:top w:val="nil"/>
                <w:left w:val="nil"/>
                <w:bottom w:val="nil"/>
                <w:right w:val="nil"/>
                <w:between w:val="nil"/>
              </w:pBdr>
              <w:spacing w:line="240" w:lineRule="auto"/>
              <w:ind w:leftChars="0" w:left="0" w:firstLineChars="0" w:firstLine="0"/>
              <w:jc w:val="center"/>
              <w:rPr>
                <w:b/>
                <w:color w:val="000000"/>
                <w:sz w:val="22"/>
                <w:szCs w:val="28"/>
              </w:rPr>
            </w:pPr>
          </w:p>
        </w:tc>
        <w:tc>
          <w:tcPr>
            <w:tcW w:w="567" w:type="dxa"/>
            <w:tcBorders>
              <w:top w:val="single" w:sz="4" w:space="0" w:color="auto"/>
              <w:bottom w:val="double" w:sz="4" w:space="0" w:color="auto"/>
            </w:tcBorders>
            <w:vAlign w:val="center"/>
          </w:tcPr>
          <w:p w14:paraId="3618C4AA"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62" w:name="_Toc479256992"/>
            <w:bookmarkStart w:id="63" w:name="_Toc479257647"/>
            <w:r w:rsidRPr="009539AD">
              <w:rPr>
                <w:color w:val="000000"/>
                <w:sz w:val="22"/>
                <w:szCs w:val="28"/>
              </w:rPr>
              <w:t>г</w:t>
            </w:r>
            <w:bookmarkEnd w:id="62"/>
            <w:bookmarkEnd w:id="63"/>
          </w:p>
        </w:tc>
        <w:tc>
          <w:tcPr>
            <w:tcW w:w="567" w:type="dxa"/>
            <w:tcBorders>
              <w:bottom w:val="double" w:sz="4" w:space="0" w:color="auto"/>
            </w:tcBorders>
            <w:vAlign w:val="center"/>
          </w:tcPr>
          <w:p w14:paraId="6F3D7769"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64" w:name="_Toc479256993"/>
            <w:bookmarkStart w:id="65" w:name="_Toc479257648"/>
            <w:r w:rsidRPr="009539AD">
              <w:rPr>
                <w:color w:val="000000"/>
                <w:sz w:val="22"/>
                <w:szCs w:val="28"/>
              </w:rPr>
              <w:t>%</w:t>
            </w:r>
            <w:bookmarkEnd w:id="64"/>
            <w:bookmarkEnd w:id="65"/>
          </w:p>
        </w:tc>
        <w:tc>
          <w:tcPr>
            <w:tcW w:w="567" w:type="dxa"/>
            <w:tcBorders>
              <w:bottom w:val="double" w:sz="4" w:space="0" w:color="auto"/>
            </w:tcBorders>
            <w:vAlign w:val="center"/>
          </w:tcPr>
          <w:p w14:paraId="241AE631"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66" w:name="_Toc479256994"/>
            <w:bookmarkStart w:id="67" w:name="_Toc479257649"/>
            <w:r w:rsidRPr="009539AD">
              <w:rPr>
                <w:color w:val="000000"/>
                <w:sz w:val="22"/>
                <w:szCs w:val="28"/>
              </w:rPr>
              <w:t>г</w:t>
            </w:r>
            <w:bookmarkEnd w:id="66"/>
            <w:bookmarkEnd w:id="67"/>
          </w:p>
        </w:tc>
        <w:tc>
          <w:tcPr>
            <w:tcW w:w="567" w:type="dxa"/>
            <w:tcBorders>
              <w:bottom w:val="double" w:sz="4" w:space="0" w:color="auto"/>
            </w:tcBorders>
            <w:vAlign w:val="center"/>
          </w:tcPr>
          <w:p w14:paraId="36FDA0C5"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68" w:name="_Toc479256995"/>
            <w:bookmarkStart w:id="69" w:name="_Toc479257650"/>
            <w:r w:rsidRPr="009539AD">
              <w:rPr>
                <w:color w:val="000000"/>
                <w:sz w:val="22"/>
                <w:szCs w:val="28"/>
              </w:rPr>
              <w:t>%</w:t>
            </w:r>
            <w:bookmarkEnd w:id="68"/>
            <w:bookmarkEnd w:id="69"/>
          </w:p>
        </w:tc>
        <w:tc>
          <w:tcPr>
            <w:tcW w:w="567" w:type="dxa"/>
            <w:tcBorders>
              <w:bottom w:val="double" w:sz="4" w:space="0" w:color="auto"/>
            </w:tcBorders>
            <w:vAlign w:val="center"/>
          </w:tcPr>
          <w:p w14:paraId="3B0D7D88"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70" w:name="_Toc479256996"/>
            <w:bookmarkStart w:id="71" w:name="_Toc479257651"/>
            <w:r w:rsidRPr="009539AD">
              <w:rPr>
                <w:color w:val="000000"/>
                <w:sz w:val="22"/>
                <w:szCs w:val="28"/>
              </w:rPr>
              <w:t>г</w:t>
            </w:r>
            <w:bookmarkEnd w:id="70"/>
            <w:bookmarkEnd w:id="71"/>
          </w:p>
        </w:tc>
        <w:tc>
          <w:tcPr>
            <w:tcW w:w="567" w:type="dxa"/>
            <w:tcBorders>
              <w:bottom w:val="double" w:sz="4" w:space="0" w:color="auto"/>
              <w:right w:val="single" w:sz="4" w:space="0" w:color="auto"/>
            </w:tcBorders>
            <w:vAlign w:val="center"/>
          </w:tcPr>
          <w:p w14:paraId="0F95ADB1" w14:textId="77777777" w:rsidR="00F84386" w:rsidRPr="009539AD" w:rsidRDefault="00F84386" w:rsidP="00864053">
            <w:pPr>
              <w:pBdr>
                <w:top w:val="nil"/>
                <w:left w:val="nil"/>
                <w:bottom w:val="nil"/>
                <w:right w:val="nil"/>
                <w:between w:val="nil"/>
              </w:pBdr>
              <w:spacing w:line="240" w:lineRule="auto"/>
              <w:ind w:leftChars="0" w:left="0" w:firstLineChars="0" w:firstLine="0"/>
              <w:jc w:val="center"/>
              <w:rPr>
                <w:color w:val="000000"/>
                <w:sz w:val="22"/>
                <w:szCs w:val="28"/>
              </w:rPr>
            </w:pPr>
            <w:bookmarkStart w:id="72" w:name="_Toc479256997"/>
            <w:bookmarkStart w:id="73" w:name="_Toc479257652"/>
            <w:r w:rsidRPr="009539AD">
              <w:rPr>
                <w:color w:val="000000"/>
                <w:sz w:val="22"/>
                <w:szCs w:val="28"/>
              </w:rPr>
              <w:t>%</w:t>
            </w:r>
            <w:bookmarkEnd w:id="72"/>
            <w:bookmarkEnd w:id="73"/>
          </w:p>
        </w:tc>
        <w:tc>
          <w:tcPr>
            <w:tcW w:w="1985" w:type="dxa"/>
            <w:tcBorders>
              <w:left w:val="single" w:sz="4" w:space="0" w:color="auto"/>
              <w:bottom w:val="double" w:sz="4" w:space="0" w:color="auto"/>
              <w:right w:val="single" w:sz="4" w:space="0" w:color="auto"/>
            </w:tcBorders>
          </w:tcPr>
          <w:p w14:paraId="193E2391" w14:textId="77777777" w:rsidR="00F84386" w:rsidRPr="009539AD" w:rsidRDefault="00F84386" w:rsidP="009539AD">
            <w:pPr>
              <w:pBdr>
                <w:top w:val="nil"/>
                <w:left w:val="nil"/>
                <w:bottom w:val="nil"/>
                <w:right w:val="nil"/>
                <w:between w:val="nil"/>
              </w:pBdr>
              <w:spacing w:line="240" w:lineRule="auto"/>
              <w:ind w:leftChars="0" w:left="0" w:firstLineChars="0" w:firstLine="0"/>
              <w:rPr>
                <w:b/>
                <w:color w:val="000000"/>
                <w:sz w:val="22"/>
                <w:szCs w:val="28"/>
              </w:rPr>
            </w:pPr>
          </w:p>
        </w:tc>
        <w:tc>
          <w:tcPr>
            <w:tcW w:w="2410" w:type="dxa"/>
            <w:tcBorders>
              <w:left w:val="single" w:sz="4" w:space="0" w:color="auto"/>
              <w:bottom w:val="double" w:sz="4" w:space="0" w:color="auto"/>
              <w:right w:val="single" w:sz="4" w:space="0" w:color="auto"/>
            </w:tcBorders>
          </w:tcPr>
          <w:p w14:paraId="7FE72273"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r>
      <w:tr w:rsidR="00F84386" w:rsidRPr="009539AD" w14:paraId="538CE971" w14:textId="77777777" w:rsidTr="00F84386">
        <w:trPr>
          <w:cantSplit/>
          <w:trHeight w:val="1021"/>
        </w:trPr>
        <w:tc>
          <w:tcPr>
            <w:tcW w:w="560" w:type="dxa"/>
            <w:tcBorders>
              <w:top w:val="double" w:sz="4" w:space="0" w:color="auto"/>
              <w:bottom w:val="nil"/>
            </w:tcBorders>
            <w:textDirection w:val="btLr"/>
          </w:tcPr>
          <w:p w14:paraId="61F09F94" w14:textId="77777777" w:rsidR="00F84386" w:rsidRPr="009539AD" w:rsidRDefault="00F84386" w:rsidP="009539AD">
            <w:pPr>
              <w:pBdr>
                <w:top w:val="nil"/>
                <w:left w:val="nil"/>
                <w:bottom w:val="nil"/>
                <w:right w:val="nil"/>
                <w:between w:val="nil"/>
              </w:pBdr>
              <w:spacing w:line="240" w:lineRule="auto"/>
              <w:ind w:leftChars="0" w:left="0" w:firstLineChars="0" w:firstLine="0"/>
              <w:rPr>
                <w:b/>
                <w:color w:val="000000"/>
                <w:sz w:val="22"/>
                <w:szCs w:val="28"/>
              </w:rPr>
            </w:pPr>
          </w:p>
        </w:tc>
        <w:tc>
          <w:tcPr>
            <w:tcW w:w="569" w:type="dxa"/>
            <w:tcBorders>
              <w:top w:val="double" w:sz="4" w:space="0" w:color="auto"/>
              <w:bottom w:val="nil"/>
            </w:tcBorders>
          </w:tcPr>
          <w:p w14:paraId="6726E5CD"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5A4ADF09"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055B35E3"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172F023C"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01757731"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126A398B"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102E3974"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585EDFB5"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4AB90CAA"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tcPr>
          <w:p w14:paraId="3827B91D"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1134" w:type="dxa"/>
            <w:tcBorders>
              <w:top w:val="double" w:sz="4" w:space="0" w:color="auto"/>
              <w:bottom w:val="nil"/>
            </w:tcBorders>
          </w:tcPr>
          <w:p w14:paraId="66F561D4" w14:textId="77777777" w:rsidR="00F84386" w:rsidRPr="009539AD" w:rsidRDefault="00F84386" w:rsidP="009539AD">
            <w:pPr>
              <w:pBdr>
                <w:top w:val="nil"/>
                <w:left w:val="nil"/>
                <w:bottom w:val="nil"/>
                <w:right w:val="nil"/>
                <w:between w:val="nil"/>
              </w:pBdr>
              <w:spacing w:line="240" w:lineRule="auto"/>
              <w:ind w:leftChars="0" w:left="0" w:firstLineChars="0" w:firstLine="0"/>
              <w:rPr>
                <w:b/>
                <w:color w:val="000000"/>
                <w:sz w:val="22"/>
                <w:szCs w:val="28"/>
              </w:rPr>
            </w:pPr>
          </w:p>
        </w:tc>
        <w:tc>
          <w:tcPr>
            <w:tcW w:w="567" w:type="dxa"/>
            <w:tcBorders>
              <w:top w:val="double" w:sz="4" w:space="0" w:color="auto"/>
              <w:bottom w:val="nil"/>
            </w:tcBorders>
            <w:vAlign w:val="center"/>
          </w:tcPr>
          <w:p w14:paraId="6E5D738A"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vAlign w:val="center"/>
          </w:tcPr>
          <w:p w14:paraId="1226750A"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vAlign w:val="center"/>
          </w:tcPr>
          <w:p w14:paraId="5B8FDF5C"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vAlign w:val="center"/>
          </w:tcPr>
          <w:p w14:paraId="3978A6B6"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vAlign w:val="center"/>
          </w:tcPr>
          <w:p w14:paraId="64A0693C"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567" w:type="dxa"/>
            <w:tcBorders>
              <w:top w:val="double" w:sz="4" w:space="0" w:color="auto"/>
              <w:bottom w:val="nil"/>
            </w:tcBorders>
            <w:vAlign w:val="center"/>
          </w:tcPr>
          <w:p w14:paraId="78F209D2"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c>
          <w:tcPr>
            <w:tcW w:w="1985" w:type="dxa"/>
            <w:tcBorders>
              <w:top w:val="double" w:sz="4" w:space="0" w:color="auto"/>
              <w:bottom w:val="nil"/>
            </w:tcBorders>
          </w:tcPr>
          <w:p w14:paraId="705E0CC2" w14:textId="77777777" w:rsidR="00F84386" w:rsidRPr="009539AD" w:rsidRDefault="00F84386" w:rsidP="009539AD">
            <w:pPr>
              <w:pBdr>
                <w:top w:val="nil"/>
                <w:left w:val="nil"/>
                <w:bottom w:val="nil"/>
                <w:right w:val="nil"/>
                <w:between w:val="nil"/>
              </w:pBdr>
              <w:spacing w:line="240" w:lineRule="auto"/>
              <w:ind w:leftChars="0" w:left="0" w:firstLineChars="0" w:firstLine="0"/>
              <w:rPr>
                <w:b/>
                <w:color w:val="000000"/>
                <w:sz w:val="22"/>
                <w:szCs w:val="28"/>
              </w:rPr>
            </w:pPr>
          </w:p>
        </w:tc>
        <w:tc>
          <w:tcPr>
            <w:tcW w:w="2410" w:type="dxa"/>
            <w:tcBorders>
              <w:top w:val="double" w:sz="4" w:space="0" w:color="auto"/>
              <w:bottom w:val="nil"/>
            </w:tcBorders>
          </w:tcPr>
          <w:p w14:paraId="631C6649" w14:textId="77777777" w:rsidR="00F84386" w:rsidRPr="009539AD" w:rsidRDefault="00F84386" w:rsidP="009539AD">
            <w:pPr>
              <w:pBdr>
                <w:top w:val="nil"/>
                <w:left w:val="nil"/>
                <w:bottom w:val="nil"/>
                <w:right w:val="nil"/>
                <w:between w:val="nil"/>
              </w:pBdr>
              <w:spacing w:line="240" w:lineRule="auto"/>
              <w:ind w:leftChars="0" w:left="0" w:firstLineChars="0" w:firstLine="0"/>
              <w:rPr>
                <w:color w:val="000000"/>
                <w:sz w:val="22"/>
                <w:szCs w:val="28"/>
              </w:rPr>
            </w:pPr>
          </w:p>
        </w:tc>
      </w:tr>
    </w:tbl>
    <w:p w14:paraId="6883CBE1" w14:textId="77777777" w:rsidR="00A55019" w:rsidRPr="00A55019" w:rsidRDefault="00A55019" w:rsidP="00A55019">
      <w:pPr>
        <w:pBdr>
          <w:top w:val="nil"/>
          <w:left w:val="nil"/>
          <w:bottom w:val="nil"/>
          <w:right w:val="nil"/>
          <w:between w:val="nil"/>
        </w:pBdr>
        <w:spacing w:line="240" w:lineRule="auto"/>
        <w:ind w:leftChars="0" w:left="1" w:firstLineChars="321" w:firstLine="706"/>
        <w:rPr>
          <w:color w:val="000000"/>
          <w:sz w:val="22"/>
          <w:szCs w:val="28"/>
        </w:rPr>
      </w:pPr>
    </w:p>
    <w:p w14:paraId="23316FD3" w14:textId="77777777" w:rsidR="00093F6D" w:rsidRDefault="00093F6D">
      <w:pPr>
        <w:pBdr>
          <w:top w:val="nil"/>
          <w:left w:val="nil"/>
          <w:bottom w:val="nil"/>
          <w:right w:val="nil"/>
          <w:between w:val="nil"/>
        </w:pBdr>
        <w:spacing w:line="240" w:lineRule="auto"/>
        <w:ind w:left="1" w:hanging="3"/>
        <w:rPr>
          <w:color w:val="000000"/>
          <w:sz w:val="28"/>
          <w:szCs w:val="28"/>
        </w:rPr>
      </w:pPr>
    </w:p>
    <w:p w14:paraId="6422694B" w14:textId="462C6FFE" w:rsidR="00864053" w:rsidRPr="00864053" w:rsidRDefault="00A55019">
      <w:pPr>
        <w:suppressAutoHyphens w:val="0"/>
        <w:spacing w:line="480" w:lineRule="auto"/>
        <w:ind w:leftChars="0" w:left="0" w:firstLineChars="0" w:firstLine="720"/>
        <w:textDirection w:val="lrTb"/>
        <w:textAlignment w:val="auto"/>
        <w:outlineLvl w:val="9"/>
        <w:rPr>
          <w:sz w:val="26"/>
          <w:szCs w:val="26"/>
          <w:lang w:val="en-US"/>
        </w:rPr>
        <w:sectPr w:rsidR="00864053" w:rsidRPr="00864053" w:rsidSect="009539AD">
          <w:headerReference w:type="first" r:id="rId48"/>
          <w:footerReference w:type="first" r:id="rId49"/>
          <w:pgSz w:w="16838" w:h="11906" w:orient="landscape"/>
          <w:pgMar w:top="1077" w:right="1134" w:bottom="746" w:left="1134" w:header="720" w:footer="737" w:gutter="0"/>
          <w:pgNumType w:start="1"/>
          <w:cols w:space="720"/>
          <w:titlePg/>
          <w:docGrid w:linePitch="326"/>
        </w:sectPr>
      </w:pPr>
      <w:r>
        <w:rPr>
          <w:sz w:val="26"/>
          <w:szCs w:val="26"/>
        </w:rPr>
        <w:br w:type="page"/>
      </w:r>
    </w:p>
    <w:p w14:paraId="0807BDB2" w14:textId="6CCC15C7" w:rsidR="00864053" w:rsidRPr="00864053" w:rsidRDefault="00864053" w:rsidP="00864053">
      <w:pPr>
        <w:pBdr>
          <w:top w:val="nil"/>
          <w:left w:val="nil"/>
          <w:bottom w:val="nil"/>
          <w:right w:val="nil"/>
          <w:between w:val="nil"/>
        </w:pBdr>
        <w:spacing w:line="240" w:lineRule="auto"/>
        <w:ind w:left="1" w:hanging="3"/>
        <w:jc w:val="center"/>
        <w:textDirection w:val="lrTb"/>
        <w:rPr>
          <w:b/>
          <w:color w:val="000000"/>
          <w:sz w:val="28"/>
          <w:szCs w:val="28"/>
        </w:rPr>
      </w:pPr>
      <w:r w:rsidRPr="00864053">
        <w:rPr>
          <w:b/>
          <w:color w:val="000000"/>
          <w:sz w:val="28"/>
          <w:szCs w:val="28"/>
        </w:rPr>
        <w:lastRenderedPageBreak/>
        <w:t>Приложение</w:t>
      </w:r>
      <w:r w:rsidR="00C03237">
        <w:rPr>
          <w:b/>
          <w:color w:val="000000"/>
          <w:sz w:val="28"/>
          <w:szCs w:val="28"/>
        </w:rPr>
        <w:t xml:space="preserve"> В</w:t>
      </w:r>
    </w:p>
    <w:p w14:paraId="40327ADA" w14:textId="0D2CBAD2" w:rsidR="00864053" w:rsidRPr="00C03237" w:rsidRDefault="00864053" w:rsidP="00864053">
      <w:pPr>
        <w:pBdr>
          <w:top w:val="nil"/>
          <w:left w:val="nil"/>
          <w:bottom w:val="nil"/>
          <w:right w:val="nil"/>
          <w:between w:val="nil"/>
        </w:pBdr>
        <w:spacing w:line="240" w:lineRule="auto"/>
        <w:ind w:left="1" w:hanging="3"/>
        <w:jc w:val="center"/>
        <w:textDirection w:val="lrTb"/>
        <w:rPr>
          <w:b/>
          <w:color w:val="000000"/>
          <w:sz w:val="28"/>
          <w:szCs w:val="28"/>
        </w:rPr>
      </w:pPr>
      <w:r w:rsidRPr="00864053">
        <w:rPr>
          <w:b/>
          <w:color w:val="000000"/>
          <w:sz w:val="28"/>
          <w:szCs w:val="28"/>
        </w:rPr>
        <w:t>(</w:t>
      </w:r>
      <w:r w:rsidRPr="00C03237">
        <w:rPr>
          <w:b/>
          <w:color w:val="000000"/>
          <w:sz w:val="28"/>
          <w:szCs w:val="28"/>
        </w:rPr>
        <w:t>обязательное)</w:t>
      </w:r>
    </w:p>
    <w:p w14:paraId="6C8E88F5" w14:textId="77777777" w:rsidR="00864053" w:rsidRPr="00C03237" w:rsidRDefault="00864053" w:rsidP="00864053">
      <w:pPr>
        <w:pBdr>
          <w:top w:val="nil"/>
          <w:left w:val="nil"/>
          <w:bottom w:val="nil"/>
          <w:right w:val="nil"/>
          <w:between w:val="nil"/>
        </w:pBdr>
        <w:spacing w:line="240" w:lineRule="auto"/>
        <w:ind w:left="1" w:hanging="3"/>
        <w:jc w:val="center"/>
        <w:textDirection w:val="lrTb"/>
        <w:rPr>
          <w:b/>
          <w:color w:val="000000"/>
          <w:sz w:val="28"/>
          <w:szCs w:val="28"/>
        </w:rPr>
      </w:pPr>
    </w:p>
    <w:p w14:paraId="64E8E662" w14:textId="77777777" w:rsidR="00C03237" w:rsidRDefault="00864053" w:rsidP="00864053">
      <w:pPr>
        <w:pBdr>
          <w:top w:val="nil"/>
          <w:left w:val="nil"/>
          <w:bottom w:val="nil"/>
          <w:right w:val="nil"/>
          <w:between w:val="nil"/>
        </w:pBdr>
        <w:spacing w:line="240" w:lineRule="auto"/>
        <w:ind w:left="1" w:hanging="3"/>
        <w:jc w:val="center"/>
        <w:textDirection w:val="lrTb"/>
        <w:rPr>
          <w:b/>
          <w:color w:val="000000"/>
          <w:sz w:val="28"/>
          <w:szCs w:val="28"/>
        </w:rPr>
      </w:pPr>
      <w:r w:rsidRPr="00C03237">
        <w:rPr>
          <w:b/>
          <w:color w:val="000000"/>
          <w:sz w:val="28"/>
          <w:szCs w:val="28"/>
        </w:rPr>
        <w:t>Форма</w:t>
      </w:r>
      <w:r w:rsidR="00C03237">
        <w:rPr>
          <w:b/>
          <w:color w:val="000000"/>
          <w:sz w:val="28"/>
          <w:szCs w:val="28"/>
        </w:rPr>
        <w:t xml:space="preserve"> </w:t>
      </w:r>
      <w:r w:rsidRPr="00C03237">
        <w:rPr>
          <w:b/>
          <w:color w:val="000000"/>
          <w:sz w:val="28"/>
          <w:szCs w:val="28"/>
        </w:rPr>
        <w:t xml:space="preserve">протокола испытания. </w:t>
      </w:r>
    </w:p>
    <w:p w14:paraId="4946411B" w14:textId="30C08631" w:rsidR="00864053" w:rsidRPr="00C03237" w:rsidRDefault="00864053" w:rsidP="00864053">
      <w:pPr>
        <w:pBdr>
          <w:top w:val="nil"/>
          <w:left w:val="nil"/>
          <w:bottom w:val="nil"/>
          <w:right w:val="nil"/>
          <w:between w:val="nil"/>
        </w:pBdr>
        <w:spacing w:line="240" w:lineRule="auto"/>
        <w:ind w:left="1" w:hanging="3"/>
        <w:jc w:val="center"/>
        <w:textDirection w:val="lrTb"/>
        <w:rPr>
          <w:b/>
          <w:color w:val="000000"/>
          <w:sz w:val="28"/>
          <w:szCs w:val="28"/>
        </w:rPr>
      </w:pPr>
      <w:r w:rsidRPr="00C03237">
        <w:rPr>
          <w:b/>
          <w:color w:val="000000"/>
          <w:sz w:val="28"/>
          <w:szCs w:val="28"/>
        </w:rPr>
        <w:t xml:space="preserve">Определение прочности </w:t>
      </w:r>
      <w:r w:rsidR="006D753B" w:rsidRPr="00C03237">
        <w:rPr>
          <w:b/>
          <w:color w:val="000000"/>
          <w:sz w:val="28"/>
          <w:szCs w:val="28"/>
        </w:rPr>
        <w:t>тела</w:t>
      </w:r>
      <w:r w:rsidRPr="00C03237">
        <w:rPr>
          <w:b/>
          <w:color w:val="000000"/>
          <w:sz w:val="28"/>
          <w:szCs w:val="28"/>
        </w:rPr>
        <w:t xml:space="preserve"> кокса класса 3</w:t>
      </w:r>
      <w:r w:rsidR="00F94844" w:rsidRPr="00C03237">
        <w:rPr>
          <w:b/>
          <w:color w:val="000000"/>
          <w:sz w:val="28"/>
          <w:szCs w:val="28"/>
        </w:rPr>
        <w:sym w:font="Symbol" w:char="F02D"/>
      </w:r>
      <w:r w:rsidRPr="00C03237">
        <w:rPr>
          <w:b/>
          <w:color w:val="000000"/>
          <w:sz w:val="28"/>
          <w:szCs w:val="28"/>
        </w:rPr>
        <w:t>6 мм</w:t>
      </w:r>
    </w:p>
    <w:p w14:paraId="564A990A" w14:textId="77777777" w:rsidR="00864053" w:rsidRPr="00C03237" w:rsidRDefault="00864053" w:rsidP="00864053">
      <w:pPr>
        <w:pBdr>
          <w:top w:val="nil"/>
          <w:left w:val="nil"/>
          <w:bottom w:val="nil"/>
          <w:right w:val="nil"/>
          <w:between w:val="nil"/>
        </w:pBdr>
        <w:spacing w:line="240" w:lineRule="auto"/>
        <w:ind w:left="1" w:hanging="3"/>
        <w:jc w:val="center"/>
        <w:textDirection w:val="lrTb"/>
        <w:rPr>
          <w:b/>
          <w:color w:val="000000"/>
          <w:sz w:val="28"/>
          <w:szCs w:val="28"/>
        </w:rPr>
      </w:pPr>
    </w:p>
    <w:p w14:paraId="4210BF2C" w14:textId="77777777" w:rsidR="00864053" w:rsidRPr="00C03237" w:rsidRDefault="00864053" w:rsidP="00864053">
      <w:pPr>
        <w:spacing w:line="240" w:lineRule="auto"/>
        <w:ind w:leftChars="0" w:left="142" w:firstLineChars="0" w:hanging="142"/>
        <w:contextualSpacing/>
        <w:textDirection w:val="lrTb"/>
        <w:textAlignment w:val="auto"/>
        <w:outlineLvl w:val="9"/>
        <w:rPr>
          <w:rFonts w:eastAsia="Times New Roman"/>
          <w:color w:val="000000"/>
          <w:spacing w:val="40"/>
          <w:position w:val="0"/>
          <w:sz w:val="22"/>
          <w:szCs w:val="22"/>
        </w:rPr>
      </w:pPr>
      <w:r w:rsidRPr="00C03237">
        <w:rPr>
          <w:rFonts w:eastAsia="Times New Roman"/>
          <w:color w:val="000000"/>
          <w:spacing w:val="40"/>
          <w:position w:val="0"/>
          <w:sz w:val="22"/>
          <w:szCs w:val="22"/>
        </w:rPr>
        <w:t>Таблица В.1</w:t>
      </w:r>
    </w:p>
    <w:tbl>
      <w:tblPr>
        <w:tblW w:w="10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866"/>
        <w:gridCol w:w="1276"/>
        <w:gridCol w:w="1134"/>
        <w:gridCol w:w="1134"/>
        <w:gridCol w:w="2469"/>
      </w:tblGrid>
      <w:tr w:rsidR="00864053" w:rsidRPr="00C03237" w14:paraId="3DBB5915" w14:textId="77777777" w:rsidTr="00C03237">
        <w:trPr>
          <w:trHeight w:val="415"/>
        </w:trPr>
        <w:tc>
          <w:tcPr>
            <w:tcW w:w="2245" w:type="dxa"/>
            <w:vMerge w:val="restart"/>
            <w:tcBorders>
              <w:bottom w:val="double" w:sz="4" w:space="0" w:color="auto"/>
            </w:tcBorders>
            <w:vAlign w:val="center"/>
          </w:tcPr>
          <w:p w14:paraId="6095FC53"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bookmarkStart w:id="74" w:name="_Toc479256999"/>
            <w:bookmarkStart w:id="75" w:name="_Toc479257654"/>
            <w:r w:rsidRPr="00C03237">
              <w:rPr>
                <w:rFonts w:eastAsia="Times New Roman"/>
                <w:position w:val="0"/>
                <w:sz w:val="22"/>
                <w:szCs w:val="22"/>
              </w:rPr>
              <w:t>Номер цилиндра</w:t>
            </w:r>
            <w:bookmarkEnd w:id="74"/>
            <w:bookmarkEnd w:id="75"/>
          </w:p>
        </w:tc>
        <w:tc>
          <w:tcPr>
            <w:tcW w:w="1866" w:type="dxa"/>
            <w:vMerge w:val="restart"/>
            <w:tcBorders>
              <w:bottom w:val="double" w:sz="4" w:space="0" w:color="auto"/>
            </w:tcBorders>
            <w:vAlign w:val="center"/>
          </w:tcPr>
          <w:p w14:paraId="74FDE799"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bookmarkStart w:id="76" w:name="_Toc479257000"/>
            <w:bookmarkStart w:id="77" w:name="_Toc479257655"/>
            <w:r w:rsidRPr="00C03237">
              <w:rPr>
                <w:rFonts w:eastAsia="Times New Roman"/>
                <w:position w:val="0"/>
                <w:sz w:val="22"/>
                <w:szCs w:val="22"/>
              </w:rPr>
              <w:t>Масса 50 см</w:t>
            </w:r>
            <w:r w:rsidRPr="00C03237">
              <w:rPr>
                <w:rFonts w:eastAsia="Times New Roman"/>
                <w:position w:val="0"/>
                <w:sz w:val="22"/>
                <w:szCs w:val="22"/>
                <w:vertAlign w:val="superscript"/>
              </w:rPr>
              <w:t>3</w:t>
            </w:r>
            <w:r w:rsidRPr="00C03237">
              <w:rPr>
                <w:rFonts w:eastAsia="Times New Roman"/>
                <w:position w:val="0"/>
                <w:sz w:val="22"/>
                <w:szCs w:val="22"/>
              </w:rPr>
              <w:t>, г</w:t>
            </w:r>
            <w:bookmarkEnd w:id="76"/>
            <w:bookmarkEnd w:id="77"/>
          </w:p>
        </w:tc>
        <w:tc>
          <w:tcPr>
            <w:tcW w:w="3544" w:type="dxa"/>
            <w:gridSpan w:val="3"/>
            <w:vAlign w:val="center"/>
          </w:tcPr>
          <w:p w14:paraId="4BAAC48E"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bookmarkStart w:id="78" w:name="_Toc479257001"/>
            <w:bookmarkStart w:id="79" w:name="_Toc479257656"/>
            <w:r w:rsidRPr="00C03237">
              <w:rPr>
                <w:rFonts w:eastAsia="Times New Roman"/>
                <w:position w:val="0"/>
                <w:sz w:val="22"/>
                <w:szCs w:val="22"/>
              </w:rPr>
              <w:t>Выход кокса, г</w:t>
            </w:r>
            <w:bookmarkEnd w:id="78"/>
            <w:bookmarkEnd w:id="79"/>
          </w:p>
        </w:tc>
        <w:tc>
          <w:tcPr>
            <w:tcW w:w="2469" w:type="dxa"/>
            <w:vMerge w:val="restart"/>
            <w:tcBorders>
              <w:bottom w:val="double" w:sz="4" w:space="0" w:color="auto"/>
            </w:tcBorders>
            <w:vAlign w:val="center"/>
          </w:tcPr>
          <w:p w14:paraId="71434BAE" w14:textId="7C9D6E4A"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bookmarkStart w:id="80" w:name="_Toc479257002"/>
            <w:bookmarkStart w:id="81" w:name="_Toc479257657"/>
            <w:r w:rsidRPr="00C03237">
              <w:rPr>
                <w:rFonts w:eastAsia="Times New Roman"/>
                <w:position w:val="0"/>
                <w:sz w:val="22"/>
                <w:szCs w:val="22"/>
              </w:rPr>
              <w:t>Показатель прочности тела кокса П</w:t>
            </w:r>
            <w:r w:rsidRPr="00C03237">
              <w:rPr>
                <w:rFonts w:eastAsia="Times New Roman"/>
                <w:position w:val="0"/>
                <w:sz w:val="22"/>
                <w:szCs w:val="22"/>
                <w:vertAlign w:val="subscript"/>
              </w:rPr>
              <w:t>с</w:t>
            </w:r>
            <w:r w:rsidRPr="00C03237">
              <w:rPr>
                <w:rFonts w:eastAsia="Times New Roman"/>
                <w:position w:val="0"/>
                <w:sz w:val="22"/>
                <w:szCs w:val="22"/>
              </w:rPr>
              <w:t xml:space="preserve"> (выход кокса размером более </w:t>
            </w:r>
            <w:smartTag w:uri="urn:schemas-microsoft-com:office:smarttags" w:element="metricconverter">
              <w:smartTagPr>
                <w:attr w:name="ProductID" w:val="1 мм"/>
              </w:smartTagPr>
              <w:r w:rsidRPr="00C03237">
                <w:rPr>
                  <w:rFonts w:eastAsia="Times New Roman"/>
                  <w:position w:val="0"/>
                  <w:sz w:val="22"/>
                  <w:szCs w:val="22"/>
                </w:rPr>
                <w:t>1 мм</w:t>
              </w:r>
            </w:smartTag>
            <w:r w:rsidRPr="00C03237">
              <w:rPr>
                <w:rFonts w:eastAsia="Times New Roman"/>
                <w:position w:val="0"/>
                <w:sz w:val="22"/>
                <w:szCs w:val="22"/>
              </w:rPr>
              <w:t>), %</w:t>
            </w:r>
            <w:bookmarkEnd w:id="80"/>
            <w:bookmarkEnd w:id="81"/>
            <w:r w:rsidR="00C03237">
              <w:rPr>
                <w:rFonts w:eastAsia="Times New Roman"/>
                <w:position w:val="0"/>
                <w:sz w:val="22"/>
                <w:szCs w:val="22"/>
              </w:rPr>
              <w:t xml:space="preserve"> абс.</w:t>
            </w:r>
          </w:p>
        </w:tc>
      </w:tr>
      <w:tr w:rsidR="00864053" w:rsidRPr="00C03237" w14:paraId="67A64C1A" w14:textId="77777777" w:rsidTr="00C03237">
        <w:trPr>
          <w:trHeight w:val="379"/>
        </w:trPr>
        <w:tc>
          <w:tcPr>
            <w:tcW w:w="2245" w:type="dxa"/>
            <w:vMerge/>
            <w:tcBorders>
              <w:bottom w:val="double" w:sz="4" w:space="0" w:color="auto"/>
            </w:tcBorders>
          </w:tcPr>
          <w:p w14:paraId="575552AB"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c>
          <w:tcPr>
            <w:tcW w:w="1866" w:type="dxa"/>
            <w:vMerge/>
            <w:tcBorders>
              <w:bottom w:val="double" w:sz="4" w:space="0" w:color="auto"/>
            </w:tcBorders>
          </w:tcPr>
          <w:p w14:paraId="7F51545E"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c>
          <w:tcPr>
            <w:tcW w:w="2410" w:type="dxa"/>
            <w:gridSpan w:val="2"/>
            <w:tcBorders>
              <w:bottom w:val="single" w:sz="4" w:space="0" w:color="auto"/>
            </w:tcBorders>
            <w:vAlign w:val="center"/>
          </w:tcPr>
          <w:p w14:paraId="6E1E89B7"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bookmarkStart w:id="82" w:name="_Toc479257003"/>
            <w:bookmarkStart w:id="83" w:name="_Toc479257658"/>
            <w:r w:rsidRPr="00C03237">
              <w:rPr>
                <w:rFonts w:eastAsia="Times New Roman"/>
                <w:position w:val="0"/>
                <w:sz w:val="22"/>
                <w:szCs w:val="22"/>
              </w:rPr>
              <w:t>Размер кусков, мм</w:t>
            </w:r>
            <w:bookmarkEnd w:id="82"/>
            <w:bookmarkEnd w:id="83"/>
          </w:p>
        </w:tc>
        <w:tc>
          <w:tcPr>
            <w:tcW w:w="1134" w:type="dxa"/>
            <w:vMerge w:val="restart"/>
            <w:tcBorders>
              <w:bottom w:val="double" w:sz="4" w:space="0" w:color="auto"/>
            </w:tcBorders>
            <w:vAlign w:val="center"/>
          </w:tcPr>
          <w:p w14:paraId="24961D28"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bookmarkStart w:id="84" w:name="_Toc479257004"/>
            <w:bookmarkStart w:id="85" w:name="_Toc479257659"/>
            <w:r w:rsidRPr="00C03237">
              <w:rPr>
                <w:rFonts w:eastAsia="Times New Roman"/>
                <w:position w:val="0"/>
                <w:sz w:val="22"/>
                <w:szCs w:val="22"/>
              </w:rPr>
              <w:t>Потер</w:t>
            </w:r>
            <w:bookmarkEnd w:id="84"/>
            <w:bookmarkEnd w:id="85"/>
            <w:r w:rsidRPr="00C03237">
              <w:rPr>
                <w:rFonts w:eastAsia="Times New Roman"/>
                <w:position w:val="0"/>
                <w:sz w:val="22"/>
                <w:szCs w:val="22"/>
              </w:rPr>
              <w:t>я</w:t>
            </w:r>
          </w:p>
        </w:tc>
        <w:tc>
          <w:tcPr>
            <w:tcW w:w="2469" w:type="dxa"/>
            <w:vMerge/>
            <w:tcBorders>
              <w:bottom w:val="double" w:sz="4" w:space="0" w:color="auto"/>
            </w:tcBorders>
          </w:tcPr>
          <w:p w14:paraId="2DE93BC2"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p>
        </w:tc>
      </w:tr>
      <w:tr w:rsidR="00864053" w:rsidRPr="00864053" w14:paraId="5A173966" w14:textId="77777777" w:rsidTr="00C03237">
        <w:trPr>
          <w:trHeight w:val="289"/>
        </w:trPr>
        <w:tc>
          <w:tcPr>
            <w:tcW w:w="2245" w:type="dxa"/>
            <w:vMerge/>
            <w:tcBorders>
              <w:bottom w:val="double" w:sz="4" w:space="0" w:color="auto"/>
            </w:tcBorders>
          </w:tcPr>
          <w:p w14:paraId="71C27E59"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c>
          <w:tcPr>
            <w:tcW w:w="1866" w:type="dxa"/>
            <w:vMerge/>
            <w:tcBorders>
              <w:bottom w:val="double" w:sz="4" w:space="0" w:color="auto"/>
            </w:tcBorders>
          </w:tcPr>
          <w:p w14:paraId="4D7614AB"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c>
          <w:tcPr>
            <w:tcW w:w="1276" w:type="dxa"/>
            <w:tcBorders>
              <w:bottom w:val="double" w:sz="4" w:space="0" w:color="auto"/>
            </w:tcBorders>
            <w:vAlign w:val="center"/>
          </w:tcPr>
          <w:p w14:paraId="4603B32C" w14:textId="77777777" w:rsidR="00864053" w:rsidRPr="00C03237"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bookmarkStart w:id="86" w:name="_Toc479257005"/>
            <w:bookmarkStart w:id="87" w:name="_Toc479257660"/>
            <w:r w:rsidRPr="00C03237">
              <w:rPr>
                <w:rFonts w:eastAsia="Times New Roman"/>
                <w:position w:val="0"/>
                <w:sz w:val="22"/>
                <w:szCs w:val="22"/>
              </w:rPr>
              <w:t>Более 1</w:t>
            </w:r>
            <w:bookmarkEnd w:id="86"/>
            <w:bookmarkEnd w:id="87"/>
          </w:p>
        </w:tc>
        <w:tc>
          <w:tcPr>
            <w:tcW w:w="1134" w:type="dxa"/>
            <w:tcBorders>
              <w:bottom w:val="double" w:sz="4" w:space="0" w:color="auto"/>
            </w:tcBorders>
            <w:vAlign w:val="center"/>
          </w:tcPr>
          <w:p w14:paraId="16FD6AAA" w14:textId="77777777" w:rsidR="00864053" w:rsidRPr="00864053"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22"/>
                <w:szCs w:val="22"/>
              </w:rPr>
            </w:pPr>
            <w:bookmarkStart w:id="88" w:name="_Toc479257006"/>
            <w:bookmarkStart w:id="89" w:name="_Toc479257661"/>
            <w:r w:rsidRPr="00C03237">
              <w:rPr>
                <w:rFonts w:eastAsia="Times New Roman"/>
                <w:position w:val="0"/>
                <w:sz w:val="22"/>
                <w:szCs w:val="22"/>
              </w:rPr>
              <w:t>0–1</w:t>
            </w:r>
            <w:bookmarkEnd w:id="88"/>
            <w:bookmarkEnd w:id="89"/>
          </w:p>
        </w:tc>
        <w:tc>
          <w:tcPr>
            <w:tcW w:w="1134" w:type="dxa"/>
            <w:vMerge/>
            <w:tcBorders>
              <w:bottom w:val="double" w:sz="4" w:space="0" w:color="auto"/>
            </w:tcBorders>
          </w:tcPr>
          <w:p w14:paraId="12F1C0C5" w14:textId="77777777" w:rsidR="00864053" w:rsidRPr="00864053"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c>
          <w:tcPr>
            <w:tcW w:w="2469" w:type="dxa"/>
            <w:vMerge/>
            <w:tcBorders>
              <w:bottom w:val="double" w:sz="4" w:space="0" w:color="auto"/>
            </w:tcBorders>
          </w:tcPr>
          <w:p w14:paraId="5F7D0434" w14:textId="77777777" w:rsidR="00864053" w:rsidRPr="00864053"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r>
      <w:tr w:rsidR="00864053" w:rsidRPr="00864053" w14:paraId="532B2155" w14:textId="77777777" w:rsidTr="00C03237">
        <w:trPr>
          <w:trHeight w:val="749"/>
        </w:trPr>
        <w:tc>
          <w:tcPr>
            <w:tcW w:w="2245" w:type="dxa"/>
            <w:tcBorders>
              <w:top w:val="double" w:sz="4" w:space="0" w:color="auto"/>
              <w:bottom w:val="nil"/>
            </w:tcBorders>
          </w:tcPr>
          <w:p w14:paraId="4801D738" w14:textId="77777777" w:rsidR="00864053" w:rsidRPr="00864053"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c>
          <w:tcPr>
            <w:tcW w:w="1866" w:type="dxa"/>
            <w:tcBorders>
              <w:top w:val="double" w:sz="4" w:space="0" w:color="auto"/>
              <w:bottom w:val="nil"/>
            </w:tcBorders>
          </w:tcPr>
          <w:p w14:paraId="09AA5F08" w14:textId="77777777" w:rsidR="00864053" w:rsidRPr="00864053"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c>
          <w:tcPr>
            <w:tcW w:w="3544" w:type="dxa"/>
            <w:gridSpan w:val="3"/>
            <w:tcBorders>
              <w:bottom w:val="nil"/>
            </w:tcBorders>
          </w:tcPr>
          <w:p w14:paraId="680C67A8" w14:textId="77777777" w:rsidR="00864053" w:rsidRPr="00864053"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c>
          <w:tcPr>
            <w:tcW w:w="2469" w:type="dxa"/>
            <w:tcBorders>
              <w:top w:val="double" w:sz="4" w:space="0" w:color="auto"/>
              <w:bottom w:val="nil"/>
            </w:tcBorders>
          </w:tcPr>
          <w:p w14:paraId="3EF18940" w14:textId="77777777" w:rsidR="00864053" w:rsidRPr="00864053" w:rsidRDefault="00864053" w:rsidP="00864053">
            <w:pPr>
              <w:suppressAutoHyphens w:val="0"/>
              <w:spacing w:line="240" w:lineRule="auto"/>
              <w:ind w:leftChars="0" w:left="0" w:firstLineChars="0" w:hanging="2"/>
              <w:jc w:val="center"/>
              <w:textDirection w:val="lrTb"/>
              <w:textAlignment w:val="auto"/>
              <w:outlineLvl w:val="9"/>
              <w:rPr>
                <w:rFonts w:eastAsia="Times New Roman"/>
                <w:position w:val="0"/>
                <w:sz w:val="16"/>
                <w:szCs w:val="16"/>
              </w:rPr>
            </w:pPr>
          </w:p>
        </w:tc>
      </w:tr>
    </w:tbl>
    <w:p w14:paraId="3A9BB982" w14:textId="06DDE842" w:rsidR="00864053" w:rsidRPr="00864053" w:rsidRDefault="00864053" w:rsidP="00864053">
      <w:pPr>
        <w:pBdr>
          <w:top w:val="nil"/>
          <w:left w:val="nil"/>
          <w:bottom w:val="nil"/>
          <w:right w:val="nil"/>
          <w:between w:val="nil"/>
        </w:pBdr>
        <w:spacing w:line="240" w:lineRule="auto"/>
        <w:ind w:left="1" w:hanging="3"/>
        <w:jc w:val="center"/>
        <w:textDirection w:val="lrTb"/>
        <w:rPr>
          <w:b/>
          <w:bCs/>
          <w:sz w:val="26"/>
          <w:szCs w:val="26"/>
        </w:rPr>
      </w:pPr>
      <w:r w:rsidRPr="00864053">
        <w:rPr>
          <w:b/>
          <w:bCs/>
          <w:sz w:val="26"/>
          <w:szCs w:val="26"/>
        </w:rPr>
        <w:br w:type="page"/>
      </w:r>
    </w:p>
    <w:p w14:paraId="0328917D" w14:textId="06F053D1" w:rsidR="00093F6D" w:rsidRDefault="005F113C">
      <w:pPr>
        <w:widowControl w:val="0"/>
        <w:pBdr>
          <w:top w:val="single" w:sz="4" w:space="1" w:color="000000"/>
        </w:pBdr>
        <w:spacing w:before="120" w:line="276" w:lineRule="auto"/>
        <w:ind w:left="0" w:hanging="2"/>
        <w:jc w:val="both"/>
      </w:pPr>
      <w:r w:rsidRPr="008835C0">
        <w:lastRenderedPageBreak/>
        <w:t xml:space="preserve">УДК </w:t>
      </w:r>
      <w:r w:rsidR="00864053" w:rsidRPr="00864053">
        <w:t>622.333.001.4(083.74</w:t>
      </w:r>
      <w:r w:rsidR="00864053">
        <w:t>)</w:t>
      </w:r>
      <w:r w:rsidRPr="008835C0">
        <w:t xml:space="preserve">                                                     </w:t>
      </w:r>
      <w:r w:rsidR="00A55019" w:rsidRPr="008835C0">
        <w:t xml:space="preserve">            </w:t>
      </w:r>
      <w:r w:rsidRPr="008835C0">
        <w:t xml:space="preserve">  </w:t>
      </w:r>
      <w:r w:rsidR="00864053">
        <w:t xml:space="preserve">            </w:t>
      </w:r>
      <w:r w:rsidRPr="008835C0">
        <w:t xml:space="preserve"> МКС </w:t>
      </w:r>
      <w:r w:rsidR="00864053" w:rsidRPr="00864053">
        <w:t>75.160.10</w:t>
      </w:r>
    </w:p>
    <w:p w14:paraId="43E6EF64" w14:textId="77777777" w:rsidR="00864053" w:rsidRPr="008835C0" w:rsidRDefault="00864053">
      <w:pPr>
        <w:widowControl w:val="0"/>
        <w:pBdr>
          <w:top w:val="single" w:sz="4" w:space="1" w:color="000000"/>
        </w:pBdr>
        <w:spacing w:before="120" w:line="276" w:lineRule="auto"/>
        <w:ind w:left="0" w:hanging="2"/>
        <w:jc w:val="both"/>
      </w:pPr>
    </w:p>
    <w:p w14:paraId="5F8113D9" w14:textId="7DEDB223" w:rsidR="00864053" w:rsidRPr="00864053" w:rsidRDefault="005F113C" w:rsidP="00864053">
      <w:pPr>
        <w:tabs>
          <w:tab w:val="left" w:pos="600"/>
          <w:tab w:val="left" w:pos="1920"/>
        </w:tabs>
        <w:spacing w:before="120" w:line="240" w:lineRule="auto"/>
        <w:ind w:leftChars="0" w:left="0" w:firstLineChars="600" w:firstLine="1440"/>
        <w:jc w:val="both"/>
      </w:pPr>
      <w:r w:rsidRPr="008835C0">
        <w:t>Ключевые слова</w:t>
      </w:r>
      <w:r w:rsidR="009368F4">
        <w:t>: коксуемость</w:t>
      </w:r>
      <w:r w:rsidR="00864053" w:rsidRPr="00864053">
        <w:t xml:space="preserve"> углей</w:t>
      </w:r>
      <w:r w:rsidR="009368F4">
        <w:t>, коксуемость смесей (</w:t>
      </w:r>
      <w:r w:rsidR="00864053" w:rsidRPr="00864053">
        <w:t xml:space="preserve">шихт), </w:t>
      </w:r>
      <w:r w:rsidR="009368F4">
        <w:t>кокс,</w:t>
      </w:r>
      <w:r w:rsidR="009368F4" w:rsidRPr="00864053">
        <w:t xml:space="preserve"> </w:t>
      </w:r>
      <w:r w:rsidR="00864053" w:rsidRPr="00864053">
        <w:t>спекающая способность, крупность и прочность кусков кокса, прогнозирование качества кокса</w:t>
      </w:r>
    </w:p>
    <w:p w14:paraId="7A3F9F67" w14:textId="75E357E0" w:rsidR="00093F6D" w:rsidRPr="008835C0" w:rsidRDefault="00093F6D" w:rsidP="00864053">
      <w:pPr>
        <w:pBdr>
          <w:bottom w:val="single" w:sz="4" w:space="1" w:color="000000"/>
        </w:pBdr>
        <w:tabs>
          <w:tab w:val="left" w:pos="600"/>
          <w:tab w:val="left" w:pos="1920"/>
        </w:tabs>
        <w:spacing w:before="120" w:line="240" w:lineRule="auto"/>
        <w:ind w:left="0" w:hanging="2"/>
        <w:jc w:val="both"/>
      </w:pPr>
    </w:p>
    <w:p w14:paraId="75D31EFC" w14:textId="77777777" w:rsidR="00093F6D" w:rsidRPr="008835C0" w:rsidRDefault="00093F6D">
      <w:pPr>
        <w:pBdr>
          <w:top w:val="nil"/>
          <w:left w:val="nil"/>
          <w:bottom w:val="nil"/>
          <w:right w:val="nil"/>
          <w:between w:val="nil"/>
        </w:pBdr>
        <w:spacing w:line="240" w:lineRule="auto"/>
        <w:ind w:left="0" w:hanging="2"/>
        <w:rPr>
          <w:color w:val="000000"/>
        </w:rPr>
      </w:pPr>
    </w:p>
    <w:sectPr w:rsidR="00093F6D" w:rsidRPr="008835C0" w:rsidSect="00864053">
      <w:headerReference w:type="even" r:id="rId50"/>
      <w:footerReference w:type="even" r:id="rId51"/>
      <w:headerReference w:type="first" r:id="rId52"/>
      <w:footerReference w:type="first" r:id="rId53"/>
      <w:pgSz w:w="11906" w:h="16838"/>
      <w:pgMar w:top="1134" w:right="746" w:bottom="1134" w:left="1077" w:header="720" w:footer="73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A0A3F" w14:textId="77777777" w:rsidR="00747C63" w:rsidRDefault="00747C63">
      <w:pPr>
        <w:spacing w:line="240" w:lineRule="auto"/>
        <w:ind w:left="0" w:hanging="2"/>
      </w:pPr>
      <w:r>
        <w:separator/>
      </w:r>
    </w:p>
  </w:endnote>
  <w:endnote w:type="continuationSeparator" w:id="0">
    <w:p w14:paraId="44617DCC" w14:textId="77777777" w:rsidR="00747C63" w:rsidRDefault="00747C6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66B7" w14:textId="786AEDED" w:rsidR="00093F6D" w:rsidRPr="00F83AE2" w:rsidRDefault="005F113C" w:rsidP="00F83AE2">
    <w:pPr>
      <w:pBdr>
        <w:top w:val="nil"/>
        <w:left w:val="nil"/>
        <w:bottom w:val="nil"/>
        <w:right w:val="nil"/>
        <w:between w:val="nil"/>
      </w:pBdr>
      <w:tabs>
        <w:tab w:val="center" w:pos="4677"/>
        <w:tab w:val="right" w:pos="9355"/>
      </w:tabs>
      <w:spacing w:line="240" w:lineRule="auto"/>
      <w:ind w:left="0" w:right="360" w:hanging="2"/>
      <w:rPr>
        <w:rFonts w:eastAsia="Times New Roman"/>
        <w:color w:val="000000"/>
        <w:sz w:val="28"/>
        <w:szCs w:val="28"/>
      </w:rPr>
    </w:pPr>
    <w:r w:rsidRPr="00864053">
      <w:rPr>
        <w:rFonts w:eastAsia="Times New Roman"/>
        <w:color w:val="000000"/>
      </w:rPr>
      <w:fldChar w:fldCharType="begin"/>
    </w:r>
    <w:r w:rsidRPr="00864053">
      <w:rPr>
        <w:rFonts w:eastAsia="Times New Roman"/>
        <w:color w:val="000000"/>
      </w:rPr>
      <w:instrText>PAGE</w:instrText>
    </w:r>
    <w:r w:rsidRPr="00864053">
      <w:rPr>
        <w:rFonts w:eastAsia="Times New Roman"/>
        <w:color w:val="000000"/>
      </w:rPr>
      <w:fldChar w:fldCharType="separate"/>
    </w:r>
    <w:r w:rsidR="00C33070" w:rsidRPr="00864053">
      <w:rPr>
        <w:rFonts w:eastAsia="Times New Roman"/>
        <w:noProof/>
        <w:color w:val="000000"/>
      </w:rPr>
      <w:t>4</w:t>
    </w:r>
    <w:r w:rsidRPr="00864053">
      <w:rPr>
        <w:rFonts w:eastAsia="Times New Roman"/>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6724" w14:textId="5221CE91" w:rsidR="00093F6D" w:rsidRPr="00F83AE2" w:rsidRDefault="005F113C" w:rsidP="00F83AE2">
    <w:pPr>
      <w:pBdr>
        <w:top w:val="nil"/>
        <w:left w:val="nil"/>
        <w:bottom w:val="nil"/>
        <w:right w:val="nil"/>
        <w:between w:val="nil"/>
      </w:pBdr>
      <w:tabs>
        <w:tab w:val="center" w:pos="4677"/>
        <w:tab w:val="right" w:pos="9355"/>
      </w:tabs>
      <w:spacing w:line="240" w:lineRule="auto"/>
      <w:ind w:left="0" w:right="360" w:hanging="2"/>
      <w:jc w:val="right"/>
      <w:rPr>
        <w:rFonts w:eastAsia="Times New Roman"/>
        <w:color w:val="000000"/>
        <w:sz w:val="28"/>
        <w:szCs w:val="28"/>
      </w:rPr>
    </w:pPr>
    <w:r w:rsidRPr="00864053">
      <w:rPr>
        <w:rFonts w:eastAsia="Times New Roman"/>
        <w:color w:val="000000"/>
      </w:rPr>
      <w:fldChar w:fldCharType="begin"/>
    </w:r>
    <w:r w:rsidRPr="00864053">
      <w:rPr>
        <w:rFonts w:eastAsia="Times New Roman"/>
        <w:color w:val="000000"/>
      </w:rPr>
      <w:instrText>PAGE</w:instrText>
    </w:r>
    <w:r w:rsidRPr="00864053">
      <w:rPr>
        <w:rFonts w:eastAsia="Times New Roman"/>
        <w:color w:val="000000"/>
      </w:rPr>
      <w:fldChar w:fldCharType="separate"/>
    </w:r>
    <w:r w:rsidR="00C33070" w:rsidRPr="00864053">
      <w:rPr>
        <w:rFonts w:eastAsia="Times New Roman"/>
        <w:noProof/>
        <w:color w:val="000000"/>
      </w:rPr>
      <w:t>5</w:t>
    </w:r>
    <w:r w:rsidRPr="00864053">
      <w:rPr>
        <w:rFonts w:eastAsia="Times New Roman"/>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B26CB" w14:textId="77777777" w:rsidR="00093F6D" w:rsidRDefault="00093F6D">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CCE2" w14:textId="77777777" w:rsidR="003E77D1" w:rsidRDefault="003E77D1" w:rsidP="00933972">
    <w:pPr>
      <w:pBdr>
        <w:top w:val="nil"/>
        <w:left w:val="nil"/>
        <w:bottom w:val="single" w:sz="12" w:space="1" w:color="auto"/>
        <w:right w:val="nil"/>
        <w:between w:val="nil"/>
      </w:pBdr>
      <w:tabs>
        <w:tab w:val="center" w:pos="4677"/>
        <w:tab w:val="right" w:pos="9355"/>
      </w:tabs>
      <w:spacing w:line="240" w:lineRule="auto"/>
      <w:ind w:leftChars="0" w:left="0" w:firstLineChars="0" w:firstLine="0"/>
      <w:rPr>
        <w:rFonts w:ascii="Times New Roman" w:eastAsia="Times New Roman" w:hAnsi="Times New Roman" w:cs="Times New Roman"/>
        <w:color w:val="000000"/>
        <w:sz w:val="28"/>
        <w:szCs w:val="28"/>
      </w:rPr>
    </w:pPr>
  </w:p>
  <w:p w14:paraId="124FC243" w14:textId="77777777" w:rsidR="003E77D1" w:rsidRPr="003E77D1" w:rsidRDefault="003E77D1">
    <w:pPr>
      <w:pBdr>
        <w:left w:val="nil"/>
        <w:bottom w:val="nil"/>
        <w:right w:val="nil"/>
        <w:between w:val="nil"/>
      </w:pBdr>
      <w:tabs>
        <w:tab w:val="center" w:pos="4677"/>
        <w:tab w:val="right" w:pos="9355"/>
      </w:tabs>
      <w:spacing w:line="240" w:lineRule="auto"/>
      <w:ind w:left="0" w:hanging="2"/>
      <w:rPr>
        <w:rFonts w:eastAsia="Times New Roman"/>
        <w:b/>
        <w:color w:val="000000"/>
        <w:sz w:val="28"/>
        <w:szCs w:val="28"/>
      </w:rPr>
    </w:pPr>
    <w:r w:rsidRPr="003E77D1">
      <w:rPr>
        <w:rFonts w:eastAsia="Times New Roman"/>
        <w:b/>
        <w:color w:val="000000"/>
        <w:szCs w:val="28"/>
      </w:rPr>
      <w:t xml:space="preserve">Издание официальное                                                                                </w:t>
    </w:r>
    <w:r>
      <w:rPr>
        <w:rFonts w:eastAsia="Times New Roman"/>
        <w:b/>
        <w:color w:val="000000"/>
        <w:szCs w:val="28"/>
      </w:rPr>
      <w:t xml:space="preserve">                     </w:t>
    </w:r>
    <w:r w:rsidRPr="003E77D1">
      <w:rPr>
        <w:rFonts w:eastAsia="Times New Roman"/>
        <w:b/>
        <w:color w:val="000000"/>
        <w:szCs w:val="28"/>
      </w:rPr>
      <w:t xml:space="preserve">      </w:t>
    </w:r>
    <w:r w:rsidRPr="00933972">
      <w:rPr>
        <w:rFonts w:eastAsia="Times New Roman"/>
        <w:color w:val="000000"/>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87B9" w14:textId="23718439" w:rsidR="00864053" w:rsidRPr="00F83AE2" w:rsidRDefault="00933972" w:rsidP="00933972">
    <w:pPr>
      <w:pStyle w:val="aa"/>
      <w:ind w:left="0" w:hanging="2"/>
      <w:jc w:val="right"/>
      <w:rPr>
        <w:sz w:val="24"/>
        <w:szCs w:val="24"/>
      </w:rPr>
    </w:pPr>
    <w:r>
      <w:rPr>
        <w:sz w:val="24"/>
        <w:szCs w:val="24"/>
      </w:rPr>
      <w:t>19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205C" w14:textId="34D9156F" w:rsidR="00F83AE2" w:rsidRPr="00F83AE2" w:rsidRDefault="00F83AE2" w:rsidP="00933972">
    <w:pPr>
      <w:pBdr>
        <w:top w:val="nil"/>
        <w:left w:val="nil"/>
        <w:bottom w:val="nil"/>
        <w:right w:val="nil"/>
        <w:between w:val="nil"/>
      </w:pBdr>
      <w:tabs>
        <w:tab w:val="center" w:pos="4677"/>
        <w:tab w:val="right" w:pos="9355"/>
      </w:tabs>
      <w:spacing w:line="240" w:lineRule="auto"/>
      <w:ind w:left="0" w:right="360" w:hanging="2"/>
      <w:jc w:val="right"/>
      <w:rPr>
        <w:rFonts w:eastAsia="Times New Roman"/>
        <w:color w:val="000000"/>
        <w:sz w:val="28"/>
        <w:szCs w:val="28"/>
      </w:rPr>
    </w:pPr>
    <w:r w:rsidRPr="00864053">
      <w:rPr>
        <w:rFonts w:eastAsia="Times New Roman"/>
        <w:color w:val="000000"/>
      </w:rPr>
      <w:fldChar w:fldCharType="begin"/>
    </w:r>
    <w:r w:rsidRPr="00864053">
      <w:rPr>
        <w:rFonts w:eastAsia="Times New Roman"/>
        <w:color w:val="000000"/>
      </w:rPr>
      <w:instrText>PAGE</w:instrText>
    </w:r>
    <w:r w:rsidRPr="00864053">
      <w:rPr>
        <w:rFonts w:eastAsia="Times New Roman"/>
        <w:color w:val="000000"/>
      </w:rPr>
      <w:fldChar w:fldCharType="separate"/>
    </w:r>
    <w:r w:rsidRPr="00864053">
      <w:rPr>
        <w:rFonts w:eastAsia="Times New Roman"/>
        <w:noProof/>
        <w:color w:val="000000"/>
      </w:rPr>
      <w:t>4</w:t>
    </w:r>
    <w:r w:rsidRPr="00864053">
      <w:rPr>
        <w:rFonts w:eastAsia="Times New Roman"/>
        <w:color w:val="000000"/>
      </w:rPr>
      <w:fldChar w:fldCharType="end"/>
    </w:r>
    <w:r w:rsidR="00933972">
      <w:rPr>
        <w:rFonts w:eastAsia="Times New Roman"/>
        <w:color w:val="000000"/>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6422" w14:textId="3C738E9F" w:rsidR="00F83AE2" w:rsidRPr="00F83AE2" w:rsidRDefault="00F83AE2" w:rsidP="00933972">
    <w:pPr>
      <w:pStyle w:val="aa"/>
      <w:ind w:left="0" w:hanging="2"/>
      <w:rPr>
        <w:sz w:val="24"/>
        <w:szCs w:val="24"/>
      </w:rPr>
    </w:pPr>
    <w:r w:rsidRPr="00F83AE2">
      <w:rPr>
        <w:sz w:val="24"/>
        <w:szCs w:val="24"/>
      </w:rPr>
      <w:t>2</w:t>
    </w:r>
    <w:r w:rsidR="00933972">
      <w:rPr>
        <w:sz w:val="24"/>
        <w:szCs w:val="24"/>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11056" w14:textId="77777777" w:rsidR="00747C63" w:rsidRDefault="00747C63">
      <w:pPr>
        <w:spacing w:line="240" w:lineRule="auto"/>
        <w:ind w:left="0" w:hanging="2"/>
      </w:pPr>
      <w:r>
        <w:separator/>
      </w:r>
    </w:p>
  </w:footnote>
  <w:footnote w:type="continuationSeparator" w:id="0">
    <w:p w14:paraId="5651C15F" w14:textId="77777777" w:rsidR="00747C63" w:rsidRDefault="00747C6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A8F5" w14:textId="77777777" w:rsidR="00B44815" w:rsidRPr="00F83AE2" w:rsidRDefault="003E77D1">
    <w:pPr>
      <w:pStyle w:val="a9"/>
      <w:ind w:left="0" w:hanging="2"/>
      <w:rPr>
        <w:b/>
        <w:sz w:val="24"/>
        <w:szCs w:val="24"/>
      </w:rPr>
    </w:pPr>
    <w:r w:rsidRPr="00F83AE2">
      <w:rPr>
        <w:b/>
        <w:sz w:val="24"/>
        <w:szCs w:val="24"/>
      </w:rPr>
      <w:t>ГОСТ</w:t>
    </w:r>
  </w:p>
  <w:p w14:paraId="20218F20" w14:textId="77777777" w:rsidR="005E6FE2" w:rsidRPr="003E77D1" w:rsidRDefault="005E6FE2" w:rsidP="00F83AE2">
    <w:pPr>
      <w:pStyle w:val="a9"/>
      <w:spacing w:line="240" w:lineRule="auto"/>
      <w:ind w:leftChars="0" w:left="0" w:firstLineChars="0" w:firstLine="0"/>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8336" w14:textId="77777777" w:rsidR="00B44815" w:rsidRPr="00F83AE2" w:rsidRDefault="003E77D1" w:rsidP="003E77D1">
    <w:pPr>
      <w:pStyle w:val="a9"/>
      <w:ind w:left="0" w:hanging="2"/>
      <w:jc w:val="right"/>
      <w:rPr>
        <w:b/>
        <w:sz w:val="24"/>
        <w:szCs w:val="24"/>
      </w:rPr>
    </w:pPr>
    <w:r w:rsidRPr="00F83AE2">
      <w:rPr>
        <w:b/>
        <w:sz w:val="24"/>
        <w:szCs w:val="24"/>
      </w:rPr>
      <w:t xml:space="preserve">ГОСТ </w:t>
    </w:r>
  </w:p>
  <w:p w14:paraId="11FC854D" w14:textId="77777777" w:rsidR="005E6FE2" w:rsidRPr="003E77D1" w:rsidRDefault="005E6FE2" w:rsidP="007A7C0A">
    <w:pPr>
      <w:pStyle w:val="a9"/>
      <w:ind w:leftChars="0" w:left="0" w:firstLineChars="0" w:firstLine="0"/>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53B4" w14:textId="77777777" w:rsidR="00093F6D" w:rsidRDefault="00093F6D">
    <w:pPr>
      <w:pBdr>
        <w:top w:val="nil"/>
        <w:left w:val="nil"/>
        <w:bottom w:val="nil"/>
        <w:right w:val="nil"/>
        <w:between w:val="nil"/>
      </w:pBdr>
      <w:tabs>
        <w:tab w:val="center" w:pos="4677"/>
        <w:tab w:val="right" w:pos="9355"/>
      </w:tabs>
      <w:spacing w:line="240" w:lineRule="auto"/>
      <w:ind w:left="1" w:hanging="3"/>
      <w:jc w:val="right"/>
      <w:rPr>
        <w:rFonts w:ascii="Times New Roman" w:eastAsia="Times New Roman" w:hAnsi="Times New Roman" w:cs="Times New Roman"/>
        <w:color w:val="000000"/>
        <w:sz w:val="28"/>
        <w:szCs w:val="28"/>
      </w:rPr>
    </w:pPr>
  </w:p>
  <w:p w14:paraId="631900AC" w14:textId="77777777" w:rsidR="00093F6D" w:rsidRDefault="00093F6D">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AFC0" w14:textId="77777777" w:rsidR="003E77D1" w:rsidRPr="003E77D1" w:rsidRDefault="003E77D1">
    <w:pPr>
      <w:pBdr>
        <w:top w:val="nil"/>
        <w:left w:val="nil"/>
        <w:bottom w:val="nil"/>
        <w:right w:val="nil"/>
        <w:between w:val="nil"/>
      </w:pBdr>
      <w:tabs>
        <w:tab w:val="center" w:pos="4677"/>
        <w:tab w:val="right" w:pos="9355"/>
      </w:tabs>
      <w:spacing w:line="240" w:lineRule="auto"/>
      <w:ind w:left="0" w:hanging="2"/>
      <w:jc w:val="right"/>
      <w:rPr>
        <w:rFonts w:eastAsia="Times New Roman"/>
        <w:color w:val="000000"/>
        <w:szCs w:val="28"/>
      </w:rPr>
    </w:pPr>
    <w:r w:rsidRPr="003E77D1">
      <w:rPr>
        <w:rFonts w:eastAsia="Times New Roman"/>
        <w:b/>
        <w:color w:val="000000"/>
        <w:szCs w:val="28"/>
      </w:rPr>
      <w:t xml:space="preserve">ГОСТ </w:t>
    </w:r>
  </w:p>
  <w:p w14:paraId="54B92B52" w14:textId="77777777" w:rsidR="003E77D1" w:rsidRDefault="003E77D1">
    <w:pPr>
      <w:pBdr>
        <w:top w:val="nil"/>
        <w:left w:val="nil"/>
        <w:bottom w:val="nil"/>
        <w:right w:val="nil"/>
        <w:between w:val="nil"/>
      </w:pBdr>
      <w:tabs>
        <w:tab w:val="center" w:pos="4677"/>
        <w:tab w:val="right" w:pos="9355"/>
      </w:tabs>
      <w:spacing w:line="240" w:lineRule="auto"/>
      <w:ind w:left="1" w:hanging="3"/>
      <w:jc w:val="right"/>
      <w:rPr>
        <w:rFonts w:ascii="Times New Roman" w:eastAsia="Times New Roman" w:hAnsi="Times New Roman" w:cs="Times New Roman"/>
        <w:color w:val="000000"/>
        <w:sz w:val="28"/>
        <w:szCs w:val="28"/>
      </w:rPr>
    </w:pPr>
  </w:p>
  <w:p w14:paraId="4BCB2CE0" w14:textId="77777777" w:rsidR="005E6FE2" w:rsidRDefault="005E6FE2">
    <w:pPr>
      <w:pBdr>
        <w:top w:val="nil"/>
        <w:left w:val="nil"/>
        <w:bottom w:val="nil"/>
        <w:right w:val="nil"/>
        <w:between w:val="nil"/>
      </w:pBdr>
      <w:tabs>
        <w:tab w:val="center" w:pos="4677"/>
        <w:tab w:val="right" w:pos="9355"/>
      </w:tabs>
      <w:spacing w:line="240" w:lineRule="auto"/>
      <w:ind w:left="1" w:hanging="3"/>
      <w:jc w:val="right"/>
      <w:rPr>
        <w:rFonts w:ascii="Times New Roman" w:eastAsia="Times New Roman" w:hAnsi="Times New Roman" w:cs="Times New Roman"/>
        <w:color w:val="000000"/>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EC32" w14:textId="77777777" w:rsidR="00864053" w:rsidRPr="003E77D1" w:rsidRDefault="00864053" w:rsidP="00933972">
    <w:pPr>
      <w:pBdr>
        <w:top w:val="nil"/>
        <w:left w:val="nil"/>
        <w:bottom w:val="nil"/>
        <w:right w:val="nil"/>
        <w:between w:val="nil"/>
      </w:pBdr>
      <w:tabs>
        <w:tab w:val="center" w:pos="4677"/>
        <w:tab w:val="right" w:pos="9355"/>
      </w:tabs>
      <w:spacing w:line="240" w:lineRule="auto"/>
      <w:ind w:left="0" w:hanging="2"/>
      <w:jc w:val="right"/>
      <w:rPr>
        <w:rFonts w:eastAsia="Times New Roman"/>
        <w:color w:val="000000"/>
        <w:szCs w:val="28"/>
      </w:rPr>
    </w:pPr>
    <w:r w:rsidRPr="003E77D1">
      <w:rPr>
        <w:rFonts w:eastAsia="Times New Roman"/>
        <w:b/>
        <w:color w:val="000000"/>
        <w:szCs w:val="28"/>
      </w:rPr>
      <w:t xml:space="preserve">ГОСТ </w:t>
    </w:r>
  </w:p>
  <w:p w14:paraId="0B0B4222" w14:textId="77777777" w:rsidR="00864053" w:rsidRDefault="00864053" w:rsidP="00F83AE2">
    <w:pPr>
      <w:pBdr>
        <w:top w:val="nil"/>
        <w:left w:val="nil"/>
        <w:bottom w:val="nil"/>
        <w:right w:val="nil"/>
        <w:between w:val="nil"/>
      </w:pBdr>
      <w:tabs>
        <w:tab w:val="center" w:pos="4677"/>
        <w:tab w:val="right" w:pos="9355"/>
      </w:tabs>
      <w:spacing w:line="240" w:lineRule="auto"/>
      <w:ind w:leftChars="0" w:left="0" w:firstLineChars="0" w:firstLine="0"/>
      <w:rPr>
        <w:rFonts w:ascii="Times New Roman" w:eastAsia="Times New Roman" w:hAnsi="Times New Roman" w:cs="Times New Roman"/>
        <w:color w:val="000000"/>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5978" w14:textId="77777777" w:rsidR="00F83AE2" w:rsidRPr="00F83AE2" w:rsidRDefault="00F83AE2" w:rsidP="00933972">
    <w:pPr>
      <w:pStyle w:val="a9"/>
      <w:ind w:left="0" w:hanging="2"/>
      <w:jc w:val="right"/>
      <w:rPr>
        <w:b/>
        <w:sz w:val="24"/>
        <w:szCs w:val="24"/>
      </w:rPr>
    </w:pPr>
    <w:r w:rsidRPr="00F83AE2">
      <w:rPr>
        <w:b/>
        <w:sz w:val="24"/>
        <w:szCs w:val="24"/>
      </w:rPr>
      <w:t>ГОСТ</w:t>
    </w:r>
  </w:p>
  <w:p w14:paraId="6F412DA7" w14:textId="77777777" w:rsidR="00F83AE2" w:rsidRPr="003E77D1" w:rsidRDefault="00F83AE2" w:rsidP="00F83AE2">
    <w:pPr>
      <w:pStyle w:val="a9"/>
      <w:spacing w:line="240" w:lineRule="auto"/>
      <w:ind w:leftChars="0" w:left="0" w:firstLineChars="0" w:firstLine="0"/>
      <w:rPr>
        <w: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2DDA" w14:textId="77777777" w:rsidR="00F83AE2" w:rsidRPr="003E77D1" w:rsidRDefault="00F83AE2" w:rsidP="00933972">
    <w:pPr>
      <w:pBdr>
        <w:top w:val="nil"/>
        <w:left w:val="nil"/>
        <w:bottom w:val="nil"/>
        <w:right w:val="nil"/>
        <w:between w:val="nil"/>
      </w:pBdr>
      <w:tabs>
        <w:tab w:val="center" w:pos="4677"/>
        <w:tab w:val="right" w:pos="9355"/>
      </w:tabs>
      <w:spacing w:line="240" w:lineRule="auto"/>
      <w:ind w:left="0" w:hanging="2"/>
      <w:rPr>
        <w:rFonts w:eastAsia="Times New Roman"/>
        <w:color w:val="000000"/>
        <w:szCs w:val="28"/>
      </w:rPr>
    </w:pPr>
    <w:r w:rsidRPr="003E77D1">
      <w:rPr>
        <w:rFonts w:eastAsia="Times New Roman"/>
        <w:b/>
        <w:color w:val="000000"/>
        <w:szCs w:val="28"/>
      </w:rPr>
      <w:t xml:space="preserve">ГОСТ </w:t>
    </w:r>
  </w:p>
  <w:p w14:paraId="71690DE9" w14:textId="77777777" w:rsidR="00F83AE2" w:rsidRDefault="00F83AE2" w:rsidP="00F83AE2">
    <w:pPr>
      <w:pBdr>
        <w:top w:val="nil"/>
        <w:left w:val="nil"/>
        <w:bottom w:val="nil"/>
        <w:right w:val="nil"/>
        <w:between w:val="nil"/>
      </w:pBdr>
      <w:tabs>
        <w:tab w:val="center" w:pos="4677"/>
        <w:tab w:val="right" w:pos="9355"/>
      </w:tabs>
      <w:spacing w:line="240" w:lineRule="auto"/>
      <w:ind w:leftChars="0" w:left="0" w:firstLineChars="0" w:firstLine="0"/>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38F9"/>
    <w:multiLevelType w:val="hybridMultilevel"/>
    <w:tmpl w:val="C1BCF814"/>
    <w:lvl w:ilvl="0" w:tplc="CF2680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D32CAC"/>
    <w:multiLevelType w:val="multilevel"/>
    <w:tmpl w:val="0E5AE67A"/>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0472E24"/>
    <w:multiLevelType w:val="hybridMultilevel"/>
    <w:tmpl w:val="9F04F60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25C237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7757C7A"/>
    <w:multiLevelType w:val="multilevel"/>
    <w:tmpl w:val="9F32B6E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CED2B0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C244DB"/>
    <w:multiLevelType w:val="multilevel"/>
    <w:tmpl w:val="6F7EB8B4"/>
    <w:lvl w:ilvl="0">
      <w:start w:val="1"/>
      <w:numFmt w:val="decimal"/>
      <w:lvlText w:val="%1"/>
      <w:lvlJc w:val="left"/>
      <w:pPr>
        <w:ind w:left="1067" w:hanging="360"/>
      </w:pPr>
      <w:rPr>
        <w:rFonts w:hint="default"/>
      </w:rPr>
    </w:lvl>
    <w:lvl w:ilvl="1">
      <w:start w:val="1"/>
      <w:numFmt w:val="decimal"/>
      <w:isLgl/>
      <w:lvlText w:val="%1.%2"/>
      <w:lvlJc w:val="left"/>
      <w:pPr>
        <w:ind w:left="928" w:hanging="360"/>
      </w:pPr>
      <w:rPr>
        <w:rFonts w:hint="default"/>
        <w:strike w:val="0"/>
      </w:rPr>
    </w:lvl>
    <w:lvl w:ilvl="2">
      <w:start w:val="1"/>
      <w:numFmt w:val="decimal"/>
      <w:isLgl/>
      <w:lvlText w:val="%1.%2.%3"/>
      <w:lvlJc w:val="left"/>
      <w:pPr>
        <w:ind w:left="1431" w:hanging="720"/>
      </w:pPr>
      <w:rPr>
        <w:rFonts w:hint="default"/>
      </w:rPr>
    </w:lvl>
    <w:lvl w:ilvl="3">
      <w:start w:val="1"/>
      <w:numFmt w:val="decimal"/>
      <w:isLgl/>
      <w:lvlText w:val="%1.%2.%3.%4"/>
      <w:lvlJc w:val="left"/>
      <w:pPr>
        <w:ind w:left="1433" w:hanging="720"/>
      </w:pPr>
      <w:rPr>
        <w:rFonts w:hint="default"/>
      </w:rPr>
    </w:lvl>
    <w:lvl w:ilvl="4">
      <w:start w:val="1"/>
      <w:numFmt w:val="decimal"/>
      <w:isLgl/>
      <w:lvlText w:val="%1.%2.%3.%4.%5"/>
      <w:lvlJc w:val="left"/>
      <w:pPr>
        <w:ind w:left="1795"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9" w:hanging="1440"/>
      </w:pPr>
      <w:rPr>
        <w:rFonts w:hint="default"/>
      </w:rPr>
    </w:lvl>
    <w:lvl w:ilvl="7">
      <w:start w:val="1"/>
      <w:numFmt w:val="decimal"/>
      <w:isLgl/>
      <w:lvlText w:val="%1.%2.%3.%4.%5.%6.%7.%8"/>
      <w:lvlJc w:val="left"/>
      <w:pPr>
        <w:ind w:left="2161" w:hanging="1440"/>
      </w:pPr>
      <w:rPr>
        <w:rFonts w:hint="default"/>
      </w:rPr>
    </w:lvl>
    <w:lvl w:ilvl="8">
      <w:start w:val="1"/>
      <w:numFmt w:val="decimal"/>
      <w:isLgl/>
      <w:lvlText w:val="%1.%2.%3.%4.%5.%6.%7.%8.%9"/>
      <w:lvlJc w:val="left"/>
      <w:pPr>
        <w:ind w:left="2523" w:hanging="1800"/>
      </w:pPr>
      <w:rPr>
        <w:rFonts w:hint="default"/>
      </w:rPr>
    </w:lvl>
  </w:abstractNum>
  <w:abstractNum w:abstractNumId="7" w15:restartNumberingAfterBreak="0">
    <w:nsid w:val="6C053796"/>
    <w:multiLevelType w:val="hybridMultilevel"/>
    <w:tmpl w:val="87DED1A8"/>
    <w:lvl w:ilvl="0" w:tplc="0419000F">
      <w:start w:val="1"/>
      <w:numFmt w:val="decimal"/>
      <w:lvlText w:val="%1."/>
      <w:lvlJc w:val="left"/>
      <w:pPr>
        <w:ind w:left="178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8" w15:restartNumberingAfterBreak="0">
    <w:nsid w:val="72782D5C"/>
    <w:multiLevelType w:val="multilevel"/>
    <w:tmpl w:val="9F32B6E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963538985">
    <w:abstractNumId w:val="1"/>
  </w:num>
  <w:num w:numId="2" w16cid:durableId="8261669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3858001">
    <w:abstractNumId w:val="5"/>
  </w:num>
  <w:num w:numId="4" w16cid:durableId="783765543">
    <w:abstractNumId w:val="8"/>
  </w:num>
  <w:num w:numId="5" w16cid:durableId="1541896747">
    <w:abstractNumId w:val="4"/>
  </w:num>
  <w:num w:numId="6" w16cid:durableId="1261568231">
    <w:abstractNumId w:val="6"/>
  </w:num>
  <w:num w:numId="7" w16cid:durableId="1840998961">
    <w:abstractNumId w:val="3"/>
  </w:num>
  <w:num w:numId="8" w16cid:durableId="1437360827">
    <w:abstractNumId w:val="0"/>
  </w:num>
  <w:num w:numId="9" w16cid:durableId="1125808483">
    <w:abstractNumId w:val="2"/>
  </w:num>
  <w:num w:numId="10" w16cid:durableId="16231478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F6D"/>
    <w:rsid w:val="00004497"/>
    <w:rsid w:val="0001045C"/>
    <w:rsid w:val="00015473"/>
    <w:rsid w:val="00035ABD"/>
    <w:rsid w:val="00057D42"/>
    <w:rsid w:val="00062E95"/>
    <w:rsid w:val="0006421A"/>
    <w:rsid w:val="00090D7E"/>
    <w:rsid w:val="00093F6D"/>
    <w:rsid w:val="000D75B0"/>
    <w:rsid w:val="001434E2"/>
    <w:rsid w:val="0015100B"/>
    <w:rsid w:val="00170DD2"/>
    <w:rsid w:val="001946EF"/>
    <w:rsid w:val="001A5687"/>
    <w:rsid w:val="001B0DC5"/>
    <w:rsid w:val="00200FD5"/>
    <w:rsid w:val="00253AD0"/>
    <w:rsid w:val="0026148D"/>
    <w:rsid w:val="00263B3E"/>
    <w:rsid w:val="00270634"/>
    <w:rsid w:val="00275331"/>
    <w:rsid w:val="00275FD5"/>
    <w:rsid w:val="00281712"/>
    <w:rsid w:val="002D4752"/>
    <w:rsid w:val="00372726"/>
    <w:rsid w:val="003A08C3"/>
    <w:rsid w:val="003D07C9"/>
    <w:rsid w:val="003D1857"/>
    <w:rsid w:val="003E77D1"/>
    <w:rsid w:val="00402F66"/>
    <w:rsid w:val="00452DFD"/>
    <w:rsid w:val="00456A53"/>
    <w:rsid w:val="00480867"/>
    <w:rsid w:val="004A144F"/>
    <w:rsid w:val="004B296F"/>
    <w:rsid w:val="004B6736"/>
    <w:rsid w:val="00535E76"/>
    <w:rsid w:val="005471CD"/>
    <w:rsid w:val="005815C3"/>
    <w:rsid w:val="00583456"/>
    <w:rsid w:val="005E00BF"/>
    <w:rsid w:val="005E6FE2"/>
    <w:rsid w:val="005F113C"/>
    <w:rsid w:val="00603515"/>
    <w:rsid w:val="00611FB1"/>
    <w:rsid w:val="00626B2E"/>
    <w:rsid w:val="00637176"/>
    <w:rsid w:val="00642C73"/>
    <w:rsid w:val="00681B47"/>
    <w:rsid w:val="00686FD0"/>
    <w:rsid w:val="00691509"/>
    <w:rsid w:val="006D753B"/>
    <w:rsid w:val="006E1A82"/>
    <w:rsid w:val="006F7944"/>
    <w:rsid w:val="007176CB"/>
    <w:rsid w:val="0072495A"/>
    <w:rsid w:val="00733A04"/>
    <w:rsid w:val="007416A9"/>
    <w:rsid w:val="00747C63"/>
    <w:rsid w:val="007A5061"/>
    <w:rsid w:val="007A7C0A"/>
    <w:rsid w:val="007F193A"/>
    <w:rsid w:val="007F25F5"/>
    <w:rsid w:val="007F4F2E"/>
    <w:rsid w:val="0082589C"/>
    <w:rsid w:val="00831A2C"/>
    <w:rsid w:val="00832C90"/>
    <w:rsid w:val="008516C1"/>
    <w:rsid w:val="00864053"/>
    <w:rsid w:val="008835C0"/>
    <w:rsid w:val="00884461"/>
    <w:rsid w:val="008873AB"/>
    <w:rsid w:val="008B0A2D"/>
    <w:rsid w:val="008D323E"/>
    <w:rsid w:val="008E245F"/>
    <w:rsid w:val="008E4E50"/>
    <w:rsid w:val="00900261"/>
    <w:rsid w:val="00933972"/>
    <w:rsid w:val="009368F4"/>
    <w:rsid w:val="00952690"/>
    <w:rsid w:val="009539AD"/>
    <w:rsid w:val="009569D7"/>
    <w:rsid w:val="00994326"/>
    <w:rsid w:val="009A7A41"/>
    <w:rsid w:val="009E25AE"/>
    <w:rsid w:val="009E5E67"/>
    <w:rsid w:val="00A12AD0"/>
    <w:rsid w:val="00A55019"/>
    <w:rsid w:val="00A56B6F"/>
    <w:rsid w:val="00A75E2E"/>
    <w:rsid w:val="00AB5D82"/>
    <w:rsid w:val="00AD4450"/>
    <w:rsid w:val="00AE4805"/>
    <w:rsid w:val="00AE7A81"/>
    <w:rsid w:val="00B44815"/>
    <w:rsid w:val="00B4749D"/>
    <w:rsid w:val="00B62A91"/>
    <w:rsid w:val="00BA1164"/>
    <w:rsid w:val="00BD0F27"/>
    <w:rsid w:val="00BE3F3B"/>
    <w:rsid w:val="00BF407E"/>
    <w:rsid w:val="00BF61DB"/>
    <w:rsid w:val="00C03237"/>
    <w:rsid w:val="00C2173D"/>
    <w:rsid w:val="00C26769"/>
    <w:rsid w:val="00C33070"/>
    <w:rsid w:val="00C342F7"/>
    <w:rsid w:val="00C3628F"/>
    <w:rsid w:val="00C533C9"/>
    <w:rsid w:val="00C5639A"/>
    <w:rsid w:val="00C66CAB"/>
    <w:rsid w:val="00C71A2E"/>
    <w:rsid w:val="00C95A82"/>
    <w:rsid w:val="00CD241F"/>
    <w:rsid w:val="00CD5572"/>
    <w:rsid w:val="00CF161C"/>
    <w:rsid w:val="00CF4022"/>
    <w:rsid w:val="00D770A0"/>
    <w:rsid w:val="00DB0F42"/>
    <w:rsid w:val="00DB4F33"/>
    <w:rsid w:val="00DE4E85"/>
    <w:rsid w:val="00DF6515"/>
    <w:rsid w:val="00E6393B"/>
    <w:rsid w:val="00E63C2C"/>
    <w:rsid w:val="00E77E85"/>
    <w:rsid w:val="00E82EE0"/>
    <w:rsid w:val="00E85980"/>
    <w:rsid w:val="00E9120B"/>
    <w:rsid w:val="00EC5A65"/>
    <w:rsid w:val="00EC6AB8"/>
    <w:rsid w:val="00EC73D9"/>
    <w:rsid w:val="00EE4A2E"/>
    <w:rsid w:val="00EF7F45"/>
    <w:rsid w:val="00F40949"/>
    <w:rsid w:val="00F51D9A"/>
    <w:rsid w:val="00F7259E"/>
    <w:rsid w:val="00F75AE9"/>
    <w:rsid w:val="00F81AEC"/>
    <w:rsid w:val="00F83AE2"/>
    <w:rsid w:val="00F84386"/>
    <w:rsid w:val="00F94844"/>
    <w:rsid w:val="00FD372D"/>
    <w:rsid w:val="00FE7668"/>
    <w:rsid w:val="00FF6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DA9C195"/>
  <w15:docId w15:val="{79F6574E-7465-4CC9-866B-F27FEAF0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ru" w:eastAsia="ru-RU"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spacing w:line="1" w:lineRule="atLeast"/>
      <w:ind w:leftChars="-1" w:left="-1" w:hangingChars="1" w:hanging="1"/>
      <w:textDirection w:val="btLr"/>
      <w:textAlignment w:val="top"/>
      <w:outlineLvl w:val="0"/>
    </w:pPr>
    <w:rPr>
      <w:position w:val="-1"/>
      <w:lang w:val="ru-RU"/>
    </w:rPr>
  </w:style>
  <w:style w:type="paragraph" w:styleId="1">
    <w:name w:val="heading 1"/>
    <w:basedOn w:val="a"/>
    <w:next w:val="a"/>
    <w:pPr>
      <w:keepNext/>
      <w:spacing w:line="360" w:lineRule="auto"/>
      <w:jc w:val="center"/>
    </w:pPr>
    <w:rPr>
      <w:b/>
      <w:sz w:val="32"/>
      <w:szCs w:val="20"/>
    </w:rPr>
  </w:style>
  <w:style w:type="paragraph" w:styleId="2">
    <w:name w:val="heading 2"/>
    <w:basedOn w:val="a"/>
    <w:next w:val="a"/>
    <w:pPr>
      <w:keepNext/>
      <w:spacing w:line="360" w:lineRule="auto"/>
      <w:outlineLvl w:val="1"/>
    </w:pPr>
    <w:rPr>
      <w:b/>
      <w:sz w:val="28"/>
      <w:szCs w:val="20"/>
    </w:rPr>
  </w:style>
  <w:style w:type="paragraph" w:styleId="3">
    <w:name w:val="heading 3"/>
    <w:basedOn w:val="a"/>
    <w:next w:val="a"/>
    <w:pPr>
      <w:keepNext/>
      <w:numPr>
        <w:numId w:val="1"/>
      </w:numPr>
      <w:spacing w:line="360" w:lineRule="auto"/>
      <w:ind w:left="-1" w:hanging="1"/>
      <w:jc w:val="both"/>
      <w:outlineLvl w:val="2"/>
    </w:pPr>
    <w:rPr>
      <w:b/>
      <w:sz w:val="28"/>
      <w:szCs w:val="20"/>
    </w:rPr>
  </w:style>
  <w:style w:type="paragraph" w:styleId="4">
    <w:name w:val="heading 4"/>
    <w:basedOn w:val="a"/>
    <w:next w:val="a"/>
    <w:pPr>
      <w:keepNext/>
      <w:spacing w:line="360" w:lineRule="auto"/>
      <w:outlineLvl w:val="3"/>
    </w:pPr>
    <w:rPr>
      <w:b/>
      <w:sz w:val="32"/>
      <w:szCs w:val="20"/>
    </w:rPr>
  </w:style>
  <w:style w:type="paragraph" w:styleId="5">
    <w:name w:val="heading 5"/>
    <w:basedOn w:val="a"/>
    <w:next w:val="a"/>
    <w:pPr>
      <w:keepNext/>
      <w:ind w:firstLine="720"/>
      <w:jc w:val="both"/>
      <w:outlineLvl w:val="4"/>
    </w:pPr>
    <w:rPr>
      <w:b/>
      <w:sz w:val="28"/>
      <w:szCs w:val="20"/>
    </w:rPr>
  </w:style>
  <w:style w:type="paragraph" w:styleId="6">
    <w:name w:val="heading 6"/>
    <w:basedOn w:val="a"/>
    <w:next w:val="a"/>
    <w:pPr>
      <w:keepNext/>
      <w:jc w:val="center"/>
      <w:outlineLvl w:val="5"/>
    </w:pPr>
    <w:rPr>
      <w:b/>
      <w:sz w:val="20"/>
      <w:szCs w:val="20"/>
    </w:rPr>
  </w:style>
  <w:style w:type="paragraph" w:styleId="7">
    <w:name w:val="heading 7"/>
    <w:basedOn w:val="a"/>
    <w:next w:val="a"/>
    <w:pPr>
      <w:keepNext/>
      <w:ind w:firstLine="709"/>
      <w:outlineLvl w:val="6"/>
    </w:pPr>
    <w:rPr>
      <w:b/>
      <w:sz w:val="28"/>
      <w:szCs w:val="20"/>
    </w:rPr>
  </w:style>
  <w:style w:type="paragraph" w:styleId="8">
    <w:name w:val="heading 8"/>
    <w:basedOn w:val="a"/>
    <w:next w:val="a"/>
    <w:pPr>
      <w:keepNext/>
      <w:jc w:val="center"/>
      <w:outlineLvl w:val="7"/>
    </w:pPr>
    <w:rPr>
      <w:b/>
      <w:sz w:val="28"/>
      <w:szCs w:val="20"/>
    </w:rPr>
  </w:style>
  <w:style w:type="paragraph" w:styleId="9">
    <w:name w:val="heading 9"/>
    <w:basedOn w:val="a"/>
    <w:next w:val="a"/>
    <w:pPr>
      <w:keepNext/>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paragraph" w:styleId="30">
    <w:name w:val="Body Text Indent 3"/>
    <w:basedOn w:val="a"/>
    <w:pPr>
      <w:spacing w:line="360" w:lineRule="auto"/>
      <w:ind w:firstLine="567"/>
      <w:jc w:val="both"/>
    </w:pPr>
    <w:rPr>
      <w:bCs/>
      <w:sz w:val="28"/>
    </w:rPr>
  </w:style>
  <w:style w:type="paragraph" w:styleId="20">
    <w:name w:val="Body Text 2"/>
    <w:basedOn w:val="a"/>
    <w:pPr>
      <w:jc w:val="center"/>
    </w:pPr>
    <w:rPr>
      <w:b/>
      <w:sz w:val="28"/>
      <w:szCs w:val="20"/>
    </w:rPr>
  </w:style>
  <w:style w:type="paragraph" w:styleId="a4">
    <w:name w:val="Body Text"/>
    <w:basedOn w:val="a"/>
    <w:pPr>
      <w:jc w:val="both"/>
    </w:pPr>
    <w:rPr>
      <w:sz w:val="28"/>
      <w:szCs w:val="20"/>
    </w:rPr>
  </w:style>
  <w:style w:type="character" w:styleId="a5">
    <w:name w:val="footnote reference"/>
    <w:rPr>
      <w:w w:val="100"/>
      <w:position w:val="-1"/>
      <w:effect w:val="none"/>
      <w:vertAlign w:val="superscript"/>
      <w:cs w:val="0"/>
      <w:em w:val="none"/>
    </w:rPr>
  </w:style>
  <w:style w:type="paragraph" w:styleId="a6">
    <w:name w:val="Body Text Indent"/>
    <w:basedOn w:val="a"/>
    <w:pPr>
      <w:ind w:firstLine="720"/>
      <w:jc w:val="both"/>
    </w:pPr>
    <w:rPr>
      <w:sz w:val="28"/>
      <w:szCs w:val="20"/>
    </w:rPr>
  </w:style>
  <w:style w:type="paragraph" w:styleId="21">
    <w:name w:val="Body Text Indent 2"/>
    <w:basedOn w:val="a"/>
    <w:pPr>
      <w:spacing w:line="360" w:lineRule="auto"/>
      <w:ind w:firstLine="709"/>
      <w:jc w:val="both"/>
    </w:pPr>
    <w:rPr>
      <w:sz w:val="28"/>
      <w:szCs w:val="20"/>
    </w:rPr>
  </w:style>
  <w:style w:type="paragraph" w:styleId="a7">
    <w:name w:val="footnote text"/>
    <w:basedOn w:val="a"/>
    <w:rPr>
      <w:sz w:val="20"/>
      <w:szCs w:val="20"/>
    </w:rPr>
  </w:style>
  <w:style w:type="character" w:styleId="a8">
    <w:name w:val="page number"/>
    <w:basedOn w:val="a0"/>
    <w:rPr>
      <w:w w:val="100"/>
      <w:position w:val="-1"/>
      <w:effect w:val="none"/>
      <w:vertAlign w:val="baseline"/>
      <w:cs w:val="0"/>
      <w:em w:val="none"/>
    </w:rPr>
  </w:style>
  <w:style w:type="paragraph" w:styleId="a9">
    <w:name w:val="header"/>
    <w:basedOn w:val="a"/>
    <w:uiPriority w:val="99"/>
    <w:pPr>
      <w:tabs>
        <w:tab w:val="center" w:pos="4677"/>
        <w:tab w:val="right" w:pos="9355"/>
      </w:tabs>
    </w:pPr>
    <w:rPr>
      <w:sz w:val="28"/>
      <w:szCs w:val="20"/>
    </w:rPr>
  </w:style>
  <w:style w:type="paragraph" w:styleId="aa">
    <w:name w:val="footer"/>
    <w:basedOn w:val="a"/>
    <w:uiPriority w:val="99"/>
    <w:pPr>
      <w:tabs>
        <w:tab w:val="center" w:pos="4677"/>
        <w:tab w:val="right" w:pos="9355"/>
      </w:tabs>
    </w:pPr>
    <w:rPr>
      <w:sz w:val="28"/>
      <w:szCs w:val="20"/>
    </w:rPr>
  </w:style>
  <w:style w:type="paragraph" w:styleId="31">
    <w:name w:val="Body Text 3"/>
    <w:basedOn w:val="a"/>
    <w:pPr>
      <w:jc w:val="both"/>
    </w:pPr>
  </w:style>
  <w:style w:type="paragraph" w:styleId="ab">
    <w:name w:val="Block Text"/>
    <w:basedOn w:val="a"/>
    <w:pPr>
      <w:spacing w:line="360" w:lineRule="auto"/>
      <w:ind w:left="567" w:right="851"/>
      <w:jc w:val="both"/>
    </w:pPr>
  </w:style>
  <w:style w:type="paragraph" w:customStyle="1" w:styleId="WW-2">
    <w:name w:val="WW-Основной текст с отступом 2"/>
    <w:basedOn w:val="a"/>
    <w:pPr>
      <w:widowControl w:val="0"/>
      <w:suppressAutoHyphens w:val="0"/>
      <w:ind w:firstLine="720"/>
      <w:jc w:val="both"/>
    </w:pPr>
    <w:rPr>
      <w:sz w:val="28"/>
      <w:szCs w:val="20"/>
    </w:rPr>
  </w:style>
  <w:style w:type="paragraph" w:styleId="ac">
    <w:name w:val="List"/>
    <w:basedOn w:val="a"/>
    <w:pPr>
      <w:autoSpaceDE w:val="0"/>
      <w:autoSpaceDN w:val="0"/>
      <w:ind w:left="283" w:hanging="283"/>
    </w:pPr>
    <w:rPr>
      <w:sz w:val="20"/>
      <w:szCs w:val="20"/>
    </w:rPr>
  </w:style>
  <w:style w:type="character" w:styleId="ad">
    <w:name w:val="Hyperlink"/>
    <w:rPr>
      <w:color w:val="0000FF"/>
      <w:w w:val="100"/>
      <w:position w:val="-1"/>
      <w:u w:val="single"/>
      <w:effect w:val="none"/>
      <w:vertAlign w:val="baseline"/>
      <w:cs w:val="0"/>
      <w:em w:val="none"/>
    </w:rPr>
  </w:style>
  <w:style w:type="character" w:customStyle="1" w:styleId="cataloguedetail-heading">
    <w:name w:val="cataloguedetail-heading"/>
    <w:basedOn w:val="a0"/>
    <w:rPr>
      <w:w w:val="100"/>
      <w:position w:val="-1"/>
      <w:effect w:val="none"/>
      <w:vertAlign w:val="baseline"/>
      <w:cs w:val="0"/>
      <w:em w:val="none"/>
    </w:rPr>
  </w:style>
  <w:style w:type="paragraph" w:styleId="ae">
    <w:name w:val="Normal (Web)"/>
    <w:basedOn w:val="a"/>
    <w:pPr>
      <w:spacing w:before="100" w:beforeAutospacing="1" w:after="100" w:afterAutospacing="1"/>
    </w:pPr>
    <w:rPr>
      <w:rFonts w:ascii="Arial Unicode MS" w:eastAsia="Arial Unicode MS" w:hAnsi="Arial Unicode MS" w:cs="Arial Unicode MS"/>
    </w:rPr>
  </w:style>
  <w:style w:type="paragraph" w:customStyle="1" w:styleId="Style46">
    <w:name w:val="Style46"/>
    <w:basedOn w:val="a"/>
    <w:pPr>
      <w:widowControl w:val="0"/>
      <w:autoSpaceDE w:val="0"/>
      <w:autoSpaceDN w:val="0"/>
      <w:adjustRightInd w:val="0"/>
      <w:spacing w:line="202" w:lineRule="atLeast"/>
      <w:ind w:firstLine="494"/>
      <w:jc w:val="both"/>
    </w:pPr>
  </w:style>
  <w:style w:type="character" w:customStyle="1" w:styleId="FontStyle81">
    <w:name w:val="Font Style81"/>
    <w:rPr>
      <w:rFonts w:ascii="Arial" w:hAnsi="Arial" w:cs="Arial"/>
      <w:color w:val="000000"/>
      <w:w w:val="100"/>
      <w:position w:val="-1"/>
      <w:sz w:val="16"/>
      <w:szCs w:val="16"/>
      <w:effect w:val="none"/>
      <w:vertAlign w:val="baseline"/>
      <w:cs w:val="0"/>
      <w:em w:val="none"/>
    </w:rPr>
  </w:style>
  <w:style w:type="paragraph" w:customStyle="1" w:styleId="Style29">
    <w:name w:val="Style29"/>
    <w:basedOn w:val="a"/>
    <w:pPr>
      <w:widowControl w:val="0"/>
      <w:autoSpaceDE w:val="0"/>
      <w:autoSpaceDN w:val="0"/>
      <w:adjustRightInd w:val="0"/>
      <w:jc w:val="both"/>
    </w:pPr>
  </w:style>
  <w:style w:type="character" w:customStyle="1" w:styleId="af">
    <w:name w:val="Верхний колонтитул Знак"/>
    <w:uiPriority w:val="99"/>
    <w:rPr>
      <w:w w:val="100"/>
      <w:position w:val="-1"/>
      <w:sz w:val="28"/>
      <w:effect w:val="none"/>
      <w:vertAlign w:val="baseline"/>
      <w:cs w:val="0"/>
      <w:em w:val="none"/>
      <w:lang w:val="ru-RU" w:eastAsia="ru-RU" w:bidi="ar-SA"/>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pPr>
      <w:spacing w:after="160" w:line="240" w:lineRule="atLeast"/>
    </w:pPr>
    <w:rPr>
      <w:rFonts w:eastAsia="Arial Unicode MS"/>
      <w:sz w:val="20"/>
      <w:szCs w:val="20"/>
      <w:lang w:val="en-US" w:eastAsia="en-US"/>
    </w:rPr>
  </w:style>
  <w:style w:type="character" w:customStyle="1" w:styleId="af0">
    <w:name w:val="Знак Знак"/>
    <w:rPr>
      <w:w w:val="100"/>
      <w:position w:val="-1"/>
      <w:effect w:val="none"/>
      <w:vertAlign w:val="baseline"/>
      <w:cs w:val="0"/>
      <w:em w:val="none"/>
      <w:lang w:val="ru-RU" w:eastAsia="ru-RU" w:bidi="ar-SA"/>
    </w:rPr>
  </w:style>
  <w:style w:type="paragraph" w:customStyle="1" w:styleId="10">
    <w:name w:val="Знак1"/>
    <w:basedOn w:val="a"/>
    <w:pPr>
      <w:spacing w:after="160" w:line="240" w:lineRule="atLeast"/>
    </w:pPr>
    <w:rPr>
      <w:sz w:val="20"/>
      <w:szCs w:val="20"/>
      <w:lang w:val="en-US" w:eastAsia="en-US"/>
    </w:rPr>
  </w:style>
  <w:style w:type="paragraph" w:customStyle="1" w:styleId="af1">
    <w:name w:val="ГОСТ_Предисловие_Пункт;ПС_ПКТ"/>
    <w:basedOn w:val="a"/>
    <w:pPr>
      <w:tabs>
        <w:tab w:val="num" w:pos="720"/>
      </w:tabs>
      <w:spacing w:before="100"/>
      <w:jc w:val="both"/>
    </w:pPr>
    <w:rPr>
      <w:rFonts w:eastAsia="Calibri"/>
      <w:sz w:val="20"/>
      <w:szCs w:val="20"/>
      <w:lang w:eastAsia="en-US"/>
    </w:rPr>
  </w:style>
  <w:style w:type="paragraph" w:customStyle="1" w:styleId="af2">
    <w:name w:val="ГОСТ_Таблица_Голова;ТБЛ_Г"/>
    <w:pPr>
      <w:keepNext/>
      <w:suppressAutoHyphens/>
      <w:spacing w:before="40" w:after="40" w:line="1" w:lineRule="atLeast"/>
      <w:ind w:leftChars="-1" w:left="57" w:right="57" w:hangingChars="1" w:hanging="1"/>
      <w:jc w:val="center"/>
      <w:textDirection w:val="btLr"/>
      <w:textAlignment w:val="top"/>
      <w:outlineLvl w:val="0"/>
    </w:pPr>
    <w:rPr>
      <w:rFonts w:eastAsia="Calibri"/>
      <w:position w:val="-1"/>
      <w:sz w:val="18"/>
      <w:lang w:val="ru-RU" w:eastAsia="en-US"/>
    </w:rPr>
  </w:style>
  <w:style w:type="paragraph" w:customStyle="1" w:styleId="af3">
    <w:name w:val="ГОСТ_Таблица_Лево;ТБЛ_Л"/>
    <w:pPr>
      <w:suppressAutoHyphens/>
      <w:spacing w:line="1" w:lineRule="atLeast"/>
      <w:ind w:leftChars="-1" w:left="57" w:right="57" w:hangingChars="1" w:hanging="1"/>
      <w:textDirection w:val="btLr"/>
      <w:textAlignment w:val="top"/>
      <w:outlineLvl w:val="0"/>
    </w:pPr>
    <w:rPr>
      <w:rFonts w:eastAsia="Calibri"/>
      <w:position w:val="-1"/>
      <w:lang w:val="ru-RU" w:eastAsia="en-US"/>
    </w:rPr>
  </w:style>
  <w:style w:type="paragraph" w:customStyle="1" w:styleId="af4">
    <w:name w:val="ГОСТ_Таблица_Центр;ТБЛ_Ц"/>
    <w:pPr>
      <w:suppressAutoHyphens/>
      <w:spacing w:line="1" w:lineRule="atLeast"/>
      <w:ind w:leftChars="-1" w:left="57" w:right="57" w:hangingChars="1" w:hanging="1"/>
      <w:jc w:val="center"/>
      <w:textDirection w:val="btLr"/>
      <w:textAlignment w:val="top"/>
      <w:outlineLvl w:val="0"/>
    </w:pPr>
    <w:rPr>
      <w:rFonts w:eastAsia="Calibri"/>
      <w:position w:val="-1"/>
      <w:lang w:val="ru-RU" w:eastAsia="en-US"/>
    </w:rPr>
  </w:style>
  <w:style w:type="paragraph" w:customStyle="1" w:styleId="GOSTcomment">
    <w:name w:val="GOST_comment"/>
    <w:basedOn w:val="a"/>
    <w:pPr>
      <w:spacing w:line="224" w:lineRule="atLeast"/>
      <w:ind w:left="284" w:right="-20" w:firstLine="425"/>
      <w:jc w:val="both"/>
    </w:pPr>
    <w:rPr>
      <w:i/>
      <w:vanish/>
      <w:color w:val="231F20"/>
      <w:w w:val="98"/>
      <w:kern w:val="20"/>
      <w:sz w:val="20"/>
      <w:szCs w:val="20"/>
      <w:lang w:eastAsia="ar-SA"/>
    </w:rPr>
  </w:style>
  <w:style w:type="character" w:customStyle="1" w:styleId="WW-Absatz-Standardschriftart1">
    <w:name w:val="WW-Absatz-Standardschriftart1"/>
    <w:rPr>
      <w:w w:val="100"/>
      <w:position w:val="-1"/>
      <w:effect w:val="none"/>
      <w:vertAlign w:val="baseline"/>
      <w:cs w:val="0"/>
      <w:em w:val="none"/>
    </w:rPr>
  </w:style>
  <w:style w:type="paragraph" w:customStyle="1" w:styleId="FR1">
    <w:name w:val="FR1"/>
    <w:pPr>
      <w:widowControl w:val="0"/>
      <w:spacing w:line="300" w:lineRule="auto"/>
      <w:ind w:leftChars="-1" w:left="-1" w:hangingChars="1" w:hanging="1"/>
      <w:jc w:val="both"/>
      <w:textDirection w:val="btLr"/>
      <w:textAlignment w:val="top"/>
      <w:outlineLvl w:val="0"/>
    </w:pPr>
    <w:rPr>
      <w:kern w:val="1"/>
      <w:position w:val="-1"/>
      <w:lang w:val="ru-RU" w:eastAsia="ar-SA"/>
    </w:rPr>
  </w:style>
  <w:style w:type="character" w:customStyle="1" w:styleId="af5">
    <w:name w:val="Нижний колонтитул Знак"/>
    <w:uiPriority w:val="99"/>
    <w:rPr>
      <w:w w:val="100"/>
      <w:position w:val="-1"/>
      <w:sz w:val="28"/>
      <w:effect w:val="none"/>
      <w:vertAlign w:val="baseline"/>
      <w:cs w:val="0"/>
      <w:em w:val="none"/>
    </w:rPr>
  </w:style>
  <w:style w:type="paragraph" w:styleId="af6">
    <w:name w:val="Document Map"/>
    <w:basedOn w:val="a"/>
    <w:pPr>
      <w:shd w:val="clear" w:color="auto" w:fill="000080"/>
    </w:pPr>
    <w:rPr>
      <w:rFonts w:ascii="Tahoma" w:hAnsi="Tahoma" w:cs="Tahoma"/>
      <w:sz w:val="20"/>
      <w:szCs w:val="20"/>
    </w:rPr>
  </w:style>
  <w:style w:type="paragraph" w:styleId="af7">
    <w:name w:val="Subtitle"/>
    <w:basedOn w:val="a"/>
    <w:next w:val="a"/>
    <w:pPr>
      <w:keepNext/>
      <w:keepLines/>
      <w:spacing w:before="360" w:after="80"/>
    </w:pPr>
    <w:rPr>
      <w:rFonts w:ascii="Georgia" w:eastAsia="Georgia" w:hAnsi="Georgia" w:cs="Georgia"/>
      <w:i/>
      <w:color w:val="666666"/>
      <w:sz w:val="48"/>
      <w:szCs w:val="48"/>
    </w:r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paragraph" w:customStyle="1" w:styleId="Style19">
    <w:name w:val="Style19"/>
    <w:basedOn w:val="a"/>
    <w:qFormat/>
    <w:rsid w:val="00603515"/>
    <w:pPr>
      <w:widowControl w:val="0"/>
      <w:suppressAutoHyphens w:val="0"/>
      <w:autoSpaceDE w:val="0"/>
      <w:autoSpaceDN w:val="0"/>
      <w:adjustRightInd w:val="0"/>
      <w:spacing w:line="262" w:lineRule="exact"/>
      <w:ind w:leftChars="0" w:left="0" w:firstLineChars="0" w:firstLine="254"/>
      <w:jc w:val="both"/>
      <w:textDirection w:val="lrTb"/>
      <w:textAlignment w:val="auto"/>
      <w:outlineLvl w:val="9"/>
    </w:pPr>
    <w:rPr>
      <w:rFonts w:ascii="Times New Roman" w:eastAsia="Times New Roman" w:hAnsi="Times New Roman" w:cs="Times New Roman"/>
      <w:position w:val="0"/>
    </w:rPr>
  </w:style>
  <w:style w:type="character" w:customStyle="1" w:styleId="FontStyle32">
    <w:name w:val="Font Style32"/>
    <w:qFormat/>
    <w:rsid w:val="00603515"/>
    <w:rPr>
      <w:rFonts w:ascii="Times New Roman" w:hAnsi="Times New Roman" w:cs="Times New Roman"/>
      <w:sz w:val="22"/>
      <w:szCs w:val="22"/>
    </w:rPr>
  </w:style>
  <w:style w:type="table" w:styleId="afa">
    <w:name w:val="Table Grid"/>
    <w:basedOn w:val="a1"/>
    <w:uiPriority w:val="39"/>
    <w:rsid w:val="00B44815"/>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Unresolved Mention"/>
    <w:basedOn w:val="a0"/>
    <w:uiPriority w:val="99"/>
    <w:semiHidden/>
    <w:unhideWhenUsed/>
    <w:rsid w:val="00C342F7"/>
    <w:rPr>
      <w:color w:val="605E5C"/>
      <w:shd w:val="clear" w:color="auto" w:fill="E1DFDD"/>
    </w:rPr>
  </w:style>
  <w:style w:type="character" w:styleId="afc">
    <w:name w:val="Placeholder Text"/>
    <w:basedOn w:val="a0"/>
    <w:uiPriority w:val="99"/>
    <w:semiHidden/>
    <w:rsid w:val="00BD0F27"/>
    <w:rPr>
      <w:color w:val="666666"/>
    </w:rPr>
  </w:style>
  <w:style w:type="paragraph" w:styleId="afd">
    <w:name w:val="List Paragraph"/>
    <w:basedOn w:val="a"/>
    <w:uiPriority w:val="34"/>
    <w:qFormat/>
    <w:rsid w:val="00EC5A65"/>
    <w:pPr>
      <w:ind w:left="720"/>
      <w:contextualSpacing/>
    </w:pPr>
  </w:style>
  <w:style w:type="paragraph" w:customStyle="1" w:styleId="afe">
    <w:name w:val="СтандатЗаголовок"/>
    <w:basedOn w:val="a"/>
    <w:link w:val="aff"/>
    <w:rsid w:val="009539AD"/>
    <w:pPr>
      <w:spacing w:before="240" w:after="120" w:line="360" w:lineRule="auto"/>
      <w:ind w:leftChars="0" w:left="0" w:firstLineChars="0" w:firstLine="0"/>
      <w:contextualSpacing/>
      <w:jc w:val="center"/>
      <w:textDirection w:val="lrTb"/>
      <w:textAlignment w:val="auto"/>
      <w:outlineLvl w:val="9"/>
    </w:pPr>
    <w:rPr>
      <w:rFonts w:eastAsia="Times New Roman" w:cs="Times New Roman"/>
      <w:b/>
      <w:color w:val="000000"/>
      <w:position w:val="0"/>
      <w:sz w:val="28"/>
      <w:szCs w:val="32"/>
    </w:rPr>
  </w:style>
  <w:style w:type="character" w:customStyle="1" w:styleId="aff">
    <w:name w:val="СтандатЗаголовок Знак"/>
    <w:link w:val="afe"/>
    <w:rsid w:val="009539AD"/>
    <w:rPr>
      <w:rFonts w:eastAsia="Times New Roman" w:cs="Times New Roman"/>
      <w:b/>
      <w:color w:val="000000"/>
      <w:sz w:val="28"/>
      <w:szCs w:val="32"/>
      <w:lang w:val="ru-RU"/>
    </w:rPr>
  </w:style>
  <w:style w:type="character" w:styleId="aff0">
    <w:name w:val="annotation reference"/>
    <w:basedOn w:val="a0"/>
    <w:uiPriority w:val="99"/>
    <w:semiHidden/>
    <w:unhideWhenUsed/>
    <w:rsid w:val="006E1A82"/>
    <w:rPr>
      <w:sz w:val="16"/>
      <w:szCs w:val="16"/>
    </w:rPr>
  </w:style>
  <w:style w:type="paragraph" w:styleId="aff1">
    <w:name w:val="annotation text"/>
    <w:basedOn w:val="a"/>
    <w:link w:val="aff2"/>
    <w:uiPriority w:val="99"/>
    <w:semiHidden/>
    <w:unhideWhenUsed/>
    <w:rsid w:val="006E1A82"/>
    <w:pPr>
      <w:spacing w:line="240" w:lineRule="auto"/>
    </w:pPr>
    <w:rPr>
      <w:sz w:val="20"/>
      <w:szCs w:val="20"/>
    </w:rPr>
  </w:style>
  <w:style w:type="character" w:customStyle="1" w:styleId="aff2">
    <w:name w:val="Текст примечания Знак"/>
    <w:basedOn w:val="a0"/>
    <w:link w:val="aff1"/>
    <w:uiPriority w:val="99"/>
    <w:semiHidden/>
    <w:rsid w:val="006E1A82"/>
    <w:rPr>
      <w:position w:val="-1"/>
      <w:sz w:val="20"/>
      <w:szCs w:val="20"/>
      <w:lang w:val="ru-RU"/>
    </w:rPr>
  </w:style>
  <w:style w:type="paragraph" w:styleId="aff3">
    <w:name w:val="annotation subject"/>
    <w:basedOn w:val="aff1"/>
    <w:next w:val="aff1"/>
    <w:link w:val="aff4"/>
    <w:uiPriority w:val="99"/>
    <w:semiHidden/>
    <w:unhideWhenUsed/>
    <w:rsid w:val="006E1A82"/>
    <w:rPr>
      <w:b/>
      <w:bCs/>
    </w:rPr>
  </w:style>
  <w:style w:type="character" w:customStyle="1" w:styleId="aff4">
    <w:name w:val="Тема примечания Знак"/>
    <w:basedOn w:val="aff2"/>
    <w:link w:val="aff3"/>
    <w:uiPriority w:val="99"/>
    <w:semiHidden/>
    <w:rsid w:val="006E1A82"/>
    <w:rPr>
      <w:b/>
      <w:bCs/>
      <w:position w:val="-1"/>
      <w:sz w:val="20"/>
      <w:szCs w:val="20"/>
      <w:lang w:val="ru-RU"/>
    </w:rPr>
  </w:style>
  <w:style w:type="paragraph" w:customStyle="1" w:styleId="09">
    <w:name w:val="Стиль СтандатЗаголовок + По левому краю Слева:  09 см"/>
    <w:basedOn w:val="afe"/>
    <w:link w:val="090"/>
    <w:uiPriority w:val="99"/>
    <w:rsid w:val="0026148D"/>
    <w:pPr>
      <w:ind w:left="510"/>
      <w:jc w:val="left"/>
    </w:pPr>
    <w:rPr>
      <w:bCs/>
      <w:szCs w:val="20"/>
    </w:rPr>
  </w:style>
  <w:style w:type="character" w:customStyle="1" w:styleId="090">
    <w:name w:val="Стиль СтандатЗаголовок + По левому краю Слева:  09 см Знак"/>
    <w:link w:val="09"/>
    <w:uiPriority w:val="99"/>
    <w:rsid w:val="0026148D"/>
    <w:rPr>
      <w:rFonts w:eastAsia="Times New Roman" w:cs="Times New Roman"/>
      <w:b/>
      <w:bCs/>
      <w:color w:val="000000"/>
      <w:sz w:val="28"/>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909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internet.garant.ru/" TargetMode="External"/><Relationship Id="rId26" Type="http://schemas.openxmlformats.org/officeDocument/2006/relationships/hyperlink" Target="http://www.easc.by" TargetMode="External"/><Relationship Id="rId39" Type="http://schemas.openxmlformats.org/officeDocument/2006/relationships/image" Target="media/image7.png"/><Relationship Id="rId21" Type="http://schemas.openxmlformats.org/officeDocument/2006/relationships/hyperlink" Target="https://internet.garant.ru/" TargetMode="External"/><Relationship Id="rId34" Type="http://schemas.openxmlformats.org/officeDocument/2006/relationships/image" Target="media/image4.png"/><Relationship Id="rId42" Type="http://schemas.openxmlformats.org/officeDocument/2006/relationships/hyperlink" Target="https://internet.garant.ru/" TargetMode="External"/><Relationship Id="rId47" Type="http://schemas.openxmlformats.org/officeDocument/2006/relationships/footer" Target="footer4.xml"/><Relationship Id="rId50" Type="http://schemas.openxmlformats.org/officeDocument/2006/relationships/header" Target="header6.xm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2.png"/><Relationship Id="rId11" Type="http://schemas.openxmlformats.org/officeDocument/2006/relationships/header" Target="header1.xml"/><Relationship Id="rId24" Type="http://schemas.openxmlformats.org/officeDocument/2006/relationships/hyperlink" Target="https://internet.garant.ru/" TargetMode="External"/><Relationship Id="rId32" Type="http://schemas.openxmlformats.org/officeDocument/2006/relationships/image" Target="media/image3.png"/><Relationship Id="rId37" Type="http://schemas.openxmlformats.org/officeDocument/2006/relationships/image" Target="media/image6.png"/><Relationship Id="rId40" Type="http://schemas.openxmlformats.org/officeDocument/2006/relationships/hyperlink" Target="https://internet.garant.ru/" TargetMode="External"/><Relationship Id="rId45" Type="http://schemas.openxmlformats.org/officeDocument/2006/relationships/image" Target="media/image9.png"/><Relationship Id="rId53" Type="http://schemas.openxmlformats.org/officeDocument/2006/relationships/footer" Target="footer7.xml"/><Relationship Id="rId5" Type="http://schemas.openxmlformats.org/officeDocument/2006/relationships/settings" Target="settings.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image" Target="media/image8.png"/><Relationship Id="rId52" Type="http://schemas.openxmlformats.org/officeDocument/2006/relationships/header" Target="head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image" Target="media/image5.png"/><Relationship Id="rId43" Type="http://schemas.openxmlformats.org/officeDocument/2006/relationships/hyperlink" Target="https://internet.garant.ru/" TargetMode="External"/><Relationship Id="rId48"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footer" Target="footer6.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eader" Target="header4.xm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U7vGQfBZx1eFZCCR0sognBlVNw==">CgMxLjAyD2lkLjlxd3d1azloemdyaTIPaWQuZ3IxM2tyMTlkemVtMg9raXguemF4bTloaTFjZWUyD2lkLnI1NmVreXRuZ2xhODIPaWQuZHhsamt0YTA0cXpsMg9pZC40eGVmaGllenhxY2syD2lkLndhM2NjajU3OGQ1aTIPaWQud3psZmcxNHBzbWI0Mg9pZC5yOGp6M3JwZXZyZ3AyD2lkLjVocnBnN2s4N2FvaDIPaWQuNGQ4N2NtNWx2MGNxOAByITEybGNFQ1lHcEJxWVVrSjg0QlJ3LVhvdnJRc1c3UXhoNQ==</go:docsCustomData>
</go:gDocsCustomXmlDataStorage>
</file>

<file path=customXml/itemProps1.xml><?xml version="1.0" encoding="utf-8"?>
<ds:datastoreItem xmlns:ds="http://schemas.openxmlformats.org/officeDocument/2006/customXml" ds:itemID="{FC8F64BD-DF81-4887-967B-D6FEAFEEE37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4385</Words>
  <Characters>25001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Белькова</dc:creator>
  <cp:lastModifiedBy>5 msoft5ksm</cp:lastModifiedBy>
  <cp:revision>2</cp:revision>
  <dcterms:created xsi:type="dcterms:W3CDTF">2026-08-28T06:57:00Z</dcterms:created>
  <dcterms:modified xsi:type="dcterms:W3CDTF">2026-08-28T06:57:00Z</dcterms:modified>
</cp:coreProperties>
</file>