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5000" w:type="pct"/>
        <w:jc w:val="center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4678"/>
        <w:gridCol w:w="2975"/>
      </w:tblGrid>
      <w:tr w:rsidR="00551A4D" w:rsidRPr="005F0D36" w14:paraId="1E02C4AD" w14:textId="77777777" w:rsidTr="00895EF8">
        <w:trPr>
          <w:cantSplit/>
          <w:trHeight w:val="1215"/>
          <w:jc w:val="center"/>
        </w:trPr>
        <w:tc>
          <w:tcPr>
            <w:tcW w:w="9636" w:type="dxa"/>
            <w:gridSpan w:val="3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2ED31D30" w14:textId="77777777" w:rsidR="00551A4D" w:rsidRPr="005F0D36" w:rsidRDefault="00551A4D" w:rsidP="00895EF8">
            <w:pPr>
              <w:spacing w:before="120"/>
              <w:jc w:val="center"/>
              <w:rPr>
                <w:b/>
                <w:kern w:val="0"/>
                <w:sz w:val="20"/>
                <w:szCs w:val="20"/>
                <w:lang w:eastAsia="ru-RU"/>
              </w:rPr>
            </w:pPr>
            <w:bookmarkStart w:id="0" w:name="_Hlk96089238"/>
            <w:r w:rsidRPr="005F0D36">
              <w:rPr>
                <w:b/>
                <w:kern w:val="0"/>
                <w:sz w:val="20"/>
                <w:szCs w:val="20"/>
                <w:lang w:eastAsia="ru-RU"/>
              </w:rPr>
              <w:t>ЕВРАЗИЙСКИЙ СОВЕТ ПО СТАНДАРТИЗАЦИИ, МЕТРОЛОГИИ И СЕРТИФИКАЦИИ</w:t>
            </w:r>
          </w:p>
          <w:p w14:paraId="741380F1" w14:textId="77777777" w:rsidR="00551A4D" w:rsidRPr="005F0D36" w:rsidRDefault="00551A4D" w:rsidP="00895EF8">
            <w:pPr>
              <w:jc w:val="center"/>
              <w:rPr>
                <w:b/>
                <w:kern w:val="0"/>
                <w:sz w:val="20"/>
                <w:szCs w:val="20"/>
                <w:lang w:val="en-US" w:eastAsia="ru-RU"/>
              </w:rPr>
            </w:pPr>
            <w:r w:rsidRPr="005F0D36">
              <w:rPr>
                <w:b/>
                <w:kern w:val="0"/>
                <w:sz w:val="20"/>
                <w:szCs w:val="20"/>
                <w:lang w:val="en-US" w:eastAsia="ru-RU"/>
              </w:rPr>
              <w:t>(</w:t>
            </w:r>
            <w:r w:rsidRPr="005F0D36">
              <w:rPr>
                <w:b/>
                <w:kern w:val="0"/>
                <w:sz w:val="20"/>
                <w:szCs w:val="20"/>
                <w:lang w:eastAsia="ru-RU"/>
              </w:rPr>
              <w:t>ЕАСС</w:t>
            </w:r>
            <w:r w:rsidRPr="005F0D36">
              <w:rPr>
                <w:b/>
                <w:kern w:val="0"/>
                <w:sz w:val="20"/>
                <w:szCs w:val="20"/>
                <w:lang w:val="en-US" w:eastAsia="ru-RU"/>
              </w:rPr>
              <w:t>)</w:t>
            </w:r>
          </w:p>
          <w:p w14:paraId="2B469AD5" w14:textId="77777777" w:rsidR="00551A4D" w:rsidRPr="005F0D36" w:rsidRDefault="00551A4D" w:rsidP="00895EF8">
            <w:pPr>
              <w:jc w:val="center"/>
              <w:rPr>
                <w:b/>
                <w:kern w:val="0"/>
                <w:sz w:val="20"/>
                <w:szCs w:val="20"/>
                <w:lang w:val="en-US" w:eastAsia="ru-RU"/>
              </w:rPr>
            </w:pPr>
            <w:r w:rsidRPr="005F0D36">
              <w:rPr>
                <w:b/>
                <w:kern w:val="0"/>
                <w:sz w:val="20"/>
                <w:szCs w:val="20"/>
                <w:lang w:val="en-US" w:eastAsia="ru-RU"/>
              </w:rPr>
              <w:t>EURO-ASIAN COUNCIL FOR STANDARDIZATION, METROLOGY AND CERTIFICATION</w:t>
            </w:r>
          </w:p>
          <w:p w14:paraId="4EAEABD4" w14:textId="77777777" w:rsidR="00551A4D" w:rsidRPr="005F0D36" w:rsidRDefault="00551A4D" w:rsidP="00895EF8">
            <w:pPr>
              <w:suppressAutoHyphens/>
              <w:spacing w:line="276" w:lineRule="auto"/>
              <w:jc w:val="center"/>
              <w:rPr>
                <w:rFonts w:eastAsia="Calibri"/>
                <w:b/>
                <w:kern w:val="0"/>
                <w:sz w:val="20"/>
                <w:szCs w:val="20"/>
                <w:lang w:val="en-US" w:eastAsia="en-US"/>
              </w:rPr>
            </w:pPr>
            <w:r w:rsidRPr="005F0D36">
              <w:rPr>
                <w:rFonts w:eastAsia="Calibri"/>
                <w:b/>
                <w:kern w:val="0"/>
                <w:sz w:val="20"/>
                <w:szCs w:val="20"/>
                <w:lang w:eastAsia="en-US"/>
              </w:rPr>
              <w:t>(EASC)</w:t>
            </w:r>
          </w:p>
        </w:tc>
      </w:tr>
      <w:tr w:rsidR="00551A4D" w:rsidRPr="005F0D36" w14:paraId="53B64329" w14:textId="77777777" w:rsidTr="00895EF8">
        <w:trPr>
          <w:cantSplit/>
          <w:trHeight w:val="1984"/>
          <w:jc w:val="center"/>
        </w:trPr>
        <w:tc>
          <w:tcPr>
            <w:tcW w:w="1983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B3FE076" w14:textId="77777777" w:rsidR="00551A4D" w:rsidRPr="005F0D36" w:rsidRDefault="00551A4D" w:rsidP="00895EF8">
            <w:pPr>
              <w:ind w:left="397" w:hanging="397"/>
              <w:jc w:val="center"/>
              <w:rPr>
                <w:rFonts w:eastAsia="Calibri"/>
                <w:noProof/>
                <w:kern w:val="0"/>
                <w:sz w:val="20"/>
                <w:szCs w:val="20"/>
                <w:lang w:val="en-US" w:eastAsia="ru-RU"/>
              </w:rPr>
            </w:pPr>
            <w:r w:rsidRPr="005F0D36">
              <w:rPr>
                <w:rFonts w:eastAsia="Calibri"/>
                <w:noProof/>
                <w:kern w:val="0"/>
                <w:sz w:val="20"/>
                <w:szCs w:val="20"/>
                <w:lang w:eastAsia="ru-RU"/>
              </w:rPr>
              <w:drawing>
                <wp:inline distT="0" distB="0" distL="0" distR="0" wp14:anchorId="0F10AF3D" wp14:editId="0E1F6C4A">
                  <wp:extent cx="1280160" cy="128016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C92F0E0" w14:textId="77777777" w:rsidR="00551A4D" w:rsidRPr="005F0D36" w:rsidRDefault="00551A4D" w:rsidP="00895EF8">
            <w:pPr>
              <w:spacing w:line="480" w:lineRule="auto"/>
              <w:jc w:val="center"/>
              <w:rPr>
                <w:rFonts w:cs="Times New Roman"/>
                <w:b/>
                <w:snapToGrid w:val="0"/>
                <w:spacing w:val="50"/>
                <w:kern w:val="0"/>
                <w:szCs w:val="20"/>
                <w:lang w:eastAsia="ru-RU"/>
              </w:rPr>
            </w:pPr>
            <w:r w:rsidRPr="005F0D36">
              <w:rPr>
                <w:rFonts w:cs="Times New Roman"/>
                <w:b/>
                <w:snapToGrid w:val="0"/>
                <w:spacing w:val="50"/>
                <w:kern w:val="0"/>
                <w:szCs w:val="20"/>
                <w:lang w:eastAsia="ru-RU"/>
              </w:rPr>
              <w:t>МЕЖГОСУДАРСТВЕННЫЙ</w:t>
            </w:r>
          </w:p>
          <w:p w14:paraId="7C2F8B53" w14:textId="77777777" w:rsidR="00551A4D" w:rsidRPr="005F0D36" w:rsidRDefault="00551A4D" w:rsidP="00895EF8">
            <w:pPr>
              <w:spacing w:line="480" w:lineRule="auto"/>
              <w:jc w:val="center"/>
              <w:rPr>
                <w:rFonts w:cs="Times New Roman"/>
                <w:snapToGrid w:val="0"/>
                <w:kern w:val="0"/>
                <w:szCs w:val="20"/>
                <w:lang w:eastAsia="ru-RU"/>
              </w:rPr>
            </w:pPr>
            <w:r w:rsidRPr="005F0D36">
              <w:rPr>
                <w:rFonts w:cs="Times New Roman"/>
                <w:b/>
                <w:snapToGrid w:val="0"/>
                <w:spacing w:val="50"/>
                <w:kern w:val="0"/>
                <w:szCs w:val="20"/>
                <w:lang w:eastAsia="ru-RU"/>
              </w:rPr>
              <w:t>СТАНДАРТ</w:t>
            </w:r>
          </w:p>
        </w:tc>
        <w:tc>
          <w:tcPr>
            <w:tcW w:w="2975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700FA12" w14:textId="77777777" w:rsidR="00551A4D" w:rsidRPr="005F0D36" w:rsidRDefault="00551A4D" w:rsidP="00895EF8">
            <w:pPr>
              <w:widowControl w:val="0"/>
              <w:suppressAutoHyphens/>
              <w:spacing w:line="276" w:lineRule="auto"/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</w:pPr>
            <w:r w:rsidRPr="005F0D36"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  <w:t>ГОСТ</w:t>
            </w:r>
          </w:p>
          <w:p w14:paraId="0B865564" w14:textId="77777777" w:rsidR="00551A4D" w:rsidRPr="005F0D36" w:rsidRDefault="00551A4D" w:rsidP="00895EF8">
            <w:pPr>
              <w:widowControl w:val="0"/>
              <w:suppressAutoHyphens/>
              <w:spacing w:line="276" w:lineRule="auto"/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</w:pPr>
            <w:r w:rsidRPr="005F0D36">
              <w:rPr>
                <w:rFonts w:eastAsia="Calibri"/>
                <w:b/>
                <w:kern w:val="0"/>
                <w:sz w:val="40"/>
                <w:szCs w:val="40"/>
                <w:lang w:val="en-US" w:eastAsia="en-US"/>
              </w:rPr>
              <w:t>ISO</w:t>
            </w:r>
            <w:r w:rsidRPr="005F0D36"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  <w:t xml:space="preserve"> 13</w:t>
            </w:r>
            <w:r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  <w:t>257</w:t>
            </w:r>
            <w:r w:rsidRPr="005F0D36"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  <w:t>—</w:t>
            </w:r>
          </w:p>
          <w:p w14:paraId="3B86906E" w14:textId="77777777" w:rsidR="00551A4D" w:rsidRPr="005F0D36" w:rsidRDefault="00551A4D" w:rsidP="00895EF8">
            <w:pPr>
              <w:widowControl w:val="0"/>
              <w:suppressAutoHyphens/>
              <w:spacing w:line="276" w:lineRule="auto"/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</w:pPr>
            <w:r w:rsidRPr="005F0D36"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  <w:t>202</w:t>
            </w:r>
          </w:p>
          <w:p w14:paraId="345FA128" w14:textId="588922A5" w:rsidR="00551A4D" w:rsidRPr="005F0D36" w:rsidRDefault="00551A4D" w:rsidP="00895EF8">
            <w:pPr>
              <w:pStyle w:val="af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5F0D36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(Проект RU, </w:t>
            </w:r>
            <w:r w:rsidR="00131824">
              <w:rPr>
                <w:rFonts w:ascii="Arial" w:hAnsi="Arial" w:cs="Arial"/>
                <w:bCs/>
                <w:i/>
                <w:sz w:val="24"/>
                <w:szCs w:val="24"/>
              </w:rPr>
              <w:t>первая</w:t>
            </w:r>
            <w:r w:rsidRPr="005F0D36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редакция)</w:t>
            </w:r>
          </w:p>
        </w:tc>
      </w:tr>
    </w:tbl>
    <w:p w14:paraId="123B6E9D" w14:textId="77777777" w:rsidR="00551A4D" w:rsidRPr="005F0D36" w:rsidRDefault="00551A4D" w:rsidP="00551A4D">
      <w:pPr>
        <w:jc w:val="center"/>
        <w:rPr>
          <w:b/>
          <w:sz w:val="28"/>
        </w:rPr>
      </w:pPr>
    </w:p>
    <w:p w14:paraId="0D0F3409" w14:textId="77777777" w:rsidR="00551A4D" w:rsidRPr="005F0D36" w:rsidRDefault="00551A4D" w:rsidP="00551A4D">
      <w:pPr>
        <w:jc w:val="center"/>
        <w:rPr>
          <w:b/>
          <w:sz w:val="28"/>
        </w:rPr>
      </w:pPr>
    </w:p>
    <w:p w14:paraId="1B4BFD30" w14:textId="77777777" w:rsidR="00551A4D" w:rsidRPr="005F0D36" w:rsidRDefault="00551A4D" w:rsidP="00551A4D">
      <w:pPr>
        <w:jc w:val="center"/>
        <w:rPr>
          <w:b/>
          <w:sz w:val="36"/>
        </w:rPr>
      </w:pPr>
    </w:p>
    <w:p w14:paraId="4D3CCB97" w14:textId="76E0D251" w:rsidR="00551A4D" w:rsidRPr="000F1B2D" w:rsidRDefault="009D5875" w:rsidP="00551A4D">
      <w:pPr>
        <w:spacing w:line="360" w:lineRule="auto"/>
        <w:jc w:val="center"/>
        <w:rPr>
          <w:b/>
          <w:bCs/>
          <w:sz w:val="36"/>
          <w:szCs w:val="36"/>
        </w:rPr>
      </w:pPr>
      <w:r w:rsidRPr="009D5875">
        <w:rPr>
          <w:b/>
          <w:bCs/>
          <w:sz w:val="36"/>
          <w:szCs w:val="36"/>
        </w:rPr>
        <w:t>Трубопроводы безнапорные из пластмасс</w:t>
      </w:r>
    </w:p>
    <w:p w14:paraId="305B3FB1" w14:textId="77777777" w:rsidR="00551A4D" w:rsidRPr="00C468EE" w:rsidRDefault="00551A4D" w:rsidP="00551A4D">
      <w:pPr>
        <w:spacing w:line="360" w:lineRule="auto"/>
        <w:jc w:val="center"/>
        <w:rPr>
          <w:b/>
          <w:caps/>
          <w:sz w:val="32"/>
          <w:szCs w:val="32"/>
        </w:rPr>
      </w:pPr>
      <w:r w:rsidRPr="006D020E">
        <w:rPr>
          <w:b/>
          <w:bCs/>
          <w:kern w:val="0"/>
          <w:sz w:val="32"/>
          <w:szCs w:val="32"/>
          <w:lang w:eastAsia="ru-RU"/>
        </w:rPr>
        <w:t>Метод испытани</w:t>
      </w:r>
      <w:r>
        <w:rPr>
          <w:b/>
          <w:bCs/>
          <w:kern w:val="0"/>
          <w:sz w:val="32"/>
          <w:szCs w:val="32"/>
          <w:lang w:eastAsia="ru-RU"/>
        </w:rPr>
        <w:t>я</w:t>
      </w:r>
      <w:r w:rsidRPr="006D020E">
        <w:rPr>
          <w:b/>
          <w:bCs/>
          <w:kern w:val="0"/>
          <w:sz w:val="32"/>
          <w:szCs w:val="32"/>
          <w:lang w:eastAsia="ru-RU"/>
        </w:rPr>
        <w:t xml:space="preserve"> </w:t>
      </w:r>
      <w:r>
        <w:rPr>
          <w:b/>
          <w:bCs/>
          <w:kern w:val="0"/>
          <w:sz w:val="32"/>
          <w:szCs w:val="32"/>
          <w:lang w:eastAsia="ru-RU"/>
        </w:rPr>
        <w:t>на стойкость к циклическому изменению температуры</w:t>
      </w:r>
    </w:p>
    <w:p w14:paraId="37A728FE" w14:textId="77777777" w:rsidR="00551A4D" w:rsidRPr="00C468EE" w:rsidRDefault="00551A4D" w:rsidP="00551A4D">
      <w:pPr>
        <w:jc w:val="center"/>
        <w:rPr>
          <w:b/>
          <w:bCs/>
          <w:kern w:val="36"/>
          <w:sz w:val="32"/>
          <w:szCs w:val="32"/>
        </w:rPr>
      </w:pPr>
    </w:p>
    <w:p w14:paraId="22DC5AE3" w14:textId="77777777" w:rsidR="00551A4D" w:rsidRPr="00C468EE" w:rsidRDefault="00551A4D" w:rsidP="00551A4D">
      <w:pPr>
        <w:jc w:val="center"/>
        <w:rPr>
          <w:b/>
          <w:bCs/>
          <w:kern w:val="36"/>
          <w:sz w:val="32"/>
          <w:szCs w:val="32"/>
        </w:rPr>
      </w:pPr>
    </w:p>
    <w:p w14:paraId="7A977C4B" w14:textId="77777777" w:rsidR="00551A4D" w:rsidRPr="009113AA" w:rsidRDefault="00551A4D" w:rsidP="00551A4D">
      <w:pPr>
        <w:spacing w:line="360" w:lineRule="auto"/>
        <w:jc w:val="center"/>
        <w:rPr>
          <w:b/>
          <w:bCs/>
          <w:kern w:val="36"/>
          <w:szCs w:val="32"/>
        </w:rPr>
      </w:pPr>
      <w:r w:rsidRPr="009113AA">
        <w:rPr>
          <w:b/>
          <w:bCs/>
          <w:kern w:val="36"/>
          <w:szCs w:val="32"/>
        </w:rPr>
        <w:t>(</w:t>
      </w:r>
      <w:r w:rsidRPr="00475B19">
        <w:rPr>
          <w:b/>
          <w:bCs/>
          <w:kern w:val="36"/>
          <w:szCs w:val="32"/>
          <w:lang w:val="en-US"/>
        </w:rPr>
        <w:t>ISO</w:t>
      </w:r>
      <w:r w:rsidRPr="009113AA">
        <w:rPr>
          <w:b/>
          <w:bCs/>
          <w:kern w:val="36"/>
          <w:szCs w:val="32"/>
        </w:rPr>
        <w:t xml:space="preserve"> 13</w:t>
      </w:r>
      <w:r>
        <w:rPr>
          <w:b/>
          <w:bCs/>
          <w:kern w:val="36"/>
          <w:szCs w:val="32"/>
        </w:rPr>
        <w:t>257</w:t>
      </w:r>
      <w:r w:rsidRPr="009113AA">
        <w:rPr>
          <w:b/>
          <w:bCs/>
          <w:kern w:val="36"/>
          <w:szCs w:val="32"/>
        </w:rPr>
        <w:t>:201</w:t>
      </w:r>
      <w:r>
        <w:rPr>
          <w:b/>
          <w:bCs/>
          <w:kern w:val="36"/>
          <w:szCs w:val="32"/>
        </w:rPr>
        <w:t>8</w:t>
      </w:r>
      <w:r w:rsidRPr="009113AA">
        <w:rPr>
          <w:b/>
          <w:bCs/>
          <w:kern w:val="36"/>
          <w:szCs w:val="32"/>
        </w:rPr>
        <w:t xml:space="preserve">, </w:t>
      </w:r>
      <w:r w:rsidRPr="00475B19">
        <w:rPr>
          <w:b/>
          <w:bCs/>
          <w:kern w:val="36"/>
          <w:szCs w:val="32"/>
          <w:lang w:val="en-US"/>
        </w:rPr>
        <w:t>IDT</w:t>
      </w:r>
      <w:r w:rsidRPr="009113AA">
        <w:rPr>
          <w:b/>
          <w:bCs/>
          <w:kern w:val="36"/>
          <w:szCs w:val="32"/>
        </w:rPr>
        <w:t>)</w:t>
      </w:r>
    </w:p>
    <w:p w14:paraId="2088548A" w14:textId="77777777" w:rsidR="00551A4D" w:rsidRDefault="00551A4D" w:rsidP="00551A4D">
      <w:pPr>
        <w:spacing w:before="120" w:line="300" w:lineRule="auto"/>
        <w:jc w:val="center"/>
        <w:rPr>
          <w:b/>
        </w:rPr>
      </w:pPr>
    </w:p>
    <w:p w14:paraId="291FFF63" w14:textId="77777777" w:rsidR="00551A4D" w:rsidRPr="005F0D36" w:rsidRDefault="00551A4D" w:rsidP="00551A4D">
      <w:pPr>
        <w:spacing w:before="120" w:line="300" w:lineRule="auto"/>
        <w:jc w:val="center"/>
        <w:rPr>
          <w:b/>
        </w:rPr>
      </w:pPr>
    </w:p>
    <w:p w14:paraId="4B9536DB" w14:textId="77777777" w:rsidR="00551A4D" w:rsidRPr="005F0D36" w:rsidRDefault="00551A4D" w:rsidP="00551A4D">
      <w:pPr>
        <w:spacing w:line="300" w:lineRule="auto"/>
        <w:jc w:val="center"/>
        <w:rPr>
          <w:b/>
          <w:caps/>
        </w:rPr>
      </w:pPr>
    </w:p>
    <w:p w14:paraId="36664ABF" w14:textId="77777777" w:rsidR="00551A4D" w:rsidRPr="005F0D36" w:rsidRDefault="00551A4D" w:rsidP="00551A4D">
      <w:pPr>
        <w:spacing w:line="300" w:lineRule="auto"/>
        <w:jc w:val="center"/>
        <w:rPr>
          <w:b/>
          <w:caps/>
        </w:rPr>
      </w:pPr>
    </w:p>
    <w:p w14:paraId="0D4E5D67" w14:textId="77777777" w:rsidR="00551A4D" w:rsidRPr="005F0D36" w:rsidRDefault="00551A4D" w:rsidP="00551A4D">
      <w:pPr>
        <w:pStyle w:val="af2"/>
        <w:jc w:val="center"/>
        <w:rPr>
          <w:rFonts w:ascii="Arial" w:hAnsi="Arial" w:cs="Arial"/>
          <w:bCs/>
          <w:sz w:val="24"/>
          <w:szCs w:val="24"/>
        </w:rPr>
      </w:pPr>
      <w:r w:rsidRPr="005F0D36">
        <w:rPr>
          <w:rFonts w:ascii="Arial" w:hAnsi="Arial" w:cs="Arial"/>
          <w:b/>
          <w:bCs/>
          <w:sz w:val="24"/>
          <w:szCs w:val="24"/>
        </w:rPr>
        <w:t>Настоящий проект стандарта не подлежит применению до его принятия</w:t>
      </w:r>
    </w:p>
    <w:p w14:paraId="1261EDFF" w14:textId="77777777" w:rsidR="00551A4D" w:rsidRPr="005F0D36" w:rsidRDefault="00551A4D" w:rsidP="00551A4D">
      <w:pPr>
        <w:spacing w:line="300" w:lineRule="auto"/>
        <w:jc w:val="center"/>
        <w:rPr>
          <w:b/>
          <w:caps/>
        </w:rPr>
      </w:pPr>
    </w:p>
    <w:p w14:paraId="51F3FE3E" w14:textId="77777777" w:rsidR="00551A4D" w:rsidRPr="005F0D36" w:rsidRDefault="00551A4D" w:rsidP="00551A4D">
      <w:pPr>
        <w:spacing w:line="360" w:lineRule="auto"/>
        <w:jc w:val="center"/>
        <w:rPr>
          <w:kern w:val="0"/>
          <w:lang w:eastAsia="en-US"/>
        </w:rPr>
      </w:pPr>
    </w:p>
    <w:p w14:paraId="186D699E" w14:textId="77777777" w:rsidR="00551A4D" w:rsidRPr="005F0D36" w:rsidRDefault="00551A4D" w:rsidP="00551A4D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387984C0" w14:textId="77777777" w:rsidR="00551A4D" w:rsidRPr="005F0D36" w:rsidRDefault="00551A4D" w:rsidP="00551A4D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28E695FD" w14:textId="77777777" w:rsidR="00551A4D" w:rsidRPr="005F0D36" w:rsidRDefault="00551A4D" w:rsidP="00551A4D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3114D564" w14:textId="77777777" w:rsidR="00551A4D" w:rsidRPr="005F0D36" w:rsidRDefault="00551A4D" w:rsidP="00551A4D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074B25F0" w14:textId="77777777" w:rsidR="00551A4D" w:rsidRPr="005F0D36" w:rsidRDefault="00551A4D" w:rsidP="00551A4D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68FB1C09" w14:textId="77777777" w:rsidR="00551A4D" w:rsidRPr="005F0D36" w:rsidRDefault="00551A4D" w:rsidP="00551A4D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046F79C9" w14:textId="77777777" w:rsidR="00551A4D" w:rsidRPr="005F0D36" w:rsidRDefault="00551A4D" w:rsidP="00551A4D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439FD8CE" w14:textId="77777777" w:rsidR="00551A4D" w:rsidRPr="005F0D36" w:rsidRDefault="00551A4D" w:rsidP="00551A4D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664D26EF" w14:textId="77777777" w:rsidR="00551A4D" w:rsidRPr="005F0D36" w:rsidRDefault="00551A4D" w:rsidP="00551A4D">
      <w:pPr>
        <w:jc w:val="center"/>
        <w:rPr>
          <w:rFonts w:eastAsia="Calibri"/>
          <w:b/>
          <w:color w:val="000000"/>
          <w:kern w:val="0"/>
          <w:lang w:eastAsia="ru-RU"/>
        </w:rPr>
      </w:pPr>
      <w:r w:rsidRPr="005F0D36">
        <w:rPr>
          <w:rFonts w:eastAsia="Calibri"/>
          <w:b/>
          <w:color w:val="000000"/>
          <w:kern w:val="0"/>
          <w:lang w:eastAsia="ru-RU"/>
        </w:rPr>
        <w:t>Минск</w:t>
      </w:r>
    </w:p>
    <w:p w14:paraId="38DB7F55" w14:textId="77777777" w:rsidR="00551A4D" w:rsidRPr="005F0D36" w:rsidRDefault="00551A4D" w:rsidP="00551A4D">
      <w:pPr>
        <w:jc w:val="center"/>
        <w:rPr>
          <w:rFonts w:eastAsia="Calibri"/>
          <w:b/>
          <w:color w:val="000000"/>
          <w:kern w:val="0"/>
          <w:lang w:eastAsia="ru-RU"/>
        </w:rPr>
      </w:pPr>
      <w:r w:rsidRPr="005F0D36">
        <w:rPr>
          <w:rFonts w:eastAsia="Calibri"/>
          <w:b/>
          <w:color w:val="000000"/>
          <w:kern w:val="0"/>
          <w:lang w:eastAsia="ru-RU"/>
        </w:rPr>
        <w:t>Евразийский совет по стандартизации, метрологии и сертификации</w:t>
      </w:r>
    </w:p>
    <w:p w14:paraId="57B0B7EB" w14:textId="77777777" w:rsidR="00551A4D" w:rsidRPr="005F0D36" w:rsidRDefault="00551A4D" w:rsidP="00551A4D">
      <w:pPr>
        <w:keepLines/>
        <w:spacing w:line="360" w:lineRule="auto"/>
        <w:jc w:val="center"/>
        <w:rPr>
          <w:b/>
          <w:bCs/>
          <w:sz w:val="28"/>
        </w:rPr>
      </w:pPr>
      <w:r w:rsidRPr="005F0D36">
        <w:rPr>
          <w:rFonts w:eastAsia="Calibri"/>
          <w:b/>
          <w:kern w:val="0"/>
          <w:lang w:eastAsia="ru-RU"/>
        </w:rPr>
        <w:t>202</w:t>
      </w:r>
      <w:r w:rsidRPr="005F0D36">
        <w:rPr>
          <w:caps/>
          <w:sz w:val="22"/>
          <w:szCs w:val="22"/>
        </w:rPr>
        <w:br w:type="page"/>
      </w:r>
      <w:bookmarkEnd w:id="0"/>
    </w:p>
    <w:p w14:paraId="318C9C9F" w14:textId="77777777" w:rsidR="00551A4D" w:rsidRPr="005F0D36" w:rsidRDefault="00551A4D" w:rsidP="00551A4D">
      <w:pPr>
        <w:widowControl w:val="0"/>
        <w:jc w:val="center"/>
        <w:rPr>
          <w:b/>
          <w:bCs/>
        </w:rPr>
      </w:pPr>
      <w:r w:rsidRPr="005F0D36">
        <w:rPr>
          <w:b/>
          <w:bCs/>
        </w:rPr>
        <w:lastRenderedPageBreak/>
        <w:t>Предисловие</w:t>
      </w:r>
    </w:p>
    <w:p w14:paraId="7A6148F7" w14:textId="77777777" w:rsidR="00551A4D" w:rsidRPr="005F0D36" w:rsidRDefault="00551A4D" w:rsidP="00551A4D">
      <w:pPr>
        <w:pStyle w:val="affe"/>
        <w:spacing w:before="120" w:after="0" w:line="348" w:lineRule="auto"/>
        <w:ind w:firstLine="709"/>
        <w:jc w:val="both"/>
        <w:rPr>
          <w:rFonts w:eastAsia="Calibri" w:cs="Arial"/>
          <w:b w:val="0"/>
          <w:sz w:val="24"/>
          <w:szCs w:val="24"/>
          <w:lang w:eastAsia="en-US"/>
        </w:rPr>
      </w:pPr>
      <w:r w:rsidRPr="005F0D36">
        <w:rPr>
          <w:rFonts w:eastAsia="Calibri" w:cs="Arial"/>
          <w:b w:val="0"/>
          <w:sz w:val="24"/>
          <w:szCs w:val="24"/>
          <w:lang w:eastAsia="en-US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01391755" w14:textId="77777777" w:rsidR="00551A4D" w:rsidRPr="005F0D36" w:rsidRDefault="00551A4D" w:rsidP="00551A4D">
      <w:pPr>
        <w:pStyle w:val="affe"/>
        <w:spacing w:before="0" w:after="0" w:line="348" w:lineRule="auto"/>
        <w:ind w:firstLine="709"/>
        <w:jc w:val="both"/>
        <w:rPr>
          <w:rFonts w:cs="Arial"/>
          <w:b w:val="0"/>
          <w:sz w:val="24"/>
          <w:szCs w:val="24"/>
        </w:rPr>
      </w:pPr>
      <w:r w:rsidRPr="005F0D36">
        <w:rPr>
          <w:rFonts w:eastAsia="Calibri" w:cs="Arial"/>
          <w:b w:val="0"/>
          <w:sz w:val="24"/>
          <w:szCs w:val="24"/>
          <w:lang w:eastAsia="en-US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0640C511" w14:textId="77777777" w:rsidR="00551A4D" w:rsidRPr="005F0D36" w:rsidRDefault="00551A4D" w:rsidP="00551A4D">
      <w:pPr>
        <w:spacing w:line="348" w:lineRule="auto"/>
        <w:ind w:firstLine="709"/>
        <w:jc w:val="both"/>
        <w:rPr>
          <w:b/>
          <w:kern w:val="0"/>
          <w:lang w:eastAsia="ru-RU"/>
        </w:rPr>
      </w:pPr>
      <w:r w:rsidRPr="005F0D36">
        <w:rPr>
          <w:b/>
          <w:kern w:val="0"/>
          <w:lang w:eastAsia="ru-RU"/>
        </w:rPr>
        <w:t>Сведения о стандарте</w:t>
      </w:r>
    </w:p>
    <w:p w14:paraId="7DD4BE97" w14:textId="77777777" w:rsidR="00551A4D" w:rsidRPr="000905E7" w:rsidRDefault="00551A4D" w:rsidP="00551A4D">
      <w:pPr>
        <w:spacing w:line="360" w:lineRule="auto"/>
        <w:ind w:firstLine="567"/>
        <w:jc w:val="both"/>
        <w:rPr>
          <w:bCs/>
          <w:kern w:val="0"/>
          <w:lang w:eastAsia="ru-RU"/>
        </w:rPr>
      </w:pPr>
      <w:r w:rsidRPr="000905E7">
        <w:rPr>
          <w:kern w:val="0"/>
          <w:lang w:eastAsia="ru-RU"/>
        </w:rPr>
        <w:t xml:space="preserve">1 </w:t>
      </w:r>
      <w:r w:rsidRPr="000905E7">
        <w:rPr>
          <w:bCs/>
          <w:kern w:val="0"/>
          <w:lang w:eastAsia="ru-RU"/>
        </w:rPr>
        <w:t>ПОДГОТОВЛЕН Обществом с ограниченной ответственностью «Группа ПОЛИПЛАСТИК» (ООО «Группа ПОЛИПЛАСТИК») на основе собственного перевода на русский язык англоязычной версии стандарта, указанного в пункте 4</w:t>
      </w:r>
    </w:p>
    <w:p w14:paraId="65A0B301" w14:textId="77777777" w:rsidR="00551A4D" w:rsidRPr="000905E7" w:rsidRDefault="00551A4D" w:rsidP="00551A4D">
      <w:pPr>
        <w:widowControl w:val="0"/>
        <w:spacing w:line="360" w:lineRule="auto"/>
        <w:ind w:firstLine="567"/>
        <w:jc w:val="both"/>
        <w:rPr>
          <w:kern w:val="0"/>
          <w:lang w:eastAsia="ru-RU"/>
        </w:rPr>
      </w:pPr>
      <w:r w:rsidRPr="000905E7">
        <w:rPr>
          <w:kern w:val="0"/>
          <w:lang w:eastAsia="ru-RU"/>
        </w:rPr>
        <w:t xml:space="preserve">2 ВНЕСЕН </w:t>
      </w:r>
      <w:r w:rsidRPr="00DA1291">
        <w:rPr>
          <w:kern w:val="0"/>
          <w:lang w:eastAsia="ru-RU"/>
        </w:rPr>
        <w:t>МТК 562 «Трубы, фитинги и другие изделия из пластмасс, методы испытаний»</w:t>
      </w:r>
    </w:p>
    <w:p w14:paraId="61000999" w14:textId="77777777" w:rsidR="00551A4D" w:rsidRPr="005F0D36" w:rsidRDefault="00551A4D" w:rsidP="00551A4D">
      <w:pPr>
        <w:spacing w:line="348" w:lineRule="auto"/>
        <w:ind w:firstLine="709"/>
        <w:jc w:val="both"/>
        <w:rPr>
          <w:kern w:val="0"/>
          <w:lang w:eastAsia="ru-RU"/>
        </w:rPr>
      </w:pPr>
      <w:r w:rsidRPr="005F0D36">
        <w:rPr>
          <w:kern w:val="0"/>
          <w:lang w:eastAsia="ru-RU"/>
        </w:rPr>
        <w:t>3 ПРИНЯТ Евразийским советом по стандартизации, метрологии и сертификации (протокол от                                  №                  )</w:t>
      </w:r>
    </w:p>
    <w:p w14:paraId="597D236C" w14:textId="77777777" w:rsidR="00551A4D" w:rsidRPr="005F0D36" w:rsidRDefault="00551A4D" w:rsidP="00551A4D">
      <w:pPr>
        <w:spacing w:line="348" w:lineRule="auto"/>
        <w:ind w:firstLine="709"/>
        <w:jc w:val="both"/>
        <w:rPr>
          <w:kern w:val="0"/>
          <w:lang w:eastAsia="ru-RU"/>
        </w:rPr>
      </w:pPr>
      <w:r w:rsidRPr="005F0D36">
        <w:rPr>
          <w:kern w:val="0"/>
          <w:lang w:eastAsia="ru-RU"/>
        </w:rPr>
        <w:t>За принятие проголосовали: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2403"/>
        <w:gridCol w:w="4245"/>
      </w:tblGrid>
      <w:tr w:rsidR="00551A4D" w:rsidRPr="005F0D36" w14:paraId="3B4A0144" w14:textId="77777777" w:rsidTr="00895EF8">
        <w:trPr>
          <w:cantSplit/>
        </w:trPr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30C4D534" w14:textId="77777777" w:rsidR="00551A4D" w:rsidRPr="005F0D36" w:rsidRDefault="00551A4D" w:rsidP="00895EF8">
            <w:pPr>
              <w:keepNext/>
              <w:ind w:firstLine="5"/>
              <w:jc w:val="center"/>
              <w:rPr>
                <w:rFonts w:eastAsia="Calibri"/>
                <w:kern w:val="0"/>
                <w:lang w:eastAsia="ru-RU"/>
              </w:rPr>
            </w:pPr>
            <w:r w:rsidRPr="005F0D36">
              <w:rPr>
                <w:rFonts w:eastAsia="Calibri"/>
                <w:kern w:val="0"/>
                <w:lang w:eastAsia="ru-RU"/>
              </w:rPr>
              <w:t xml:space="preserve">Краткое наименование страны по МК </w:t>
            </w:r>
            <w:r w:rsidRPr="005F0D36">
              <w:rPr>
                <w:rFonts w:eastAsia="Calibri"/>
                <w:kern w:val="0"/>
                <w:lang w:eastAsia="ru-RU"/>
              </w:rPr>
              <w:br/>
              <w:t>(ИСО 3166) 004–97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0A34061C" w14:textId="77777777" w:rsidR="00551A4D" w:rsidRPr="005F0D36" w:rsidRDefault="00551A4D" w:rsidP="00895EF8">
            <w:pPr>
              <w:keepNext/>
              <w:ind w:firstLine="5"/>
              <w:jc w:val="center"/>
              <w:rPr>
                <w:rFonts w:eastAsia="Calibri"/>
                <w:kern w:val="0"/>
                <w:lang w:eastAsia="ru-RU"/>
              </w:rPr>
            </w:pPr>
            <w:r w:rsidRPr="005F0D36">
              <w:rPr>
                <w:rFonts w:eastAsia="Calibri"/>
                <w:kern w:val="0"/>
                <w:lang w:eastAsia="ru-RU"/>
              </w:rPr>
              <w:t xml:space="preserve">Код страны по МК </w:t>
            </w:r>
            <w:r w:rsidRPr="005F0D36">
              <w:rPr>
                <w:rFonts w:eastAsia="Calibri"/>
                <w:kern w:val="0"/>
                <w:lang w:eastAsia="ru-RU"/>
              </w:rPr>
              <w:br/>
              <w:t>(ИСО 3166) 004–97</w:t>
            </w:r>
          </w:p>
        </w:tc>
        <w:tc>
          <w:tcPr>
            <w:tcW w:w="2205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08DB07F6" w14:textId="77777777" w:rsidR="00551A4D" w:rsidRPr="005F0D36" w:rsidRDefault="00551A4D" w:rsidP="00895EF8">
            <w:pPr>
              <w:keepNext/>
              <w:ind w:firstLine="5"/>
              <w:jc w:val="center"/>
              <w:rPr>
                <w:rFonts w:eastAsia="Calibri"/>
                <w:kern w:val="0"/>
                <w:lang w:eastAsia="ru-RU"/>
              </w:rPr>
            </w:pPr>
            <w:r w:rsidRPr="005F0D36">
              <w:rPr>
                <w:rFonts w:eastAsia="Calibri"/>
                <w:kern w:val="0"/>
                <w:lang w:eastAsia="ru-RU"/>
              </w:rPr>
              <w:t>Сокращенное наименование национального органа</w:t>
            </w:r>
          </w:p>
          <w:p w14:paraId="55CD2D26" w14:textId="77777777" w:rsidR="00551A4D" w:rsidRPr="005F0D36" w:rsidRDefault="00551A4D" w:rsidP="00895EF8">
            <w:pPr>
              <w:keepNext/>
              <w:ind w:firstLine="5"/>
              <w:jc w:val="center"/>
              <w:rPr>
                <w:rFonts w:eastAsia="Calibri"/>
                <w:kern w:val="0"/>
                <w:lang w:eastAsia="ru-RU"/>
              </w:rPr>
            </w:pPr>
            <w:r w:rsidRPr="005F0D36">
              <w:rPr>
                <w:rFonts w:eastAsia="Calibri"/>
                <w:kern w:val="0"/>
                <w:lang w:eastAsia="ru-RU"/>
              </w:rPr>
              <w:t>по стандартизации</w:t>
            </w:r>
          </w:p>
        </w:tc>
      </w:tr>
      <w:tr w:rsidR="00551A4D" w:rsidRPr="005F0D36" w14:paraId="05C7BB5D" w14:textId="77777777" w:rsidTr="00895EF8">
        <w:trPr>
          <w:cantSplit/>
        </w:trPr>
        <w:tc>
          <w:tcPr>
            <w:tcW w:w="1547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11F6E37" w14:textId="77777777" w:rsidR="00551A4D" w:rsidRPr="005F0D36" w:rsidRDefault="00551A4D" w:rsidP="00895EF8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Азербайджан</w:t>
            </w:r>
          </w:p>
        </w:tc>
        <w:tc>
          <w:tcPr>
            <w:tcW w:w="1248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DD3E5A8" w14:textId="77777777" w:rsidR="00551A4D" w:rsidRPr="005F0D36" w:rsidRDefault="00551A4D" w:rsidP="00895EF8">
            <w:pPr>
              <w:ind w:left="57" w:right="57"/>
              <w:jc w:val="center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AZ</w:t>
            </w:r>
          </w:p>
        </w:tc>
        <w:tc>
          <w:tcPr>
            <w:tcW w:w="2205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51E4847" w14:textId="77777777" w:rsidR="00551A4D" w:rsidRPr="005F0D36" w:rsidRDefault="00551A4D" w:rsidP="00895EF8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Азстандарт</w:t>
            </w:r>
          </w:p>
        </w:tc>
      </w:tr>
      <w:tr w:rsidR="00551A4D" w:rsidRPr="005F0D36" w14:paraId="636AAF1D" w14:textId="77777777" w:rsidTr="00895EF8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6BA405" w14:textId="77777777" w:rsidR="00551A4D" w:rsidRPr="005F0D36" w:rsidRDefault="00551A4D" w:rsidP="00895EF8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Армения</w:t>
            </w: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80275C" w14:textId="77777777" w:rsidR="00551A4D" w:rsidRPr="005F0D36" w:rsidRDefault="00551A4D" w:rsidP="00895EF8">
            <w:pPr>
              <w:ind w:left="57" w:right="57"/>
              <w:jc w:val="center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AM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72E291" w14:textId="77777777" w:rsidR="00551A4D" w:rsidRPr="005F0D36" w:rsidRDefault="00551A4D" w:rsidP="00895EF8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ЗАО «Национальный орган по стандартизации и метрологии» Республики Армения</w:t>
            </w:r>
          </w:p>
        </w:tc>
      </w:tr>
      <w:tr w:rsidR="00551A4D" w:rsidRPr="005F0D36" w14:paraId="5E2A9F6A" w14:textId="77777777" w:rsidTr="00895EF8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CCCE98" w14:textId="77777777" w:rsidR="00551A4D" w:rsidRPr="005F0D36" w:rsidRDefault="00551A4D" w:rsidP="00895EF8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Беларусь</w:t>
            </w: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1E55A3" w14:textId="77777777" w:rsidR="00551A4D" w:rsidRPr="005F0D36" w:rsidRDefault="00551A4D" w:rsidP="00895EF8">
            <w:pPr>
              <w:ind w:left="57" w:right="57"/>
              <w:jc w:val="center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BY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C845CD" w14:textId="77777777" w:rsidR="00551A4D" w:rsidRPr="005F0D36" w:rsidRDefault="00551A4D" w:rsidP="00895EF8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Госстандарт Республики Беларусь</w:t>
            </w:r>
          </w:p>
        </w:tc>
      </w:tr>
      <w:tr w:rsidR="00551A4D" w:rsidRPr="005F0D36" w14:paraId="622D13D2" w14:textId="77777777" w:rsidTr="00895EF8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328C76" w14:textId="77777777" w:rsidR="00551A4D" w:rsidRPr="005F0D36" w:rsidRDefault="00551A4D" w:rsidP="00895EF8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Грузия</w:t>
            </w: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43545F" w14:textId="77777777" w:rsidR="00551A4D" w:rsidRPr="005F0D36" w:rsidRDefault="00551A4D" w:rsidP="00895EF8">
            <w:pPr>
              <w:ind w:left="57" w:right="57"/>
              <w:jc w:val="center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GE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08A19F" w14:textId="77777777" w:rsidR="00551A4D" w:rsidRPr="005F0D36" w:rsidRDefault="00551A4D" w:rsidP="00895EF8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Грузстандарт</w:t>
            </w:r>
          </w:p>
        </w:tc>
      </w:tr>
      <w:tr w:rsidR="00551A4D" w:rsidRPr="005F0D36" w14:paraId="249B2C1F" w14:textId="77777777" w:rsidTr="00895EF8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5E4EEE" w14:textId="77777777" w:rsidR="00551A4D" w:rsidRPr="005F0D36" w:rsidRDefault="00551A4D" w:rsidP="00895EF8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Казахстан</w:t>
            </w: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06F307" w14:textId="77777777" w:rsidR="00551A4D" w:rsidRPr="005F0D36" w:rsidRDefault="00551A4D" w:rsidP="00895EF8">
            <w:pPr>
              <w:ind w:left="57" w:right="57"/>
              <w:jc w:val="center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KZ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A6230A" w14:textId="77777777" w:rsidR="00551A4D" w:rsidRPr="005F0D36" w:rsidRDefault="00551A4D" w:rsidP="00895EF8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Госстандарт Республики Казахстан</w:t>
            </w:r>
          </w:p>
        </w:tc>
      </w:tr>
      <w:tr w:rsidR="00551A4D" w:rsidRPr="005F0D36" w14:paraId="18099F63" w14:textId="77777777" w:rsidTr="00895EF8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F873E8" w14:textId="77777777" w:rsidR="00551A4D" w:rsidRPr="005F0D36" w:rsidRDefault="00551A4D" w:rsidP="00895EF8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Киргизия</w:t>
            </w: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837289" w14:textId="77777777" w:rsidR="00551A4D" w:rsidRPr="005F0D36" w:rsidRDefault="00551A4D" w:rsidP="00895EF8">
            <w:pPr>
              <w:ind w:left="57" w:right="57"/>
              <w:jc w:val="center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KG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CDB0EF" w14:textId="77777777" w:rsidR="00551A4D" w:rsidRPr="005F0D36" w:rsidRDefault="00551A4D" w:rsidP="00895EF8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Кыргызстандарт</w:t>
            </w:r>
          </w:p>
        </w:tc>
      </w:tr>
      <w:tr w:rsidR="00551A4D" w:rsidRPr="005F0D36" w14:paraId="593AF9BB" w14:textId="77777777" w:rsidTr="00895EF8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345548" w14:textId="77777777" w:rsidR="00551A4D" w:rsidRPr="005F0D36" w:rsidRDefault="00551A4D" w:rsidP="00895EF8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Молдова</w:t>
            </w: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B88D77" w14:textId="77777777" w:rsidR="00551A4D" w:rsidRPr="005F0D36" w:rsidRDefault="00551A4D" w:rsidP="00895EF8">
            <w:pPr>
              <w:ind w:left="57" w:right="57"/>
              <w:jc w:val="center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MD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17CDB3" w14:textId="77777777" w:rsidR="00551A4D" w:rsidRPr="005F0D36" w:rsidRDefault="00551A4D" w:rsidP="00895EF8">
            <w:pPr>
              <w:ind w:left="57"/>
              <w:rPr>
                <w:color w:val="FFFFFF" w:themeColor="background1"/>
                <w:kern w:val="0"/>
                <w:lang w:eastAsia="ru-RU"/>
              </w:rPr>
            </w:pPr>
            <w:r w:rsidRPr="005F0D36">
              <w:rPr>
                <w:color w:val="FFFFFF" w:themeColor="background1"/>
                <w:kern w:val="0"/>
                <w:szCs w:val="20"/>
                <w:lang w:eastAsia="ru-RU"/>
              </w:rPr>
              <w:t>Институт стандартизации Молдовы</w:t>
            </w:r>
          </w:p>
        </w:tc>
      </w:tr>
      <w:tr w:rsidR="00551A4D" w:rsidRPr="005F0D36" w14:paraId="008B06AE" w14:textId="77777777" w:rsidTr="00895EF8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8B737E" w14:textId="77777777" w:rsidR="00551A4D" w:rsidRPr="005F0D36" w:rsidRDefault="00551A4D" w:rsidP="00895EF8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DA8C93" w14:textId="77777777" w:rsidR="00551A4D" w:rsidRPr="005F0D36" w:rsidRDefault="00551A4D" w:rsidP="00895EF8">
            <w:pPr>
              <w:ind w:left="57" w:right="57"/>
              <w:jc w:val="center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RU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4FE182" w14:textId="77777777" w:rsidR="00551A4D" w:rsidRPr="005F0D36" w:rsidRDefault="00551A4D" w:rsidP="00895EF8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Росстандарт</w:t>
            </w:r>
          </w:p>
        </w:tc>
      </w:tr>
      <w:tr w:rsidR="00551A4D" w:rsidRPr="005F0D36" w14:paraId="7B009171" w14:textId="77777777" w:rsidTr="00895EF8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8BFB81" w14:textId="77777777" w:rsidR="00551A4D" w:rsidRPr="005F0D36" w:rsidRDefault="00551A4D" w:rsidP="00895EF8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Таджикистан</w:t>
            </w: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3C69D8" w14:textId="77777777" w:rsidR="00551A4D" w:rsidRPr="005F0D36" w:rsidRDefault="00551A4D" w:rsidP="00895EF8">
            <w:pPr>
              <w:ind w:left="57" w:right="57"/>
              <w:jc w:val="center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TJ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B54ABA" w14:textId="77777777" w:rsidR="00551A4D" w:rsidRPr="005F0D36" w:rsidRDefault="00551A4D" w:rsidP="00895EF8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Таджикстандарт</w:t>
            </w:r>
          </w:p>
        </w:tc>
      </w:tr>
      <w:tr w:rsidR="00551A4D" w:rsidRPr="005F0D36" w14:paraId="40B0F43C" w14:textId="77777777" w:rsidTr="00895EF8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D88E04" w14:textId="77777777" w:rsidR="00551A4D" w:rsidRPr="005F0D36" w:rsidRDefault="00551A4D" w:rsidP="00895EF8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Туркмения</w:t>
            </w: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CD13EF" w14:textId="77777777" w:rsidR="00551A4D" w:rsidRPr="005F0D36" w:rsidRDefault="00551A4D" w:rsidP="00895EF8">
            <w:pPr>
              <w:ind w:left="57" w:right="57"/>
              <w:jc w:val="center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TM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82818F" w14:textId="77777777" w:rsidR="00551A4D" w:rsidRPr="005F0D36" w:rsidRDefault="00551A4D" w:rsidP="00895EF8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Главгосслужба «Туркменстандартлары»</w:t>
            </w:r>
          </w:p>
        </w:tc>
      </w:tr>
      <w:tr w:rsidR="00551A4D" w:rsidRPr="005F0D36" w14:paraId="5DDF7680" w14:textId="77777777" w:rsidTr="00895EF8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967EDB" w14:textId="77777777" w:rsidR="00551A4D" w:rsidRPr="005F0D36" w:rsidRDefault="00551A4D" w:rsidP="00895EF8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Узбекистан</w:t>
            </w: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8D8854" w14:textId="77777777" w:rsidR="00551A4D" w:rsidRPr="005F0D36" w:rsidRDefault="00551A4D" w:rsidP="00895EF8">
            <w:pPr>
              <w:ind w:left="57" w:right="57"/>
              <w:jc w:val="center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UZ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B3C026" w14:textId="77777777" w:rsidR="00551A4D" w:rsidRPr="005F0D36" w:rsidRDefault="00551A4D" w:rsidP="00895EF8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Узстандарт</w:t>
            </w:r>
          </w:p>
        </w:tc>
      </w:tr>
      <w:tr w:rsidR="00551A4D" w:rsidRPr="005F0D36" w14:paraId="2CDDFAC0" w14:textId="77777777" w:rsidTr="00895EF8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D200B6" w14:textId="77777777" w:rsidR="00551A4D" w:rsidRPr="005F0D36" w:rsidRDefault="00551A4D" w:rsidP="00895EF8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Украина</w:t>
            </w: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723BC0" w14:textId="77777777" w:rsidR="00551A4D" w:rsidRPr="005F0D36" w:rsidRDefault="00551A4D" w:rsidP="00895EF8">
            <w:pPr>
              <w:ind w:left="57" w:right="57"/>
              <w:jc w:val="center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UA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6B3BB3" w14:textId="77777777" w:rsidR="00551A4D" w:rsidRPr="005F0D36" w:rsidRDefault="00551A4D" w:rsidP="00895EF8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Минэкономразвития Украины</w:t>
            </w:r>
          </w:p>
        </w:tc>
      </w:tr>
    </w:tbl>
    <w:p w14:paraId="5AE95E7B" w14:textId="640192A4" w:rsidR="00551A4D" w:rsidRPr="0069162F" w:rsidRDefault="00551A4D" w:rsidP="00551A4D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bCs/>
          <w:szCs w:val="20"/>
          <w:lang w:val="en-US"/>
        </w:rPr>
      </w:pPr>
      <w:r w:rsidRPr="005F0D36">
        <w:rPr>
          <w:kern w:val="0"/>
          <w:lang w:eastAsia="ru-RU"/>
        </w:rPr>
        <w:t xml:space="preserve">4 </w:t>
      </w:r>
      <w:r w:rsidRPr="006610F2">
        <w:rPr>
          <w:szCs w:val="20"/>
        </w:rPr>
        <w:t xml:space="preserve">Настоящий стандарт идентичен международному стандарту </w:t>
      </w:r>
      <w:r w:rsidRPr="006610F2">
        <w:rPr>
          <w:szCs w:val="20"/>
          <w:lang w:val="en-US"/>
        </w:rPr>
        <w:t>ISO </w:t>
      </w:r>
      <w:r w:rsidRPr="0069162F">
        <w:rPr>
          <w:szCs w:val="20"/>
        </w:rPr>
        <w:t>13</w:t>
      </w:r>
      <w:r w:rsidRPr="00070026">
        <w:rPr>
          <w:szCs w:val="20"/>
        </w:rPr>
        <w:t>25</w:t>
      </w:r>
      <w:r>
        <w:rPr>
          <w:szCs w:val="20"/>
        </w:rPr>
        <w:t>7</w:t>
      </w:r>
      <w:r w:rsidRPr="0069162F">
        <w:rPr>
          <w:szCs w:val="20"/>
        </w:rPr>
        <w:t>:</w:t>
      </w:r>
      <w:r w:rsidRPr="00070026">
        <w:rPr>
          <w:szCs w:val="20"/>
        </w:rPr>
        <w:t>201</w:t>
      </w:r>
      <w:r>
        <w:rPr>
          <w:szCs w:val="20"/>
        </w:rPr>
        <w:t>8</w:t>
      </w:r>
      <w:r w:rsidRPr="0069162F">
        <w:rPr>
          <w:szCs w:val="20"/>
        </w:rPr>
        <w:t xml:space="preserve"> «</w:t>
      </w:r>
      <w:r w:rsidR="009D5875" w:rsidRPr="009D5875">
        <w:rPr>
          <w:szCs w:val="20"/>
        </w:rPr>
        <w:t>Трубопроводы безнапорные из пластмасс</w:t>
      </w:r>
      <w:r w:rsidRPr="009D5875">
        <w:rPr>
          <w:szCs w:val="20"/>
        </w:rPr>
        <w:t xml:space="preserve">. </w:t>
      </w:r>
      <w:r w:rsidRPr="0057662D">
        <w:rPr>
          <w:szCs w:val="20"/>
        </w:rPr>
        <w:t>Метод</w:t>
      </w:r>
      <w:r w:rsidRPr="0057662D">
        <w:rPr>
          <w:szCs w:val="20"/>
          <w:lang w:val="en-US"/>
        </w:rPr>
        <w:t xml:space="preserve"> </w:t>
      </w:r>
      <w:r w:rsidRPr="0057662D">
        <w:rPr>
          <w:szCs w:val="20"/>
        </w:rPr>
        <w:t>испытания</w:t>
      </w:r>
      <w:r w:rsidRPr="0057662D">
        <w:rPr>
          <w:szCs w:val="20"/>
          <w:lang w:val="en-US"/>
        </w:rPr>
        <w:t xml:space="preserve"> </w:t>
      </w:r>
      <w:r w:rsidRPr="0057662D">
        <w:rPr>
          <w:szCs w:val="20"/>
        </w:rPr>
        <w:t>на</w:t>
      </w:r>
      <w:r w:rsidRPr="0057662D">
        <w:rPr>
          <w:szCs w:val="20"/>
          <w:lang w:val="en-US"/>
        </w:rPr>
        <w:t xml:space="preserve"> </w:t>
      </w:r>
      <w:r w:rsidRPr="0057662D">
        <w:rPr>
          <w:szCs w:val="20"/>
        </w:rPr>
        <w:t>стойкость</w:t>
      </w:r>
      <w:r w:rsidRPr="0057662D">
        <w:rPr>
          <w:szCs w:val="20"/>
          <w:lang w:val="en-US"/>
        </w:rPr>
        <w:t xml:space="preserve"> </w:t>
      </w:r>
      <w:r w:rsidRPr="0057662D">
        <w:rPr>
          <w:szCs w:val="20"/>
        </w:rPr>
        <w:t>к</w:t>
      </w:r>
      <w:r w:rsidRPr="0057662D">
        <w:rPr>
          <w:szCs w:val="20"/>
          <w:lang w:val="en-US"/>
        </w:rPr>
        <w:t xml:space="preserve"> </w:t>
      </w:r>
      <w:r w:rsidRPr="0057662D">
        <w:rPr>
          <w:szCs w:val="20"/>
        </w:rPr>
        <w:lastRenderedPageBreak/>
        <w:t>циклическому</w:t>
      </w:r>
      <w:r w:rsidRPr="0057662D">
        <w:rPr>
          <w:szCs w:val="20"/>
          <w:lang w:val="en-US"/>
        </w:rPr>
        <w:t xml:space="preserve"> </w:t>
      </w:r>
      <w:r>
        <w:rPr>
          <w:szCs w:val="20"/>
        </w:rPr>
        <w:t>изменению</w:t>
      </w:r>
      <w:r w:rsidRPr="0057662D">
        <w:rPr>
          <w:szCs w:val="20"/>
          <w:lang w:val="en-US"/>
        </w:rPr>
        <w:t xml:space="preserve"> </w:t>
      </w:r>
      <w:r w:rsidRPr="0057662D">
        <w:rPr>
          <w:szCs w:val="20"/>
        </w:rPr>
        <w:t>температуры</w:t>
      </w:r>
      <w:r w:rsidRPr="0069162F">
        <w:rPr>
          <w:szCs w:val="20"/>
          <w:lang w:val="en-US"/>
        </w:rPr>
        <w:t>» (ISO 13</w:t>
      </w:r>
      <w:r>
        <w:rPr>
          <w:szCs w:val="20"/>
          <w:lang w:val="en-US"/>
        </w:rPr>
        <w:t>25</w:t>
      </w:r>
      <w:r w:rsidRPr="0057662D">
        <w:rPr>
          <w:szCs w:val="20"/>
          <w:lang w:val="en-US"/>
        </w:rPr>
        <w:t>7</w:t>
      </w:r>
      <w:r w:rsidRPr="0069162F">
        <w:rPr>
          <w:szCs w:val="20"/>
          <w:lang w:val="en-US"/>
        </w:rPr>
        <w:t>:</w:t>
      </w:r>
      <w:r>
        <w:rPr>
          <w:szCs w:val="20"/>
          <w:lang w:val="en-US"/>
        </w:rPr>
        <w:t>201</w:t>
      </w:r>
      <w:r w:rsidRPr="0057662D">
        <w:rPr>
          <w:szCs w:val="20"/>
          <w:lang w:val="en-US"/>
        </w:rPr>
        <w:t>8</w:t>
      </w:r>
      <w:r w:rsidRPr="0069162F">
        <w:rPr>
          <w:szCs w:val="20"/>
          <w:lang w:val="en-US"/>
        </w:rPr>
        <w:t xml:space="preserve"> «</w:t>
      </w:r>
      <w:r w:rsidRPr="0057662D">
        <w:rPr>
          <w:szCs w:val="20"/>
          <w:lang w:val="en-US"/>
        </w:rPr>
        <w:t>Thermoplastics piping systems for non-pressure applications — Test method for resistance to elevated temperature cycling</w:t>
      </w:r>
      <w:r w:rsidRPr="0069162F">
        <w:rPr>
          <w:szCs w:val="20"/>
          <w:lang w:val="en-US"/>
        </w:rPr>
        <w:t>», IDT).</w:t>
      </w:r>
    </w:p>
    <w:p w14:paraId="45DA8C02" w14:textId="77777777" w:rsidR="00551A4D" w:rsidRDefault="00551A4D" w:rsidP="00551A4D">
      <w:pPr>
        <w:spacing w:line="360" w:lineRule="auto"/>
        <w:ind w:firstLine="720"/>
        <w:jc w:val="both"/>
        <w:rPr>
          <w:lang w:eastAsia="en-US"/>
        </w:rPr>
      </w:pPr>
      <w:r w:rsidRPr="005C4293">
        <w:rPr>
          <w:lang w:eastAsia="en-US"/>
        </w:rPr>
        <w:t xml:space="preserve">Международный стандарт разработан подкомитетом SC </w:t>
      </w:r>
      <w:r w:rsidRPr="000E70DE">
        <w:rPr>
          <w:lang w:eastAsia="en-US"/>
        </w:rPr>
        <w:t>1</w:t>
      </w:r>
      <w:r w:rsidRPr="005C4293">
        <w:rPr>
          <w:lang w:eastAsia="en-US"/>
        </w:rPr>
        <w:t xml:space="preserve"> «</w:t>
      </w:r>
      <w:r w:rsidRPr="000E70DE">
        <w:rPr>
          <w:lang w:eastAsia="en-US"/>
        </w:rPr>
        <w:t>Пластмассовые трубы и фитинги для почвы, стока и дренажа (включая наземный дренаж)</w:t>
      </w:r>
      <w:r>
        <w:rPr>
          <w:lang w:eastAsia="en-US"/>
        </w:rPr>
        <w:t>»</w:t>
      </w:r>
      <w:r w:rsidRPr="005C4293">
        <w:rPr>
          <w:lang w:eastAsia="en-US"/>
        </w:rPr>
        <w:t xml:space="preserve"> </w:t>
      </w:r>
      <w:r w:rsidRPr="00BB55B4">
        <w:rPr>
          <w:bCs/>
          <w:szCs w:val="20"/>
        </w:rPr>
        <w:t xml:space="preserve">Технического комитета </w:t>
      </w:r>
      <w:r w:rsidRPr="005C4293">
        <w:rPr>
          <w:lang w:eastAsia="en-US"/>
        </w:rPr>
        <w:t>по стандартизации ISO/TC</w:t>
      </w:r>
      <w:r>
        <w:rPr>
          <w:lang w:eastAsia="en-US"/>
        </w:rPr>
        <w:t xml:space="preserve"> </w:t>
      </w:r>
      <w:r w:rsidRPr="005C4293">
        <w:rPr>
          <w:lang w:eastAsia="en-US"/>
        </w:rPr>
        <w:t xml:space="preserve">138 «Пластмассовые трубы, фитинги и арматура для транспортирования жидких и газообразных сред» </w:t>
      </w:r>
      <w:r w:rsidRPr="00BB55B4">
        <w:rPr>
          <w:bCs/>
          <w:szCs w:val="20"/>
        </w:rPr>
        <w:t>М</w:t>
      </w:r>
      <w:r w:rsidRPr="005C4293">
        <w:rPr>
          <w:lang w:eastAsia="en-US"/>
        </w:rPr>
        <w:t xml:space="preserve">еждународной организации по стандартизации </w:t>
      </w:r>
      <w:r>
        <w:rPr>
          <w:lang w:eastAsia="en-US"/>
        </w:rPr>
        <w:t>(ISO).</w:t>
      </w:r>
    </w:p>
    <w:p w14:paraId="6C39F97F" w14:textId="77777777" w:rsidR="00551A4D" w:rsidRDefault="00551A4D" w:rsidP="00551A4D">
      <w:pPr>
        <w:spacing w:line="360" w:lineRule="auto"/>
        <w:ind w:firstLine="720"/>
        <w:jc w:val="both"/>
        <w:rPr>
          <w:kern w:val="2"/>
          <w:szCs w:val="22"/>
        </w:rPr>
      </w:pPr>
      <w:r>
        <w:rPr>
          <w:szCs w:val="22"/>
        </w:rPr>
        <w:t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 приложении ДА.</w:t>
      </w:r>
    </w:p>
    <w:p w14:paraId="07257600" w14:textId="77777777" w:rsidR="00551A4D" w:rsidRPr="005F0D36" w:rsidRDefault="00551A4D" w:rsidP="00551A4D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kern w:val="0"/>
          <w:lang w:eastAsia="ru-RU"/>
        </w:rPr>
      </w:pPr>
      <w:r w:rsidRPr="005F0D36">
        <w:rPr>
          <w:kern w:val="0"/>
          <w:lang w:eastAsia="ru-RU"/>
        </w:rPr>
        <w:t>5 ВВЕДЕН ВПЕРВЫЕ</w:t>
      </w:r>
    </w:p>
    <w:p w14:paraId="432C9107" w14:textId="77777777" w:rsidR="00551A4D" w:rsidRPr="005F0D36" w:rsidRDefault="00551A4D" w:rsidP="00551A4D">
      <w:pPr>
        <w:shd w:val="clear" w:color="auto" w:fill="FFFFFF"/>
        <w:spacing w:line="360" w:lineRule="auto"/>
        <w:ind w:firstLine="709"/>
        <w:jc w:val="both"/>
        <w:rPr>
          <w:bCs/>
          <w:iCs/>
          <w:kern w:val="0"/>
          <w:lang w:eastAsia="ru-RU"/>
        </w:rPr>
      </w:pPr>
      <w:r w:rsidRPr="005F0D36">
        <w:rPr>
          <w:bCs/>
          <w:iCs/>
          <w:kern w:val="0"/>
          <w:lang w:eastAsia="ru-RU"/>
        </w:rPr>
        <w:t>6 Некоторые элементы настоящего стандарта могут являться объектами патентных прав</w:t>
      </w:r>
    </w:p>
    <w:p w14:paraId="1FC487C5" w14:textId="77777777" w:rsidR="00551A4D" w:rsidRPr="005F0D36" w:rsidRDefault="00551A4D" w:rsidP="00551A4D">
      <w:pPr>
        <w:shd w:val="clear" w:color="auto" w:fill="FFFFFF"/>
        <w:spacing w:line="360" w:lineRule="auto"/>
        <w:ind w:firstLine="709"/>
        <w:jc w:val="both"/>
        <w:rPr>
          <w:bCs/>
          <w:i/>
          <w:iCs/>
          <w:kern w:val="0"/>
          <w:lang w:eastAsia="ru-RU"/>
        </w:rPr>
      </w:pPr>
    </w:p>
    <w:p w14:paraId="51995C51" w14:textId="77777777" w:rsidR="00551A4D" w:rsidRPr="005F0D36" w:rsidRDefault="00551A4D" w:rsidP="00551A4D">
      <w:pPr>
        <w:spacing w:line="360" w:lineRule="auto"/>
        <w:ind w:firstLine="709"/>
        <w:jc w:val="both"/>
        <w:rPr>
          <w:bCs/>
          <w:i/>
          <w:iCs/>
          <w:kern w:val="0"/>
          <w:lang w:eastAsia="ru-RU"/>
        </w:rPr>
      </w:pPr>
      <w:r w:rsidRPr="005F0D36">
        <w:rPr>
          <w:bCs/>
          <w:i/>
          <w:iCs/>
          <w:kern w:val="0"/>
          <w:lang w:eastAsia="ru-RU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037781C5" w14:textId="77777777" w:rsidR="00551A4D" w:rsidRPr="005F0D36" w:rsidRDefault="00551A4D" w:rsidP="00551A4D">
      <w:pPr>
        <w:spacing w:line="360" w:lineRule="auto"/>
        <w:ind w:firstLine="709"/>
        <w:jc w:val="both"/>
        <w:rPr>
          <w:i/>
          <w:kern w:val="0"/>
          <w:lang w:eastAsia="ru-RU"/>
        </w:rPr>
      </w:pPr>
      <w:r w:rsidRPr="005F0D36">
        <w:rPr>
          <w:bCs/>
          <w:i/>
          <w:iCs/>
          <w:kern w:val="0"/>
          <w:lang w:eastAsia="ru-RU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1ABA1D17" w14:textId="77777777" w:rsidR="00551A4D" w:rsidRPr="005F0D36" w:rsidRDefault="00551A4D" w:rsidP="00551A4D">
      <w:pPr>
        <w:spacing w:line="360" w:lineRule="auto"/>
        <w:ind w:firstLine="709"/>
        <w:jc w:val="both"/>
        <w:rPr>
          <w:i/>
          <w:kern w:val="0"/>
          <w:lang w:eastAsia="ru-RU"/>
        </w:rPr>
      </w:pPr>
    </w:p>
    <w:p w14:paraId="70FAA982" w14:textId="77777777" w:rsidR="00551A4D" w:rsidRPr="005F0D36" w:rsidRDefault="00551A4D" w:rsidP="00551A4D">
      <w:pPr>
        <w:spacing w:line="360" w:lineRule="auto"/>
        <w:ind w:firstLine="709"/>
        <w:jc w:val="both"/>
        <w:rPr>
          <w:i/>
          <w:kern w:val="0"/>
          <w:lang w:eastAsia="ru-RU"/>
        </w:rPr>
      </w:pPr>
    </w:p>
    <w:p w14:paraId="5B45DC3B" w14:textId="77777777" w:rsidR="00551A4D" w:rsidRPr="005F0D36" w:rsidRDefault="00551A4D" w:rsidP="00551A4D">
      <w:pPr>
        <w:spacing w:line="360" w:lineRule="auto"/>
        <w:ind w:firstLine="709"/>
        <w:jc w:val="both"/>
        <w:rPr>
          <w:i/>
          <w:kern w:val="0"/>
          <w:lang w:eastAsia="ru-RU"/>
        </w:rPr>
      </w:pPr>
    </w:p>
    <w:p w14:paraId="221EB4F4" w14:textId="77777777" w:rsidR="00551A4D" w:rsidRPr="005F0D36" w:rsidRDefault="00551A4D" w:rsidP="00551A4D">
      <w:pPr>
        <w:spacing w:line="408" w:lineRule="auto"/>
        <w:ind w:firstLine="709"/>
        <w:jc w:val="both"/>
        <w:rPr>
          <w:bCs/>
          <w:iCs/>
          <w:kern w:val="0"/>
          <w:lang w:eastAsia="ru-RU"/>
        </w:rPr>
      </w:pPr>
      <w:r w:rsidRPr="005F0D36">
        <w:rPr>
          <w:bCs/>
          <w:iCs/>
          <w:kern w:val="0"/>
          <w:lang w:eastAsia="ru-RU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33EFF996" w14:textId="29B20E16" w:rsidR="00376A30" w:rsidRDefault="00376A30" w:rsidP="009671E8">
      <w:pPr>
        <w:sectPr w:rsidR="00376A30" w:rsidSect="00376A3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5" w:h="16837" w:code="9"/>
          <w:pgMar w:top="1134" w:right="851" w:bottom="1134" w:left="1418" w:header="567" w:footer="567" w:gutter="0"/>
          <w:pgNumType w:fmt="upperRoman" w:start="1"/>
          <w:cols w:space="720"/>
          <w:formProt w:val="0"/>
          <w:titlePg/>
          <w:docGrid w:linePitch="360"/>
        </w:sectPr>
      </w:pPr>
    </w:p>
    <w:p w14:paraId="0EC61223" w14:textId="77777777" w:rsidR="009671E8" w:rsidRPr="006F3BCC" w:rsidRDefault="009671E8" w:rsidP="009671E8">
      <w:pPr>
        <w:spacing w:after="120"/>
        <w:jc w:val="center"/>
        <w:rPr>
          <w:b/>
          <w:spacing w:val="56"/>
        </w:rPr>
      </w:pPr>
      <w:r w:rsidRPr="006F3BCC">
        <w:rPr>
          <w:b/>
          <w:noProof/>
          <w:spacing w:val="200"/>
          <w:sz w:val="22"/>
          <w:szCs w:val="22"/>
        </w:rPr>
        <w:lastRenderedPageBreak/>
        <w:t>МЕЖГОСУДАРСТВЕННЫЙ СТАНДАРТ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6"/>
      </w:tblGrid>
      <w:tr w:rsidR="009671E8" w:rsidRPr="00AA3C4B" w14:paraId="17E08195" w14:textId="77777777" w:rsidTr="00BF12E3">
        <w:tc>
          <w:tcPr>
            <w:tcW w:w="5000" w:type="pct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</w:tcPr>
          <w:p w14:paraId="5DE8AEBF" w14:textId="2DF28090" w:rsidR="009671E8" w:rsidRPr="00BD0822" w:rsidRDefault="003E4DC8" w:rsidP="00BF12E3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bookmarkStart w:id="1" w:name="_Toc348622816"/>
            <w:bookmarkStart w:id="2" w:name="_Toc377729629"/>
            <w:bookmarkStart w:id="3" w:name="_Toc377730024"/>
            <w:r>
              <w:rPr>
                <w:rFonts w:eastAsia="Calibri"/>
                <w:b/>
                <w:sz w:val="28"/>
                <w:szCs w:val="28"/>
              </w:rPr>
              <w:t>Т</w:t>
            </w:r>
            <w:r w:rsidR="00D30AB9" w:rsidRPr="00D30AB9">
              <w:rPr>
                <w:rFonts w:eastAsia="Calibri"/>
                <w:b/>
                <w:sz w:val="28"/>
                <w:szCs w:val="28"/>
              </w:rPr>
              <w:t>рубопроводы</w:t>
            </w:r>
            <w:r>
              <w:rPr>
                <w:rFonts w:eastAsia="Calibri"/>
                <w:b/>
                <w:sz w:val="28"/>
                <w:szCs w:val="28"/>
              </w:rPr>
              <w:t xml:space="preserve"> безнапорные</w:t>
            </w:r>
            <w:r w:rsidR="00D30AB9" w:rsidRPr="00D30AB9">
              <w:rPr>
                <w:rFonts w:eastAsia="Calibri"/>
                <w:b/>
                <w:sz w:val="28"/>
                <w:szCs w:val="28"/>
              </w:rPr>
              <w:t xml:space="preserve"> из пластмасс</w:t>
            </w:r>
          </w:p>
          <w:p w14:paraId="4284BEA9" w14:textId="7BA89FCF" w:rsidR="009671E8" w:rsidRPr="00D30AB9" w:rsidRDefault="00D30AB9" w:rsidP="00BF12E3">
            <w:pPr>
              <w:spacing w:line="360" w:lineRule="auto"/>
              <w:jc w:val="center"/>
              <w:rPr>
                <w:b/>
                <w:caps/>
                <w:sz w:val="28"/>
                <w:szCs w:val="28"/>
              </w:rPr>
            </w:pPr>
            <w:r w:rsidRPr="00D30AB9">
              <w:rPr>
                <w:b/>
                <w:bCs/>
                <w:sz w:val="28"/>
                <w:szCs w:val="28"/>
              </w:rPr>
              <w:t xml:space="preserve">Метод испытания на стойкость к циклическому </w:t>
            </w:r>
            <w:r w:rsidR="00EE2A8D">
              <w:rPr>
                <w:b/>
                <w:bCs/>
                <w:sz w:val="28"/>
                <w:szCs w:val="28"/>
              </w:rPr>
              <w:t>изменению</w:t>
            </w:r>
            <w:r w:rsidRPr="00D30AB9">
              <w:rPr>
                <w:b/>
                <w:bCs/>
                <w:sz w:val="28"/>
                <w:szCs w:val="28"/>
              </w:rPr>
              <w:t xml:space="preserve"> температуры</w:t>
            </w:r>
          </w:p>
          <w:p w14:paraId="204F28E4" w14:textId="05B84856" w:rsidR="009671E8" w:rsidRPr="00737797" w:rsidRDefault="00D30AB9" w:rsidP="00BF12E3">
            <w:pPr>
              <w:spacing w:line="360" w:lineRule="auto"/>
              <w:jc w:val="center"/>
              <w:rPr>
                <w:bCs/>
                <w:color w:val="231F20"/>
                <w:lang w:val="en-US"/>
              </w:rPr>
            </w:pPr>
            <w:r w:rsidRPr="00D30AB9">
              <w:rPr>
                <w:szCs w:val="20"/>
                <w:lang w:val="en-US"/>
              </w:rPr>
              <w:t>Thermoplastics piping systems for non-pressure applications. Test method for resistance to elevated temperature cycling</w:t>
            </w:r>
          </w:p>
        </w:tc>
      </w:tr>
    </w:tbl>
    <w:bookmarkEnd w:id="1"/>
    <w:bookmarkEnd w:id="2"/>
    <w:bookmarkEnd w:id="3"/>
    <w:p w14:paraId="1AD7E0F0" w14:textId="77777777" w:rsidR="009671E8" w:rsidRPr="006D572C" w:rsidRDefault="009671E8" w:rsidP="009671E8">
      <w:pPr>
        <w:spacing w:before="240"/>
        <w:ind w:firstLine="709"/>
        <w:jc w:val="right"/>
        <w:rPr>
          <w:b/>
          <w:color w:val="000000" w:themeColor="text1"/>
        </w:rPr>
      </w:pPr>
      <w:r w:rsidRPr="009A2556">
        <w:rPr>
          <w:b/>
        </w:rPr>
        <w:t>Дата</w:t>
      </w:r>
      <w:r w:rsidRPr="001660C6">
        <w:rPr>
          <w:b/>
        </w:rPr>
        <w:t xml:space="preserve"> </w:t>
      </w:r>
      <w:r w:rsidRPr="009A2556">
        <w:rPr>
          <w:b/>
        </w:rPr>
        <w:t>введения</w:t>
      </w:r>
      <w:r w:rsidRPr="001660C6">
        <w:rPr>
          <w:b/>
        </w:rPr>
        <w:t xml:space="preserve"> – 20</w:t>
      </w:r>
      <w:r>
        <w:rPr>
          <w:b/>
        </w:rPr>
        <w:t>2</w:t>
      </w:r>
      <w:r w:rsidRPr="001660C6">
        <w:rPr>
          <w:b/>
        </w:rPr>
        <w:t xml:space="preserve">    —</w:t>
      </w:r>
      <w:r w:rsidRPr="001660C6">
        <w:rPr>
          <w:b/>
          <w:color w:val="FFFFFF" w:themeColor="background1"/>
        </w:rPr>
        <w:t>01</w:t>
      </w:r>
      <w:r w:rsidRPr="001660C6">
        <w:rPr>
          <w:b/>
        </w:rPr>
        <w:t>—</w:t>
      </w:r>
      <w:r w:rsidRPr="001660C6">
        <w:rPr>
          <w:b/>
          <w:color w:val="FFFFFF" w:themeColor="background1"/>
        </w:rPr>
        <w:t>01</w:t>
      </w:r>
    </w:p>
    <w:p w14:paraId="09182800" w14:textId="77777777" w:rsidR="00BC0FD6" w:rsidRPr="0018481F" w:rsidRDefault="00667C8C" w:rsidP="006E2D52">
      <w:pPr>
        <w:pStyle w:val="23"/>
        <w:spacing w:before="240"/>
        <w:rPr>
          <w:rFonts w:ascii="Arial" w:hAnsi="Arial" w:cs="Arial"/>
          <w:b/>
          <w:szCs w:val="24"/>
        </w:rPr>
      </w:pPr>
      <w:r w:rsidRPr="0018481F">
        <w:rPr>
          <w:rFonts w:ascii="Arial" w:hAnsi="Arial" w:cs="Arial"/>
          <w:b/>
          <w:szCs w:val="24"/>
        </w:rPr>
        <w:t xml:space="preserve">1 </w:t>
      </w:r>
      <w:r w:rsidRPr="00613245">
        <w:rPr>
          <w:rFonts w:ascii="Arial" w:hAnsi="Arial" w:cs="Arial"/>
          <w:b/>
          <w:szCs w:val="24"/>
        </w:rPr>
        <w:t>Область</w:t>
      </w:r>
      <w:r w:rsidRPr="0018481F">
        <w:rPr>
          <w:rFonts w:ascii="Arial" w:hAnsi="Arial" w:cs="Arial"/>
          <w:b/>
          <w:szCs w:val="24"/>
        </w:rPr>
        <w:t xml:space="preserve"> </w:t>
      </w:r>
      <w:r w:rsidRPr="00613245">
        <w:rPr>
          <w:rFonts w:ascii="Arial" w:hAnsi="Arial" w:cs="Arial"/>
          <w:b/>
          <w:szCs w:val="24"/>
        </w:rPr>
        <w:t>применения</w:t>
      </w:r>
    </w:p>
    <w:p w14:paraId="04DECCC5" w14:textId="17D9BE15" w:rsidR="00413F74" w:rsidRDefault="007D4928" w:rsidP="00413F74">
      <w:pPr>
        <w:pStyle w:val="23"/>
        <w:rPr>
          <w:rFonts w:ascii="Arial" w:hAnsi="Arial" w:cs="Arial"/>
          <w:sz w:val="24"/>
          <w:szCs w:val="24"/>
        </w:rPr>
      </w:pPr>
      <w:r w:rsidRPr="007D4928">
        <w:rPr>
          <w:rFonts w:ascii="Arial" w:hAnsi="Arial" w:cs="Arial"/>
          <w:sz w:val="24"/>
          <w:szCs w:val="24"/>
        </w:rPr>
        <w:t>Настоящий стандарт устанавливает метод испытания для определения стойкости к циклическому воздействию повышенной температуры трубопроводных систем из термопластов для безнапорного применения, расположенных внутри зданий или заглубленных в землю в пределах строительной конструкции.</w:t>
      </w:r>
    </w:p>
    <w:p w14:paraId="671406E2" w14:textId="4EDF971B" w:rsidR="00735881" w:rsidRDefault="007D4928" w:rsidP="00413F74">
      <w:pPr>
        <w:pStyle w:val="23"/>
        <w:rPr>
          <w:rFonts w:ascii="Arial" w:hAnsi="Arial" w:cs="Arial"/>
          <w:sz w:val="24"/>
          <w:szCs w:val="24"/>
        </w:rPr>
      </w:pPr>
      <w:r w:rsidRPr="007D4928">
        <w:rPr>
          <w:rFonts w:ascii="Arial" w:hAnsi="Arial" w:cs="Arial"/>
          <w:sz w:val="24"/>
          <w:szCs w:val="24"/>
        </w:rPr>
        <w:t>Настоящий стандарт применим к трубопроводным системам с элементами номинального наружного диаметра до 200 мм включительно.</w:t>
      </w:r>
    </w:p>
    <w:p w14:paraId="1F5CB37A" w14:textId="6838012D" w:rsidR="00735881" w:rsidRPr="00D438DE" w:rsidRDefault="003E4DC8" w:rsidP="00413F74">
      <w:pPr>
        <w:pStyle w:val="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Несмотря на </w:t>
      </w:r>
      <w:r w:rsidR="007D4928" w:rsidRPr="007D4928">
        <w:rPr>
          <w:rFonts w:ascii="Arial" w:hAnsi="Arial" w:cs="Arial"/>
          <w:sz w:val="24"/>
          <w:szCs w:val="24"/>
        </w:rPr>
        <w:t>ограничен</w:t>
      </w:r>
      <w:r>
        <w:rPr>
          <w:rFonts w:ascii="Arial" w:hAnsi="Arial" w:cs="Arial"/>
          <w:sz w:val="24"/>
          <w:szCs w:val="24"/>
        </w:rPr>
        <w:t>ие</w:t>
      </w:r>
      <w:r w:rsidR="007D4928" w:rsidRPr="007D4928">
        <w:rPr>
          <w:rFonts w:ascii="Arial" w:hAnsi="Arial" w:cs="Arial"/>
          <w:sz w:val="24"/>
          <w:szCs w:val="24"/>
        </w:rPr>
        <w:t xml:space="preserve"> номинальн</w:t>
      </w:r>
      <w:r>
        <w:rPr>
          <w:rFonts w:ascii="Arial" w:hAnsi="Arial" w:cs="Arial"/>
          <w:sz w:val="24"/>
          <w:szCs w:val="24"/>
        </w:rPr>
        <w:t>ого</w:t>
      </w:r>
      <w:r w:rsidR="007D4928" w:rsidRPr="007D4928">
        <w:rPr>
          <w:rFonts w:ascii="Arial" w:hAnsi="Arial" w:cs="Arial"/>
          <w:sz w:val="24"/>
          <w:szCs w:val="24"/>
        </w:rPr>
        <w:t xml:space="preserve"> наружн</w:t>
      </w:r>
      <w:r>
        <w:rPr>
          <w:rFonts w:ascii="Arial" w:hAnsi="Arial" w:cs="Arial"/>
          <w:sz w:val="24"/>
          <w:szCs w:val="24"/>
        </w:rPr>
        <w:t>ого</w:t>
      </w:r>
      <w:r w:rsidR="007D4928" w:rsidRPr="007D4928">
        <w:rPr>
          <w:rFonts w:ascii="Arial" w:hAnsi="Arial" w:cs="Arial"/>
          <w:sz w:val="24"/>
          <w:szCs w:val="24"/>
        </w:rPr>
        <w:t xml:space="preserve"> диаметр</w:t>
      </w:r>
      <w:r>
        <w:rPr>
          <w:rFonts w:ascii="Arial" w:hAnsi="Arial" w:cs="Arial"/>
          <w:sz w:val="24"/>
          <w:szCs w:val="24"/>
        </w:rPr>
        <w:t>а</w:t>
      </w:r>
      <w:r w:rsidR="007D4928" w:rsidRPr="007D4928">
        <w:rPr>
          <w:rFonts w:ascii="Arial" w:hAnsi="Arial" w:cs="Arial"/>
          <w:sz w:val="24"/>
          <w:szCs w:val="24"/>
        </w:rPr>
        <w:t xml:space="preserve"> до 200 мм включительно, </w:t>
      </w:r>
      <w:r>
        <w:rPr>
          <w:rFonts w:ascii="Arial" w:hAnsi="Arial" w:cs="Arial"/>
          <w:sz w:val="24"/>
          <w:szCs w:val="24"/>
        </w:rPr>
        <w:t xml:space="preserve">результаты испытаний </w:t>
      </w:r>
      <w:r w:rsidR="007D4928" w:rsidRPr="007D4928">
        <w:rPr>
          <w:rFonts w:ascii="Arial" w:hAnsi="Arial" w:cs="Arial"/>
          <w:sz w:val="24"/>
          <w:szCs w:val="24"/>
        </w:rPr>
        <w:t>могут быть экстраполированы на изделия большего номинального наружного диаметра</w:t>
      </w:r>
      <w:r w:rsidR="003B4D2A">
        <w:rPr>
          <w:rFonts w:ascii="Arial" w:hAnsi="Arial" w:cs="Arial"/>
          <w:sz w:val="24"/>
          <w:szCs w:val="24"/>
        </w:rPr>
        <w:t xml:space="preserve"> из того же диапазона</w:t>
      </w:r>
      <w:r w:rsidR="007D4928" w:rsidRPr="007D4928">
        <w:rPr>
          <w:rFonts w:ascii="Arial" w:hAnsi="Arial" w:cs="Arial"/>
          <w:sz w:val="24"/>
          <w:szCs w:val="24"/>
        </w:rPr>
        <w:t>.</w:t>
      </w:r>
    </w:p>
    <w:p w14:paraId="10AD59B4" w14:textId="049E3B67" w:rsidR="002216B0" w:rsidRDefault="00B83EEE" w:rsidP="006E2D52">
      <w:pPr>
        <w:pStyle w:val="23"/>
        <w:spacing w:before="2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</w:t>
      </w:r>
      <w:r w:rsidR="002E504A" w:rsidRPr="002926C5">
        <w:rPr>
          <w:rFonts w:ascii="Arial" w:hAnsi="Arial" w:cs="Arial"/>
          <w:b/>
          <w:szCs w:val="24"/>
        </w:rPr>
        <w:t xml:space="preserve"> </w:t>
      </w:r>
      <w:r w:rsidR="007D4928" w:rsidRPr="007D4928">
        <w:rPr>
          <w:rFonts w:ascii="Arial" w:hAnsi="Arial" w:cs="Arial"/>
          <w:b/>
        </w:rPr>
        <w:t>Нормативные ссылки</w:t>
      </w:r>
    </w:p>
    <w:p w14:paraId="6405EC56" w14:textId="1C768C58" w:rsidR="00413F74" w:rsidRDefault="003B4D2A" w:rsidP="00496D6D">
      <w:pPr>
        <w:pStyle w:val="33"/>
        <w:spacing w:after="0" w:line="360" w:lineRule="auto"/>
        <w:ind w:firstLine="709"/>
        <w:jc w:val="both"/>
        <w:rPr>
          <w:kern w:val="1"/>
          <w:sz w:val="24"/>
          <w:szCs w:val="20"/>
          <w:lang w:eastAsia="ar-SA"/>
        </w:rPr>
      </w:pPr>
      <w:r w:rsidRPr="003B4D2A">
        <w:rPr>
          <w:kern w:val="1"/>
          <w:sz w:val="24"/>
          <w:szCs w:val="20"/>
          <w:lang w:eastAsia="ar-SA"/>
        </w:rPr>
        <w:t>В настоящем стандарте использованы нормативные ссылки на следующий стандарт [для датированных ссылок применяют только указанное издание ссылочного стандарта, для недатированных - последнее издание (включая все изменения)]:</w:t>
      </w:r>
      <w:r w:rsidR="00413F74">
        <w:rPr>
          <w:kern w:val="1"/>
          <w:sz w:val="24"/>
          <w:szCs w:val="20"/>
          <w:lang w:eastAsia="ar-SA"/>
        </w:rPr>
        <w:t xml:space="preserve"> </w:t>
      </w:r>
    </w:p>
    <w:p w14:paraId="16956302" w14:textId="4C6BB392" w:rsidR="007D4928" w:rsidRPr="00D03472" w:rsidRDefault="007D4928" w:rsidP="00D03472">
      <w:pPr>
        <w:pStyle w:val="33"/>
        <w:spacing w:line="360" w:lineRule="auto"/>
        <w:ind w:firstLine="709"/>
        <w:jc w:val="both"/>
        <w:rPr>
          <w:kern w:val="1"/>
          <w:sz w:val="24"/>
          <w:szCs w:val="20"/>
          <w:lang w:val="en-US" w:eastAsia="ar-SA"/>
        </w:rPr>
      </w:pPr>
      <w:r w:rsidRPr="007D4928">
        <w:rPr>
          <w:kern w:val="1"/>
          <w:sz w:val="24"/>
          <w:szCs w:val="20"/>
          <w:lang w:eastAsia="ar-SA"/>
        </w:rPr>
        <w:t xml:space="preserve">ISO/TS 7024:2005, </w:t>
      </w:r>
      <w:r w:rsidR="001D779C">
        <w:rPr>
          <w:kern w:val="1"/>
          <w:sz w:val="24"/>
          <w:szCs w:val="20"/>
          <w:lang w:eastAsia="ar-SA"/>
        </w:rPr>
        <w:t>Трубопроводы</w:t>
      </w:r>
      <w:r w:rsidR="002C063E" w:rsidRPr="002C063E">
        <w:rPr>
          <w:kern w:val="1"/>
          <w:sz w:val="24"/>
          <w:szCs w:val="20"/>
          <w:lang w:eastAsia="ar-SA"/>
        </w:rPr>
        <w:t xml:space="preserve"> из пластмасс для систем отвода почвенных и сточных вод (при низкой и высокой температуре), расположенны</w:t>
      </w:r>
      <w:r w:rsidR="001D779C">
        <w:rPr>
          <w:kern w:val="1"/>
          <w:sz w:val="24"/>
          <w:szCs w:val="20"/>
          <w:lang w:eastAsia="ar-SA"/>
        </w:rPr>
        <w:t>е</w:t>
      </w:r>
      <w:r w:rsidR="002C063E" w:rsidRPr="002C063E">
        <w:rPr>
          <w:kern w:val="1"/>
          <w:sz w:val="24"/>
          <w:szCs w:val="20"/>
          <w:lang w:eastAsia="ar-SA"/>
        </w:rPr>
        <w:t xml:space="preserve"> внутри зданий. Термопласты</w:t>
      </w:r>
      <w:r w:rsidR="002C063E" w:rsidRPr="002C063E">
        <w:rPr>
          <w:kern w:val="1"/>
          <w:sz w:val="24"/>
          <w:szCs w:val="20"/>
          <w:lang w:val="en-US" w:eastAsia="ar-SA"/>
        </w:rPr>
        <w:t xml:space="preserve">. </w:t>
      </w:r>
      <w:r w:rsidR="002C063E" w:rsidRPr="002C063E">
        <w:rPr>
          <w:kern w:val="1"/>
          <w:sz w:val="24"/>
          <w:szCs w:val="20"/>
          <w:lang w:eastAsia="ar-SA"/>
        </w:rPr>
        <w:t>Рекомендуемая</w:t>
      </w:r>
      <w:r w:rsidR="002C063E" w:rsidRPr="002C063E">
        <w:rPr>
          <w:kern w:val="1"/>
          <w:sz w:val="24"/>
          <w:szCs w:val="20"/>
          <w:lang w:val="en-US" w:eastAsia="ar-SA"/>
        </w:rPr>
        <w:t xml:space="preserve"> </w:t>
      </w:r>
      <w:r w:rsidR="002C063E" w:rsidRPr="002C063E">
        <w:rPr>
          <w:kern w:val="1"/>
          <w:sz w:val="24"/>
          <w:szCs w:val="20"/>
          <w:lang w:eastAsia="ar-SA"/>
        </w:rPr>
        <w:t>практика</w:t>
      </w:r>
      <w:r w:rsidR="002C063E" w:rsidRPr="002C063E">
        <w:rPr>
          <w:kern w:val="1"/>
          <w:sz w:val="24"/>
          <w:szCs w:val="20"/>
          <w:lang w:val="en-US" w:eastAsia="ar-SA"/>
        </w:rPr>
        <w:t xml:space="preserve"> </w:t>
      </w:r>
      <w:r w:rsidR="002C063E" w:rsidRPr="002C063E">
        <w:rPr>
          <w:kern w:val="1"/>
          <w:sz w:val="24"/>
          <w:szCs w:val="20"/>
          <w:lang w:eastAsia="ar-SA"/>
        </w:rPr>
        <w:t>монтажа</w:t>
      </w:r>
      <w:r w:rsidR="00C36845" w:rsidRPr="00D03472">
        <w:rPr>
          <w:kern w:val="1"/>
          <w:sz w:val="24"/>
          <w:szCs w:val="20"/>
          <w:lang w:val="en-US" w:eastAsia="ar-SA"/>
        </w:rPr>
        <w:t xml:space="preserve"> </w:t>
      </w:r>
      <w:r w:rsidR="003D09D2">
        <w:rPr>
          <w:kern w:val="1"/>
          <w:sz w:val="24"/>
          <w:szCs w:val="20"/>
          <w:lang w:val="en-US" w:eastAsia="ar-SA"/>
        </w:rPr>
        <w:t>[</w:t>
      </w:r>
      <w:r w:rsidR="00D03472" w:rsidRPr="00D03472">
        <w:rPr>
          <w:kern w:val="1"/>
          <w:sz w:val="24"/>
          <w:szCs w:val="20"/>
          <w:lang w:val="en-US" w:eastAsia="ar-SA"/>
        </w:rPr>
        <w:t>ISO/TS 7024:2005, Plastics piping systems for soil and waste discharge (low and high temperature) inside buildings — Thermoplastics — Recommended practice for installation</w:t>
      </w:r>
      <w:r w:rsidR="003D09D2">
        <w:rPr>
          <w:kern w:val="1"/>
          <w:sz w:val="24"/>
          <w:szCs w:val="20"/>
          <w:lang w:val="en-US" w:eastAsia="ar-SA"/>
        </w:rPr>
        <w:t>]</w:t>
      </w:r>
    </w:p>
    <w:p w14:paraId="7786E96C" w14:textId="78F47993" w:rsidR="00D07D93" w:rsidRPr="00D3550E" w:rsidRDefault="00D07D93" w:rsidP="006E2D52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b/>
          <w:sz w:val="28"/>
          <w:szCs w:val="28"/>
        </w:rPr>
      </w:pPr>
      <w:bookmarkStart w:id="4" w:name="_Toc415608000"/>
      <w:r w:rsidRPr="00D3550E">
        <w:rPr>
          <w:b/>
          <w:sz w:val="28"/>
          <w:szCs w:val="28"/>
        </w:rPr>
        <w:t xml:space="preserve">3 </w:t>
      </w:r>
      <w:r w:rsidR="005C5AA8" w:rsidRPr="00D3550E">
        <w:rPr>
          <w:b/>
          <w:sz w:val="28"/>
          <w:szCs w:val="28"/>
        </w:rPr>
        <w:t>Термины, определения и обозначения</w:t>
      </w:r>
    </w:p>
    <w:p w14:paraId="06882E7B" w14:textId="42F17B43" w:rsidR="005C5AA8" w:rsidRPr="00D42B06" w:rsidRDefault="005C5AA8" w:rsidP="005C5AA8">
      <w:pPr>
        <w:autoSpaceDE w:val="0"/>
        <w:autoSpaceDN w:val="0"/>
        <w:adjustRightInd w:val="0"/>
        <w:spacing w:line="360" w:lineRule="auto"/>
        <w:ind w:firstLine="709"/>
        <w:rPr>
          <w:b/>
        </w:rPr>
      </w:pPr>
      <w:r>
        <w:rPr>
          <w:b/>
        </w:rPr>
        <w:t>3</w:t>
      </w:r>
      <w:r w:rsidRPr="00D42B06">
        <w:rPr>
          <w:b/>
        </w:rPr>
        <w:t xml:space="preserve">.1 </w:t>
      </w:r>
      <w:r w:rsidRPr="005C5AA8">
        <w:rPr>
          <w:b/>
        </w:rPr>
        <w:t>Термины и определения</w:t>
      </w:r>
    </w:p>
    <w:p w14:paraId="32355964" w14:textId="2A38623B" w:rsidR="00305A2A" w:rsidRDefault="00305A2A" w:rsidP="00305A2A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</w:rPr>
      </w:pPr>
      <w:r>
        <w:rPr>
          <w:noProof/>
        </w:rPr>
        <w:t xml:space="preserve">В настоящем стандарте применены следующие термины с соответствующими определениями. </w:t>
      </w:r>
    </w:p>
    <w:p w14:paraId="43B32F5D" w14:textId="77777777" w:rsidR="00305A2A" w:rsidRDefault="00305A2A" w:rsidP="00305A2A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</w:rPr>
      </w:pPr>
      <w:r>
        <w:rPr>
          <w:noProof/>
        </w:rPr>
        <w:t>ISO и IEC ведут терминологические базы данных для использования в области стандартизации по следующим адресам:</w:t>
      </w:r>
    </w:p>
    <w:p w14:paraId="4C2CDB0D" w14:textId="77777777" w:rsidR="00305A2A" w:rsidRDefault="00305A2A" w:rsidP="00305A2A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</w:rPr>
      </w:pPr>
      <w:r>
        <w:rPr>
          <w:noProof/>
        </w:rPr>
        <w:lastRenderedPageBreak/>
        <w:t>— Электропедия IEC: доступна по адресу https://www.electropedia.org/</w:t>
      </w:r>
    </w:p>
    <w:p w14:paraId="266B00CF" w14:textId="6FDC5A83" w:rsidR="00DE22CC" w:rsidRDefault="00305A2A" w:rsidP="00305A2A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>
        <w:rPr>
          <w:noProof/>
        </w:rPr>
        <w:t>— Платформа онлайн-просмотра ISO: доступна по адресу https://www.iso.org/obp</w:t>
      </w:r>
    </w:p>
    <w:p w14:paraId="0FF30442" w14:textId="5EF66DD0" w:rsidR="00837B76" w:rsidRDefault="00837B76" w:rsidP="00837B76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3.1.1 </w:t>
      </w:r>
      <w:r w:rsidRPr="001863B0">
        <w:rPr>
          <w:b/>
        </w:rPr>
        <w:t xml:space="preserve">номинальный наружный диаметр </w:t>
      </w:r>
      <w:r w:rsidRPr="001863B0">
        <w:rPr>
          <w:b/>
          <w:i/>
        </w:rPr>
        <w:t>d</w:t>
      </w:r>
      <w:r w:rsidRPr="001863B0">
        <w:rPr>
          <w:b/>
          <w:vertAlign w:val="subscript"/>
        </w:rPr>
        <w:t>n</w:t>
      </w:r>
      <w:r w:rsidR="001D779C">
        <w:rPr>
          <w:b/>
        </w:rPr>
        <w:t>, мм</w:t>
      </w:r>
      <w:r>
        <w:t xml:space="preserve"> (nominal outside diameter): </w:t>
      </w:r>
      <w:r w:rsidR="001D779C">
        <w:t>установленное значение наружного</w:t>
      </w:r>
      <w:r>
        <w:t xml:space="preserve"> диаметр</w:t>
      </w:r>
      <w:r w:rsidR="001D779C">
        <w:t>а</w:t>
      </w:r>
      <w:r>
        <w:t>, отн</w:t>
      </w:r>
      <w:r w:rsidR="001D779C">
        <w:t>осящеемя</w:t>
      </w:r>
      <w:r>
        <w:t xml:space="preserve"> к номинальному размеру (DN/OD или DN/ID)</w:t>
      </w:r>
      <w:r w:rsidR="001B437C">
        <w:t>.</w:t>
      </w:r>
    </w:p>
    <w:p w14:paraId="6E514D69" w14:textId="0BF5CEDC" w:rsidR="00837B76" w:rsidRDefault="00837B76" w:rsidP="00837B76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3.1.2</w:t>
      </w:r>
      <w:r w:rsidR="00D6472B">
        <w:t xml:space="preserve"> </w:t>
      </w:r>
      <w:r w:rsidRPr="005C5114">
        <w:rPr>
          <w:b/>
        </w:rPr>
        <w:t>провисание</w:t>
      </w:r>
      <w:r w:rsidR="00D6472B" w:rsidRPr="005C5114">
        <w:rPr>
          <w:b/>
        </w:rPr>
        <w:t xml:space="preserve"> </w:t>
      </w:r>
      <w:r w:rsidRPr="005C5114">
        <w:rPr>
          <w:b/>
          <w:i/>
        </w:rPr>
        <w:t>S</w:t>
      </w:r>
      <w:r w:rsidRPr="005C5114">
        <w:rPr>
          <w:b/>
          <w:vertAlign w:val="subscript"/>
        </w:rPr>
        <w:t>g</w:t>
      </w:r>
      <w:r w:rsidR="001D779C">
        <w:t xml:space="preserve">, </w:t>
      </w:r>
      <w:r w:rsidR="001D779C" w:rsidRPr="001D779C">
        <w:rPr>
          <w:b/>
        </w:rPr>
        <w:t>мм</w:t>
      </w:r>
      <w:r w:rsidR="00D6472B">
        <w:t xml:space="preserve"> (sagging): Д</w:t>
      </w:r>
      <w:r>
        <w:t>еформация трубы, возникающая в результате условий испытания, которая измеряется после испытания в определенном месте в вертикальном направлении вниз</w:t>
      </w:r>
      <w:r w:rsidR="00D6472B">
        <w:t>.</w:t>
      </w:r>
    </w:p>
    <w:p w14:paraId="3EAED352" w14:textId="50BC8C82" w:rsidR="00837B76" w:rsidRDefault="00837B76" w:rsidP="00837B76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3.1.3</w:t>
      </w:r>
      <w:r w:rsidR="00FA2CBB">
        <w:t xml:space="preserve"> </w:t>
      </w:r>
      <w:r w:rsidRPr="00FA2CBB">
        <w:rPr>
          <w:b/>
        </w:rPr>
        <w:t>компенсационный зазор</w:t>
      </w:r>
      <w:r w:rsidR="00FA2CBB">
        <w:t xml:space="preserve"> (</w:t>
      </w:r>
      <w:r>
        <w:t>expansion gap</w:t>
      </w:r>
      <w:r w:rsidR="00FA2CBB">
        <w:t>): Р</w:t>
      </w:r>
      <w:r>
        <w:t xml:space="preserve">асстояние между основанием раструба и </w:t>
      </w:r>
      <w:r w:rsidR="009A6A73">
        <w:t>трубного конца</w:t>
      </w:r>
      <w:r>
        <w:t xml:space="preserve"> вставляемого элемента, позволяющее </w:t>
      </w:r>
      <w:r w:rsidR="009A6A73">
        <w:t>образцу расширяться при испытании</w:t>
      </w:r>
      <w:r w:rsidR="00FA2CBB">
        <w:t>.</w:t>
      </w:r>
      <w:r>
        <w:t xml:space="preserve"> </w:t>
      </w:r>
    </w:p>
    <w:p w14:paraId="32780C93" w14:textId="31CC0D50" w:rsidR="00013303" w:rsidRPr="00AD300B" w:rsidRDefault="00FA2CBB" w:rsidP="00E10F1A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sz w:val="22"/>
        </w:rPr>
      </w:pPr>
      <w:r w:rsidRPr="00AD300B">
        <w:rPr>
          <w:spacing w:val="40"/>
          <w:kern w:val="24"/>
          <w:sz w:val="22"/>
        </w:rPr>
        <w:t>Примечание</w:t>
      </w:r>
      <w:r w:rsidRPr="00AD300B">
        <w:rPr>
          <w:sz w:val="22"/>
        </w:rPr>
        <w:t xml:space="preserve"> – </w:t>
      </w:r>
      <w:r w:rsidR="001D779C">
        <w:rPr>
          <w:sz w:val="22"/>
        </w:rPr>
        <w:t xml:space="preserve">В соответствии с </w:t>
      </w:r>
      <w:r w:rsidR="00837B76" w:rsidRPr="00AD300B">
        <w:rPr>
          <w:sz w:val="22"/>
        </w:rPr>
        <w:t>ISO/TS 7024:2005, определение 3.2.4.</w:t>
      </w:r>
    </w:p>
    <w:p w14:paraId="3261B425" w14:textId="71FEE466" w:rsidR="00E10F1A" w:rsidRPr="00D42B06" w:rsidRDefault="00E10F1A" w:rsidP="00E10F1A">
      <w:pPr>
        <w:autoSpaceDE w:val="0"/>
        <w:autoSpaceDN w:val="0"/>
        <w:adjustRightInd w:val="0"/>
        <w:spacing w:line="360" w:lineRule="auto"/>
        <w:ind w:firstLine="709"/>
        <w:rPr>
          <w:b/>
        </w:rPr>
      </w:pPr>
      <w:r>
        <w:rPr>
          <w:b/>
        </w:rPr>
        <w:t>3</w:t>
      </w:r>
      <w:r w:rsidRPr="00D42B06">
        <w:rPr>
          <w:b/>
        </w:rPr>
        <w:t>.</w:t>
      </w:r>
      <w:r w:rsidR="00D37EA0">
        <w:rPr>
          <w:b/>
        </w:rPr>
        <w:t>2</w:t>
      </w:r>
      <w:r w:rsidRPr="00D42B06">
        <w:rPr>
          <w:b/>
        </w:rPr>
        <w:t xml:space="preserve"> </w:t>
      </w:r>
      <w:r w:rsidR="00D37EA0" w:rsidRPr="00D37EA0">
        <w:rPr>
          <w:b/>
        </w:rPr>
        <w:t>Обозначения</w:t>
      </w:r>
    </w:p>
    <w:p w14:paraId="30CAB37C" w14:textId="77777777" w:rsidR="00D37EA0" w:rsidRDefault="00D37EA0" w:rsidP="00D37EA0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В настоящем стандарте применены обозначения, приведенные в ISO/TS 7024 и следующие: </w:t>
      </w:r>
    </w:p>
    <w:p w14:paraId="6B546746" w14:textId="6EAA0032" w:rsidR="00D37EA0" w:rsidRDefault="00D37EA0" w:rsidP="00D37EA0">
      <w:pPr>
        <w:autoSpaceDE w:val="0"/>
        <w:autoSpaceDN w:val="0"/>
        <w:adjustRightInd w:val="0"/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0ACA20C" wp14:editId="25971D71">
            <wp:simplePos x="0" y="0"/>
            <wp:positionH relativeFrom="column">
              <wp:posOffset>450215</wp:posOffset>
            </wp:positionH>
            <wp:positionV relativeFrom="paragraph">
              <wp:posOffset>-3175</wp:posOffset>
            </wp:positionV>
            <wp:extent cx="1200785" cy="72517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раструб кольцевого уплотнения </w:t>
      </w:r>
    </w:p>
    <w:p w14:paraId="200AD05C" w14:textId="77777777" w:rsidR="00D37EA0" w:rsidRDefault="00D37EA0" w:rsidP="00D37EA0">
      <w:pPr>
        <w:autoSpaceDE w:val="0"/>
        <w:autoSpaceDN w:val="0"/>
        <w:adjustRightInd w:val="0"/>
        <w:spacing w:line="360" w:lineRule="auto"/>
        <w:ind w:firstLine="709"/>
        <w:jc w:val="both"/>
      </w:pPr>
    </w:p>
    <w:p w14:paraId="59E80A80" w14:textId="77777777" w:rsidR="00D37EA0" w:rsidRDefault="00D37EA0" w:rsidP="00D37EA0">
      <w:pPr>
        <w:autoSpaceDE w:val="0"/>
        <w:autoSpaceDN w:val="0"/>
        <w:adjustRightInd w:val="0"/>
        <w:spacing w:line="360" w:lineRule="auto"/>
        <w:ind w:firstLine="709"/>
        <w:jc w:val="both"/>
      </w:pPr>
    </w:p>
    <w:p w14:paraId="35E7A95E" w14:textId="77777777" w:rsidR="00D37EA0" w:rsidRDefault="00D37EA0" w:rsidP="00D37EA0">
      <w:pPr>
        <w:autoSpaceDE w:val="0"/>
        <w:autoSpaceDN w:val="0"/>
        <w:adjustRightInd w:val="0"/>
        <w:spacing w:line="360" w:lineRule="auto"/>
        <w:ind w:firstLine="709"/>
        <w:jc w:val="both"/>
      </w:pPr>
    </w:p>
    <w:p w14:paraId="13593EF6" w14:textId="6D1AF42A" w:rsidR="00D37EA0" w:rsidRDefault="00D37EA0" w:rsidP="00D37EA0">
      <w:pPr>
        <w:autoSpaceDE w:val="0"/>
        <w:autoSpaceDN w:val="0"/>
        <w:adjustRightInd w:val="0"/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B4C02E2" wp14:editId="2B1A2B2D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581150" cy="53340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направляющие кронштейны (для свободного перемещения</w:t>
      </w:r>
      <w:r>
        <w:br/>
        <w:t xml:space="preserve"> трубы)</w:t>
      </w:r>
    </w:p>
    <w:p w14:paraId="61D1259A" w14:textId="77777777" w:rsidR="00D37EA0" w:rsidRDefault="00D37EA0" w:rsidP="00D37EA0">
      <w:pPr>
        <w:autoSpaceDE w:val="0"/>
        <w:autoSpaceDN w:val="0"/>
        <w:adjustRightInd w:val="0"/>
        <w:spacing w:line="360" w:lineRule="auto"/>
        <w:ind w:firstLine="709"/>
        <w:jc w:val="both"/>
      </w:pPr>
    </w:p>
    <w:p w14:paraId="2F9C74AA" w14:textId="0C054076" w:rsidR="00D37EA0" w:rsidRDefault="00D37EA0" w:rsidP="00D37EA0">
      <w:pPr>
        <w:autoSpaceDE w:val="0"/>
        <w:autoSpaceDN w:val="0"/>
        <w:adjustRightInd w:val="0"/>
        <w:spacing w:line="360" w:lineRule="auto"/>
        <w:ind w:firstLine="709"/>
        <w:jc w:val="both"/>
      </w:pPr>
    </w:p>
    <w:p w14:paraId="203470EE" w14:textId="74F34B4F" w:rsidR="00D37EA0" w:rsidRDefault="00D37EA0" w:rsidP="00D37EA0">
      <w:pPr>
        <w:autoSpaceDE w:val="0"/>
        <w:autoSpaceDN w:val="0"/>
        <w:adjustRightInd w:val="0"/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75CBEE4" wp14:editId="690F82D6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600200" cy="36195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анкерные кронштейны (для фиксированной точки)</w:t>
      </w:r>
    </w:p>
    <w:p w14:paraId="16DD25C4" w14:textId="77777777" w:rsidR="00D37EA0" w:rsidRDefault="00D37EA0" w:rsidP="00D37EA0">
      <w:pPr>
        <w:autoSpaceDE w:val="0"/>
        <w:autoSpaceDN w:val="0"/>
        <w:adjustRightInd w:val="0"/>
        <w:spacing w:line="360" w:lineRule="auto"/>
        <w:ind w:firstLine="709"/>
        <w:jc w:val="both"/>
      </w:pPr>
    </w:p>
    <w:p w14:paraId="584E1051" w14:textId="217480F2" w:rsidR="00013303" w:rsidRDefault="00013303" w:rsidP="00DE22CC">
      <w:pPr>
        <w:autoSpaceDE w:val="0"/>
        <w:autoSpaceDN w:val="0"/>
        <w:adjustRightInd w:val="0"/>
        <w:spacing w:line="360" w:lineRule="auto"/>
        <w:ind w:firstLine="709"/>
        <w:jc w:val="both"/>
      </w:pPr>
    </w:p>
    <w:p w14:paraId="3B7AB934" w14:textId="2886B241" w:rsidR="00783CA2" w:rsidRDefault="00783CA2" w:rsidP="00783CA2">
      <w:pPr>
        <w:pStyle w:val="23"/>
        <w:spacing w:before="2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4</w:t>
      </w:r>
      <w:r w:rsidRPr="002926C5">
        <w:rPr>
          <w:rFonts w:ascii="Arial" w:hAnsi="Arial" w:cs="Arial"/>
          <w:b/>
          <w:szCs w:val="24"/>
        </w:rPr>
        <w:t xml:space="preserve"> </w:t>
      </w:r>
      <w:r w:rsidRPr="00783CA2">
        <w:rPr>
          <w:rFonts w:ascii="Arial" w:hAnsi="Arial" w:cs="Arial"/>
          <w:b/>
        </w:rPr>
        <w:t>Принцип</w:t>
      </w:r>
    </w:p>
    <w:p w14:paraId="34E83CF8" w14:textId="37DCA55C" w:rsidR="00AB00A3" w:rsidRDefault="001D779C" w:rsidP="00F73FE0">
      <w:pPr>
        <w:autoSpaceDE w:val="0"/>
        <w:autoSpaceDN w:val="0"/>
        <w:adjustRightInd w:val="0"/>
        <w:spacing w:after="240" w:line="360" w:lineRule="auto"/>
        <w:ind w:firstLine="709"/>
        <w:jc w:val="both"/>
      </w:pPr>
      <w:r>
        <w:rPr>
          <w:szCs w:val="20"/>
        </w:rPr>
        <w:t>Образец для испытания, представляющий собой у</w:t>
      </w:r>
      <w:r w:rsidRPr="00E846FC">
        <w:rPr>
          <w:szCs w:val="20"/>
        </w:rPr>
        <w:t>зел соединения труб и фитингов,</w:t>
      </w:r>
      <w:r w:rsidR="00E846FC" w:rsidRPr="00E846FC">
        <w:rPr>
          <w:szCs w:val="20"/>
        </w:rPr>
        <w:t xml:space="preserve"> подвергают воздействию </w:t>
      </w:r>
      <w:r>
        <w:rPr>
          <w:szCs w:val="20"/>
        </w:rPr>
        <w:t xml:space="preserve">заданного режима </w:t>
      </w:r>
      <w:r w:rsidR="00E846FC" w:rsidRPr="00E846FC">
        <w:rPr>
          <w:szCs w:val="20"/>
        </w:rPr>
        <w:t>изменения температуры с использованием горячей и холодной воды в течение заданного количества циклов, одновременно визуально проверяя герметичность соединений. После испытания определяют провисание трубы</w:t>
      </w:r>
      <w:r w:rsidR="00E846FC">
        <w:rPr>
          <w:szCs w:val="20"/>
        </w:rPr>
        <w:t>.</w:t>
      </w:r>
    </w:p>
    <w:p w14:paraId="5674666C" w14:textId="1746F8C9" w:rsidR="00F73FE0" w:rsidRPr="00B07B59" w:rsidRDefault="00F73FE0" w:rsidP="00F73FE0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 </w:t>
      </w:r>
      <w:r w:rsidRPr="00F73FE0">
        <w:rPr>
          <w:b/>
          <w:sz w:val="28"/>
          <w:szCs w:val="28"/>
        </w:rPr>
        <w:t>Оборудование</w:t>
      </w:r>
    </w:p>
    <w:p w14:paraId="4440C204" w14:textId="2903600E" w:rsidR="0056263C" w:rsidRDefault="0056263C" w:rsidP="0056263C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9C061E">
        <w:rPr>
          <w:b/>
        </w:rPr>
        <w:t>5.1</w:t>
      </w:r>
      <w:r w:rsidR="0005227B" w:rsidRPr="009C061E">
        <w:rPr>
          <w:b/>
        </w:rPr>
        <w:t xml:space="preserve"> </w:t>
      </w:r>
      <w:r w:rsidRPr="009C061E">
        <w:rPr>
          <w:b/>
        </w:rPr>
        <w:t>Термометр или другой прибор для измерения температуры</w:t>
      </w:r>
      <w:r>
        <w:t xml:space="preserve">, способный измерять </w:t>
      </w:r>
      <w:r w:rsidR="00942B92">
        <w:t xml:space="preserve">температуру </w:t>
      </w:r>
      <w:r>
        <w:t xml:space="preserve">с точностью 0,5 °C или выше. </w:t>
      </w:r>
      <w:r w:rsidR="00143758">
        <w:t>Дискретность</w:t>
      </w:r>
      <w:r>
        <w:t xml:space="preserve"> термометра или устройства для измерения температуры должна составлять 0,1 °C или выше. Термометр или устройство для измерения температуры должны быть способны регистрировать температуру с </w:t>
      </w:r>
      <w:r w:rsidR="00C72DE4" w:rsidRPr="00C72DE4">
        <w:t xml:space="preserve">временем термической реакции менее или равной </w:t>
      </w:r>
      <w:r w:rsidR="001372C2" w:rsidRPr="001372C2">
        <w:t xml:space="preserve">20 </w:t>
      </w:r>
      <w:r>
        <w:t>с в диапазоне от 20 °C до 90 °C.</w:t>
      </w:r>
    </w:p>
    <w:p w14:paraId="035FEDBF" w14:textId="27B460E0" w:rsidR="0056263C" w:rsidRDefault="0056263C" w:rsidP="0056263C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9C061E">
        <w:rPr>
          <w:b/>
        </w:rPr>
        <w:t>5.2</w:t>
      </w:r>
      <w:r w:rsidR="0005227B" w:rsidRPr="009C061E">
        <w:rPr>
          <w:b/>
        </w:rPr>
        <w:t xml:space="preserve"> </w:t>
      </w:r>
      <w:r w:rsidRPr="009C061E">
        <w:rPr>
          <w:b/>
        </w:rPr>
        <w:t>Таймер</w:t>
      </w:r>
      <w:r w:rsidR="00942B92">
        <w:rPr>
          <w:b/>
        </w:rPr>
        <w:t xml:space="preserve">, </w:t>
      </w:r>
      <w:r w:rsidR="00942B92" w:rsidRPr="00942B92">
        <w:t>способный измерять время</w:t>
      </w:r>
      <w:r w:rsidRPr="009C061E">
        <w:rPr>
          <w:b/>
        </w:rPr>
        <w:t xml:space="preserve"> </w:t>
      </w:r>
      <w:r>
        <w:t>с точностью до 1 с.</w:t>
      </w:r>
    </w:p>
    <w:p w14:paraId="12306725" w14:textId="61070889" w:rsidR="0056263C" w:rsidRDefault="0056263C" w:rsidP="0056263C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9C061E">
        <w:rPr>
          <w:b/>
        </w:rPr>
        <w:t>5.3</w:t>
      </w:r>
      <w:r w:rsidR="0005227B" w:rsidRPr="009C061E">
        <w:rPr>
          <w:b/>
        </w:rPr>
        <w:t xml:space="preserve"> </w:t>
      </w:r>
      <w:r w:rsidRPr="009C061E">
        <w:rPr>
          <w:b/>
        </w:rPr>
        <w:t>Источник холодной воды</w:t>
      </w:r>
      <w:r>
        <w:t>, способный подавать на вход</w:t>
      </w:r>
      <w:r w:rsidR="00942B92">
        <w:t xml:space="preserve"> испытываемого </w:t>
      </w:r>
      <w:r>
        <w:t>узла соединения каждые 4 мин следующее количество воды температурой (15 ± 5) °C (см. 7.3):</w:t>
      </w:r>
    </w:p>
    <w:p w14:paraId="65F1B71A" w14:textId="5EB67A26" w:rsidR="0056263C" w:rsidRDefault="0056263C" w:rsidP="0056263C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a)</w:t>
      </w:r>
      <w:r w:rsidR="0005227B">
        <w:t xml:space="preserve"> </w:t>
      </w:r>
      <w:r>
        <w:t>для программы A, (30± 0,5) л за (60± 2) с;</w:t>
      </w:r>
    </w:p>
    <w:p w14:paraId="050A5749" w14:textId="4D434FF5" w:rsidR="0056263C" w:rsidRDefault="0056263C" w:rsidP="0056263C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b)</w:t>
      </w:r>
      <w:r w:rsidR="0005227B">
        <w:t xml:space="preserve"> </w:t>
      </w:r>
      <w:r>
        <w:t>для программы B, (15± 0,5) л за (60± 2) с.</w:t>
      </w:r>
    </w:p>
    <w:p w14:paraId="78C34224" w14:textId="0B4A2A8D" w:rsidR="0056263C" w:rsidRDefault="0056263C" w:rsidP="0056263C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9C061E">
        <w:rPr>
          <w:b/>
        </w:rPr>
        <w:t>5.4</w:t>
      </w:r>
      <w:r w:rsidR="0005227B" w:rsidRPr="009C061E">
        <w:rPr>
          <w:b/>
        </w:rPr>
        <w:t xml:space="preserve"> </w:t>
      </w:r>
      <w:r w:rsidRPr="009C061E">
        <w:rPr>
          <w:b/>
        </w:rPr>
        <w:t>Источник горячей воды</w:t>
      </w:r>
      <w:r>
        <w:t>, способный</w:t>
      </w:r>
      <w:r w:rsidR="00462CAE" w:rsidRPr="00462CAE">
        <w:t xml:space="preserve"> обеспечить при испытании подачу воды в </w:t>
      </w:r>
      <w:r w:rsidR="00942B92">
        <w:t xml:space="preserve">испытываемый </w:t>
      </w:r>
      <w:r w:rsidR="00462CAE" w:rsidRPr="00462CAE">
        <w:t>узел соединения каждые 4 мин при температуре (93 ± 2) °C (см. 7.3) в объёме</w:t>
      </w:r>
      <w:r>
        <w:t>:</w:t>
      </w:r>
    </w:p>
    <w:p w14:paraId="75CD48E0" w14:textId="6E8DBB63" w:rsidR="0056263C" w:rsidRDefault="0056263C" w:rsidP="0056263C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a)</w:t>
      </w:r>
      <w:r w:rsidR="0005227B">
        <w:t xml:space="preserve"> </w:t>
      </w:r>
      <w:r>
        <w:t>для программы A, (30± 0,5) л за (60± 2) с;</w:t>
      </w:r>
    </w:p>
    <w:p w14:paraId="5F71A57F" w14:textId="0AFA57FE" w:rsidR="0056263C" w:rsidRDefault="0056263C" w:rsidP="0056263C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b)</w:t>
      </w:r>
      <w:r w:rsidR="0005227B">
        <w:t xml:space="preserve"> </w:t>
      </w:r>
      <w:r>
        <w:t>для программы B, (15± 0,5) л за (60± 2) с.</w:t>
      </w:r>
    </w:p>
    <w:p w14:paraId="25E6D72C" w14:textId="515ECE5C" w:rsidR="0056263C" w:rsidRDefault="00462CAE" w:rsidP="0056263C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462CAE">
        <w:t>Для улучшения воспроизводимости результатов испытаний рекомендуется поддерживать температуру горячей воды на уровне</w:t>
      </w:r>
      <w:r w:rsidR="0056263C">
        <w:t xml:space="preserve"> (93 ± 1) °C.</w:t>
      </w:r>
    </w:p>
    <w:p w14:paraId="23D98B40" w14:textId="7BD4B089" w:rsidR="0056263C" w:rsidRDefault="0056263C" w:rsidP="0056263C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9C061E">
        <w:rPr>
          <w:b/>
        </w:rPr>
        <w:t>5.5</w:t>
      </w:r>
      <w:r w:rsidR="0005227B" w:rsidRPr="009C061E">
        <w:rPr>
          <w:b/>
        </w:rPr>
        <w:t xml:space="preserve"> </w:t>
      </w:r>
      <w:r w:rsidRPr="009C061E">
        <w:rPr>
          <w:b/>
        </w:rPr>
        <w:t xml:space="preserve">Заглушка </w:t>
      </w:r>
      <w:r>
        <w:t xml:space="preserve">или </w:t>
      </w:r>
      <w:r w:rsidRPr="009C061E">
        <w:rPr>
          <w:b/>
        </w:rPr>
        <w:t>другие устройства</w:t>
      </w:r>
      <w:r>
        <w:t xml:space="preserve"> для временной герметизации </w:t>
      </w:r>
      <w:r w:rsidR="00942B92">
        <w:t>отвода</w:t>
      </w:r>
      <w:r>
        <w:t xml:space="preserve"> воды (см. 7.1 и 7.4)</w:t>
      </w:r>
    </w:p>
    <w:p w14:paraId="6BBFEF0A" w14:textId="4F5D64BB" w:rsidR="0056263C" w:rsidRDefault="0056263C" w:rsidP="0056263C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9C061E">
        <w:rPr>
          <w:b/>
        </w:rPr>
        <w:t>5.6</w:t>
      </w:r>
      <w:r w:rsidR="0005227B" w:rsidRPr="009C061E">
        <w:rPr>
          <w:b/>
        </w:rPr>
        <w:t xml:space="preserve"> </w:t>
      </w:r>
      <w:r w:rsidRPr="009C061E">
        <w:rPr>
          <w:b/>
        </w:rPr>
        <w:t>Прибор</w:t>
      </w:r>
      <w:r w:rsidR="000740C7" w:rsidRPr="000740C7">
        <w:t xml:space="preserve"> способный измерять провисание трубы, как показано на рисунках </w:t>
      </w:r>
      <w:r w:rsidR="000740C7">
        <w:br/>
      </w:r>
      <w:r w:rsidR="000740C7" w:rsidRPr="000740C7">
        <w:t xml:space="preserve">1 </w:t>
      </w:r>
      <w:r w:rsidR="00942B92">
        <w:t>–</w:t>
      </w:r>
      <w:r w:rsidR="000740C7" w:rsidRPr="000740C7">
        <w:t xml:space="preserve"> 3</w:t>
      </w:r>
      <w:r w:rsidR="00942B92">
        <w:t>, если это необходимо,</w:t>
      </w:r>
      <w:r w:rsidR="00942B92" w:rsidRPr="000740C7">
        <w:t xml:space="preserve"> с</w:t>
      </w:r>
      <w:r w:rsidR="000740C7" w:rsidRPr="000740C7">
        <w:t xml:space="preserve"> точностью до 0,1 мм</w:t>
      </w:r>
      <w:r>
        <w:t>.</w:t>
      </w:r>
    </w:p>
    <w:p w14:paraId="3D4235D7" w14:textId="0140C31B" w:rsidR="0056263C" w:rsidRDefault="0056263C" w:rsidP="0056263C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9C061E">
        <w:rPr>
          <w:b/>
        </w:rPr>
        <w:t>5.7</w:t>
      </w:r>
      <w:r w:rsidR="0005227B" w:rsidRPr="009C061E">
        <w:rPr>
          <w:b/>
        </w:rPr>
        <w:t xml:space="preserve"> </w:t>
      </w:r>
      <w:r w:rsidRPr="009C061E">
        <w:rPr>
          <w:b/>
        </w:rPr>
        <w:t>Кронштейны</w:t>
      </w:r>
      <w:r>
        <w:t xml:space="preserve">, </w:t>
      </w:r>
      <w:r w:rsidR="000740C7" w:rsidRPr="000740C7">
        <w:t>состоящие их анкерных кронштейнов (для фиксированных точек), фиксирующих элементы трубопровода, и направляющих кронштейнов, удерживающие элементы трубопровода при их продольном перемещении (см. пункт 6 и рисунки 1 - 3)</w:t>
      </w:r>
      <w:r>
        <w:t>.</w:t>
      </w:r>
    </w:p>
    <w:p w14:paraId="30183F77" w14:textId="141148F3" w:rsidR="0056263C" w:rsidRDefault="0056263C" w:rsidP="0056263C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Кронштейны </w:t>
      </w:r>
      <w:r w:rsidR="00942B92">
        <w:t>выбирают</w:t>
      </w:r>
      <w:r>
        <w:t xml:space="preserve"> в соответствии с документацией производителя труб и/или фитингов.</w:t>
      </w:r>
    </w:p>
    <w:p w14:paraId="28A3A5C4" w14:textId="76284F7E" w:rsidR="00AB00A3" w:rsidRDefault="0056263C" w:rsidP="009C061E">
      <w:pPr>
        <w:autoSpaceDE w:val="0"/>
        <w:autoSpaceDN w:val="0"/>
        <w:adjustRightInd w:val="0"/>
        <w:spacing w:after="240" w:line="360" w:lineRule="auto"/>
        <w:ind w:firstLine="709"/>
        <w:jc w:val="both"/>
      </w:pPr>
      <w:r w:rsidRPr="009C061E">
        <w:rPr>
          <w:b/>
        </w:rPr>
        <w:t>5.8</w:t>
      </w:r>
      <w:r w:rsidR="0005227B" w:rsidRPr="009C061E">
        <w:rPr>
          <w:b/>
        </w:rPr>
        <w:t xml:space="preserve"> </w:t>
      </w:r>
      <w:r w:rsidRPr="009C061E">
        <w:rPr>
          <w:b/>
        </w:rPr>
        <w:t>Опор</w:t>
      </w:r>
      <w:r w:rsidR="00B970C6">
        <w:rPr>
          <w:b/>
        </w:rPr>
        <w:t>а</w:t>
      </w:r>
      <w:r>
        <w:t xml:space="preserve">, </w:t>
      </w:r>
      <w:r w:rsidR="00B970C6" w:rsidRPr="00B970C6">
        <w:t>предназначенная для поддержания узла соединения при испытании, состоящая из прочной стены или рамы, с использованием анкерных и направляющих кронштейнов</w:t>
      </w:r>
      <w:r>
        <w:t>.</w:t>
      </w:r>
    </w:p>
    <w:p w14:paraId="037E7DFA" w14:textId="77777777" w:rsidR="00942B92" w:rsidRDefault="00942B92" w:rsidP="009C061E">
      <w:pPr>
        <w:autoSpaceDE w:val="0"/>
        <w:autoSpaceDN w:val="0"/>
        <w:adjustRightInd w:val="0"/>
        <w:spacing w:after="240" w:line="360" w:lineRule="auto"/>
        <w:ind w:firstLine="709"/>
        <w:jc w:val="both"/>
      </w:pPr>
    </w:p>
    <w:p w14:paraId="1D5D6491" w14:textId="6BE610B5" w:rsidR="00BE4E06" w:rsidRPr="00B07B59" w:rsidRDefault="003D676F" w:rsidP="00187A15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="006505E2">
        <w:rPr>
          <w:b/>
          <w:sz w:val="28"/>
          <w:szCs w:val="28"/>
        </w:rPr>
        <w:t xml:space="preserve"> </w:t>
      </w:r>
      <w:r w:rsidR="004C0B39" w:rsidRPr="004C0B39">
        <w:rPr>
          <w:b/>
          <w:sz w:val="28"/>
          <w:szCs w:val="28"/>
        </w:rPr>
        <w:t>Узел соединения для испытания</w:t>
      </w:r>
    </w:p>
    <w:p w14:paraId="503A98C4" w14:textId="1072AEF0" w:rsidR="00CF4F0E" w:rsidRPr="00D42B06" w:rsidRDefault="004C0B39" w:rsidP="00CF4F0E">
      <w:pPr>
        <w:autoSpaceDE w:val="0"/>
        <w:autoSpaceDN w:val="0"/>
        <w:adjustRightInd w:val="0"/>
        <w:spacing w:line="360" w:lineRule="auto"/>
        <w:ind w:firstLine="709"/>
        <w:rPr>
          <w:b/>
        </w:rPr>
      </w:pPr>
      <w:r>
        <w:rPr>
          <w:b/>
        </w:rPr>
        <w:t>6</w:t>
      </w:r>
      <w:r w:rsidR="00CF4F0E" w:rsidRPr="00D42B06">
        <w:rPr>
          <w:b/>
        </w:rPr>
        <w:t xml:space="preserve">.1 </w:t>
      </w:r>
      <w:r w:rsidRPr="004C0B39">
        <w:rPr>
          <w:b/>
        </w:rPr>
        <w:t>Общие сведения</w:t>
      </w:r>
    </w:p>
    <w:p w14:paraId="66770010" w14:textId="25FA3A51" w:rsidR="004C0B39" w:rsidRDefault="004C0B39" w:rsidP="004C0B39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Если в стандарте на изделие не указано иное, узел соединения для испытания должен состоять из вертикальной ветви и двух смежных горизонтальных ветвей в соответствии с рисунками 1 и 2 (для </w:t>
      </w:r>
      <w:r w:rsidRPr="004C0B39">
        <w:rPr>
          <w:i/>
        </w:rPr>
        <w:t>d</w:t>
      </w:r>
      <w:r w:rsidRPr="004C0B39">
        <w:rPr>
          <w:vertAlign w:val="subscript"/>
        </w:rPr>
        <w:t>n</w:t>
      </w:r>
      <w:r>
        <w:t xml:space="preserve"> ≥ 40 мм) или рисунком 3 (для </w:t>
      </w:r>
      <w:r w:rsidRPr="004C0B39">
        <w:rPr>
          <w:i/>
        </w:rPr>
        <w:t>d</w:t>
      </w:r>
      <w:r w:rsidRPr="004C0B39">
        <w:rPr>
          <w:vertAlign w:val="subscript"/>
        </w:rPr>
        <w:t>n</w:t>
      </w:r>
      <w:r>
        <w:t xml:space="preserve"> ˂ 40 мм).</w:t>
      </w:r>
    </w:p>
    <w:p w14:paraId="7E4A603E" w14:textId="739C85F8" w:rsidR="004C0B39" w:rsidRDefault="004C0B39" w:rsidP="004C0B39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Рисунки 1 – 3 </w:t>
      </w:r>
      <w:r w:rsidR="00942B92">
        <w:t xml:space="preserve">так же </w:t>
      </w:r>
      <w:r>
        <w:t xml:space="preserve">применимы и для других типов соединений (например, клеевых, сварных, </w:t>
      </w:r>
      <w:r w:rsidR="00942B92">
        <w:t>с уплотнителями</w:t>
      </w:r>
      <w:r>
        <w:t>).</w:t>
      </w:r>
    </w:p>
    <w:p w14:paraId="065B2316" w14:textId="175F7B46" w:rsidR="004C0B39" w:rsidRDefault="00A7133A" w:rsidP="004C0B39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A7133A">
        <w:t>Компенсировать осевое смещение дополнительными фитингами не допускается</w:t>
      </w:r>
      <w:r w:rsidR="004C0B39">
        <w:t>.</w:t>
      </w:r>
    </w:p>
    <w:p w14:paraId="715DC081" w14:textId="76605B0E" w:rsidR="004C0B39" w:rsidRDefault="004C0B39" w:rsidP="004C0B39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При изменении DN </w:t>
      </w:r>
      <w:r w:rsidR="00942B92">
        <w:t>допускается</w:t>
      </w:r>
      <w:r>
        <w:t xml:space="preserve"> </w:t>
      </w:r>
      <w:r w:rsidR="00942B92">
        <w:t xml:space="preserve">установка </w:t>
      </w:r>
      <w:r>
        <w:t>соответствующ</w:t>
      </w:r>
      <w:r w:rsidR="00942B92">
        <w:t>его</w:t>
      </w:r>
      <w:r>
        <w:t xml:space="preserve"> редукционн</w:t>
      </w:r>
      <w:r w:rsidR="00942B92">
        <w:t>ого</w:t>
      </w:r>
      <w:r>
        <w:t xml:space="preserve"> фитинг</w:t>
      </w:r>
      <w:r w:rsidR="00942B92">
        <w:t>а</w:t>
      </w:r>
      <w:r>
        <w:t xml:space="preserve"> при условии сохранения уровня дна трубопровода.</w:t>
      </w:r>
    </w:p>
    <w:p w14:paraId="34AF19F0" w14:textId="10D77CA1" w:rsidR="004C0B39" w:rsidRDefault="004C0B39" w:rsidP="004C0B39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Элементы</w:t>
      </w:r>
      <w:r w:rsidR="00942B92" w:rsidRPr="00942B92">
        <w:t xml:space="preserve"> </w:t>
      </w:r>
      <w:r w:rsidR="00942B92">
        <w:t>в горизонтальном отводе</w:t>
      </w:r>
      <w:r>
        <w:t>, изготовленные методом литья под давлением,</w:t>
      </w:r>
      <w:r w:rsidR="00942B92">
        <w:t xml:space="preserve"> </w:t>
      </w:r>
      <w:r>
        <w:t>должны быть собраны таким образом, чтобы линии сварки, по возможности, находились на дне трубопровода.</w:t>
      </w:r>
    </w:p>
    <w:p w14:paraId="73037E87" w14:textId="29591F0A" w:rsidR="00CF4F0E" w:rsidRDefault="004C0B39" w:rsidP="004C0B39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На рисунках 1, 2 и 3 все длины имеют допуск ±10 мм.</w:t>
      </w:r>
    </w:p>
    <w:p w14:paraId="7BA92247" w14:textId="439BF298" w:rsidR="004C0B39" w:rsidRPr="00D42B06" w:rsidRDefault="004C0B39" w:rsidP="004C0B39">
      <w:pPr>
        <w:autoSpaceDE w:val="0"/>
        <w:autoSpaceDN w:val="0"/>
        <w:adjustRightInd w:val="0"/>
        <w:spacing w:line="360" w:lineRule="auto"/>
        <w:ind w:firstLine="709"/>
        <w:rPr>
          <w:b/>
        </w:rPr>
      </w:pPr>
      <w:r>
        <w:rPr>
          <w:b/>
        </w:rPr>
        <w:t>6</w:t>
      </w:r>
      <w:r w:rsidRPr="00D42B06">
        <w:rPr>
          <w:b/>
        </w:rPr>
        <w:t>.</w:t>
      </w:r>
      <w:r>
        <w:rPr>
          <w:b/>
        </w:rPr>
        <w:t>2</w:t>
      </w:r>
      <w:r w:rsidRPr="00D42B06">
        <w:rPr>
          <w:b/>
        </w:rPr>
        <w:t xml:space="preserve"> </w:t>
      </w:r>
      <w:r w:rsidR="00A7133A">
        <w:rPr>
          <w:b/>
        </w:rPr>
        <w:t>Узел соединения</w:t>
      </w:r>
      <w:r w:rsidRPr="004C0B39">
        <w:rPr>
          <w:b/>
        </w:rPr>
        <w:t xml:space="preserve"> для труб с раструбом (для </w:t>
      </w:r>
      <w:r w:rsidRPr="004C0B39">
        <w:rPr>
          <w:b/>
          <w:i/>
        </w:rPr>
        <w:t>d</w:t>
      </w:r>
      <w:r w:rsidRPr="004C0B39">
        <w:rPr>
          <w:b/>
          <w:vertAlign w:val="subscript"/>
        </w:rPr>
        <w:t>n</w:t>
      </w:r>
      <w:r>
        <w:rPr>
          <w:b/>
          <w:vertAlign w:val="subscript"/>
        </w:rPr>
        <w:t xml:space="preserve"> </w:t>
      </w:r>
      <w:r w:rsidRPr="004C0B39">
        <w:rPr>
          <w:b/>
        </w:rPr>
        <w:t>≥ 40 мм)</w:t>
      </w:r>
    </w:p>
    <w:p w14:paraId="2294E8CB" w14:textId="6572D795" w:rsidR="004C0B39" w:rsidRDefault="00591D6F" w:rsidP="004C0B39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91D6F">
        <w:t>Трубы с раструбом и фитинги с</w:t>
      </w:r>
      <w:r w:rsidR="00743A53">
        <w:t xml:space="preserve"> трубным концом</w:t>
      </w:r>
      <w:r w:rsidRPr="00591D6F">
        <w:t xml:space="preserve"> и раструбом должны быть испытаны в соответствии с рисунком 1.</w:t>
      </w:r>
    </w:p>
    <w:p w14:paraId="45B375E8" w14:textId="28C482BC" w:rsidR="004C0B39" w:rsidRPr="00D42B06" w:rsidRDefault="004C0B39" w:rsidP="004C0B39">
      <w:pPr>
        <w:autoSpaceDE w:val="0"/>
        <w:autoSpaceDN w:val="0"/>
        <w:adjustRightInd w:val="0"/>
        <w:spacing w:line="360" w:lineRule="auto"/>
        <w:ind w:firstLine="709"/>
        <w:rPr>
          <w:b/>
        </w:rPr>
      </w:pPr>
      <w:r>
        <w:rPr>
          <w:b/>
        </w:rPr>
        <w:t>6</w:t>
      </w:r>
      <w:r w:rsidRPr="00D42B06">
        <w:rPr>
          <w:b/>
        </w:rPr>
        <w:t>.</w:t>
      </w:r>
      <w:r>
        <w:rPr>
          <w:b/>
        </w:rPr>
        <w:t>3</w:t>
      </w:r>
      <w:r w:rsidRPr="00D42B06">
        <w:rPr>
          <w:b/>
        </w:rPr>
        <w:t xml:space="preserve"> </w:t>
      </w:r>
      <w:r w:rsidR="00A7133A">
        <w:rPr>
          <w:b/>
        </w:rPr>
        <w:t>Узел соединения</w:t>
      </w:r>
      <w:r w:rsidRPr="004C0B39">
        <w:rPr>
          <w:b/>
        </w:rPr>
        <w:t xml:space="preserve"> для труб без встроенных раструбов (для </w:t>
      </w:r>
      <w:r w:rsidRPr="004C0B39">
        <w:rPr>
          <w:b/>
          <w:i/>
        </w:rPr>
        <w:t>d</w:t>
      </w:r>
      <w:r w:rsidRPr="004C0B39">
        <w:rPr>
          <w:b/>
          <w:vertAlign w:val="subscript"/>
        </w:rPr>
        <w:t>n</w:t>
      </w:r>
      <w:r>
        <w:rPr>
          <w:b/>
        </w:rPr>
        <w:t xml:space="preserve"> </w:t>
      </w:r>
      <w:r w:rsidRPr="004C0B39">
        <w:rPr>
          <w:b/>
        </w:rPr>
        <w:t>≥ 40 мм)</w:t>
      </w:r>
    </w:p>
    <w:p w14:paraId="10BF2E09" w14:textId="3F500EDB" w:rsidR="004C0B39" w:rsidRDefault="00591D6F" w:rsidP="004C0B39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91D6F">
        <w:t>Трубы без раструба и фитинги с раструбами должны быть испытаны в соответствии с рисунком 2.</w:t>
      </w:r>
    </w:p>
    <w:p w14:paraId="19E17ED5" w14:textId="7ACB68BF" w:rsidR="004C0B39" w:rsidRDefault="004C0B39" w:rsidP="00CF4F0E">
      <w:pPr>
        <w:autoSpaceDE w:val="0"/>
        <w:autoSpaceDN w:val="0"/>
        <w:adjustRightInd w:val="0"/>
        <w:spacing w:line="360" w:lineRule="auto"/>
        <w:ind w:firstLine="709"/>
        <w:jc w:val="both"/>
      </w:pPr>
    </w:p>
    <w:p w14:paraId="687E7081" w14:textId="55AEEE49" w:rsidR="004C0B39" w:rsidRDefault="004C0B39" w:rsidP="00CF4F0E">
      <w:pPr>
        <w:autoSpaceDE w:val="0"/>
        <w:autoSpaceDN w:val="0"/>
        <w:adjustRightInd w:val="0"/>
        <w:spacing w:line="360" w:lineRule="auto"/>
        <w:ind w:firstLine="709"/>
        <w:jc w:val="both"/>
      </w:pPr>
    </w:p>
    <w:p w14:paraId="32F8562A" w14:textId="7C0E5575" w:rsidR="004C0B39" w:rsidRDefault="004C0B39" w:rsidP="00CF4F0E">
      <w:pPr>
        <w:autoSpaceDE w:val="0"/>
        <w:autoSpaceDN w:val="0"/>
        <w:adjustRightInd w:val="0"/>
        <w:spacing w:line="360" w:lineRule="auto"/>
        <w:ind w:firstLine="709"/>
        <w:jc w:val="both"/>
      </w:pPr>
    </w:p>
    <w:p w14:paraId="4CF15F4A" w14:textId="62E18866" w:rsidR="004C0B39" w:rsidRDefault="004C0B39" w:rsidP="00CF4F0E">
      <w:pPr>
        <w:autoSpaceDE w:val="0"/>
        <w:autoSpaceDN w:val="0"/>
        <w:adjustRightInd w:val="0"/>
        <w:spacing w:line="360" w:lineRule="auto"/>
        <w:ind w:firstLine="709"/>
        <w:jc w:val="both"/>
      </w:pPr>
    </w:p>
    <w:p w14:paraId="013AAE30" w14:textId="433927F3" w:rsidR="004C0B39" w:rsidRDefault="004C0B39" w:rsidP="00CF4F0E">
      <w:pPr>
        <w:autoSpaceDE w:val="0"/>
        <w:autoSpaceDN w:val="0"/>
        <w:adjustRightInd w:val="0"/>
        <w:spacing w:line="360" w:lineRule="auto"/>
        <w:ind w:firstLine="709"/>
        <w:jc w:val="both"/>
      </w:pPr>
    </w:p>
    <w:p w14:paraId="02BE7E2F" w14:textId="60FB750A" w:rsidR="004C0B39" w:rsidRDefault="004C0B39" w:rsidP="00CF4F0E">
      <w:pPr>
        <w:autoSpaceDE w:val="0"/>
        <w:autoSpaceDN w:val="0"/>
        <w:adjustRightInd w:val="0"/>
        <w:spacing w:line="360" w:lineRule="auto"/>
        <w:ind w:firstLine="709"/>
        <w:jc w:val="both"/>
      </w:pPr>
    </w:p>
    <w:p w14:paraId="29C5E1AB" w14:textId="77777777" w:rsidR="004C0B39" w:rsidRDefault="004C0B39" w:rsidP="00CF4F0E">
      <w:pPr>
        <w:autoSpaceDE w:val="0"/>
        <w:autoSpaceDN w:val="0"/>
        <w:adjustRightInd w:val="0"/>
        <w:spacing w:line="360" w:lineRule="auto"/>
        <w:ind w:firstLine="709"/>
        <w:jc w:val="both"/>
      </w:pPr>
    </w:p>
    <w:p w14:paraId="20AAFF09" w14:textId="77777777" w:rsidR="00790654" w:rsidRDefault="00790654" w:rsidP="00790654">
      <w:pPr>
        <w:keepNext/>
        <w:ind w:firstLine="709"/>
        <w:jc w:val="right"/>
        <w:rPr>
          <w:noProof/>
          <w:lang w:eastAsia="ru-RU"/>
        </w:rPr>
      </w:pPr>
      <w:r w:rsidRPr="00FA15AE">
        <w:lastRenderedPageBreak/>
        <w:t>Размеры в миллиметрах</w:t>
      </w:r>
      <w:r>
        <w:rPr>
          <w:noProof/>
          <w:lang w:eastAsia="ru-RU"/>
        </w:rPr>
        <w:t xml:space="preserve"> </w:t>
      </w:r>
    </w:p>
    <w:p w14:paraId="0BA582C6" w14:textId="538321DA" w:rsidR="00790654" w:rsidRDefault="002750E2" w:rsidP="00910B0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</w:pPr>
      <w:r>
        <w:rPr>
          <w:noProof/>
        </w:rPr>
        <w:drawing>
          <wp:inline distT="0" distB="0" distL="0" distR="0" wp14:anchorId="7BEDE93E" wp14:editId="4ECF1204">
            <wp:extent cx="4351655" cy="4715893"/>
            <wp:effectExtent l="0" t="0" r="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35322" cy="4806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9D3A4" w14:textId="6315E0D3" w:rsidR="00743791" w:rsidRDefault="00743791" w:rsidP="001432A9">
      <w:pPr>
        <w:autoSpaceDE w:val="0"/>
        <w:autoSpaceDN w:val="0"/>
        <w:adjustRightInd w:val="0"/>
        <w:spacing w:line="360" w:lineRule="auto"/>
        <w:ind w:firstLine="709"/>
        <w:jc w:val="center"/>
      </w:pPr>
      <w:r>
        <w:t>1</w:t>
      </w:r>
      <w:r w:rsidR="004C0B3A">
        <w:t xml:space="preserve"> — </w:t>
      </w:r>
      <w:r w:rsidR="001432A9" w:rsidRPr="001432A9">
        <w:t>точка измерения провисания (см. 6.4)</w:t>
      </w:r>
      <w:r w:rsidR="004C0B3A">
        <w:t xml:space="preserve">; </w:t>
      </w:r>
      <w:r>
        <w:t>2</w:t>
      </w:r>
      <w:r w:rsidR="004C0B3A">
        <w:t xml:space="preserve"> — </w:t>
      </w:r>
      <w:r w:rsidR="001432A9" w:rsidRPr="001432A9">
        <w:t xml:space="preserve">труба: </w:t>
      </w:r>
      <w:r w:rsidR="001432A9" w:rsidRPr="004C0B39">
        <w:rPr>
          <w:i/>
        </w:rPr>
        <w:t>d</w:t>
      </w:r>
      <w:r w:rsidR="001432A9" w:rsidRPr="004C0B39">
        <w:rPr>
          <w:vertAlign w:val="subscript"/>
        </w:rPr>
        <w:t>n</w:t>
      </w:r>
      <w:r w:rsidR="001432A9" w:rsidRPr="001432A9">
        <w:t xml:space="preserve"> = 40 мм или </w:t>
      </w:r>
      <w:r w:rsidR="001432A9">
        <w:br/>
      </w:r>
      <w:r w:rsidR="001432A9" w:rsidRPr="004C0B39">
        <w:rPr>
          <w:i/>
        </w:rPr>
        <w:t>d</w:t>
      </w:r>
      <w:r w:rsidR="001432A9" w:rsidRPr="004C0B39">
        <w:rPr>
          <w:vertAlign w:val="subscript"/>
        </w:rPr>
        <w:t>n</w:t>
      </w:r>
      <w:r w:rsidR="001432A9" w:rsidRPr="001432A9">
        <w:t xml:space="preserve"> = 50 мм</w:t>
      </w:r>
      <w:r w:rsidR="004C0B3A">
        <w:t xml:space="preserve">; </w:t>
      </w:r>
      <w:r>
        <w:t>3</w:t>
      </w:r>
      <w:r w:rsidR="004C0B3A">
        <w:t xml:space="preserve"> — </w:t>
      </w:r>
      <w:r w:rsidR="001432A9" w:rsidRPr="001432A9">
        <w:t xml:space="preserve">труба: 75 мм ≤ </w:t>
      </w:r>
      <w:r w:rsidR="001432A9" w:rsidRPr="004C0B39">
        <w:rPr>
          <w:i/>
        </w:rPr>
        <w:t>d</w:t>
      </w:r>
      <w:r w:rsidR="001432A9" w:rsidRPr="004C0B39">
        <w:rPr>
          <w:vertAlign w:val="subscript"/>
        </w:rPr>
        <w:t>n</w:t>
      </w:r>
      <w:r w:rsidR="001432A9" w:rsidRPr="001432A9">
        <w:t xml:space="preserve"> ≤ 160 мм</w:t>
      </w:r>
      <w:r>
        <w:t>, позволяющие размещать трубы всех размеров на одном испытательном оборудовании</w:t>
      </w:r>
      <w:r w:rsidR="004C0B3A">
        <w:t xml:space="preserve">; </w:t>
      </w:r>
      <w:r>
        <w:t>4</w:t>
      </w:r>
      <w:r w:rsidR="004C0B3A">
        <w:t xml:space="preserve"> — </w:t>
      </w:r>
      <w:r w:rsidR="001432A9">
        <w:t xml:space="preserve">труба: 75 мм≤ </w:t>
      </w:r>
      <w:r w:rsidR="001432A9" w:rsidRPr="004C0B39">
        <w:rPr>
          <w:i/>
        </w:rPr>
        <w:t>d</w:t>
      </w:r>
      <w:r w:rsidR="001432A9" w:rsidRPr="004C0B39">
        <w:rPr>
          <w:vertAlign w:val="subscript"/>
        </w:rPr>
        <w:t>n</w:t>
      </w:r>
      <w:r w:rsidR="001432A9">
        <w:t xml:space="preserve"> ≤ 160 мм для трубопроводных систем, предназначенных для использования внутри здания, с дополнительным отводом 45° или 90°; труба: 75 мм≤ </w:t>
      </w:r>
      <w:r w:rsidR="001432A9" w:rsidRPr="004C0B39">
        <w:rPr>
          <w:i/>
        </w:rPr>
        <w:t>d</w:t>
      </w:r>
      <w:r w:rsidR="001432A9" w:rsidRPr="004C0B39">
        <w:rPr>
          <w:vertAlign w:val="subscript"/>
        </w:rPr>
        <w:t>n</w:t>
      </w:r>
      <w:r w:rsidR="001432A9">
        <w:t xml:space="preserve"> ≤ 200 мм для трубопроводных систем, предназначенных для заглубления в землю в пределах строительной конструкции, с дополнительным отводом 45° или 90°</w:t>
      </w:r>
    </w:p>
    <w:p w14:paraId="1A6D9B17" w14:textId="65ECCFA9" w:rsidR="00790654" w:rsidRDefault="00743791" w:rsidP="004C0B3A">
      <w:pPr>
        <w:autoSpaceDE w:val="0"/>
        <w:autoSpaceDN w:val="0"/>
        <w:adjustRightInd w:val="0"/>
        <w:spacing w:line="360" w:lineRule="auto"/>
        <w:ind w:firstLine="709"/>
        <w:jc w:val="center"/>
      </w:pPr>
      <w:r w:rsidRPr="00A84AD5">
        <w:rPr>
          <w:vertAlign w:val="superscript"/>
        </w:rPr>
        <w:t>a</w:t>
      </w:r>
      <w:r w:rsidR="004C0B3A">
        <w:t xml:space="preserve"> — </w:t>
      </w:r>
      <w:r w:rsidR="001432A9">
        <w:t>г</w:t>
      </w:r>
      <w:r w:rsidR="001432A9" w:rsidRPr="001432A9">
        <w:t>орячая вода</w:t>
      </w:r>
      <w:r w:rsidR="004C0B3A">
        <w:t xml:space="preserve">; </w:t>
      </w:r>
      <w:r w:rsidRPr="00A84AD5">
        <w:rPr>
          <w:vertAlign w:val="superscript"/>
        </w:rPr>
        <w:t>b</w:t>
      </w:r>
      <w:r w:rsidR="004C0B3A">
        <w:t xml:space="preserve"> — </w:t>
      </w:r>
      <w:r w:rsidR="001432A9">
        <w:t>х</w:t>
      </w:r>
      <w:r w:rsidR="001432A9" w:rsidRPr="001432A9">
        <w:t>олодная вода</w:t>
      </w:r>
      <w:r w:rsidR="004C0B3A">
        <w:t xml:space="preserve">; </w:t>
      </w:r>
      <w:r w:rsidRPr="00A84AD5">
        <w:rPr>
          <w:vertAlign w:val="superscript"/>
        </w:rPr>
        <w:t>c</w:t>
      </w:r>
      <w:r w:rsidR="004C0B3A">
        <w:t xml:space="preserve"> — </w:t>
      </w:r>
      <w:r w:rsidR="001432A9" w:rsidRPr="001432A9">
        <w:t>Угол: 85°≤ α≤ 89°</w:t>
      </w:r>
    </w:p>
    <w:p w14:paraId="3DF86F92" w14:textId="77777777" w:rsidR="00910B03" w:rsidRDefault="00AD300B" w:rsidP="00910B03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sz w:val="22"/>
        </w:rPr>
      </w:pPr>
      <w:r w:rsidRPr="00AD300B">
        <w:rPr>
          <w:spacing w:val="40"/>
          <w:kern w:val="22"/>
          <w:sz w:val="22"/>
        </w:rPr>
        <w:t>Примечани</w:t>
      </w:r>
      <w:r w:rsidR="00910B03">
        <w:rPr>
          <w:spacing w:val="40"/>
          <w:kern w:val="22"/>
          <w:sz w:val="22"/>
        </w:rPr>
        <w:t>я:</w:t>
      </w:r>
      <w:r w:rsidRPr="00AD300B">
        <w:rPr>
          <w:sz w:val="22"/>
        </w:rPr>
        <w:t xml:space="preserve"> </w:t>
      </w:r>
    </w:p>
    <w:p w14:paraId="3E20ACBC" w14:textId="5D47AA39" w:rsidR="00AD300B" w:rsidRPr="00AD300B" w:rsidRDefault="00AD300B" w:rsidP="00910B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2"/>
        </w:rPr>
      </w:pPr>
      <w:r w:rsidRPr="00AD300B">
        <w:rPr>
          <w:sz w:val="22"/>
        </w:rPr>
        <w:t xml:space="preserve">1 В данном </w:t>
      </w:r>
      <w:r w:rsidR="00743A53">
        <w:rPr>
          <w:sz w:val="22"/>
        </w:rPr>
        <w:t xml:space="preserve">испытуемом </w:t>
      </w:r>
      <w:r w:rsidRPr="00AD300B">
        <w:rPr>
          <w:sz w:val="22"/>
        </w:rPr>
        <w:t>узле соединения в качестве примера приведены соединения с кольцевыми эластомерными уплотнениями.</w:t>
      </w:r>
    </w:p>
    <w:p w14:paraId="125D9BDD" w14:textId="01DEE249" w:rsidR="00593CCB" w:rsidRPr="00AD300B" w:rsidRDefault="00AD300B" w:rsidP="00910B03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sz w:val="22"/>
        </w:rPr>
      </w:pPr>
      <w:r w:rsidRPr="00AD300B">
        <w:rPr>
          <w:sz w:val="22"/>
        </w:rPr>
        <w:t xml:space="preserve">2 Если </w:t>
      </w:r>
      <w:r w:rsidR="00743A53">
        <w:rPr>
          <w:sz w:val="22"/>
        </w:rPr>
        <w:t xml:space="preserve">заданы оба </w:t>
      </w:r>
      <w:r w:rsidRPr="00AD300B">
        <w:rPr>
          <w:sz w:val="22"/>
        </w:rPr>
        <w:t>расстояния 2 000 мм и 500 мм, допус</w:t>
      </w:r>
      <w:r w:rsidR="00743A53">
        <w:rPr>
          <w:sz w:val="22"/>
        </w:rPr>
        <w:t>тимо выбрать</w:t>
      </w:r>
      <w:r w:rsidRPr="00AD300B">
        <w:rPr>
          <w:sz w:val="22"/>
        </w:rPr>
        <w:t xml:space="preserve"> любое расстояние </w:t>
      </w:r>
      <w:r w:rsidR="00743A53">
        <w:rPr>
          <w:sz w:val="22"/>
        </w:rPr>
        <w:t>в диапазоне</w:t>
      </w:r>
      <w:r w:rsidRPr="00AD300B">
        <w:rPr>
          <w:sz w:val="22"/>
        </w:rPr>
        <w:t xml:space="preserve"> 500 мм и 2 000 мм.</w:t>
      </w:r>
    </w:p>
    <w:p w14:paraId="27984EF2" w14:textId="04968CF2" w:rsidR="00790654" w:rsidRDefault="004C0B3A" w:rsidP="00910B03">
      <w:pPr>
        <w:autoSpaceDE w:val="0"/>
        <w:autoSpaceDN w:val="0"/>
        <w:adjustRightInd w:val="0"/>
        <w:spacing w:line="360" w:lineRule="auto"/>
        <w:ind w:firstLine="709"/>
        <w:jc w:val="center"/>
      </w:pPr>
      <w:r w:rsidRPr="003F5DDC">
        <w:rPr>
          <w:color w:val="000000" w:themeColor="text1"/>
        </w:rPr>
        <w:t>Рисунок </w:t>
      </w:r>
      <w:r>
        <w:rPr>
          <w:color w:val="000000" w:themeColor="text1"/>
        </w:rPr>
        <w:t>1</w:t>
      </w:r>
      <w:r w:rsidRPr="003F5DDC">
        <w:rPr>
          <w:color w:val="000000" w:themeColor="text1"/>
        </w:rPr>
        <w:t xml:space="preserve"> — </w:t>
      </w:r>
      <w:r w:rsidR="00910B03" w:rsidRPr="00910B03">
        <w:rPr>
          <w:color w:val="000000" w:themeColor="text1"/>
        </w:rPr>
        <w:t xml:space="preserve">Узел соединения </w:t>
      </w:r>
      <w:r w:rsidR="004819AE">
        <w:rPr>
          <w:color w:val="000000" w:themeColor="text1"/>
        </w:rPr>
        <w:t>при</w:t>
      </w:r>
      <w:r w:rsidR="00910B03" w:rsidRPr="00910B03">
        <w:rPr>
          <w:color w:val="000000" w:themeColor="text1"/>
        </w:rPr>
        <w:t xml:space="preserve"> испытани</w:t>
      </w:r>
      <w:r w:rsidR="004819AE">
        <w:rPr>
          <w:color w:val="000000" w:themeColor="text1"/>
        </w:rPr>
        <w:t>и</w:t>
      </w:r>
      <w:r w:rsidR="00910B03" w:rsidRPr="00910B03">
        <w:rPr>
          <w:color w:val="000000" w:themeColor="text1"/>
        </w:rPr>
        <w:t xml:space="preserve"> трубопроводных систем с элементами </w:t>
      </w:r>
      <w:r w:rsidR="00910B03" w:rsidRPr="004C0B39">
        <w:rPr>
          <w:i/>
        </w:rPr>
        <w:t>d</w:t>
      </w:r>
      <w:r w:rsidR="00910B03" w:rsidRPr="004C0B39">
        <w:rPr>
          <w:vertAlign w:val="subscript"/>
        </w:rPr>
        <w:t>n</w:t>
      </w:r>
      <w:r w:rsidR="00910B03" w:rsidRPr="00910B03">
        <w:rPr>
          <w:color w:val="000000" w:themeColor="text1"/>
        </w:rPr>
        <w:t xml:space="preserve"> ≥ 40 мм - Трубы со встроенным раструбом и фитинги с</w:t>
      </w:r>
      <w:r w:rsidR="004819AE">
        <w:rPr>
          <w:color w:val="000000" w:themeColor="text1"/>
        </w:rPr>
        <w:t xml:space="preserve"> трубным концом</w:t>
      </w:r>
      <w:r w:rsidR="00910B03" w:rsidRPr="00910B03">
        <w:rPr>
          <w:color w:val="000000" w:themeColor="text1"/>
        </w:rPr>
        <w:t xml:space="preserve"> и раструбом</w:t>
      </w:r>
    </w:p>
    <w:p w14:paraId="5B2F9D01" w14:textId="77777777" w:rsidR="00A82DFA" w:rsidRDefault="00A82DFA" w:rsidP="00A82DFA">
      <w:pPr>
        <w:keepNext/>
        <w:ind w:firstLine="709"/>
        <w:jc w:val="right"/>
        <w:rPr>
          <w:noProof/>
          <w:lang w:eastAsia="ru-RU"/>
        </w:rPr>
      </w:pPr>
      <w:r w:rsidRPr="00FA15AE">
        <w:lastRenderedPageBreak/>
        <w:t>Размеры в миллиметрах</w:t>
      </w:r>
      <w:r>
        <w:rPr>
          <w:noProof/>
          <w:lang w:eastAsia="ru-RU"/>
        </w:rPr>
        <w:t xml:space="preserve"> </w:t>
      </w:r>
    </w:p>
    <w:p w14:paraId="4CA70468" w14:textId="41BA56A9" w:rsidR="00A82DFA" w:rsidRDefault="00BF6CA3" w:rsidP="00A82DFA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</w:pPr>
      <w:r>
        <w:rPr>
          <w:noProof/>
        </w:rPr>
        <w:drawing>
          <wp:inline distT="0" distB="0" distL="0" distR="0" wp14:anchorId="249B66E4" wp14:editId="783F467F">
            <wp:extent cx="4803063" cy="50006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892719" cy="5093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0E9D7" w14:textId="77777777" w:rsidR="00A82DFA" w:rsidRDefault="00A82DFA" w:rsidP="00A82DFA">
      <w:pPr>
        <w:autoSpaceDE w:val="0"/>
        <w:autoSpaceDN w:val="0"/>
        <w:adjustRightInd w:val="0"/>
        <w:spacing w:line="360" w:lineRule="auto"/>
        <w:ind w:firstLine="709"/>
        <w:jc w:val="center"/>
      </w:pPr>
      <w:r>
        <w:t xml:space="preserve">1 — </w:t>
      </w:r>
      <w:r w:rsidRPr="001432A9">
        <w:t>точка измерения провисания (см. 6.4)</w:t>
      </w:r>
      <w:r>
        <w:t xml:space="preserve">; 2 — </w:t>
      </w:r>
      <w:r w:rsidRPr="001432A9">
        <w:t xml:space="preserve">труба: </w:t>
      </w:r>
      <w:r w:rsidRPr="004C0B39">
        <w:rPr>
          <w:i/>
        </w:rPr>
        <w:t>d</w:t>
      </w:r>
      <w:r w:rsidRPr="004C0B39">
        <w:rPr>
          <w:vertAlign w:val="subscript"/>
        </w:rPr>
        <w:t>n</w:t>
      </w:r>
      <w:r w:rsidRPr="001432A9">
        <w:t xml:space="preserve"> = 40 мм или </w:t>
      </w:r>
      <w:r>
        <w:br/>
      </w:r>
      <w:r w:rsidRPr="004C0B39">
        <w:rPr>
          <w:i/>
        </w:rPr>
        <w:t>d</w:t>
      </w:r>
      <w:r w:rsidRPr="004C0B39">
        <w:rPr>
          <w:vertAlign w:val="subscript"/>
        </w:rPr>
        <w:t>n</w:t>
      </w:r>
      <w:r w:rsidRPr="001432A9">
        <w:t xml:space="preserve"> = 50 мм</w:t>
      </w:r>
      <w:r>
        <w:t xml:space="preserve">; 3 — </w:t>
      </w:r>
      <w:r w:rsidRPr="001432A9">
        <w:t xml:space="preserve">труба: 75 мм ≤ </w:t>
      </w:r>
      <w:r w:rsidRPr="004C0B39">
        <w:rPr>
          <w:i/>
        </w:rPr>
        <w:t>d</w:t>
      </w:r>
      <w:r w:rsidRPr="004C0B39">
        <w:rPr>
          <w:vertAlign w:val="subscript"/>
        </w:rPr>
        <w:t>n</w:t>
      </w:r>
      <w:r w:rsidRPr="001432A9">
        <w:t xml:space="preserve"> ≤ 160 мм</w:t>
      </w:r>
      <w:r>
        <w:t xml:space="preserve">, позволяющие размещать трубы всех размеров на одном испытательном оборудовании; 4 — труба: 75 мм≤ </w:t>
      </w:r>
      <w:r w:rsidRPr="004C0B39">
        <w:rPr>
          <w:i/>
        </w:rPr>
        <w:t>d</w:t>
      </w:r>
      <w:r w:rsidRPr="004C0B39">
        <w:rPr>
          <w:vertAlign w:val="subscript"/>
        </w:rPr>
        <w:t>n</w:t>
      </w:r>
      <w:r>
        <w:t xml:space="preserve"> ≤ 160 мм для трубопроводных систем, предназначенных для использования внутри здания, с дополнительным отводом 45° или 90°; труба: 75 мм≤ </w:t>
      </w:r>
      <w:r w:rsidRPr="004C0B39">
        <w:rPr>
          <w:i/>
        </w:rPr>
        <w:t>d</w:t>
      </w:r>
      <w:r w:rsidRPr="004C0B39">
        <w:rPr>
          <w:vertAlign w:val="subscript"/>
        </w:rPr>
        <w:t>n</w:t>
      </w:r>
      <w:r>
        <w:t xml:space="preserve"> ≤ 200 мм для трубопроводных систем, предназначенных для заглубления в землю в пределах строительной конструкции, с дополнительным отводом 45° или 90°</w:t>
      </w:r>
    </w:p>
    <w:p w14:paraId="26F7B1B4" w14:textId="4449FFF2" w:rsidR="00A82DFA" w:rsidRDefault="00A82DFA" w:rsidP="00A82DFA">
      <w:pPr>
        <w:autoSpaceDE w:val="0"/>
        <w:autoSpaceDN w:val="0"/>
        <w:adjustRightInd w:val="0"/>
        <w:spacing w:line="360" w:lineRule="auto"/>
        <w:ind w:firstLine="709"/>
        <w:jc w:val="center"/>
      </w:pPr>
      <w:r w:rsidRPr="00A84AD5">
        <w:rPr>
          <w:vertAlign w:val="superscript"/>
        </w:rPr>
        <w:t>a</w:t>
      </w:r>
      <w:r>
        <w:t xml:space="preserve"> — г</w:t>
      </w:r>
      <w:r w:rsidRPr="001432A9">
        <w:t>орячая вода</w:t>
      </w:r>
      <w:r>
        <w:t xml:space="preserve">; </w:t>
      </w:r>
      <w:r w:rsidRPr="00A84AD5">
        <w:rPr>
          <w:vertAlign w:val="superscript"/>
        </w:rPr>
        <w:t>b</w:t>
      </w:r>
      <w:r>
        <w:t xml:space="preserve"> — х</w:t>
      </w:r>
      <w:r w:rsidRPr="001432A9">
        <w:t>олодная вода</w:t>
      </w:r>
      <w:r>
        <w:t xml:space="preserve">; </w:t>
      </w:r>
      <w:r w:rsidRPr="00A84AD5">
        <w:rPr>
          <w:vertAlign w:val="superscript"/>
        </w:rPr>
        <w:t>c</w:t>
      </w:r>
      <w:r>
        <w:t xml:space="preserve"> — </w:t>
      </w:r>
      <w:r w:rsidRPr="001432A9">
        <w:t>Угол: 85°≤ α≤ 89°</w:t>
      </w:r>
    </w:p>
    <w:p w14:paraId="0768FCA4" w14:textId="77777777" w:rsidR="00A82DFA" w:rsidRDefault="00A82DFA" w:rsidP="00A82DFA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sz w:val="22"/>
        </w:rPr>
      </w:pPr>
      <w:r w:rsidRPr="00AD300B">
        <w:rPr>
          <w:spacing w:val="40"/>
          <w:kern w:val="22"/>
          <w:sz w:val="22"/>
        </w:rPr>
        <w:t>Примечани</w:t>
      </w:r>
      <w:r>
        <w:rPr>
          <w:spacing w:val="40"/>
          <w:kern w:val="22"/>
          <w:sz w:val="22"/>
        </w:rPr>
        <w:t>я:</w:t>
      </w:r>
      <w:r w:rsidRPr="00AD300B">
        <w:rPr>
          <w:sz w:val="22"/>
        </w:rPr>
        <w:t xml:space="preserve"> </w:t>
      </w:r>
    </w:p>
    <w:p w14:paraId="69307633" w14:textId="77777777" w:rsidR="00F42485" w:rsidRDefault="00847E64" w:rsidP="00F424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2"/>
        </w:rPr>
      </w:pPr>
      <w:r w:rsidRPr="00847E64">
        <w:rPr>
          <w:sz w:val="22"/>
        </w:rPr>
        <w:t>1 В данном испытуемом узле соединения в качестве примера приведены соединения с кольцевыми эластомерными уплотнениями.</w:t>
      </w:r>
    </w:p>
    <w:p w14:paraId="5A88F022" w14:textId="74BF47C0" w:rsidR="00A82DFA" w:rsidRPr="00AD300B" w:rsidRDefault="00847E64" w:rsidP="00847E64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sz w:val="22"/>
        </w:rPr>
      </w:pPr>
      <w:r w:rsidRPr="00847E64">
        <w:rPr>
          <w:sz w:val="22"/>
        </w:rPr>
        <w:t>2 Если заданы оба расстояния 2 000 мм и 500 мм, допустимо выбрать любое расстояние в диапазоне 500 мм и 2 000 мм.</w:t>
      </w:r>
    </w:p>
    <w:p w14:paraId="52712470" w14:textId="325A81B8" w:rsidR="00A82DFA" w:rsidRDefault="00A82DFA" w:rsidP="00A82DFA">
      <w:pPr>
        <w:autoSpaceDE w:val="0"/>
        <w:autoSpaceDN w:val="0"/>
        <w:adjustRightInd w:val="0"/>
        <w:spacing w:line="360" w:lineRule="auto"/>
        <w:ind w:firstLine="709"/>
        <w:jc w:val="center"/>
      </w:pPr>
      <w:r w:rsidRPr="003F5DDC">
        <w:rPr>
          <w:color w:val="000000" w:themeColor="text1"/>
        </w:rPr>
        <w:t>Рисунок </w:t>
      </w:r>
      <w:r w:rsidR="006629BB">
        <w:rPr>
          <w:color w:val="000000" w:themeColor="text1"/>
        </w:rPr>
        <w:t>2</w:t>
      </w:r>
      <w:r w:rsidRPr="003F5DDC">
        <w:rPr>
          <w:color w:val="000000" w:themeColor="text1"/>
        </w:rPr>
        <w:t xml:space="preserve"> — </w:t>
      </w:r>
      <w:r w:rsidR="004C646A" w:rsidRPr="00910B03">
        <w:rPr>
          <w:color w:val="000000" w:themeColor="text1"/>
        </w:rPr>
        <w:t xml:space="preserve">Узел соединения </w:t>
      </w:r>
      <w:r w:rsidR="004C646A">
        <w:rPr>
          <w:color w:val="000000" w:themeColor="text1"/>
        </w:rPr>
        <w:t>при</w:t>
      </w:r>
      <w:r w:rsidR="004C646A" w:rsidRPr="00910B03">
        <w:rPr>
          <w:color w:val="000000" w:themeColor="text1"/>
        </w:rPr>
        <w:t xml:space="preserve"> испытани</w:t>
      </w:r>
      <w:r w:rsidR="004C646A">
        <w:rPr>
          <w:color w:val="000000" w:themeColor="text1"/>
        </w:rPr>
        <w:t>и</w:t>
      </w:r>
      <w:r w:rsidR="004C646A" w:rsidRPr="00910B03">
        <w:rPr>
          <w:color w:val="000000" w:themeColor="text1"/>
        </w:rPr>
        <w:t xml:space="preserve"> трубопроводных </w:t>
      </w:r>
      <w:r w:rsidRPr="00910B03">
        <w:rPr>
          <w:color w:val="000000" w:themeColor="text1"/>
        </w:rPr>
        <w:t xml:space="preserve">систем с элементами </w:t>
      </w:r>
      <w:r w:rsidRPr="004C0B39">
        <w:rPr>
          <w:i/>
        </w:rPr>
        <w:t>d</w:t>
      </w:r>
      <w:r w:rsidRPr="004C0B39">
        <w:rPr>
          <w:vertAlign w:val="subscript"/>
        </w:rPr>
        <w:t>n</w:t>
      </w:r>
      <w:r w:rsidRPr="00910B03">
        <w:rPr>
          <w:color w:val="000000" w:themeColor="text1"/>
        </w:rPr>
        <w:t xml:space="preserve"> ≥ 40 мм - Трубы </w:t>
      </w:r>
      <w:r w:rsidR="006629BB">
        <w:rPr>
          <w:color w:val="000000" w:themeColor="text1"/>
        </w:rPr>
        <w:t>без</w:t>
      </w:r>
      <w:r w:rsidRPr="00910B03">
        <w:rPr>
          <w:color w:val="000000" w:themeColor="text1"/>
        </w:rPr>
        <w:t xml:space="preserve"> </w:t>
      </w:r>
      <w:r w:rsidR="006629BB" w:rsidRPr="006629BB">
        <w:rPr>
          <w:color w:val="000000" w:themeColor="text1"/>
        </w:rPr>
        <w:t>встроенного раструба и фитинги с раструбами</w:t>
      </w:r>
    </w:p>
    <w:p w14:paraId="31F83376" w14:textId="77777777" w:rsidR="00D3038C" w:rsidRDefault="00D3038C" w:rsidP="00D3038C">
      <w:pPr>
        <w:keepNext/>
        <w:ind w:firstLine="709"/>
        <w:jc w:val="right"/>
        <w:rPr>
          <w:noProof/>
          <w:lang w:eastAsia="ru-RU"/>
        </w:rPr>
      </w:pPr>
      <w:r w:rsidRPr="00FA15AE">
        <w:lastRenderedPageBreak/>
        <w:t>Размеры в миллиметрах</w:t>
      </w:r>
      <w:r>
        <w:rPr>
          <w:noProof/>
          <w:lang w:eastAsia="ru-RU"/>
        </w:rPr>
        <w:t xml:space="preserve"> </w:t>
      </w:r>
    </w:p>
    <w:p w14:paraId="19DAFE2D" w14:textId="6CF9AC03" w:rsidR="00D3038C" w:rsidRDefault="00D415E9" w:rsidP="0048668A">
      <w:pPr>
        <w:widowControl w:val="0"/>
        <w:autoSpaceDE w:val="0"/>
        <w:autoSpaceDN w:val="0"/>
        <w:adjustRightInd w:val="0"/>
        <w:spacing w:line="360" w:lineRule="auto"/>
        <w:jc w:val="center"/>
      </w:pPr>
      <w:r>
        <w:rPr>
          <w:noProof/>
        </w:rPr>
        <w:drawing>
          <wp:inline distT="0" distB="0" distL="0" distR="0" wp14:anchorId="4148CF73" wp14:editId="69132CF0">
            <wp:extent cx="6118860" cy="5103967"/>
            <wp:effectExtent l="0" t="0" r="0" b="190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5103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5C2B1" w14:textId="0505F62B" w:rsidR="00D3038C" w:rsidRDefault="00D3038C" w:rsidP="00D3038C">
      <w:pPr>
        <w:autoSpaceDE w:val="0"/>
        <w:autoSpaceDN w:val="0"/>
        <w:adjustRightInd w:val="0"/>
        <w:spacing w:line="360" w:lineRule="auto"/>
        <w:ind w:firstLine="709"/>
        <w:jc w:val="center"/>
      </w:pPr>
      <w:r>
        <w:t xml:space="preserve">1 — </w:t>
      </w:r>
      <w:r w:rsidRPr="001432A9">
        <w:t>точка измерения провисания</w:t>
      </w:r>
      <w:r>
        <w:t xml:space="preserve">; 2 — </w:t>
      </w:r>
      <w:r w:rsidR="00D415E9" w:rsidRPr="00D415E9">
        <w:t>анкерный кронштейн (</w:t>
      </w:r>
      <w:r w:rsidR="0048385D">
        <w:t>точка фиксации</w:t>
      </w:r>
      <w:r w:rsidR="00D415E9" w:rsidRPr="00D415E9">
        <w:t>)</w:t>
      </w:r>
      <w:r>
        <w:t xml:space="preserve">; 3 — </w:t>
      </w:r>
      <w:r w:rsidR="00D415E9" w:rsidRPr="00D415E9">
        <w:t>направляющий кронштейн</w:t>
      </w:r>
    </w:p>
    <w:p w14:paraId="521AB892" w14:textId="00F8496B" w:rsidR="00D3038C" w:rsidRDefault="00D3038C" w:rsidP="00D3038C">
      <w:pPr>
        <w:autoSpaceDE w:val="0"/>
        <w:autoSpaceDN w:val="0"/>
        <w:adjustRightInd w:val="0"/>
        <w:spacing w:line="360" w:lineRule="auto"/>
        <w:ind w:firstLine="709"/>
        <w:jc w:val="center"/>
      </w:pPr>
      <w:r w:rsidRPr="00A84AD5">
        <w:rPr>
          <w:vertAlign w:val="superscript"/>
        </w:rPr>
        <w:t>a</w:t>
      </w:r>
      <w:r>
        <w:t xml:space="preserve"> — </w:t>
      </w:r>
      <w:r w:rsidR="0048385D">
        <w:t>подача воды</w:t>
      </w:r>
    </w:p>
    <w:p w14:paraId="7B21460C" w14:textId="77498A63" w:rsidR="00D3038C" w:rsidRDefault="00D3038C" w:rsidP="0048668A">
      <w:pPr>
        <w:autoSpaceDE w:val="0"/>
        <w:autoSpaceDN w:val="0"/>
        <w:adjustRightInd w:val="0"/>
        <w:spacing w:line="360" w:lineRule="auto"/>
        <w:ind w:firstLine="709"/>
        <w:jc w:val="center"/>
      </w:pPr>
      <w:r w:rsidRPr="003F5DDC">
        <w:rPr>
          <w:color w:val="000000" w:themeColor="text1"/>
        </w:rPr>
        <w:t>Рисунок </w:t>
      </w:r>
      <w:r w:rsidR="0048668A">
        <w:rPr>
          <w:color w:val="000000" w:themeColor="text1"/>
        </w:rPr>
        <w:t>3</w:t>
      </w:r>
      <w:r w:rsidRPr="003F5DDC">
        <w:rPr>
          <w:color w:val="000000" w:themeColor="text1"/>
        </w:rPr>
        <w:t xml:space="preserve"> — </w:t>
      </w:r>
      <w:r w:rsidR="0048385D" w:rsidRPr="00910B03">
        <w:rPr>
          <w:color w:val="000000" w:themeColor="text1"/>
        </w:rPr>
        <w:t xml:space="preserve">Узел соединения </w:t>
      </w:r>
      <w:r w:rsidR="0048385D">
        <w:rPr>
          <w:color w:val="000000" w:themeColor="text1"/>
        </w:rPr>
        <w:t>при</w:t>
      </w:r>
      <w:r w:rsidR="0048385D" w:rsidRPr="00910B03">
        <w:rPr>
          <w:color w:val="000000" w:themeColor="text1"/>
        </w:rPr>
        <w:t xml:space="preserve"> испытани</w:t>
      </w:r>
      <w:r w:rsidR="0048385D">
        <w:rPr>
          <w:color w:val="000000" w:themeColor="text1"/>
        </w:rPr>
        <w:t>и</w:t>
      </w:r>
      <w:r w:rsidR="0048385D" w:rsidRPr="00910B03">
        <w:rPr>
          <w:color w:val="000000" w:themeColor="text1"/>
        </w:rPr>
        <w:t xml:space="preserve"> трубопроводных </w:t>
      </w:r>
      <w:r w:rsidR="0048668A" w:rsidRPr="0048668A">
        <w:rPr>
          <w:color w:val="000000" w:themeColor="text1"/>
        </w:rPr>
        <w:t xml:space="preserve">систем с </w:t>
      </w:r>
      <w:r w:rsidR="0048385D">
        <w:rPr>
          <w:color w:val="000000" w:themeColor="text1"/>
        </w:rPr>
        <w:t>элем</w:t>
      </w:r>
      <w:r w:rsidR="0048668A" w:rsidRPr="0048668A">
        <w:rPr>
          <w:color w:val="000000" w:themeColor="text1"/>
        </w:rPr>
        <w:t xml:space="preserve">ентами </w:t>
      </w:r>
      <w:r w:rsidR="0048668A" w:rsidRPr="0048668A">
        <w:rPr>
          <w:i/>
          <w:color w:val="000000" w:themeColor="text1"/>
        </w:rPr>
        <w:t>d</w:t>
      </w:r>
      <w:r w:rsidR="0048668A" w:rsidRPr="0048668A">
        <w:rPr>
          <w:color w:val="000000" w:themeColor="text1"/>
          <w:vertAlign w:val="subscript"/>
        </w:rPr>
        <w:t>n</w:t>
      </w:r>
      <w:r w:rsidR="0048668A" w:rsidRPr="0048668A">
        <w:rPr>
          <w:color w:val="000000" w:themeColor="text1"/>
        </w:rPr>
        <w:t>˂ 40 мм</w:t>
      </w:r>
    </w:p>
    <w:p w14:paraId="003587E5" w14:textId="77777777" w:rsidR="00790654" w:rsidRDefault="00790654" w:rsidP="00CF4F0E">
      <w:pPr>
        <w:autoSpaceDE w:val="0"/>
        <w:autoSpaceDN w:val="0"/>
        <w:adjustRightInd w:val="0"/>
        <w:spacing w:line="360" w:lineRule="auto"/>
        <w:ind w:firstLine="709"/>
        <w:jc w:val="both"/>
      </w:pPr>
    </w:p>
    <w:p w14:paraId="491856CC" w14:textId="478626B6" w:rsidR="001303DC" w:rsidRPr="00D42B06" w:rsidRDefault="001303DC" w:rsidP="001303DC">
      <w:pPr>
        <w:autoSpaceDE w:val="0"/>
        <w:autoSpaceDN w:val="0"/>
        <w:adjustRightInd w:val="0"/>
        <w:spacing w:line="360" w:lineRule="auto"/>
        <w:ind w:firstLine="709"/>
        <w:rPr>
          <w:b/>
        </w:rPr>
      </w:pPr>
      <w:r>
        <w:rPr>
          <w:b/>
        </w:rPr>
        <w:t>6</w:t>
      </w:r>
      <w:r w:rsidRPr="00D42B06">
        <w:rPr>
          <w:b/>
        </w:rPr>
        <w:t>.</w:t>
      </w:r>
      <w:r>
        <w:rPr>
          <w:b/>
        </w:rPr>
        <w:t>4</w:t>
      </w:r>
      <w:r w:rsidRPr="00D42B06">
        <w:rPr>
          <w:b/>
        </w:rPr>
        <w:t xml:space="preserve"> </w:t>
      </w:r>
      <w:r w:rsidR="00BC0193" w:rsidRPr="00BC0193">
        <w:rPr>
          <w:b/>
        </w:rPr>
        <w:t>Подготовка узла соединения для испытания</w:t>
      </w:r>
    </w:p>
    <w:p w14:paraId="1D4809B4" w14:textId="45E48069" w:rsidR="00971455" w:rsidRDefault="00971455" w:rsidP="00971455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Подготовк</w:t>
      </w:r>
      <w:r w:rsidR="000C6F82">
        <w:t>у</w:t>
      </w:r>
      <w:r>
        <w:t xml:space="preserve"> узла соединения для испытания проводят в соответствии с инструкциями производителя и при необходимости иными применимыми рекомендациями по установке.</w:t>
      </w:r>
    </w:p>
    <w:p w14:paraId="6FA9002D" w14:textId="77777777" w:rsidR="00971455" w:rsidRDefault="00971455" w:rsidP="00971455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Устанавливают узел соединения для испытаний как можно ближе к прочной раме или стене с помощью анкерных и направляющих кронштейнов, в соответствии с рисунками 1 - 3.</w:t>
      </w:r>
    </w:p>
    <w:p w14:paraId="4178AA9F" w14:textId="77777777" w:rsidR="00971455" w:rsidRDefault="00971455" w:rsidP="00971455">
      <w:pPr>
        <w:autoSpaceDE w:val="0"/>
        <w:autoSpaceDN w:val="0"/>
        <w:adjustRightInd w:val="0"/>
        <w:spacing w:line="360" w:lineRule="auto"/>
        <w:ind w:firstLine="709"/>
        <w:jc w:val="both"/>
      </w:pPr>
      <w:r>
        <w:lastRenderedPageBreak/>
        <w:t>Рекомендуется поддерживать горизонтальные отводы кронштейнами в вертикальном положении.</w:t>
      </w:r>
    </w:p>
    <w:p w14:paraId="4D365B5F" w14:textId="1E3E96BD" w:rsidR="00971455" w:rsidRDefault="000C6F82" w:rsidP="00971455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В</w:t>
      </w:r>
      <w:r w:rsidR="00971455">
        <w:t xml:space="preserve">о избежание дополнительных нагрузок на испытуемый образец, </w:t>
      </w:r>
      <w:r>
        <w:t xml:space="preserve">правильное расположение труб и фитингов </w:t>
      </w:r>
      <w:r w:rsidR="00971455">
        <w:t>обеспечивают использованием прочной рамы или стенки, которая позволяет обеспечивать те же углы, что и фитинги, особенно в зоне соединения с горизонтальными частями.</w:t>
      </w:r>
    </w:p>
    <w:p w14:paraId="395C1B89" w14:textId="77777777" w:rsidR="00971455" w:rsidRDefault="00971455" w:rsidP="00971455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Измерение температуры проводят на расстоянии не более 0,5 м от входного отверстия узла соединения.</w:t>
      </w:r>
    </w:p>
    <w:p w14:paraId="1D993050" w14:textId="77777777" w:rsidR="00971455" w:rsidRDefault="00971455" w:rsidP="00971455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Точку измерения провисания располагают в середине свободной длины трубы. В зависимости от условия испытания точку располагают таким образом, чтобы она находилась по седине между направляющими кронштейнами, расположенными на расстоянии 10</w:t>
      </w:r>
      <w:r w:rsidRPr="00971455">
        <w:rPr>
          <w:i/>
        </w:rPr>
        <w:t>d</w:t>
      </w:r>
      <w:r w:rsidRPr="00971455">
        <w:rPr>
          <w:vertAlign w:val="subscript"/>
        </w:rPr>
        <w:t>n</w:t>
      </w:r>
      <w:r>
        <w:t xml:space="preserve"> друг от друга, в соответствии с рисунками 1 и 2, или кронштейнами, расположенными на расстоянии 400 мм, в соответствии с рисунком 3.</w:t>
      </w:r>
    </w:p>
    <w:p w14:paraId="6B87CDD5" w14:textId="77777777" w:rsidR="00971455" w:rsidRDefault="00971455" w:rsidP="00971455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Во избежание дополнительных нагрузок на образец для испытания необходимо следить за тем, чтобы фитинги, расположенные в самом нижнем положении, не воспринимали вес элементов, расположенных вертикально.</w:t>
      </w:r>
    </w:p>
    <w:p w14:paraId="6FCDCB9E" w14:textId="7D3D71C0" w:rsidR="00BB25BA" w:rsidRPr="00D42B06" w:rsidRDefault="00C82AC5" w:rsidP="00461AD9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>
        <w:rPr>
          <w:b/>
        </w:rPr>
        <w:t>6</w:t>
      </w:r>
      <w:r w:rsidR="00BB25BA" w:rsidRPr="00D42B06">
        <w:rPr>
          <w:b/>
        </w:rPr>
        <w:t>.</w:t>
      </w:r>
      <w:r>
        <w:rPr>
          <w:b/>
        </w:rPr>
        <w:t>5</w:t>
      </w:r>
      <w:r w:rsidR="00BB25BA" w:rsidRPr="00D42B06">
        <w:rPr>
          <w:b/>
        </w:rPr>
        <w:t xml:space="preserve"> </w:t>
      </w:r>
      <w:r w:rsidR="00372F3B">
        <w:rPr>
          <w:b/>
        </w:rPr>
        <w:t>Закрепление</w:t>
      </w:r>
    </w:p>
    <w:p w14:paraId="114F1AAB" w14:textId="62299392" w:rsidR="008E335B" w:rsidRDefault="008E335B" w:rsidP="008E335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При креплении труб со встроенными раструбами анкерные кронштейны должны располагаться непосредственно на, под или за раструбами каждой трубы.</w:t>
      </w:r>
    </w:p>
    <w:p w14:paraId="22BEBF88" w14:textId="77777777" w:rsidR="008E335B" w:rsidRDefault="008E335B" w:rsidP="008E335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Фитинги закрепляют анкерными кронштейнами располагая их на раструбе.</w:t>
      </w:r>
    </w:p>
    <w:p w14:paraId="0AC67ABC" w14:textId="225DD930" w:rsidR="008E335B" w:rsidRDefault="008E335B" w:rsidP="008E335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При расположении под или за раструбами анкерный кронштейн должен находиться на минимальном расстоянии от основания раструба, не превышающем величину </w:t>
      </w:r>
      <w:r w:rsidRPr="00971455">
        <w:rPr>
          <w:i/>
        </w:rPr>
        <w:t>d</w:t>
      </w:r>
      <w:r w:rsidRPr="00971455">
        <w:rPr>
          <w:vertAlign w:val="subscript"/>
        </w:rPr>
        <w:t>n</w:t>
      </w:r>
      <w:r>
        <w:t>.</w:t>
      </w:r>
    </w:p>
    <w:p w14:paraId="7B5F25DB" w14:textId="10C158D6" w:rsidR="008E335B" w:rsidRDefault="000C6F82" w:rsidP="008E335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Д</w:t>
      </w:r>
      <w:r w:rsidR="008E335B">
        <w:t>ля соседних горизонтальных узлов соединения кронштейны должны располагаться на расстоянии не менее 10</w:t>
      </w:r>
      <w:r w:rsidR="008E335B" w:rsidRPr="00971455">
        <w:rPr>
          <w:i/>
        </w:rPr>
        <w:t>d</w:t>
      </w:r>
      <w:r w:rsidR="008E335B" w:rsidRPr="00971455">
        <w:rPr>
          <w:vertAlign w:val="subscript"/>
        </w:rPr>
        <w:t>n</w:t>
      </w:r>
      <w:r w:rsidR="008E335B">
        <w:t xml:space="preserve"> друг от друга, максимальное расстояние - 1,5 м.</w:t>
      </w:r>
    </w:p>
    <w:p w14:paraId="0C3C3F2B" w14:textId="09CB8673" w:rsidR="008E335B" w:rsidRDefault="008E335B" w:rsidP="008E335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Для смежных горизонтальных линий расстояние без опоры не должно превышать 10</w:t>
      </w:r>
      <w:r w:rsidRPr="00971455">
        <w:rPr>
          <w:i/>
        </w:rPr>
        <w:t>d</w:t>
      </w:r>
      <w:r w:rsidRPr="00971455">
        <w:rPr>
          <w:vertAlign w:val="subscript"/>
        </w:rPr>
        <w:t>n</w:t>
      </w:r>
      <w:r>
        <w:t xml:space="preserve">, в противном случае поддержку образца </w:t>
      </w:r>
      <w:r w:rsidR="000C6F82">
        <w:t xml:space="preserve">обеспечивают </w:t>
      </w:r>
      <w:r>
        <w:t>дополнительной опорой.</w:t>
      </w:r>
    </w:p>
    <w:p w14:paraId="7E500ACA" w14:textId="4E3C8E4D" w:rsidR="008E335B" w:rsidRDefault="008E335B" w:rsidP="008E335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Монтаж и опоры не должны препятствовать расширению между фиксированными точками. Поэтому во всех патрубках, за исключением соединений с трубными концами фитингов, должен быть оставлен компенсационный зазор в соответствии с указаниями производителя. Для узлов</w:t>
      </w:r>
      <w:r w:rsidR="000C6F82">
        <w:t xml:space="preserve"> соединений</w:t>
      </w:r>
      <w:r>
        <w:t xml:space="preserve">, </w:t>
      </w:r>
      <w:r w:rsidR="000C6F82">
        <w:t>полученных с помощью растворителя</w:t>
      </w:r>
      <w:r>
        <w:t xml:space="preserve">, </w:t>
      </w:r>
      <w:r w:rsidR="000C6F82">
        <w:t>компенсационный</w:t>
      </w:r>
      <w:r>
        <w:t xml:space="preserve"> зазор может быть обеспечен путем установки расширительной муфты.</w:t>
      </w:r>
    </w:p>
    <w:p w14:paraId="6FBF39E8" w14:textId="367EA4B2" w:rsidR="00B927ED" w:rsidRPr="00FE55AA" w:rsidRDefault="008E335B" w:rsidP="008E335B">
      <w:pPr>
        <w:autoSpaceDE w:val="0"/>
        <w:autoSpaceDN w:val="0"/>
        <w:adjustRightInd w:val="0"/>
        <w:spacing w:after="240" w:line="360" w:lineRule="auto"/>
        <w:ind w:firstLine="709"/>
        <w:jc w:val="both"/>
        <w:rPr>
          <w:b/>
        </w:rPr>
      </w:pPr>
      <w:r>
        <w:lastRenderedPageBreak/>
        <w:t xml:space="preserve">При подаче горячей воды в </w:t>
      </w:r>
      <w:r w:rsidR="000C6F82">
        <w:t xml:space="preserve">испытываемый </w:t>
      </w:r>
      <w:r>
        <w:t>узел соединения теплопоглощающих промежуточных элементов не применяют.</w:t>
      </w:r>
    </w:p>
    <w:p w14:paraId="2B180871" w14:textId="5335F7C6" w:rsidR="00B927ED" w:rsidRDefault="0046252B" w:rsidP="00B927ED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DB3429" w:rsidRPr="000D6E65">
        <w:rPr>
          <w:b/>
          <w:sz w:val="28"/>
          <w:szCs w:val="28"/>
        </w:rPr>
        <w:t xml:space="preserve"> </w:t>
      </w:r>
      <w:r w:rsidR="002D3D12">
        <w:rPr>
          <w:b/>
          <w:sz w:val="28"/>
          <w:szCs w:val="28"/>
        </w:rPr>
        <w:t>Про</w:t>
      </w:r>
      <w:r w:rsidR="009A5D6C">
        <w:rPr>
          <w:b/>
          <w:sz w:val="28"/>
          <w:szCs w:val="28"/>
        </w:rPr>
        <w:t>ведение испытания</w:t>
      </w:r>
    </w:p>
    <w:p w14:paraId="71476826" w14:textId="1F9CD379" w:rsidR="00E1643C" w:rsidRPr="00BB7E3B" w:rsidRDefault="00113717" w:rsidP="00E1643C">
      <w:pPr>
        <w:autoSpaceDE w:val="0"/>
        <w:autoSpaceDN w:val="0"/>
        <w:adjustRightInd w:val="0"/>
        <w:spacing w:line="360" w:lineRule="auto"/>
        <w:ind w:firstLine="709"/>
        <w:jc w:val="both"/>
      </w:pPr>
      <w:bookmarkStart w:id="5" w:name="_Toc415608001"/>
      <w:bookmarkEnd w:id="4"/>
      <w:r>
        <w:rPr>
          <w:szCs w:val="20"/>
        </w:rPr>
        <w:t>7</w:t>
      </w:r>
      <w:r w:rsidR="00E1643C" w:rsidRPr="00BB7E3B">
        <w:rPr>
          <w:szCs w:val="20"/>
        </w:rPr>
        <w:t xml:space="preserve">.1 </w:t>
      </w:r>
      <w:r w:rsidR="000959B0" w:rsidRPr="000959B0">
        <w:rPr>
          <w:szCs w:val="20"/>
        </w:rPr>
        <w:t>Заполняют узел соединения для испытания водой с температурой не выше 20 °C до уровня, превышающего на 500 мм уровень середины верхней горизонтальной трубы (см. рис. 4).</w:t>
      </w:r>
    </w:p>
    <w:p w14:paraId="21B95E37" w14:textId="77777777" w:rsidR="0029097A" w:rsidRDefault="0029097A" w:rsidP="0029097A">
      <w:pPr>
        <w:keepNext/>
        <w:ind w:firstLine="709"/>
        <w:jc w:val="right"/>
        <w:rPr>
          <w:noProof/>
          <w:lang w:eastAsia="ru-RU"/>
        </w:rPr>
      </w:pPr>
      <w:r w:rsidRPr="00FA15AE">
        <w:t>Размеры в миллиметрах</w:t>
      </w:r>
      <w:r>
        <w:rPr>
          <w:noProof/>
          <w:lang w:eastAsia="ru-RU"/>
        </w:rPr>
        <w:t xml:space="preserve"> </w:t>
      </w:r>
    </w:p>
    <w:p w14:paraId="5F6017C1" w14:textId="3D42510B" w:rsidR="0029097A" w:rsidRDefault="0029097A" w:rsidP="0029097A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</w:pPr>
      <w:r>
        <w:rPr>
          <w:noProof/>
        </w:rPr>
        <w:drawing>
          <wp:inline distT="0" distB="0" distL="0" distR="0" wp14:anchorId="342BD6CF" wp14:editId="10DC8570">
            <wp:extent cx="5576211" cy="4371340"/>
            <wp:effectExtent l="0" t="0" r="571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/>
                    <a:srcRect l="2008"/>
                    <a:stretch/>
                  </pic:blipFill>
                  <pic:spPr bwMode="auto">
                    <a:xfrm>
                      <a:off x="0" y="0"/>
                      <a:ext cx="5583737" cy="4377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7C34AA" w14:textId="14266C60" w:rsidR="0029097A" w:rsidRDefault="0029097A" w:rsidP="0029097A">
      <w:pPr>
        <w:autoSpaceDE w:val="0"/>
        <w:autoSpaceDN w:val="0"/>
        <w:adjustRightInd w:val="0"/>
        <w:spacing w:line="360" w:lineRule="auto"/>
        <w:ind w:firstLine="709"/>
        <w:jc w:val="center"/>
      </w:pPr>
      <w:r>
        <w:t xml:space="preserve">Х — </w:t>
      </w:r>
      <w:r w:rsidR="008F50A6" w:rsidRPr="008F50A6">
        <w:t>точка определения уровня водяного столба 500 мм</w:t>
      </w:r>
    </w:p>
    <w:p w14:paraId="2BFD004D" w14:textId="3BDE75C2" w:rsidR="0029097A" w:rsidRDefault="0029097A" w:rsidP="0029097A">
      <w:pPr>
        <w:autoSpaceDE w:val="0"/>
        <w:autoSpaceDN w:val="0"/>
        <w:adjustRightInd w:val="0"/>
        <w:spacing w:line="360" w:lineRule="auto"/>
        <w:ind w:firstLine="709"/>
        <w:jc w:val="center"/>
      </w:pPr>
      <w:r w:rsidRPr="00A84AD5">
        <w:rPr>
          <w:vertAlign w:val="superscript"/>
        </w:rPr>
        <w:t>a</w:t>
      </w:r>
      <w:r>
        <w:t xml:space="preserve"> — г</w:t>
      </w:r>
      <w:r w:rsidRPr="001432A9">
        <w:t>орячая вода</w:t>
      </w:r>
      <w:r>
        <w:t xml:space="preserve">; </w:t>
      </w:r>
      <w:r w:rsidRPr="00A84AD5">
        <w:rPr>
          <w:vertAlign w:val="superscript"/>
        </w:rPr>
        <w:t>b</w:t>
      </w:r>
      <w:r>
        <w:t xml:space="preserve"> — х</w:t>
      </w:r>
      <w:r w:rsidRPr="001432A9">
        <w:t>олодная вода</w:t>
      </w:r>
    </w:p>
    <w:p w14:paraId="62DAE5B1" w14:textId="1BE40EEB" w:rsidR="0029097A" w:rsidRPr="00AD300B" w:rsidRDefault="0029097A" w:rsidP="0029097A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sz w:val="22"/>
        </w:rPr>
      </w:pPr>
      <w:r w:rsidRPr="00AD300B">
        <w:rPr>
          <w:spacing w:val="40"/>
          <w:kern w:val="22"/>
          <w:sz w:val="22"/>
        </w:rPr>
        <w:t>Примечани</w:t>
      </w:r>
      <w:r>
        <w:rPr>
          <w:spacing w:val="40"/>
          <w:kern w:val="22"/>
          <w:sz w:val="22"/>
        </w:rPr>
        <w:t>е</w:t>
      </w:r>
      <w:r w:rsidRPr="00AD300B">
        <w:rPr>
          <w:sz w:val="22"/>
        </w:rPr>
        <w:t xml:space="preserve"> </w:t>
      </w:r>
      <w:r>
        <w:rPr>
          <w:sz w:val="22"/>
        </w:rPr>
        <w:t xml:space="preserve">– </w:t>
      </w:r>
      <w:r w:rsidRPr="00AD300B">
        <w:rPr>
          <w:sz w:val="22"/>
        </w:rPr>
        <w:t>В данном узле соединения для испытания в качестве примера приведены соединения с кольцевыми эластомерными уплотнениями.</w:t>
      </w:r>
    </w:p>
    <w:p w14:paraId="67606349" w14:textId="44E29189" w:rsidR="0029097A" w:rsidRDefault="0029097A" w:rsidP="0029097A">
      <w:pPr>
        <w:autoSpaceDE w:val="0"/>
        <w:autoSpaceDN w:val="0"/>
        <w:adjustRightInd w:val="0"/>
        <w:spacing w:line="360" w:lineRule="auto"/>
        <w:ind w:firstLine="709"/>
        <w:jc w:val="center"/>
      </w:pPr>
      <w:r w:rsidRPr="003F5DDC">
        <w:rPr>
          <w:color w:val="000000" w:themeColor="text1"/>
        </w:rPr>
        <w:t>Рисунок </w:t>
      </w:r>
      <w:r w:rsidR="001D1072">
        <w:rPr>
          <w:color w:val="000000" w:themeColor="text1"/>
        </w:rPr>
        <w:t>4</w:t>
      </w:r>
      <w:r w:rsidRPr="003F5DDC">
        <w:rPr>
          <w:color w:val="000000" w:themeColor="text1"/>
        </w:rPr>
        <w:t xml:space="preserve"> — </w:t>
      </w:r>
      <w:r w:rsidR="000C6F82">
        <w:rPr>
          <w:color w:val="000000" w:themeColor="text1"/>
        </w:rPr>
        <w:t>Расположение</w:t>
      </w:r>
      <w:r w:rsidR="008F50A6" w:rsidRPr="008F50A6">
        <w:rPr>
          <w:color w:val="000000" w:themeColor="text1"/>
        </w:rPr>
        <w:t xml:space="preserve"> точки задаваемого уровня водного столба</w:t>
      </w:r>
    </w:p>
    <w:p w14:paraId="5F890834" w14:textId="77777777" w:rsidR="001D1072" w:rsidRDefault="001D1072" w:rsidP="00E1643C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</w:p>
    <w:p w14:paraId="0421F0B1" w14:textId="283CD809" w:rsidR="00C91E85" w:rsidRPr="00C91E85" w:rsidRDefault="003C7A4C" w:rsidP="00C91E85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 w:rsidRPr="003C7A4C">
        <w:rPr>
          <w:szCs w:val="20"/>
        </w:rPr>
        <w:t>Выдерживают 15 минут, и визуально проверяют и регистрируют наличие протечек.</w:t>
      </w:r>
    </w:p>
    <w:p w14:paraId="712D9BE7" w14:textId="158F3BC5" w:rsidR="00971290" w:rsidRPr="00971290" w:rsidRDefault="00C91E85" w:rsidP="00971290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 w:rsidRPr="00C91E85">
        <w:rPr>
          <w:szCs w:val="20"/>
        </w:rPr>
        <w:lastRenderedPageBreak/>
        <w:t>7.2</w:t>
      </w:r>
      <w:r>
        <w:rPr>
          <w:szCs w:val="20"/>
        </w:rPr>
        <w:t xml:space="preserve"> </w:t>
      </w:r>
      <w:r w:rsidR="00971290" w:rsidRPr="00971290">
        <w:rPr>
          <w:szCs w:val="20"/>
        </w:rPr>
        <w:t xml:space="preserve">В случае обнаружения протечки, проверяют элементы </w:t>
      </w:r>
      <w:r w:rsidR="000C6F82">
        <w:rPr>
          <w:szCs w:val="20"/>
        </w:rPr>
        <w:t xml:space="preserve">конструкции </w:t>
      </w:r>
      <w:r w:rsidR="00971290" w:rsidRPr="00971290">
        <w:rPr>
          <w:szCs w:val="20"/>
        </w:rPr>
        <w:t>и корректируют расположение узла соединения (см. раздел 6). Повторяют проверку на герметичность, согласно пункту 7.1.</w:t>
      </w:r>
    </w:p>
    <w:p w14:paraId="7DC2E3D3" w14:textId="77777777" w:rsidR="00971290" w:rsidRPr="00971290" w:rsidRDefault="00971290" w:rsidP="00971290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 w:rsidRPr="00971290">
        <w:rPr>
          <w:szCs w:val="20"/>
        </w:rPr>
        <w:t xml:space="preserve">При наличии протечек после проверки элементов и корректировки, останавливают испытание и регистрируют информацию в соответствии с разделом 8. </w:t>
      </w:r>
    </w:p>
    <w:p w14:paraId="3588B989" w14:textId="17F932B8" w:rsidR="00C91E85" w:rsidRPr="00C91E85" w:rsidRDefault="00971290" w:rsidP="00971290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 w:rsidRPr="00971290">
        <w:rPr>
          <w:szCs w:val="20"/>
        </w:rPr>
        <w:t>В случае отсутствия протечек после корректировки и проверки элементов проводят процедуру в соответствии с 7.3-7.4</w:t>
      </w:r>
      <w:r w:rsidR="00C91E85" w:rsidRPr="00C91E85">
        <w:rPr>
          <w:szCs w:val="20"/>
        </w:rPr>
        <w:t>.</w:t>
      </w:r>
    </w:p>
    <w:p w14:paraId="16352108" w14:textId="32F4AE6A" w:rsidR="005A6B0A" w:rsidRPr="005A6B0A" w:rsidRDefault="00C91E85" w:rsidP="005A6B0A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 w:rsidRPr="00C91E85">
        <w:rPr>
          <w:szCs w:val="20"/>
        </w:rPr>
        <w:t>7.3</w:t>
      </w:r>
      <w:r>
        <w:rPr>
          <w:szCs w:val="20"/>
        </w:rPr>
        <w:t xml:space="preserve"> </w:t>
      </w:r>
      <w:r w:rsidR="005A6B0A" w:rsidRPr="005A6B0A">
        <w:rPr>
          <w:szCs w:val="20"/>
        </w:rPr>
        <w:t xml:space="preserve">В соответствии со стандартом на изделие подвергают испытуемый образец воздействию горячей и холодной воды в течение 1500 циклов программы А или </w:t>
      </w:r>
      <w:r w:rsidR="005A6B0A" w:rsidRPr="00BB00D6">
        <w:rPr>
          <w:szCs w:val="20"/>
        </w:rPr>
        <w:t>программы В (в соответствии с 5.3 и 5.4). В случае разногласий используют холодную воду с температурой (20 ± 5) °C.</w:t>
      </w:r>
    </w:p>
    <w:p w14:paraId="0F40E017" w14:textId="77777777" w:rsidR="005A6B0A" w:rsidRPr="005A6B0A" w:rsidRDefault="005A6B0A" w:rsidP="005A6B0A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 w:rsidRPr="005A6B0A">
        <w:rPr>
          <w:szCs w:val="20"/>
        </w:rPr>
        <w:t xml:space="preserve">Программа A (номинальный расход 30 л/мин), для элементов с </w:t>
      </w:r>
      <w:r w:rsidRPr="005A6B0A">
        <w:rPr>
          <w:i/>
          <w:szCs w:val="20"/>
        </w:rPr>
        <w:t>d</w:t>
      </w:r>
      <w:r w:rsidRPr="005A6B0A">
        <w:rPr>
          <w:szCs w:val="20"/>
          <w:vertAlign w:val="subscript"/>
        </w:rPr>
        <w:t>n</w:t>
      </w:r>
      <w:r w:rsidRPr="005A6B0A">
        <w:rPr>
          <w:szCs w:val="20"/>
        </w:rPr>
        <w:t xml:space="preserve"> ≥ 40 мм:</w:t>
      </w:r>
    </w:p>
    <w:p w14:paraId="46E17DF7" w14:textId="77777777" w:rsidR="005A6B0A" w:rsidRPr="005A6B0A" w:rsidRDefault="005A6B0A" w:rsidP="005A6B0A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 w:rsidRPr="005A6B0A">
        <w:rPr>
          <w:szCs w:val="20"/>
        </w:rPr>
        <w:t>a)</w:t>
      </w:r>
      <w:r w:rsidRPr="005A6B0A">
        <w:rPr>
          <w:szCs w:val="20"/>
        </w:rPr>
        <w:tab/>
        <w:t>(30± 0,5) л воды при температуре (93± 2) °C, измеренной в точке подачи, за период времени (60± 2) с;</w:t>
      </w:r>
    </w:p>
    <w:p w14:paraId="53AA3BA1" w14:textId="77777777" w:rsidR="005A6B0A" w:rsidRPr="005A6B0A" w:rsidRDefault="005A6B0A" w:rsidP="005A6B0A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 w:rsidRPr="005A6B0A">
        <w:rPr>
          <w:szCs w:val="20"/>
        </w:rPr>
        <w:t>b)</w:t>
      </w:r>
      <w:r w:rsidRPr="005A6B0A">
        <w:rPr>
          <w:szCs w:val="20"/>
        </w:rPr>
        <w:tab/>
        <w:t>интервал отдыха и слива (60± 2) с;</w:t>
      </w:r>
    </w:p>
    <w:p w14:paraId="44BE7398" w14:textId="77777777" w:rsidR="005A6B0A" w:rsidRPr="005A6B0A" w:rsidRDefault="005A6B0A" w:rsidP="005A6B0A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 w:rsidRPr="005A6B0A">
        <w:rPr>
          <w:szCs w:val="20"/>
        </w:rPr>
        <w:t>c)</w:t>
      </w:r>
      <w:r w:rsidRPr="005A6B0A">
        <w:rPr>
          <w:szCs w:val="20"/>
        </w:rPr>
        <w:tab/>
        <w:t>(30± 0,5) л воды при температуре (15± 5) °C, измеренной в точке подачи, за период времени (60± 2) с;</w:t>
      </w:r>
    </w:p>
    <w:p w14:paraId="59655B78" w14:textId="77777777" w:rsidR="005A6B0A" w:rsidRPr="005A6B0A" w:rsidRDefault="005A6B0A" w:rsidP="005A6B0A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 w:rsidRPr="005A6B0A">
        <w:rPr>
          <w:szCs w:val="20"/>
        </w:rPr>
        <w:t>d)</w:t>
      </w:r>
      <w:r w:rsidRPr="005A6B0A">
        <w:rPr>
          <w:szCs w:val="20"/>
        </w:rPr>
        <w:tab/>
        <w:t>интервал отдыха и слива (60± 2) с;</w:t>
      </w:r>
    </w:p>
    <w:p w14:paraId="2072EEDA" w14:textId="77777777" w:rsidR="005A6B0A" w:rsidRPr="005A6B0A" w:rsidRDefault="005A6B0A" w:rsidP="005A6B0A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 w:rsidRPr="005A6B0A">
        <w:rPr>
          <w:szCs w:val="20"/>
        </w:rPr>
        <w:t>e)</w:t>
      </w:r>
      <w:r w:rsidRPr="005A6B0A">
        <w:rPr>
          <w:szCs w:val="20"/>
        </w:rPr>
        <w:tab/>
        <w:t>повторяют цикл с а).</w:t>
      </w:r>
    </w:p>
    <w:p w14:paraId="7441D604" w14:textId="4B78E40B" w:rsidR="005A6B0A" w:rsidRPr="005A6B0A" w:rsidRDefault="005A6B0A" w:rsidP="005A6B0A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 w:rsidRPr="005A6B0A">
        <w:rPr>
          <w:szCs w:val="20"/>
        </w:rPr>
        <w:t xml:space="preserve">Программа B (номинальный расход 15 л/мин), для элементов с </w:t>
      </w:r>
      <w:r w:rsidRPr="005A6B0A">
        <w:rPr>
          <w:i/>
          <w:szCs w:val="20"/>
        </w:rPr>
        <w:t>d</w:t>
      </w:r>
      <w:r w:rsidRPr="005A6B0A">
        <w:rPr>
          <w:szCs w:val="20"/>
          <w:vertAlign w:val="subscript"/>
        </w:rPr>
        <w:t>n</w:t>
      </w:r>
      <w:r w:rsidRPr="005A6B0A">
        <w:rPr>
          <w:szCs w:val="20"/>
        </w:rPr>
        <w:t xml:space="preserve"> ˂ 40 мм:</w:t>
      </w:r>
    </w:p>
    <w:p w14:paraId="1CBC59D5" w14:textId="77777777" w:rsidR="005A6B0A" w:rsidRPr="005A6B0A" w:rsidRDefault="005A6B0A" w:rsidP="005A6B0A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 w:rsidRPr="005A6B0A">
        <w:rPr>
          <w:szCs w:val="20"/>
        </w:rPr>
        <w:t>f)</w:t>
      </w:r>
      <w:r w:rsidRPr="005A6B0A">
        <w:rPr>
          <w:szCs w:val="20"/>
        </w:rPr>
        <w:tab/>
        <w:t>(15± 0,5) л воды при температуре (93± 2) °C, измеренной в точке подачи, за период времени (60± 2) с;</w:t>
      </w:r>
    </w:p>
    <w:p w14:paraId="00CEF5F5" w14:textId="77777777" w:rsidR="005A6B0A" w:rsidRPr="005A6B0A" w:rsidRDefault="005A6B0A" w:rsidP="005A6B0A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 w:rsidRPr="005A6B0A">
        <w:rPr>
          <w:szCs w:val="20"/>
        </w:rPr>
        <w:t>g)</w:t>
      </w:r>
      <w:r w:rsidRPr="005A6B0A">
        <w:rPr>
          <w:szCs w:val="20"/>
        </w:rPr>
        <w:tab/>
        <w:t>интервал отдыха и слива (60± 2) с;</w:t>
      </w:r>
    </w:p>
    <w:p w14:paraId="1EBE669D" w14:textId="77777777" w:rsidR="005A6B0A" w:rsidRPr="005A6B0A" w:rsidRDefault="005A6B0A" w:rsidP="005A6B0A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 w:rsidRPr="005A6B0A">
        <w:rPr>
          <w:szCs w:val="20"/>
        </w:rPr>
        <w:t>h)</w:t>
      </w:r>
      <w:r w:rsidRPr="005A6B0A">
        <w:rPr>
          <w:szCs w:val="20"/>
        </w:rPr>
        <w:tab/>
        <w:t>(15± 0,5) л воды при температуре (15± 5) °C, измеренной в точке подачи, за период времени (60± 2) с;</w:t>
      </w:r>
    </w:p>
    <w:p w14:paraId="097347C4" w14:textId="77777777" w:rsidR="005A6B0A" w:rsidRPr="005A6B0A" w:rsidRDefault="005A6B0A" w:rsidP="005A6B0A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 w:rsidRPr="005A6B0A">
        <w:rPr>
          <w:szCs w:val="20"/>
        </w:rPr>
        <w:t>i)</w:t>
      </w:r>
      <w:r w:rsidRPr="005A6B0A">
        <w:rPr>
          <w:szCs w:val="20"/>
        </w:rPr>
        <w:tab/>
        <w:t>интервал отдыха и слива (60± 2) с;</w:t>
      </w:r>
    </w:p>
    <w:p w14:paraId="6D7038B8" w14:textId="2694E80F" w:rsidR="00C91E85" w:rsidRPr="00C91E85" w:rsidRDefault="005A6B0A" w:rsidP="005A6B0A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 w:rsidRPr="005A6B0A">
        <w:rPr>
          <w:szCs w:val="20"/>
        </w:rPr>
        <w:t>j)</w:t>
      </w:r>
      <w:r w:rsidRPr="005A6B0A">
        <w:rPr>
          <w:szCs w:val="20"/>
        </w:rPr>
        <w:tab/>
        <w:t>повторяют цикл с f).</w:t>
      </w:r>
    </w:p>
    <w:p w14:paraId="261902A6" w14:textId="449CE81F" w:rsidR="00212068" w:rsidRPr="00212068" w:rsidRDefault="00C91E85" w:rsidP="00212068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 w:rsidRPr="00C91E85">
        <w:rPr>
          <w:szCs w:val="20"/>
        </w:rPr>
        <w:t>7.4</w:t>
      </w:r>
      <w:r w:rsidRPr="00C91E85">
        <w:rPr>
          <w:szCs w:val="20"/>
        </w:rPr>
        <w:tab/>
      </w:r>
      <w:r w:rsidR="00212068" w:rsidRPr="00212068">
        <w:rPr>
          <w:szCs w:val="20"/>
        </w:rPr>
        <w:t>По завершении 1500 циклов дают узлу соединения остыть до комнатной температуры. Заполняют узел соединения для испытаний водой с температурой не выше 20 °C через не менее 1 ч на 500 мм над уровнем осевой линии верхней горизонтальной трубы.</w:t>
      </w:r>
    </w:p>
    <w:p w14:paraId="28875E1E" w14:textId="17A555B6" w:rsidR="00212068" w:rsidRPr="00212068" w:rsidRDefault="00A9467C" w:rsidP="00212068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>
        <w:rPr>
          <w:szCs w:val="20"/>
        </w:rPr>
        <w:t>П</w:t>
      </w:r>
      <w:r w:rsidRPr="00212068">
        <w:rPr>
          <w:szCs w:val="20"/>
        </w:rPr>
        <w:t>осле заполнения водой через 15 минут</w:t>
      </w:r>
      <w:r>
        <w:rPr>
          <w:szCs w:val="20"/>
        </w:rPr>
        <w:t xml:space="preserve"> п</w:t>
      </w:r>
      <w:r w:rsidR="00212068" w:rsidRPr="00212068">
        <w:rPr>
          <w:szCs w:val="20"/>
        </w:rPr>
        <w:t xml:space="preserve">ротирают стыки для удаления конденсата и осматривают на наличие протечек. </w:t>
      </w:r>
    </w:p>
    <w:p w14:paraId="6C326722" w14:textId="4A4A7822" w:rsidR="00212068" w:rsidRPr="00212068" w:rsidRDefault="00212068" w:rsidP="00212068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 w:rsidRPr="00212068">
        <w:rPr>
          <w:szCs w:val="20"/>
        </w:rPr>
        <w:t>Если в стандарте на изделие не указано иное, проверяют, нет ли провисания</w:t>
      </w:r>
      <w:r w:rsidR="00A9467C">
        <w:rPr>
          <w:szCs w:val="20"/>
        </w:rPr>
        <w:t>, при этом р</w:t>
      </w:r>
      <w:r w:rsidRPr="00212068">
        <w:rPr>
          <w:szCs w:val="20"/>
        </w:rPr>
        <w:t>егистрируют все провисания, превышающие 0,1</w:t>
      </w:r>
      <w:r w:rsidR="007C7697" w:rsidRPr="005A6B0A">
        <w:rPr>
          <w:i/>
          <w:szCs w:val="20"/>
        </w:rPr>
        <w:t>d</w:t>
      </w:r>
      <w:r w:rsidR="007C7697" w:rsidRPr="005A6B0A">
        <w:rPr>
          <w:szCs w:val="20"/>
          <w:vertAlign w:val="subscript"/>
        </w:rPr>
        <w:t>n</w:t>
      </w:r>
      <w:r w:rsidRPr="00212068">
        <w:rPr>
          <w:szCs w:val="20"/>
        </w:rPr>
        <w:t>, в миллиметрах.</w:t>
      </w:r>
    </w:p>
    <w:p w14:paraId="64AB7311" w14:textId="77777777" w:rsidR="00212068" w:rsidRPr="00212068" w:rsidRDefault="00212068" w:rsidP="00212068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 w:rsidRPr="00212068">
        <w:rPr>
          <w:szCs w:val="20"/>
        </w:rPr>
        <w:lastRenderedPageBreak/>
        <w:t>Если иное не указано в стандарте на изделие, критерии проверки:</w:t>
      </w:r>
    </w:p>
    <w:p w14:paraId="206A4CC9" w14:textId="3EB46512" w:rsidR="00212068" w:rsidRPr="00212068" w:rsidRDefault="00212068" w:rsidP="00212068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 w:rsidRPr="00212068">
        <w:rPr>
          <w:szCs w:val="20"/>
        </w:rPr>
        <w:t>—</w:t>
      </w:r>
      <w:r w:rsidRPr="00212068">
        <w:rPr>
          <w:szCs w:val="20"/>
        </w:rPr>
        <w:tab/>
        <w:t xml:space="preserve">для </w:t>
      </w:r>
      <w:r w:rsidR="007C7697" w:rsidRPr="005A6B0A">
        <w:rPr>
          <w:i/>
          <w:szCs w:val="20"/>
        </w:rPr>
        <w:t>d</w:t>
      </w:r>
      <w:r w:rsidR="007C7697" w:rsidRPr="005A6B0A">
        <w:rPr>
          <w:szCs w:val="20"/>
          <w:vertAlign w:val="subscript"/>
        </w:rPr>
        <w:t>n</w:t>
      </w:r>
      <w:r w:rsidRPr="00212068">
        <w:rPr>
          <w:szCs w:val="20"/>
        </w:rPr>
        <w:t xml:space="preserve"> ≤ 50 мм, прогиб ≤ 3 мм;</w:t>
      </w:r>
    </w:p>
    <w:p w14:paraId="29108D4B" w14:textId="7685C4EF" w:rsidR="00212068" w:rsidRPr="00212068" w:rsidRDefault="00212068" w:rsidP="00212068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 w:rsidRPr="00212068">
        <w:rPr>
          <w:szCs w:val="20"/>
        </w:rPr>
        <w:t>—</w:t>
      </w:r>
      <w:r w:rsidRPr="00212068">
        <w:rPr>
          <w:szCs w:val="20"/>
        </w:rPr>
        <w:tab/>
        <w:t xml:space="preserve">для </w:t>
      </w:r>
      <w:r w:rsidR="007C7697" w:rsidRPr="005A6B0A">
        <w:rPr>
          <w:i/>
          <w:szCs w:val="20"/>
        </w:rPr>
        <w:t>d</w:t>
      </w:r>
      <w:r w:rsidR="007C7697" w:rsidRPr="005A6B0A">
        <w:rPr>
          <w:szCs w:val="20"/>
          <w:vertAlign w:val="subscript"/>
        </w:rPr>
        <w:t>n</w:t>
      </w:r>
      <w:r w:rsidRPr="00212068">
        <w:rPr>
          <w:szCs w:val="20"/>
        </w:rPr>
        <w:t xml:space="preserve"> &gt; 50 мм, прогиб ≤ 0,05</w:t>
      </w:r>
      <w:r w:rsidR="007C7697" w:rsidRPr="005A6B0A">
        <w:rPr>
          <w:i/>
          <w:szCs w:val="20"/>
        </w:rPr>
        <w:t>d</w:t>
      </w:r>
      <w:r w:rsidR="007C7697" w:rsidRPr="005A6B0A">
        <w:rPr>
          <w:szCs w:val="20"/>
          <w:vertAlign w:val="subscript"/>
        </w:rPr>
        <w:t>n</w:t>
      </w:r>
      <w:r w:rsidRPr="00212068">
        <w:rPr>
          <w:szCs w:val="20"/>
        </w:rPr>
        <w:t>, в миллиметрах.</w:t>
      </w:r>
    </w:p>
    <w:p w14:paraId="282DE079" w14:textId="04E10CD3" w:rsidR="00C91E85" w:rsidRDefault="00212068" w:rsidP="007C7697">
      <w:pPr>
        <w:autoSpaceDE w:val="0"/>
        <w:autoSpaceDN w:val="0"/>
        <w:adjustRightInd w:val="0"/>
        <w:spacing w:after="240" w:line="360" w:lineRule="auto"/>
        <w:ind w:firstLine="709"/>
        <w:jc w:val="both"/>
        <w:rPr>
          <w:szCs w:val="20"/>
        </w:rPr>
      </w:pPr>
      <w:r w:rsidRPr="00212068">
        <w:rPr>
          <w:szCs w:val="20"/>
        </w:rPr>
        <w:t>После разборки испытуемого узла соединения, регистрируют дополнительную информацию, например, изменения внешнего вида или внутренней поверхности фитингов.</w:t>
      </w:r>
    </w:p>
    <w:p w14:paraId="10C06615" w14:textId="2CFA461D" w:rsidR="000A6CB1" w:rsidRDefault="00774CD7" w:rsidP="000A6CB1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0A6CB1" w:rsidRPr="000D6E65">
        <w:rPr>
          <w:b/>
          <w:sz w:val="28"/>
          <w:szCs w:val="28"/>
        </w:rPr>
        <w:t xml:space="preserve"> </w:t>
      </w:r>
      <w:r w:rsidR="000716BB">
        <w:rPr>
          <w:b/>
          <w:sz w:val="28"/>
          <w:szCs w:val="28"/>
        </w:rPr>
        <w:t>Протокол испытания</w:t>
      </w:r>
    </w:p>
    <w:p w14:paraId="4018E768" w14:textId="212F273C" w:rsidR="000A6CB1" w:rsidRPr="00BB7E3B" w:rsidRDefault="000C03D2" w:rsidP="000A6CB1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C03D2">
        <w:rPr>
          <w:szCs w:val="20"/>
        </w:rPr>
        <w:t>Протокол испытания должен содержать следующую информацию:</w:t>
      </w:r>
    </w:p>
    <w:p w14:paraId="167247F7" w14:textId="568EE8D7" w:rsidR="000A6CB1" w:rsidRPr="00BB7E3B" w:rsidRDefault="000C03D2" w:rsidP="000A6CB1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C03D2">
        <w:rPr>
          <w:szCs w:val="20"/>
        </w:rPr>
        <w:t>а)</w:t>
      </w:r>
      <w:r>
        <w:rPr>
          <w:szCs w:val="20"/>
        </w:rPr>
        <w:t xml:space="preserve"> </w:t>
      </w:r>
      <w:r w:rsidRPr="000C03D2">
        <w:rPr>
          <w:szCs w:val="20"/>
        </w:rPr>
        <w:t>ссылк</w:t>
      </w:r>
      <w:r w:rsidR="00DF429F">
        <w:rPr>
          <w:szCs w:val="20"/>
        </w:rPr>
        <w:t>у</w:t>
      </w:r>
      <w:r w:rsidRPr="000C03D2">
        <w:rPr>
          <w:szCs w:val="20"/>
        </w:rPr>
        <w:t xml:space="preserve"> на настоящий стандарт и стандарт на изделие;</w:t>
      </w:r>
    </w:p>
    <w:p w14:paraId="6E331C6A" w14:textId="3725ADA3" w:rsidR="00275B3B" w:rsidRDefault="000C03D2" w:rsidP="00275B3B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C03D2">
        <w:t>b)</w:t>
      </w:r>
      <w:r>
        <w:t xml:space="preserve"> </w:t>
      </w:r>
      <w:r w:rsidR="00275B3B">
        <w:t>полн</w:t>
      </w:r>
      <w:r w:rsidR="00DF429F">
        <w:t>ую</w:t>
      </w:r>
      <w:r w:rsidR="00275B3B">
        <w:t xml:space="preserve"> идентификаци</w:t>
      </w:r>
      <w:r w:rsidR="00DF429F">
        <w:t>ю</w:t>
      </w:r>
      <w:r w:rsidR="00275B3B">
        <w:t xml:space="preserve"> элементов (например, фитингов, труб, узлов, составляющих соединения для испытаний). Если в протоколе испытаний используются обозначения, рекомендуется использовать обозначения, определенные в ISO/TS 7024. В протоколе испытаний также допускается использование рисунков; </w:t>
      </w:r>
    </w:p>
    <w:p w14:paraId="39D5F084" w14:textId="1FB44A29" w:rsidR="00275B3B" w:rsidRDefault="00275B3B" w:rsidP="00275B3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c)</w:t>
      </w:r>
      <w:r>
        <w:tab/>
        <w:t xml:space="preserve">измеренные температуры испытания: минимальные, максимальные и средние значения </w:t>
      </w:r>
      <w:r w:rsidR="00A9467C">
        <w:t xml:space="preserve">низких (холодная вода) и высоких ( горячая вода) </w:t>
      </w:r>
      <w:r>
        <w:t>температурных циклов;</w:t>
      </w:r>
    </w:p>
    <w:p w14:paraId="5F78C1E8" w14:textId="42B555EA" w:rsidR="00275B3B" w:rsidRDefault="00275B3B" w:rsidP="00275B3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d)</w:t>
      </w:r>
      <w:r>
        <w:tab/>
      </w:r>
      <w:r w:rsidR="00DF429F" w:rsidRPr="00DF429F">
        <w:t xml:space="preserve">результаты герметичности в начале испытания </w:t>
      </w:r>
      <w:r>
        <w:t>(см. 7.1);</w:t>
      </w:r>
    </w:p>
    <w:p w14:paraId="36B3C5D6" w14:textId="00F39124" w:rsidR="00275B3B" w:rsidRDefault="00275B3B" w:rsidP="00275B3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e)</w:t>
      </w:r>
      <w:r>
        <w:tab/>
      </w:r>
      <w:r w:rsidR="00DF429F" w:rsidRPr="00DF429F">
        <w:t xml:space="preserve">любую остановку испытания, если такая имела место </w:t>
      </w:r>
      <w:r>
        <w:t>(см. 7.2);</w:t>
      </w:r>
    </w:p>
    <w:p w14:paraId="29B97371" w14:textId="18424897" w:rsidR="00275B3B" w:rsidRDefault="00275B3B" w:rsidP="00275B3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f)</w:t>
      </w:r>
      <w:r>
        <w:tab/>
      </w:r>
      <w:r w:rsidR="00A9467C">
        <w:t xml:space="preserve">наличие или отсутствие </w:t>
      </w:r>
      <w:r>
        <w:t>протеч</w:t>
      </w:r>
      <w:r w:rsidR="00A9467C">
        <w:t>ек</w:t>
      </w:r>
      <w:r>
        <w:t xml:space="preserve"> во время испытаний на 1500 циклов;</w:t>
      </w:r>
    </w:p>
    <w:p w14:paraId="4A8E8194" w14:textId="6706106D" w:rsidR="00275B3B" w:rsidRDefault="00275B3B" w:rsidP="00275B3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g)</w:t>
      </w:r>
      <w:r>
        <w:tab/>
      </w:r>
      <w:r w:rsidR="000E2A90" w:rsidRPr="000E2A90">
        <w:t>результаты определения герметичности после испытания на циклическое воздействие</w:t>
      </w:r>
      <w:r>
        <w:t xml:space="preserve"> (см. 7.4);</w:t>
      </w:r>
    </w:p>
    <w:p w14:paraId="580DE833" w14:textId="6417A178" w:rsidR="00275B3B" w:rsidRDefault="00275B3B" w:rsidP="00275B3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h)</w:t>
      </w:r>
      <w:r>
        <w:tab/>
        <w:t xml:space="preserve">любые провисания, обнаруженные в конце испытания на циклическое воздействие, </w:t>
      </w:r>
      <w:r w:rsidR="00A9467C">
        <w:t xml:space="preserve">при необходимости </w:t>
      </w:r>
      <w:r>
        <w:t>(см. 7.4);</w:t>
      </w:r>
    </w:p>
    <w:p w14:paraId="2891D9C6" w14:textId="4BFD94A2" w:rsidR="00275B3B" w:rsidRDefault="00275B3B" w:rsidP="00275B3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i)</w:t>
      </w:r>
      <w:r>
        <w:tab/>
      </w:r>
      <w:r w:rsidR="00A9467C" w:rsidRPr="00A9467C">
        <w:t xml:space="preserve">наблюдения, сделанные во время испытания или после проведения испытания, которые могли повлиять на результат испытания </w:t>
      </w:r>
      <w:r w:rsidR="00961E92" w:rsidRPr="00961E92">
        <w:t>ли, не установленные в настоящем стандарте</w:t>
      </w:r>
      <w:r>
        <w:t>;</w:t>
      </w:r>
    </w:p>
    <w:p w14:paraId="7E5C5452" w14:textId="36007FB0" w:rsidR="00275B3B" w:rsidRDefault="00275B3B" w:rsidP="00275B3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j)</w:t>
      </w:r>
      <w:r>
        <w:tab/>
        <w:t>дат</w:t>
      </w:r>
      <w:r w:rsidR="00125875">
        <w:t>у</w:t>
      </w:r>
      <w:r>
        <w:t xml:space="preserve"> проведения испытания;</w:t>
      </w:r>
    </w:p>
    <w:p w14:paraId="371BD45C" w14:textId="5958DC79" w:rsidR="00275B3B" w:rsidRDefault="00275B3B" w:rsidP="00275B3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k)</w:t>
      </w:r>
      <w:r>
        <w:tab/>
      </w:r>
      <w:r w:rsidR="00125875" w:rsidRPr="00125875">
        <w:t>дополнительную информацию, при необходимости</w:t>
      </w:r>
      <w:r>
        <w:t>;</w:t>
      </w:r>
    </w:p>
    <w:p w14:paraId="1FFA0F30" w14:textId="410EE087" w:rsidR="0065588A" w:rsidRDefault="00275B3B" w:rsidP="00275B3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l)</w:t>
      </w:r>
      <w:r>
        <w:tab/>
        <w:t>наблюдения во время испытания на циклическое воздействие или сразу после него, например, внешний вид, деформация (см. 7.3 и 7.4).</w:t>
      </w:r>
    </w:p>
    <w:p w14:paraId="61F572C1" w14:textId="7D617CB4" w:rsidR="005628AD" w:rsidRDefault="005628AD" w:rsidP="0065588A">
      <w:pPr>
        <w:pageBreakBefore/>
        <w:autoSpaceDE w:val="0"/>
        <w:autoSpaceDN w:val="0"/>
        <w:adjustRightInd w:val="0"/>
        <w:spacing w:line="360" w:lineRule="auto"/>
        <w:jc w:val="center"/>
        <w:rPr>
          <w:b/>
          <w:kern w:val="0"/>
          <w:lang w:eastAsia="ru-RU"/>
        </w:rPr>
      </w:pPr>
      <w:r>
        <w:rPr>
          <w:b/>
          <w:kern w:val="0"/>
          <w:lang w:eastAsia="ru-RU"/>
        </w:rPr>
        <w:lastRenderedPageBreak/>
        <w:t>Приложение ДА</w:t>
      </w:r>
    </w:p>
    <w:p w14:paraId="20404443" w14:textId="77777777" w:rsidR="005628AD" w:rsidRDefault="005628AD" w:rsidP="005628AD">
      <w:pPr>
        <w:spacing w:line="360" w:lineRule="auto"/>
        <w:jc w:val="center"/>
        <w:rPr>
          <w:b/>
          <w:kern w:val="2"/>
        </w:rPr>
      </w:pPr>
      <w:r>
        <w:rPr>
          <w:b/>
        </w:rPr>
        <w:t>(справочное)</w:t>
      </w:r>
    </w:p>
    <w:p w14:paraId="5C877244" w14:textId="77777777" w:rsidR="005628AD" w:rsidRDefault="005628AD" w:rsidP="005628AD">
      <w:pPr>
        <w:spacing w:after="240" w:line="360" w:lineRule="auto"/>
        <w:ind w:firstLine="709"/>
        <w:jc w:val="center"/>
        <w:rPr>
          <w:b/>
        </w:rPr>
      </w:pPr>
      <w:r>
        <w:rPr>
          <w:b/>
        </w:rPr>
        <w:t>Сведения о соответствии ссылочных международных стандартов межгосударственным стандартам</w:t>
      </w:r>
    </w:p>
    <w:p w14:paraId="53376FD2" w14:textId="77777777" w:rsidR="005628AD" w:rsidRDefault="005628AD" w:rsidP="005628AD">
      <w:pPr>
        <w:spacing w:line="300" w:lineRule="auto"/>
        <w:ind w:left="1069" w:hanging="1069"/>
        <w:contextualSpacing/>
        <w:rPr>
          <w:sz w:val="22"/>
        </w:rPr>
      </w:pPr>
      <w:r>
        <w:rPr>
          <w:spacing w:val="40"/>
          <w:kern w:val="20"/>
          <w:sz w:val="22"/>
        </w:rPr>
        <w:t>Таблица</w:t>
      </w:r>
      <w:r>
        <w:rPr>
          <w:sz w:val="22"/>
        </w:rPr>
        <w:t xml:space="preserve"> ДА.1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8"/>
        <w:gridCol w:w="1984"/>
        <w:gridCol w:w="4108"/>
      </w:tblGrid>
      <w:tr w:rsidR="005628AD" w14:paraId="1DC960EF" w14:textId="77777777" w:rsidTr="005628AD">
        <w:trPr>
          <w:trHeight w:val="58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0C9B252" w14:textId="77777777" w:rsidR="005628AD" w:rsidRDefault="005628A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sz w:val="22"/>
              </w:rPr>
            </w:pPr>
            <w:bookmarkStart w:id="6" w:name="_Hlk130981796"/>
            <w:r>
              <w:rPr>
                <w:sz w:val="22"/>
              </w:rPr>
              <w:t>Обозначение ссылочного международного стандарта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CA9DE7" w14:textId="77777777" w:rsidR="005628AD" w:rsidRDefault="005628A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Степень соответствия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C185D8B" w14:textId="77777777" w:rsidR="005628AD" w:rsidRDefault="005628A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Обозначение и наименование соответствующего межгосударственного стандарта</w:t>
            </w:r>
          </w:p>
        </w:tc>
        <w:bookmarkEnd w:id="6"/>
      </w:tr>
      <w:tr w:rsidR="005628AD" w14:paraId="68B6CA94" w14:textId="77777777" w:rsidTr="005628A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87695" w14:textId="54744A7A" w:rsidR="005628AD" w:rsidRDefault="00D26619">
            <w:pPr>
              <w:autoSpaceDE w:val="0"/>
              <w:autoSpaceDN w:val="0"/>
              <w:adjustRightInd w:val="0"/>
              <w:spacing w:line="300" w:lineRule="auto"/>
            </w:pPr>
            <w:r w:rsidRPr="000C2EE1">
              <w:t>ISO/TS 7024:2005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A1016" w14:textId="77777777" w:rsidR="005628AD" w:rsidRDefault="005628A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lang w:val="en-US"/>
              </w:rPr>
            </w:pPr>
            <w:r>
              <w:rPr>
                <w:lang w:val="en-US" w:eastAsia="ru-RU"/>
              </w:rPr>
              <w:t>—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13A7" w14:textId="77777777" w:rsidR="005628AD" w:rsidRDefault="005628A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</w:tr>
      <w:tr w:rsidR="005628AD" w14:paraId="0BE72177" w14:textId="77777777" w:rsidTr="005628AD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7299" w14:textId="77777777" w:rsidR="005628AD" w:rsidRDefault="005628AD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sz w:val="22"/>
              </w:rPr>
            </w:pPr>
            <w:r>
              <w:rPr>
                <w:color w:val="000000" w:themeColor="text1"/>
                <w:spacing w:val="20"/>
                <w:kern w:val="20"/>
                <w:sz w:val="20"/>
              </w:rPr>
              <w:tab/>
            </w:r>
            <w:r>
              <w:rPr>
                <w:sz w:val="22"/>
              </w:rPr>
              <w:t>* Соответствующий межгосударственный стандарт отсутствует. До его принятия рекомендуется использовать перевод на русский язык данного международного стандарта.</w:t>
            </w:r>
          </w:p>
        </w:tc>
      </w:tr>
    </w:tbl>
    <w:p w14:paraId="3CFB8974" w14:textId="2A1C8C27" w:rsidR="005628AD" w:rsidRDefault="005628AD" w:rsidP="005628AD">
      <w:pPr>
        <w:spacing w:line="360" w:lineRule="auto"/>
        <w:ind w:firstLine="709"/>
        <w:jc w:val="both"/>
        <w:rPr>
          <w:kern w:val="2"/>
        </w:rPr>
      </w:pPr>
    </w:p>
    <w:p w14:paraId="4CB5F8E1" w14:textId="44023B97" w:rsidR="00413F74" w:rsidRPr="00797388" w:rsidRDefault="00413F74" w:rsidP="00E1643C">
      <w:pPr>
        <w:pStyle w:val="10"/>
        <w:numPr>
          <w:ilvl w:val="0"/>
          <w:numId w:val="0"/>
        </w:numPr>
        <w:tabs>
          <w:tab w:val="clear" w:pos="660"/>
          <w:tab w:val="left" w:pos="567"/>
          <w:tab w:val="left" w:pos="4395"/>
          <w:tab w:val="left" w:pos="9214"/>
        </w:tabs>
        <w:spacing w:line="360" w:lineRule="auto"/>
        <w:ind w:firstLine="709"/>
        <w:rPr>
          <w:b/>
          <w:lang w:val="ru-RU"/>
        </w:rPr>
      </w:pPr>
    </w:p>
    <w:p w14:paraId="67A519F6" w14:textId="77777777" w:rsidR="00BF12E3" w:rsidRDefault="00BF12E3">
      <w:pPr>
        <w:rPr>
          <w:b/>
          <w:szCs w:val="20"/>
        </w:rPr>
      </w:pPr>
    </w:p>
    <w:p w14:paraId="20558CDF" w14:textId="446812C6" w:rsidR="00E9152D" w:rsidRDefault="00E9152D">
      <w:pPr>
        <w:rPr>
          <w:b/>
          <w:szCs w:val="20"/>
        </w:rPr>
        <w:sectPr w:rsidR="00E9152D" w:rsidSect="00AA3C4B">
          <w:headerReference w:type="even" r:id="rId22"/>
          <w:footerReference w:type="default" r:id="rId23"/>
          <w:headerReference w:type="first" r:id="rId24"/>
          <w:pgSz w:w="11905" w:h="16837" w:code="9"/>
          <w:pgMar w:top="1134" w:right="851" w:bottom="1134" w:left="1418" w:header="567" w:footer="567" w:gutter="0"/>
          <w:pgNumType w:start="1"/>
          <w:cols w:space="720"/>
          <w:formProt w:val="0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4"/>
        <w:gridCol w:w="2151"/>
        <w:gridCol w:w="2581"/>
      </w:tblGrid>
      <w:tr w:rsidR="002213A4" w:rsidRPr="00D24428" w14:paraId="6FFE696D" w14:textId="77777777" w:rsidTr="0088419F">
        <w:tc>
          <w:tcPr>
            <w:tcW w:w="4624" w:type="dxa"/>
            <w:tcBorders>
              <w:left w:val="nil"/>
              <w:bottom w:val="nil"/>
              <w:right w:val="nil"/>
            </w:tcBorders>
          </w:tcPr>
          <w:p w14:paraId="1E6609D9" w14:textId="778959E8" w:rsidR="002213A4" w:rsidRPr="00D24428" w:rsidRDefault="002213A4" w:rsidP="00496D6D">
            <w:pPr>
              <w:pStyle w:val="23"/>
              <w:tabs>
                <w:tab w:val="left" w:pos="679"/>
              </w:tabs>
              <w:spacing w:before="60" w:line="276" w:lineRule="auto"/>
              <w:ind w:firstLine="0"/>
              <w:jc w:val="left"/>
              <w:rPr>
                <w:rFonts w:ascii="Arial" w:hAnsi="Arial" w:cs="Arial"/>
                <w:sz w:val="24"/>
                <w:szCs w:val="20"/>
              </w:rPr>
            </w:pPr>
            <w:r w:rsidRPr="002005FF">
              <w:rPr>
                <w:rFonts w:ascii="Arial" w:hAnsi="Arial" w:cs="Arial"/>
                <w:b/>
                <w:sz w:val="24"/>
                <w:szCs w:val="20"/>
              </w:rPr>
              <w:lastRenderedPageBreak/>
              <w:br w:type="page"/>
            </w:r>
            <w:r w:rsidRPr="002005FF">
              <w:rPr>
                <w:rFonts w:ascii="Arial" w:hAnsi="Arial" w:cs="Arial"/>
                <w:sz w:val="24"/>
                <w:szCs w:val="20"/>
              </w:rPr>
              <w:br w:type="page"/>
            </w:r>
            <w:r w:rsidRPr="00D24428">
              <w:rPr>
                <w:rFonts w:ascii="Arial" w:hAnsi="Arial" w:cs="Arial"/>
                <w:sz w:val="24"/>
                <w:szCs w:val="20"/>
              </w:rPr>
              <w:t>УДК</w:t>
            </w:r>
          </w:p>
        </w:tc>
        <w:tc>
          <w:tcPr>
            <w:tcW w:w="2151" w:type="dxa"/>
            <w:tcBorders>
              <w:left w:val="nil"/>
              <w:bottom w:val="nil"/>
              <w:right w:val="nil"/>
            </w:tcBorders>
          </w:tcPr>
          <w:p w14:paraId="4B94809B" w14:textId="322F020B" w:rsidR="002213A4" w:rsidRPr="00D24428" w:rsidRDefault="00D2334F" w:rsidP="00496D6D">
            <w:pPr>
              <w:pStyle w:val="23"/>
              <w:spacing w:before="60" w:line="276" w:lineRule="auto"/>
              <w:ind w:firstLine="0"/>
              <w:jc w:val="right"/>
              <w:rPr>
                <w:rFonts w:ascii="Arial" w:hAnsi="Arial" w:cs="Arial"/>
                <w:sz w:val="24"/>
                <w:szCs w:val="20"/>
                <w:lang w:val="en-US"/>
              </w:rPr>
            </w:pPr>
            <w:r>
              <w:rPr>
                <w:rFonts w:ascii="Arial" w:hAnsi="Arial" w:cs="Arial"/>
                <w:sz w:val="24"/>
                <w:szCs w:val="20"/>
              </w:rPr>
              <w:t>М</w:t>
            </w:r>
            <w:r w:rsidR="002213A4" w:rsidRPr="00D24428">
              <w:rPr>
                <w:rFonts w:ascii="Arial" w:hAnsi="Arial" w:cs="Arial"/>
                <w:sz w:val="24"/>
                <w:szCs w:val="20"/>
              </w:rPr>
              <w:t>КС 23.040.</w:t>
            </w:r>
            <w:r w:rsidR="00BF12E3">
              <w:rPr>
                <w:rFonts w:ascii="Arial" w:hAnsi="Arial" w:cs="Arial"/>
                <w:sz w:val="24"/>
                <w:szCs w:val="20"/>
              </w:rPr>
              <w:t>20</w:t>
            </w:r>
          </w:p>
          <w:p w14:paraId="1B168BAF" w14:textId="7C8652EF" w:rsidR="002213A4" w:rsidRPr="00BF12E3" w:rsidRDefault="00C2355B" w:rsidP="00496D6D">
            <w:pPr>
              <w:pStyle w:val="23"/>
              <w:spacing w:line="276" w:lineRule="auto"/>
              <w:ind w:firstLine="0"/>
              <w:jc w:val="right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91</w:t>
            </w:r>
            <w:r w:rsidR="002213A4" w:rsidRPr="00D24428">
              <w:rPr>
                <w:rFonts w:ascii="Arial" w:hAnsi="Arial" w:cs="Arial"/>
                <w:sz w:val="24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4"/>
                <w:szCs w:val="20"/>
              </w:rPr>
              <w:t>1</w:t>
            </w:r>
            <w:r w:rsidR="007A69D4">
              <w:rPr>
                <w:rFonts w:ascii="Arial" w:hAnsi="Arial" w:cs="Arial"/>
                <w:sz w:val="24"/>
                <w:szCs w:val="20"/>
              </w:rPr>
              <w:t>4</w:t>
            </w:r>
            <w:r w:rsidR="002213A4" w:rsidRPr="00D24428">
              <w:rPr>
                <w:rFonts w:ascii="Arial" w:hAnsi="Arial" w:cs="Arial"/>
                <w:sz w:val="24"/>
                <w:szCs w:val="20"/>
                <w:lang w:val="en-US"/>
              </w:rPr>
              <w:t>0.</w:t>
            </w:r>
            <w:r>
              <w:rPr>
                <w:rFonts w:ascii="Arial" w:hAnsi="Arial" w:cs="Arial"/>
                <w:sz w:val="24"/>
                <w:szCs w:val="20"/>
              </w:rPr>
              <w:t>80</w:t>
            </w:r>
          </w:p>
          <w:p w14:paraId="0915B078" w14:textId="77777777" w:rsidR="002213A4" w:rsidRDefault="002213A4" w:rsidP="00496D6D">
            <w:pPr>
              <w:pStyle w:val="23"/>
              <w:spacing w:before="60" w:line="276" w:lineRule="auto"/>
              <w:ind w:firstLine="0"/>
              <w:jc w:val="right"/>
              <w:rPr>
                <w:rFonts w:ascii="Arial" w:hAnsi="Arial" w:cs="Arial"/>
                <w:sz w:val="24"/>
                <w:szCs w:val="20"/>
              </w:rPr>
            </w:pPr>
          </w:p>
          <w:p w14:paraId="4AF97617" w14:textId="5BF2B4FA" w:rsidR="007A69D4" w:rsidRPr="00D24428" w:rsidRDefault="007A69D4" w:rsidP="00496D6D">
            <w:pPr>
              <w:pStyle w:val="23"/>
              <w:spacing w:before="60" w:line="276" w:lineRule="auto"/>
              <w:ind w:firstLine="0"/>
              <w:jc w:val="righ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581" w:type="dxa"/>
            <w:tcBorders>
              <w:left w:val="nil"/>
              <w:bottom w:val="nil"/>
              <w:right w:val="nil"/>
            </w:tcBorders>
          </w:tcPr>
          <w:p w14:paraId="5F342F10" w14:textId="2D96BAB5" w:rsidR="002213A4" w:rsidRPr="00D24428" w:rsidRDefault="002213A4" w:rsidP="00496D6D">
            <w:pPr>
              <w:pStyle w:val="23"/>
              <w:spacing w:before="60" w:line="276" w:lineRule="auto"/>
              <w:ind w:firstLine="0"/>
              <w:jc w:val="left"/>
              <w:rPr>
                <w:rFonts w:ascii="Arial" w:hAnsi="Arial" w:cs="Arial"/>
                <w:sz w:val="24"/>
                <w:szCs w:val="20"/>
              </w:rPr>
            </w:pPr>
            <w:r w:rsidRPr="00D24428">
              <w:rPr>
                <w:rFonts w:ascii="Arial" w:hAnsi="Arial" w:cs="Arial"/>
                <w:sz w:val="24"/>
                <w:szCs w:val="20"/>
              </w:rPr>
              <w:t xml:space="preserve">             </w:t>
            </w:r>
            <w:r w:rsidR="00D2334F">
              <w:rPr>
                <w:rFonts w:ascii="Arial" w:hAnsi="Arial" w:cs="Arial"/>
                <w:sz w:val="24"/>
                <w:szCs w:val="20"/>
              </w:rPr>
              <w:t xml:space="preserve">               </w:t>
            </w:r>
            <w:r w:rsidR="0088419F"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="00D2334F" w:rsidRPr="00D2334F">
              <w:rPr>
                <w:rFonts w:ascii="Arial" w:hAnsi="Arial" w:cs="Arial"/>
                <w:sz w:val="24"/>
                <w:szCs w:val="20"/>
              </w:rPr>
              <w:t>IDT</w:t>
            </w:r>
          </w:p>
        </w:tc>
      </w:tr>
      <w:tr w:rsidR="002213A4" w:rsidRPr="00D24428" w14:paraId="6E238DFE" w14:textId="77777777" w:rsidTr="0088419F">
        <w:trPr>
          <w:trHeight w:val="608"/>
        </w:trPr>
        <w:tc>
          <w:tcPr>
            <w:tcW w:w="9356" w:type="dxa"/>
            <w:gridSpan w:val="3"/>
            <w:tcBorders>
              <w:top w:val="nil"/>
              <w:left w:val="nil"/>
              <w:right w:val="nil"/>
            </w:tcBorders>
          </w:tcPr>
          <w:p w14:paraId="15014E3F" w14:textId="7FC67F55" w:rsidR="002213A4" w:rsidRPr="00D24428" w:rsidRDefault="002213A4" w:rsidP="00496D6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0"/>
              </w:rPr>
            </w:pPr>
            <w:r w:rsidRPr="00D24428">
              <w:t xml:space="preserve">Ключевые слова: </w:t>
            </w:r>
            <w:r w:rsidR="00071DB0">
              <w:t xml:space="preserve">безнапорные </w:t>
            </w:r>
            <w:r w:rsidR="00BF12E3" w:rsidRPr="007566B2">
              <w:rPr>
                <w:kern w:val="0"/>
                <w:sz w:val="22"/>
                <w:szCs w:val="22"/>
                <w:lang w:eastAsia="ru-RU"/>
              </w:rPr>
              <w:t>труб</w:t>
            </w:r>
            <w:r w:rsidR="00467F79" w:rsidRPr="007566B2">
              <w:rPr>
                <w:kern w:val="0"/>
                <w:sz w:val="22"/>
                <w:szCs w:val="22"/>
                <w:lang w:eastAsia="ru-RU"/>
              </w:rPr>
              <w:t>опровод</w:t>
            </w:r>
            <w:r w:rsidR="00BF12E3" w:rsidRPr="007566B2">
              <w:rPr>
                <w:kern w:val="0"/>
                <w:sz w:val="22"/>
                <w:szCs w:val="22"/>
                <w:lang w:eastAsia="ru-RU"/>
              </w:rPr>
              <w:t xml:space="preserve">ы из пластмасс, метод </w:t>
            </w:r>
            <w:r w:rsidR="007566B2" w:rsidRPr="007566B2">
              <w:rPr>
                <w:kern w:val="0"/>
                <w:sz w:val="22"/>
                <w:szCs w:val="22"/>
                <w:lang w:eastAsia="ru-RU"/>
              </w:rPr>
              <w:t>испытани</w:t>
            </w:r>
            <w:r w:rsidR="001B1A1C">
              <w:rPr>
                <w:kern w:val="0"/>
                <w:sz w:val="22"/>
                <w:szCs w:val="22"/>
                <w:lang w:eastAsia="ru-RU"/>
              </w:rPr>
              <w:t>я</w:t>
            </w:r>
            <w:r w:rsidR="00071DB0">
              <w:rPr>
                <w:kern w:val="0"/>
                <w:sz w:val="22"/>
                <w:szCs w:val="22"/>
                <w:lang w:eastAsia="ru-RU"/>
              </w:rPr>
              <w:t>, стойкость к циклическому воздействию повышенной температуры</w:t>
            </w:r>
          </w:p>
        </w:tc>
      </w:tr>
      <w:bookmarkEnd w:id="5"/>
    </w:tbl>
    <w:p w14:paraId="0B2EEB07" w14:textId="77777777" w:rsidR="00575BCC" w:rsidRPr="005071C5" w:rsidRDefault="00575BCC" w:rsidP="00575BCC">
      <w:pPr>
        <w:pStyle w:val="aff7"/>
        <w:spacing w:after="0"/>
        <w:ind w:left="0"/>
        <w:rPr>
          <w:rFonts w:ascii="Arial" w:hAnsi="Arial" w:cs="Arial"/>
          <w:highlight w:val="yellow"/>
        </w:rPr>
      </w:pPr>
    </w:p>
    <w:p w14:paraId="3BEFDCD2" w14:textId="77777777" w:rsidR="00575BCC" w:rsidRDefault="00575BCC" w:rsidP="00575BCC">
      <w:pPr>
        <w:pStyle w:val="aff7"/>
        <w:spacing w:after="0"/>
        <w:ind w:left="0"/>
        <w:rPr>
          <w:rFonts w:ascii="Arial" w:hAnsi="Arial" w:cs="Arial"/>
        </w:rPr>
      </w:pPr>
    </w:p>
    <w:p w14:paraId="7BF74ACA" w14:textId="77777777" w:rsidR="00575BCC" w:rsidRPr="00467F79" w:rsidRDefault="00575BCC" w:rsidP="00575BCC">
      <w:pPr>
        <w:pStyle w:val="aff7"/>
        <w:spacing w:after="0"/>
        <w:ind w:left="0"/>
        <w:rPr>
          <w:rFonts w:ascii="Arial" w:hAnsi="Arial" w:cs="Arial"/>
        </w:rPr>
      </w:pPr>
    </w:p>
    <w:p w14:paraId="58FD13CE" w14:textId="77777777" w:rsidR="00575BCC" w:rsidRDefault="00575BCC" w:rsidP="00575BCC">
      <w:pPr>
        <w:pStyle w:val="aff7"/>
        <w:spacing w:after="0"/>
        <w:ind w:left="0"/>
        <w:rPr>
          <w:rFonts w:ascii="Arial" w:hAnsi="Arial" w:cs="Arial"/>
        </w:rPr>
      </w:pPr>
    </w:p>
    <w:p w14:paraId="7FED9961" w14:textId="77777777" w:rsidR="00575BCC" w:rsidRDefault="00575BCC" w:rsidP="00575BCC">
      <w:pPr>
        <w:pStyle w:val="aff7"/>
        <w:spacing w:after="0"/>
        <w:ind w:left="0"/>
        <w:rPr>
          <w:rFonts w:ascii="Arial" w:hAnsi="Arial" w:cs="Arial"/>
        </w:rPr>
      </w:pPr>
    </w:p>
    <w:p w14:paraId="59220C62" w14:textId="77777777" w:rsidR="00575BCC" w:rsidRDefault="00575BCC" w:rsidP="00575BCC">
      <w:pPr>
        <w:pStyle w:val="aff7"/>
        <w:spacing w:after="0"/>
        <w:ind w:left="0"/>
        <w:rPr>
          <w:rFonts w:ascii="Arial" w:hAnsi="Arial" w:cs="Arial"/>
        </w:rPr>
      </w:pPr>
    </w:p>
    <w:p w14:paraId="0A41E60B" w14:textId="77777777" w:rsidR="00575BCC" w:rsidRPr="00EF2D3D" w:rsidRDefault="00575BCC" w:rsidP="00575BCC">
      <w:pPr>
        <w:pStyle w:val="aff7"/>
        <w:spacing w:after="0"/>
        <w:ind w:left="0"/>
        <w:rPr>
          <w:rFonts w:ascii="Arial" w:hAnsi="Arial" w:cs="Arial"/>
        </w:rPr>
      </w:pPr>
    </w:p>
    <w:p w14:paraId="1D22F0B1" w14:textId="77777777" w:rsidR="00575BCC" w:rsidRPr="00EF2D3D" w:rsidRDefault="00575BCC" w:rsidP="00575BCC">
      <w:pPr>
        <w:pStyle w:val="aff7"/>
        <w:spacing w:after="0"/>
        <w:ind w:left="0"/>
        <w:rPr>
          <w:rFonts w:ascii="Arial" w:hAnsi="Arial" w:cs="Arial"/>
        </w:rPr>
      </w:pPr>
    </w:p>
    <w:p w14:paraId="60786EB8" w14:textId="77777777" w:rsidR="00575BCC" w:rsidRPr="007002A3" w:rsidRDefault="00575BCC" w:rsidP="00575BCC">
      <w:pPr>
        <w:pStyle w:val="aff7"/>
        <w:spacing w:after="0"/>
        <w:ind w:left="0"/>
        <w:jc w:val="both"/>
        <w:rPr>
          <w:rFonts w:ascii="Arial" w:hAnsi="Arial" w:cs="Arial"/>
          <w:b w:val="0"/>
          <w:szCs w:val="20"/>
        </w:rPr>
      </w:pPr>
    </w:p>
    <w:p w14:paraId="073C806F" w14:textId="77777777" w:rsidR="00575BCC" w:rsidRPr="007002A3" w:rsidRDefault="00575BCC" w:rsidP="00575BCC">
      <w:pPr>
        <w:pStyle w:val="aff7"/>
        <w:spacing w:after="0"/>
        <w:ind w:left="0"/>
        <w:jc w:val="both"/>
        <w:rPr>
          <w:rFonts w:ascii="Arial" w:hAnsi="Arial" w:cs="Arial"/>
          <w:b w:val="0"/>
          <w:szCs w:val="20"/>
        </w:rPr>
      </w:pPr>
      <w:r w:rsidRPr="007002A3">
        <w:rPr>
          <w:rFonts w:ascii="Arial" w:hAnsi="Arial" w:cs="Arial"/>
          <w:b w:val="0"/>
          <w:szCs w:val="20"/>
        </w:rPr>
        <w:t>Руководитель разработки</w:t>
      </w:r>
    </w:p>
    <w:p w14:paraId="3717D1E8" w14:textId="77777777" w:rsidR="00575BCC" w:rsidRDefault="00575BCC" w:rsidP="00575BCC">
      <w:pPr>
        <w:pStyle w:val="aff7"/>
        <w:spacing w:after="0"/>
        <w:ind w:left="0"/>
        <w:jc w:val="both"/>
        <w:rPr>
          <w:rFonts w:ascii="Arial" w:hAnsi="Arial" w:cs="Arial"/>
          <w:b w:val="0"/>
          <w:szCs w:val="20"/>
        </w:rPr>
      </w:pPr>
      <w:r>
        <w:rPr>
          <w:rFonts w:ascii="Arial" w:hAnsi="Arial" w:cs="Arial"/>
          <w:b w:val="0"/>
          <w:szCs w:val="20"/>
        </w:rPr>
        <w:t xml:space="preserve">Заместитель начальника Управления </w:t>
      </w:r>
    </w:p>
    <w:p w14:paraId="27DC71DF" w14:textId="77777777" w:rsidR="00575BCC" w:rsidRPr="007F02D4" w:rsidRDefault="00575BCC" w:rsidP="00575BCC">
      <w:pPr>
        <w:pStyle w:val="aff7"/>
        <w:spacing w:after="0"/>
        <w:ind w:left="0"/>
        <w:jc w:val="both"/>
        <w:rPr>
          <w:rFonts w:ascii="Arial" w:hAnsi="Arial" w:cs="Arial"/>
          <w:b w:val="0"/>
          <w:szCs w:val="20"/>
        </w:rPr>
      </w:pPr>
      <w:r>
        <w:rPr>
          <w:rFonts w:ascii="Arial" w:hAnsi="Arial" w:cs="Arial"/>
          <w:b w:val="0"/>
          <w:szCs w:val="20"/>
        </w:rPr>
        <w:t>Технического Регулирования НИИ</w:t>
      </w:r>
    </w:p>
    <w:p w14:paraId="4F094184" w14:textId="77777777" w:rsidR="00575BCC" w:rsidRPr="007002A3" w:rsidRDefault="00575BCC" w:rsidP="00575BCC">
      <w:pPr>
        <w:pStyle w:val="aff7"/>
        <w:tabs>
          <w:tab w:val="right" w:pos="9637"/>
        </w:tabs>
        <w:spacing w:after="0"/>
        <w:ind w:left="0"/>
        <w:jc w:val="both"/>
        <w:rPr>
          <w:rFonts w:ascii="Arial" w:hAnsi="Arial" w:cs="Arial"/>
          <w:b w:val="0"/>
          <w:szCs w:val="20"/>
        </w:rPr>
      </w:pPr>
      <w:r w:rsidRPr="007002A3">
        <w:rPr>
          <w:rFonts w:ascii="Arial" w:hAnsi="Arial" w:cs="Arial"/>
          <w:b w:val="0"/>
          <w:szCs w:val="20"/>
        </w:rPr>
        <w:t>ООО «Группа ПОЛИ</w:t>
      </w:r>
      <w:r>
        <w:rPr>
          <w:rFonts w:ascii="Arial" w:hAnsi="Arial" w:cs="Arial"/>
          <w:b w:val="0"/>
          <w:szCs w:val="20"/>
        </w:rPr>
        <w:t>ПЛАСТИК</w:t>
      </w:r>
      <w:r w:rsidRPr="007002A3">
        <w:rPr>
          <w:rFonts w:ascii="Arial" w:hAnsi="Arial" w:cs="Arial"/>
          <w:b w:val="0"/>
          <w:szCs w:val="20"/>
        </w:rPr>
        <w:t>»</w:t>
      </w:r>
      <w:r>
        <w:rPr>
          <w:rFonts w:ascii="Arial" w:hAnsi="Arial" w:cs="Arial"/>
          <w:b w:val="0"/>
          <w:szCs w:val="20"/>
        </w:rPr>
        <w:tab/>
        <w:t>Т.А. Фомичёва</w:t>
      </w:r>
    </w:p>
    <w:p w14:paraId="31234610" w14:textId="77777777" w:rsidR="00575BCC" w:rsidRPr="007002A3" w:rsidRDefault="00575BCC" w:rsidP="00575BCC">
      <w:pPr>
        <w:pStyle w:val="aff7"/>
        <w:ind w:left="0"/>
        <w:jc w:val="both"/>
        <w:rPr>
          <w:rFonts w:ascii="Arial" w:hAnsi="Arial" w:cs="Arial"/>
          <w:b w:val="0"/>
          <w:szCs w:val="20"/>
        </w:rPr>
      </w:pPr>
    </w:p>
    <w:p w14:paraId="314396E0" w14:textId="77777777" w:rsidR="00575BCC" w:rsidRPr="00EA586D" w:rsidRDefault="00575BCC" w:rsidP="00575BCC">
      <w:pPr>
        <w:pStyle w:val="aff7"/>
        <w:spacing w:after="0"/>
        <w:ind w:left="0"/>
        <w:jc w:val="both"/>
        <w:rPr>
          <w:rFonts w:ascii="Arial" w:hAnsi="Arial" w:cs="Arial"/>
          <w:b w:val="0"/>
          <w:szCs w:val="20"/>
        </w:rPr>
      </w:pPr>
      <w:r w:rsidRPr="00EA586D">
        <w:rPr>
          <w:rFonts w:ascii="Arial" w:hAnsi="Arial" w:cs="Arial"/>
          <w:b w:val="0"/>
          <w:szCs w:val="20"/>
        </w:rPr>
        <w:t>Ответственный разработчик</w:t>
      </w:r>
    </w:p>
    <w:p w14:paraId="08FFD8A9" w14:textId="2CDAC5E5" w:rsidR="00575BCC" w:rsidRPr="00EA586D" w:rsidRDefault="00575BCC" w:rsidP="00575BCC">
      <w:pPr>
        <w:pStyle w:val="aff7"/>
        <w:spacing w:after="0"/>
        <w:ind w:left="0"/>
        <w:jc w:val="both"/>
        <w:rPr>
          <w:rFonts w:ascii="Arial" w:hAnsi="Arial" w:cs="Arial"/>
          <w:b w:val="0"/>
          <w:szCs w:val="20"/>
        </w:rPr>
      </w:pPr>
      <w:r w:rsidRPr="00EA586D">
        <w:rPr>
          <w:rFonts w:ascii="Arial" w:hAnsi="Arial" w:cs="Arial"/>
          <w:b w:val="0"/>
          <w:szCs w:val="20"/>
        </w:rPr>
        <w:t>С</w:t>
      </w:r>
      <w:r w:rsidR="002C0036" w:rsidRPr="00EA586D">
        <w:rPr>
          <w:rFonts w:ascii="Arial" w:hAnsi="Arial" w:cs="Arial"/>
          <w:b w:val="0"/>
          <w:szCs w:val="20"/>
        </w:rPr>
        <w:t>тарший с</w:t>
      </w:r>
      <w:r w:rsidRPr="00EA586D">
        <w:rPr>
          <w:rFonts w:ascii="Arial" w:hAnsi="Arial" w:cs="Arial"/>
          <w:b w:val="0"/>
          <w:szCs w:val="20"/>
        </w:rPr>
        <w:t xml:space="preserve">пециалист </w:t>
      </w:r>
    </w:p>
    <w:p w14:paraId="5A27713B" w14:textId="77777777" w:rsidR="00575BCC" w:rsidRPr="00EA586D" w:rsidRDefault="00575BCC" w:rsidP="00575BCC">
      <w:pPr>
        <w:pStyle w:val="aff7"/>
        <w:spacing w:after="0"/>
        <w:ind w:left="0"/>
        <w:jc w:val="both"/>
        <w:rPr>
          <w:rFonts w:ascii="Arial" w:hAnsi="Arial" w:cs="Arial"/>
          <w:b w:val="0"/>
          <w:szCs w:val="20"/>
        </w:rPr>
      </w:pPr>
      <w:r w:rsidRPr="00EA586D">
        <w:rPr>
          <w:rFonts w:ascii="Arial" w:hAnsi="Arial" w:cs="Arial"/>
          <w:b w:val="0"/>
          <w:szCs w:val="20"/>
        </w:rPr>
        <w:t>Управления Технического Регулирования НИИ</w:t>
      </w:r>
    </w:p>
    <w:p w14:paraId="362FDA39" w14:textId="62436C2F" w:rsidR="00575BCC" w:rsidRPr="00E761AE" w:rsidRDefault="00575BCC" w:rsidP="00575BCC">
      <w:pPr>
        <w:pStyle w:val="aff7"/>
        <w:tabs>
          <w:tab w:val="right" w:pos="9637"/>
        </w:tabs>
        <w:spacing w:after="0"/>
        <w:ind w:left="0"/>
        <w:jc w:val="both"/>
        <w:rPr>
          <w:rFonts w:ascii="Arial" w:hAnsi="Arial" w:cs="Arial"/>
          <w:b w:val="0"/>
          <w:szCs w:val="20"/>
        </w:rPr>
      </w:pPr>
      <w:r w:rsidRPr="00EA586D">
        <w:rPr>
          <w:rFonts w:ascii="Arial" w:hAnsi="Arial" w:cs="Arial"/>
          <w:b w:val="0"/>
          <w:szCs w:val="20"/>
        </w:rPr>
        <w:t>ООО «Группа ПОЛИПЛАСТИК»</w:t>
      </w:r>
      <w:r w:rsidRPr="00EA586D">
        <w:rPr>
          <w:rFonts w:ascii="Arial" w:hAnsi="Arial" w:cs="Arial"/>
          <w:b w:val="0"/>
          <w:szCs w:val="20"/>
        </w:rPr>
        <w:tab/>
      </w:r>
      <w:r w:rsidR="00E761AE">
        <w:rPr>
          <w:rFonts w:ascii="Arial" w:hAnsi="Arial" w:cs="Arial"/>
          <w:b w:val="0"/>
          <w:szCs w:val="20"/>
        </w:rPr>
        <w:t>О.А. Гросман</w:t>
      </w:r>
    </w:p>
    <w:p w14:paraId="64D384DC" w14:textId="77777777" w:rsidR="00575BCC" w:rsidRPr="00526199" w:rsidRDefault="00575BCC" w:rsidP="00575BCC">
      <w:pPr>
        <w:spacing w:line="360" w:lineRule="auto"/>
        <w:jc w:val="both"/>
      </w:pPr>
    </w:p>
    <w:p w14:paraId="7ABC069C" w14:textId="77777777" w:rsidR="00272357" w:rsidRDefault="00272357" w:rsidP="002213A4">
      <w:pPr>
        <w:pStyle w:val="aff7"/>
        <w:spacing w:after="0"/>
        <w:ind w:left="0"/>
        <w:rPr>
          <w:rFonts w:ascii="Arial" w:hAnsi="Arial" w:cs="Arial"/>
        </w:rPr>
      </w:pPr>
    </w:p>
    <w:sectPr w:rsidR="00272357" w:rsidSect="00071680">
      <w:headerReference w:type="default" r:id="rId25"/>
      <w:footerReference w:type="even" r:id="rId26"/>
      <w:footerReference w:type="default" r:id="rId27"/>
      <w:pgSz w:w="11905" w:h="16837" w:code="9"/>
      <w:pgMar w:top="1134" w:right="851" w:bottom="1134" w:left="1418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49148" w14:textId="77777777" w:rsidR="00ED097B" w:rsidRDefault="00ED097B">
      <w:r>
        <w:separator/>
      </w:r>
    </w:p>
  </w:endnote>
  <w:endnote w:type="continuationSeparator" w:id="0">
    <w:p w14:paraId="0894E784" w14:textId="77777777" w:rsidR="00ED097B" w:rsidRDefault="00ED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</w:rPr>
      <w:id w:val="-203405974"/>
      <w:docPartObj>
        <w:docPartGallery w:val="Page Numbers (Bottom of Page)"/>
        <w:docPartUnique/>
      </w:docPartObj>
    </w:sdtPr>
    <w:sdtContent>
      <w:p w14:paraId="7EDBD6B4" w14:textId="4C9D571D" w:rsidR="00A86EA3" w:rsidRPr="00634C3E" w:rsidRDefault="00A86EA3" w:rsidP="00376A30">
        <w:pPr>
          <w:pStyle w:val="af3"/>
          <w:rPr>
            <w:rFonts w:ascii="Arial" w:hAnsi="Arial" w:cs="Arial"/>
            <w:sz w:val="22"/>
          </w:rPr>
        </w:pPr>
        <w:r w:rsidRPr="00634C3E">
          <w:rPr>
            <w:rFonts w:ascii="Arial" w:hAnsi="Arial" w:cs="Arial"/>
            <w:sz w:val="22"/>
          </w:rPr>
          <w:fldChar w:fldCharType="begin"/>
        </w:r>
        <w:r w:rsidRPr="00634C3E">
          <w:rPr>
            <w:rFonts w:ascii="Arial" w:hAnsi="Arial" w:cs="Arial"/>
            <w:sz w:val="22"/>
          </w:rPr>
          <w:instrText>PAGE   \* MERGEFORMAT</w:instrText>
        </w:r>
        <w:r w:rsidRPr="00634C3E">
          <w:rPr>
            <w:rFonts w:ascii="Arial" w:hAnsi="Arial" w:cs="Arial"/>
            <w:sz w:val="22"/>
          </w:rPr>
          <w:fldChar w:fldCharType="separate"/>
        </w:r>
        <w:r>
          <w:rPr>
            <w:rFonts w:ascii="Arial" w:hAnsi="Arial" w:cs="Arial"/>
            <w:noProof/>
            <w:sz w:val="22"/>
          </w:rPr>
          <w:t>II</w:t>
        </w:r>
        <w:r w:rsidRPr="00634C3E">
          <w:rPr>
            <w:rFonts w:ascii="Arial" w:hAnsi="Arial" w:cs="Arial"/>
            <w:sz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0327138"/>
      <w:docPartObj>
        <w:docPartGallery w:val="Page Numbers (Bottom of Page)"/>
        <w:docPartUnique/>
      </w:docPartObj>
    </w:sdtPr>
    <w:sdtContent>
      <w:p w14:paraId="6F89C64E" w14:textId="398496C9" w:rsidR="00A86EA3" w:rsidRPr="00376A30" w:rsidRDefault="00A86EA3" w:rsidP="00376A30">
        <w:pPr>
          <w:pStyle w:val="af3"/>
          <w:jc w:val="right"/>
        </w:pPr>
        <w:r w:rsidRPr="00376A30">
          <w:rPr>
            <w:rFonts w:ascii="Arial" w:hAnsi="Arial" w:cs="Arial"/>
            <w:sz w:val="22"/>
          </w:rPr>
          <w:fldChar w:fldCharType="begin"/>
        </w:r>
        <w:r w:rsidRPr="00376A30">
          <w:rPr>
            <w:rFonts w:ascii="Arial" w:hAnsi="Arial" w:cs="Arial"/>
            <w:sz w:val="22"/>
          </w:rPr>
          <w:instrText>PAGE   \* MERGEFORMAT</w:instrText>
        </w:r>
        <w:r w:rsidRPr="00376A30">
          <w:rPr>
            <w:rFonts w:ascii="Arial" w:hAnsi="Arial" w:cs="Arial"/>
            <w:sz w:val="22"/>
          </w:rPr>
          <w:fldChar w:fldCharType="separate"/>
        </w:r>
        <w:r>
          <w:rPr>
            <w:rFonts w:ascii="Arial" w:hAnsi="Arial" w:cs="Arial"/>
            <w:noProof/>
            <w:sz w:val="22"/>
          </w:rPr>
          <w:t>III</w:t>
        </w:r>
        <w:r w:rsidRPr="00376A30">
          <w:rPr>
            <w:rFonts w:ascii="Arial" w:hAnsi="Arial" w:cs="Arial"/>
            <w:sz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9909601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43A3CBEB" w14:textId="63F7A4C8" w:rsidR="00AA3C4B" w:rsidRPr="00794A47" w:rsidRDefault="00AA3C4B" w:rsidP="00AA3C4B">
        <w:pPr>
          <w:pBdr>
            <w:top w:val="single" w:sz="4" w:space="1" w:color="auto"/>
          </w:pBdr>
          <w:tabs>
            <w:tab w:val="right" w:pos="9636"/>
          </w:tabs>
          <w:rPr>
            <w:sz w:val="22"/>
          </w:rPr>
        </w:pPr>
        <w:r w:rsidRPr="00CD2AEE">
          <w:rPr>
            <w:i/>
          </w:rPr>
          <w:t>Проект, первая редакция</w:t>
        </w:r>
        <w:r>
          <w:rPr>
            <w:i/>
          </w:rPr>
          <w:tab/>
        </w:r>
        <w:r w:rsidRPr="00794A47">
          <w:rPr>
            <w:sz w:val="22"/>
          </w:rPr>
          <w:fldChar w:fldCharType="begin"/>
        </w:r>
        <w:r w:rsidRPr="00794A47">
          <w:rPr>
            <w:sz w:val="22"/>
          </w:rPr>
          <w:instrText>PAGE   \* MERGEFORMAT</w:instrText>
        </w:r>
        <w:r w:rsidRPr="00794A47">
          <w:rPr>
            <w:sz w:val="22"/>
          </w:rPr>
          <w:fldChar w:fldCharType="separate"/>
        </w:r>
        <w:r>
          <w:t>1</w:t>
        </w:r>
        <w:r w:rsidRPr="00794A47">
          <w:rPr>
            <w:sz w:val="22"/>
          </w:rPr>
          <w:fldChar w:fldCharType="end"/>
        </w:r>
      </w:p>
    </w:sdtContent>
  </w:sdt>
  <w:p w14:paraId="6C24D000" w14:textId="77777777" w:rsidR="00AA3C4B" w:rsidRDefault="00AA3C4B">
    <w:pPr>
      <w:pStyle w:val="af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8"/>
      </w:rPr>
      <w:id w:val="1114561542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0166E559" w14:textId="2DDB279A" w:rsidR="00A86EA3" w:rsidRPr="00AA3C4B" w:rsidRDefault="00AA3C4B" w:rsidP="00AA3C4B">
        <w:pPr>
          <w:pStyle w:val="af3"/>
          <w:jc w:val="right"/>
          <w:rPr>
            <w:rFonts w:ascii="Arial" w:hAnsi="Arial" w:cs="Arial"/>
            <w:sz w:val="22"/>
          </w:rPr>
        </w:pPr>
        <w:r w:rsidRPr="00AA3C4B">
          <w:rPr>
            <w:rFonts w:ascii="Arial" w:hAnsi="Arial" w:cs="Arial"/>
            <w:sz w:val="22"/>
          </w:rPr>
          <w:fldChar w:fldCharType="begin"/>
        </w:r>
        <w:r w:rsidRPr="00AA3C4B">
          <w:rPr>
            <w:rFonts w:ascii="Arial" w:hAnsi="Arial" w:cs="Arial"/>
            <w:sz w:val="22"/>
          </w:rPr>
          <w:instrText>PAGE   \* MERGEFORMAT</w:instrText>
        </w:r>
        <w:r w:rsidRPr="00AA3C4B">
          <w:rPr>
            <w:rFonts w:ascii="Arial" w:hAnsi="Arial" w:cs="Arial"/>
            <w:sz w:val="22"/>
          </w:rPr>
          <w:fldChar w:fldCharType="separate"/>
        </w:r>
        <w:r w:rsidRPr="00AA3C4B">
          <w:rPr>
            <w:rFonts w:ascii="Arial" w:hAnsi="Arial" w:cs="Arial"/>
            <w:sz w:val="22"/>
          </w:rPr>
          <w:t>2</w:t>
        </w:r>
        <w:r w:rsidRPr="00AA3C4B">
          <w:rPr>
            <w:rFonts w:ascii="Arial" w:hAnsi="Arial" w:cs="Arial"/>
            <w:sz w:val="22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8163799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14:paraId="4E8C637C" w14:textId="616A11B1" w:rsidR="00A86EA3" w:rsidRPr="00794A47" w:rsidRDefault="00A86EA3" w:rsidP="00794A47">
        <w:pPr>
          <w:pStyle w:val="af3"/>
          <w:rPr>
            <w:rFonts w:ascii="Arial" w:hAnsi="Arial" w:cs="Arial"/>
            <w:sz w:val="22"/>
          </w:rPr>
        </w:pPr>
        <w:r w:rsidRPr="00794A47">
          <w:rPr>
            <w:rFonts w:ascii="Arial" w:hAnsi="Arial" w:cs="Arial"/>
            <w:sz w:val="22"/>
          </w:rPr>
          <w:fldChar w:fldCharType="begin"/>
        </w:r>
        <w:r w:rsidRPr="00794A47">
          <w:rPr>
            <w:rFonts w:ascii="Arial" w:hAnsi="Arial" w:cs="Arial"/>
            <w:sz w:val="22"/>
          </w:rPr>
          <w:instrText>PAGE   \* MERGEFORMAT</w:instrText>
        </w:r>
        <w:r w:rsidRPr="00794A47">
          <w:rPr>
            <w:rFonts w:ascii="Arial" w:hAnsi="Arial" w:cs="Arial"/>
            <w:sz w:val="22"/>
          </w:rPr>
          <w:fldChar w:fldCharType="separate"/>
        </w:r>
        <w:r w:rsidRPr="00794A47">
          <w:rPr>
            <w:rFonts w:ascii="Arial" w:hAnsi="Arial" w:cs="Arial"/>
            <w:sz w:val="22"/>
          </w:rPr>
          <w:t>2</w:t>
        </w:r>
        <w:r w:rsidRPr="00794A47">
          <w:rPr>
            <w:rFonts w:ascii="Arial" w:hAnsi="Arial" w:cs="Arial"/>
            <w:sz w:val="22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1997600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14:paraId="07BF2C2D" w14:textId="77777777" w:rsidR="00A86EA3" w:rsidRPr="00EC3A88" w:rsidRDefault="00A86EA3" w:rsidP="00EC3A88">
        <w:pPr>
          <w:pStyle w:val="af3"/>
          <w:jc w:val="right"/>
          <w:rPr>
            <w:rFonts w:ascii="Arial" w:hAnsi="Arial" w:cs="Arial"/>
            <w:sz w:val="22"/>
          </w:rPr>
        </w:pPr>
        <w:r w:rsidRPr="00EC3A88">
          <w:rPr>
            <w:rFonts w:ascii="Arial" w:hAnsi="Arial" w:cs="Arial"/>
            <w:sz w:val="22"/>
          </w:rPr>
          <w:fldChar w:fldCharType="begin"/>
        </w:r>
        <w:r w:rsidRPr="00EC3A88">
          <w:rPr>
            <w:rFonts w:ascii="Arial" w:hAnsi="Arial" w:cs="Arial"/>
            <w:sz w:val="22"/>
          </w:rPr>
          <w:instrText>PAGE   \* MERGEFORMAT</w:instrText>
        </w:r>
        <w:r w:rsidRPr="00EC3A88">
          <w:rPr>
            <w:rFonts w:ascii="Arial" w:hAnsi="Arial" w:cs="Arial"/>
            <w:sz w:val="22"/>
          </w:rPr>
          <w:fldChar w:fldCharType="separate"/>
        </w:r>
        <w:r w:rsidRPr="00EC3A88">
          <w:rPr>
            <w:rFonts w:ascii="Arial" w:hAnsi="Arial" w:cs="Arial"/>
            <w:sz w:val="22"/>
          </w:rPr>
          <w:t>2</w:t>
        </w:r>
        <w:r w:rsidRPr="00EC3A88">
          <w:rPr>
            <w:rFonts w:ascii="Arial" w:hAnsi="Arial" w:cs="Arial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57734" w14:textId="77777777" w:rsidR="00ED097B" w:rsidRDefault="00ED097B">
      <w:r>
        <w:separator/>
      </w:r>
    </w:p>
  </w:footnote>
  <w:footnote w:type="continuationSeparator" w:id="0">
    <w:p w14:paraId="7064084C" w14:textId="77777777" w:rsidR="00ED097B" w:rsidRDefault="00ED0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3EDEB" w14:textId="1E0515C1" w:rsidR="00A86EA3" w:rsidRPr="00AA3C4B" w:rsidRDefault="00A86EA3" w:rsidP="008414E3">
    <w:pPr>
      <w:pStyle w:val="af2"/>
      <w:tabs>
        <w:tab w:val="clear" w:pos="4536"/>
        <w:tab w:val="center" w:pos="7938"/>
        <w:tab w:val="left" w:pos="8789"/>
      </w:tabs>
      <w:ind w:right="280"/>
      <w:rPr>
        <w:rFonts w:ascii="Arial" w:hAnsi="Arial" w:cs="Arial"/>
        <w:b/>
        <w:bCs/>
        <w:sz w:val="28"/>
        <w:szCs w:val="24"/>
      </w:rPr>
    </w:pPr>
    <w:r w:rsidRPr="00AA3C4B">
      <w:rPr>
        <w:rFonts w:ascii="Arial" w:hAnsi="Arial" w:cs="Arial"/>
        <w:b/>
        <w:bCs/>
        <w:sz w:val="28"/>
        <w:szCs w:val="24"/>
      </w:rPr>
      <w:t xml:space="preserve">ГОСТ </w:t>
    </w:r>
    <w:r w:rsidRPr="00AA3C4B">
      <w:rPr>
        <w:rFonts w:ascii="Arial" w:hAnsi="Arial" w:cs="Arial"/>
        <w:b/>
        <w:bCs/>
        <w:sz w:val="28"/>
        <w:szCs w:val="24"/>
        <w:lang w:val="en-US"/>
      </w:rPr>
      <w:t>ISO</w:t>
    </w:r>
    <w:r w:rsidRPr="00AA3C4B">
      <w:rPr>
        <w:rFonts w:ascii="Arial" w:hAnsi="Arial" w:cs="Arial"/>
        <w:b/>
        <w:bCs/>
        <w:sz w:val="28"/>
        <w:szCs w:val="24"/>
      </w:rPr>
      <w:t xml:space="preserve"> 1325</w:t>
    </w:r>
    <w:r w:rsidR="002C24AB" w:rsidRPr="00AA3C4B">
      <w:rPr>
        <w:rFonts w:ascii="Arial" w:hAnsi="Arial" w:cs="Arial"/>
        <w:b/>
        <w:bCs/>
        <w:sz w:val="28"/>
        <w:szCs w:val="24"/>
      </w:rPr>
      <w:t>7</w:t>
    </w:r>
    <w:r w:rsidRPr="00AA3C4B">
      <w:rPr>
        <w:rFonts w:ascii="Arial" w:hAnsi="Arial" w:cs="Arial"/>
        <w:b/>
        <w:bCs/>
        <w:sz w:val="28"/>
        <w:szCs w:val="24"/>
      </w:rPr>
      <w:t>—202</w:t>
    </w:r>
  </w:p>
  <w:p w14:paraId="7CB14482" w14:textId="04B46286" w:rsidR="00A86EA3" w:rsidRPr="00E91514" w:rsidRDefault="00A86EA3" w:rsidP="00794A47">
    <w:pPr>
      <w:pStyle w:val="af2"/>
      <w:tabs>
        <w:tab w:val="clear" w:pos="4536"/>
        <w:tab w:val="center" w:pos="7938"/>
        <w:tab w:val="left" w:pos="8789"/>
      </w:tabs>
      <w:spacing w:after="120"/>
      <w:ind w:right="280"/>
    </w:pPr>
    <w:r w:rsidRPr="009C36BD">
      <w:rPr>
        <w:rFonts w:ascii="Arial" w:hAnsi="Arial" w:cs="Arial"/>
        <w:i/>
        <w:sz w:val="24"/>
        <w:szCs w:val="28"/>
        <w:lang w:eastAsia="en-US"/>
      </w:rPr>
      <w:t xml:space="preserve">(Проект RU, </w:t>
    </w:r>
    <w:r>
      <w:rPr>
        <w:rFonts w:ascii="Arial" w:hAnsi="Arial" w:cs="Arial"/>
        <w:i/>
        <w:sz w:val="24"/>
        <w:szCs w:val="28"/>
        <w:lang w:eastAsia="en-US"/>
      </w:rPr>
      <w:t>первая</w:t>
    </w:r>
    <w:r w:rsidRPr="009C36BD">
      <w:rPr>
        <w:rFonts w:ascii="Arial" w:hAnsi="Arial" w:cs="Arial"/>
        <w:i/>
        <w:sz w:val="24"/>
        <w:szCs w:val="28"/>
        <w:lang w:eastAsia="en-US"/>
      </w:rPr>
      <w:t xml:space="preserve"> 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DD595" w14:textId="1810514C" w:rsidR="00A86EA3" w:rsidRPr="00AA3C4B" w:rsidRDefault="00A86EA3" w:rsidP="00AA3C4B">
    <w:pPr>
      <w:pStyle w:val="af2"/>
      <w:tabs>
        <w:tab w:val="clear" w:pos="4536"/>
        <w:tab w:val="clear" w:pos="9072"/>
        <w:tab w:val="left" w:pos="6946"/>
        <w:tab w:val="left" w:pos="9639"/>
      </w:tabs>
      <w:ind w:right="-3"/>
      <w:jc w:val="right"/>
      <w:rPr>
        <w:rFonts w:ascii="Arial" w:hAnsi="Arial" w:cs="Arial"/>
        <w:b/>
        <w:bCs/>
        <w:sz w:val="24"/>
        <w:szCs w:val="24"/>
      </w:rPr>
    </w:pPr>
    <w:r w:rsidRPr="00AA3C4B">
      <w:rPr>
        <w:rFonts w:ascii="Arial" w:hAnsi="Arial" w:cs="Arial"/>
        <w:b/>
        <w:bCs/>
        <w:sz w:val="24"/>
        <w:szCs w:val="24"/>
      </w:rPr>
      <w:t xml:space="preserve">ГОСТ </w:t>
    </w:r>
    <w:r w:rsidRPr="00AA3C4B">
      <w:rPr>
        <w:rFonts w:ascii="Arial" w:hAnsi="Arial" w:cs="Arial"/>
        <w:b/>
        <w:bCs/>
        <w:sz w:val="24"/>
        <w:szCs w:val="24"/>
        <w:lang w:val="en-US"/>
      </w:rPr>
      <w:t>ISO</w:t>
    </w:r>
    <w:r w:rsidRPr="00AA3C4B">
      <w:rPr>
        <w:rFonts w:ascii="Arial" w:hAnsi="Arial" w:cs="Arial"/>
        <w:b/>
        <w:bCs/>
        <w:sz w:val="24"/>
        <w:szCs w:val="24"/>
      </w:rPr>
      <w:t xml:space="preserve"> 1325</w:t>
    </w:r>
    <w:r w:rsidR="002C24AB" w:rsidRPr="00AA3C4B">
      <w:rPr>
        <w:rFonts w:ascii="Arial" w:hAnsi="Arial" w:cs="Arial"/>
        <w:b/>
        <w:bCs/>
        <w:sz w:val="24"/>
        <w:szCs w:val="24"/>
      </w:rPr>
      <w:t>7</w:t>
    </w:r>
    <w:r w:rsidRPr="00AA3C4B">
      <w:rPr>
        <w:rFonts w:ascii="Arial" w:hAnsi="Arial" w:cs="Arial"/>
        <w:b/>
        <w:bCs/>
        <w:sz w:val="24"/>
        <w:szCs w:val="24"/>
      </w:rPr>
      <w:t>—202</w:t>
    </w:r>
  </w:p>
  <w:p w14:paraId="4DA6C139" w14:textId="14F470BC" w:rsidR="00A86EA3" w:rsidRDefault="00A86EA3" w:rsidP="00794A47">
    <w:pPr>
      <w:pStyle w:val="af2"/>
      <w:tabs>
        <w:tab w:val="clear" w:pos="4536"/>
        <w:tab w:val="center" w:pos="7938"/>
        <w:tab w:val="left" w:pos="8789"/>
      </w:tabs>
      <w:spacing w:after="120"/>
      <w:ind w:right="-3"/>
      <w:jc w:val="right"/>
    </w:pPr>
    <w:r w:rsidRPr="009C36BD">
      <w:rPr>
        <w:rFonts w:ascii="Arial" w:hAnsi="Arial" w:cs="Arial"/>
        <w:i/>
        <w:sz w:val="24"/>
        <w:szCs w:val="28"/>
        <w:lang w:eastAsia="en-US"/>
      </w:rPr>
      <w:t xml:space="preserve">(Проект RU, </w:t>
    </w:r>
    <w:r>
      <w:rPr>
        <w:rFonts w:ascii="Arial" w:hAnsi="Arial" w:cs="Arial"/>
        <w:i/>
        <w:sz w:val="24"/>
        <w:szCs w:val="28"/>
        <w:lang w:eastAsia="en-US"/>
      </w:rPr>
      <w:t>первая</w:t>
    </w:r>
    <w:r w:rsidRPr="009C36BD">
      <w:rPr>
        <w:rFonts w:ascii="Arial" w:hAnsi="Arial" w:cs="Arial"/>
        <w:i/>
        <w:sz w:val="24"/>
        <w:szCs w:val="28"/>
        <w:lang w:eastAsia="en-US"/>
      </w:rPr>
      <w:t xml:space="preserve"> редакция)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D4D41" w14:textId="77777777" w:rsidR="00AA3C4B" w:rsidRDefault="00AA3C4B">
    <w:pPr>
      <w:pStyle w:val="af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136E5" w14:textId="77777777" w:rsidR="00AA3C4B" w:rsidRPr="00AA3C4B" w:rsidRDefault="00AA3C4B" w:rsidP="008414E3">
    <w:pPr>
      <w:pStyle w:val="af2"/>
      <w:tabs>
        <w:tab w:val="clear" w:pos="4536"/>
        <w:tab w:val="center" w:pos="7938"/>
        <w:tab w:val="left" w:pos="8789"/>
      </w:tabs>
      <w:ind w:right="280"/>
      <w:rPr>
        <w:rFonts w:ascii="Arial" w:hAnsi="Arial" w:cs="Arial"/>
        <w:b/>
        <w:bCs/>
        <w:sz w:val="24"/>
        <w:szCs w:val="24"/>
      </w:rPr>
    </w:pPr>
    <w:r w:rsidRPr="00AA3C4B">
      <w:rPr>
        <w:rFonts w:ascii="Arial" w:hAnsi="Arial" w:cs="Arial"/>
        <w:b/>
        <w:bCs/>
        <w:sz w:val="24"/>
        <w:szCs w:val="24"/>
      </w:rPr>
      <w:t xml:space="preserve">ГОСТ </w:t>
    </w:r>
    <w:r w:rsidRPr="00AA3C4B">
      <w:rPr>
        <w:rFonts w:ascii="Arial" w:hAnsi="Arial" w:cs="Arial"/>
        <w:b/>
        <w:bCs/>
        <w:sz w:val="24"/>
        <w:szCs w:val="24"/>
        <w:lang w:val="en-US"/>
      </w:rPr>
      <w:t>ISO</w:t>
    </w:r>
    <w:r w:rsidRPr="00AA3C4B">
      <w:rPr>
        <w:rFonts w:ascii="Arial" w:hAnsi="Arial" w:cs="Arial"/>
        <w:b/>
        <w:bCs/>
        <w:sz w:val="24"/>
        <w:szCs w:val="24"/>
      </w:rPr>
      <w:t xml:space="preserve"> 13257—202</w:t>
    </w:r>
  </w:p>
  <w:p w14:paraId="0133FCF6" w14:textId="77777777" w:rsidR="00AA3C4B" w:rsidRPr="00E91514" w:rsidRDefault="00AA3C4B" w:rsidP="00794A47">
    <w:pPr>
      <w:pStyle w:val="af2"/>
      <w:tabs>
        <w:tab w:val="clear" w:pos="4536"/>
        <w:tab w:val="center" w:pos="7938"/>
        <w:tab w:val="left" w:pos="8789"/>
      </w:tabs>
      <w:spacing w:after="120"/>
      <w:ind w:right="280"/>
    </w:pPr>
    <w:r w:rsidRPr="009C36BD">
      <w:rPr>
        <w:rFonts w:ascii="Arial" w:hAnsi="Arial" w:cs="Arial"/>
        <w:i/>
        <w:sz w:val="24"/>
        <w:szCs w:val="28"/>
        <w:lang w:eastAsia="en-US"/>
      </w:rPr>
      <w:t xml:space="preserve">(Проект RU, </w:t>
    </w:r>
    <w:r>
      <w:rPr>
        <w:rFonts w:ascii="Arial" w:hAnsi="Arial" w:cs="Arial"/>
        <w:i/>
        <w:sz w:val="24"/>
        <w:szCs w:val="28"/>
        <w:lang w:eastAsia="en-US"/>
      </w:rPr>
      <w:t>первая</w:t>
    </w:r>
    <w:r w:rsidRPr="009C36BD">
      <w:rPr>
        <w:rFonts w:ascii="Arial" w:hAnsi="Arial" w:cs="Arial"/>
        <w:i/>
        <w:sz w:val="24"/>
        <w:szCs w:val="28"/>
        <w:lang w:eastAsia="en-US"/>
      </w:rPr>
      <w:t xml:space="preserve"> редакция)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39BFD" w14:textId="77777777" w:rsidR="00AA3C4B" w:rsidRPr="00AA3C4B" w:rsidRDefault="00AA3C4B" w:rsidP="00AA3C4B">
    <w:pPr>
      <w:pStyle w:val="af2"/>
      <w:tabs>
        <w:tab w:val="clear" w:pos="4536"/>
        <w:tab w:val="clear" w:pos="9072"/>
        <w:tab w:val="left" w:pos="6946"/>
        <w:tab w:val="left" w:pos="9639"/>
      </w:tabs>
      <w:ind w:right="-3"/>
      <w:jc w:val="right"/>
      <w:rPr>
        <w:rFonts w:ascii="Arial" w:hAnsi="Arial" w:cs="Arial"/>
        <w:b/>
        <w:bCs/>
        <w:sz w:val="28"/>
        <w:szCs w:val="24"/>
      </w:rPr>
    </w:pPr>
    <w:r w:rsidRPr="00AA3C4B">
      <w:rPr>
        <w:rFonts w:ascii="Arial" w:hAnsi="Arial" w:cs="Arial"/>
        <w:b/>
        <w:bCs/>
        <w:sz w:val="28"/>
        <w:szCs w:val="24"/>
      </w:rPr>
      <w:t xml:space="preserve">ГОСТ </w:t>
    </w:r>
    <w:r w:rsidRPr="00AA3C4B">
      <w:rPr>
        <w:rFonts w:ascii="Arial" w:hAnsi="Arial" w:cs="Arial"/>
        <w:b/>
        <w:bCs/>
        <w:sz w:val="28"/>
        <w:szCs w:val="24"/>
        <w:lang w:val="en-US"/>
      </w:rPr>
      <w:t>ISO</w:t>
    </w:r>
    <w:r w:rsidRPr="00AA3C4B">
      <w:rPr>
        <w:rFonts w:ascii="Arial" w:hAnsi="Arial" w:cs="Arial"/>
        <w:b/>
        <w:bCs/>
        <w:sz w:val="28"/>
        <w:szCs w:val="24"/>
      </w:rPr>
      <w:t xml:space="preserve"> 13257—202</w:t>
    </w:r>
  </w:p>
  <w:p w14:paraId="4742BDC8" w14:textId="27ACFB16" w:rsidR="00A86EA3" w:rsidRPr="00AA3C4B" w:rsidRDefault="00AA3C4B" w:rsidP="00AA3C4B">
    <w:pPr>
      <w:pStyle w:val="af2"/>
      <w:tabs>
        <w:tab w:val="clear" w:pos="4536"/>
        <w:tab w:val="center" w:pos="7938"/>
        <w:tab w:val="left" w:pos="8789"/>
      </w:tabs>
      <w:spacing w:after="120"/>
      <w:ind w:right="-3"/>
      <w:jc w:val="right"/>
    </w:pPr>
    <w:r w:rsidRPr="009C36BD">
      <w:rPr>
        <w:rFonts w:ascii="Arial" w:hAnsi="Arial" w:cs="Arial"/>
        <w:i/>
        <w:sz w:val="24"/>
        <w:szCs w:val="28"/>
        <w:lang w:eastAsia="en-US"/>
      </w:rPr>
      <w:t xml:space="preserve">(Проект RU, </w:t>
    </w:r>
    <w:r>
      <w:rPr>
        <w:rFonts w:ascii="Arial" w:hAnsi="Arial" w:cs="Arial"/>
        <w:i/>
        <w:sz w:val="24"/>
        <w:szCs w:val="28"/>
        <w:lang w:eastAsia="en-US"/>
      </w:rPr>
      <w:t>первая</w:t>
    </w:r>
    <w:r w:rsidRPr="009C36BD">
      <w:rPr>
        <w:rFonts w:ascii="Arial" w:hAnsi="Arial" w:cs="Arial"/>
        <w:i/>
        <w:sz w:val="24"/>
        <w:szCs w:val="28"/>
        <w:lang w:eastAsia="en-US"/>
      </w:rPr>
      <w:t xml:space="preserve"> редакция)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354B0" w14:textId="3251536D" w:rsidR="00A86EA3" w:rsidRDefault="00A86EA3" w:rsidP="008526B0">
    <w:pPr>
      <w:pStyle w:val="af2"/>
      <w:tabs>
        <w:tab w:val="clear" w:pos="4536"/>
        <w:tab w:val="clear" w:pos="9072"/>
        <w:tab w:val="left" w:pos="6946"/>
        <w:tab w:val="left" w:pos="9639"/>
      </w:tabs>
      <w:ind w:right="-3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ab/>
    </w:r>
    <w:r w:rsidRPr="006D7569">
      <w:rPr>
        <w:rFonts w:ascii="Arial" w:hAnsi="Arial" w:cs="Arial"/>
        <w:b/>
        <w:bCs/>
        <w:sz w:val="24"/>
        <w:szCs w:val="24"/>
      </w:rPr>
      <w:t>ГОСТ</w:t>
    </w:r>
    <w:r w:rsidRPr="008526B0">
      <w:rPr>
        <w:rFonts w:ascii="Arial" w:hAnsi="Arial" w:cs="Arial"/>
        <w:b/>
        <w:bCs/>
        <w:sz w:val="24"/>
        <w:szCs w:val="24"/>
      </w:rPr>
      <w:t xml:space="preserve"> </w:t>
    </w:r>
    <w:r>
      <w:rPr>
        <w:rFonts w:ascii="Arial" w:hAnsi="Arial" w:cs="Arial"/>
        <w:b/>
        <w:bCs/>
        <w:sz w:val="24"/>
        <w:szCs w:val="24"/>
        <w:lang w:val="en-US"/>
      </w:rPr>
      <w:t>ISO</w:t>
    </w:r>
    <w:r w:rsidRPr="006D7569">
      <w:rPr>
        <w:rFonts w:ascii="Arial" w:hAnsi="Arial" w:cs="Arial"/>
        <w:b/>
        <w:bCs/>
        <w:sz w:val="24"/>
        <w:szCs w:val="24"/>
      </w:rPr>
      <w:t xml:space="preserve"> 13</w:t>
    </w:r>
    <w:r w:rsidR="009E175F">
      <w:rPr>
        <w:rFonts w:ascii="Arial" w:hAnsi="Arial" w:cs="Arial"/>
        <w:b/>
        <w:bCs/>
        <w:sz w:val="24"/>
        <w:szCs w:val="24"/>
      </w:rPr>
      <w:t>25</w:t>
    </w:r>
    <w:r w:rsidR="002C24AB">
      <w:rPr>
        <w:rFonts w:ascii="Arial" w:hAnsi="Arial" w:cs="Arial"/>
        <w:b/>
        <w:bCs/>
        <w:sz w:val="24"/>
        <w:szCs w:val="24"/>
      </w:rPr>
      <w:t>7</w:t>
    </w:r>
    <w:r w:rsidRPr="006D7569">
      <w:rPr>
        <w:rFonts w:ascii="Arial" w:hAnsi="Arial" w:cs="Arial"/>
        <w:b/>
        <w:bCs/>
        <w:sz w:val="24"/>
        <w:szCs w:val="24"/>
      </w:rPr>
      <w:t>—202</w:t>
    </w:r>
  </w:p>
  <w:p w14:paraId="672BC751" w14:textId="7705B339" w:rsidR="00A86EA3" w:rsidRPr="008526B0" w:rsidRDefault="00A86EA3" w:rsidP="008526B0">
    <w:pPr>
      <w:pStyle w:val="af2"/>
      <w:tabs>
        <w:tab w:val="clear" w:pos="4536"/>
        <w:tab w:val="center" w:pos="8789"/>
      </w:tabs>
      <w:spacing w:after="120"/>
      <w:ind w:right="-3"/>
      <w:jc w:val="right"/>
    </w:pPr>
    <w:r w:rsidRPr="009C36BD">
      <w:rPr>
        <w:rFonts w:ascii="Arial" w:hAnsi="Arial" w:cs="Arial"/>
        <w:i/>
        <w:sz w:val="24"/>
        <w:szCs w:val="28"/>
        <w:lang w:eastAsia="en-US"/>
      </w:rPr>
      <w:t xml:space="preserve">(Проект RU, </w:t>
    </w:r>
    <w:r>
      <w:rPr>
        <w:rFonts w:ascii="Arial" w:hAnsi="Arial" w:cs="Arial"/>
        <w:i/>
        <w:sz w:val="24"/>
        <w:szCs w:val="28"/>
        <w:lang w:eastAsia="en-US"/>
      </w:rPr>
      <w:t>первая</w:t>
    </w:r>
    <w:r w:rsidRPr="009C36BD">
      <w:rPr>
        <w:rFonts w:ascii="Arial" w:hAnsi="Arial" w:cs="Arial"/>
        <w:i/>
        <w:sz w:val="24"/>
        <w:szCs w:val="28"/>
        <w:lang w:eastAsia="en-US"/>
      </w:rPr>
      <w:t xml:space="preserve"> 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D2A0F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3819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16E4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E8C88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80F5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DC24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A2AA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CCB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CA6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DE6E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5" w15:restartNumberingAfterBreak="0">
    <w:nsid w:val="00000006"/>
    <w:multiLevelType w:val="multi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07"/>
    <w:multiLevelType w:val="multilevel"/>
    <w:tmpl w:val="00000007"/>
    <w:name w:val="WW8Num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5BD5CB3"/>
    <w:multiLevelType w:val="multilevel"/>
    <w:tmpl w:val="ECC006E2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MS Mincho"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eastAsia="MS Mincho" w:cs="Times New Roman"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462" w:hanging="720"/>
      </w:pPr>
      <w:rPr>
        <w:rFonts w:eastAsia="MS Mincho" w:cs="Times New Roman"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833" w:hanging="1080"/>
      </w:pPr>
      <w:rPr>
        <w:rFonts w:eastAsia="MS Mincho" w:cs="Times New Roman"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1844" w:hanging="1080"/>
      </w:pPr>
      <w:rPr>
        <w:rFonts w:eastAsia="MS Mincho" w:cs="Times New Roman"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15" w:hanging="1440"/>
      </w:pPr>
      <w:rPr>
        <w:rFonts w:eastAsia="MS Mincho" w:cs="Times New Roman"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eastAsia="MS Mincho" w:cs="Times New Roman"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97" w:hanging="1800"/>
      </w:pPr>
      <w:rPr>
        <w:rFonts w:eastAsia="MS Mincho" w:cs="Times New Roman" w:hint="default"/>
        <w:b/>
        <w:color w:val="auto"/>
      </w:rPr>
    </w:lvl>
  </w:abstractNum>
  <w:abstractNum w:abstractNumId="18" w15:restartNumberingAfterBreak="0">
    <w:nsid w:val="05F252BD"/>
    <w:multiLevelType w:val="singleLevel"/>
    <w:tmpl w:val="074C56F8"/>
    <w:lvl w:ilvl="0">
      <w:start w:val="1"/>
      <w:numFmt w:val="decimal"/>
      <w:pStyle w:val="10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81C3899"/>
    <w:multiLevelType w:val="hybridMultilevel"/>
    <w:tmpl w:val="00AC1ADE"/>
    <w:lvl w:ilvl="0" w:tplc="87C28A1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B77ABB"/>
    <w:multiLevelType w:val="multilevel"/>
    <w:tmpl w:val="4C62C6CA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1ED50688"/>
    <w:multiLevelType w:val="singleLevel"/>
    <w:tmpl w:val="661CD62E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2127075B"/>
    <w:multiLevelType w:val="hybridMultilevel"/>
    <w:tmpl w:val="B72C893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 w15:restartNumberingAfterBreak="0">
    <w:nsid w:val="31DA3D3D"/>
    <w:multiLevelType w:val="multilevel"/>
    <w:tmpl w:val="138AFD5A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3AC7EB8"/>
    <w:multiLevelType w:val="multilevel"/>
    <w:tmpl w:val="1464B89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25" w15:restartNumberingAfterBreak="0">
    <w:nsid w:val="36DA1878"/>
    <w:multiLevelType w:val="hybridMultilevel"/>
    <w:tmpl w:val="BD8A049A"/>
    <w:lvl w:ilvl="0" w:tplc="ED3477EA">
      <w:start w:val="5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260BB9"/>
    <w:multiLevelType w:val="multilevel"/>
    <w:tmpl w:val="F6AEFFB4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B7003AA"/>
    <w:multiLevelType w:val="hybridMultilevel"/>
    <w:tmpl w:val="A4C81F84"/>
    <w:lvl w:ilvl="0" w:tplc="0419000F">
      <w:start w:val="1"/>
      <w:numFmt w:val="decimal"/>
      <w:lvlText w:val="%1."/>
      <w:lvlJc w:val="left"/>
      <w:pPr>
        <w:ind w:left="26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8" w15:restartNumberingAfterBreak="0">
    <w:nsid w:val="3BEA4D95"/>
    <w:multiLevelType w:val="multilevel"/>
    <w:tmpl w:val="25D82F1A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9" w15:restartNumberingAfterBreak="0">
    <w:nsid w:val="3F125EEC"/>
    <w:multiLevelType w:val="hybridMultilevel"/>
    <w:tmpl w:val="E4763BA2"/>
    <w:lvl w:ilvl="0" w:tplc="00B09B6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3FD57FFE"/>
    <w:multiLevelType w:val="hybridMultilevel"/>
    <w:tmpl w:val="B44C62DA"/>
    <w:lvl w:ilvl="0" w:tplc="ED3477EA">
      <w:start w:val="5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 w15:restartNumberingAfterBreak="0">
    <w:nsid w:val="4B8B65FA"/>
    <w:multiLevelType w:val="multilevel"/>
    <w:tmpl w:val="CE1A76C2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00402B7"/>
    <w:multiLevelType w:val="multilevel"/>
    <w:tmpl w:val="BEDEE5B4"/>
    <w:lvl w:ilvl="0">
      <w:start w:val="5"/>
      <w:numFmt w:val="decimal"/>
      <w:lvlText w:val="%1"/>
      <w:lvlJc w:val="left"/>
      <w:pPr>
        <w:ind w:left="360" w:hanging="360"/>
      </w:pPr>
      <w:rPr>
        <w:rFonts w:eastAsia="MS Mincho" w:cs="Times New Roman"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eastAsia="MS Mincho" w:cs="Times New Roman"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MS Mincho" w:cs="Times New Roman"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MS Mincho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MS Mincho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MS Mincho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MS Mincho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MS Mincho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MS Mincho" w:cs="Times New Roman" w:hint="default"/>
        <w:b/>
      </w:rPr>
    </w:lvl>
  </w:abstractNum>
  <w:abstractNum w:abstractNumId="33" w15:restartNumberingAfterBreak="0">
    <w:nsid w:val="53AD4AB2"/>
    <w:multiLevelType w:val="multilevel"/>
    <w:tmpl w:val="BF60557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53C02C11"/>
    <w:multiLevelType w:val="hybridMultilevel"/>
    <w:tmpl w:val="714CD7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4F2E8B"/>
    <w:multiLevelType w:val="hybridMultilevel"/>
    <w:tmpl w:val="9D7294C0"/>
    <w:lvl w:ilvl="0" w:tplc="AB846DD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172E73"/>
    <w:multiLevelType w:val="hybridMultilevel"/>
    <w:tmpl w:val="43743C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004921"/>
    <w:multiLevelType w:val="multilevel"/>
    <w:tmpl w:val="83E092C0"/>
    <w:lvl w:ilvl="0">
      <w:start w:val="5"/>
      <w:numFmt w:val="decimal"/>
      <w:lvlText w:val="%1"/>
      <w:lvlJc w:val="left"/>
      <w:pPr>
        <w:ind w:left="360" w:hanging="360"/>
      </w:pPr>
      <w:rPr>
        <w:rFonts w:eastAsia="MS Mincho" w:cs="Times New Roman"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eastAsia="MS Mincho" w:cs="Times New Roman"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MS Mincho" w:cs="Times New Roman"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MS Mincho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MS Mincho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MS Mincho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MS Mincho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MS Mincho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MS Mincho" w:cs="Times New Roman" w:hint="default"/>
        <w:b/>
      </w:rPr>
    </w:lvl>
  </w:abstractNum>
  <w:abstractNum w:abstractNumId="38" w15:restartNumberingAfterBreak="0">
    <w:nsid w:val="63115E85"/>
    <w:multiLevelType w:val="hybridMultilevel"/>
    <w:tmpl w:val="ABBAA29C"/>
    <w:lvl w:ilvl="0" w:tplc="1ABCF82E">
      <w:start w:val="1"/>
      <w:numFmt w:val="decimal"/>
      <w:lvlText w:val="%1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3C555AE"/>
    <w:multiLevelType w:val="multilevel"/>
    <w:tmpl w:val="BBD6934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0" w15:restartNumberingAfterBreak="0">
    <w:nsid w:val="68B35988"/>
    <w:multiLevelType w:val="hybridMultilevel"/>
    <w:tmpl w:val="DBBE90A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1" w15:restartNumberingAfterBreak="0">
    <w:nsid w:val="6D9A7126"/>
    <w:multiLevelType w:val="multilevel"/>
    <w:tmpl w:val="301E5B00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FE02D91"/>
    <w:multiLevelType w:val="multilevel"/>
    <w:tmpl w:val="A016D488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2033A5C"/>
    <w:multiLevelType w:val="multilevel"/>
    <w:tmpl w:val="5754BFA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72880A28"/>
    <w:multiLevelType w:val="multilevel"/>
    <w:tmpl w:val="36F84C90"/>
    <w:lvl w:ilvl="0">
      <w:start w:val="1"/>
      <w:numFmt w:val="lowerLetter"/>
      <w:lvlText w:val="%1)"/>
      <w:lvlJc w:val="left"/>
      <w:pPr>
        <w:ind w:left="400" w:hanging="400"/>
      </w:pPr>
    </w:lvl>
    <w:lvl w:ilvl="1">
      <w:start w:val="1"/>
      <w:numFmt w:val="decimal"/>
      <w:lvlText w:val="%2)"/>
      <w:lvlJc w:val="left"/>
      <w:pPr>
        <w:ind w:left="800" w:hanging="400"/>
      </w:pPr>
    </w:lvl>
    <w:lvl w:ilvl="2">
      <w:start w:val="1"/>
      <w:numFmt w:val="lowerRoman"/>
      <w:lvlText w:val="%3)"/>
      <w:lvlJc w:val="left"/>
      <w:pPr>
        <w:ind w:left="1200" w:hanging="400"/>
      </w:pPr>
    </w:lvl>
    <w:lvl w:ilvl="3">
      <w:start w:val="1"/>
      <w:numFmt w:val="upperRoman"/>
      <w:lvlText w:val="%4)"/>
      <w:lvlJc w:val="left"/>
      <w:pPr>
        <w:ind w:left="1600" w:hanging="400"/>
      </w:pPr>
    </w:lvl>
    <w:lvl w:ilvl="4">
      <w:start w:val="1"/>
      <w:numFmt w:val="none"/>
      <w:suff w:val="nothing"/>
      <w:lvlText w:val=" "/>
      <w:lvlJc w:val="left"/>
      <w:pPr>
        <w:ind w:left="0" w:firstLine="0"/>
      </w:pPr>
    </w:lvl>
    <w:lvl w:ilvl="5">
      <w:start w:val="1"/>
      <w:numFmt w:val="none"/>
      <w:suff w:val="nothing"/>
      <w:lvlText w:val=" "/>
      <w:lvlJc w:val="left"/>
      <w:pPr>
        <w:ind w:left="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45" w15:restartNumberingAfterBreak="0">
    <w:nsid w:val="72B13CBF"/>
    <w:multiLevelType w:val="hybridMultilevel"/>
    <w:tmpl w:val="541643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B3324E"/>
    <w:multiLevelType w:val="hybridMultilevel"/>
    <w:tmpl w:val="67DCC75A"/>
    <w:lvl w:ilvl="0" w:tplc="733063D8">
      <w:start w:val="1"/>
      <w:numFmt w:val="decimal"/>
      <w:lvlText w:val="%1)"/>
      <w:lvlJc w:val="left"/>
      <w:pPr>
        <w:ind w:left="587" w:hanging="360"/>
      </w:pPr>
      <w:rPr>
        <w:rFonts w:hint="default"/>
        <w:sz w:val="22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num w:numId="1" w16cid:durableId="1197541765">
    <w:abstractNumId w:val="10"/>
  </w:num>
  <w:num w:numId="2" w16cid:durableId="1699699386">
    <w:abstractNumId w:val="11"/>
  </w:num>
  <w:num w:numId="3" w16cid:durableId="1379207710">
    <w:abstractNumId w:val="12"/>
  </w:num>
  <w:num w:numId="4" w16cid:durableId="1762263584">
    <w:abstractNumId w:val="13"/>
  </w:num>
  <w:num w:numId="5" w16cid:durableId="1108162621">
    <w:abstractNumId w:val="14"/>
  </w:num>
  <w:num w:numId="6" w16cid:durableId="375810507">
    <w:abstractNumId w:val="15"/>
  </w:num>
  <w:num w:numId="7" w16cid:durableId="2027365322">
    <w:abstractNumId w:val="16"/>
  </w:num>
  <w:num w:numId="8" w16cid:durableId="1549604898">
    <w:abstractNumId w:val="45"/>
  </w:num>
  <w:num w:numId="9" w16cid:durableId="1264916455">
    <w:abstractNumId w:val="40"/>
  </w:num>
  <w:num w:numId="10" w16cid:durableId="441341915">
    <w:abstractNumId w:val="22"/>
  </w:num>
  <w:num w:numId="11" w16cid:durableId="1612778000">
    <w:abstractNumId w:val="30"/>
  </w:num>
  <w:num w:numId="12" w16cid:durableId="1832452506">
    <w:abstractNumId w:val="36"/>
  </w:num>
  <w:num w:numId="13" w16cid:durableId="643235907">
    <w:abstractNumId w:val="34"/>
  </w:num>
  <w:num w:numId="14" w16cid:durableId="1234008623">
    <w:abstractNumId w:val="25"/>
  </w:num>
  <w:num w:numId="15" w16cid:durableId="561260045">
    <w:abstractNumId w:val="21"/>
  </w:num>
  <w:num w:numId="16" w16cid:durableId="1041979553">
    <w:abstractNumId w:val="41"/>
  </w:num>
  <w:num w:numId="17" w16cid:durableId="234554584">
    <w:abstractNumId w:val="31"/>
  </w:num>
  <w:num w:numId="18" w16cid:durableId="1350373175">
    <w:abstractNumId w:val="23"/>
  </w:num>
  <w:num w:numId="19" w16cid:durableId="1032262601">
    <w:abstractNumId w:val="9"/>
  </w:num>
  <w:num w:numId="20" w16cid:durableId="1558005147">
    <w:abstractNumId w:val="7"/>
  </w:num>
  <w:num w:numId="21" w16cid:durableId="568466965">
    <w:abstractNumId w:val="6"/>
  </w:num>
  <w:num w:numId="22" w16cid:durableId="342711222">
    <w:abstractNumId w:val="5"/>
  </w:num>
  <w:num w:numId="23" w16cid:durableId="315884965">
    <w:abstractNumId w:val="4"/>
  </w:num>
  <w:num w:numId="24" w16cid:durableId="484012953">
    <w:abstractNumId w:val="8"/>
  </w:num>
  <w:num w:numId="25" w16cid:durableId="1976981160">
    <w:abstractNumId w:val="3"/>
  </w:num>
  <w:num w:numId="26" w16cid:durableId="367607111">
    <w:abstractNumId w:val="2"/>
  </w:num>
  <w:num w:numId="27" w16cid:durableId="1131049642">
    <w:abstractNumId w:val="1"/>
  </w:num>
  <w:num w:numId="28" w16cid:durableId="529876239">
    <w:abstractNumId w:val="0"/>
  </w:num>
  <w:num w:numId="29" w16cid:durableId="416561194">
    <w:abstractNumId w:val="24"/>
  </w:num>
  <w:num w:numId="30" w16cid:durableId="73816824">
    <w:abstractNumId w:val="10"/>
  </w:num>
  <w:num w:numId="31" w16cid:durableId="1654525328">
    <w:abstractNumId w:val="44"/>
  </w:num>
  <w:num w:numId="32" w16cid:durableId="1084377060">
    <w:abstractNumId w:val="29"/>
  </w:num>
  <w:num w:numId="33" w16cid:durableId="331834244">
    <w:abstractNumId w:val="42"/>
  </w:num>
  <w:num w:numId="34" w16cid:durableId="875848063">
    <w:abstractNumId w:val="10"/>
  </w:num>
  <w:num w:numId="35" w16cid:durableId="1910379817">
    <w:abstractNumId w:val="28"/>
  </w:num>
  <w:num w:numId="36" w16cid:durableId="2003508729">
    <w:abstractNumId w:val="38"/>
  </w:num>
  <w:num w:numId="37" w16cid:durableId="1778669741">
    <w:abstractNumId w:val="10"/>
  </w:num>
  <w:num w:numId="38" w16cid:durableId="27149099">
    <w:abstractNumId w:val="46"/>
  </w:num>
  <w:num w:numId="39" w16cid:durableId="795492329">
    <w:abstractNumId w:val="33"/>
  </w:num>
  <w:num w:numId="40" w16cid:durableId="1769959731">
    <w:abstractNumId w:val="43"/>
  </w:num>
  <w:num w:numId="41" w16cid:durableId="911812627">
    <w:abstractNumId w:val="20"/>
  </w:num>
  <w:num w:numId="42" w16cid:durableId="384111546">
    <w:abstractNumId w:val="26"/>
  </w:num>
  <w:num w:numId="43" w16cid:durableId="294064628">
    <w:abstractNumId w:val="37"/>
  </w:num>
  <w:num w:numId="44" w16cid:durableId="1140924739">
    <w:abstractNumId w:val="32"/>
  </w:num>
  <w:num w:numId="45" w16cid:durableId="1358578072">
    <w:abstractNumId w:val="17"/>
  </w:num>
  <w:num w:numId="46" w16cid:durableId="1866601868">
    <w:abstractNumId w:val="35"/>
  </w:num>
  <w:num w:numId="47" w16cid:durableId="1931692686">
    <w:abstractNumId w:val="19"/>
  </w:num>
  <w:num w:numId="48" w16cid:durableId="433325090">
    <w:abstractNumId w:val="27"/>
  </w:num>
  <w:num w:numId="49" w16cid:durableId="1591500845">
    <w:abstractNumId w:val="39"/>
  </w:num>
  <w:num w:numId="50" w16cid:durableId="5631827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ttachedTemplate r:id="rId1"/>
  <w:documentProtection w:edit="forms" w:enforcement="0"/>
  <w:defaultTabStop w:val="709"/>
  <w:hyphenationZone w:val="357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08D"/>
    <w:rsid w:val="000000A0"/>
    <w:rsid w:val="00000D06"/>
    <w:rsid w:val="000012C6"/>
    <w:rsid w:val="000013A6"/>
    <w:rsid w:val="00001DD0"/>
    <w:rsid w:val="000020BE"/>
    <w:rsid w:val="0000212C"/>
    <w:rsid w:val="00002332"/>
    <w:rsid w:val="00002B49"/>
    <w:rsid w:val="0000414B"/>
    <w:rsid w:val="000044CB"/>
    <w:rsid w:val="00005415"/>
    <w:rsid w:val="00005864"/>
    <w:rsid w:val="0000589A"/>
    <w:rsid w:val="00005BB3"/>
    <w:rsid w:val="0000678F"/>
    <w:rsid w:val="00006929"/>
    <w:rsid w:val="00006A62"/>
    <w:rsid w:val="000110E2"/>
    <w:rsid w:val="00011A52"/>
    <w:rsid w:val="00012707"/>
    <w:rsid w:val="00013303"/>
    <w:rsid w:val="00014422"/>
    <w:rsid w:val="00014B27"/>
    <w:rsid w:val="000157C2"/>
    <w:rsid w:val="0001708A"/>
    <w:rsid w:val="000201F3"/>
    <w:rsid w:val="00020BB2"/>
    <w:rsid w:val="00020D57"/>
    <w:rsid w:val="00021CDF"/>
    <w:rsid w:val="00021F56"/>
    <w:rsid w:val="000223AA"/>
    <w:rsid w:val="00022A58"/>
    <w:rsid w:val="00025347"/>
    <w:rsid w:val="00025385"/>
    <w:rsid w:val="00025C1E"/>
    <w:rsid w:val="00025E9B"/>
    <w:rsid w:val="00025FE3"/>
    <w:rsid w:val="0002717E"/>
    <w:rsid w:val="00027A2C"/>
    <w:rsid w:val="00027E13"/>
    <w:rsid w:val="00030943"/>
    <w:rsid w:val="000309B7"/>
    <w:rsid w:val="000309F2"/>
    <w:rsid w:val="000327D4"/>
    <w:rsid w:val="00033991"/>
    <w:rsid w:val="00033C9E"/>
    <w:rsid w:val="000346C6"/>
    <w:rsid w:val="00036732"/>
    <w:rsid w:val="000372E6"/>
    <w:rsid w:val="0003730E"/>
    <w:rsid w:val="00040320"/>
    <w:rsid w:val="00042102"/>
    <w:rsid w:val="00042274"/>
    <w:rsid w:val="00043D3C"/>
    <w:rsid w:val="00043E1B"/>
    <w:rsid w:val="00044CE0"/>
    <w:rsid w:val="00044DEE"/>
    <w:rsid w:val="0004548A"/>
    <w:rsid w:val="00046F04"/>
    <w:rsid w:val="0004736D"/>
    <w:rsid w:val="00047A15"/>
    <w:rsid w:val="00047CE3"/>
    <w:rsid w:val="000507F0"/>
    <w:rsid w:val="0005227B"/>
    <w:rsid w:val="00053AF8"/>
    <w:rsid w:val="00053CE3"/>
    <w:rsid w:val="00054079"/>
    <w:rsid w:val="00055129"/>
    <w:rsid w:val="00055E42"/>
    <w:rsid w:val="00056050"/>
    <w:rsid w:val="000562B1"/>
    <w:rsid w:val="00056B5C"/>
    <w:rsid w:val="000571EA"/>
    <w:rsid w:val="000575BE"/>
    <w:rsid w:val="00057FBB"/>
    <w:rsid w:val="0006100E"/>
    <w:rsid w:val="0006172F"/>
    <w:rsid w:val="0006208D"/>
    <w:rsid w:val="0006287C"/>
    <w:rsid w:val="0006296A"/>
    <w:rsid w:val="0006425A"/>
    <w:rsid w:val="000652B8"/>
    <w:rsid w:val="00065774"/>
    <w:rsid w:val="00066008"/>
    <w:rsid w:val="00066A95"/>
    <w:rsid w:val="000674AA"/>
    <w:rsid w:val="00070026"/>
    <w:rsid w:val="00070D18"/>
    <w:rsid w:val="00070DBD"/>
    <w:rsid w:val="00071680"/>
    <w:rsid w:val="000716BB"/>
    <w:rsid w:val="000719AE"/>
    <w:rsid w:val="00071D70"/>
    <w:rsid w:val="00071DB0"/>
    <w:rsid w:val="000722CE"/>
    <w:rsid w:val="00072385"/>
    <w:rsid w:val="00072952"/>
    <w:rsid w:val="000740C7"/>
    <w:rsid w:val="00074216"/>
    <w:rsid w:val="0007421B"/>
    <w:rsid w:val="00074C5D"/>
    <w:rsid w:val="00074F5E"/>
    <w:rsid w:val="00075861"/>
    <w:rsid w:val="00075894"/>
    <w:rsid w:val="00077043"/>
    <w:rsid w:val="000802B9"/>
    <w:rsid w:val="00080822"/>
    <w:rsid w:val="00082057"/>
    <w:rsid w:val="0008248B"/>
    <w:rsid w:val="00082D9E"/>
    <w:rsid w:val="000838EB"/>
    <w:rsid w:val="00083AF6"/>
    <w:rsid w:val="00083FCF"/>
    <w:rsid w:val="00084F91"/>
    <w:rsid w:val="00085E47"/>
    <w:rsid w:val="000877C0"/>
    <w:rsid w:val="00087E9E"/>
    <w:rsid w:val="00087EB6"/>
    <w:rsid w:val="00092734"/>
    <w:rsid w:val="0009317E"/>
    <w:rsid w:val="0009379D"/>
    <w:rsid w:val="00093BC1"/>
    <w:rsid w:val="00093EB1"/>
    <w:rsid w:val="00093F7C"/>
    <w:rsid w:val="0009403F"/>
    <w:rsid w:val="00094C75"/>
    <w:rsid w:val="00095059"/>
    <w:rsid w:val="000959B0"/>
    <w:rsid w:val="00095C43"/>
    <w:rsid w:val="00095FA3"/>
    <w:rsid w:val="00096EB3"/>
    <w:rsid w:val="0009766F"/>
    <w:rsid w:val="000A0833"/>
    <w:rsid w:val="000A0A38"/>
    <w:rsid w:val="000A0A96"/>
    <w:rsid w:val="000A0BCF"/>
    <w:rsid w:val="000A13FE"/>
    <w:rsid w:val="000A2704"/>
    <w:rsid w:val="000A2895"/>
    <w:rsid w:val="000A36D8"/>
    <w:rsid w:val="000A3E9B"/>
    <w:rsid w:val="000A6515"/>
    <w:rsid w:val="000A6CB1"/>
    <w:rsid w:val="000A6FEB"/>
    <w:rsid w:val="000B1503"/>
    <w:rsid w:val="000B2337"/>
    <w:rsid w:val="000B2A0C"/>
    <w:rsid w:val="000B367D"/>
    <w:rsid w:val="000B3AA3"/>
    <w:rsid w:val="000B3E55"/>
    <w:rsid w:val="000B3F36"/>
    <w:rsid w:val="000B51B8"/>
    <w:rsid w:val="000B5BC1"/>
    <w:rsid w:val="000B63C0"/>
    <w:rsid w:val="000B6C4A"/>
    <w:rsid w:val="000B6E02"/>
    <w:rsid w:val="000B7C55"/>
    <w:rsid w:val="000C03D2"/>
    <w:rsid w:val="000C091D"/>
    <w:rsid w:val="000C0A78"/>
    <w:rsid w:val="000C0D3B"/>
    <w:rsid w:val="000C0D81"/>
    <w:rsid w:val="000C0D95"/>
    <w:rsid w:val="000C1974"/>
    <w:rsid w:val="000C1E6E"/>
    <w:rsid w:val="000C2020"/>
    <w:rsid w:val="000C25E3"/>
    <w:rsid w:val="000C4220"/>
    <w:rsid w:val="000C65B0"/>
    <w:rsid w:val="000C6F82"/>
    <w:rsid w:val="000C7403"/>
    <w:rsid w:val="000D0434"/>
    <w:rsid w:val="000D0F91"/>
    <w:rsid w:val="000D112E"/>
    <w:rsid w:val="000D1BDE"/>
    <w:rsid w:val="000D20C1"/>
    <w:rsid w:val="000D2B7A"/>
    <w:rsid w:val="000D2E90"/>
    <w:rsid w:val="000D388D"/>
    <w:rsid w:val="000D415F"/>
    <w:rsid w:val="000D4833"/>
    <w:rsid w:val="000D4862"/>
    <w:rsid w:val="000D48B0"/>
    <w:rsid w:val="000D5A0C"/>
    <w:rsid w:val="000D6CEA"/>
    <w:rsid w:val="000D6E65"/>
    <w:rsid w:val="000D79AC"/>
    <w:rsid w:val="000D7DF9"/>
    <w:rsid w:val="000E088F"/>
    <w:rsid w:val="000E0BFE"/>
    <w:rsid w:val="000E1406"/>
    <w:rsid w:val="000E1C5C"/>
    <w:rsid w:val="000E2050"/>
    <w:rsid w:val="000E2211"/>
    <w:rsid w:val="000E242F"/>
    <w:rsid w:val="000E2A90"/>
    <w:rsid w:val="000E3194"/>
    <w:rsid w:val="000E40AF"/>
    <w:rsid w:val="000E40D3"/>
    <w:rsid w:val="000E55A4"/>
    <w:rsid w:val="000E5B13"/>
    <w:rsid w:val="000E6887"/>
    <w:rsid w:val="000E6D5E"/>
    <w:rsid w:val="000E6E24"/>
    <w:rsid w:val="000E70DE"/>
    <w:rsid w:val="000E7775"/>
    <w:rsid w:val="000E7909"/>
    <w:rsid w:val="000E7FAD"/>
    <w:rsid w:val="000F013A"/>
    <w:rsid w:val="000F0499"/>
    <w:rsid w:val="000F0655"/>
    <w:rsid w:val="000F187E"/>
    <w:rsid w:val="000F1B2D"/>
    <w:rsid w:val="000F22AE"/>
    <w:rsid w:val="000F2D05"/>
    <w:rsid w:val="000F3072"/>
    <w:rsid w:val="000F579A"/>
    <w:rsid w:val="000F670D"/>
    <w:rsid w:val="000F6E10"/>
    <w:rsid w:val="000F78C0"/>
    <w:rsid w:val="001009CF"/>
    <w:rsid w:val="00100DFD"/>
    <w:rsid w:val="001018DA"/>
    <w:rsid w:val="00101D37"/>
    <w:rsid w:val="00101D39"/>
    <w:rsid w:val="00101E95"/>
    <w:rsid w:val="00102861"/>
    <w:rsid w:val="00103491"/>
    <w:rsid w:val="00103713"/>
    <w:rsid w:val="00104343"/>
    <w:rsid w:val="001043A8"/>
    <w:rsid w:val="00104F65"/>
    <w:rsid w:val="0010508E"/>
    <w:rsid w:val="00106E3B"/>
    <w:rsid w:val="001101DE"/>
    <w:rsid w:val="00110CE4"/>
    <w:rsid w:val="001111DB"/>
    <w:rsid w:val="00111654"/>
    <w:rsid w:val="00112269"/>
    <w:rsid w:val="00113127"/>
    <w:rsid w:val="00113243"/>
    <w:rsid w:val="00113717"/>
    <w:rsid w:val="00113EFE"/>
    <w:rsid w:val="001146BD"/>
    <w:rsid w:val="00114852"/>
    <w:rsid w:val="00114910"/>
    <w:rsid w:val="0011597E"/>
    <w:rsid w:val="00115B7A"/>
    <w:rsid w:val="00115DD1"/>
    <w:rsid w:val="00116520"/>
    <w:rsid w:val="00116648"/>
    <w:rsid w:val="00120073"/>
    <w:rsid w:val="00120118"/>
    <w:rsid w:val="00121033"/>
    <w:rsid w:val="0012155F"/>
    <w:rsid w:val="0012193D"/>
    <w:rsid w:val="00123217"/>
    <w:rsid w:val="00123981"/>
    <w:rsid w:val="00124163"/>
    <w:rsid w:val="0012459D"/>
    <w:rsid w:val="00125875"/>
    <w:rsid w:val="00125CFC"/>
    <w:rsid w:val="00126569"/>
    <w:rsid w:val="00126C70"/>
    <w:rsid w:val="0012747B"/>
    <w:rsid w:val="001278BF"/>
    <w:rsid w:val="0013016B"/>
    <w:rsid w:val="001303C6"/>
    <w:rsid w:val="001303DC"/>
    <w:rsid w:val="00130AE8"/>
    <w:rsid w:val="00131824"/>
    <w:rsid w:val="00131E44"/>
    <w:rsid w:val="00132037"/>
    <w:rsid w:val="0013265C"/>
    <w:rsid w:val="00134204"/>
    <w:rsid w:val="00134517"/>
    <w:rsid w:val="001354B4"/>
    <w:rsid w:val="00135E65"/>
    <w:rsid w:val="00136A24"/>
    <w:rsid w:val="00136AA8"/>
    <w:rsid w:val="00136E8F"/>
    <w:rsid w:val="001372C2"/>
    <w:rsid w:val="0014056E"/>
    <w:rsid w:val="00140717"/>
    <w:rsid w:val="00140898"/>
    <w:rsid w:val="0014269F"/>
    <w:rsid w:val="00142DAC"/>
    <w:rsid w:val="001432A9"/>
    <w:rsid w:val="00143758"/>
    <w:rsid w:val="00143FE0"/>
    <w:rsid w:val="00143FEF"/>
    <w:rsid w:val="0014529D"/>
    <w:rsid w:val="00145E4B"/>
    <w:rsid w:val="0014607D"/>
    <w:rsid w:val="001465CD"/>
    <w:rsid w:val="001466EB"/>
    <w:rsid w:val="00146E93"/>
    <w:rsid w:val="00147A5A"/>
    <w:rsid w:val="0015031D"/>
    <w:rsid w:val="00151B22"/>
    <w:rsid w:val="00151D20"/>
    <w:rsid w:val="00153829"/>
    <w:rsid w:val="00154BA0"/>
    <w:rsid w:val="0015544D"/>
    <w:rsid w:val="001556B8"/>
    <w:rsid w:val="00156049"/>
    <w:rsid w:val="00156592"/>
    <w:rsid w:val="00157E13"/>
    <w:rsid w:val="0016095C"/>
    <w:rsid w:val="00160A91"/>
    <w:rsid w:val="00163210"/>
    <w:rsid w:val="00163BDE"/>
    <w:rsid w:val="00163E40"/>
    <w:rsid w:val="001645B5"/>
    <w:rsid w:val="00164FDC"/>
    <w:rsid w:val="00166181"/>
    <w:rsid w:val="001662CD"/>
    <w:rsid w:val="00166926"/>
    <w:rsid w:val="00166D32"/>
    <w:rsid w:val="0017063E"/>
    <w:rsid w:val="001708AB"/>
    <w:rsid w:val="00171148"/>
    <w:rsid w:val="00171609"/>
    <w:rsid w:val="00171F5E"/>
    <w:rsid w:val="00172271"/>
    <w:rsid w:val="00172472"/>
    <w:rsid w:val="001724ED"/>
    <w:rsid w:val="00173832"/>
    <w:rsid w:val="00174C01"/>
    <w:rsid w:val="0017605D"/>
    <w:rsid w:val="001762B0"/>
    <w:rsid w:val="00176D7E"/>
    <w:rsid w:val="00177A9F"/>
    <w:rsid w:val="00177B4B"/>
    <w:rsid w:val="0018053F"/>
    <w:rsid w:val="00181258"/>
    <w:rsid w:val="001831CD"/>
    <w:rsid w:val="0018481F"/>
    <w:rsid w:val="001863B0"/>
    <w:rsid w:val="00186B7E"/>
    <w:rsid w:val="001871A1"/>
    <w:rsid w:val="00187A15"/>
    <w:rsid w:val="00187EA3"/>
    <w:rsid w:val="0019033F"/>
    <w:rsid w:val="00190F1B"/>
    <w:rsid w:val="0019165F"/>
    <w:rsid w:val="001919F8"/>
    <w:rsid w:val="00191CF5"/>
    <w:rsid w:val="0019303D"/>
    <w:rsid w:val="001936A1"/>
    <w:rsid w:val="001938A8"/>
    <w:rsid w:val="00194EB6"/>
    <w:rsid w:val="00195713"/>
    <w:rsid w:val="00196338"/>
    <w:rsid w:val="0019652D"/>
    <w:rsid w:val="001979E5"/>
    <w:rsid w:val="001A0228"/>
    <w:rsid w:val="001A03AE"/>
    <w:rsid w:val="001A211E"/>
    <w:rsid w:val="001A22F5"/>
    <w:rsid w:val="001A2AD8"/>
    <w:rsid w:val="001A3CCD"/>
    <w:rsid w:val="001A4B57"/>
    <w:rsid w:val="001A4D60"/>
    <w:rsid w:val="001A566B"/>
    <w:rsid w:val="001A58AC"/>
    <w:rsid w:val="001A5C72"/>
    <w:rsid w:val="001A6B67"/>
    <w:rsid w:val="001A7B09"/>
    <w:rsid w:val="001B0DB6"/>
    <w:rsid w:val="001B0F98"/>
    <w:rsid w:val="001B1A1C"/>
    <w:rsid w:val="001B2A3F"/>
    <w:rsid w:val="001B437C"/>
    <w:rsid w:val="001B44A3"/>
    <w:rsid w:val="001B547B"/>
    <w:rsid w:val="001B5C95"/>
    <w:rsid w:val="001B6F23"/>
    <w:rsid w:val="001B7140"/>
    <w:rsid w:val="001B758C"/>
    <w:rsid w:val="001C0070"/>
    <w:rsid w:val="001C1F19"/>
    <w:rsid w:val="001C33F1"/>
    <w:rsid w:val="001C3B53"/>
    <w:rsid w:val="001C3B6B"/>
    <w:rsid w:val="001C4005"/>
    <w:rsid w:val="001C466A"/>
    <w:rsid w:val="001C5F98"/>
    <w:rsid w:val="001C6492"/>
    <w:rsid w:val="001C66D4"/>
    <w:rsid w:val="001C6729"/>
    <w:rsid w:val="001C6EC4"/>
    <w:rsid w:val="001D08FB"/>
    <w:rsid w:val="001D0EAA"/>
    <w:rsid w:val="001D1072"/>
    <w:rsid w:val="001D1948"/>
    <w:rsid w:val="001D1C5B"/>
    <w:rsid w:val="001D1F88"/>
    <w:rsid w:val="001D2721"/>
    <w:rsid w:val="001D30EF"/>
    <w:rsid w:val="001D31F8"/>
    <w:rsid w:val="001D6502"/>
    <w:rsid w:val="001D68CB"/>
    <w:rsid w:val="001D71C8"/>
    <w:rsid w:val="001D779C"/>
    <w:rsid w:val="001E008D"/>
    <w:rsid w:val="001E3F3C"/>
    <w:rsid w:val="001E41BF"/>
    <w:rsid w:val="001E4680"/>
    <w:rsid w:val="001E560B"/>
    <w:rsid w:val="001E60AA"/>
    <w:rsid w:val="001E6B5F"/>
    <w:rsid w:val="001E72BA"/>
    <w:rsid w:val="001E76AA"/>
    <w:rsid w:val="001F134E"/>
    <w:rsid w:val="001F15B3"/>
    <w:rsid w:val="001F1906"/>
    <w:rsid w:val="001F294E"/>
    <w:rsid w:val="001F3657"/>
    <w:rsid w:val="001F5291"/>
    <w:rsid w:val="001F5FDD"/>
    <w:rsid w:val="001F63CC"/>
    <w:rsid w:val="001F64EB"/>
    <w:rsid w:val="001F74D4"/>
    <w:rsid w:val="002005FF"/>
    <w:rsid w:val="00201722"/>
    <w:rsid w:val="002024DF"/>
    <w:rsid w:val="002026E6"/>
    <w:rsid w:val="00204238"/>
    <w:rsid w:val="00204697"/>
    <w:rsid w:val="0020475D"/>
    <w:rsid w:val="00204B78"/>
    <w:rsid w:val="002057BC"/>
    <w:rsid w:val="00205B4C"/>
    <w:rsid w:val="00205CC5"/>
    <w:rsid w:val="002064FA"/>
    <w:rsid w:val="002071C7"/>
    <w:rsid w:val="00211376"/>
    <w:rsid w:val="00212068"/>
    <w:rsid w:val="002149B7"/>
    <w:rsid w:val="0021521B"/>
    <w:rsid w:val="00216689"/>
    <w:rsid w:val="002166C7"/>
    <w:rsid w:val="002178C0"/>
    <w:rsid w:val="00220819"/>
    <w:rsid w:val="00220BDF"/>
    <w:rsid w:val="00220E64"/>
    <w:rsid w:val="002213A4"/>
    <w:rsid w:val="002216B0"/>
    <w:rsid w:val="00221BB2"/>
    <w:rsid w:val="0022229A"/>
    <w:rsid w:val="002224F8"/>
    <w:rsid w:val="0022350C"/>
    <w:rsid w:val="00223551"/>
    <w:rsid w:val="00223B88"/>
    <w:rsid w:val="00223F88"/>
    <w:rsid w:val="00224835"/>
    <w:rsid w:val="00225365"/>
    <w:rsid w:val="00225B49"/>
    <w:rsid w:val="00225BD4"/>
    <w:rsid w:val="002269D2"/>
    <w:rsid w:val="002300FD"/>
    <w:rsid w:val="002303E7"/>
    <w:rsid w:val="0023081B"/>
    <w:rsid w:val="00231553"/>
    <w:rsid w:val="002317D4"/>
    <w:rsid w:val="00231B97"/>
    <w:rsid w:val="00232810"/>
    <w:rsid w:val="00232C8C"/>
    <w:rsid w:val="00233B1C"/>
    <w:rsid w:val="00233FFE"/>
    <w:rsid w:val="0023421A"/>
    <w:rsid w:val="00234FF7"/>
    <w:rsid w:val="00235FE9"/>
    <w:rsid w:val="00236A71"/>
    <w:rsid w:val="00237476"/>
    <w:rsid w:val="0023763F"/>
    <w:rsid w:val="00237A62"/>
    <w:rsid w:val="00237EDE"/>
    <w:rsid w:val="00240919"/>
    <w:rsid w:val="00241261"/>
    <w:rsid w:val="00241373"/>
    <w:rsid w:val="00243999"/>
    <w:rsid w:val="00243E1C"/>
    <w:rsid w:val="002442C8"/>
    <w:rsid w:val="00244A6C"/>
    <w:rsid w:val="00244FBA"/>
    <w:rsid w:val="00245255"/>
    <w:rsid w:val="0024574C"/>
    <w:rsid w:val="00245A11"/>
    <w:rsid w:val="002465DB"/>
    <w:rsid w:val="002468BC"/>
    <w:rsid w:val="00247028"/>
    <w:rsid w:val="002474AD"/>
    <w:rsid w:val="002476B9"/>
    <w:rsid w:val="00247BDB"/>
    <w:rsid w:val="00247CB9"/>
    <w:rsid w:val="002510CC"/>
    <w:rsid w:val="002514DB"/>
    <w:rsid w:val="00251B26"/>
    <w:rsid w:val="00251C53"/>
    <w:rsid w:val="00252B9E"/>
    <w:rsid w:val="002539E6"/>
    <w:rsid w:val="002557EA"/>
    <w:rsid w:val="0025665D"/>
    <w:rsid w:val="0025786E"/>
    <w:rsid w:val="00257A49"/>
    <w:rsid w:val="0026054C"/>
    <w:rsid w:val="00261262"/>
    <w:rsid w:val="00262B5C"/>
    <w:rsid w:val="002631C7"/>
    <w:rsid w:val="002635E9"/>
    <w:rsid w:val="00263EF4"/>
    <w:rsid w:val="00264148"/>
    <w:rsid w:val="00264486"/>
    <w:rsid w:val="00265D1D"/>
    <w:rsid w:val="0026726F"/>
    <w:rsid w:val="00267D42"/>
    <w:rsid w:val="002707D9"/>
    <w:rsid w:val="002708E8"/>
    <w:rsid w:val="00270E13"/>
    <w:rsid w:val="00270E17"/>
    <w:rsid w:val="00272357"/>
    <w:rsid w:val="00272F13"/>
    <w:rsid w:val="002731FB"/>
    <w:rsid w:val="0027400A"/>
    <w:rsid w:val="002740E3"/>
    <w:rsid w:val="00274D31"/>
    <w:rsid w:val="002750E2"/>
    <w:rsid w:val="00275218"/>
    <w:rsid w:val="00275B3B"/>
    <w:rsid w:val="002761CB"/>
    <w:rsid w:val="002779C9"/>
    <w:rsid w:val="00280287"/>
    <w:rsid w:val="002806C8"/>
    <w:rsid w:val="00280E77"/>
    <w:rsid w:val="00282478"/>
    <w:rsid w:val="002824D5"/>
    <w:rsid w:val="0028403E"/>
    <w:rsid w:val="002845C5"/>
    <w:rsid w:val="00284ED9"/>
    <w:rsid w:val="002852BB"/>
    <w:rsid w:val="0028533F"/>
    <w:rsid w:val="002856C6"/>
    <w:rsid w:val="002857DF"/>
    <w:rsid w:val="00286A94"/>
    <w:rsid w:val="00287DC4"/>
    <w:rsid w:val="0029097A"/>
    <w:rsid w:val="00290A58"/>
    <w:rsid w:val="00291254"/>
    <w:rsid w:val="00291399"/>
    <w:rsid w:val="00291FF0"/>
    <w:rsid w:val="002926C5"/>
    <w:rsid w:val="002929E3"/>
    <w:rsid w:val="00293C26"/>
    <w:rsid w:val="0029592C"/>
    <w:rsid w:val="00295E65"/>
    <w:rsid w:val="00296CD3"/>
    <w:rsid w:val="002A113D"/>
    <w:rsid w:val="002A1856"/>
    <w:rsid w:val="002A1F51"/>
    <w:rsid w:val="002A2A51"/>
    <w:rsid w:val="002A2AE2"/>
    <w:rsid w:val="002A325A"/>
    <w:rsid w:val="002A377C"/>
    <w:rsid w:val="002A4E1C"/>
    <w:rsid w:val="002A5530"/>
    <w:rsid w:val="002A57A4"/>
    <w:rsid w:val="002A592A"/>
    <w:rsid w:val="002A6081"/>
    <w:rsid w:val="002A7C38"/>
    <w:rsid w:val="002A7C70"/>
    <w:rsid w:val="002A7D74"/>
    <w:rsid w:val="002B1F64"/>
    <w:rsid w:val="002B32F0"/>
    <w:rsid w:val="002B35A4"/>
    <w:rsid w:val="002B4F11"/>
    <w:rsid w:val="002B5336"/>
    <w:rsid w:val="002B60FD"/>
    <w:rsid w:val="002B66C5"/>
    <w:rsid w:val="002B6EA4"/>
    <w:rsid w:val="002B734B"/>
    <w:rsid w:val="002B7934"/>
    <w:rsid w:val="002C0036"/>
    <w:rsid w:val="002C063E"/>
    <w:rsid w:val="002C0D8C"/>
    <w:rsid w:val="002C142B"/>
    <w:rsid w:val="002C14E5"/>
    <w:rsid w:val="002C1A52"/>
    <w:rsid w:val="002C2040"/>
    <w:rsid w:val="002C24AB"/>
    <w:rsid w:val="002C25F9"/>
    <w:rsid w:val="002C2726"/>
    <w:rsid w:val="002C365C"/>
    <w:rsid w:val="002C3A82"/>
    <w:rsid w:val="002C3F5F"/>
    <w:rsid w:val="002C3FB6"/>
    <w:rsid w:val="002C42CE"/>
    <w:rsid w:val="002C4CF7"/>
    <w:rsid w:val="002C4F17"/>
    <w:rsid w:val="002C567A"/>
    <w:rsid w:val="002C6037"/>
    <w:rsid w:val="002C6369"/>
    <w:rsid w:val="002C65AE"/>
    <w:rsid w:val="002C67A0"/>
    <w:rsid w:val="002C6EA6"/>
    <w:rsid w:val="002D004C"/>
    <w:rsid w:val="002D0337"/>
    <w:rsid w:val="002D05BA"/>
    <w:rsid w:val="002D1401"/>
    <w:rsid w:val="002D2899"/>
    <w:rsid w:val="002D289F"/>
    <w:rsid w:val="002D352B"/>
    <w:rsid w:val="002D3531"/>
    <w:rsid w:val="002D371C"/>
    <w:rsid w:val="002D3D12"/>
    <w:rsid w:val="002D5510"/>
    <w:rsid w:val="002D5ECE"/>
    <w:rsid w:val="002D6F17"/>
    <w:rsid w:val="002D7317"/>
    <w:rsid w:val="002D7509"/>
    <w:rsid w:val="002D7B7C"/>
    <w:rsid w:val="002E0DE2"/>
    <w:rsid w:val="002E10F4"/>
    <w:rsid w:val="002E12DC"/>
    <w:rsid w:val="002E201B"/>
    <w:rsid w:val="002E272C"/>
    <w:rsid w:val="002E33D9"/>
    <w:rsid w:val="002E39E2"/>
    <w:rsid w:val="002E504A"/>
    <w:rsid w:val="002E5619"/>
    <w:rsid w:val="002E619E"/>
    <w:rsid w:val="002E64E5"/>
    <w:rsid w:val="002E7051"/>
    <w:rsid w:val="002E7D0E"/>
    <w:rsid w:val="002F058A"/>
    <w:rsid w:val="002F0A9A"/>
    <w:rsid w:val="002F0FA1"/>
    <w:rsid w:val="002F2A2E"/>
    <w:rsid w:val="002F6565"/>
    <w:rsid w:val="002F7DF7"/>
    <w:rsid w:val="00303254"/>
    <w:rsid w:val="00303B0D"/>
    <w:rsid w:val="0030466B"/>
    <w:rsid w:val="00304E8F"/>
    <w:rsid w:val="00305A2A"/>
    <w:rsid w:val="00305E7A"/>
    <w:rsid w:val="00306566"/>
    <w:rsid w:val="003067AF"/>
    <w:rsid w:val="00306B99"/>
    <w:rsid w:val="00307C97"/>
    <w:rsid w:val="00310A80"/>
    <w:rsid w:val="00310BEF"/>
    <w:rsid w:val="00310BF8"/>
    <w:rsid w:val="00311616"/>
    <w:rsid w:val="003116D4"/>
    <w:rsid w:val="00311D18"/>
    <w:rsid w:val="0031220C"/>
    <w:rsid w:val="00312693"/>
    <w:rsid w:val="003132A4"/>
    <w:rsid w:val="00313917"/>
    <w:rsid w:val="00315BDF"/>
    <w:rsid w:val="00316284"/>
    <w:rsid w:val="003179AD"/>
    <w:rsid w:val="00317D54"/>
    <w:rsid w:val="00317E6E"/>
    <w:rsid w:val="003207EB"/>
    <w:rsid w:val="003209B6"/>
    <w:rsid w:val="00320EA1"/>
    <w:rsid w:val="003213E1"/>
    <w:rsid w:val="00321CA2"/>
    <w:rsid w:val="00323697"/>
    <w:rsid w:val="0032429C"/>
    <w:rsid w:val="003256F1"/>
    <w:rsid w:val="0032738F"/>
    <w:rsid w:val="003275BF"/>
    <w:rsid w:val="00327928"/>
    <w:rsid w:val="00327CB1"/>
    <w:rsid w:val="00330020"/>
    <w:rsid w:val="003312B6"/>
    <w:rsid w:val="00331A9E"/>
    <w:rsid w:val="00331E57"/>
    <w:rsid w:val="00331F78"/>
    <w:rsid w:val="003329B2"/>
    <w:rsid w:val="0033406E"/>
    <w:rsid w:val="003352F9"/>
    <w:rsid w:val="00335882"/>
    <w:rsid w:val="00337506"/>
    <w:rsid w:val="00337F45"/>
    <w:rsid w:val="00340B37"/>
    <w:rsid w:val="00340D56"/>
    <w:rsid w:val="00342CF5"/>
    <w:rsid w:val="00342F0B"/>
    <w:rsid w:val="003431AE"/>
    <w:rsid w:val="00343AD4"/>
    <w:rsid w:val="003440E9"/>
    <w:rsid w:val="00344F31"/>
    <w:rsid w:val="00345848"/>
    <w:rsid w:val="00345C91"/>
    <w:rsid w:val="00345CA3"/>
    <w:rsid w:val="0034649E"/>
    <w:rsid w:val="00346B90"/>
    <w:rsid w:val="0034765F"/>
    <w:rsid w:val="00347AEC"/>
    <w:rsid w:val="00347C20"/>
    <w:rsid w:val="00350C5D"/>
    <w:rsid w:val="00350F73"/>
    <w:rsid w:val="00351A6B"/>
    <w:rsid w:val="00351E0C"/>
    <w:rsid w:val="00352F03"/>
    <w:rsid w:val="00354203"/>
    <w:rsid w:val="003544EF"/>
    <w:rsid w:val="003551AF"/>
    <w:rsid w:val="003562AF"/>
    <w:rsid w:val="00357496"/>
    <w:rsid w:val="00357E46"/>
    <w:rsid w:val="00360A14"/>
    <w:rsid w:val="00361015"/>
    <w:rsid w:val="00361648"/>
    <w:rsid w:val="00361FD7"/>
    <w:rsid w:val="00362497"/>
    <w:rsid w:val="003624A5"/>
    <w:rsid w:val="0036254B"/>
    <w:rsid w:val="003625A3"/>
    <w:rsid w:val="0036284C"/>
    <w:rsid w:val="00362C07"/>
    <w:rsid w:val="00363591"/>
    <w:rsid w:val="0036433B"/>
    <w:rsid w:val="00364565"/>
    <w:rsid w:val="00364F32"/>
    <w:rsid w:val="00365FAA"/>
    <w:rsid w:val="0037036D"/>
    <w:rsid w:val="00370DAD"/>
    <w:rsid w:val="00371097"/>
    <w:rsid w:val="00371507"/>
    <w:rsid w:val="003729E4"/>
    <w:rsid w:val="00372CE3"/>
    <w:rsid w:val="00372DB9"/>
    <w:rsid w:val="00372F3B"/>
    <w:rsid w:val="00374F35"/>
    <w:rsid w:val="003751FB"/>
    <w:rsid w:val="003758C3"/>
    <w:rsid w:val="00376049"/>
    <w:rsid w:val="003762C8"/>
    <w:rsid w:val="00376A30"/>
    <w:rsid w:val="003772BD"/>
    <w:rsid w:val="003803C2"/>
    <w:rsid w:val="0038069D"/>
    <w:rsid w:val="003810E3"/>
    <w:rsid w:val="003816F7"/>
    <w:rsid w:val="003828D2"/>
    <w:rsid w:val="00382B8C"/>
    <w:rsid w:val="00382E72"/>
    <w:rsid w:val="003836D3"/>
    <w:rsid w:val="00383D04"/>
    <w:rsid w:val="00384DAE"/>
    <w:rsid w:val="003854A3"/>
    <w:rsid w:val="0038671F"/>
    <w:rsid w:val="003869F5"/>
    <w:rsid w:val="00386AB3"/>
    <w:rsid w:val="003906BD"/>
    <w:rsid w:val="00390904"/>
    <w:rsid w:val="003920C9"/>
    <w:rsid w:val="00392A42"/>
    <w:rsid w:val="00392A64"/>
    <w:rsid w:val="003933C8"/>
    <w:rsid w:val="0039366F"/>
    <w:rsid w:val="00393AA4"/>
    <w:rsid w:val="00394083"/>
    <w:rsid w:val="003963B6"/>
    <w:rsid w:val="00396872"/>
    <w:rsid w:val="00397BE2"/>
    <w:rsid w:val="00397DFF"/>
    <w:rsid w:val="003A00C2"/>
    <w:rsid w:val="003A0872"/>
    <w:rsid w:val="003A22F6"/>
    <w:rsid w:val="003A26F7"/>
    <w:rsid w:val="003A2C01"/>
    <w:rsid w:val="003A3061"/>
    <w:rsid w:val="003A30FD"/>
    <w:rsid w:val="003A313A"/>
    <w:rsid w:val="003A36E8"/>
    <w:rsid w:val="003A3E18"/>
    <w:rsid w:val="003A3F82"/>
    <w:rsid w:val="003A5900"/>
    <w:rsid w:val="003A5D71"/>
    <w:rsid w:val="003A69EF"/>
    <w:rsid w:val="003A7731"/>
    <w:rsid w:val="003B008E"/>
    <w:rsid w:val="003B0B44"/>
    <w:rsid w:val="003B0C60"/>
    <w:rsid w:val="003B0D45"/>
    <w:rsid w:val="003B1C51"/>
    <w:rsid w:val="003B2394"/>
    <w:rsid w:val="003B26D6"/>
    <w:rsid w:val="003B387E"/>
    <w:rsid w:val="003B3D86"/>
    <w:rsid w:val="003B4D2A"/>
    <w:rsid w:val="003B56BB"/>
    <w:rsid w:val="003B58F8"/>
    <w:rsid w:val="003B5A92"/>
    <w:rsid w:val="003B5ACB"/>
    <w:rsid w:val="003B5AF7"/>
    <w:rsid w:val="003B62B7"/>
    <w:rsid w:val="003B6366"/>
    <w:rsid w:val="003B685D"/>
    <w:rsid w:val="003B6D5C"/>
    <w:rsid w:val="003B6DC6"/>
    <w:rsid w:val="003B7FC7"/>
    <w:rsid w:val="003C02B0"/>
    <w:rsid w:val="003C18E0"/>
    <w:rsid w:val="003C1A64"/>
    <w:rsid w:val="003C21EF"/>
    <w:rsid w:val="003C273B"/>
    <w:rsid w:val="003C480A"/>
    <w:rsid w:val="003C4E92"/>
    <w:rsid w:val="003C4F66"/>
    <w:rsid w:val="003C5097"/>
    <w:rsid w:val="003C55F5"/>
    <w:rsid w:val="003C5C8C"/>
    <w:rsid w:val="003C6178"/>
    <w:rsid w:val="003C67E1"/>
    <w:rsid w:val="003C7A4C"/>
    <w:rsid w:val="003D00D0"/>
    <w:rsid w:val="003D09D2"/>
    <w:rsid w:val="003D0D4F"/>
    <w:rsid w:val="003D1186"/>
    <w:rsid w:val="003D1230"/>
    <w:rsid w:val="003D16B4"/>
    <w:rsid w:val="003D1AE4"/>
    <w:rsid w:val="003D1CA6"/>
    <w:rsid w:val="003D429B"/>
    <w:rsid w:val="003D52D2"/>
    <w:rsid w:val="003D5315"/>
    <w:rsid w:val="003D5878"/>
    <w:rsid w:val="003D60DC"/>
    <w:rsid w:val="003D6192"/>
    <w:rsid w:val="003D676F"/>
    <w:rsid w:val="003D6FEB"/>
    <w:rsid w:val="003D79C2"/>
    <w:rsid w:val="003D7DB3"/>
    <w:rsid w:val="003E0A33"/>
    <w:rsid w:val="003E0E27"/>
    <w:rsid w:val="003E148C"/>
    <w:rsid w:val="003E1E3C"/>
    <w:rsid w:val="003E20B3"/>
    <w:rsid w:val="003E2BEF"/>
    <w:rsid w:val="003E2CF8"/>
    <w:rsid w:val="003E32BC"/>
    <w:rsid w:val="003E4DC8"/>
    <w:rsid w:val="003E7885"/>
    <w:rsid w:val="003E797C"/>
    <w:rsid w:val="003E7CD1"/>
    <w:rsid w:val="003F069E"/>
    <w:rsid w:val="003F0A0C"/>
    <w:rsid w:val="003F16C9"/>
    <w:rsid w:val="003F23EF"/>
    <w:rsid w:val="003F2BF1"/>
    <w:rsid w:val="003F3238"/>
    <w:rsid w:val="003F4365"/>
    <w:rsid w:val="003F4FEB"/>
    <w:rsid w:val="003F52F8"/>
    <w:rsid w:val="003F58E4"/>
    <w:rsid w:val="003F5DBD"/>
    <w:rsid w:val="003F64AC"/>
    <w:rsid w:val="003F6C81"/>
    <w:rsid w:val="003F75D3"/>
    <w:rsid w:val="00400D1E"/>
    <w:rsid w:val="00402F3E"/>
    <w:rsid w:val="00403785"/>
    <w:rsid w:val="0040409A"/>
    <w:rsid w:val="00404187"/>
    <w:rsid w:val="00406575"/>
    <w:rsid w:val="00406FD8"/>
    <w:rsid w:val="004101C1"/>
    <w:rsid w:val="004103BE"/>
    <w:rsid w:val="00410942"/>
    <w:rsid w:val="004115EC"/>
    <w:rsid w:val="004127FD"/>
    <w:rsid w:val="00413A33"/>
    <w:rsid w:val="00413F74"/>
    <w:rsid w:val="00414341"/>
    <w:rsid w:val="0041481C"/>
    <w:rsid w:val="00414893"/>
    <w:rsid w:val="00414904"/>
    <w:rsid w:val="00414D4C"/>
    <w:rsid w:val="00415FF9"/>
    <w:rsid w:val="00416768"/>
    <w:rsid w:val="00417A5E"/>
    <w:rsid w:val="0042003D"/>
    <w:rsid w:val="004201EF"/>
    <w:rsid w:val="0042050C"/>
    <w:rsid w:val="00421343"/>
    <w:rsid w:val="004220A6"/>
    <w:rsid w:val="00422DB3"/>
    <w:rsid w:val="00423729"/>
    <w:rsid w:val="00423B62"/>
    <w:rsid w:val="00424352"/>
    <w:rsid w:val="004243FC"/>
    <w:rsid w:val="00425638"/>
    <w:rsid w:val="00425FB9"/>
    <w:rsid w:val="00426351"/>
    <w:rsid w:val="00430333"/>
    <w:rsid w:val="004306B7"/>
    <w:rsid w:val="00433B26"/>
    <w:rsid w:val="00433E8D"/>
    <w:rsid w:val="00434722"/>
    <w:rsid w:val="00435F28"/>
    <w:rsid w:val="00435FF6"/>
    <w:rsid w:val="004369CE"/>
    <w:rsid w:val="0044031C"/>
    <w:rsid w:val="00440A82"/>
    <w:rsid w:val="00441058"/>
    <w:rsid w:val="004410DA"/>
    <w:rsid w:val="004416E8"/>
    <w:rsid w:val="00443EEF"/>
    <w:rsid w:val="00444AC3"/>
    <w:rsid w:val="00444D37"/>
    <w:rsid w:val="00445A09"/>
    <w:rsid w:val="00446AF0"/>
    <w:rsid w:val="00446BB6"/>
    <w:rsid w:val="004471F9"/>
    <w:rsid w:val="0044751E"/>
    <w:rsid w:val="0044785B"/>
    <w:rsid w:val="00447EBD"/>
    <w:rsid w:val="004501AE"/>
    <w:rsid w:val="00450C54"/>
    <w:rsid w:val="004524A2"/>
    <w:rsid w:val="00452BC4"/>
    <w:rsid w:val="00452D3E"/>
    <w:rsid w:val="00453E28"/>
    <w:rsid w:val="00455506"/>
    <w:rsid w:val="0045578A"/>
    <w:rsid w:val="00455A88"/>
    <w:rsid w:val="00456763"/>
    <w:rsid w:val="00456F13"/>
    <w:rsid w:val="00461054"/>
    <w:rsid w:val="0046129F"/>
    <w:rsid w:val="00461AD9"/>
    <w:rsid w:val="0046252B"/>
    <w:rsid w:val="00462854"/>
    <w:rsid w:val="004628F7"/>
    <w:rsid w:val="00462CAE"/>
    <w:rsid w:val="0046356C"/>
    <w:rsid w:val="004645A7"/>
    <w:rsid w:val="00464740"/>
    <w:rsid w:val="00464D8E"/>
    <w:rsid w:val="00465000"/>
    <w:rsid w:val="004662A1"/>
    <w:rsid w:val="00467466"/>
    <w:rsid w:val="00467F79"/>
    <w:rsid w:val="00471CCB"/>
    <w:rsid w:val="0047229F"/>
    <w:rsid w:val="00472B81"/>
    <w:rsid w:val="00472D06"/>
    <w:rsid w:val="00472EF0"/>
    <w:rsid w:val="00473C17"/>
    <w:rsid w:val="00473F40"/>
    <w:rsid w:val="004748DA"/>
    <w:rsid w:val="00474B2F"/>
    <w:rsid w:val="00475749"/>
    <w:rsid w:val="00475B19"/>
    <w:rsid w:val="00475BA3"/>
    <w:rsid w:val="00476501"/>
    <w:rsid w:val="00476572"/>
    <w:rsid w:val="00476B9E"/>
    <w:rsid w:val="00477179"/>
    <w:rsid w:val="00477500"/>
    <w:rsid w:val="00477AB4"/>
    <w:rsid w:val="00477CC7"/>
    <w:rsid w:val="004819AE"/>
    <w:rsid w:val="004829BE"/>
    <w:rsid w:val="00483610"/>
    <w:rsid w:val="004837DD"/>
    <w:rsid w:val="0048385D"/>
    <w:rsid w:val="00483EEE"/>
    <w:rsid w:val="00484738"/>
    <w:rsid w:val="004847B6"/>
    <w:rsid w:val="00485BFD"/>
    <w:rsid w:val="00485DE4"/>
    <w:rsid w:val="00486030"/>
    <w:rsid w:val="0048668A"/>
    <w:rsid w:val="00487C89"/>
    <w:rsid w:val="00490A54"/>
    <w:rsid w:val="00490AEB"/>
    <w:rsid w:val="00490CC3"/>
    <w:rsid w:val="00492312"/>
    <w:rsid w:val="00492979"/>
    <w:rsid w:val="004929EA"/>
    <w:rsid w:val="00492E8D"/>
    <w:rsid w:val="004931A1"/>
    <w:rsid w:val="00493540"/>
    <w:rsid w:val="00494152"/>
    <w:rsid w:val="00494532"/>
    <w:rsid w:val="00495533"/>
    <w:rsid w:val="00495548"/>
    <w:rsid w:val="00496D49"/>
    <w:rsid w:val="00496D6D"/>
    <w:rsid w:val="00496F2C"/>
    <w:rsid w:val="004A008D"/>
    <w:rsid w:val="004A0467"/>
    <w:rsid w:val="004A124B"/>
    <w:rsid w:val="004A1650"/>
    <w:rsid w:val="004A1C7B"/>
    <w:rsid w:val="004A1E75"/>
    <w:rsid w:val="004A2D27"/>
    <w:rsid w:val="004A3282"/>
    <w:rsid w:val="004A4CD0"/>
    <w:rsid w:val="004A5956"/>
    <w:rsid w:val="004A737A"/>
    <w:rsid w:val="004B02EB"/>
    <w:rsid w:val="004B1099"/>
    <w:rsid w:val="004B1C2E"/>
    <w:rsid w:val="004B1FCD"/>
    <w:rsid w:val="004B28F1"/>
    <w:rsid w:val="004B29CE"/>
    <w:rsid w:val="004B3083"/>
    <w:rsid w:val="004B3739"/>
    <w:rsid w:val="004B430D"/>
    <w:rsid w:val="004B4378"/>
    <w:rsid w:val="004B499F"/>
    <w:rsid w:val="004B50D0"/>
    <w:rsid w:val="004B6C0F"/>
    <w:rsid w:val="004B700B"/>
    <w:rsid w:val="004B70E2"/>
    <w:rsid w:val="004B7222"/>
    <w:rsid w:val="004B79D6"/>
    <w:rsid w:val="004B7C70"/>
    <w:rsid w:val="004B7F2A"/>
    <w:rsid w:val="004C0B39"/>
    <w:rsid w:val="004C0B3A"/>
    <w:rsid w:val="004C0F7D"/>
    <w:rsid w:val="004C1358"/>
    <w:rsid w:val="004C135E"/>
    <w:rsid w:val="004C2C0A"/>
    <w:rsid w:val="004C2DB6"/>
    <w:rsid w:val="004C413E"/>
    <w:rsid w:val="004C55E7"/>
    <w:rsid w:val="004C6341"/>
    <w:rsid w:val="004C646A"/>
    <w:rsid w:val="004C696D"/>
    <w:rsid w:val="004C6C00"/>
    <w:rsid w:val="004C7329"/>
    <w:rsid w:val="004C7A3F"/>
    <w:rsid w:val="004D0066"/>
    <w:rsid w:val="004D0D60"/>
    <w:rsid w:val="004D1776"/>
    <w:rsid w:val="004D1ECB"/>
    <w:rsid w:val="004D2027"/>
    <w:rsid w:val="004D26E8"/>
    <w:rsid w:val="004D2EB5"/>
    <w:rsid w:val="004D3A35"/>
    <w:rsid w:val="004D41D9"/>
    <w:rsid w:val="004D4C81"/>
    <w:rsid w:val="004E0E7C"/>
    <w:rsid w:val="004E1F3D"/>
    <w:rsid w:val="004E30B1"/>
    <w:rsid w:val="004E3812"/>
    <w:rsid w:val="004E3BE7"/>
    <w:rsid w:val="004E560D"/>
    <w:rsid w:val="004E58CD"/>
    <w:rsid w:val="004E61DD"/>
    <w:rsid w:val="004E6577"/>
    <w:rsid w:val="004E7A3B"/>
    <w:rsid w:val="004F0055"/>
    <w:rsid w:val="004F0273"/>
    <w:rsid w:val="004F0408"/>
    <w:rsid w:val="004F080A"/>
    <w:rsid w:val="004F128E"/>
    <w:rsid w:val="004F18D2"/>
    <w:rsid w:val="004F2FE4"/>
    <w:rsid w:val="004F4027"/>
    <w:rsid w:val="004F4030"/>
    <w:rsid w:val="004F43EB"/>
    <w:rsid w:val="004F5052"/>
    <w:rsid w:val="004F511B"/>
    <w:rsid w:val="004F5530"/>
    <w:rsid w:val="004F5888"/>
    <w:rsid w:val="004F7578"/>
    <w:rsid w:val="004F7C75"/>
    <w:rsid w:val="005009A2"/>
    <w:rsid w:val="005024BB"/>
    <w:rsid w:val="0050258B"/>
    <w:rsid w:val="00504BA7"/>
    <w:rsid w:val="00504F14"/>
    <w:rsid w:val="005056FE"/>
    <w:rsid w:val="005058BB"/>
    <w:rsid w:val="00505A7F"/>
    <w:rsid w:val="0050636A"/>
    <w:rsid w:val="0050677E"/>
    <w:rsid w:val="00506ACD"/>
    <w:rsid w:val="00506C63"/>
    <w:rsid w:val="00506FDC"/>
    <w:rsid w:val="00507B05"/>
    <w:rsid w:val="00510AD0"/>
    <w:rsid w:val="00511293"/>
    <w:rsid w:val="0051313C"/>
    <w:rsid w:val="00514E67"/>
    <w:rsid w:val="005155EC"/>
    <w:rsid w:val="0051570D"/>
    <w:rsid w:val="00515B02"/>
    <w:rsid w:val="00517345"/>
    <w:rsid w:val="0051735D"/>
    <w:rsid w:val="00517FA4"/>
    <w:rsid w:val="005204CA"/>
    <w:rsid w:val="00521025"/>
    <w:rsid w:val="005217B4"/>
    <w:rsid w:val="005222B3"/>
    <w:rsid w:val="00523FFD"/>
    <w:rsid w:val="0052503E"/>
    <w:rsid w:val="00525BA1"/>
    <w:rsid w:val="0052701F"/>
    <w:rsid w:val="005275C0"/>
    <w:rsid w:val="005318A3"/>
    <w:rsid w:val="0053202A"/>
    <w:rsid w:val="00532562"/>
    <w:rsid w:val="00532FF2"/>
    <w:rsid w:val="005336D1"/>
    <w:rsid w:val="00533943"/>
    <w:rsid w:val="0053552F"/>
    <w:rsid w:val="005370FF"/>
    <w:rsid w:val="00537878"/>
    <w:rsid w:val="0054107F"/>
    <w:rsid w:val="00541545"/>
    <w:rsid w:val="0054396A"/>
    <w:rsid w:val="00544351"/>
    <w:rsid w:val="005444D1"/>
    <w:rsid w:val="00545D5B"/>
    <w:rsid w:val="005461E2"/>
    <w:rsid w:val="005462FB"/>
    <w:rsid w:val="00546913"/>
    <w:rsid w:val="005479E2"/>
    <w:rsid w:val="0055003A"/>
    <w:rsid w:val="005509DF"/>
    <w:rsid w:val="00551278"/>
    <w:rsid w:val="005517AB"/>
    <w:rsid w:val="00551A4D"/>
    <w:rsid w:val="00552684"/>
    <w:rsid w:val="005527B7"/>
    <w:rsid w:val="00553559"/>
    <w:rsid w:val="00553C28"/>
    <w:rsid w:val="00553CD5"/>
    <w:rsid w:val="00554343"/>
    <w:rsid w:val="00554D1F"/>
    <w:rsid w:val="005551F6"/>
    <w:rsid w:val="005569AC"/>
    <w:rsid w:val="005570FA"/>
    <w:rsid w:val="005575F9"/>
    <w:rsid w:val="00557D1A"/>
    <w:rsid w:val="00561083"/>
    <w:rsid w:val="005611A3"/>
    <w:rsid w:val="005611C6"/>
    <w:rsid w:val="0056263C"/>
    <w:rsid w:val="00562754"/>
    <w:rsid w:val="005628AD"/>
    <w:rsid w:val="00562988"/>
    <w:rsid w:val="00562F60"/>
    <w:rsid w:val="00563632"/>
    <w:rsid w:val="005643A6"/>
    <w:rsid w:val="00566676"/>
    <w:rsid w:val="005666DB"/>
    <w:rsid w:val="00566E21"/>
    <w:rsid w:val="00566ECC"/>
    <w:rsid w:val="00567362"/>
    <w:rsid w:val="00570118"/>
    <w:rsid w:val="0057019C"/>
    <w:rsid w:val="00571DA8"/>
    <w:rsid w:val="00571F43"/>
    <w:rsid w:val="0057223D"/>
    <w:rsid w:val="005738BA"/>
    <w:rsid w:val="005745F7"/>
    <w:rsid w:val="00574A13"/>
    <w:rsid w:val="005754CF"/>
    <w:rsid w:val="00575B28"/>
    <w:rsid w:val="00575BCC"/>
    <w:rsid w:val="00575F7A"/>
    <w:rsid w:val="0057648B"/>
    <w:rsid w:val="0057662D"/>
    <w:rsid w:val="00577EEA"/>
    <w:rsid w:val="00577FDA"/>
    <w:rsid w:val="00581004"/>
    <w:rsid w:val="005814A5"/>
    <w:rsid w:val="00584A5E"/>
    <w:rsid w:val="005859A2"/>
    <w:rsid w:val="00586D17"/>
    <w:rsid w:val="00587B66"/>
    <w:rsid w:val="005909F5"/>
    <w:rsid w:val="00591D6F"/>
    <w:rsid w:val="00592DB6"/>
    <w:rsid w:val="00593553"/>
    <w:rsid w:val="00593B45"/>
    <w:rsid w:val="00593CCB"/>
    <w:rsid w:val="00593FE3"/>
    <w:rsid w:val="00594372"/>
    <w:rsid w:val="005945E7"/>
    <w:rsid w:val="00594A5D"/>
    <w:rsid w:val="00594B1E"/>
    <w:rsid w:val="00597978"/>
    <w:rsid w:val="00597D45"/>
    <w:rsid w:val="00597ED7"/>
    <w:rsid w:val="00597F95"/>
    <w:rsid w:val="005A0825"/>
    <w:rsid w:val="005A0C29"/>
    <w:rsid w:val="005A122C"/>
    <w:rsid w:val="005A146E"/>
    <w:rsid w:val="005A1E9C"/>
    <w:rsid w:val="005A2808"/>
    <w:rsid w:val="005A30EB"/>
    <w:rsid w:val="005A3685"/>
    <w:rsid w:val="005A3BA0"/>
    <w:rsid w:val="005A3CAE"/>
    <w:rsid w:val="005A3CD5"/>
    <w:rsid w:val="005A4486"/>
    <w:rsid w:val="005A6212"/>
    <w:rsid w:val="005A624D"/>
    <w:rsid w:val="005A6A18"/>
    <w:rsid w:val="005A6B0A"/>
    <w:rsid w:val="005A742E"/>
    <w:rsid w:val="005B06C6"/>
    <w:rsid w:val="005B1805"/>
    <w:rsid w:val="005B192D"/>
    <w:rsid w:val="005B200B"/>
    <w:rsid w:val="005B24A6"/>
    <w:rsid w:val="005B2ACE"/>
    <w:rsid w:val="005B3714"/>
    <w:rsid w:val="005B4940"/>
    <w:rsid w:val="005B5248"/>
    <w:rsid w:val="005B530F"/>
    <w:rsid w:val="005B71DC"/>
    <w:rsid w:val="005C174D"/>
    <w:rsid w:val="005C3055"/>
    <w:rsid w:val="005C341A"/>
    <w:rsid w:val="005C353F"/>
    <w:rsid w:val="005C4277"/>
    <w:rsid w:val="005C4634"/>
    <w:rsid w:val="005C4675"/>
    <w:rsid w:val="005C4738"/>
    <w:rsid w:val="005C4779"/>
    <w:rsid w:val="005C4A25"/>
    <w:rsid w:val="005C4D04"/>
    <w:rsid w:val="005C5114"/>
    <w:rsid w:val="005C5AA8"/>
    <w:rsid w:val="005C6EA2"/>
    <w:rsid w:val="005D16A1"/>
    <w:rsid w:val="005D1F7D"/>
    <w:rsid w:val="005D3E35"/>
    <w:rsid w:val="005D487C"/>
    <w:rsid w:val="005D517B"/>
    <w:rsid w:val="005D53C4"/>
    <w:rsid w:val="005D5765"/>
    <w:rsid w:val="005D595A"/>
    <w:rsid w:val="005D5AF7"/>
    <w:rsid w:val="005D6F76"/>
    <w:rsid w:val="005E047D"/>
    <w:rsid w:val="005E129F"/>
    <w:rsid w:val="005E2217"/>
    <w:rsid w:val="005E22DB"/>
    <w:rsid w:val="005E22FA"/>
    <w:rsid w:val="005E29A4"/>
    <w:rsid w:val="005E2B28"/>
    <w:rsid w:val="005E2C3D"/>
    <w:rsid w:val="005E3341"/>
    <w:rsid w:val="005E34BB"/>
    <w:rsid w:val="005E4B38"/>
    <w:rsid w:val="005E4DD4"/>
    <w:rsid w:val="005E782C"/>
    <w:rsid w:val="005F0CCD"/>
    <w:rsid w:val="005F0CFF"/>
    <w:rsid w:val="005F20C3"/>
    <w:rsid w:val="005F21A6"/>
    <w:rsid w:val="005F2A52"/>
    <w:rsid w:val="005F2D2A"/>
    <w:rsid w:val="005F2E77"/>
    <w:rsid w:val="005F33E9"/>
    <w:rsid w:val="005F3B1D"/>
    <w:rsid w:val="005F7729"/>
    <w:rsid w:val="005F7CAD"/>
    <w:rsid w:val="005F7F4D"/>
    <w:rsid w:val="00600058"/>
    <w:rsid w:val="00600152"/>
    <w:rsid w:val="00601408"/>
    <w:rsid w:val="00601B09"/>
    <w:rsid w:val="00601B22"/>
    <w:rsid w:val="00601D8E"/>
    <w:rsid w:val="006040C5"/>
    <w:rsid w:val="006046E2"/>
    <w:rsid w:val="006058C7"/>
    <w:rsid w:val="00605A88"/>
    <w:rsid w:val="00605E70"/>
    <w:rsid w:val="006063DE"/>
    <w:rsid w:val="00606AA1"/>
    <w:rsid w:val="00606F02"/>
    <w:rsid w:val="00610AF7"/>
    <w:rsid w:val="006111FF"/>
    <w:rsid w:val="00612DA7"/>
    <w:rsid w:val="0061314B"/>
    <w:rsid w:val="00613245"/>
    <w:rsid w:val="00615A10"/>
    <w:rsid w:val="00615D21"/>
    <w:rsid w:val="00616C1B"/>
    <w:rsid w:val="00617825"/>
    <w:rsid w:val="00617A48"/>
    <w:rsid w:val="006206D9"/>
    <w:rsid w:val="00620B91"/>
    <w:rsid w:val="00620D87"/>
    <w:rsid w:val="00620EF0"/>
    <w:rsid w:val="00620F44"/>
    <w:rsid w:val="00621423"/>
    <w:rsid w:val="00622181"/>
    <w:rsid w:val="0062236B"/>
    <w:rsid w:val="00623201"/>
    <w:rsid w:val="00623233"/>
    <w:rsid w:val="00624299"/>
    <w:rsid w:val="00624A2C"/>
    <w:rsid w:val="00624ACE"/>
    <w:rsid w:val="0062520C"/>
    <w:rsid w:val="00625F33"/>
    <w:rsid w:val="0062752A"/>
    <w:rsid w:val="006275F8"/>
    <w:rsid w:val="00627AA8"/>
    <w:rsid w:val="0063057D"/>
    <w:rsid w:val="006305CB"/>
    <w:rsid w:val="00630F9D"/>
    <w:rsid w:val="00631489"/>
    <w:rsid w:val="0063166B"/>
    <w:rsid w:val="00631B2D"/>
    <w:rsid w:val="006320C8"/>
    <w:rsid w:val="00632274"/>
    <w:rsid w:val="00633447"/>
    <w:rsid w:val="006336F7"/>
    <w:rsid w:val="006339D0"/>
    <w:rsid w:val="00633B95"/>
    <w:rsid w:val="00634C3E"/>
    <w:rsid w:val="006351EE"/>
    <w:rsid w:val="006358DD"/>
    <w:rsid w:val="00636417"/>
    <w:rsid w:val="00642CAE"/>
    <w:rsid w:val="006439F6"/>
    <w:rsid w:val="0064485E"/>
    <w:rsid w:val="00646686"/>
    <w:rsid w:val="0064679D"/>
    <w:rsid w:val="006468C7"/>
    <w:rsid w:val="00647817"/>
    <w:rsid w:val="006505E2"/>
    <w:rsid w:val="006509BC"/>
    <w:rsid w:val="00650D28"/>
    <w:rsid w:val="00651B18"/>
    <w:rsid w:val="006527D1"/>
    <w:rsid w:val="00652CA3"/>
    <w:rsid w:val="00652F30"/>
    <w:rsid w:val="00653679"/>
    <w:rsid w:val="00653988"/>
    <w:rsid w:val="00653DB8"/>
    <w:rsid w:val="00654AE2"/>
    <w:rsid w:val="0065588A"/>
    <w:rsid w:val="006567D2"/>
    <w:rsid w:val="00656C82"/>
    <w:rsid w:val="006570AF"/>
    <w:rsid w:val="006572B9"/>
    <w:rsid w:val="006573E3"/>
    <w:rsid w:val="00660B31"/>
    <w:rsid w:val="00661189"/>
    <w:rsid w:val="00661A38"/>
    <w:rsid w:val="006629BB"/>
    <w:rsid w:val="00663334"/>
    <w:rsid w:val="00663DEF"/>
    <w:rsid w:val="0066620F"/>
    <w:rsid w:val="00667C8C"/>
    <w:rsid w:val="00667D78"/>
    <w:rsid w:val="00667E21"/>
    <w:rsid w:val="00667EE2"/>
    <w:rsid w:val="00667EEA"/>
    <w:rsid w:val="0067023D"/>
    <w:rsid w:val="006702AC"/>
    <w:rsid w:val="0067051C"/>
    <w:rsid w:val="00670DCB"/>
    <w:rsid w:val="00671C9B"/>
    <w:rsid w:val="0067215E"/>
    <w:rsid w:val="0067236B"/>
    <w:rsid w:val="006732CF"/>
    <w:rsid w:val="0067377B"/>
    <w:rsid w:val="00673E1B"/>
    <w:rsid w:val="00673F07"/>
    <w:rsid w:val="00675745"/>
    <w:rsid w:val="00676277"/>
    <w:rsid w:val="006762D1"/>
    <w:rsid w:val="006769EA"/>
    <w:rsid w:val="00677A9D"/>
    <w:rsid w:val="00677BFC"/>
    <w:rsid w:val="00680157"/>
    <w:rsid w:val="00680AF6"/>
    <w:rsid w:val="00681374"/>
    <w:rsid w:val="00681C0A"/>
    <w:rsid w:val="00681CE3"/>
    <w:rsid w:val="006829D1"/>
    <w:rsid w:val="0068438C"/>
    <w:rsid w:val="00686EA4"/>
    <w:rsid w:val="00687250"/>
    <w:rsid w:val="00687817"/>
    <w:rsid w:val="00690255"/>
    <w:rsid w:val="0069162F"/>
    <w:rsid w:val="00691854"/>
    <w:rsid w:val="0069289E"/>
    <w:rsid w:val="00693339"/>
    <w:rsid w:val="00693980"/>
    <w:rsid w:val="00693CD0"/>
    <w:rsid w:val="0069503A"/>
    <w:rsid w:val="00695674"/>
    <w:rsid w:val="0069664A"/>
    <w:rsid w:val="00696B5E"/>
    <w:rsid w:val="00696CBA"/>
    <w:rsid w:val="00696E78"/>
    <w:rsid w:val="00697542"/>
    <w:rsid w:val="006977AD"/>
    <w:rsid w:val="00697F98"/>
    <w:rsid w:val="00697FBE"/>
    <w:rsid w:val="006A02A9"/>
    <w:rsid w:val="006A038D"/>
    <w:rsid w:val="006A1397"/>
    <w:rsid w:val="006A1D5F"/>
    <w:rsid w:val="006A1F4D"/>
    <w:rsid w:val="006A2E57"/>
    <w:rsid w:val="006A39AE"/>
    <w:rsid w:val="006A3DC9"/>
    <w:rsid w:val="006A46A4"/>
    <w:rsid w:val="006A490F"/>
    <w:rsid w:val="006A5700"/>
    <w:rsid w:val="006A5A09"/>
    <w:rsid w:val="006A6939"/>
    <w:rsid w:val="006A71E3"/>
    <w:rsid w:val="006A78A2"/>
    <w:rsid w:val="006A7B48"/>
    <w:rsid w:val="006B0254"/>
    <w:rsid w:val="006B0AB3"/>
    <w:rsid w:val="006B0C3E"/>
    <w:rsid w:val="006B1655"/>
    <w:rsid w:val="006B1A32"/>
    <w:rsid w:val="006B1BFE"/>
    <w:rsid w:val="006B2B2D"/>
    <w:rsid w:val="006B3041"/>
    <w:rsid w:val="006B3062"/>
    <w:rsid w:val="006B3379"/>
    <w:rsid w:val="006B4B03"/>
    <w:rsid w:val="006B4B09"/>
    <w:rsid w:val="006B516C"/>
    <w:rsid w:val="006B659B"/>
    <w:rsid w:val="006B6B93"/>
    <w:rsid w:val="006B6E01"/>
    <w:rsid w:val="006B70F9"/>
    <w:rsid w:val="006B7316"/>
    <w:rsid w:val="006C0035"/>
    <w:rsid w:val="006C0D1C"/>
    <w:rsid w:val="006C14CB"/>
    <w:rsid w:val="006C1DA4"/>
    <w:rsid w:val="006C1FFD"/>
    <w:rsid w:val="006C20B3"/>
    <w:rsid w:val="006C28F2"/>
    <w:rsid w:val="006C301A"/>
    <w:rsid w:val="006C4BBB"/>
    <w:rsid w:val="006C548C"/>
    <w:rsid w:val="006C61AA"/>
    <w:rsid w:val="006C6D70"/>
    <w:rsid w:val="006C7F56"/>
    <w:rsid w:val="006D007E"/>
    <w:rsid w:val="006D020E"/>
    <w:rsid w:val="006D197B"/>
    <w:rsid w:val="006D1D6D"/>
    <w:rsid w:val="006D39BA"/>
    <w:rsid w:val="006D3B32"/>
    <w:rsid w:val="006D4067"/>
    <w:rsid w:val="006D40B0"/>
    <w:rsid w:val="006D4A37"/>
    <w:rsid w:val="006D4BF2"/>
    <w:rsid w:val="006D4CF7"/>
    <w:rsid w:val="006D52E6"/>
    <w:rsid w:val="006D66D8"/>
    <w:rsid w:val="006D66DD"/>
    <w:rsid w:val="006D71D6"/>
    <w:rsid w:val="006D7569"/>
    <w:rsid w:val="006D788E"/>
    <w:rsid w:val="006E25CF"/>
    <w:rsid w:val="006E2D52"/>
    <w:rsid w:val="006E316A"/>
    <w:rsid w:val="006E31FC"/>
    <w:rsid w:val="006E321C"/>
    <w:rsid w:val="006E4EE2"/>
    <w:rsid w:val="006E5282"/>
    <w:rsid w:val="006E5328"/>
    <w:rsid w:val="006E59CC"/>
    <w:rsid w:val="006E5FC6"/>
    <w:rsid w:val="006E6F51"/>
    <w:rsid w:val="006E78D5"/>
    <w:rsid w:val="006E7988"/>
    <w:rsid w:val="006F0156"/>
    <w:rsid w:val="006F0E34"/>
    <w:rsid w:val="006F1385"/>
    <w:rsid w:val="006F190D"/>
    <w:rsid w:val="006F2EB9"/>
    <w:rsid w:val="006F46C7"/>
    <w:rsid w:val="006F491D"/>
    <w:rsid w:val="006F5E85"/>
    <w:rsid w:val="006F6257"/>
    <w:rsid w:val="00701576"/>
    <w:rsid w:val="00701711"/>
    <w:rsid w:val="0070182C"/>
    <w:rsid w:val="00701B83"/>
    <w:rsid w:val="00701BD1"/>
    <w:rsid w:val="007023F2"/>
    <w:rsid w:val="007029E6"/>
    <w:rsid w:val="00703D1A"/>
    <w:rsid w:val="00705F48"/>
    <w:rsid w:val="00706D46"/>
    <w:rsid w:val="00707B15"/>
    <w:rsid w:val="00707EFC"/>
    <w:rsid w:val="007102E8"/>
    <w:rsid w:val="007104B3"/>
    <w:rsid w:val="00710D42"/>
    <w:rsid w:val="00711399"/>
    <w:rsid w:val="0071348C"/>
    <w:rsid w:val="00713CB9"/>
    <w:rsid w:val="007141BA"/>
    <w:rsid w:val="00714366"/>
    <w:rsid w:val="00714DE9"/>
    <w:rsid w:val="007152FD"/>
    <w:rsid w:val="00715BD8"/>
    <w:rsid w:val="00716643"/>
    <w:rsid w:val="007200F8"/>
    <w:rsid w:val="007211C7"/>
    <w:rsid w:val="00722908"/>
    <w:rsid w:val="00722BD0"/>
    <w:rsid w:val="00723568"/>
    <w:rsid w:val="00723AD1"/>
    <w:rsid w:val="00723D78"/>
    <w:rsid w:val="00724FC1"/>
    <w:rsid w:val="007254FC"/>
    <w:rsid w:val="00726376"/>
    <w:rsid w:val="00726F15"/>
    <w:rsid w:val="00727771"/>
    <w:rsid w:val="00727B09"/>
    <w:rsid w:val="00730644"/>
    <w:rsid w:val="00730CCE"/>
    <w:rsid w:val="00730FDC"/>
    <w:rsid w:val="00732D6F"/>
    <w:rsid w:val="00732F34"/>
    <w:rsid w:val="00734719"/>
    <w:rsid w:val="0073480D"/>
    <w:rsid w:val="00734ECD"/>
    <w:rsid w:val="00735881"/>
    <w:rsid w:val="00735C27"/>
    <w:rsid w:val="00735F79"/>
    <w:rsid w:val="007373A3"/>
    <w:rsid w:val="00737FFA"/>
    <w:rsid w:val="00740E89"/>
    <w:rsid w:val="00740E95"/>
    <w:rsid w:val="00740ED5"/>
    <w:rsid w:val="007426FA"/>
    <w:rsid w:val="00743791"/>
    <w:rsid w:val="00743A53"/>
    <w:rsid w:val="00745ADF"/>
    <w:rsid w:val="00746207"/>
    <w:rsid w:val="0074655A"/>
    <w:rsid w:val="007465A3"/>
    <w:rsid w:val="00746B2A"/>
    <w:rsid w:val="00747934"/>
    <w:rsid w:val="0075009A"/>
    <w:rsid w:val="00750254"/>
    <w:rsid w:val="0075129C"/>
    <w:rsid w:val="007518A7"/>
    <w:rsid w:val="007518F2"/>
    <w:rsid w:val="00751946"/>
    <w:rsid w:val="00752412"/>
    <w:rsid w:val="007527D6"/>
    <w:rsid w:val="007529ED"/>
    <w:rsid w:val="00753912"/>
    <w:rsid w:val="007546B4"/>
    <w:rsid w:val="007566B2"/>
    <w:rsid w:val="00756A96"/>
    <w:rsid w:val="00756E02"/>
    <w:rsid w:val="00764D1A"/>
    <w:rsid w:val="00765192"/>
    <w:rsid w:val="0076583A"/>
    <w:rsid w:val="00767DC8"/>
    <w:rsid w:val="007708A7"/>
    <w:rsid w:val="00773974"/>
    <w:rsid w:val="00773D2A"/>
    <w:rsid w:val="007747F8"/>
    <w:rsid w:val="007749FF"/>
    <w:rsid w:val="00774BA3"/>
    <w:rsid w:val="00774CD7"/>
    <w:rsid w:val="00775210"/>
    <w:rsid w:val="00776540"/>
    <w:rsid w:val="00776B73"/>
    <w:rsid w:val="00777557"/>
    <w:rsid w:val="00777A8E"/>
    <w:rsid w:val="0078082C"/>
    <w:rsid w:val="007821FB"/>
    <w:rsid w:val="00782FDC"/>
    <w:rsid w:val="0078346B"/>
    <w:rsid w:val="00783CA2"/>
    <w:rsid w:val="0078424A"/>
    <w:rsid w:val="007847BB"/>
    <w:rsid w:val="007851D8"/>
    <w:rsid w:val="00785E7A"/>
    <w:rsid w:val="00786AB5"/>
    <w:rsid w:val="007871B1"/>
    <w:rsid w:val="00790654"/>
    <w:rsid w:val="007907D0"/>
    <w:rsid w:val="00790CF1"/>
    <w:rsid w:val="00791B96"/>
    <w:rsid w:val="007928C5"/>
    <w:rsid w:val="00792A7F"/>
    <w:rsid w:val="00792C21"/>
    <w:rsid w:val="00792D76"/>
    <w:rsid w:val="0079356D"/>
    <w:rsid w:val="0079450F"/>
    <w:rsid w:val="00794628"/>
    <w:rsid w:val="007948D0"/>
    <w:rsid w:val="00794A47"/>
    <w:rsid w:val="00795C00"/>
    <w:rsid w:val="00796402"/>
    <w:rsid w:val="007964BD"/>
    <w:rsid w:val="00796923"/>
    <w:rsid w:val="0079692A"/>
    <w:rsid w:val="00797388"/>
    <w:rsid w:val="00797849"/>
    <w:rsid w:val="007A005E"/>
    <w:rsid w:val="007A1223"/>
    <w:rsid w:val="007A1735"/>
    <w:rsid w:val="007A1992"/>
    <w:rsid w:val="007A2483"/>
    <w:rsid w:val="007A3CCC"/>
    <w:rsid w:val="007A4B2F"/>
    <w:rsid w:val="007A5EAB"/>
    <w:rsid w:val="007A69D4"/>
    <w:rsid w:val="007B00FA"/>
    <w:rsid w:val="007B0AD5"/>
    <w:rsid w:val="007B14EA"/>
    <w:rsid w:val="007B2242"/>
    <w:rsid w:val="007B288A"/>
    <w:rsid w:val="007B2BE7"/>
    <w:rsid w:val="007B403B"/>
    <w:rsid w:val="007B536E"/>
    <w:rsid w:val="007B5873"/>
    <w:rsid w:val="007B6004"/>
    <w:rsid w:val="007B6EC0"/>
    <w:rsid w:val="007B7332"/>
    <w:rsid w:val="007B7681"/>
    <w:rsid w:val="007B77F2"/>
    <w:rsid w:val="007C12CC"/>
    <w:rsid w:val="007C1869"/>
    <w:rsid w:val="007C2235"/>
    <w:rsid w:val="007C291E"/>
    <w:rsid w:val="007C3064"/>
    <w:rsid w:val="007C337B"/>
    <w:rsid w:val="007C356B"/>
    <w:rsid w:val="007C610E"/>
    <w:rsid w:val="007C6B31"/>
    <w:rsid w:val="007C7697"/>
    <w:rsid w:val="007C7EAB"/>
    <w:rsid w:val="007D1C7E"/>
    <w:rsid w:val="007D1E8D"/>
    <w:rsid w:val="007D2DD8"/>
    <w:rsid w:val="007D3776"/>
    <w:rsid w:val="007D39CE"/>
    <w:rsid w:val="007D4928"/>
    <w:rsid w:val="007D4BE8"/>
    <w:rsid w:val="007D5875"/>
    <w:rsid w:val="007D597B"/>
    <w:rsid w:val="007D6312"/>
    <w:rsid w:val="007D6D4B"/>
    <w:rsid w:val="007D77E5"/>
    <w:rsid w:val="007E1E88"/>
    <w:rsid w:val="007E2DB9"/>
    <w:rsid w:val="007E4828"/>
    <w:rsid w:val="007E4851"/>
    <w:rsid w:val="007E5DE4"/>
    <w:rsid w:val="007E621F"/>
    <w:rsid w:val="007E6D78"/>
    <w:rsid w:val="007E7C36"/>
    <w:rsid w:val="007F0AAD"/>
    <w:rsid w:val="007F0C46"/>
    <w:rsid w:val="007F0EC1"/>
    <w:rsid w:val="007F1603"/>
    <w:rsid w:val="007F3B36"/>
    <w:rsid w:val="007F48E8"/>
    <w:rsid w:val="007F4EC4"/>
    <w:rsid w:val="007F4FA2"/>
    <w:rsid w:val="007F5200"/>
    <w:rsid w:val="007F5967"/>
    <w:rsid w:val="007F6D59"/>
    <w:rsid w:val="007F7E94"/>
    <w:rsid w:val="00800894"/>
    <w:rsid w:val="00801EAD"/>
    <w:rsid w:val="00802C60"/>
    <w:rsid w:val="00802D06"/>
    <w:rsid w:val="008034ED"/>
    <w:rsid w:val="00803824"/>
    <w:rsid w:val="00804CF9"/>
    <w:rsid w:val="00805578"/>
    <w:rsid w:val="0080557A"/>
    <w:rsid w:val="0080789D"/>
    <w:rsid w:val="00807D55"/>
    <w:rsid w:val="008100CC"/>
    <w:rsid w:val="00810316"/>
    <w:rsid w:val="00810A81"/>
    <w:rsid w:val="008112CF"/>
    <w:rsid w:val="00812408"/>
    <w:rsid w:val="008130DF"/>
    <w:rsid w:val="008134C7"/>
    <w:rsid w:val="008137F1"/>
    <w:rsid w:val="00814790"/>
    <w:rsid w:val="00814B89"/>
    <w:rsid w:val="008162B2"/>
    <w:rsid w:val="00816E41"/>
    <w:rsid w:val="00816F84"/>
    <w:rsid w:val="00817AF3"/>
    <w:rsid w:val="00820035"/>
    <w:rsid w:val="00820107"/>
    <w:rsid w:val="00820F25"/>
    <w:rsid w:val="00821CC8"/>
    <w:rsid w:val="008226FB"/>
    <w:rsid w:val="00823432"/>
    <w:rsid w:val="00823452"/>
    <w:rsid w:val="00824136"/>
    <w:rsid w:val="00825D5F"/>
    <w:rsid w:val="00825D8C"/>
    <w:rsid w:val="00826618"/>
    <w:rsid w:val="00826791"/>
    <w:rsid w:val="008267BC"/>
    <w:rsid w:val="008300CF"/>
    <w:rsid w:val="00830174"/>
    <w:rsid w:val="00830E69"/>
    <w:rsid w:val="0083187D"/>
    <w:rsid w:val="00831E97"/>
    <w:rsid w:val="00831FE3"/>
    <w:rsid w:val="008328D6"/>
    <w:rsid w:val="00832E5F"/>
    <w:rsid w:val="00833099"/>
    <w:rsid w:val="008334CE"/>
    <w:rsid w:val="00833B9D"/>
    <w:rsid w:val="00833F2C"/>
    <w:rsid w:val="00834E07"/>
    <w:rsid w:val="00835CCA"/>
    <w:rsid w:val="00835E88"/>
    <w:rsid w:val="00836423"/>
    <w:rsid w:val="00836724"/>
    <w:rsid w:val="00836FAF"/>
    <w:rsid w:val="00837B76"/>
    <w:rsid w:val="00837DE7"/>
    <w:rsid w:val="00837F5B"/>
    <w:rsid w:val="00837F6D"/>
    <w:rsid w:val="00837F72"/>
    <w:rsid w:val="00840525"/>
    <w:rsid w:val="00840734"/>
    <w:rsid w:val="008407C2"/>
    <w:rsid w:val="00840CA8"/>
    <w:rsid w:val="008414E3"/>
    <w:rsid w:val="008416D9"/>
    <w:rsid w:val="00841850"/>
    <w:rsid w:val="00842A90"/>
    <w:rsid w:val="00842B60"/>
    <w:rsid w:val="00843F3E"/>
    <w:rsid w:val="00844559"/>
    <w:rsid w:val="008455CD"/>
    <w:rsid w:val="00846295"/>
    <w:rsid w:val="00847121"/>
    <w:rsid w:val="00847B8B"/>
    <w:rsid w:val="00847E64"/>
    <w:rsid w:val="00851BA4"/>
    <w:rsid w:val="008526B0"/>
    <w:rsid w:val="008532C3"/>
    <w:rsid w:val="00853573"/>
    <w:rsid w:val="0085428F"/>
    <w:rsid w:val="008543A6"/>
    <w:rsid w:val="00854ADB"/>
    <w:rsid w:val="00855136"/>
    <w:rsid w:val="008556FB"/>
    <w:rsid w:val="00855EA4"/>
    <w:rsid w:val="008561A6"/>
    <w:rsid w:val="00857AF2"/>
    <w:rsid w:val="00857C27"/>
    <w:rsid w:val="00860F3E"/>
    <w:rsid w:val="008614C7"/>
    <w:rsid w:val="00861FA2"/>
    <w:rsid w:val="0086228C"/>
    <w:rsid w:val="0086265E"/>
    <w:rsid w:val="00862996"/>
    <w:rsid w:val="00863C43"/>
    <w:rsid w:val="00863C68"/>
    <w:rsid w:val="00865067"/>
    <w:rsid w:val="0086531B"/>
    <w:rsid w:val="0086585B"/>
    <w:rsid w:val="00865B14"/>
    <w:rsid w:val="00865FDC"/>
    <w:rsid w:val="00866393"/>
    <w:rsid w:val="00866899"/>
    <w:rsid w:val="00866AFE"/>
    <w:rsid w:val="00866B5F"/>
    <w:rsid w:val="00867246"/>
    <w:rsid w:val="0086742A"/>
    <w:rsid w:val="0087023C"/>
    <w:rsid w:val="008711E3"/>
    <w:rsid w:val="00871AF8"/>
    <w:rsid w:val="00871F2C"/>
    <w:rsid w:val="008721E9"/>
    <w:rsid w:val="00872565"/>
    <w:rsid w:val="0087296A"/>
    <w:rsid w:val="008745FB"/>
    <w:rsid w:val="00875749"/>
    <w:rsid w:val="0087791C"/>
    <w:rsid w:val="008802D5"/>
    <w:rsid w:val="008814DD"/>
    <w:rsid w:val="00881C60"/>
    <w:rsid w:val="00882EFB"/>
    <w:rsid w:val="00883043"/>
    <w:rsid w:val="00883500"/>
    <w:rsid w:val="00883959"/>
    <w:rsid w:val="00883C5D"/>
    <w:rsid w:val="00883F66"/>
    <w:rsid w:val="0088419F"/>
    <w:rsid w:val="008848D4"/>
    <w:rsid w:val="00885807"/>
    <w:rsid w:val="008878B4"/>
    <w:rsid w:val="00887ADE"/>
    <w:rsid w:val="00890F9A"/>
    <w:rsid w:val="0089114A"/>
    <w:rsid w:val="00891232"/>
    <w:rsid w:val="00891D6B"/>
    <w:rsid w:val="00892084"/>
    <w:rsid w:val="00892B51"/>
    <w:rsid w:val="00892D13"/>
    <w:rsid w:val="0089307D"/>
    <w:rsid w:val="00894EDC"/>
    <w:rsid w:val="00896B7B"/>
    <w:rsid w:val="0089701E"/>
    <w:rsid w:val="0089725C"/>
    <w:rsid w:val="008A1D02"/>
    <w:rsid w:val="008A20D5"/>
    <w:rsid w:val="008A33FF"/>
    <w:rsid w:val="008A3C0D"/>
    <w:rsid w:val="008A4701"/>
    <w:rsid w:val="008A4DD3"/>
    <w:rsid w:val="008A5582"/>
    <w:rsid w:val="008A5FA2"/>
    <w:rsid w:val="008A7D5F"/>
    <w:rsid w:val="008B03F9"/>
    <w:rsid w:val="008B1023"/>
    <w:rsid w:val="008B1246"/>
    <w:rsid w:val="008B154A"/>
    <w:rsid w:val="008B3472"/>
    <w:rsid w:val="008B39E5"/>
    <w:rsid w:val="008B3D90"/>
    <w:rsid w:val="008B4D60"/>
    <w:rsid w:val="008B4EF7"/>
    <w:rsid w:val="008B5496"/>
    <w:rsid w:val="008B57CD"/>
    <w:rsid w:val="008B7EF9"/>
    <w:rsid w:val="008C0EE6"/>
    <w:rsid w:val="008C0FAB"/>
    <w:rsid w:val="008C2AD0"/>
    <w:rsid w:val="008C3346"/>
    <w:rsid w:val="008C37B2"/>
    <w:rsid w:val="008C3E25"/>
    <w:rsid w:val="008C3E36"/>
    <w:rsid w:val="008C4CCF"/>
    <w:rsid w:val="008C5979"/>
    <w:rsid w:val="008C6376"/>
    <w:rsid w:val="008C6447"/>
    <w:rsid w:val="008D03AB"/>
    <w:rsid w:val="008D064E"/>
    <w:rsid w:val="008D07A8"/>
    <w:rsid w:val="008D1BBF"/>
    <w:rsid w:val="008D2945"/>
    <w:rsid w:val="008D2CE0"/>
    <w:rsid w:val="008D4240"/>
    <w:rsid w:val="008D451B"/>
    <w:rsid w:val="008D57EB"/>
    <w:rsid w:val="008D6160"/>
    <w:rsid w:val="008D75B8"/>
    <w:rsid w:val="008E0193"/>
    <w:rsid w:val="008E0DFC"/>
    <w:rsid w:val="008E1B4C"/>
    <w:rsid w:val="008E204D"/>
    <w:rsid w:val="008E335B"/>
    <w:rsid w:val="008E33C6"/>
    <w:rsid w:val="008E3758"/>
    <w:rsid w:val="008E4AF9"/>
    <w:rsid w:val="008E54CB"/>
    <w:rsid w:val="008E56D5"/>
    <w:rsid w:val="008E5E56"/>
    <w:rsid w:val="008E6C9D"/>
    <w:rsid w:val="008E70B2"/>
    <w:rsid w:val="008E7283"/>
    <w:rsid w:val="008E7951"/>
    <w:rsid w:val="008E7E4E"/>
    <w:rsid w:val="008F02AB"/>
    <w:rsid w:val="008F072A"/>
    <w:rsid w:val="008F09C8"/>
    <w:rsid w:val="008F276F"/>
    <w:rsid w:val="008F277C"/>
    <w:rsid w:val="008F34D0"/>
    <w:rsid w:val="008F3EA3"/>
    <w:rsid w:val="008F41E7"/>
    <w:rsid w:val="008F42D7"/>
    <w:rsid w:val="008F467B"/>
    <w:rsid w:val="008F50A6"/>
    <w:rsid w:val="008F5472"/>
    <w:rsid w:val="008F5762"/>
    <w:rsid w:val="008F57A5"/>
    <w:rsid w:val="008F5A41"/>
    <w:rsid w:val="008F6137"/>
    <w:rsid w:val="008F69D9"/>
    <w:rsid w:val="008F6FE0"/>
    <w:rsid w:val="008F738A"/>
    <w:rsid w:val="008F73AE"/>
    <w:rsid w:val="00900944"/>
    <w:rsid w:val="009009EC"/>
    <w:rsid w:val="00900A7E"/>
    <w:rsid w:val="00901458"/>
    <w:rsid w:val="00901497"/>
    <w:rsid w:val="0090190F"/>
    <w:rsid w:val="00901ACC"/>
    <w:rsid w:val="00901CD6"/>
    <w:rsid w:val="00902C60"/>
    <w:rsid w:val="00903210"/>
    <w:rsid w:val="00903442"/>
    <w:rsid w:val="009038D5"/>
    <w:rsid w:val="00903ABF"/>
    <w:rsid w:val="00903D50"/>
    <w:rsid w:val="00903FF5"/>
    <w:rsid w:val="00904160"/>
    <w:rsid w:val="009045DC"/>
    <w:rsid w:val="009047EF"/>
    <w:rsid w:val="009049D1"/>
    <w:rsid w:val="009049E5"/>
    <w:rsid w:val="00904A7C"/>
    <w:rsid w:val="00905B6D"/>
    <w:rsid w:val="00905B8E"/>
    <w:rsid w:val="00905C1F"/>
    <w:rsid w:val="00906FB3"/>
    <w:rsid w:val="0090761F"/>
    <w:rsid w:val="00910454"/>
    <w:rsid w:val="00910B03"/>
    <w:rsid w:val="00910BAD"/>
    <w:rsid w:val="009113AA"/>
    <w:rsid w:val="00912FC8"/>
    <w:rsid w:val="00916F9B"/>
    <w:rsid w:val="009173C7"/>
    <w:rsid w:val="009179C5"/>
    <w:rsid w:val="00917BB8"/>
    <w:rsid w:val="0092044A"/>
    <w:rsid w:val="00920709"/>
    <w:rsid w:val="0092070A"/>
    <w:rsid w:val="00921D38"/>
    <w:rsid w:val="009223ED"/>
    <w:rsid w:val="00922600"/>
    <w:rsid w:val="00922AEC"/>
    <w:rsid w:val="00923202"/>
    <w:rsid w:val="00923687"/>
    <w:rsid w:val="009239C7"/>
    <w:rsid w:val="00924557"/>
    <w:rsid w:val="00924722"/>
    <w:rsid w:val="009249E5"/>
    <w:rsid w:val="00926AFB"/>
    <w:rsid w:val="00926CFF"/>
    <w:rsid w:val="00930248"/>
    <w:rsid w:val="0093120E"/>
    <w:rsid w:val="00931A8F"/>
    <w:rsid w:val="00932A61"/>
    <w:rsid w:val="00932E2F"/>
    <w:rsid w:val="009337C3"/>
    <w:rsid w:val="00934327"/>
    <w:rsid w:val="00934705"/>
    <w:rsid w:val="00935789"/>
    <w:rsid w:val="0093599C"/>
    <w:rsid w:val="00935B33"/>
    <w:rsid w:val="00936426"/>
    <w:rsid w:val="0093727E"/>
    <w:rsid w:val="0093770D"/>
    <w:rsid w:val="0093775C"/>
    <w:rsid w:val="0094067A"/>
    <w:rsid w:val="00940E9F"/>
    <w:rsid w:val="00940FBC"/>
    <w:rsid w:val="009410EB"/>
    <w:rsid w:val="00942B1F"/>
    <w:rsid w:val="00942B92"/>
    <w:rsid w:val="0094416A"/>
    <w:rsid w:val="00946D24"/>
    <w:rsid w:val="00946E69"/>
    <w:rsid w:val="00950514"/>
    <w:rsid w:val="0095101E"/>
    <w:rsid w:val="00951A9E"/>
    <w:rsid w:val="009525F4"/>
    <w:rsid w:val="00952D75"/>
    <w:rsid w:val="009531C8"/>
    <w:rsid w:val="00953927"/>
    <w:rsid w:val="00953E10"/>
    <w:rsid w:val="0095482F"/>
    <w:rsid w:val="009564E7"/>
    <w:rsid w:val="00956FCB"/>
    <w:rsid w:val="00960793"/>
    <w:rsid w:val="00960E1C"/>
    <w:rsid w:val="00961E92"/>
    <w:rsid w:val="00962D36"/>
    <w:rsid w:val="00963FC5"/>
    <w:rsid w:val="00964405"/>
    <w:rsid w:val="009646A7"/>
    <w:rsid w:val="00966092"/>
    <w:rsid w:val="009671E8"/>
    <w:rsid w:val="00967AB9"/>
    <w:rsid w:val="00967CF0"/>
    <w:rsid w:val="0097097C"/>
    <w:rsid w:val="00970A62"/>
    <w:rsid w:val="00971290"/>
    <w:rsid w:val="00971455"/>
    <w:rsid w:val="009724C4"/>
    <w:rsid w:val="00972C8D"/>
    <w:rsid w:val="00972DA7"/>
    <w:rsid w:val="00973790"/>
    <w:rsid w:val="00974021"/>
    <w:rsid w:val="00974538"/>
    <w:rsid w:val="00975501"/>
    <w:rsid w:val="00975FA0"/>
    <w:rsid w:val="0098071E"/>
    <w:rsid w:val="009825E0"/>
    <w:rsid w:val="00982ACE"/>
    <w:rsid w:val="00982E8B"/>
    <w:rsid w:val="00984F80"/>
    <w:rsid w:val="0098528E"/>
    <w:rsid w:val="00985495"/>
    <w:rsid w:val="0098555B"/>
    <w:rsid w:val="0098690A"/>
    <w:rsid w:val="00986B89"/>
    <w:rsid w:val="0098740C"/>
    <w:rsid w:val="00987B47"/>
    <w:rsid w:val="009903E2"/>
    <w:rsid w:val="009904B5"/>
    <w:rsid w:val="00990BD9"/>
    <w:rsid w:val="00992516"/>
    <w:rsid w:val="00992E34"/>
    <w:rsid w:val="00992F25"/>
    <w:rsid w:val="0099352A"/>
    <w:rsid w:val="00993A1E"/>
    <w:rsid w:val="009941CC"/>
    <w:rsid w:val="00994FF8"/>
    <w:rsid w:val="009954A3"/>
    <w:rsid w:val="0099582E"/>
    <w:rsid w:val="00995A4D"/>
    <w:rsid w:val="00995D5F"/>
    <w:rsid w:val="00997620"/>
    <w:rsid w:val="009979C2"/>
    <w:rsid w:val="009A0A46"/>
    <w:rsid w:val="009A1634"/>
    <w:rsid w:val="009A214E"/>
    <w:rsid w:val="009A21CD"/>
    <w:rsid w:val="009A2531"/>
    <w:rsid w:val="009A2B38"/>
    <w:rsid w:val="009A2EC0"/>
    <w:rsid w:val="009A364B"/>
    <w:rsid w:val="009A5D6C"/>
    <w:rsid w:val="009A61AE"/>
    <w:rsid w:val="009A6696"/>
    <w:rsid w:val="009A6A73"/>
    <w:rsid w:val="009A6C09"/>
    <w:rsid w:val="009A7F77"/>
    <w:rsid w:val="009B135E"/>
    <w:rsid w:val="009B1470"/>
    <w:rsid w:val="009B1B92"/>
    <w:rsid w:val="009B2058"/>
    <w:rsid w:val="009B2C5C"/>
    <w:rsid w:val="009B349D"/>
    <w:rsid w:val="009B3793"/>
    <w:rsid w:val="009B5AEE"/>
    <w:rsid w:val="009B6DDF"/>
    <w:rsid w:val="009B7BCA"/>
    <w:rsid w:val="009B7DF8"/>
    <w:rsid w:val="009C061E"/>
    <w:rsid w:val="009C09B4"/>
    <w:rsid w:val="009C21F5"/>
    <w:rsid w:val="009C23E3"/>
    <w:rsid w:val="009C2BB9"/>
    <w:rsid w:val="009C382C"/>
    <w:rsid w:val="009C426F"/>
    <w:rsid w:val="009C484D"/>
    <w:rsid w:val="009C63F8"/>
    <w:rsid w:val="009C770F"/>
    <w:rsid w:val="009D025E"/>
    <w:rsid w:val="009D04EB"/>
    <w:rsid w:val="009D0B38"/>
    <w:rsid w:val="009D0ECD"/>
    <w:rsid w:val="009D13B3"/>
    <w:rsid w:val="009D159D"/>
    <w:rsid w:val="009D1D46"/>
    <w:rsid w:val="009D1FDD"/>
    <w:rsid w:val="009D21D2"/>
    <w:rsid w:val="009D2B63"/>
    <w:rsid w:val="009D2C87"/>
    <w:rsid w:val="009D37DE"/>
    <w:rsid w:val="009D3E38"/>
    <w:rsid w:val="009D476A"/>
    <w:rsid w:val="009D5875"/>
    <w:rsid w:val="009D623F"/>
    <w:rsid w:val="009D74FB"/>
    <w:rsid w:val="009E00BE"/>
    <w:rsid w:val="009E0754"/>
    <w:rsid w:val="009E0BBC"/>
    <w:rsid w:val="009E175F"/>
    <w:rsid w:val="009E246F"/>
    <w:rsid w:val="009E27EA"/>
    <w:rsid w:val="009E2CA8"/>
    <w:rsid w:val="009E395D"/>
    <w:rsid w:val="009E3D77"/>
    <w:rsid w:val="009E4008"/>
    <w:rsid w:val="009E444E"/>
    <w:rsid w:val="009E4C78"/>
    <w:rsid w:val="009E5384"/>
    <w:rsid w:val="009E5C13"/>
    <w:rsid w:val="009E644F"/>
    <w:rsid w:val="009E79BD"/>
    <w:rsid w:val="009E7F00"/>
    <w:rsid w:val="009F0470"/>
    <w:rsid w:val="009F0C53"/>
    <w:rsid w:val="009F11AD"/>
    <w:rsid w:val="009F188E"/>
    <w:rsid w:val="009F2AEB"/>
    <w:rsid w:val="009F3098"/>
    <w:rsid w:val="009F34F9"/>
    <w:rsid w:val="009F3DD9"/>
    <w:rsid w:val="009F4487"/>
    <w:rsid w:val="009F657F"/>
    <w:rsid w:val="009F6AD1"/>
    <w:rsid w:val="00A01881"/>
    <w:rsid w:val="00A01AD7"/>
    <w:rsid w:val="00A02336"/>
    <w:rsid w:val="00A027ED"/>
    <w:rsid w:val="00A02F97"/>
    <w:rsid w:val="00A033A7"/>
    <w:rsid w:val="00A03895"/>
    <w:rsid w:val="00A03C58"/>
    <w:rsid w:val="00A04693"/>
    <w:rsid w:val="00A0488A"/>
    <w:rsid w:val="00A06019"/>
    <w:rsid w:val="00A060F1"/>
    <w:rsid w:val="00A06CE9"/>
    <w:rsid w:val="00A0773A"/>
    <w:rsid w:val="00A10B26"/>
    <w:rsid w:val="00A1172D"/>
    <w:rsid w:val="00A12B88"/>
    <w:rsid w:val="00A14440"/>
    <w:rsid w:val="00A144FC"/>
    <w:rsid w:val="00A14A93"/>
    <w:rsid w:val="00A15C10"/>
    <w:rsid w:val="00A16BD4"/>
    <w:rsid w:val="00A20204"/>
    <w:rsid w:val="00A207A0"/>
    <w:rsid w:val="00A21DF7"/>
    <w:rsid w:val="00A236FC"/>
    <w:rsid w:val="00A237CD"/>
    <w:rsid w:val="00A24535"/>
    <w:rsid w:val="00A25221"/>
    <w:rsid w:val="00A26194"/>
    <w:rsid w:val="00A272D6"/>
    <w:rsid w:val="00A3258E"/>
    <w:rsid w:val="00A33386"/>
    <w:rsid w:val="00A343B0"/>
    <w:rsid w:val="00A34898"/>
    <w:rsid w:val="00A34B13"/>
    <w:rsid w:val="00A34DD7"/>
    <w:rsid w:val="00A34F7A"/>
    <w:rsid w:val="00A354F0"/>
    <w:rsid w:val="00A35A81"/>
    <w:rsid w:val="00A35F23"/>
    <w:rsid w:val="00A36168"/>
    <w:rsid w:val="00A40AF2"/>
    <w:rsid w:val="00A412B6"/>
    <w:rsid w:val="00A4372F"/>
    <w:rsid w:val="00A43B6E"/>
    <w:rsid w:val="00A4402B"/>
    <w:rsid w:val="00A44A3F"/>
    <w:rsid w:val="00A44F20"/>
    <w:rsid w:val="00A458C0"/>
    <w:rsid w:val="00A45D1A"/>
    <w:rsid w:val="00A46257"/>
    <w:rsid w:val="00A4653C"/>
    <w:rsid w:val="00A47015"/>
    <w:rsid w:val="00A47B0F"/>
    <w:rsid w:val="00A47D94"/>
    <w:rsid w:val="00A50338"/>
    <w:rsid w:val="00A5060B"/>
    <w:rsid w:val="00A509C1"/>
    <w:rsid w:val="00A518B9"/>
    <w:rsid w:val="00A524DA"/>
    <w:rsid w:val="00A52FE2"/>
    <w:rsid w:val="00A5342D"/>
    <w:rsid w:val="00A5576B"/>
    <w:rsid w:val="00A565E6"/>
    <w:rsid w:val="00A56F6E"/>
    <w:rsid w:val="00A57E61"/>
    <w:rsid w:val="00A6045D"/>
    <w:rsid w:val="00A61517"/>
    <w:rsid w:val="00A61627"/>
    <w:rsid w:val="00A62C31"/>
    <w:rsid w:val="00A63AD7"/>
    <w:rsid w:val="00A6451D"/>
    <w:rsid w:val="00A65E34"/>
    <w:rsid w:val="00A70776"/>
    <w:rsid w:val="00A7133A"/>
    <w:rsid w:val="00A72C32"/>
    <w:rsid w:val="00A72E9A"/>
    <w:rsid w:val="00A734C3"/>
    <w:rsid w:val="00A742CF"/>
    <w:rsid w:val="00A7473C"/>
    <w:rsid w:val="00A7768C"/>
    <w:rsid w:val="00A8025A"/>
    <w:rsid w:val="00A80ACD"/>
    <w:rsid w:val="00A81CF6"/>
    <w:rsid w:val="00A82055"/>
    <w:rsid w:val="00A82DFA"/>
    <w:rsid w:val="00A83BC3"/>
    <w:rsid w:val="00A840F7"/>
    <w:rsid w:val="00A84AA7"/>
    <w:rsid w:val="00A84AD5"/>
    <w:rsid w:val="00A852F1"/>
    <w:rsid w:val="00A855EE"/>
    <w:rsid w:val="00A8560D"/>
    <w:rsid w:val="00A858DC"/>
    <w:rsid w:val="00A85AA8"/>
    <w:rsid w:val="00A864C8"/>
    <w:rsid w:val="00A86801"/>
    <w:rsid w:val="00A86EA3"/>
    <w:rsid w:val="00A86F16"/>
    <w:rsid w:val="00A87D35"/>
    <w:rsid w:val="00A90354"/>
    <w:rsid w:val="00A90EE5"/>
    <w:rsid w:val="00A91A4B"/>
    <w:rsid w:val="00A92C6C"/>
    <w:rsid w:val="00A93290"/>
    <w:rsid w:val="00A93476"/>
    <w:rsid w:val="00A939CB"/>
    <w:rsid w:val="00A93BFB"/>
    <w:rsid w:val="00A9467C"/>
    <w:rsid w:val="00A950F9"/>
    <w:rsid w:val="00A95B2D"/>
    <w:rsid w:val="00A95D43"/>
    <w:rsid w:val="00A95E70"/>
    <w:rsid w:val="00A9696C"/>
    <w:rsid w:val="00A9738A"/>
    <w:rsid w:val="00A979E5"/>
    <w:rsid w:val="00A97CE7"/>
    <w:rsid w:val="00A97E5E"/>
    <w:rsid w:val="00AA04E3"/>
    <w:rsid w:val="00AA0B9A"/>
    <w:rsid w:val="00AA0E11"/>
    <w:rsid w:val="00AA1B4D"/>
    <w:rsid w:val="00AA1BE6"/>
    <w:rsid w:val="00AA1F8B"/>
    <w:rsid w:val="00AA37B4"/>
    <w:rsid w:val="00AA3C4B"/>
    <w:rsid w:val="00AA5439"/>
    <w:rsid w:val="00AA579C"/>
    <w:rsid w:val="00AA7244"/>
    <w:rsid w:val="00AA7365"/>
    <w:rsid w:val="00AB00A3"/>
    <w:rsid w:val="00AB09FD"/>
    <w:rsid w:val="00AB194D"/>
    <w:rsid w:val="00AB2872"/>
    <w:rsid w:val="00AB3107"/>
    <w:rsid w:val="00AB4CB6"/>
    <w:rsid w:val="00AB4DB9"/>
    <w:rsid w:val="00AB5504"/>
    <w:rsid w:val="00AB594C"/>
    <w:rsid w:val="00AB6754"/>
    <w:rsid w:val="00AB688C"/>
    <w:rsid w:val="00AB6B96"/>
    <w:rsid w:val="00AB6EFD"/>
    <w:rsid w:val="00AC1342"/>
    <w:rsid w:val="00AC1E17"/>
    <w:rsid w:val="00AC20C3"/>
    <w:rsid w:val="00AC2DA7"/>
    <w:rsid w:val="00AC355A"/>
    <w:rsid w:val="00AC4015"/>
    <w:rsid w:val="00AC4861"/>
    <w:rsid w:val="00AC4D79"/>
    <w:rsid w:val="00AC5310"/>
    <w:rsid w:val="00AC580C"/>
    <w:rsid w:val="00AC5C73"/>
    <w:rsid w:val="00AC75F1"/>
    <w:rsid w:val="00AC7C87"/>
    <w:rsid w:val="00AC7F65"/>
    <w:rsid w:val="00AC7F99"/>
    <w:rsid w:val="00AD043D"/>
    <w:rsid w:val="00AD052C"/>
    <w:rsid w:val="00AD1AFB"/>
    <w:rsid w:val="00AD236F"/>
    <w:rsid w:val="00AD2972"/>
    <w:rsid w:val="00AD2A26"/>
    <w:rsid w:val="00AD300B"/>
    <w:rsid w:val="00AD3374"/>
    <w:rsid w:val="00AD347F"/>
    <w:rsid w:val="00AD381B"/>
    <w:rsid w:val="00AD4819"/>
    <w:rsid w:val="00AD5418"/>
    <w:rsid w:val="00AD6A9F"/>
    <w:rsid w:val="00AD7028"/>
    <w:rsid w:val="00AD7380"/>
    <w:rsid w:val="00AD7433"/>
    <w:rsid w:val="00AE0224"/>
    <w:rsid w:val="00AE150A"/>
    <w:rsid w:val="00AE2469"/>
    <w:rsid w:val="00AE31D3"/>
    <w:rsid w:val="00AE4117"/>
    <w:rsid w:val="00AE4ECB"/>
    <w:rsid w:val="00AE527D"/>
    <w:rsid w:val="00AE607F"/>
    <w:rsid w:val="00AE6E8D"/>
    <w:rsid w:val="00AE793C"/>
    <w:rsid w:val="00AE7AA4"/>
    <w:rsid w:val="00AE7B30"/>
    <w:rsid w:val="00AE7EB9"/>
    <w:rsid w:val="00AE7F7C"/>
    <w:rsid w:val="00AF1288"/>
    <w:rsid w:val="00AF13A2"/>
    <w:rsid w:val="00AF1C17"/>
    <w:rsid w:val="00AF1F42"/>
    <w:rsid w:val="00AF2A5F"/>
    <w:rsid w:val="00AF2F21"/>
    <w:rsid w:val="00AF3555"/>
    <w:rsid w:val="00AF3672"/>
    <w:rsid w:val="00AF3C83"/>
    <w:rsid w:val="00AF4284"/>
    <w:rsid w:val="00AF4F64"/>
    <w:rsid w:val="00AF5487"/>
    <w:rsid w:val="00AF5867"/>
    <w:rsid w:val="00AF5D17"/>
    <w:rsid w:val="00AF60CA"/>
    <w:rsid w:val="00AF6DE6"/>
    <w:rsid w:val="00AF7358"/>
    <w:rsid w:val="00B005A2"/>
    <w:rsid w:val="00B009F1"/>
    <w:rsid w:val="00B00F8A"/>
    <w:rsid w:val="00B0157E"/>
    <w:rsid w:val="00B0264E"/>
    <w:rsid w:val="00B02AD0"/>
    <w:rsid w:val="00B02B3F"/>
    <w:rsid w:val="00B03AE2"/>
    <w:rsid w:val="00B03C73"/>
    <w:rsid w:val="00B06112"/>
    <w:rsid w:val="00B0721D"/>
    <w:rsid w:val="00B07A0B"/>
    <w:rsid w:val="00B07B59"/>
    <w:rsid w:val="00B07BF8"/>
    <w:rsid w:val="00B10086"/>
    <w:rsid w:val="00B1057D"/>
    <w:rsid w:val="00B108D6"/>
    <w:rsid w:val="00B111D6"/>
    <w:rsid w:val="00B11493"/>
    <w:rsid w:val="00B120A4"/>
    <w:rsid w:val="00B13C25"/>
    <w:rsid w:val="00B148AB"/>
    <w:rsid w:val="00B15DFA"/>
    <w:rsid w:val="00B167BD"/>
    <w:rsid w:val="00B1757A"/>
    <w:rsid w:val="00B21317"/>
    <w:rsid w:val="00B21642"/>
    <w:rsid w:val="00B21E69"/>
    <w:rsid w:val="00B233ED"/>
    <w:rsid w:val="00B240D0"/>
    <w:rsid w:val="00B268E5"/>
    <w:rsid w:val="00B2765C"/>
    <w:rsid w:val="00B27B78"/>
    <w:rsid w:val="00B30CA3"/>
    <w:rsid w:val="00B336F7"/>
    <w:rsid w:val="00B33E0C"/>
    <w:rsid w:val="00B3460F"/>
    <w:rsid w:val="00B35169"/>
    <w:rsid w:val="00B35740"/>
    <w:rsid w:val="00B35B02"/>
    <w:rsid w:val="00B35FAD"/>
    <w:rsid w:val="00B369AD"/>
    <w:rsid w:val="00B3722B"/>
    <w:rsid w:val="00B37A2F"/>
    <w:rsid w:val="00B40677"/>
    <w:rsid w:val="00B408B0"/>
    <w:rsid w:val="00B44020"/>
    <w:rsid w:val="00B440A0"/>
    <w:rsid w:val="00B443BC"/>
    <w:rsid w:val="00B44A7E"/>
    <w:rsid w:val="00B46006"/>
    <w:rsid w:val="00B46085"/>
    <w:rsid w:val="00B46FC2"/>
    <w:rsid w:val="00B4756D"/>
    <w:rsid w:val="00B47589"/>
    <w:rsid w:val="00B47F2D"/>
    <w:rsid w:val="00B50232"/>
    <w:rsid w:val="00B508D9"/>
    <w:rsid w:val="00B51D19"/>
    <w:rsid w:val="00B52C50"/>
    <w:rsid w:val="00B530FE"/>
    <w:rsid w:val="00B53746"/>
    <w:rsid w:val="00B53A8C"/>
    <w:rsid w:val="00B53B7B"/>
    <w:rsid w:val="00B576B2"/>
    <w:rsid w:val="00B57D55"/>
    <w:rsid w:val="00B60B40"/>
    <w:rsid w:val="00B60CA4"/>
    <w:rsid w:val="00B61F1D"/>
    <w:rsid w:val="00B61FEB"/>
    <w:rsid w:val="00B641DC"/>
    <w:rsid w:val="00B643BF"/>
    <w:rsid w:val="00B64B94"/>
    <w:rsid w:val="00B659A2"/>
    <w:rsid w:val="00B67169"/>
    <w:rsid w:val="00B675B8"/>
    <w:rsid w:val="00B701C2"/>
    <w:rsid w:val="00B70D27"/>
    <w:rsid w:val="00B70D78"/>
    <w:rsid w:val="00B73227"/>
    <w:rsid w:val="00B73D1B"/>
    <w:rsid w:val="00B73F7E"/>
    <w:rsid w:val="00B74790"/>
    <w:rsid w:val="00B760AD"/>
    <w:rsid w:val="00B80160"/>
    <w:rsid w:val="00B804C6"/>
    <w:rsid w:val="00B80C76"/>
    <w:rsid w:val="00B82078"/>
    <w:rsid w:val="00B82593"/>
    <w:rsid w:val="00B83534"/>
    <w:rsid w:val="00B83EEE"/>
    <w:rsid w:val="00B83FC2"/>
    <w:rsid w:val="00B84218"/>
    <w:rsid w:val="00B845A7"/>
    <w:rsid w:val="00B85099"/>
    <w:rsid w:val="00B868F2"/>
    <w:rsid w:val="00B86AEF"/>
    <w:rsid w:val="00B879DD"/>
    <w:rsid w:val="00B87A1D"/>
    <w:rsid w:val="00B92781"/>
    <w:rsid w:val="00B927ED"/>
    <w:rsid w:val="00B92AC3"/>
    <w:rsid w:val="00B9325A"/>
    <w:rsid w:val="00B93C0D"/>
    <w:rsid w:val="00B93C9B"/>
    <w:rsid w:val="00B93CE3"/>
    <w:rsid w:val="00B9429F"/>
    <w:rsid w:val="00B953FA"/>
    <w:rsid w:val="00B95708"/>
    <w:rsid w:val="00B95ADF"/>
    <w:rsid w:val="00B96C63"/>
    <w:rsid w:val="00B970C6"/>
    <w:rsid w:val="00B97727"/>
    <w:rsid w:val="00B97D1A"/>
    <w:rsid w:val="00BA160A"/>
    <w:rsid w:val="00BA16B0"/>
    <w:rsid w:val="00BA352F"/>
    <w:rsid w:val="00BA35E7"/>
    <w:rsid w:val="00BA44D1"/>
    <w:rsid w:val="00BA4B26"/>
    <w:rsid w:val="00BA4D1B"/>
    <w:rsid w:val="00BA58A5"/>
    <w:rsid w:val="00BA5E42"/>
    <w:rsid w:val="00BA622B"/>
    <w:rsid w:val="00BA637C"/>
    <w:rsid w:val="00BA6A4F"/>
    <w:rsid w:val="00BA70AA"/>
    <w:rsid w:val="00BA772F"/>
    <w:rsid w:val="00BB0038"/>
    <w:rsid w:val="00BB00D6"/>
    <w:rsid w:val="00BB0336"/>
    <w:rsid w:val="00BB0A15"/>
    <w:rsid w:val="00BB245F"/>
    <w:rsid w:val="00BB25BA"/>
    <w:rsid w:val="00BB28A0"/>
    <w:rsid w:val="00BB28B9"/>
    <w:rsid w:val="00BB2D2F"/>
    <w:rsid w:val="00BB3059"/>
    <w:rsid w:val="00BB3766"/>
    <w:rsid w:val="00BB3BE6"/>
    <w:rsid w:val="00BB3DD1"/>
    <w:rsid w:val="00BB436E"/>
    <w:rsid w:val="00BB4D41"/>
    <w:rsid w:val="00BB6015"/>
    <w:rsid w:val="00BB667F"/>
    <w:rsid w:val="00BB6930"/>
    <w:rsid w:val="00BB6A17"/>
    <w:rsid w:val="00BB7550"/>
    <w:rsid w:val="00BB7E3B"/>
    <w:rsid w:val="00BB7FB8"/>
    <w:rsid w:val="00BC0193"/>
    <w:rsid w:val="00BC0FD6"/>
    <w:rsid w:val="00BC2AA9"/>
    <w:rsid w:val="00BC32F0"/>
    <w:rsid w:val="00BC3610"/>
    <w:rsid w:val="00BC4286"/>
    <w:rsid w:val="00BC5164"/>
    <w:rsid w:val="00BC5C11"/>
    <w:rsid w:val="00BC62A7"/>
    <w:rsid w:val="00BC65EE"/>
    <w:rsid w:val="00BC6B8F"/>
    <w:rsid w:val="00BC7205"/>
    <w:rsid w:val="00BC7260"/>
    <w:rsid w:val="00BC7910"/>
    <w:rsid w:val="00BC794A"/>
    <w:rsid w:val="00BD076A"/>
    <w:rsid w:val="00BD0822"/>
    <w:rsid w:val="00BD083F"/>
    <w:rsid w:val="00BD12F9"/>
    <w:rsid w:val="00BD148E"/>
    <w:rsid w:val="00BD22C3"/>
    <w:rsid w:val="00BD2665"/>
    <w:rsid w:val="00BD289F"/>
    <w:rsid w:val="00BD28A5"/>
    <w:rsid w:val="00BD3B65"/>
    <w:rsid w:val="00BD4259"/>
    <w:rsid w:val="00BD454F"/>
    <w:rsid w:val="00BD4778"/>
    <w:rsid w:val="00BD512F"/>
    <w:rsid w:val="00BD5933"/>
    <w:rsid w:val="00BD5ADC"/>
    <w:rsid w:val="00BD7359"/>
    <w:rsid w:val="00BD782B"/>
    <w:rsid w:val="00BE1589"/>
    <w:rsid w:val="00BE24BE"/>
    <w:rsid w:val="00BE25C6"/>
    <w:rsid w:val="00BE2D61"/>
    <w:rsid w:val="00BE3335"/>
    <w:rsid w:val="00BE39DA"/>
    <w:rsid w:val="00BE49AF"/>
    <w:rsid w:val="00BE4A63"/>
    <w:rsid w:val="00BE4E06"/>
    <w:rsid w:val="00BE5E78"/>
    <w:rsid w:val="00BE6946"/>
    <w:rsid w:val="00BE71B3"/>
    <w:rsid w:val="00BE7896"/>
    <w:rsid w:val="00BE7C0C"/>
    <w:rsid w:val="00BF0DDF"/>
    <w:rsid w:val="00BF12E3"/>
    <w:rsid w:val="00BF1388"/>
    <w:rsid w:val="00BF15D5"/>
    <w:rsid w:val="00BF180D"/>
    <w:rsid w:val="00BF2368"/>
    <w:rsid w:val="00BF290A"/>
    <w:rsid w:val="00BF4D73"/>
    <w:rsid w:val="00BF57E4"/>
    <w:rsid w:val="00BF6CA3"/>
    <w:rsid w:val="00BF6E33"/>
    <w:rsid w:val="00BF7217"/>
    <w:rsid w:val="00BF7431"/>
    <w:rsid w:val="00BF7585"/>
    <w:rsid w:val="00C002B2"/>
    <w:rsid w:val="00C005DB"/>
    <w:rsid w:val="00C013AF"/>
    <w:rsid w:val="00C02587"/>
    <w:rsid w:val="00C036CF"/>
    <w:rsid w:val="00C0450F"/>
    <w:rsid w:val="00C06A65"/>
    <w:rsid w:val="00C07055"/>
    <w:rsid w:val="00C07AB6"/>
    <w:rsid w:val="00C100C9"/>
    <w:rsid w:val="00C10AB5"/>
    <w:rsid w:val="00C10D0F"/>
    <w:rsid w:val="00C11942"/>
    <w:rsid w:val="00C11FEC"/>
    <w:rsid w:val="00C1224E"/>
    <w:rsid w:val="00C14057"/>
    <w:rsid w:val="00C142DC"/>
    <w:rsid w:val="00C15106"/>
    <w:rsid w:val="00C15ACA"/>
    <w:rsid w:val="00C15C04"/>
    <w:rsid w:val="00C15C5F"/>
    <w:rsid w:val="00C15CE7"/>
    <w:rsid w:val="00C15E23"/>
    <w:rsid w:val="00C165A7"/>
    <w:rsid w:val="00C16A22"/>
    <w:rsid w:val="00C17490"/>
    <w:rsid w:val="00C20080"/>
    <w:rsid w:val="00C201CA"/>
    <w:rsid w:val="00C20D40"/>
    <w:rsid w:val="00C21456"/>
    <w:rsid w:val="00C2237F"/>
    <w:rsid w:val="00C223B6"/>
    <w:rsid w:val="00C2355B"/>
    <w:rsid w:val="00C23BF5"/>
    <w:rsid w:val="00C240C9"/>
    <w:rsid w:val="00C24CC0"/>
    <w:rsid w:val="00C26591"/>
    <w:rsid w:val="00C26FBB"/>
    <w:rsid w:val="00C27A14"/>
    <w:rsid w:val="00C27ECE"/>
    <w:rsid w:val="00C30CB8"/>
    <w:rsid w:val="00C320D2"/>
    <w:rsid w:val="00C32684"/>
    <w:rsid w:val="00C32DC3"/>
    <w:rsid w:val="00C331C1"/>
    <w:rsid w:val="00C3382D"/>
    <w:rsid w:val="00C350F6"/>
    <w:rsid w:val="00C3628A"/>
    <w:rsid w:val="00C36845"/>
    <w:rsid w:val="00C3691B"/>
    <w:rsid w:val="00C4090E"/>
    <w:rsid w:val="00C41E0F"/>
    <w:rsid w:val="00C43166"/>
    <w:rsid w:val="00C44402"/>
    <w:rsid w:val="00C44461"/>
    <w:rsid w:val="00C44554"/>
    <w:rsid w:val="00C44680"/>
    <w:rsid w:val="00C44A14"/>
    <w:rsid w:val="00C45BAE"/>
    <w:rsid w:val="00C4612E"/>
    <w:rsid w:val="00C46BC2"/>
    <w:rsid w:val="00C46C69"/>
    <w:rsid w:val="00C47B70"/>
    <w:rsid w:val="00C47D38"/>
    <w:rsid w:val="00C5032E"/>
    <w:rsid w:val="00C508E1"/>
    <w:rsid w:val="00C50D93"/>
    <w:rsid w:val="00C50F22"/>
    <w:rsid w:val="00C518A9"/>
    <w:rsid w:val="00C51B94"/>
    <w:rsid w:val="00C52369"/>
    <w:rsid w:val="00C53157"/>
    <w:rsid w:val="00C53323"/>
    <w:rsid w:val="00C537F5"/>
    <w:rsid w:val="00C53F16"/>
    <w:rsid w:val="00C541E1"/>
    <w:rsid w:val="00C55C6B"/>
    <w:rsid w:val="00C55E63"/>
    <w:rsid w:val="00C55F90"/>
    <w:rsid w:val="00C6042D"/>
    <w:rsid w:val="00C611AC"/>
    <w:rsid w:val="00C618CE"/>
    <w:rsid w:val="00C633B1"/>
    <w:rsid w:val="00C6386E"/>
    <w:rsid w:val="00C63BD7"/>
    <w:rsid w:val="00C63CBD"/>
    <w:rsid w:val="00C6701D"/>
    <w:rsid w:val="00C6779B"/>
    <w:rsid w:val="00C67810"/>
    <w:rsid w:val="00C67A97"/>
    <w:rsid w:val="00C70072"/>
    <w:rsid w:val="00C70D62"/>
    <w:rsid w:val="00C70F5F"/>
    <w:rsid w:val="00C7236A"/>
    <w:rsid w:val="00C72551"/>
    <w:rsid w:val="00C729B2"/>
    <w:rsid w:val="00C72DE4"/>
    <w:rsid w:val="00C7329B"/>
    <w:rsid w:val="00C735C4"/>
    <w:rsid w:val="00C73BE8"/>
    <w:rsid w:val="00C743D0"/>
    <w:rsid w:val="00C75908"/>
    <w:rsid w:val="00C75A99"/>
    <w:rsid w:val="00C75F9B"/>
    <w:rsid w:val="00C76A1B"/>
    <w:rsid w:val="00C76AC1"/>
    <w:rsid w:val="00C76F56"/>
    <w:rsid w:val="00C76FDD"/>
    <w:rsid w:val="00C80641"/>
    <w:rsid w:val="00C809A9"/>
    <w:rsid w:val="00C80B01"/>
    <w:rsid w:val="00C81797"/>
    <w:rsid w:val="00C8230E"/>
    <w:rsid w:val="00C8288D"/>
    <w:rsid w:val="00C82AC5"/>
    <w:rsid w:val="00C8302C"/>
    <w:rsid w:val="00C8315C"/>
    <w:rsid w:val="00C83E1E"/>
    <w:rsid w:val="00C84B22"/>
    <w:rsid w:val="00C856F4"/>
    <w:rsid w:val="00C85FC6"/>
    <w:rsid w:val="00C86F69"/>
    <w:rsid w:val="00C875BC"/>
    <w:rsid w:val="00C87AC7"/>
    <w:rsid w:val="00C918DE"/>
    <w:rsid w:val="00C91E85"/>
    <w:rsid w:val="00C92472"/>
    <w:rsid w:val="00C926A7"/>
    <w:rsid w:val="00C92BDF"/>
    <w:rsid w:val="00C9357F"/>
    <w:rsid w:val="00C93986"/>
    <w:rsid w:val="00C93D8A"/>
    <w:rsid w:val="00C943C1"/>
    <w:rsid w:val="00C96361"/>
    <w:rsid w:val="00CA03BD"/>
    <w:rsid w:val="00CA05EC"/>
    <w:rsid w:val="00CA066E"/>
    <w:rsid w:val="00CA0CB3"/>
    <w:rsid w:val="00CA1A15"/>
    <w:rsid w:val="00CA3A24"/>
    <w:rsid w:val="00CA522D"/>
    <w:rsid w:val="00CA59E7"/>
    <w:rsid w:val="00CA5C34"/>
    <w:rsid w:val="00CA6F97"/>
    <w:rsid w:val="00CA7AEC"/>
    <w:rsid w:val="00CA7D99"/>
    <w:rsid w:val="00CA7DD8"/>
    <w:rsid w:val="00CA7F52"/>
    <w:rsid w:val="00CB0AB9"/>
    <w:rsid w:val="00CB0DD9"/>
    <w:rsid w:val="00CB186E"/>
    <w:rsid w:val="00CB188D"/>
    <w:rsid w:val="00CB2460"/>
    <w:rsid w:val="00CB269E"/>
    <w:rsid w:val="00CB283E"/>
    <w:rsid w:val="00CB3584"/>
    <w:rsid w:val="00CB3E7E"/>
    <w:rsid w:val="00CB54C1"/>
    <w:rsid w:val="00CB674D"/>
    <w:rsid w:val="00CB7556"/>
    <w:rsid w:val="00CB764C"/>
    <w:rsid w:val="00CB7DE5"/>
    <w:rsid w:val="00CC055D"/>
    <w:rsid w:val="00CC15C4"/>
    <w:rsid w:val="00CC2317"/>
    <w:rsid w:val="00CC2D5F"/>
    <w:rsid w:val="00CC3266"/>
    <w:rsid w:val="00CC447E"/>
    <w:rsid w:val="00CC4E89"/>
    <w:rsid w:val="00CC4F99"/>
    <w:rsid w:val="00CC5608"/>
    <w:rsid w:val="00CC632D"/>
    <w:rsid w:val="00CC66E9"/>
    <w:rsid w:val="00CC6AEC"/>
    <w:rsid w:val="00CD0321"/>
    <w:rsid w:val="00CD0366"/>
    <w:rsid w:val="00CD042B"/>
    <w:rsid w:val="00CD0B8D"/>
    <w:rsid w:val="00CD1920"/>
    <w:rsid w:val="00CD1E63"/>
    <w:rsid w:val="00CD2644"/>
    <w:rsid w:val="00CD2AEE"/>
    <w:rsid w:val="00CD4710"/>
    <w:rsid w:val="00CD4A5D"/>
    <w:rsid w:val="00CD509F"/>
    <w:rsid w:val="00CD56AD"/>
    <w:rsid w:val="00CD5A83"/>
    <w:rsid w:val="00CD69F1"/>
    <w:rsid w:val="00CD69F7"/>
    <w:rsid w:val="00CE0340"/>
    <w:rsid w:val="00CE0A6C"/>
    <w:rsid w:val="00CE1502"/>
    <w:rsid w:val="00CE2024"/>
    <w:rsid w:val="00CE49B9"/>
    <w:rsid w:val="00CE57DD"/>
    <w:rsid w:val="00CE6F53"/>
    <w:rsid w:val="00CE70E5"/>
    <w:rsid w:val="00CE7A9E"/>
    <w:rsid w:val="00CF0A67"/>
    <w:rsid w:val="00CF1181"/>
    <w:rsid w:val="00CF1298"/>
    <w:rsid w:val="00CF1352"/>
    <w:rsid w:val="00CF1387"/>
    <w:rsid w:val="00CF1B77"/>
    <w:rsid w:val="00CF239C"/>
    <w:rsid w:val="00CF2474"/>
    <w:rsid w:val="00CF2B45"/>
    <w:rsid w:val="00CF3743"/>
    <w:rsid w:val="00CF3B08"/>
    <w:rsid w:val="00CF3CDE"/>
    <w:rsid w:val="00CF4DDD"/>
    <w:rsid w:val="00CF4F0E"/>
    <w:rsid w:val="00CF58F2"/>
    <w:rsid w:val="00D00966"/>
    <w:rsid w:val="00D00DE0"/>
    <w:rsid w:val="00D0167B"/>
    <w:rsid w:val="00D01C93"/>
    <w:rsid w:val="00D03472"/>
    <w:rsid w:val="00D038E1"/>
    <w:rsid w:val="00D03D2F"/>
    <w:rsid w:val="00D046EA"/>
    <w:rsid w:val="00D049E1"/>
    <w:rsid w:val="00D04A3A"/>
    <w:rsid w:val="00D052B0"/>
    <w:rsid w:val="00D05DB9"/>
    <w:rsid w:val="00D05F86"/>
    <w:rsid w:val="00D0651F"/>
    <w:rsid w:val="00D07D93"/>
    <w:rsid w:val="00D109D1"/>
    <w:rsid w:val="00D10A7A"/>
    <w:rsid w:val="00D11DEC"/>
    <w:rsid w:val="00D1547E"/>
    <w:rsid w:val="00D159D9"/>
    <w:rsid w:val="00D15C73"/>
    <w:rsid w:val="00D17928"/>
    <w:rsid w:val="00D179E8"/>
    <w:rsid w:val="00D17C03"/>
    <w:rsid w:val="00D203F6"/>
    <w:rsid w:val="00D20C35"/>
    <w:rsid w:val="00D20F62"/>
    <w:rsid w:val="00D2188A"/>
    <w:rsid w:val="00D22508"/>
    <w:rsid w:val="00D22D9C"/>
    <w:rsid w:val="00D2334F"/>
    <w:rsid w:val="00D2402C"/>
    <w:rsid w:val="00D2417B"/>
    <w:rsid w:val="00D24428"/>
    <w:rsid w:val="00D24F53"/>
    <w:rsid w:val="00D26619"/>
    <w:rsid w:val="00D27B6F"/>
    <w:rsid w:val="00D27BF8"/>
    <w:rsid w:val="00D3038C"/>
    <w:rsid w:val="00D30AB9"/>
    <w:rsid w:val="00D3177C"/>
    <w:rsid w:val="00D328C6"/>
    <w:rsid w:val="00D3389C"/>
    <w:rsid w:val="00D348DD"/>
    <w:rsid w:val="00D34A89"/>
    <w:rsid w:val="00D34E16"/>
    <w:rsid w:val="00D3550E"/>
    <w:rsid w:val="00D3560A"/>
    <w:rsid w:val="00D360C7"/>
    <w:rsid w:val="00D37DF2"/>
    <w:rsid w:val="00D37EA0"/>
    <w:rsid w:val="00D41315"/>
    <w:rsid w:val="00D413FB"/>
    <w:rsid w:val="00D415E9"/>
    <w:rsid w:val="00D41D83"/>
    <w:rsid w:val="00D427D2"/>
    <w:rsid w:val="00D43CE6"/>
    <w:rsid w:val="00D44A3C"/>
    <w:rsid w:val="00D4738C"/>
    <w:rsid w:val="00D503F5"/>
    <w:rsid w:val="00D50979"/>
    <w:rsid w:val="00D50A88"/>
    <w:rsid w:val="00D51C0E"/>
    <w:rsid w:val="00D52EF9"/>
    <w:rsid w:val="00D5383C"/>
    <w:rsid w:val="00D53E6F"/>
    <w:rsid w:val="00D54D27"/>
    <w:rsid w:val="00D54D5A"/>
    <w:rsid w:val="00D5531A"/>
    <w:rsid w:val="00D55B1F"/>
    <w:rsid w:val="00D560CE"/>
    <w:rsid w:val="00D57660"/>
    <w:rsid w:val="00D57979"/>
    <w:rsid w:val="00D609E2"/>
    <w:rsid w:val="00D60A2A"/>
    <w:rsid w:val="00D60BA8"/>
    <w:rsid w:val="00D60FC7"/>
    <w:rsid w:val="00D61698"/>
    <w:rsid w:val="00D61B05"/>
    <w:rsid w:val="00D61F5A"/>
    <w:rsid w:val="00D620F4"/>
    <w:rsid w:val="00D6250E"/>
    <w:rsid w:val="00D62E10"/>
    <w:rsid w:val="00D63D97"/>
    <w:rsid w:val="00D6472B"/>
    <w:rsid w:val="00D65908"/>
    <w:rsid w:val="00D66C4E"/>
    <w:rsid w:val="00D67526"/>
    <w:rsid w:val="00D70B74"/>
    <w:rsid w:val="00D71ADC"/>
    <w:rsid w:val="00D72B7E"/>
    <w:rsid w:val="00D72E51"/>
    <w:rsid w:val="00D7303E"/>
    <w:rsid w:val="00D737E9"/>
    <w:rsid w:val="00D73B86"/>
    <w:rsid w:val="00D73C98"/>
    <w:rsid w:val="00D74BA5"/>
    <w:rsid w:val="00D74F6F"/>
    <w:rsid w:val="00D7508F"/>
    <w:rsid w:val="00D756C2"/>
    <w:rsid w:val="00D75AF6"/>
    <w:rsid w:val="00D76898"/>
    <w:rsid w:val="00D76DE3"/>
    <w:rsid w:val="00D775E7"/>
    <w:rsid w:val="00D8050B"/>
    <w:rsid w:val="00D80929"/>
    <w:rsid w:val="00D80CC1"/>
    <w:rsid w:val="00D8162E"/>
    <w:rsid w:val="00D82B74"/>
    <w:rsid w:val="00D82FE3"/>
    <w:rsid w:val="00D83828"/>
    <w:rsid w:val="00D841AC"/>
    <w:rsid w:val="00D84B7D"/>
    <w:rsid w:val="00D86630"/>
    <w:rsid w:val="00D875A3"/>
    <w:rsid w:val="00D876FA"/>
    <w:rsid w:val="00D90310"/>
    <w:rsid w:val="00D909B6"/>
    <w:rsid w:val="00D910BF"/>
    <w:rsid w:val="00D943A7"/>
    <w:rsid w:val="00D944B3"/>
    <w:rsid w:val="00D94788"/>
    <w:rsid w:val="00D950E8"/>
    <w:rsid w:val="00D95EF9"/>
    <w:rsid w:val="00D960D4"/>
    <w:rsid w:val="00D96800"/>
    <w:rsid w:val="00D9697F"/>
    <w:rsid w:val="00D96AD6"/>
    <w:rsid w:val="00DA042A"/>
    <w:rsid w:val="00DA0726"/>
    <w:rsid w:val="00DA1B5E"/>
    <w:rsid w:val="00DA2228"/>
    <w:rsid w:val="00DA2C01"/>
    <w:rsid w:val="00DA3CED"/>
    <w:rsid w:val="00DA3DA1"/>
    <w:rsid w:val="00DA488B"/>
    <w:rsid w:val="00DA6EEA"/>
    <w:rsid w:val="00DA771F"/>
    <w:rsid w:val="00DA790C"/>
    <w:rsid w:val="00DB0273"/>
    <w:rsid w:val="00DB1EAB"/>
    <w:rsid w:val="00DB2AB1"/>
    <w:rsid w:val="00DB2D05"/>
    <w:rsid w:val="00DB3196"/>
    <w:rsid w:val="00DB3429"/>
    <w:rsid w:val="00DB3EE0"/>
    <w:rsid w:val="00DB452F"/>
    <w:rsid w:val="00DB496C"/>
    <w:rsid w:val="00DB4A61"/>
    <w:rsid w:val="00DB4CFD"/>
    <w:rsid w:val="00DB5907"/>
    <w:rsid w:val="00DB5AE8"/>
    <w:rsid w:val="00DB672A"/>
    <w:rsid w:val="00DB7327"/>
    <w:rsid w:val="00DC1479"/>
    <w:rsid w:val="00DC1582"/>
    <w:rsid w:val="00DC21AC"/>
    <w:rsid w:val="00DC3653"/>
    <w:rsid w:val="00DC392C"/>
    <w:rsid w:val="00DC3DE4"/>
    <w:rsid w:val="00DC4AF1"/>
    <w:rsid w:val="00DC6216"/>
    <w:rsid w:val="00DC66E3"/>
    <w:rsid w:val="00DC67ED"/>
    <w:rsid w:val="00DC74CE"/>
    <w:rsid w:val="00DD0CDF"/>
    <w:rsid w:val="00DD14D3"/>
    <w:rsid w:val="00DD236E"/>
    <w:rsid w:val="00DD266E"/>
    <w:rsid w:val="00DD3319"/>
    <w:rsid w:val="00DD35CD"/>
    <w:rsid w:val="00DD3A68"/>
    <w:rsid w:val="00DD3BC1"/>
    <w:rsid w:val="00DD5A3A"/>
    <w:rsid w:val="00DD6ECC"/>
    <w:rsid w:val="00DD7C30"/>
    <w:rsid w:val="00DE1F28"/>
    <w:rsid w:val="00DE22CC"/>
    <w:rsid w:val="00DE28C7"/>
    <w:rsid w:val="00DE3D52"/>
    <w:rsid w:val="00DE419D"/>
    <w:rsid w:val="00DE43B1"/>
    <w:rsid w:val="00DE4CF4"/>
    <w:rsid w:val="00DE54A3"/>
    <w:rsid w:val="00DE5EDC"/>
    <w:rsid w:val="00DE61DA"/>
    <w:rsid w:val="00DE61DE"/>
    <w:rsid w:val="00DE7513"/>
    <w:rsid w:val="00DE7B29"/>
    <w:rsid w:val="00DE7D46"/>
    <w:rsid w:val="00DF0A1F"/>
    <w:rsid w:val="00DF1DF9"/>
    <w:rsid w:val="00DF2BA2"/>
    <w:rsid w:val="00DF328F"/>
    <w:rsid w:val="00DF429F"/>
    <w:rsid w:val="00DF45E8"/>
    <w:rsid w:val="00DF5162"/>
    <w:rsid w:val="00DF6103"/>
    <w:rsid w:val="00DF638C"/>
    <w:rsid w:val="00DF6C94"/>
    <w:rsid w:val="00DF741C"/>
    <w:rsid w:val="00DF7D6B"/>
    <w:rsid w:val="00DF7E99"/>
    <w:rsid w:val="00E0287D"/>
    <w:rsid w:val="00E028E7"/>
    <w:rsid w:val="00E04625"/>
    <w:rsid w:val="00E04673"/>
    <w:rsid w:val="00E05C55"/>
    <w:rsid w:val="00E06BF1"/>
    <w:rsid w:val="00E102E9"/>
    <w:rsid w:val="00E1055B"/>
    <w:rsid w:val="00E10B7C"/>
    <w:rsid w:val="00E10DF4"/>
    <w:rsid w:val="00E10F1A"/>
    <w:rsid w:val="00E11438"/>
    <w:rsid w:val="00E118DB"/>
    <w:rsid w:val="00E11F6D"/>
    <w:rsid w:val="00E11FA4"/>
    <w:rsid w:val="00E12208"/>
    <w:rsid w:val="00E13C0F"/>
    <w:rsid w:val="00E14700"/>
    <w:rsid w:val="00E159F9"/>
    <w:rsid w:val="00E1643C"/>
    <w:rsid w:val="00E16809"/>
    <w:rsid w:val="00E207CD"/>
    <w:rsid w:val="00E2336E"/>
    <w:rsid w:val="00E239B1"/>
    <w:rsid w:val="00E25BAB"/>
    <w:rsid w:val="00E309C3"/>
    <w:rsid w:val="00E317CE"/>
    <w:rsid w:val="00E31B73"/>
    <w:rsid w:val="00E324E8"/>
    <w:rsid w:val="00E32670"/>
    <w:rsid w:val="00E32BEA"/>
    <w:rsid w:val="00E32DD6"/>
    <w:rsid w:val="00E33B34"/>
    <w:rsid w:val="00E33D8C"/>
    <w:rsid w:val="00E33EE1"/>
    <w:rsid w:val="00E344E3"/>
    <w:rsid w:val="00E355AE"/>
    <w:rsid w:val="00E360B3"/>
    <w:rsid w:val="00E36555"/>
    <w:rsid w:val="00E37007"/>
    <w:rsid w:val="00E37B72"/>
    <w:rsid w:val="00E37C46"/>
    <w:rsid w:val="00E37E4D"/>
    <w:rsid w:val="00E4074F"/>
    <w:rsid w:val="00E41AEC"/>
    <w:rsid w:val="00E41B63"/>
    <w:rsid w:val="00E43038"/>
    <w:rsid w:val="00E4324C"/>
    <w:rsid w:val="00E43FDC"/>
    <w:rsid w:val="00E44730"/>
    <w:rsid w:val="00E44F8A"/>
    <w:rsid w:val="00E456FA"/>
    <w:rsid w:val="00E4591A"/>
    <w:rsid w:val="00E45D4F"/>
    <w:rsid w:val="00E47721"/>
    <w:rsid w:val="00E520D3"/>
    <w:rsid w:val="00E54D79"/>
    <w:rsid w:val="00E56276"/>
    <w:rsid w:val="00E56616"/>
    <w:rsid w:val="00E56664"/>
    <w:rsid w:val="00E57F1A"/>
    <w:rsid w:val="00E61479"/>
    <w:rsid w:val="00E618CE"/>
    <w:rsid w:val="00E62172"/>
    <w:rsid w:val="00E63350"/>
    <w:rsid w:val="00E63604"/>
    <w:rsid w:val="00E64706"/>
    <w:rsid w:val="00E6728A"/>
    <w:rsid w:val="00E67458"/>
    <w:rsid w:val="00E67835"/>
    <w:rsid w:val="00E67C6A"/>
    <w:rsid w:val="00E713C0"/>
    <w:rsid w:val="00E72535"/>
    <w:rsid w:val="00E72C18"/>
    <w:rsid w:val="00E73C20"/>
    <w:rsid w:val="00E761AE"/>
    <w:rsid w:val="00E76DA8"/>
    <w:rsid w:val="00E7711E"/>
    <w:rsid w:val="00E772BE"/>
    <w:rsid w:val="00E81695"/>
    <w:rsid w:val="00E81E9F"/>
    <w:rsid w:val="00E82720"/>
    <w:rsid w:val="00E82959"/>
    <w:rsid w:val="00E8371E"/>
    <w:rsid w:val="00E83E1E"/>
    <w:rsid w:val="00E846FC"/>
    <w:rsid w:val="00E851EB"/>
    <w:rsid w:val="00E85FAB"/>
    <w:rsid w:val="00E866DF"/>
    <w:rsid w:val="00E86762"/>
    <w:rsid w:val="00E867A2"/>
    <w:rsid w:val="00E86C39"/>
    <w:rsid w:val="00E90DF9"/>
    <w:rsid w:val="00E9105B"/>
    <w:rsid w:val="00E9132C"/>
    <w:rsid w:val="00E91514"/>
    <w:rsid w:val="00E9152D"/>
    <w:rsid w:val="00E936C8"/>
    <w:rsid w:val="00E94DE3"/>
    <w:rsid w:val="00E952DE"/>
    <w:rsid w:val="00E954FE"/>
    <w:rsid w:val="00E95AAB"/>
    <w:rsid w:val="00E95BD4"/>
    <w:rsid w:val="00E95F57"/>
    <w:rsid w:val="00E96521"/>
    <w:rsid w:val="00E96D5C"/>
    <w:rsid w:val="00E96E6F"/>
    <w:rsid w:val="00E975B2"/>
    <w:rsid w:val="00EA0072"/>
    <w:rsid w:val="00EA1062"/>
    <w:rsid w:val="00EA2913"/>
    <w:rsid w:val="00EA2A53"/>
    <w:rsid w:val="00EA2A6D"/>
    <w:rsid w:val="00EA2FD4"/>
    <w:rsid w:val="00EA42E7"/>
    <w:rsid w:val="00EA4A92"/>
    <w:rsid w:val="00EA4ED9"/>
    <w:rsid w:val="00EA4FF9"/>
    <w:rsid w:val="00EA586D"/>
    <w:rsid w:val="00EA59F6"/>
    <w:rsid w:val="00EA5C58"/>
    <w:rsid w:val="00EA5E19"/>
    <w:rsid w:val="00EA6903"/>
    <w:rsid w:val="00EB0419"/>
    <w:rsid w:val="00EB08F7"/>
    <w:rsid w:val="00EB24BA"/>
    <w:rsid w:val="00EB26F4"/>
    <w:rsid w:val="00EB2860"/>
    <w:rsid w:val="00EB2FE6"/>
    <w:rsid w:val="00EB415B"/>
    <w:rsid w:val="00EB4353"/>
    <w:rsid w:val="00EB4878"/>
    <w:rsid w:val="00EB52C2"/>
    <w:rsid w:val="00EB5AED"/>
    <w:rsid w:val="00EB6A2A"/>
    <w:rsid w:val="00EB6B9C"/>
    <w:rsid w:val="00EB70E4"/>
    <w:rsid w:val="00EB7772"/>
    <w:rsid w:val="00EB7E45"/>
    <w:rsid w:val="00EC0297"/>
    <w:rsid w:val="00EC039A"/>
    <w:rsid w:val="00EC094B"/>
    <w:rsid w:val="00EC0E1D"/>
    <w:rsid w:val="00EC14C2"/>
    <w:rsid w:val="00EC2038"/>
    <w:rsid w:val="00EC2203"/>
    <w:rsid w:val="00EC2B0A"/>
    <w:rsid w:val="00EC2BBD"/>
    <w:rsid w:val="00EC356E"/>
    <w:rsid w:val="00EC3A88"/>
    <w:rsid w:val="00EC49EF"/>
    <w:rsid w:val="00EC4AE5"/>
    <w:rsid w:val="00EC4E7E"/>
    <w:rsid w:val="00EC4E9E"/>
    <w:rsid w:val="00EC59E1"/>
    <w:rsid w:val="00EC5F15"/>
    <w:rsid w:val="00EC6730"/>
    <w:rsid w:val="00EC6CAC"/>
    <w:rsid w:val="00EC6D6F"/>
    <w:rsid w:val="00ED097B"/>
    <w:rsid w:val="00ED2275"/>
    <w:rsid w:val="00ED27F6"/>
    <w:rsid w:val="00ED2F67"/>
    <w:rsid w:val="00ED43C8"/>
    <w:rsid w:val="00ED45F0"/>
    <w:rsid w:val="00ED4E97"/>
    <w:rsid w:val="00ED4EA5"/>
    <w:rsid w:val="00ED6D9D"/>
    <w:rsid w:val="00ED7D18"/>
    <w:rsid w:val="00EE2A8D"/>
    <w:rsid w:val="00EE2ABE"/>
    <w:rsid w:val="00EE2AED"/>
    <w:rsid w:val="00EE2B35"/>
    <w:rsid w:val="00EE305E"/>
    <w:rsid w:val="00EE4D15"/>
    <w:rsid w:val="00EE61D0"/>
    <w:rsid w:val="00EE661A"/>
    <w:rsid w:val="00EE6830"/>
    <w:rsid w:val="00EE6B84"/>
    <w:rsid w:val="00EE7137"/>
    <w:rsid w:val="00EE7EF9"/>
    <w:rsid w:val="00EF025C"/>
    <w:rsid w:val="00EF0E99"/>
    <w:rsid w:val="00EF1AC3"/>
    <w:rsid w:val="00EF2818"/>
    <w:rsid w:val="00EF3FAE"/>
    <w:rsid w:val="00EF4405"/>
    <w:rsid w:val="00EF4777"/>
    <w:rsid w:val="00EF5516"/>
    <w:rsid w:val="00EF655F"/>
    <w:rsid w:val="00EF73E8"/>
    <w:rsid w:val="00EF76D0"/>
    <w:rsid w:val="00F01DB3"/>
    <w:rsid w:val="00F02B71"/>
    <w:rsid w:val="00F04074"/>
    <w:rsid w:val="00F04078"/>
    <w:rsid w:val="00F06404"/>
    <w:rsid w:val="00F06E98"/>
    <w:rsid w:val="00F110C6"/>
    <w:rsid w:val="00F119CA"/>
    <w:rsid w:val="00F12BB9"/>
    <w:rsid w:val="00F141C0"/>
    <w:rsid w:val="00F14FF2"/>
    <w:rsid w:val="00F15BEE"/>
    <w:rsid w:val="00F15D47"/>
    <w:rsid w:val="00F162A4"/>
    <w:rsid w:val="00F166BB"/>
    <w:rsid w:val="00F16759"/>
    <w:rsid w:val="00F1771A"/>
    <w:rsid w:val="00F1791C"/>
    <w:rsid w:val="00F17FE5"/>
    <w:rsid w:val="00F20C6D"/>
    <w:rsid w:val="00F21FEA"/>
    <w:rsid w:val="00F224BD"/>
    <w:rsid w:val="00F2279A"/>
    <w:rsid w:val="00F229D3"/>
    <w:rsid w:val="00F22F80"/>
    <w:rsid w:val="00F23BE7"/>
    <w:rsid w:val="00F25A3C"/>
    <w:rsid w:val="00F25B4F"/>
    <w:rsid w:val="00F25E7B"/>
    <w:rsid w:val="00F2649A"/>
    <w:rsid w:val="00F26ECE"/>
    <w:rsid w:val="00F27B81"/>
    <w:rsid w:val="00F31461"/>
    <w:rsid w:val="00F31CC8"/>
    <w:rsid w:val="00F32A18"/>
    <w:rsid w:val="00F33351"/>
    <w:rsid w:val="00F3450E"/>
    <w:rsid w:val="00F3547C"/>
    <w:rsid w:val="00F35528"/>
    <w:rsid w:val="00F36B83"/>
    <w:rsid w:val="00F3765E"/>
    <w:rsid w:val="00F378C2"/>
    <w:rsid w:val="00F40DF5"/>
    <w:rsid w:val="00F40FE0"/>
    <w:rsid w:val="00F41A1C"/>
    <w:rsid w:val="00F41A85"/>
    <w:rsid w:val="00F41B90"/>
    <w:rsid w:val="00F41E50"/>
    <w:rsid w:val="00F42003"/>
    <w:rsid w:val="00F421B4"/>
    <w:rsid w:val="00F42485"/>
    <w:rsid w:val="00F43012"/>
    <w:rsid w:val="00F43957"/>
    <w:rsid w:val="00F44404"/>
    <w:rsid w:val="00F447EA"/>
    <w:rsid w:val="00F44CE1"/>
    <w:rsid w:val="00F46D9A"/>
    <w:rsid w:val="00F4712C"/>
    <w:rsid w:val="00F50543"/>
    <w:rsid w:val="00F50699"/>
    <w:rsid w:val="00F507DB"/>
    <w:rsid w:val="00F50B26"/>
    <w:rsid w:val="00F51BDC"/>
    <w:rsid w:val="00F54240"/>
    <w:rsid w:val="00F549A9"/>
    <w:rsid w:val="00F54E30"/>
    <w:rsid w:val="00F54ED5"/>
    <w:rsid w:val="00F5674C"/>
    <w:rsid w:val="00F571BA"/>
    <w:rsid w:val="00F61952"/>
    <w:rsid w:val="00F6284A"/>
    <w:rsid w:val="00F6354C"/>
    <w:rsid w:val="00F63FFE"/>
    <w:rsid w:val="00F644CF"/>
    <w:rsid w:val="00F6481B"/>
    <w:rsid w:val="00F65001"/>
    <w:rsid w:val="00F65648"/>
    <w:rsid w:val="00F65BEA"/>
    <w:rsid w:val="00F70A1B"/>
    <w:rsid w:val="00F710C3"/>
    <w:rsid w:val="00F7118B"/>
    <w:rsid w:val="00F714D2"/>
    <w:rsid w:val="00F72937"/>
    <w:rsid w:val="00F739D1"/>
    <w:rsid w:val="00F73FE0"/>
    <w:rsid w:val="00F749A7"/>
    <w:rsid w:val="00F75119"/>
    <w:rsid w:val="00F75176"/>
    <w:rsid w:val="00F75F8D"/>
    <w:rsid w:val="00F76769"/>
    <w:rsid w:val="00F767F0"/>
    <w:rsid w:val="00F7706F"/>
    <w:rsid w:val="00F77C89"/>
    <w:rsid w:val="00F80739"/>
    <w:rsid w:val="00F807C5"/>
    <w:rsid w:val="00F8101C"/>
    <w:rsid w:val="00F836C2"/>
    <w:rsid w:val="00F8414C"/>
    <w:rsid w:val="00F84462"/>
    <w:rsid w:val="00F84B6B"/>
    <w:rsid w:val="00F84F94"/>
    <w:rsid w:val="00F8521D"/>
    <w:rsid w:val="00F855CC"/>
    <w:rsid w:val="00F858B5"/>
    <w:rsid w:val="00F85F1C"/>
    <w:rsid w:val="00F878C6"/>
    <w:rsid w:val="00F87A89"/>
    <w:rsid w:val="00F91E4C"/>
    <w:rsid w:val="00F93DAE"/>
    <w:rsid w:val="00F94070"/>
    <w:rsid w:val="00F9460C"/>
    <w:rsid w:val="00F946D0"/>
    <w:rsid w:val="00F94B47"/>
    <w:rsid w:val="00F95355"/>
    <w:rsid w:val="00F95B22"/>
    <w:rsid w:val="00F96FEC"/>
    <w:rsid w:val="00F971E3"/>
    <w:rsid w:val="00F97257"/>
    <w:rsid w:val="00F972E5"/>
    <w:rsid w:val="00F97931"/>
    <w:rsid w:val="00F97A47"/>
    <w:rsid w:val="00FA05DA"/>
    <w:rsid w:val="00FA0E8D"/>
    <w:rsid w:val="00FA1716"/>
    <w:rsid w:val="00FA2CBB"/>
    <w:rsid w:val="00FA30C0"/>
    <w:rsid w:val="00FA388C"/>
    <w:rsid w:val="00FA534F"/>
    <w:rsid w:val="00FA5731"/>
    <w:rsid w:val="00FA6129"/>
    <w:rsid w:val="00FA6CAA"/>
    <w:rsid w:val="00FA70DD"/>
    <w:rsid w:val="00FA7234"/>
    <w:rsid w:val="00FA7B4F"/>
    <w:rsid w:val="00FB10E5"/>
    <w:rsid w:val="00FB24BC"/>
    <w:rsid w:val="00FB29B3"/>
    <w:rsid w:val="00FB3F86"/>
    <w:rsid w:val="00FB41E2"/>
    <w:rsid w:val="00FB48B3"/>
    <w:rsid w:val="00FB4B45"/>
    <w:rsid w:val="00FB528C"/>
    <w:rsid w:val="00FB5A17"/>
    <w:rsid w:val="00FB5D54"/>
    <w:rsid w:val="00FB674A"/>
    <w:rsid w:val="00FB6CDF"/>
    <w:rsid w:val="00FB6DB8"/>
    <w:rsid w:val="00FB6F36"/>
    <w:rsid w:val="00FB789A"/>
    <w:rsid w:val="00FC0AA9"/>
    <w:rsid w:val="00FC223C"/>
    <w:rsid w:val="00FC2438"/>
    <w:rsid w:val="00FC3576"/>
    <w:rsid w:val="00FC4A1B"/>
    <w:rsid w:val="00FC5DB0"/>
    <w:rsid w:val="00FC63FC"/>
    <w:rsid w:val="00FC6E3F"/>
    <w:rsid w:val="00FC7249"/>
    <w:rsid w:val="00FC7645"/>
    <w:rsid w:val="00FC799C"/>
    <w:rsid w:val="00FD0721"/>
    <w:rsid w:val="00FD08CC"/>
    <w:rsid w:val="00FD0DC5"/>
    <w:rsid w:val="00FD1423"/>
    <w:rsid w:val="00FD1640"/>
    <w:rsid w:val="00FD2971"/>
    <w:rsid w:val="00FD2C81"/>
    <w:rsid w:val="00FD4140"/>
    <w:rsid w:val="00FD4988"/>
    <w:rsid w:val="00FD646D"/>
    <w:rsid w:val="00FD6524"/>
    <w:rsid w:val="00FD663B"/>
    <w:rsid w:val="00FD797F"/>
    <w:rsid w:val="00FE0802"/>
    <w:rsid w:val="00FE0BB9"/>
    <w:rsid w:val="00FE0FD7"/>
    <w:rsid w:val="00FE12CB"/>
    <w:rsid w:val="00FE1F7E"/>
    <w:rsid w:val="00FE1FE9"/>
    <w:rsid w:val="00FE26CC"/>
    <w:rsid w:val="00FE29EB"/>
    <w:rsid w:val="00FE2ADD"/>
    <w:rsid w:val="00FE2D78"/>
    <w:rsid w:val="00FE2F9A"/>
    <w:rsid w:val="00FE328D"/>
    <w:rsid w:val="00FE3770"/>
    <w:rsid w:val="00FE3A59"/>
    <w:rsid w:val="00FE499C"/>
    <w:rsid w:val="00FE4AFF"/>
    <w:rsid w:val="00FE55AA"/>
    <w:rsid w:val="00FE75D5"/>
    <w:rsid w:val="00FE7B64"/>
    <w:rsid w:val="00FF0587"/>
    <w:rsid w:val="00FF1B6F"/>
    <w:rsid w:val="00FF1E91"/>
    <w:rsid w:val="00FF1EB9"/>
    <w:rsid w:val="00FF1F61"/>
    <w:rsid w:val="00FF2349"/>
    <w:rsid w:val="00FF3842"/>
    <w:rsid w:val="00FF4599"/>
    <w:rsid w:val="00FF504E"/>
    <w:rsid w:val="00FF5488"/>
    <w:rsid w:val="00FF60EA"/>
    <w:rsid w:val="00FF6A77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5F701"/>
  <w15:docId w15:val="{D8EDB5D2-6563-4B22-B482-4CCACEFD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A5"/>
    <w:rPr>
      <w:rFonts w:ascii="Arial" w:hAnsi="Arial" w:cs="Arial"/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23763F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qFormat/>
    <w:rsid w:val="0023763F"/>
    <w:pPr>
      <w:keepNext/>
      <w:numPr>
        <w:ilvl w:val="1"/>
        <w:numId w:val="1"/>
      </w:numPr>
      <w:jc w:val="both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qFormat/>
    <w:rsid w:val="0023763F"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23763F"/>
    <w:pPr>
      <w:keepNext/>
      <w:numPr>
        <w:ilvl w:val="3"/>
        <w:numId w:val="1"/>
      </w:numPr>
      <w:pBdr>
        <w:bottom w:val="single" w:sz="8" w:space="1" w:color="000000"/>
      </w:pBdr>
      <w:ind w:left="0" w:firstLine="0"/>
      <w:jc w:val="center"/>
      <w:outlineLvl w:val="3"/>
    </w:pPr>
    <w:rPr>
      <w:rFonts w:ascii="Times New Roman" w:hAnsi="Times New Roman" w:cs="Times New Roman"/>
      <w:b/>
      <w:bCs/>
      <w:spacing w:val="100"/>
      <w:sz w:val="32"/>
      <w:szCs w:val="32"/>
    </w:rPr>
  </w:style>
  <w:style w:type="paragraph" w:styleId="5">
    <w:name w:val="heading 5"/>
    <w:basedOn w:val="a"/>
    <w:next w:val="a"/>
    <w:qFormat/>
    <w:rsid w:val="0023763F"/>
    <w:pPr>
      <w:keepNext/>
      <w:numPr>
        <w:ilvl w:val="4"/>
        <w:numId w:val="1"/>
      </w:numPr>
      <w:ind w:left="0" w:firstLine="0"/>
      <w:jc w:val="center"/>
      <w:outlineLvl w:val="4"/>
    </w:pPr>
    <w:rPr>
      <w:rFonts w:ascii="Times New Roman" w:hAnsi="Times New Roman" w:cs="Times New Roman"/>
    </w:rPr>
  </w:style>
  <w:style w:type="paragraph" w:styleId="6">
    <w:name w:val="heading 6"/>
    <w:basedOn w:val="a"/>
    <w:next w:val="a"/>
    <w:qFormat/>
    <w:rsid w:val="0023763F"/>
    <w:pPr>
      <w:keepNext/>
      <w:numPr>
        <w:ilvl w:val="5"/>
        <w:numId w:val="1"/>
      </w:numPr>
      <w:tabs>
        <w:tab w:val="left" w:pos="600"/>
        <w:tab w:val="left" w:pos="1920"/>
      </w:tabs>
      <w:ind w:left="0" w:firstLine="0"/>
      <w:jc w:val="both"/>
      <w:outlineLvl w:val="5"/>
    </w:pPr>
    <w:rPr>
      <w:rFonts w:ascii="Times New Roman" w:hAnsi="Times New Roman" w:cs="Times New Roman"/>
      <w:sz w:val="28"/>
      <w:szCs w:val="28"/>
    </w:rPr>
  </w:style>
  <w:style w:type="paragraph" w:styleId="7">
    <w:name w:val="heading 7"/>
    <w:basedOn w:val="a"/>
    <w:next w:val="a"/>
    <w:qFormat/>
    <w:rsid w:val="0023763F"/>
    <w:pPr>
      <w:keepNext/>
      <w:numPr>
        <w:ilvl w:val="6"/>
        <w:numId w:val="1"/>
      </w:numPr>
      <w:tabs>
        <w:tab w:val="left" w:pos="3600"/>
      </w:tabs>
      <w:ind w:left="0" w:firstLine="708"/>
      <w:outlineLvl w:val="6"/>
    </w:pPr>
    <w:rPr>
      <w:rFonts w:ascii="Times New Roman" w:hAnsi="Times New Roman" w:cs="Times New Roman"/>
      <w:sz w:val="28"/>
      <w:szCs w:val="28"/>
    </w:rPr>
  </w:style>
  <w:style w:type="paragraph" w:styleId="8">
    <w:name w:val="heading 8"/>
    <w:basedOn w:val="a"/>
    <w:next w:val="a"/>
    <w:qFormat/>
    <w:rsid w:val="0023763F"/>
    <w:pPr>
      <w:keepNext/>
      <w:numPr>
        <w:ilvl w:val="7"/>
        <w:numId w:val="1"/>
      </w:numPr>
      <w:ind w:left="0" w:firstLine="0"/>
      <w:jc w:val="right"/>
      <w:outlineLvl w:val="7"/>
    </w:pPr>
  </w:style>
  <w:style w:type="paragraph" w:styleId="9">
    <w:name w:val="heading 9"/>
    <w:basedOn w:val="a"/>
    <w:next w:val="a"/>
    <w:qFormat/>
    <w:rsid w:val="0023763F"/>
    <w:pPr>
      <w:keepNext/>
      <w:numPr>
        <w:ilvl w:val="8"/>
        <w:numId w:val="1"/>
      </w:numPr>
      <w:tabs>
        <w:tab w:val="left" w:pos="600"/>
        <w:tab w:val="left" w:pos="1920"/>
      </w:tabs>
      <w:ind w:left="0" w:firstLine="0"/>
      <w:jc w:val="both"/>
      <w:outlineLvl w:val="8"/>
    </w:pPr>
    <w:rPr>
      <w:rFonts w:ascii="Times New Roman" w:hAnsi="Times New Roman" w:cs="Times New Roman"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23763F"/>
    <w:rPr>
      <w:rFonts w:ascii="Symbol" w:hAnsi="Symbol" w:cs="OpenSymbol"/>
    </w:rPr>
  </w:style>
  <w:style w:type="character" w:customStyle="1" w:styleId="WW8Num5z0">
    <w:name w:val="WW8Num5z0"/>
    <w:rsid w:val="0023763F"/>
    <w:rPr>
      <w:rFonts w:ascii="Symbol" w:hAnsi="Symbol" w:cs="Symbol"/>
    </w:rPr>
  </w:style>
  <w:style w:type="character" w:customStyle="1" w:styleId="Absatz-Standardschriftart">
    <w:name w:val="Absatz-Standardschriftart"/>
    <w:rsid w:val="0023763F"/>
  </w:style>
  <w:style w:type="character" w:customStyle="1" w:styleId="WW-Absatz-Standardschriftart">
    <w:name w:val="WW-Absatz-Standardschriftart"/>
    <w:rsid w:val="0023763F"/>
  </w:style>
  <w:style w:type="character" w:customStyle="1" w:styleId="WW8Num2z0">
    <w:name w:val="WW8Num2z0"/>
    <w:rsid w:val="0023763F"/>
    <w:rPr>
      <w:rFonts w:ascii="OpenSymbol" w:hAnsi="OpenSymbol"/>
    </w:rPr>
  </w:style>
  <w:style w:type="character" w:customStyle="1" w:styleId="WW8Num4z0">
    <w:name w:val="WW8Num4z0"/>
    <w:rsid w:val="0023763F"/>
    <w:rPr>
      <w:rFonts w:ascii="Symbol" w:hAnsi="Symbol" w:cs="OpenSymbol"/>
    </w:rPr>
  </w:style>
  <w:style w:type="character" w:customStyle="1" w:styleId="WW8Num6z0">
    <w:name w:val="WW8Num6z0"/>
    <w:rsid w:val="0023763F"/>
    <w:rPr>
      <w:rFonts w:ascii="Symbol" w:hAnsi="Symbol" w:cs="Symbol"/>
    </w:rPr>
  </w:style>
  <w:style w:type="character" w:customStyle="1" w:styleId="WW8Num8z0">
    <w:name w:val="WW8Num8z0"/>
    <w:rsid w:val="0023763F"/>
    <w:rPr>
      <w:rFonts w:ascii="Symbol" w:hAnsi="Symbol" w:cs="Symbol"/>
    </w:rPr>
  </w:style>
  <w:style w:type="character" w:customStyle="1" w:styleId="WW8Num9z0">
    <w:name w:val="WW8Num9z0"/>
    <w:rsid w:val="0023763F"/>
    <w:rPr>
      <w:rFonts w:ascii="Symbol" w:hAnsi="Symbol" w:cs="OpenSymbol"/>
    </w:rPr>
  </w:style>
  <w:style w:type="character" w:customStyle="1" w:styleId="WW-Absatz-Standardschriftart1">
    <w:name w:val="WW-Absatz-Standardschriftart1"/>
    <w:rsid w:val="0023763F"/>
  </w:style>
  <w:style w:type="character" w:customStyle="1" w:styleId="WW-Absatz-Standardschriftart11">
    <w:name w:val="WW-Absatz-Standardschriftart11"/>
    <w:rsid w:val="0023763F"/>
  </w:style>
  <w:style w:type="character" w:customStyle="1" w:styleId="WW-Absatz-Standardschriftart111">
    <w:name w:val="WW-Absatz-Standardschriftart111"/>
    <w:rsid w:val="0023763F"/>
  </w:style>
  <w:style w:type="character" w:customStyle="1" w:styleId="WW-Absatz-Standardschriftart1111">
    <w:name w:val="WW-Absatz-Standardschriftart1111"/>
    <w:rsid w:val="0023763F"/>
  </w:style>
  <w:style w:type="character" w:customStyle="1" w:styleId="WW-Absatz-Standardschriftart11111">
    <w:name w:val="WW-Absatz-Standardschriftart11111"/>
    <w:rsid w:val="0023763F"/>
  </w:style>
  <w:style w:type="character" w:customStyle="1" w:styleId="WW-Absatz-Standardschriftart111111">
    <w:name w:val="WW-Absatz-Standardschriftart111111"/>
    <w:rsid w:val="0023763F"/>
  </w:style>
  <w:style w:type="character" w:customStyle="1" w:styleId="WW-Absatz-Standardschriftart1111111">
    <w:name w:val="WW-Absatz-Standardschriftart1111111"/>
    <w:rsid w:val="0023763F"/>
  </w:style>
  <w:style w:type="character" w:customStyle="1" w:styleId="WW8Num7z0">
    <w:name w:val="WW8Num7z0"/>
    <w:rsid w:val="0023763F"/>
    <w:rPr>
      <w:rFonts w:ascii="Symbol" w:hAnsi="Symbol" w:cs="Symbol"/>
    </w:rPr>
  </w:style>
  <w:style w:type="character" w:customStyle="1" w:styleId="WW8Num10z0">
    <w:name w:val="WW8Num10z0"/>
    <w:rsid w:val="0023763F"/>
    <w:rPr>
      <w:rFonts w:ascii="Symbol" w:hAnsi="Symbol" w:cs="Symbol"/>
    </w:rPr>
  </w:style>
  <w:style w:type="character" w:customStyle="1" w:styleId="WW8Num13z0">
    <w:name w:val="WW8Num13z0"/>
    <w:rsid w:val="0023763F"/>
    <w:rPr>
      <w:rFonts w:ascii="Times New Roman" w:eastAsia="Times New Roman" w:hAnsi="Times New Roman"/>
    </w:rPr>
  </w:style>
  <w:style w:type="character" w:customStyle="1" w:styleId="WW8Num13z1">
    <w:name w:val="WW8Num13z1"/>
    <w:rsid w:val="0023763F"/>
    <w:rPr>
      <w:rFonts w:ascii="Courier New" w:hAnsi="Courier New" w:cs="Courier New"/>
    </w:rPr>
  </w:style>
  <w:style w:type="character" w:customStyle="1" w:styleId="WW8Num13z2">
    <w:name w:val="WW8Num13z2"/>
    <w:rsid w:val="0023763F"/>
    <w:rPr>
      <w:rFonts w:ascii="Wingdings" w:hAnsi="Wingdings" w:cs="Wingdings"/>
    </w:rPr>
  </w:style>
  <w:style w:type="character" w:customStyle="1" w:styleId="WW8Num13z3">
    <w:name w:val="WW8Num13z3"/>
    <w:rsid w:val="0023763F"/>
    <w:rPr>
      <w:rFonts w:ascii="Symbol" w:hAnsi="Symbol" w:cs="Symbol"/>
    </w:rPr>
  </w:style>
  <w:style w:type="character" w:customStyle="1" w:styleId="WW8Num17z0">
    <w:name w:val="WW8Num17z0"/>
    <w:rsid w:val="0023763F"/>
    <w:rPr>
      <w:rFonts w:ascii="Times New Roman" w:eastAsia="Times New Roman" w:hAnsi="Times New Roman"/>
    </w:rPr>
  </w:style>
  <w:style w:type="character" w:customStyle="1" w:styleId="WW8Num17z1">
    <w:name w:val="WW8Num17z1"/>
    <w:rsid w:val="0023763F"/>
    <w:rPr>
      <w:rFonts w:ascii="Courier New" w:hAnsi="Courier New" w:cs="Courier New"/>
    </w:rPr>
  </w:style>
  <w:style w:type="character" w:customStyle="1" w:styleId="WW8Num17z2">
    <w:name w:val="WW8Num17z2"/>
    <w:rsid w:val="0023763F"/>
    <w:rPr>
      <w:rFonts w:ascii="Wingdings" w:hAnsi="Wingdings" w:cs="Wingdings"/>
    </w:rPr>
  </w:style>
  <w:style w:type="character" w:customStyle="1" w:styleId="WW8Num17z3">
    <w:name w:val="WW8Num17z3"/>
    <w:rsid w:val="0023763F"/>
    <w:rPr>
      <w:rFonts w:ascii="Symbol" w:hAnsi="Symbol" w:cs="Symbol"/>
    </w:rPr>
  </w:style>
  <w:style w:type="character" w:customStyle="1" w:styleId="WW8Num19z0">
    <w:name w:val="WW8Num19z0"/>
    <w:rsid w:val="0023763F"/>
    <w:rPr>
      <w:rFonts w:ascii="Times New Roman" w:eastAsia="Times New Roman" w:hAnsi="Times New Roman"/>
    </w:rPr>
  </w:style>
  <w:style w:type="character" w:customStyle="1" w:styleId="WW8Num19z1">
    <w:name w:val="WW8Num19z1"/>
    <w:rsid w:val="0023763F"/>
    <w:rPr>
      <w:rFonts w:ascii="Courier New" w:hAnsi="Courier New" w:cs="Courier New"/>
    </w:rPr>
  </w:style>
  <w:style w:type="character" w:customStyle="1" w:styleId="WW8Num19z2">
    <w:name w:val="WW8Num19z2"/>
    <w:rsid w:val="0023763F"/>
    <w:rPr>
      <w:rFonts w:ascii="Wingdings" w:hAnsi="Wingdings" w:cs="Wingdings"/>
    </w:rPr>
  </w:style>
  <w:style w:type="character" w:customStyle="1" w:styleId="WW8Num19z3">
    <w:name w:val="WW8Num19z3"/>
    <w:rsid w:val="0023763F"/>
    <w:rPr>
      <w:rFonts w:ascii="Symbol" w:hAnsi="Symbol" w:cs="Symbol"/>
    </w:rPr>
  </w:style>
  <w:style w:type="character" w:customStyle="1" w:styleId="WW8Num22z0">
    <w:name w:val="WW8Num22z0"/>
    <w:rsid w:val="0023763F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23763F"/>
    <w:rPr>
      <w:rFonts w:ascii="Courier New" w:hAnsi="Courier New"/>
    </w:rPr>
  </w:style>
  <w:style w:type="character" w:customStyle="1" w:styleId="WW8Num22z2">
    <w:name w:val="WW8Num22z2"/>
    <w:rsid w:val="0023763F"/>
    <w:rPr>
      <w:rFonts w:ascii="Wingdings" w:hAnsi="Wingdings"/>
    </w:rPr>
  </w:style>
  <w:style w:type="character" w:customStyle="1" w:styleId="WW8Num22z3">
    <w:name w:val="WW8Num22z3"/>
    <w:rsid w:val="0023763F"/>
    <w:rPr>
      <w:rFonts w:ascii="Symbol" w:hAnsi="Symbol"/>
    </w:rPr>
  </w:style>
  <w:style w:type="character" w:customStyle="1" w:styleId="WW8Num25z0">
    <w:name w:val="WW8Num25z0"/>
    <w:rsid w:val="0023763F"/>
    <w:rPr>
      <w:rFonts w:ascii="Times New Roman" w:eastAsia="Times New Roman" w:hAnsi="Times New Roman" w:cs="Times New Roman"/>
      <w:color w:val="000000"/>
    </w:rPr>
  </w:style>
  <w:style w:type="character" w:customStyle="1" w:styleId="WW8Num25z1">
    <w:name w:val="WW8Num25z1"/>
    <w:rsid w:val="0023763F"/>
    <w:rPr>
      <w:rFonts w:ascii="Courier New" w:hAnsi="Courier New" w:cs="Courier New"/>
    </w:rPr>
  </w:style>
  <w:style w:type="character" w:customStyle="1" w:styleId="WW8Num25z2">
    <w:name w:val="WW8Num25z2"/>
    <w:rsid w:val="0023763F"/>
    <w:rPr>
      <w:rFonts w:ascii="Wingdings" w:hAnsi="Wingdings"/>
    </w:rPr>
  </w:style>
  <w:style w:type="character" w:customStyle="1" w:styleId="WW8Num25z3">
    <w:name w:val="WW8Num25z3"/>
    <w:rsid w:val="0023763F"/>
    <w:rPr>
      <w:rFonts w:ascii="Symbol" w:hAnsi="Symbol"/>
    </w:rPr>
  </w:style>
  <w:style w:type="character" w:customStyle="1" w:styleId="11">
    <w:name w:val="Основной шрифт абзаца1"/>
    <w:rsid w:val="0023763F"/>
  </w:style>
  <w:style w:type="character" w:customStyle="1" w:styleId="12">
    <w:name w:val="Заголовок 1 Знак"/>
    <w:rsid w:val="0023763F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20">
    <w:name w:val="Заголовок 2 Знак"/>
    <w:rsid w:val="002376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rsid w:val="0023763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rsid w:val="0023763F"/>
    <w:rPr>
      <w:b/>
      <w:bCs/>
      <w:sz w:val="28"/>
      <w:szCs w:val="28"/>
    </w:rPr>
  </w:style>
  <w:style w:type="character" w:customStyle="1" w:styleId="50">
    <w:name w:val="Заголовок 5 Знак"/>
    <w:rsid w:val="0023763F"/>
    <w:rPr>
      <w:b/>
      <w:bCs/>
      <w:i/>
      <w:iCs/>
      <w:sz w:val="26"/>
      <w:szCs w:val="26"/>
    </w:rPr>
  </w:style>
  <w:style w:type="character" w:customStyle="1" w:styleId="60">
    <w:name w:val="Заголовок 6 Знак"/>
    <w:rsid w:val="0023763F"/>
    <w:rPr>
      <w:b/>
      <w:bCs/>
    </w:rPr>
  </w:style>
  <w:style w:type="character" w:customStyle="1" w:styleId="70">
    <w:name w:val="Заголовок 7 Знак"/>
    <w:rsid w:val="0023763F"/>
    <w:rPr>
      <w:sz w:val="24"/>
      <w:szCs w:val="24"/>
    </w:rPr>
  </w:style>
  <w:style w:type="character" w:customStyle="1" w:styleId="80">
    <w:name w:val="Заголовок 8 Знак"/>
    <w:rsid w:val="0023763F"/>
    <w:rPr>
      <w:i/>
      <w:iCs/>
      <w:sz w:val="24"/>
      <w:szCs w:val="24"/>
    </w:rPr>
  </w:style>
  <w:style w:type="character" w:customStyle="1" w:styleId="90">
    <w:name w:val="Заголовок 9 Знак"/>
    <w:rsid w:val="0023763F"/>
    <w:rPr>
      <w:rFonts w:ascii="Cambria" w:eastAsia="Times New Roman" w:hAnsi="Cambria" w:cs="Times New Roman"/>
    </w:rPr>
  </w:style>
  <w:style w:type="character" w:customStyle="1" w:styleId="a3">
    <w:name w:val="Верхний колонтитул Знак"/>
    <w:rsid w:val="0023763F"/>
    <w:rPr>
      <w:rFonts w:ascii="Times New Roman" w:hAnsi="Times New Roman" w:cs="Times New Roman"/>
      <w:sz w:val="20"/>
      <w:szCs w:val="20"/>
    </w:rPr>
  </w:style>
  <w:style w:type="character" w:customStyle="1" w:styleId="21">
    <w:name w:val="Основной текст 2 Знак"/>
    <w:rsid w:val="0023763F"/>
    <w:rPr>
      <w:rFonts w:ascii="Arial" w:hAnsi="Arial" w:cs="Arial"/>
      <w:sz w:val="24"/>
      <w:szCs w:val="24"/>
    </w:rPr>
  </w:style>
  <w:style w:type="character" w:customStyle="1" w:styleId="a4">
    <w:name w:val="Нижний колонтитул Знак"/>
    <w:uiPriority w:val="99"/>
    <w:rsid w:val="0023763F"/>
    <w:rPr>
      <w:rFonts w:ascii="Arial" w:hAnsi="Arial" w:cs="Arial"/>
      <w:sz w:val="24"/>
      <w:szCs w:val="24"/>
    </w:rPr>
  </w:style>
  <w:style w:type="character" w:styleId="a5">
    <w:name w:val="page number"/>
    <w:basedOn w:val="11"/>
    <w:semiHidden/>
    <w:rsid w:val="0023763F"/>
  </w:style>
  <w:style w:type="character" w:customStyle="1" w:styleId="a6">
    <w:name w:val="Основной текст Знак"/>
    <w:rsid w:val="0023763F"/>
    <w:rPr>
      <w:rFonts w:ascii="Arial" w:hAnsi="Arial" w:cs="Arial"/>
      <w:sz w:val="24"/>
      <w:szCs w:val="24"/>
    </w:rPr>
  </w:style>
  <w:style w:type="character" w:customStyle="1" w:styleId="22">
    <w:name w:val="Основной текст с отступом 2 Знак"/>
    <w:rsid w:val="0023763F"/>
    <w:rPr>
      <w:rFonts w:ascii="Arial" w:hAnsi="Arial" w:cs="Arial"/>
      <w:sz w:val="24"/>
      <w:szCs w:val="24"/>
    </w:rPr>
  </w:style>
  <w:style w:type="character" w:customStyle="1" w:styleId="31">
    <w:name w:val="Основной текст с отступом 3 Знак"/>
    <w:rsid w:val="0023763F"/>
    <w:rPr>
      <w:rFonts w:ascii="Arial" w:hAnsi="Arial" w:cs="Arial"/>
      <w:sz w:val="16"/>
      <w:szCs w:val="16"/>
    </w:rPr>
  </w:style>
  <w:style w:type="character" w:customStyle="1" w:styleId="32">
    <w:name w:val="Основной текст 3 Знак"/>
    <w:link w:val="33"/>
    <w:rsid w:val="0023763F"/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rsid w:val="0023763F"/>
    <w:rPr>
      <w:rFonts w:ascii="Tahoma" w:hAnsi="Tahoma" w:cs="Tahoma"/>
      <w:sz w:val="16"/>
      <w:szCs w:val="16"/>
    </w:rPr>
  </w:style>
  <w:style w:type="character" w:styleId="a8">
    <w:name w:val="Emphasis"/>
    <w:qFormat/>
    <w:rsid w:val="0023763F"/>
    <w:rPr>
      <w:rFonts w:ascii="Times New Roman" w:hAnsi="Times New Roman" w:cs="Times New Roman"/>
      <w:i/>
      <w:iCs/>
    </w:rPr>
  </w:style>
  <w:style w:type="character" w:styleId="a9">
    <w:name w:val="Strong"/>
    <w:uiPriority w:val="22"/>
    <w:qFormat/>
    <w:rsid w:val="0023763F"/>
    <w:rPr>
      <w:b/>
      <w:bCs/>
    </w:rPr>
  </w:style>
  <w:style w:type="character" w:customStyle="1" w:styleId="apple-style-span">
    <w:name w:val="apple-style-span"/>
    <w:basedOn w:val="11"/>
    <w:rsid w:val="0023763F"/>
  </w:style>
  <w:style w:type="character" w:customStyle="1" w:styleId="aa">
    <w:name w:val="Символ сноски"/>
    <w:rsid w:val="0023763F"/>
    <w:rPr>
      <w:vertAlign w:val="superscript"/>
    </w:rPr>
  </w:style>
  <w:style w:type="character" w:customStyle="1" w:styleId="61">
    <w:name w:val="Основной текст (6) + Не полужирный"/>
    <w:rsid w:val="0023763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18"/>
      <w:szCs w:val="18"/>
    </w:rPr>
  </w:style>
  <w:style w:type="character" w:customStyle="1" w:styleId="ab">
    <w:name w:val="Символ нумерации"/>
    <w:rsid w:val="0023763F"/>
  </w:style>
  <w:style w:type="character" w:customStyle="1" w:styleId="ac">
    <w:name w:val="Маркеры списка"/>
    <w:rsid w:val="0023763F"/>
    <w:rPr>
      <w:rFonts w:ascii="OpenSymbol" w:eastAsia="OpenSymbol" w:hAnsi="OpenSymbol" w:cs="OpenSymbol"/>
    </w:rPr>
  </w:style>
  <w:style w:type="character" w:styleId="ad">
    <w:name w:val="footnote reference"/>
    <w:semiHidden/>
    <w:rsid w:val="0023763F"/>
    <w:rPr>
      <w:vertAlign w:val="superscript"/>
    </w:rPr>
  </w:style>
  <w:style w:type="character" w:customStyle="1" w:styleId="ae">
    <w:name w:val="Символы концевой сноски"/>
    <w:rsid w:val="0023763F"/>
    <w:rPr>
      <w:vertAlign w:val="superscript"/>
    </w:rPr>
  </w:style>
  <w:style w:type="character" w:customStyle="1" w:styleId="WW-">
    <w:name w:val="WW-Символы концевой сноски"/>
    <w:rsid w:val="0023763F"/>
  </w:style>
  <w:style w:type="character" w:styleId="af">
    <w:name w:val="endnote reference"/>
    <w:semiHidden/>
    <w:rsid w:val="0023763F"/>
    <w:rPr>
      <w:vertAlign w:val="superscript"/>
    </w:rPr>
  </w:style>
  <w:style w:type="paragraph" w:customStyle="1" w:styleId="13">
    <w:name w:val="Заголовок1"/>
    <w:basedOn w:val="a"/>
    <w:next w:val="af0"/>
    <w:rsid w:val="0023763F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f0">
    <w:name w:val="Body Text"/>
    <w:basedOn w:val="a"/>
    <w:semiHidden/>
    <w:rsid w:val="0023763F"/>
    <w:pPr>
      <w:autoSpaceDE w:val="0"/>
      <w:jc w:val="both"/>
    </w:pPr>
    <w:rPr>
      <w:rFonts w:ascii="Times New Roman" w:hAnsi="Times New Roman" w:cs="Times New Roman"/>
      <w:sz w:val="28"/>
      <w:szCs w:val="28"/>
    </w:rPr>
  </w:style>
  <w:style w:type="paragraph" w:styleId="af1">
    <w:name w:val="List"/>
    <w:basedOn w:val="af0"/>
    <w:semiHidden/>
    <w:rsid w:val="0023763F"/>
    <w:rPr>
      <w:rFonts w:ascii="Arial" w:hAnsi="Arial" w:cs="Tahoma"/>
    </w:rPr>
  </w:style>
  <w:style w:type="paragraph" w:customStyle="1" w:styleId="14">
    <w:name w:val="Название1"/>
    <w:basedOn w:val="a"/>
    <w:rsid w:val="0023763F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15">
    <w:name w:val="Указатель1"/>
    <w:basedOn w:val="a"/>
    <w:rsid w:val="0023763F"/>
    <w:pPr>
      <w:suppressLineNumbers/>
    </w:pPr>
    <w:rPr>
      <w:rFonts w:cs="Tahoma"/>
    </w:rPr>
  </w:style>
  <w:style w:type="paragraph" w:styleId="af2">
    <w:name w:val="header"/>
    <w:basedOn w:val="a"/>
    <w:rsid w:val="0023763F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customStyle="1" w:styleId="210">
    <w:name w:val="Основной текст 21"/>
    <w:basedOn w:val="a"/>
    <w:rsid w:val="0023763F"/>
    <w:pPr>
      <w:shd w:val="clear" w:color="auto" w:fill="FFFFFF"/>
      <w:tabs>
        <w:tab w:val="left" w:pos="720"/>
      </w:tabs>
      <w:autoSpaceDE w:val="0"/>
      <w:jc w:val="both"/>
    </w:pPr>
    <w:rPr>
      <w:rFonts w:ascii="Times New Roman" w:hAnsi="Times New Roman" w:cs="Times New Roman"/>
      <w:sz w:val="28"/>
      <w:szCs w:val="28"/>
    </w:rPr>
  </w:style>
  <w:style w:type="paragraph" w:styleId="af3">
    <w:name w:val="footer"/>
    <w:basedOn w:val="a"/>
    <w:uiPriority w:val="99"/>
    <w:rsid w:val="0023763F"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  <w:szCs w:val="20"/>
    </w:rPr>
  </w:style>
  <w:style w:type="paragraph" w:customStyle="1" w:styleId="211">
    <w:name w:val="Основной текст с отступом 21"/>
    <w:basedOn w:val="a"/>
    <w:rsid w:val="0023763F"/>
    <w:pPr>
      <w:spacing w:after="120"/>
      <w:ind w:left="283"/>
    </w:pPr>
    <w:rPr>
      <w:rFonts w:ascii="Times New Roman" w:hAnsi="Times New Roman" w:cs="Times New Roman"/>
      <w:sz w:val="20"/>
      <w:szCs w:val="20"/>
    </w:rPr>
  </w:style>
  <w:style w:type="paragraph" w:customStyle="1" w:styleId="310">
    <w:name w:val="Основной текст с отступом 31"/>
    <w:basedOn w:val="a"/>
    <w:rsid w:val="0023763F"/>
    <w:pPr>
      <w:spacing w:after="120"/>
      <w:ind w:left="283"/>
    </w:pPr>
    <w:rPr>
      <w:rFonts w:ascii="Times New Roman" w:hAnsi="Times New Roman" w:cs="Times New Roman"/>
      <w:sz w:val="16"/>
      <w:szCs w:val="16"/>
    </w:rPr>
  </w:style>
  <w:style w:type="paragraph" w:customStyle="1" w:styleId="FR1">
    <w:name w:val="FR1"/>
    <w:rsid w:val="0023763F"/>
    <w:pPr>
      <w:widowControl w:val="0"/>
      <w:suppressAutoHyphens/>
      <w:spacing w:line="300" w:lineRule="auto"/>
      <w:jc w:val="both"/>
    </w:pPr>
    <w:rPr>
      <w:rFonts w:eastAsia="Arial" w:cs="Calibri"/>
      <w:kern w:val="1"/>
      <w:sz w:val="24"/>
      <w:szCs w:val="24"/>
      <w:lang w:eastAsia="ar-SA"/>
    </w:rPr>
  </w:style>
  <w:style w:type="paragraph" w:customStyle="1" w:styleId="311">
    <w:name w:val="Основной текст 31"/>
    <w:basedOn w:val="a"/>
    <w:rsid w:val="0023763F"/>
    <w:rPr>
      <w:rFonts w:ascii="Times New Roman" w:hAnsi="Times New Roman" w:cs="Times New Roman"/>
      <w:sz w:val="28"/>
      <w:szCs w:val="28"/>
    </w:rPr>
  </w:style>
  <w:style w:type="paragraph" w:styleId="af4">
    <w:name w:val="Balloon Text"/>
    <w:basedOn w:val="a"/>
    <w:rsid w:val="0023763F"/>
    <w:rPr>
      <w:rFonts w:ascii="Tahoma" w:hAnsi="Tahoma" w:cs="Tahoma"/>
      <w:sz w:val="16"/>
      <w:szCs w:val="16"/>
    </w:rPr>
  </w:style>
  <w:style w:type="paragraph" w:styleId="af5">
    <w:name w:val="Body Text Indent"/>
    <w:basedOn w:val="a"/>
    <w:semiHidden/>
    <w:rsid w:val="0023763F"/>
    <w:pPr>
      <w:ind w:firstLine="425"/>
      <w:jc w:val="both"/>
    </w:pPr>
    <w:rPr>
      <w:rFonts w:ascii="Times New Roman" w:hAnsi="Times New Roman" w:cs="Times New Roman"/>
      <w:szCs w:val="20"/>
    </w:rPr>
  </w:style>
  <w:style w:type="paragraph" w:customStyle="1" w:styleId="16">
    <w:name w:val="Обычный1"/>
    <w:rsid w:val="0023763F"/>
    <w:pPr>
      <w:suppressAutoHyphens/>
      <w:spacing w:line="480" w:lineRule="auto"/>
      <w:ind w:firstLine="720"/>
    </w:pPr>
    <w:rPr>
      <w:rFonts w:ascii="Arial" w:eastAsia="Arial" w:hAnsi="Arial" w:cs="Calibri"/>
      <w:kern w:val="1"/>
      <w:sz w:val="24"/>
      <w:lang w:eastAsia="ar-SA"/>
    </w:rPr>
  </w:style>
  <w:style w:type="paragraph" w:styleId="af6">
    <w:name w:val="Subtitle"/>
    <w:basedOn w:val="a"/>
    <w:next w:val="af0"/>
    <w:qFormat/>
    <w:rsid w:val="0023763F"/>
    <w:pPr>
      <w:jc w:val="center"/>
    </w:pPr>
    <w:rPr>
      <w:rFonts w:ascii="Times New Roman" w:hAnsi="Times New Roman" w:cs="Times New Roman"/>
      <w:b/>
      <w:sz w:val="28"/>
      <w:szCs w:val="20"/>
    </w:rPr>
  </w:style>
  <w:style w:type="paragraph" w:styleId="af7">
    <w:name w:val="footnote text"/>
    <w:basedOn w:val="a"/>
    <w:link w:val="af8"/>
    <w:semiHidden/>
    <w:rsid w:val="0023763F"/>
    <w:rPr>
      <w:rFonts w:ascii="Times New Roman" w:hAnsi="Times New Roman" w:cs="Times New Roman"/>
      <w:sz w:val="20"/>
      <w:szCs w:val="20"/>
    </w:rPr>
  </w:style>
  <w:style w:type="paragraph" w:customStyle="1" w:styleId="af9">
    <w:name w:val="Содержимое таблицы"/>
    <w:basedOn w:val="a"/>
    <w:rsid w:val="0023763F"/>
    <w:pPr>
      <w:suppressLineNumbers/>
    </w:pPr>
  </w:style>
  <w:style w:type="paragraph" w:customStyle="1" w:styleId="afa">
    <w:name w:val="Заголовок таблицы"/>
    <w:basedOn w:val="af9"/>
    <w:rsid w:val="0023763F"/>
    <w:pPr>
      <w:jc w:val="center"/>
    </w:pPr>
    <w:rPr>
      <w:b/>
      <w:bCs/>
    </w:rPr>
  </w:style>
  <w:style w:type="paragraph" w:styleId="23">
    <w:name w:val="Body Text Indent 2"/>
    <w:basedOn w:val="a"/>
    <w:semiHidden/>
    <w:rsid w:val="0023763F"/>
    <w:pPr>
      <w:spacing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34">
    <w:name w:val="Body Text Indent 3"/>
    <w:basedOn w:val="a"/>
    <w:semiHidden/>
    <w:rsid w:val="0023763F"/>
    <w:pPr>
      <w:spacing w:line="360" w:lineRule="auto"/>
      <w:ind w:firstLine="709"/>
      <w:jc w:val="both"/>
    </w:pPr>
    <w:rPr>
      <w:rFonts w:ascii="Times New Roman" w:hAnsi="Times New Roman" w:cs="Times New Roman"/>
      <w:iCs/>
    </w:rPr>
  </w:style>
  <w:style w:type="character" w:customStyle="1" w:styleId="62">
    <w:name w:val="Основной текст (6)_"/>
    <w:link w:val="63"/>
    <w:rsid w:val="003C480A"/>
    <w:rPr>
      <w:rFonts w:ascii="Arial" w:eastAsia="Arial" w:hAnsi="Arial"/>
      <w:sz w:val="17"/>
      <w:szCs w:val="17"/>
      <w:shd w:val="clear" w:color="auto" w:fill="FFFFFF"/>
    </w:rPr>
  </w:style>
  <w:style w:type="character" w:customStyle="1" w:styleId="afb">
    <w:name w:val="Основной текст_"/>
    <w:link w:val="17"/>
    <w:rsid w:val="003C480A"/>
    <w:rPr>
      <w:rFonts w:ascii="Arial" w:eastAsia="Arial" w:hAnsi="Arial"/>
      <w:sz w:val="19"/>
      <w:szCs w:val="19"/>
      <w:shd w:val="clear" w:color="auto" w:fill="FFFFFF"/>
    </w:rPr>
  </w:style>
  <w:style w:type="character" w:customStyle="1" w:styleId="24">
    <w:name w:val="Оглавление 2 Знак"/>
    <w:link w:val="25"/>
    <w:rsid w:val="000A0A96"/>
    <w:rPr>
      <w:rFonts w:ascii="Arial" w:eastAsia="Arial" w:hAnsi="Arial"/>
      <w:i/>
    </w:rPr>
  </w:style>
  <w:style w:type="paragraph" w:customStyle="1" w:styleId="63">
    <w:name w:val="Основной текст (6)"/>
    <w:basedOn w:val="a"/>
    <w:link w:val="62"/>
    <w:rsid w:val="003C480A"/>
    <w:pPr>
      <w:widowControl w:val="0"/>
      <w:shd w:val="clear" w:color="auto" w:fill="FFFFFF"/>
      <w:spacing w:line="197" w:lineRule="exact"/>
      <w:ind w:hanging="300"/>
    </w:pPr>
    <w:rPr>
      <w:rFonts w:eastAsia="Arial" w:cs="Times New Roman"/>
      <w:kern w:val="0"/>
      <w:sz w:val="17"/>
      <w:szCs w:val="17"/>
      <w:lang w:eastAsia="ru-RU"/>
    </w:rPr>
  </w:style>
  <w:style w:type="paragraph" w:customStyle="1" w:styleId="17">
    <w:name w:val="Основной текст1"/>
    <w:basedOn w:val="a"/>
    <w:link w:val="afb"/>
    <w:rsid w:val="003C480A"/>
    <w:pPr>
      <w:widowControl w:val="0"/>
      <w:shd w:val="clear" w:color="auto" w:fill="FFFFFF"/>
      <w:spacing w:before="300" w:after="180" w:line="226" w:lineRule="exact"/>
      <w:ind w:hanging="1500"/>
      <w:jc w:val="both"/>
    </w:pPr>
    <w:rPr>
      <w:rFonts w:eastAsia="Arial" w:cs="Times New Roman"/>
      <w:kern w:val="0"/>
      <w:sz w:val="19"/>
      <w:szCs w:val="19"/>
      <w:lang w:eastAsia="ru-RU"/>
    </w:rPr>
  </w:style>
  <w:style w:type="paragraph" w:styleId="25">
    <w:name w:val="toc 2"/>
    <w:basedOn w:val="a"/>
    <w:link w:val="24"/>
    <w:autoRedefine/>
    <w:rsid w:val="000A0A96"/>
    <w:pPr>
      <w:widowControl w:val="0"/>
      <w:spacing w:after="14"/>
      <w:ind w:left="1247"/>
    </w:pPr>
    <w:rPr>
      <w:rFonts w:eastAsia="Arial" w:cs="Times New Roman"/>
      <w:i/>
      <w:kern w:val="0"/>
      <w:sz w:val="20"/>
      <w:szCs w:val="20"/>
      <w:lang w:eastAsia="ru-RU"/>
    </w:rPr>
  </w:style>
  <w:style w:type="table" w:styleId="afc">
    <w:name w:val="Table Grid"/>
    <w:basedOn w:val="a1"/>
    <w:rsid w:val="003C4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Сноска_"/>
    <w:link w:val="afe"/>
    <w:rsid w:val="00290A58"/>
    <w:rPr>
      <w:rFonts w:ascii="Arial" w:eastAsia="Arial" w:hAnsi="Arial"/>
      <w:sz w:val="17"/>
      <w:szCs w:val="17"/>
      <w:lang w:bidi="ar-SA"/>
    </w:rPr>
  </w:style>
  <w:style w:type="character" w:customStyle="1" w:styleId="62pt">
    <w:name w:val="Основной текст (6) + Интервал 2 pt"/>
    <w:rsid w:val="00290A5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afe">
    <w:name w:val="Сноска"/>
    <w:basedOn w:val="a"/>
    <w:link w:val="afd"/>
    <w:rsid w:val="00290A58"/>
    <w:pPr>
      <w:widowControl w:val="0"/>
      <w:shd w:val="clear" w:color="auto" w:fill="FFFFFF"/>
      <w:spacing w:line="202" w:lineRule="exact"/>
      <w:jc w:val="both"/>
    </w:pPr>
    <w:rPr>
      <w:rFonts w:eastAsia="Arial" w:cs="Times New Roman"/>
      <w:kern w:val="0"/>
      <w:sz w:val="17"/>
      <w:szCs w:val="17"/>
      <w:lang w:eastAsia="ru-RU"/>
    </w:rPr>
  </w:style>
  <w:style w:type="paragraph" w:customStyle="1" w:styleId="GOSTcomment">
    <w:name w:val="GOST_comment"/>
    <w:basedOn w:val="a"/>
    <w:qFormat/>
    <w:rsid w:val="00BC0FD6"/>
    <w:pPr>
      <w:spacing w:line="224" w:lineRule="exact"/>
      <w:ind w:left="284" w:right="-20" w:firstLine="425"/>
      <w:jc w:val="both"/>
    </w:pPr>
    <w:rPr>
      <w:rFonts w:eastAsia="Arial"/>
      <w:i/>
      <w:vanish/>
      <w:color w:val="231F20"/>
      <w:w w:val="98"/>
      <w:kern w:val="20"/>
      <w:sz w:val="20"/>
      <w:szCs w:val="20"/>
    </w:rPr>
  </w:style>
  <w:style w:type="paragraph" w:customStyle="1" w:styleId="GOSTComment1">
    <w:name w:val="GOST_Comment1"/>
    <w:basedOn w:val="GOSTcomment"/>
    <w:qFormat/>
    <w:rsid w:val="00BC0FD6"/>
    <w:pPr>
      <w:ind w:left="1247" w:right="0" w:firstLine="0"/>
    </w:pPr>
    <w:rPr>
      <w:spacing w:val="-3"/>
    </w:rPr>
  </w:style>
  <w:style w:type="paragraph" w:customStyle="1" w:styleId="p2">
    <w:name w:val="p2"/>
    <w:basedOn w:val="a"/>
    <w:next w:val="a"/>
    <w:rsid w:val="00487C89"/>
    <w:pPr>
      <w:tabs>
        <w:tab w:val="left" w:pos="560"/>
      </w:tabs>
      <w:spacing w:after="240" w:line="230" w:lineRule="atLeast"/>
      <w:jc w:val="both"/>
    </w:pPr>
    <w:rPr>
      <w:rFonts w:eastAsia="MS Mincho" w:cs="Times New Roman"/>
      <w:kern w:val="0"/>
      <w:sz w:val="20"/>
      <w:szCs w:val="20"/>
      <w:lang w:val="en-GB" w:eastAsia="fr-FR"/>
    </w:rPr>
  </w:style>
  <w:style w:type="paragraph" w:styleId="aff">
    <w:name w:val="List Number"/>
    <w:basedOn w:val="a"/>
    <w:rsid w:val="00A34B13"/>
    <w:pPr>
      <w:spacing w:after="240" w:line="230" w:lineRule="atLeast"/>
      <w:ind w:left="400" w:hanging="400"/>
      <w:jc w:val="both"/>
    </w:pPr>
    <w:rPr>
      <w:rFonts w:eastAsia="MS Mincho" w:cs="Times New Roman"/>
      <w:kern w:val="0"/>
      <w:sz w:val="20"/>
      <w:szCs w:val="20"/>
      <w:lang w:val="en-GB" w:eastAsia="fr-FR"/>
    </w:rPr>
  </w:style>
  <w:style w:type="paragraph" w:styleId="26">
    <w:name w:val="List Number 2"/>
    <w:basedOn w:val="a"/>
    <w:rsid w:val="00A34B13"/>
    <w:pPr>
      <w:tabs>
        <w:tab w:val="left" w:pos="800"/>
      </w:tabs>
      <w:spacing w:after="240" w:line="230" w:lineRule="atLeast"/>
      <w:ind w:left="800" w:hanging="400"/>
      <w:jc w:val="both"/>
    </w:pPr>
    <w:rPr>
      <w:rFonts w:eastAsia="MS Mincho" w:cs="Times New Roman"/>
      <w:kern w:val="0"/>
      <w:sz w:val="20"/>
      <w:szCs w:val="20"/>
      <w:lang w:val="en-GB" w:eastAsia="fr-FR"/>
    </w:rPr>
  </w:style>
  <w:style w:type="paragraph" w:styleId="35">
    <w:name w:val="List Number 3"/>
    <w:basedOn w:val="a"/>
    <w:rsid w:val="00A34B13"/>
    <w:pPr>
      <w:tabs>
        <w:tab w:val="left" w:pos="1200"/>
      </w:tabs>
      <w:spacing w:after="240" w:line="230" w:lineRule="atLeast"/>
      <w:ind w:left="1200" w:hanging="400"/>
      <w:jc w:val="both"/>
    </w:pPr>
    <w:rPr>
      <w:rFonts w:eastAsia="MS Mincho" w:cs="Times New Roman"/>
      <w:kern w:val="0"/>
      <w:sz w:val="20"/>
      <w:szCs w:val="20"/>
      <w:lang w:val="en-GB" w:eastAsia="fr-FR"/>
    </w:rPr>
  </w:style>
  <w:style w:type="paragraph" w:styleId="41">
    <w:name w:val="List Number 4"/>
    <w:basedOn w:val="a"/>
    <w:rsid w:val="00A34B13"/>
    <w:pPr>
      <w:tabs>
        <w:tab w:val="left" w:pos="1600"/>
      </w:tabs>
      <w:spacing w:after="240" w:line="230" w:lineRule="atLeast"/>
      <w:ind w:left="1600" w:hanging="400"/>
      <w:jc w:val="both"/>
    </w:pPr>
    <w:rPr>
      <w:rFonts w:eastAsia="MS Mincho" w:cs="Times New Roman"/>
      <w:kern w:val="0"/>
      <w:sz w:val="20"/>
      <w:szCs w:val="20"/>
      <w:lang w:val="en-GB" w:eastAsia="fr-FR"/>
    </w:rPr>
  </w:style>
  <w:style w:type="paragraph" w:customStyle="1" w:styleId="zzLn5">
    <w:name w:val="zzLn5"/>
    <w:basedOn w:val="a"/>
    <w:next w:val="a"/>
    <w:rsid w:val="00A34B13"/>
    <w:pPr>
      <w:spacing w:after="240" w:line="230" w:lineRule="atLeast"/>
    </w:pPr>
    <w:rPr>
      <w:rFonts w:eastAsia="MS Mincho" w:cs="Times New Roman"/>
      <w:kern w:val="0"/>
      <w:sz w:val="20"/>
      <w:szCs w:val="20"/>
      <w:lang w:val="en-GB" w:eastAsia="fr-FR"/>
    </w:rPr>
  </w:style>
  <w:style w:type="paragraph" w:customStyle="1" w:styleId="zzLn6">
    <w:name w:val="zzLn6"/>
    <w:basedOn w:val="a"/>
    <w:next w:val="a"/>
    <w:rsid w:val="00A34B13"/>
    <w:pPr>
      <w:spacing w:after="240" w:line="230" w:lineRule="atLeast"/>
    </w:pPr>
    <w:rPr>
      <w:rFonts w:eastAsia="MS Mincho" w:cs="Times New Roman"/>
      <w:kern w:val="0"/>
      <w:sz w:val="20"/>
      <w:szCs w:val="20"/>
      <w:lang w:val="en-GB" w:eastAsia="fr-FR"/>
    </w:rPr>
  </w:style>
  <w:style w:type="paragraph" w:customStyle="1" w:styleId="termnum">
    <w:name w:val="termnum"/>
    <w:basedOn w:val="a"/>
    <w:rsid w:val="00A34B13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customStyle="1" w:styleId="terms">
    <w:name w:val="terms"/>
    <w:basedOn w:val="a"/>
    <w:rsid w:val="00A34B13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customStyle="1" w:styleId="definition">
    <w:name w:val="definition"/>
    <w:basedOn w:val="a"/>
    <w:rsid w:val="00A34B13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character" w:styleId="aff0">
    <w:name w:val="annotation reference"/>
    <w:basedOn w:val="a0"/>
    <w:uiPriority w:val="99"/>
    <w:semiHidden/>
    <w:unhideWhenUsed/>
    <w:rsid w:val="00DC6216"/>
    <w:rPr>
      <w:sz w:val="16"/>
      <w:szCs w:val="16"/>
    </w:rPr>
  </w:style>
  <w:style w:type="paragraph" w:styleId="aff1">
    <w:name w:val="annotation text"/>
    <w:basedOn w:val="a"/>
    <w:link w:val="aff2"/>
    <w:unhideWhenUsed/>
    <w:rsid w:val="00DC6216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rsid w:val="00DC6216"/>
    <w:rPr>
      <w:rFonts w:ascii="Arial" w:hAnsi="Arial" w:cs="Arial"/>
      <w:kern w:val="1"/>
      <w:lang w:eastAsia="ar-SA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DC6216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DC6216"/>
    <w:rPr>
      <w:rFonts w:ascii="Arial" w:hAnsi="Arial" w:cs="Arial"/>
      <w:b/>
      <w:bCs/>
      <w:kern w:val="1"/>
      <w:lang w:eastAsia="ar-SA"/>
    </w:rPr>
  </w:style>
  <w:style w:type="paragraph" w:styleId="aff5">
    <w:name w:val="Revision"/>
    <w:hidden/>
    <w:uiPriority w:val="99"/>
    <w:semiHidden/>
    <w:rsid w:val="00DC6216"/>
    <w:rPr>
      <w:rFonts w:ascii="Arial" w:hAnsi="Arial" w:cs="Arial"/>
      <w:kern w:val="1"/>
      <w:sz w:val="24"/>
      <w:szCs w:val="24"/>
      <w:lang w:eastAsia="ar-SA"/>
    </w:rPr>
  </w:style>
  <w:style w:type="paragraph" w:styleId="aff6">
    <w:name w:val="caption"/>
    <w:basedOn w:val="a"/>
    <w:next w:val="a"/>
    <w:qFormat/>
    <w:rsid w:val="000F670D"/>
    <w:pPr>
      <w:spacing w:before="120" w:after="120" w:line="230" w:lineRule="atLeast"/>
      <w:jc w:val="both"/>
    </w:pPr>
    <w:rPr>
      <w:rFonts w:eastAsia="MS Mincho" w:cs="Times New Roman"/>
      <w:b/>
      <w:kern w:val="0"/>
      <w:sz w:val="20"/>
      <w:szCs w:val="20"/>
      <w:lang w:val="en-GB" w:eastAsia="fr-FR"/>
    </w:rPr>
  </w:style>
  <w:style w:type="paragraph" w:customStyle="1" w:styleId="aff7">
    <w:name w:val="Мой подзаголовок"/>
    <w:basedOn w:val="a"/>
    <w:qFormat/>
    <w:rsid w:val="009F188E"/>
    <w:pPr>
      <w:spacing w:after="200" w:line="276" w:lineRule="auto"/>
      <w:ind w:left="360"/>
    </w:pPr>
    <w:rPr>
      <w:rFonts w:ascii="Calibri" w:eastAsia="Cambria" w:hAnsi="Calibri" w:cs="Times New Roman"/>
      <w:b/>
      <w:kern w:val="0"/>
      <w:lang w:eastAsia="en-US"/>
    </w:rPr>
  </w:style>
  <w:style w:type="paragraph" w:customStyle="1" w:styleId="Special">
    <w:name w:val="Special"/>
    <w:basedOn w:val="a"/>
    <w:next w:val="a"/>
    <w:link w:val="SpecialChar"/>
    <w:rsid w:val="000D0F91"/>
    <w:pPr>
      <w:spacing w:after="240" w:line="230" w:lineRule="atLeast"/>
      <w:jc w:val="both"/>
    </w:pPr>
    <w:rPr>
      <w:rFonts w:eastAsia="MS Mincho" w:cs="Times New Roman"/>
      <w:kern w:val="0"/>
      <w:sz w:val="20"/>
      <w:szCs w:val="20"/>
      <w:lang w:val="en-GB" w:eastAsia="ja-JP"/>
    </w:rPr>
  </w:style>
  <w:style w:type="character" w:customStyle="1" w:styleId="SpecialChar">
    <w:name w:val="Special Char"/>
    <w:link w:val="Special"/>
    <w:rsid w:val="000D0F91"/>
    <w:rPr>
      <w:rFonts w:ascii="Arial" w:eastAsia="MS Mincho" w:hAnsi="Arial"/>
      <w:lang w:val="en-GB" w:eastAsia="ja-JP"/>
    </w:rPr>
  </w:style>
  <w:style w:type="paragraph" w:styleId="aff8">
    <w:name w:val="List Paragraph"/>
    <w:basedOn w:val="a"/>
    <w:uiPriority w:val="34"/>
    <w:qFormat/>
    <w:rsid w:val="004D3A35"/>
    <w:pPr>
      <w:ind w:left="720"/>
      <w:contextualSpacing/>
    </w:pPr>
  </w:style>
  <w:style w:type="character" w:styleId="aff9">
    <w:name w:val="Placeholder Text"/>
    <w:basedOn w:val="a0"/>
    <w:uiPriority w:val="99"/>
    <w:semiHidden/>
    <w:rsid w:val="0098740C"/>
    <w:rPr>
      <w:color w:val="808080"/>
    </w:rPr>
  </w:style>
  <w:style w:type="paragraph" w:customStyle="1" w:styleId="Web">
    <w:name w:val="Обычный (Web)"/>
    <w:basedOn w:val="a"/>
    <w:rsid w:val="0063057D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customStyle="1" w:styleId="Default">
    <w:name w:val="Default"/>
    <w:rsid w:val="00BD59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fa">
    <w:name w:val="Normal (Web)"/>
    <w:basedOn w:val="a"/>
    <w:uiPriority w:val="99"/>
    <w:unhideWhenUsed/>
    <w:rsid w:val="00C4612E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customStyle="1" w:styleId="headertext">
    <w:name w:val="headertext"/>
    <w:basedOn w:val="a"/>
    <w:rsid w:val="00C4612E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styleId="affb">
    <w:name w:val="Plain Text"/>
    <w:basedOn w:val="a"/>
    <w:link w:val="affc"/>
    <w:uiPriority w:val="99"/>
    <w:semiHidden/>
    <w:unhideWhenUsed/>
    <w:rsid w:val="00070D18"/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affc">
    <w:name w:val="Текст Знак"/>
    <w:basedOn w:val="a0"/>
    <w:link w:val="affb"/>
    <w:uiPriority w:val="99"/>
    <w:semiHidden/>
    <w:rsid w:val="00070D1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Tablebody">
    <w:name w:val="Table body"/>
    <w:basedOn w:val="a"/>
    <w:rsid w:val="00AA0E11"/>
    <w:pPr>
      <w:spacing w:before="60" w:after="60" w:line="210" w:lineRule="atLeast"/>
    </w:pPr>
    <w:rPr>
      <w:rFonts w:ascii="Cambria" w:eastAsia="Calibri" w:hAnsi="Cambria" w:cs="Times New Roman"/>
      <w:kern w:val="0"/>
      <w:sz w:val="20"/>
      <w:szCs w:val="22"/>
      <w:lang w:val="en-GB" w:eastAsia="en-US"/>
    </w:rPr>
  </w:style>
  <w:style w:type="paragraph" w:customStyle="1" w:styleId="Tableheader">
    <w:name w:val="Table header"/>
    <w:basedOn w:val="Tablebody"/>
    <w:rsid w:val="00AA0E11"/>
  </w:style>
  <w:style w:type="paragraph" w:styleId="33">
    <w:name w:val="Body Text 3"/>
    <w:basedOn w:val="a"/>
    <w:link w:val="32"/>
    <w:unhideWhenUsed/>
    <w:rsid w:val="00BD083F"/>
    <w:pPr>
      <w:spacing w:after="120"/>
    </w:pPr>
    <w:rPr>
      <w:kern w:val="0"/>
      <w:sz w:val="16"/>
      <w:szCs w:val="16"/>
      <w:lang w:eastAsia="ru-RU"/>
    </w:rPr>
  </w:style>
  <w:style w:type="character" w:customStyle="1" w:styleId="312">
    <w:name w:val="Основной текст 3 Знак1"/>
    <w:basedOn w:val="a0"/>
    <w:uiPriority w:val="99"/>
    <w:semiHidden/>
    <w:rsid w:val="00BD083F"/>
    <w:rPr>
      <w:rFonts w:ascii="Arial" w:hAnsi="Arial" w:cs="Arial"/>
      <w:kern w:val="1"/>
      <w:sz w:val="16"/>
      <w:szCs w:val="16"/>
      <w:lang w:eastAsia="ar-SA"/>
    </w:rPr>
  </w:style>
  <w:style w:type="character" w:customStyle="1" w:styleId="shorttext">
    <w:name w:val="short_text"/>
    <w:basedOn w:val="a0"/>
    <w:rsid w:val="00BD083F"/>
  </w:style>
  <w:style w:type="table" w:customStyle="1" w:styleId="18">
    <w:name w:val="Сетка таблицы1"/>
    <w:basedOn w:val="a1"/>
    <w:next w:val="afc"/>
    <w:rsid w:val="006A02A9"/>
    <w:pPr>
      <w:spacing w:after="240" w:line="230" w:lineRule="atLeast"/>
      <w:jc w:val="both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d">
    <w:name w:val="Hyperlink"/>
    <w:basedOn w:val="a0"/>
    <w:uiPriority w:val="99"/>
    <w:unhideWhenUsed/>
    <w:rsid w:val="00BA35E7"/>
    <w:rPr>
      <w:color w:val="0000FF" w:themeColor="hyperlink"/>
      <w:u w:val="single"/>
    </w:rPr>
  </w:style>
  <w:style w:type="character" w:customStyle="1" w:styleId="19">
    <w:name w:val="Неразрешенное упоминание1"/>
    <w:basedOn w:val="a0"/>
    <w:uiPriority w:val="99"/>
    <w:semiHidden/>
    <w:unhideWhenUsed/>
    <w:rsid w:val="00BA35E7"/>
    <w:rPr>
      <w:color w:val="605E5C"/>
      <w:shd w:val="clear" w:color="auto" w:fill="E1DFDD"/>
    </w:rPr>
  </w:style>
  <w:style w:type="paragraph" w:customStyle="1" w:styleId="affe">
    <w:name w:val="Предисловие"/>
    <w:basedOn w:val="a"/>
    <w:rsid w:val="00EE7EF9"/>
    <w:pPr>
      <w:spacing w:before="480" w:after="240"/>
      <w:jc w:val="center"/>
    </w:pPr>
    <w:rPr>
      <w:rFonts w:cs="Times New Roman"/>
      <w:b/>
      <w:kern w:val="0"/>
      <w:sz w:val="22"/>
      <w:szCs w:val="20"/>
      <w:lang w:eastAsia="ru-RU"/>
    </w:rPr>
  </w:style>
  <w:style w:type="paragraph" w:customStyle="1" w:styleId="ISO">
    <w:name w:val="СТБ_ISO_Основной"/>
    <w:link w:val="ISO0"/>
    <w:qFormat/>
    <w:rsid w:val="00EE7EF9"/>
    <w:pPr>
      <w:ind w:firstLine="397"/>
      <w:contextualSpacing/>
      <w:jc w:val="both"/>
    </w:pPr>
    <w:rPr>
      <w:rFonts w:ascii="Arial" w:hAnsi="Arial"/>
    </w:rPr>
  </w:style>
  <w:style w:type="character" w:customStyle="1" w:styleId="ISO0">
    <w:name w:val="СТБ_ISO_Основной Знак"/>
    <w:link w:val="ISO"/>
    <w:rsid w:val="00EE7EF9"/>
    <w:rPr>
      <w:rFonts w:ascii="Arial" w:hAnsi="Arial"/>
    </w:rPr>
  </w:style>
  <w:style w:type="paragraph" w:customStyle="1" w:styleId="10">
    <w:name w:val="Список литературы1"/>
    <w:basedOn w:val="a"/>
    <w:rsid w:val="00413F74"/>
    <w:pPr>
      <w:numPr>
        <w:numId w:val="50"/>
      </w:numPr>
      <w:tabs>
        <w:tab w:val="clear" w:pos="360"/>
        <w:tab w:val="left" w:pos="660"/>
      </w:tabs>
      <w:spacing w:after="240" w:line="230" w:lineRule="atLeast"/>
      <w:ind w:left="660" w:hanging="660"/>
      <w:jc w:val="both"/>
    </w:pPr>
    <w:rPr>
      <w:rFonts w:eastAsia="MS Mincho" w:cs="Times New Roman"/>
      <w:kern w:val="0"/>
      <w:sz w:val="20"/>
      <w:szCs w:val="20"/>
      <w:lang w:val="en-GB" w:eastAsia="ja-JP"/>
    </w:rPr>
  </w:style>
  <w:style w:type="character" w:customStyle="1" w:styleId="af8">
    <w:name w:val="Текст сноски Знак"/>
    <w:basedOn w:val="a0"/>
    <w:link w:val="af7"/>
    <w:semiHidden/>
    <w:rsid w:val="00EE4D15"/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image" Target="media/image5.png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oter" Target="footer4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iulina\Documents\&#1053;&#1086;&#1088;&#1084;&#1072;&#1090;%20&#1076;&#1086;&#1082;\&#1043;&#1054;&#1057;&#1058;&#1099;%20&#1088;&#1072;&#1079;&#1088;&#1072;&#1073;\&#1055;&#1077;&#1088;&#1077;&#1089;&#1084;&#1086;&#1090;&#1088;%20&#1043;&#1054;&#1057;&#1058;%20&#1056;%2051613%20&#1090;&#1088;%20&#1053;&#1055;&#1042;&#1061;%20&#1085;&#1072;&#1087;&#1086;&#1088;&#1085;\&#1043;&#1054;&#1057;&#1058;%20&#1056;%20%20%20%20%20%20(&#1048;&#1057;&#1054;%201452-1)%201%20&#1088;&#1077;&#1076;\&#1064;&#1072;&#1073;&#1083;&#1086;&#1085;%20&#1043;&#1054;&#1057;&#1058;%20&#1056;%20(MOD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2F79E-ABE8-4A27-882F-AAAF44DCA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ГОСТ Р (MOD)</Template>
  <TotalTime>0</TotalTime>
  <Pages>17</Pages>
  <Words>2986</Words>
  <Characters>17026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техническому регулированию</vt:lpstr>
    </vt:vector>
  </TitlesOfParts>
  <Company>VNIIKOP</Company>
  <LinksUpToDate>false</LinksUpToDate>
  <CharactersWithSpaces>19973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техническому регулированию</dc:title>
  <dc:creator>Галиуллина Наталья Борисовна</dc:creator>
  <cp:lastModifiedBy>5 msoft5ksm</cp:lastModifiedBy>
  <cp:revision>2</cp:revision>
  <cp:lastPrinted>2018-02-28T13:08:00Z</cp:lastPrinted>
  <dcterms:created xsi:type="dcterms:W3CDTF">2026-05-25T05:12:00Z</dcterms:created>
  <dcterms:modified xsi:type="dcterms:W3CDTF">2026-05-25T05:12:00Z</dcterms:modified>
</cp:coreProperties>
</file>