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4962"/>
        <w:gridCol w:w="3260"/>
      </w:tblGrid>
      <w:tr w:rsidR="0004616B" w:rsidRPr="006730BA" w14:paraId="46D07361" w14:textId="77777777" w:rsidTr="00E470D5">
        <w:trPr>
          <w:trHeight w:val="1248"/>
        </w:trPr>
        <w:tc>
          <w:tcPr>
            <w:tcW w:w="10065" w:type="dxa"/>
            <w:gridSpan w:val="3"/>
            <w:tcBorders>
              <w:top w:val="single" w:sz="24" w:space="0" w:color="auto"/>
              <w:left w:val="nil"/>
              <w:bottom w:val="single" w:sz="24" w:space="0" w:color="auto"/>
              <w:right w:val="nil"/>
            </w:tcBorders>
          </w:tcPr>
          <w:p w14:paraId="3A0EA721" w14:textId="77777777" w:rsidR="0004616B" w:rsidRPr="006730BA" w:rsidRDefault="00000000" w:rsidP="002B577B">
            <w:pPr>
              <w:spacing w:before="60" w:after="0" w:line="240" w:lineRule="auto"/>
              <w:ind w:firstLine="34"/>
              <w:jc w:val="center"/>
              <w:rPr>
                <w:rFonts w:ascii="Arial" w:eastAsia="Calibri" w:hAnsi="Arial" w:cs="Arial"/>
                <w:b/>
                <w:bCs/>
                <w:sz w:val="23"/>
                <w:szCs w:val="23"/>
                <w:lang w:eastAsia="ru-RU"/>
              </w:rPr>
            </w:pPr>
            <w:r>
              <w:rPr>
                <w:rFonts w:ascii="Arial" w:eastAsia="Times New Roman" w:hAnsi="Arial" w:cs="Arial"/>
                <w:b/>
                <w:bCs/>
                <w:noProof/>
                <w:sz w:val="23"/>
                <w:szCs w:val="23"/>
                <w:lang w:eastAsia="ru-RU"/>
              </w:rPr>
              <w:pict w14:anchorId="48774B07">
                <v:shapetype id="_x0000_t202" coordsize="21600,21600" o:spt="202" path="m,l,21600r21600,l21600,xe">
                  <v:stroke joinstyle="miter"/>
                  <v:path gradientshapeok="t" o:connecttype="rect"/>
                </v:shapetype>
                <v:shape id="Надпись 17" o:spid="_x0000_s2050" type="#_x0000_t202" style="position:absolute;left:0;text-align:left;margin-left:353.3pt;margin-top:-206.4pt;width:133.2pt;height:12.6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" fillcolor="white [3201]" stroked="f" strokeweight=".5pt">
                  <v:textbox>
                    <w:txbxContent>
                      <w:p w14:paraId="2E0B32AA" w14:textId="77777777" w:rsidR="00187947" w:rsidRDefault="00187947" w:rsidP="0004616B"/>
                    </w:txbxContent>
                  </v:textbox>
                </v:shape>
              </w:pict>
            </w:r>
            <w:r w:rsidR="0004616B" w:rsidRPr="006730BA">
              <w:rPr>
                <w:rFonts w:ascii="Arial" w:eastAsia="Calibri" w:hAnsi="Arial" w:cs="Arial"/>
                <w:b/>
                <w:bCs/>
                <w:sz w:val="23"/>
                <w:szCs w:val="23"/>
                <w:lang w:eastAsia="ru-RU"/>
              </w:rPr>
              <w:t>ЕВРАЗИЙСКИЙ СОВЕТ ПО СТАНДАРТИЗАЦИИ, МЕТРОЛОГИИ И СЕРТИФИКАЦИИ</w:t>
            </w:r>
          </w:p>
          <w:p w14:paraId="5F2E6B96" w14:textId="77777777" w:rsidR="0004616B" w:rsidRPr="006730BA" w:rsidRDefault="0004616B" w:rsidP="000D28A0">
            <w:pPr>
              <w:spacing w:after="0" w:line="240" w:lineRule="auto"/>
              <w:ind w:firstLine="34"/>
              <w:jc w:val="center"/>
              <w:rPr>
                <w:rFonts w:ascii="Arial" w:eastAsia="Calibri" w:hAnsi="Arial" w:cs="Arial"/>
                <w:b/>
                <w:bCs/>
                <w:sz w:val="23"/>
                <w:szCs w:val="23"/>
                <w:lang w:val="en-US" w:eastAsia="ru-RU"/>
              </w:rPr>
            </w:pPr>
            <w:r w:rsidRPr="006730BA">
              <w:rPr>
                <w:rFonts w:ascii="Arial" w:eastAsia="Calibri" w:hAnsi="Arial" w:cs="Arial"/>
                <w:b/>
                <w:bCs/>
                <w:sz w:val="23"/>
                <w:szCs w:val="23"/>
                <w:lang w:val="en-US" w:eastAsia="ru-RU"/>
              </w:rPr>
              <w:t>(</w:t>
            </w:r>
            <w:r w:rsidRPr="006730BA">
              <w:rPr>
                <w:rFonts w:ascii="Arial" w:eastAsia="Calibri" w:hAnsi="Arial" w:cs="Arial"/>
                <w:b/>
                <w:bCs/>
                <w:sz w:val="23"/>
                <w:szCs w:val="23"/>
                <w:lang w:eastAsia="ru-RU"/>
              </w:rPr>
              <w:t>ЕАСС</w:t>
            </w:r>
            <w:r w:rsidRPr="006730BA">
              <w:rPr>
                <w:rFonts w:ascii="Arial" w:eastAsia="Calibri" w:hAnsi="Arial" w:cs="Arial"/>
                <w:b/>
                <w:bCs/>
                <w:sz w:val="23"/>
                <w:szCs w:val="23"/>
                <w:lang w:val="en-US" w:eastAsia="ru-RU"/>
              </w:rPr>
              <w:t xml:space="preserve">) </w:t>
            </w:r>
          </w:p>
          <w:p w14:paraId="12E24817" w14:textId="77777777" w:rsidR="0004616B" w:rsidRPr="006730BA" w:rsidRDefault="0004616B" w:rsidP="000D28A0">
            <w:pPr>
              <w:spacing w:after="0" w:line="240" w:lineRule="auto"/>
              <w:ind w:firstLine="34"/>
              <w:jc w:val="center"/>
              <w:rPr>
                <w:rFonts w:ascii="Arial" w:eastAsia="Calibri" w:hAnsi="Arial" w:cs="Arial"/>
                <w:b/>
                <w:bCs/>
                <w:sz w:val="23"/>
                <w:szCs w:val="23"/>
                <w:lang w:val="en-US" w:eastAsia="ru-RU"/>
              </w:rPr>
            </w:pPr>
          </w:p>
          <w:p w14:paraId="0DF451BB" w14:textId="77777777" w:rsidR="0004616B" w:rsidRPr="006730BA" w:rsidRDefault="0004616B" w:rsidP="000D28A0">
            <w:pPr>
              <w:spacing w:after="0" w:line="240" w:lineRule="auto"/>
              <w:ind w:firstLine="34"/>
              <w:jc w:val="center"/>
              <w:rPr>
                <w:rFonts w:ascii="Arial" w:eastAsia="Calibri" w:hAnsi="Arial" w:cs="Arial"/>
                <w:b/>
                <w:bCs/>
                <w:sz w:val="23"/>
                <w:szCs w:val="23"/>
                <w:lang w:val="en-US" w:eastAsia="ru-RU"/>
              </w:rPr>
            </w:pPr>
            <w:r w:rsidRPr="006730BA">
              <w:rPr>
                <w:rFonts w:ascii="Arial" w:eastAsia="Calibri" w:hAnsi="Arial" w:cs="Arial"/>
                <w:b/>
                <w:bCs/>
                <w:sz w:val="23"/>
                <w:szCs w:val="23"/>
                <w:lang w:val="en-US" w:eastAsia="ru-RU"/>
              </w:rPr>
              <w:t>EURO-ASIAN COUNCIL FOR STANDARDIZATION, METROLOGY AND CERTIFICATION</w:t>
            </w:r>
          </w:p>
          <w:p w14:paraId="70F02F53" w14:textId="77777777" w:rsidR="0004616B" w:rsidRPr="006730BA" w:rsidRDefault="0004616B" w:rsidP="000D28A0">
            <w:pPr>
              <w:spacing w:after="0" w:line="240" w:lineRule="auto"/>
              <w:ind w:firstLine="34"/>
              <w:jc w:val="center"/>
              <w:rPr>
                <w:rFonts w:ascii="Arial" w:eastAsia="Calibri" w:hAnsi="Arial" w:cs="Arial"/>
                <w:b/>
                <w:bCs/>
                <w:sz w:val="23"/>
                <w:szCs w:val="23"/>
                <w:lang w:eastAsia="ru-RU"/>
              </w:rPr>
            </w:pPr>
            <w:r w:rsidRPr="006730BA">
              <w:rPr>
                <w:rFonts w:ascii="Arial" w:eastAsia="Calibri" w:hAnsi="Arial" w:cs="Arial"/>
                <w:b/>
                <w:bCs/>
                <w:sz w:val="23"/>
                <w:szCs w:val="23"/>
                <w:lang w:val="en-US" w:eastAsia="ru-RU"/>
              </w:rPr>
              <w:t>(</w:t>
            </w:r>
            <w:r w:rsidRPr="006730BA">
              <w:rPr>
                <w:rFonts w:ascii="Arial" w:eastAsia="Calibri" w:hAnsi="Arial" w:cs="Arial"/>
                <w:b/>
                <w:bCs/>
                <w:sz w:val="23"/>
                <w:szCs w:val="23"/>
                <w:lang w:eastAsia="ru-RU"/>
              </w:rPr>
              <w:t>ЕА</w:t>
            </w:r>
            <w:r w:rsidRPr="006730BA">
              <w:rPr>
                <w:rFonts w:ascii="Arial" w:eastAsia="Calibri" w:hAnsi="Arial" w:cs="Arial"/>
                <w:b/>
                <w:bCs/>
                <w:sz w:val="23"/>
                <w:szCs w:val="23"/>
                <w:lang w:val="en-US" w:eastAsia="ru-RU"/>
              </w:rPr>
              <w:t>SC)</w:t>
            </w:r>
          </w:p>
          <w:p w14:paraId="49546C6D" w14:textId="77777777" w:rsidR="0004616B" w:rsidRPr="006730BA" w:rsidRDefault="0004616B" w:rsidP="000D28A0">
            <w:pPr>
              <w:spacing w:after="0" w:line="240" w:lineRule="auto"/>
              <w:ind w:firstLine="34"/>
              <w:jc w:val="center"/>
              <w:rPr>
                <w:rFonts w:ascii="Arial" w:eastAsia="Calibri" w:hAnsi="Arial" w:cs="Arial"/>
                <w:b/>
                <w:bCs/>
                <w:spacing w:val="102"/>
                <w:sz w:val="24"/>
                <w:szCs w:val="24"/>
                <w:lang w:eastAsia="ru-RU"/>
              </w:rPr>
            </w:pPr>
          </w:p>
        </w:tc>
      </w:tr>
      <w:tr w:rsidR="0004616B" w:rsidRPr="006730BA" w14:paraId="36AE2785" w14:textId="77777777" w:rsidTr="00E470D5">
        <w:trPr>
          <w:trHeight w:val="1583"/>
        </w:trPr>
        <w:tc>
          <w:tcPr>
            <w:tcW w:w="1843" w:type="dxa"/>
            <w:tcBorders>
              <w:top w:val="single" w:sz="24" w:space="0" w:color="auto"/>
              <w:left w:val="nil"/>
              <w:bottom w:val="single" w:sz="24" w:space="0" w:color="auto"/>
              <w:right w:val="nil"/>
            </w:tcBorders>
            <w:vAlign w:val="center"/>
            <w:hideMark/>
          </w:tcPr>
          <w:p w14:paraId="45E72BA7" w14:textId="77777777" w:rsidR="0004616B" w:rsidRPr="006730BA" w:rsidRDefault="0004616B" w:rsidP="000D28A0">
            <w:pPr>
              <w:spacing w:after="0" w:line="240" w:lineRule="auto"/>
              <w:ind w:firstLine="34"/>
              <w:rPr>
                <w:rFonts w:ascii="Arial" w:eastAsia="Calibri" w:hAnsi="Arial" w:cs="Arial"/>
                <w:b/>
                <w:bCs/>
                <w:spacing w:val="102"/>
                <w:sz w:val="24"/>
                <w:szCs w:val="24"/>
                <w:lang w:val="en-US" w:eastAsia="ru-RU"/>
              </w:rPr>
            </w:pPr>
            <w:r w:rsidRPr="006730BA">
              <w:rPr>
                <w:rFonts w:ascii="Times New Roman" w:eastAsia="Times New Roman" w:hAnsi="Times New Roman" w:cs="Times New Roman"/>
                <w:noProof/>
                <w:sz w:val="24"/>
                <w:szCs w:val="24"/>
                <w:lang w:eastAsia="ru-RU"/>
              </w:rPr>
              <w:drawing>
                <wp:inline distT="0" distB="0" distL="0" distR="0" wp14:anchorId="23863412" wp14:editId="6E8858EC">
                  <wp:extent cx="1068779" cy="106877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780" cy="1068780"/>
                          </a:xfrm>
                          <a:prstGeom prst="rect">
                            <a:avLst/>
                          </a:prstGeom>
                          <a:noFill/>
                          <a:ln>
                            <a:noFill/>
                          </a:ln>
                        </pic:spPr>
                      </pic:pic>
                    </a:graphicData>
                  </a:graphic>
                </wp:inline>
              </w:drawing>
            </w:r>
          </w:p>
        </w:tc>
        <w:tc>
          <w:tcPr>
            <w:tcW w:w="4962" w:type="dxa"/>
            <w:tcBorders>
              <w:top w:val="single" w:sz="24" w:space="0" w:color="auto"/>
              <w:left w:val="nil"/>
              <w:bottom w:val="single" w:sz="24" w:space="0" w:color="auto"/>
              <w:right w:val="nil"/>
            </w:tcBorders>
            <w:vAlign w:val="center"/>
          </w:tcPr>
          <w:p w14:paraId="50827039" w14:textId="77777777" w:rsidR="0004616B" w:rsidRPr="006730BA" w:rsidRDefault="0004616B" w:rsidP="000D28A0">
            <w:pPr>
              <w:spacing w:after="0" w:line="360" w:lineRule="auto"/>
              <w:ind w:firstLine="34"/>
              <w:jc w:val="center"/>
              <w:rPr>
                <w:rFonts w:ascii="Arial" w:eastAsia="Calibri" w:hAnsi="Arial" w:cs="Arial"/>
                <w:b/>
                <w:bCs/>
                <w:spacing w:val="58"/>
                <w:sz w:val="28"/>
                <w:szCs w:val="28"/>
                <w:lang w:eastAsia="ru-RU"/>
              </w:rPr>
            </w:pPr>
            <w:r w:rsidRPr="006730BA">
              <w:rPr>
                <w:rFonts w:ascii="Arial" w:eastAsia="Calibri" w:hAnsi="Arial" w:cs="Arial"/>
                <w:b/>
                <w:bCs/>
                <w:spacing w:val="58"/>
                <w:sz w:val="28"/>
                <w:szCs w:val="28"/>
                <w:lang w:eastAsia="ru-RU"/>
              </w:rPr>
              <w:t>МЕЖГОСУДАРСТВЕННЫЙ</w:t>
            </w:r>
          </w:p>
          <w:p w14:paraId="37180A48" w14:textId="77777777" w:rsidR="0004616B" w:rsidRPr="006730BA" w:rsidRDefault="0004616B" w:rsidP="000D28A0">
            <w:pPr>
              <w:spacing w:after="0" w:line="360" w:lineRule="auto"/>
              <w:ind w:firstLine="34"/>
              <w:jc w:val="center"/>
              <w:rPr>
                <w:rFonts w:ascii="Arial" w:eastAsia="Calibri" w:hAnsi="Arial" w:cs="Arial"/>
                <w:b/>
                <w:bCs/>
                <w:spacing w:val="102"/>
                <w:sz w:val="24"/>
                <w:szCs w:val="24"/>
                <w:lang w:eastAsia="ru-RU"/>
              </w:rPr>
            </w:pPr>
            <w:r w:rsidRPr="006730BA">
              <w:rPr>
                <w:rFonts w:ascii="Arial" w:eastAsia="Calibri" w:hAnsi="Arial" w:cs="Arial"/>
                <w:b/>
                <w:bCs/>
                <w:spacing w:val="58"/>
                <w:sz w:val="28"/>
                <w:szCs w:val="28"/>
                <w:lang w:eastAsia="ru-RU"/>
              </w:rPr>
              <w:t>СТАНДАРТ</w:t>
            </w:r>
          </w:p>
        </w:tc>
        <w:tc>
          <w:tcPr>
            <w:tcW w:w="3260" w:type="dxa"/>
            <w:tcBorders>
              <w:top w:val="single" w:sz="24" w:space="0" w:color="auto"/>
              <w:left w:val="nil"/>
              <w:bottom w:val="single" w:sz="24" w:space="0" w:color="auto"/>
              <w:right w:val="nil"/>
            </w:tcBorders>
            <w:vAlign w:val="center"/>
          </w:tcPr>
          <w:p w14:paraId="304F4240" w14:textId="77777777" w:rsidR="0004616B" w:rsidRPr="006730BA" w:rsidRDefault="0004616B" w:rsidP="000D28A0">
            <w:pPr>
              <w:spacing w:before="40" w:after="40" w:line="276" w:lineRule="auto"/>
              <w:rPr>
                <w:rFonts w:ascii="Arial" w:eastAsia="Times New Roman" w:hAnsi="Arial" w:cs="Arial"/>
                <w:b/>
                <w:sz w:val="28"/>
                <w:szCs w:val="28"/>
                <w:lang w:eastAsia="ar-SA"/>
              </w:rPr>
            </w:pPr>
            <w:r w:rsidRPr="006730BA">
              <w:rPr>
                <w:rFonts w:ascii="Arial" w:eastAsia="Times New Roman" w:hAnsi="Arial" w:cs="Arial"/>
                <w:b/>
                <w:sz w:val="28"/>
                <w:szCs w:val="28"/>
                <w:lang w:eastAsia="ar-SA"/>
              </w:rPr>
              <w:t>ГОСТ</w:t>
            </w:r>
          </w:p>
          <w:p w14:paraId="6BAD5FC6" w14:textId="3C147ED8" w:rsidR="00AB0109" w:rsidRPr="006730BA" w:rsidRDefault="005F5A2F" w:rsidP="00077ADF">
            <w:pPr>
              <w:spacing w:before="40" w:after="40" w:line="276" w:lineRule="auto"/>
              <w:rPr>
                <w:rFonts w:ascii="Arial" w:eastAsia="Times New Roman" w:hAnsi="Arial" w:cs="Arial"/>
                <w:b/>
                <w:sz w:val="28"/>
                <w:szCs w:val="28"/>
                <w:lang w:eastAsia="ar-SA"/>
              </w:rPr>
            </w:pPr>
            <w:r w:rsidRPr="006730BA">
              <w:rPr>
                <w:rFonts w:ascii="Arial" w:eastAsia="Times New Roman" w:hAnsi="Arial" w:cs="Arial"/>
                <w:b/>
                <w:bCs/>
                <w:sz w:val="28"/>
                <w:szCs w:val="28"/>
                <w:lang w:eastAsia="ar-SA"/>
              </w:rPr>
              <w:t xml:space="preserve">EN </w:t>
            </w:r>
            <w:r w:rsidR="004744CA" w:rsidRPr="006730BA">
              <w:rPr>
                <w:rFonts w:ascii="Arial" w:eastAsia="Times New Roman" w:hAnsi="Arial" w:cs="Arial"/>
                <w:b/>
                <w:bCs/>
                <w:sz w:val="28"/>
                <w:szCs w:val="28"/>
                <w:lang w:eastAsia="ar-SA"/>
              </w:rPr>
              <w:t xml:space="preserve">301 489–1 </w:t>
            </w:r>
            <w:r w:rsidRPr="006730BA">
              <w:rPr>
                <w:rFonts w:ascii="Arial" w:eastAsia="Times New Roman" w:hAnsi="Arial" w:cs="Arial"/>
                <w:b/>
                <w:bCs/>
                <w:sz w:val="28"/>
                <w:szCs w:val="28"/>
                <w:lang w:eastAsia="ar-SA"/>
              </w:rPr>
              <w:t>V2.</w:t>
            </w:r>
            <w:r w:rsidR="004B7DAA" w:rsidRPr="006730BA">
              <w:rPr>
                <w:rFonts w:ascii="Arial" w:eastAsia="Times New Roman" w:hAnsi="Arial" w:cs="Arial"/>
                <w:b/>
                <w:bCs/>
                <w:sz w:val="28"/>
                <w:szCs w:val="28"/>
                <w:lang w:eastAsia="ar-SA"/>
              </w:rPr>
              <w:t>2</w:t>
            </w:r>
            <w:r w:rsidRPr="006730BA">
              <w:rPr>
                <w:rFonts w:ascii="Arial" w:eastAsia="Times New Roman" w:hAnsi="Arial" w:cs="Arial"/>
                <w:b/>
                <w:bCs/>
                <w:sz w:val="28"/>
                <w:szCs w:val="28"/>
                <w:lang w:eastAsia="ar-SA"/>
              </w:rPr>
              <w:t>.</w:t>
            </w:r>
            <w:r w:rsidR="004B7DAA" w:rsidRPr="006730BA">
              <w:rPr>
                <w:rFonts w:ascii="Arial" w:eastAsia="Times New Roman" w:hAnsi="Arial" w:cs="Arial"/>
                <w:b/>
                <w:bCs/>
                <w:sz w:val="28"/>
                <w:szCs w:val="28"/>
                <w:lang w:eastAsia="ar-SA"/>
              </w:rPr>
              <w:t>3</w:t>
            </w:r>
            <w:r w:rsidR="0004616B" w:rsidRPr="006730BA">
              <w:rPr>
                <w:rFonts w:ascii="Arial" w:eastAsia="Times New Roman" w:hAnsi="Arial" w:cs="Arial"/>
                <w:b/>
                <w:sz w:val="28"/>
                <w:szCs w:val="28"/>
                <w:lang w:eastAsia="ar-SA"/>
              </w:rPr>
              <w:t>–</w:t>
            </w:r>
          </w:p>
          <w:p w14:paraId="7540168D" w14:textId="77777777" w:rsidR="00C17EA8" w:rsidRPr="006730BA" w:rsidRDefault="0004616B" w:rsidP="00AB0109">
            <w:pPr>
              <w:spacing w:before="40" w:after="40" w:line="276" w:lineRule="auto"/>
              <w:rPr>
                <w:rFonts w:ascii="Arial" w:eastAsia="Calibri" w:hAnsi="Arial" w:cs="Arial"/>
                <w:b/>
                <w:bCs/>
                <w:i/>
                <w:sz w:val="24"/>
                <w:szCs w:val="24"/>
                <w:lang w:eastAsia="ru-RU"/>
              </w:rPr>
            </w:pPr>
            <w:r w:rsidRPr="006730BA">
              <w:rPr>
                <w:rFonts w:ascii="Arial" w:eastAsia="Times New Roman" w:hAnsi="Arial" w:cs="Arial"/>
                <w:b/>
                <w:sz w:val="28"/>
                <w:szCs w:val="28"/>
                <w:lang w:eastAsia="ar-SA"/>
              </w:rPr>
              <w:t>202</w:t>
            </w:r>
            <w:r w:rsidR="003B76A9" w:rsidRPr="006730BA">
              <w:rPr>
                <w:rFonts w:ascii="Arial" w:eastAsia="Times New Roman" w:hAnsi="Arial" w:cs="Arial"/>
                <w:b/>
                <w:sz w:val="28"/>
                <w:szCs w:val="28"/>
                <w:lang w:val="en-US" w:eastAsia="ar-SA"/>
              </w:rPr>
              <w:t>6</w:t>
            </w:r>
          </w:p>
        </w:tc>
      </w:tr>
    </w:tbl>
    <w:p w14:paraId="522EDC60" w14:textId="77777777" w:rsidR="0004616B" w:rsidRPr="006730BA" w:rsidRDefault="0004616B" w:rsidP="00AB0109">
      <w:pPr>
        <w:spacing w:after="0" w:line="360" w:lineRule="auto"/>
        <w:jc w:val="center"/>
        <w:rPr>
          <w:rFonts w:ascii="Arial" w:eastAsia="Times New Roman" w:hAnsi="Arial" w:cs="Arial"/>
          <w:b/>
          <w:bCs/>
          <w:sz w:val="26"/>
          <w:szCs w:val="26"/>
          <w:lang w:eastAsia="ru-RU"/>
        </w:rPr>
      </w:pPr>
    </w:p>
    <w:p w14:paraId="6AC93E84" w14:textId="77777777" w:rsidR="0004616B" w:rsidRPr="006730BA" w:rsidRDefault="0004616B" w:rsidP="00AB0109">
      <w:pPr>
        <w:spacing w:after="0" w:line="360" w:lineRule="auto"/>
        <w:jc w:val="center"/>
        <w:rPr>
          <w:rFonts w:ascii="Arial" w:eastAsia="Times New Roman" w:hAnsi="Arial" w:cs="Arial"/>
          <w:b/>
          <w:bCs/>
          <w:sz w:val="26"/>
          <w:szCs w:val="26"/>
          <w:lang w:eastAsia="ru-RU"/>
        </w:rPr>
      </w:pPr>
    </w:p>
    <w:p w14:paraId="45704085" w14:textId="77777777" w:rsidR="0004616B" w:rsidRPr="006730BA" w:rsidRDefault="0004616B" w:rsidP="00AB0109">
      <w:pPr>
        <w:spacing w:after="0" w:line="360" w:lineRule="auto"/>
        <w:jc w:val="center"/>
        <w:rPr>
          <w:rFonts w:ascii="Arial" w:eastAsia="Times New Roman" w:hAnsi="Arial" w:cs="Arial"/>
          <w:b/>
          <w:bCs/>
          <w:sz w:val="26"/>
          <w:szCs w:val="26"/>
          <w:lang w:eastAsia="ru-RU"/>
        </w:rPr>
      </w:pPr>
    </w:p>
    <w:p w14:paraId="7E67FDD0" w14:textId="77777777" w:rsidR="0004616B" w:rsidRPr="006730BA" w:rsidRDefault="005F5A2F" w:rsidP="00AB0109">
      <w:pPr>
        <w:spacing w:after="0" w:line="360" w:lineRule="auto"/>
        <w:jc w:val="center"/>
        <w:rPr>
          <w:rFonts w:ascii="Arial" w:eastAsia="Times New Roman" w:hAnsi="Arial" w:cs="Arial"/>
          <w:b/>
          <w:bCs/>
          <w:sz w:val="28"/>
          <w:szCs w:val="28"/>
          <w:lang w:eastAsia="ru-RU"/>
        </w:rPr>
      </w:pPr>
      <w:r w:rsidRPr="006730BA">
        <w:rPr>
          <w:rFonts w:ascii="Arial" w:eastAsia="Times New Roman" w:hAnsi="Arial" w:cs="Arial"/>
          <w:b/>
          <w:bCs/>
          <w:sz w:val="28"/>
          <w:szCs w:val="28"/>
          <w:lang w:eastAsia="ru-RU"/>
        </w:rPr>
        <w:t>Электромагнитная совместимость и радиочастотный спектр</w:t>
      </w:r>
    </w:p>
    <w:p w14:paraId="76810A0C" w14:textId="77777777" w:rsidR="00AB7563" w:rsidRPr="006730BA" w:rsidRDefault="00AB7563" w:rsidP="00AB0109">
      <w:pPr>
        <w:spacing w:after="0" w:line="360" w:lineRule="auto"/>
        <w:jc w:val="center"/>
        <w:rPr>
          <w:rFonts w:ascii="Arial" w:eastAsia="Times New Roman" w:hAnsi="Arial" w:cs="Arial"/>
          <w:b/>
          <w:bCs/>
          <w:sz w:val="28"/>
          <w:szCs w:val="28"/>
          <w:lang w:eastAsia="ru-RU"/>
        </w:rPr>
      </w:pPr>
    </w:p>
    <w:p w14:paraId="4F6B675E" w14:textId="77777777" w:rsidR="00E17D30" w:rsidRPr="006730BA" w:rsidRDefault="006A5161" w:rsidP="00AB0109">
      <w:pPr>
        <w:spacing w:after="0" w:line="360" w:lineRule="auto"/>
        <w:jc w:val="center"/>
        <w:rPr>
          <w:rFonts w:ascii="Arial" w:eastAsia="Times New Roman" w:hAnsi="Arial" w:cs="Arial"/>
          <w:b/>
          <w:bCs/>
          <w:sz w:val="28"/>
          <w:szCs w:val="28"/>
          <w:lang w:eastAsia="ru-RU"/>
        </w:rPr>
      </w:pPr>
      <w:r w:rsidRPr="006730BA">
        <w:rPr>
          <w:rFonts w:ascii="Arial" w:eastAsia="Times New Roman" w:hAnsi="Arial" w:cs="Arial"/>
          <w:b/>
          <w:bCs/>
          <w:sz w:val="28"/>
          <w:szCs w:val="28"/>
          <w:lang w:eastAsia="ru-RU"/>
        </w:rPr>
        <w:t xml:space="preserve">ЭЛЕКТРОМАГНИТНАЯ СОВМЕСТИМОСТЬ ТЕХНИЧЕСКИХ </w:t>
      </w:r>
      <w:r w:rsidRPr="006730BA">
        <w:rPr>
          <w:rFonts w:ascii="Arial" w:eastAsia="Times New Roman" w:hAnsi="Arial" w:cs="Arial"/>
          <w:b/>
          <w:bCs/>
          <w:sz w:val="28"/>
          <w:szCs w:val="28"/>
          <w:lang w:eastAsia="ru-RU"/>
        </w:rPr>
        <w:br/>
        <w:t xml:space="preserve">СРЕДСТВ РАДИОСВЯЗИ </w:t>
      </w:r>
      <w:r w:rsidRPr="006730BA">
        <w:rPr>
          <w:rFonts w:ascii="Arial" w:eastAsia="Times New Roman" w:hAnsi="Arial" w:cs="Arial"/>
          <w:b/>
          <w:bCs/>
          <w:sz w:val="28"/>
          <w:szCs w:val="28"/>
          <w:lang w:eastAsia="ru-RU"/>
        </w:rPr>
        <w:br/>
      </w:r>
      <w:r w:rsidR="00E17D30" w:rsidRPr="006730BA">
        <w:rPr>
          <w:rFonts w:ascii="Arial" w:eastAsia="Times New Roman" w:hAnsi="Arial" w:cs="Arial"/>
          <w:b/>
          <w:bCs/>
          <w:spacing w:val="60"/>
          <w:sz w:val="28"/>
          <w:szCs w:val="28"/>
          <w:lang w:eastAsia="ru-RU"/>
        </w:rPr>
        <w:t>Часть</w:t>
      </w:r>
      <w:r w:rsidR="005F5A2F" w:rsidRPr="006730BA">
        <w:rPr>
          <w:rFonts w:ascii="Arial" w:eastAsia="Times New Roman" w:hAnsi="Arial" w:cs="Arial"/>
          <w:b/>
          <w:bCs/>
          <w:sz w:val="28"/>
          <w:szCs w:val="28"/>
          <w:lang w:eastAsia="ru-RU"/>
        </w:rPr>
        <w:t xml:space="preserve"> </w:t>
      </w:r>
      <w:r w:rsidR="004B7DAA" w:rsidRPr="006730BA">
        <w:rPr>
          <w:rFonts w:ascii="Arial" w:eastAsia="Times New Roman" w:hAnsi="Arial" w:cs="Arial"/>
          <w:b/>
          <w:bCs/>
          <w:sz w:val="28"/>
          <w:szCs w:val="28"/>
          <w:lang w:eastAsia="ru-RU"/>
        </w:rPr>
        <w:t>1</w:t>
      </w:r>
    </w:p>
    <w:p w14:paraId="66696879" w14:textId="77777777" w:rsidR="00AB7563" w:rsidRPr="006730BA" w:rsidRDefault="004B7DAA" w:rsidP="00AB0109">
      <w:pPr>
        <w:spacing w:after="0" w:line="360" w:lineRule="auto"/>
        <w:jc w:val="center"/>
        <w:rPr>
          <w:rFonts w:ascii="Arial" w:eastAsia="Times New Roman" w:hAnsi="Arial" w:cs="Arial"/>
          <w:b/>
          <w:bCs/>
          <w:sz w:val="28"/>
          <w:szCs w:val="28"/>
          <w:lang w:val="en-US" w:eastAsia="ru-RU"/>
        </w:rPr>
      </w:pPr>
      <w:r w:rsidRPr="006730BA">
        <w:rPr>
          <w:rFonts w:ascii="Arial" w:eastAsia="Times New Roman" w:hAnsi="Arial" w:cs="Arial"/>
          <w:b/>
          <w:bCs/>
          <w:sz w:val="28"/>
          <w:szCs w:val="28"/>
          <w:lang w:eastAsia="ru-RU"/>
        </w:rPr>
        <w:t>Общие</w:t>
      </w:r>
      <w:r w:rsidRPr="006730BA">
        <w:rPr>
          <w:rFonts w:ascii="Arial" w:eastAsia="Times New Roman" w:hAnsi="Arial" w:cs="Arial"/>
          <w:b/>
          <w:bCs/>
          <w:sz w:val="28"/>
          <w:szCs w:val="28"/>
          <w:lang w:val="en-US" w:eastAsia="ru-RU"/>
        </w:rPr>
        <w:t xml:space="preserve"> </w:t>
      </w:r>
      <w:r w:rsidRPr="006730BA">
        <w:rPr>
          <w:rFonts w:ascii="Arial" w:eastAsia="Times New Roman" w:hAnsi="Arial" w:cs="Arial"/>
          <w:b/>
          <w:bCs/>
          <w:sz w:val="28"/>
          <w:szCs w:val="28"/>
          <w:lang w:eastAsia="ru-RU"/>
        </w:rPr>
        <w:t>технические</w:t>
      </w:r>
      <w:r w:rsidRPr="006730BA">
        <w:rPr>
          <w:rFonts w:ascii="Arial" w:eastAsia="Times New Roman" w:hAnsi="Arial" w:cs="Arial"/>
          <w:b/>
          <w:bCs/>
          <w:sz w:val="28"/>
          <w:szCs w:val="28"/>
          <w:lang w:val="en-US" w:eastAsia="ru-RU"/>
        </w:rPr>
        <w:t xml:space="preserve"> </w:t>
      </w:r>
      <w:r w:rsidRPr="006730BA">
        <w:rPr>
          <w:rFonts w:ascii="Arial" w:eastAsia="Times New Roman" w:hAnsi="Arial" w:cs="Arial"/>
          <w:b/>
          <w:bCs/>
          <w:sz w:val="28"/>
          <w:szCs w:val="28"/>
          <w:lang w:eastAsia="ru-RU"/>
        </w:rPr>
        <w:t>требования</w:t>
      </w:r>
    </w:p>
    <w:p w14:paraId="74D9D64D" w14:textId="77777777" w:rsidR="00AB7563" w:rsidRPr="006730BA" w:rsidRDefault="00AB7563" w:rsidP="00AB0109">
      <w:pPr>
        <w:spacing w:after="0" w:line="360" w:lineRule="auto"/>
        <w:jc w:val="center"/>
        <w:rPr>
          <w:rFonts w:ascii="Arial" w:eastAsia="Times New Roman" w:hAnsi="Arial" w:cs="Arial"/>
          <w:b/>
          <w:bCs/>
          <w:sz w:val="26"/>
          <w:szCs w:val="26"/>
          <w:lang w:val="en-US" w:eastAsia="ru-RU"/>
        </w:rPr>
      </w:pPr>
    </w:p>
    <w:p w14:paraId="63FF3AD6" w14:textId="77777777" w:rsidR="00AB7563" w:rsidRPr="006730BA" w:rsidRDefault="00AB7563" w:rsidP="00AB0109">
      <w:pPr>
        <w:spacing w:after="0" w:line="360" w:lineRule="auto"/>
        <w:jc w:val="center"/>
        <w:rPr>
          <w:rFonts w:ascii="Arial" w:eastAsia="Times New Roman" w:hAnsi="Arial" w:cs="Arial"/>
          <w:b/>
          <w:bCs/>
          <w:sz w:val="26"/>
          <w:szCs w:val="26"/>
          <w:lang w:val="en-US" w:eastAsia="ru-RU"/>
        </w:rPr>
      </w:pPr>
    </w:p>
    <w:p w14:paraId="51810F1D" w14:textId="77777777" w:rsidR="0004616B" w:rsidRPr="006730BA" w:rsidRDefault="0004616B" w:rsidP="00AB0109">
      <w:pPr>
        <w:spacing w:after="0" w:line="360" w:lineRule="auto"/>
        <w:jc w:val="center"/>
        <w:rPr>
          <w:rFonts w:ascii="Arial" w:hAnsi="Arial" w:cs="Arial"/>
          <w:b/>
          <w:bCs/>
          <w:lang w:val="en-US"/>
        </w:rPr>
      </w:pPr>
    </w:p>
    <w:p w14:paraId="5F2DB089" w14:textId="77777777" w:rsidR="0004616B" w:rsidRPr="006730BA" w:rsidRDefault="00CB1EBC" w:rsidP="00AB0109">
      <w:pPr>
        <w:spacing w:after="0" w:line="360" w:lineRule="auto"/>
        <w:jc w:val="center"/>
        <w:rPr>
          <w:rFonts w:ascii="Arial" w:hAnsi="Arial" w:cs="Arial"/>
          <w:b/>
          <w:bCs/>
          <w:szCs w:val="32"/>
          <w:lang w:val="en-US"/>
        </w:rPr>
      </w:pPr>
      <w:r w:rsidRPr="006730BA">
        <w:rPr>
          <w:rFonts w:ascii="Arial" w:hAnsi="Arial" w:cs="Arial"/>
          <w:b/>
          <w:bCs/>
          <w:sz w:val="28"/>
          <w:szCs w:val="32"/>
          <w:lang w:val="en-US"/>
        </w:rPr>
        <w:t>[</w:t>
      </w:r>
      <w:r w:rsidR="005F5A2F" w:rsidRPr="006730BA">
        <w:rPr>
          <w:rFonts w:ascii="Arial" w:hAnsi="Arial" w:cs="Arial"/>
          <w:b/>
          <w:bCs/>
          <w:sz w:val="28"/>
          <w:szCs w:val="32"/>
          <w:lang w:val="en-US"/>
        </w:rPr>
        <w:t>ETSI EN 301 489-</w:t>
      </w:r>
      <w:r w:rsidR="00C01F9C" w:rsidRPr="006730BA">
        <w:rPr>
          <w:rFonts w:ascii="Arial" w:hAnsi="Arial" w:cs="Arial"/>
          <w:b/>
          <w:bCs/>
          <w:sz w:val="28"/>
          <w:szCs w:val="32"/>
          <w:lang w:val="en-US"/>
        </w:rPr>
        <w:t>1</w:t>
      </w:r>
      <w:r w:rsidR="005F5A2F" w:rsidRPr="006730BA">
        <w:rPr>
          <w:rFonts w:ascii="Arial" w:hAnsi="Arial" w:cs="Arial"/>
          <w:b/>
          <w:bCs/>
          <w:sz w:val="28"/>
          <w:szCs w:val="32"/>
          <w:lang w:val="en-US"/>
        </w:rPr>
        <w:t xml:space="preserve"> V2.</w:t>
      </w:r>
      <w:r w:rsidR="00C01F9C" w:rsidRPr="006730BA">
        <w:rPr>
          <w:rFonts w:ascii="Arial" w:hAnsi="Arial" w:cs="Arial"/>
          <w:b/>
          <w:bCs/>
          <w:sz w:val="28"/>
          <w:szCs w:val="32"/>
          <w:lang w:val="en-US"/>
        </w:rPr>
        <w:t>2</w:t>
      </w:r>
      <w:r w:rsidR="005F5A2F" w:rsidRPr="006730BA">
        <w:rPr>
          <w:rFonts w:ascii="Arial" w:hAnsi="Arial" w:cs="Arial"/>
          <w:b/>
          <w:bCs/>
          <w:sz w:val="28"/>
          <w:szCs w:val="32"/>
          <w:lang w:val="en-US"/>
        </w:rPr>
        <w:t>.</w:t>
      </w:r>
      <w:r w:rsidR="00C01F9C" w:rsidRPr="006730BA">
        <w:rPr>
          <w:rFonts w:ascii="Arial" w:hAnsi="Arial" w:cs="Arial"/>
          <w:b/>
          <w:bCs/>
          <w:sz w:val="28"/>
          <w:szCs w:val="32"/>
          <w:lang w:val="en-US"/>
        </w:rPr>
        <w:t>3</w:t>
      </w:r>
      <w:r w:rsidR="0004616B" w:rsidRPr="006730BA">
        <w:rPr>
          <w:rFonts w:ascii="Arial" w:hAnsi="Arial" w:cs="Arial"/>
          <w:b/>
          <w:bCs/>
          <w:sz w:val="28"/>
          <w:szCs w:val="32"/>
          <w:lang w:val="en-US"/>
        </w:rPr>
        <w:t>,</w:t>
      </w:r>
      <w:r w:rsidR="009322EE" w:rsidRPr="006730BA">
        <w:rPr>
          <w:rFonts w:ascii="Arial" w:hAnsi="Arial" w:cs="Arial"/>
          <w:b/>
          <w:bCs/>
          <w:sz w:val="28"/>
          <w:szCs w:val="32"/>
          <w:lang w:val="en-US"/>
        </w:rPr>
        <w:t xml:space="preserve"> </w:t>
      </w:r>
      <w:proofErr w:type="spellStart"/>
      <w:r w:rsidR="005F5A2F" w:rsidRPr="006730BA">
        <w:rPr>
          <w:rFonts w:ascii="Arial" w:hAnsi="Arial" w:cs="Arial"/>
          <w:b/>
          <w:bCs/>
          <w:sz w:val="28"/>
          <w:szCs w:val="32"/>
          <w:lang w:val="en-US"/>
        </w:rPr>
        <w:t>Electro</w:t>
      </w:r>
      <w:r w:rsidR="006A5161" w:rsidRPr="006730BA">
        <w:rPr>
          <w:rFonts w:ascii="Arial" w:hAnsi="Arial" w:cs="Arial"/>
          <w:b/>
          <w:bCs/>
          <w:sz w:val="28"/>
          <w:szCs w:val="32"/>
          <w:lang w:val="en-US"/>
        </w:rPr>
        <w:t>M</w:t>
      </w:r>
      <w:r w:rsidR="005F5A2F" w:rsidRPr="006730BA">
        <w:rPr>
          <w:rFonts w:ascii="Arial" w:hAnsi="Arial" w:cs="Arial"/>
          <w:b/>
          <w:bCs/>
          <w:sz w:val="28"/>
          <w:szCs w:val="32"/>
          <w:lang w:val="en-US"/>
        </w:rPr>
        <w:t>agnetic</w:t>
      </w:r>
      <w:proofErr w:type="spellEnd"/>
      <w:r w:rsidR="005F5A2F" w:rsidRPr="006730BA">
        <w:rPr>
          <w:rFonts w:ascii="Arial" w:hAnsi="Arial" w:cs="Arial"/>
          <w:b/>
          <w:bCs/>
          <w:sz w:val="28"/>
          <w:szCs w:val="32"/>
          <w:lang w:val="en-US"/>
        </w:rPr>
        <w:t xml:space="preserve"> Compatibility (EMC) </w:t>
      </w:r>
      <w:r w:rsidR="006A5161" w:rsidRPr="006730BA">
        <w:rPr>
          <w:rFonts w:ascii="Arial" w:hAnsi="Arial" w:cs="Arial"/>
          <w:b/>
          <w:bCs/>
          <w:sz w:val="28"/>
          <w:szCs w:val="32"/>
          <w:lang w:val="en-US"/>
        </w:rPr>
        <w:br/>
      </w:r>
      <w:r w:rsidR="005F5A2F" w:rsidRPr="006730BA">
        <w:rPr>
          <w:rFonts w:ascii="Arial" w:hAnsi="Arial" w:cs="Arial"/>
          <w:b/>
          <w:bCs/>
          <w:sz w:val="28"/>
          <w:szCs w:val="32"/>
          <w:lang w:val="en-US"/>
        </w:rPr>
        <w:t xml:space="preserve">standard for radio equipment and services; </w:t>
      </w:r>
      <w:r w:rsidR="00845BA2" w:rsidRPr="006730BA">
        <w:rPr>
          <w:rFonts w:ascii="Arial" w:hAnsi="Arial" w:cs="Arial"/>
          <w:b/>
          <w:bCs/>
          <w:sz w:val="28"/>
          <w:szCs w:val="32"/>
          <w:lang w:val="en-US"/>
        </w:rPr>
        <w:br/>
      </w:r>
      <w:r w:rsidR="00C01F9C" w:rsidRPr="006730BA">
        <w:rPr>
          <w:rFonts w:ascii="Arial" w:hAnsi="Arial" w:cs="Arial"/>
          <w:b/>
          <w:bCs/>
          <w:sz w:val="28"/>
          <w:szCs w:val="32"/>
          <w:lang w:val="en-US"/>
        </w:rPr>
        <w:t xml:space="preserve">Part 1: Common technical requirements; Harmonised Standard for </w:t>
      </w:r>
      <w:proofErr w:type="spellStart"/>
      <w:r w:rsidR="00C01F9C" w:rsidRPr="006730BA">
        <w:rPr>
          <w:rFonts w:ascii="Arial" w:hAnsi="Arial" w:cs="Arial"/>
          <w:b/>
          <w:bCs/>
          <w:sz w:val="28"/>
          <w:szCs w:val="32"/>
          <w:lang w:val="en-US"/>
        </w:rPr>
        <w:t>ElectroMagnetic</w:t>
      </w:r>
      <w:proofErr w:type="spellEnd"/>
      <w:r w:rsidR="00C01F9C" w:rsidRPr="006730BA">
        <w:rPr>
          <w:rFonts w:ascii="Arial" w:hAnsi="Arial" w:cs="Arial"/>
          <w:b/>
          <w:bCs/>
          <w:sz w:val="28"/>
          <w:szCs w:val="32"/>
          <w:lang w:val="en-US"/>
        </w:rPr>
        <w:t xml:space="preserve"> Compatibility</w:t>
      </w:r>
      <w:r w:rsidR="009322EE" w:rsidRPr="006730BA">
        <w:rPr>
          <w:rFonts w:ascii="Arial" w:hAnsi="Arial" w:cs="Arial"/>
          <w:b/>
          <w:bCs/>
          <w:sz w:val="28"/>
          <w:szCs w:val="32"/>
          <w:lang w:val="en-US"/>
        </w:rPr>
        <w:t>,</w:t>
      </w:r>
      <w:r w:rsidR="0004616B" w:rsidRPr="006730BA">
        <w:rPr>
          <w:rFonts w:ascii="Arial" w:hAnsi="Arial" w:cs="Arial"/>
          <w:b/>
          <w:bCs/>
          <w:sz w:val="28"/>
          <w:szCs w:val="32"/>
          <w:lang w:val="en-US"/>
        </w:rPr>
        <w:t xml:space="preserve"> IDT</w:t>
      </w:r>
      <w:r w:rsidRPr="006730BA">
        <w:rPr>
          <w:rFonts w:ascii="Arial" w:hAnsi="Arial" w:cs="Arial"/>
          <w:b/>
          <w:bCs/>
          <w:sz w:val="28"/>
          <w:szCs w:val="32"/>
          <w:lang w:val="en-US"/>
        </w:rPr>
        <w:t>]</w:t>
      </w:r>
    </w:p>
    <w:p w14:paraId="76DA7246" w14:textId="77777777" w:rsidR="0004616B" w:rsidRPr="006730BA" w:rsidRDefault="0004616B" w:rsidP="00AB0109">
      <w:pPr>
        <w:spacing w:after="0" w:line="360" w:lineRule="auto"/>
        <w:jc w:val="center"/>
        <w:rPr>
          <w:rFonts w:ascii="Arial" w:eastAsia="Times New Roman" w:hAnsi="Arial" w:cs="Arial"/>
          <w:b/>
          <w:bCs/>
          <w:sz w:val="24"/>
          <w:szCs w:val="24"/>
          <w:lang w:val="en-US" w:eastAsia="ru-RU"/>
        </w:rPr>
      </w:pPr>
    </w:p>
    <w:p w14:paraId="355EE6F5" w14:textId="77777777" w:rsidR="0004616B" w:rsidRPr="006730BA" w:rsidRDefault="0004616B" w:rsidP="00AB0109">
      <w:pPr>
        <w:spacing w:after="0" w:line="360" w:lineRule="auto"/>
        <w:jc w:val="center"/>
        <w:rPr>
          <w:rFonts w:ascii="Arial" w:eastAsia="Times New Roman" w:hAnsi="Arial" w:cs="Arial"/>
          <w:b/>
          <w:bCs/>
          <w:sz w:val="24"/>
          <w:szCs w:val="24"/>
          <w:lang w:eastAsia="ru-RU"/>
        </w:rPr>
      </w:pPr>
      <w:r w:rsidRPr="006730BA">
        <w:rPr>
          <w:rFonts w:ascii="Arial" w:eastAsia="Times New Roman" w:hAnsi="Arial" w:cs="Arial"/>
          <w:b/>
          <w:bCs/>
          <w:sz w:val="24"/>
          <w:szCs w:val="24"/>
          <w:lang w:eastAsia="ru-RU"/>
        </w:rPr>
        <w:t>Издание официальное</w:t>
      </w:r>
    </w:p>
    <w:p w14:paraId="14CF24D7" w14:textId="77777777" w:rsidR="0004616B" w:rsidRPr="006730BA" w:rsidRDefault="0004616B" w:rsidP="00AB0109">
      <w:pPr>
        <w:spacing w:after="0" w:line="360" w:lineRule="auto"/>
        <w:jc w:val="center"/>
        <w:rPr>
          <w:rFonts w:ascii="Arial" w:eastAsia="Times New Roman" w:hAnsi="Arial" w:cs="Arial"/>
          <w:b/>
          <w:bCs/>
          <w:sz w:val="24"/>
          <w:szCs w:val="24"/>
          <w:lang w:eastAsia="ru-RU"/>
        </w:rPr>
      </w:pPr>
    </w:p>
    <w:p w14:paraId="69C50BCB" w14:textId="77777777" w:rsidR="0079308C" w:rsidRPr="006730BA" w:rsidRDefault="0079308C" w:rsidP="00AB0109">
      <w:pPr>
        <w:spacing w:after="0" w:line="360" w:lineRule="auto"/>
        <w:jc w:val="center"/>
        <w:rPr>
          <w:rFonts w:ascii="Arial" w:eastAsia="Times New Roman" w:hAnsi="Arial" w:cs="Arial"/>
          <w:b/>
          <w:bCs/>
          <w:sz w:val="24"/>
          <w:szCs w:val="24"/>
          <w:lang w:eastAsia="ru-RU"/>
        </w:rPr>
      </w:pPr>
    </w:p>
    <w:p w14:paraId="476253B8" w14:textId="77777777" w:rsidR="0004616B" w:rsidRPr="006730BA" w:rsidRDefault="0004616B" w:rsidP="00AB0109">
      <w:pPr>
        <w:spacing w:after="0" w:line="360" w:lineRule="auto"/>
        <w:jc w:val="center"/>
        <w:rPr>
          <w:rFonts w:ascii="Arial" w:eastAsia="Times New Roman" w:hAnsi="Arial" w:cs="Arial"/>
          <w:b/>
          <w:bCs/>
          <w:sz w:val="24"/>
          <w:szCs w:val="24"/>
          <w:lang w:eastAsia="ru-RU"/>
        </w:rPr>
      </w:pPr>
    </w:p>
    <w:p w14:paraId="2232A60B" w14:textId="77777777" w:rsidR="0004616B" w:rsidRPr="006730BA" w:rsidRDefault="0004616B" w:rsidP="00AB0109">
      <w:pPr>
        <w:spacing w:after="0" w:line="360" w:lineRule="auto"/>
        <w:jc w:val="center"/>
        <w:rPr>
          <w:rFonts w:ascii="Arial" w:eastAsia="Times New Roman" w:hAnsi="Arial" w:cs="Arial"/>
          <w:b/>
          <w:bCs/>
          <w:sz w:val="24"/>
          <w:szCs w:val="24"/>
          <w:lang w:eastAsia="ru-RU"/>
        </w:rPr>
      </w:pPr>
    </w:p>
    <w:p w14:paraId="0C18B291" w14:textId="77777777" w:rsidR="0004616B" w:rsidRPr="006730BA" w:rsidRDefault="0004616B" w:rsidP="00AB0109">
      <w:pPr>
        <w:spacing w:after="0" w:line="360" w:lineRule="auto"/>
        <w:jc w:val="center"/>
        <w:rPr>
          <w:rFonts w:ascii="Arial" w:eastAsia="Times New Roman" w:hAnsi="Arial" w:cs="Arial"/>
          <w:b/>
          <w:bCs/>
          <w:sz w:val="24"/>
          <w:szCs w:val="24"/>
          <w:lang w:eastAsia="ru-RU"/>
        </w:rPr>
      </w:pPr>
      <w:r w:rsidRPr="006730BA">
        <w:rPr>
          <w:rFonts w:ascii="Arial" w:eastAsia="Times New Roman" w:hAnsi="Arial" w:cs="Arial"/>
          <w:b/>
          <w:bCs/>
          <w:sz w:val="24"/>
          <w:szCs w:val="24"/>
          <w:lang w:eastAsia="ru-RU"/>
        </w:rPr>
        <w:t>Минск</w:t>
      </w:r>
    </w:p>
    <w:p w14:paraId="2A870B7E" w14:textId="77777777" w:rsidR="0004616B" w:rsidRPr="006730BA" w:rsidRDefault="0004616B" w:rsidP="00AB0109">
      <w:pPr>
        <w:spacing w:after="0" w:line="360" w:lineRule="auto"/>
        <w:jc w:val="center"/>
        <w:rPr>
          <w:rFonts w:ascii="Arial" w:eastAsia="Times New Roman" w:hAnsi="Arial" w:cs="Arial"/>
          <w:b/>
          <w:bCs/>
          <w:sz w:val="24"/>
          <w:szCs w:val="24"/>
          <w:lang w:eastAsia="ru-RU"/>
        </w:rPr>
      </w:pPr>
      <w:r w:rsidRPr="006730BA">
        <w:rPr>
          <w:rFonts w:ascii="Arial" w:eastAsia="Times New Roman" w:hAnsi="Arial" w:cs="Arial"/>
          <w:b/>
          <w:bCs/>
          <w:sz w:val="24"/>
          <w:szCs w:val="24"/>
          <w:lang w:eastAsia="ru-RU"/>
        </w:rPr>
        <w:t>Евразийский совет по стандартизации, метрологии и сертификации</w:t>
      </w:r>
    </w:p>
    <w:p w14:paraId="19D097B3" w14:textId="77777777" w:rsidR="0004616B" w:rsidRPr="006730BA" w:rsidRDefault="0004616B" w:rsidP="00AB0109">
      <w:pPr>
        <w:spacing w:after="0" w:line="360" w:lineRule="auto"/>
        <w:jc w:val="center"/>
        <w:rPr>
          <w:rFonts w:ascii="Arial" w:eastAsia="Times New Roman" w:hAnsi="Arial" w:cs="Arial"/>
          <w:b/>
          <w:bCs/>
          <w:sz w:val="26"/>
          <w:szCs w:val="26"/>
          <w:lang w:eastAsia="ru-RU"/>
        </w:rPr>
      </w:pPr>
      <w:r w:rsidRPr="006730BA">
        <w:rPr>
          <w:rFonts w:ascii="Arial" w:eastAsia="Times New Roman" w:hAnsi="Arial" w:cs="Arial"/>
          <w:b/>
          <w:bCs/>
          <w:sz w:val="24"/>
          <w:szCs w:val="24"/>
          <w:lang w:eastAsia="ru-RU"/>
        </w:rPr>
        <w:t>202</w:t>
      </w:r>
      <w:r w:rsidR="003B76A9" w:rsidRPr="006730BA">
        <w:rPr>
          <w:rFonts w:ascii="Arial" w:eastAsia="Times New Roman" w:hAnsi="Arial" w:cs="Arial"/>
          <w:b/>
          <w:bCs/>
          <w:sz w:val="24"/>
          <w:szCs w:val="24"/>
          <w:lang w:eastAsia="ru-RU"/>
        </w:rPr>
        <w:t>6</w:t>
      </w:r>
      <w:r w:rsidRPr="006730BA">
        <w:rPr>
          <w:rFonts w:ascii="Arial" w:eastAsia="Times New Roman" w:hAnsi="Arial" w:cs="Arial"/>
          <w:b/>
          <w:bCs/>
          <w:sz w:val="26"/>
          <w:szCs w:val="26"/>
          <w:lang w:eastAsia="ru-RU"/>
        </w:rPr>
        <w:br w:type="page"/>
      </w:r>
    </w:p>
    <w:p w14:paraId="725866F8" w14:textId="77777777" w:rsidR="0004616B" w:rsidRPr="006730BA" w:rsidRDefault="0004616B" w:rsidP="0004616B">
      <w:pPr>
        <w:spacing w:after="0" w:line="360" w:lineRule="auto"/>
        <w:jc w:val="center"/>
        <w:rPr>
          <w:rFonts w:ascii="Arial" w:eastAsia="Times New Roman" w:hAnsi="Arial" w:cs="Arial"/>
          <w:b/>
          <w:bCs/>
          <w:sz w:val="28"/>
          <w:szCs w:val="28"/>
          <w:lang w:eastAsia="ru-RU"/>
        </w:rPr>
      </w:pPr>
      <w:r w:rsidRPr="006730BA">
        <w:rPr>
          <w:rFonts w:ascii="Arial" w:eastAsia="Times New Roman" w:hAnsi="Arial" w:cs="Arial"/>
          <w:b/>
          <w:bCs/>
          <w:sz w:val="28"/>
          <w:szCs w:val="28"/>
          <w:lang w:eastAsia="ru-RU"/>
        </w:rPr>
        <w:lastRenderedPageBreak/>
        <w:t>Предисловие</w:t>
      </w:r>
    </w:p>
    <w:p w14:paraId="44733A18" w14:textId="77777777" w:rsidR="0004616B" w:rsidRPr="006730BA" w:rsidRDefault="0004616B" w:rsidP="0004616B">
      <w:pPr>
        <w:spacing w:after="0" w:line="360" w:lineRule="auto"/>
        <w:ind w:firstLine="709"/>
        <w:jc w:val="both"/>
        <w:rPr>
          <w:rFonts w:ascii="Arial" w:eastAsia="DejaVuSerif" w:hAnsi="Arial" w:cs="Arial"/>
          <w:sz w:val="24"/>
          <w:szCs w:val="24"/>
          <w:lang w:eastAsia="ru-RU"/>
        </w:rPr>
      </w:pPr>
      <w:r w:rsidRPr="006730BA">
        <w:rPr>
          <w:rFonts w:ascii="Arial" w:eastAsia="DejaVuSerif" w:hAnsi="Arial" w:cs="Arial"/>
          <w:sz w:val="24"/>
          <w:szCs w:val="24"/>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3888A41" w14:textId="77777777" w:rsidR="0004616B" w:rsidRPr="006730BA" w:rsidRDefault="0004616B" w:rsidP="0004616B">
      <w:pPr>
        <w:spacing w:after="0" w:line="360" w:lineRule="auto"/>
        <w:ind w:firstLine="709"/>
        <w:jc w:val="both"/>
        <w:rPr>
          <w:rFonts w:ascii="Arial" w:eastAsia="DejaVuSerif" w:hAnsi="Arial" w:cs="Arial"/>
          <w:sz w:val="24"/>
          <w:szCs w:val="24"/>
          <w:lang w:eastAsia="ru-RU"/>
        </w:rPr>
      </w:pPr>
      <w:r w:rsidRPr="006730BA">
        <w:rPr>
          <w:rFonts w:ascii="Arial" w:eastAsia="DejaVuSerif" w:hAnsi="Arial" w:cs="Arial"/>
          <w:sz w:val="24"/>
          <w:szCs w:val="24"/>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82CA9CA" w14:textId="77777777" w:rsidR="00FE6167" w:rsidRPr="006730BA" w:rsidRDefault="00FE6167" w:rsidP="0004616B">
      <w:pPr>
        <w:spacing w:after="0" w:line="360" w:lineRule="auto"/>
        <w:ind w:firstLine="709"/>
        <w:jc w:val="both"/>
        <w:rPr>
          <w:rFonts w:ascii="Arial" w:eastAsia="Times New Roman" w:hAnsi="Arial" w:cs="Arial"/>
          <w:b/>
          <w:bCs/>
          <w:sz w:val="24"/>
          <w:szCs w:val="24"/>
          <w:lang w:eastAsia="ru-RU"/>
        </w:rPr>
      </w:pPr>
    </w:p>
    <w:p w14:paraId="647AA3D7" w14:textId="77777777" w:rsidR="0004616B" w:rsidRPr="006730BA" w:rsidRDefault="0004616B" w:rsidP="0004616B">
      <w:pPr>
        <w:spacing w:after="0" w:line="360" w:lineRule="auto"/>
        <w:ind w:firstLine="709"/>
        <w:jc w:val="both"/>
        <w:rPr>
          <w:rFonts w:ascii="Arial" w:eastAsia="Times New Roman" w:hAnsi="Arial" w:cs="Arial"/>
          <w:b/>
          <w:bCs/>
          <w:sz w:val="24"/>
          <w:szCs w:val="24"/>
          <w:lang w:eastAsia="ru-RU"/>
        </w:rPr>
      </w:pPr>
      <w:r w:rsidRPr="006730BA">
        <w:rPr>
          <w:rFonts w:ascii="Arial" w:eastAsia="Times New Roman" w:hAnsi="Arial" w:cs="Arial"/>
          <w:b/>
          <w:bCs/>
          <w:sz w:val="24"/>
          <w:szCs w:val="24"/>
          <w:lang w:eastAsia="ru-RU"/>
        </w:rPr>
        <w:t>Сведения о стандарте</w:t>
      </w:r>
    </w:p>
    <w:p w14:paraId="4FEC59E1" w14:textId="77777777" w:rsidR="0004616B" w:rsidRPr="006730BA" w:rsidRDefault="0004616B" w:rsidP="0004616B">
      <w:pPr>
        <w:tabs>
          <w:tab w:val="left" w:pos="993"/>
        </w:tabs>
        <w:spacing w:after="0" w:line="360" w:lineRule="auto"/>
        <w:ind w:firstLine="709"/>
        <w:jc w:val="both"/>
        <w:rPr>
          <w:rFonts w:ascii="Arial" w:eastAsia="Arial Unicode MS" w:hAnsi="Arial" w:cs="Arial"/>
          <w:sz w:val="24"/>
          <w:szCs w:val="24"/>
          <w:lang w:bidi="en-US"/>
        </w:rPr>
      </w:pPr>
      <w:r w:rsidRPr="006730BA">
        <w:rPr>
          <w:rFonts w:ascii="Arial" w:eastAsia="Times New Roman" w:hAnsi="Arial" w:cs="Arial"/>
          <w:sz w:val="24"/>
          <w:szCs w:val="24"/>
          <w:lang w:eastAsia="ru-RU"/>
        </w:rPr>
        <w:t>1 </w:t>
      </w:r>
      <w:r w:rsidR="00BE3EAF" w:rsidRPr="006730BA">
        <w:rPr>
          <w:rFonts w:ascii="Arial" w:eastAsia="Arial Unicode MS" w:hAnsi="Arial" w:cs="Arial"/>
          <w:sz w:val="24"/>
          <w:szCs w:val="24"/>
          <w:lang w:bidi="en-US"/>
        </w:rPr>
        <w:t xml:space="preserve">ПОДГОТОВЛЕН </w:t>
      </w:r>
      <w:r w:rsidR="00AB7563" w:rsidRPr="006730BA">
        <w:rPr>
          <w:rFonts w:ascii="Arial" w:eastAsia="Arial Unicode MS" w:hAnsi="Arial" w:cs="Arial"/>
          <w:sz w:val="24"/>
          <w:szCs w:val="24"/>
          <w:lang w:bidi="en-US"/>
        </w:rPr>
        <w:t>Обществом с ограниченной ответственностью Научно-методический центр «Электромагнитная совместимость» (ООО «НМЦ ЭМС») и Техническим комитетом по стандартизации ТК 030 «Электромагнитная совместимость технических средств»</w:t>
      </w:r>
      <w:r w:rsidRPr="006730BA">
        <w:rPr>
          <w:rFonts w:ascii="Arial" w:hAnsi="Arial" w:cs="Arial"/>
          <w:bCs/>
          <w:sz w:val="24"/>
          <w:szCs w:val="24"/>
        </w:rPr>
        <w:t xml:space="preserve"> </w:t>
      </w:r>
      <w:r w:rsidRPr="006730BA">
        <w:rPr>
          <w:rFonts w:ascii="Arial" w:eastAsia="Arial Unicode MS" w:hAnsi="Arial" w:cs="Arial"/>
          <w:sz w:val="24"/>
          <w:szCs w:val="24"/>
          <w:lang w:bidi="en-US"/>
        </w:rPr>
        <w:t>на основе собственного перевода на русский язык англоязычной версии стандарта, указанного в пункте 4</w:t>
      </w:r>
    </w:p>
    <w:p w14:paraId="3940E05C" w14:textId="77777777" w:rsidR="0004616B" w:rsidRPr="006730BA" w:rsidRDefault="0004616B" w:rsidP="0004616B">
      <w:pPr>
        <w:tabs>
          <w:tab w:val="left" w:pos="993"/>
        </w:tabs>
        <w:spacing w:after="0" w:line="360" w:lineRule="auto"/>
        <w:ind w:firstLine="709"/>
        <w:jc w:val="both"/>
        <w:rPr>
          <w:rFonts w:ascii="Arial" w:eastAsia="Times New Roman" w:hAnsi="Arial" w:cs="Arial"/>
          <w:sz w:val="24"/>
          <w:szCs w:val="24"/>
          <w:lang w:eastAsia="ru-RU"/>
        </w:rPr>
      </w:pPr>
      <w:r w:rsidRPr="006730BA">
        <w:rPr>
          <w:rFonts w:ascii="Arial" w:eastAsia="Times New Roman" w:hAnsi="Arial" w:cs="Arial"/>
          <w:sz w:val="24"/>
          <w:szCs w:val="24"/>
          <w:lang w:eastAsia="ru-RU"/>
        </w:rPr>
        <w:t xml:space="preserve">2 ВНЕСЕН </w:t>
      </w:r>
      <w:r w:rsidRPr="006730BA">
        <w:rPr>
          <w:rFonts w:ascii="Arial" w:eastAsia="DejaVuSerif" w:hAnsi="Arial" w:cs="Arial"/>
          <w:sz w:val="24"/>
          <w:szCs w:val="24"/>
          <w:lang w:eastAsia="ru-RU"/>
        </w:rPr>
        <w:t>Федеральным агентством по техническому регулированию и метрологии</w:t>
      </w:r>
    </w:p>
    <w:p w14:paraId="08EBF82D" w14:textId="77777777" w:rsidR="00F569AD" w:rsidRPr="006730BA" w:rsidRDefault="0004616B" w:rsidP="00F569AD">
      <w:pPr>
        <w:tabs>
          <w:tab w:val="left" w:pos="0"/>
          <w:tab w:val="left" w:pos="392"/>
          <w:tab w:val="left" w:pos="540"/>
        </w:tabs>
        <w:spacing w:after="0" w:line="360" w:lineRule="auto"/>
        <w:ind w:firstLine="709"/>
        <w:jc w:val="both"/>
        <w:rPr>
          <w:rFonts w:ascii="Arial" w:eastAsia="DejaVuSerif" w:hAnsi="Arial" w:cs="Arial"/>
          <w:sz w:val="24"/>
          <w:szCs w:val="24"/>
          <w:lang w:eastAsia="ru-RU"/>
        </w:rPr>
      </w:pPr>
      <w:r w:rsidRPr="006730BA">
        <w:rPr>
          <w:rFonts w:ascii="Arial" w:eastAsia="Times New Roman" w:hAnsi="Arial" w:cs="Arial"/>
          <w:sz w:val="24"/>
          <w:szCs w:val="24"/>
          <w:lang w:eastAsia="ru-RU"/>
        </w:rPr>
        <w:t xml:space="preserve">3 ПРИНЯТ </w:t>
      </w:r>
      <w:r w:rsidRPr="006730BA">
        <w:rPr>
          <w:rFonts w:ascii="Arial" w:hAnsi="Arial" w:cs="Arial"/>
          <w:sz w:val="24"/>
          <w:szCs w:val="24"/>
        </w:rPr>
        <w:t>Евразийским советом по стандартизации, метрологии и сертификации</w:t>
      </w:r>
      <w:r w:rsidRPr="006730BA">
        <w:rPr>
          <w:rFonts w:ascii="Arial" w:eastAsia="DejaVuSerif" w:hAnsi="Arial" w:cs="Arial"/>
          <w:sz w:val="24"/>
          <w:szCs w:val="24"/>
          <w:lang w:eastAsia="ru-RU"/>
        </w:rPr>
        <w:t xml:space="preserve"> </w:t>
      </w:r>
      <w:r w:rsidR="00F569AD" w:rsidRPr="006730BA">
        <w:rPr>
          <w:rFonts w:ascii="Arial" w:eastAsia="DejaVuSerif" w:hAnsi="Arial" w:cs="Arial"/>
          <w:sz w:val="24"/>
          <w:szCs w:val="24"/>
          <w:lang w:eastAsia="ru-RU"/>
        </w:rPr>
        <w:t xml:space="preserve">(протокол от                                        2026 г. №                        </w:t>
      </w:r>
      <w:proofErr w:type="gramStart"/>
      <w:r w:rsidR="00F569AD" w:rsidRPr="006730BA">
        <w:rPr>
          <w:rFonts w:ascii="Arial" w:eastAsia="DejaVuSerif" w:hAnsi="Arial" w:cs="Arial"/>
          <w:sz w:val="24"/>
          <w:szCs w:val="24"/>
          <w:lang w:eastAsia="ru-RU"/>
        </w:rPr>
        <w:t xml:space="preserve">  )</w:t>
      </w:r>
      <w:proofErr w:type="gramEnd"/>
    </w:p>
    <w:p w14:paraId="5F9C8626" w14:textId="77777777" w:rsidR="00130154" w:rsidRPr="006730BA" w:rsidRDefault="00130154" w:rsidP="00F569AD">
      <w:pPr>
        <w:tabs>
          <w:tab w:val="left" w:pos="0"/>
          <w:tab w:val="left" w:pos="392"/>
          <w:tab w:val="left" w:pos="540"/>
        </w:tabs>
        <w:spacing w:after="0" w:line="360" w:lineRule="auto"/>
        <w:ind w:firstLine="709"/>
        <w:jc w:val="both"/>
        <w:rPr>
          <w:rFonts w:ascii="Arial" w:eastAsia="Times New Roman" w:hAnsi="Arial" w:cs="Arial"/>
          <w:sz w:val="24"/>
          <w:szCs w:val="24"/>
        </w:rPr>
      </w:pPr>
    </w:p>
    <w:p w14:paraId="12D35BAA" w14:textId="77777777" w:rsidR="0004616B" w:rsidRPr="006730BA" w:rsidRDefault="0004616B" w:rsidP="00F569AD">
      <w:pPr>
        <w:tabs>
          <w:tab w:val="left" w:pos="0"/>
          <w:tab w:val="left" w:pos="392"/>
          <w:tab w:val="left" w:pos="540"/>
        </w:tabs>
        <w:spacing w:after="0" w:line="360" w:lineRule="auto"/>
        <w:ind w:firstLine="709"/>
        <w:jc w:val="both"/>
        <w:rPr>
          <w:rFonts w:ascii="Arial" w:eastAsia="Times New Roman" w:hAnsi="Arial" w:cs="Arial"/>
          <w:sz w:val="24"/>
          <w:szCs w:val="24"/>
        </w:rPr>
      </w:pPr>
      <w:r w:rsidRPr="006730BA">
        <w:rPr>
          <w:rFonts w:ascii="Arial" w:eastAsia="Times New Roman" w:hAnsi="Arial" w:cs="Arial"/>
          <w:sz w:val="24"/>
          <w:szCs w:val="24"/>
        </w:rPr>
        <w:t>За принятие проголосовали:</w:t>
      </w:r>
    </w:p>
    <w:tbl>
      <w:tblPr>
        <w:tblpPr w:leftFromText="181" w:rightFromText="181" w:vertAnchor="text" w:horzAnchor="margin" w:tblpY="1"/>
        <w:tblW w:w="5000" w:type="pct"/>
        <w:tblLayout w:type="fixed"/>
        <w:tblCellMar>
          <w:left w:w="40" w:type="dxa"/>
          <w:right w:w="40" w:type="dxa"/>
        </w:tblCellMar>
        <w:tblLook w:val="0000" w:firstRow="0" w:lastRow="0" w:firstColumn="0" w:lastColumn="0" w:noHBand="0" w:noVBand="0"/>
      </w:tblPr>
      <w:tblGrid>
        <w:gridCol w:w="3077"/>
        <w:gridCol w:w="1880"/>
        <w:gridCol w:w="5044"/>
      </w:tblGrid>
      <w:tr w:rsidR="0004616B" w:rsidRPr="006730BA" w14:paraId="61BE2648" w14:textId="77777777" w:rsidTr="000D28A0">
        <w:trPr>
          <w:trHeight w:val="20"/>
        </w:trPr>
        <w:tc>
          <w:tcPr>
            <w:tcW w:w="3077" w:type="dxa"/>
            <w:tcBorders>
              <w:top w:val="single" w:sz="4" w:space="0" w:color="auto"/>
              <w:left w:val="single" w:sz="4" w:space="0" w:color="auto"/>
              <w:bottom w:val="double" w:sz="4" w:space="0" w:color="auto"/>
              <w:right w:val="single" w:sz="4" w:space="0" w:color="auto"/>
            </w:tcBorders>
            <w:shd w:val="clear" w:color="auto" w:fill="FFFFFF"/>
          </w:tcPr>
          <w:p w14:paraId="517045E6" w14:textId="77777777" w:rsidR="00695829" w:rsidRPr="006730BA" w:rsidRDefault="0004616B" w:rsidP="000D28A0">
            <w:pPr>
              <w:pStyle w:val="1c"/>
              <w:spacing w:after="0"/>
              <w:ind w:firstLine="0"/>
              <w:jc w:val="center"/>
              <w:rPr>
                <w:sz w:val="24"/>
                <w:szCs w:val="24"/>
              </w:rPr>
            </w:pPr>
            <w:r w:rsidRPr="006730BA">
              <w:rPr>
                <w:sz w:val="24"/>
                <w:szCs w:val="24"/>
              </w:rPr>
              <w:t xml:space="preserve">Краткое наименование страны по МК </w:t>
            </w:r>
          </w:p>
          <w:p w14:paraId="5B366AC9" w14:textId="77777777" w:rsidR="0004616B" w:rsidRPr="006730BA" w:rsidRDefault="0004616B" w:rsidP="000D28A0">
            <w:pPr>
              <w:pStyle w:val="1c"/>
              <w:spacing w:after="0"/>
              <w:ind w:firstLine="0"/>
              <w:jc w:val="center"/>
              <w:rPr>
                <w:sz w:val="24"/>
                <w:szCs w:val="24"/>
              </w:rPr>
            </w:pPr>
            <w:r w:rsidRPr="006730BA">
              <w:rPr>
                <w:sz w:val="24"/>
                <w:szCs w:val="24"/>
              </w:rPr>
              <w:t>(ИСО 3166) 004–97</w:t>
            </w:r>
          </w:p>
        </w:tc>
        <w:tc>
          <w:tcPr>
            <w:tcW w:w="1880" w:type="dxa"/>
            <w:tcBorders>
              <w:top w:val="single" w:sz="4" w:space="0" w:color="auto"/>
              <w:left w:val="single" w:sz="4" w:space="0" w:color="auto"/>
              <w:bottom w:val="double" w:sz="4" w:space="0" w:color="auto"/>
              <w:right w:val="single" w:sz="4" w:space="0" w:color="auto"/>
            </w:tcBorders>
            <w:shd w:val="clear" w:color="auto" w:fill="FFFFFF"/>
          </w:tcPr>
          <w:p w14:paraId="51AB7FE1" w14:textId="77777777" w:rsidR="0004616B" w:rsidRPr="006730BA" w:rsidRDefault="0004616B" w:rsidP="000D28A0">
            <w:pPr>
              <w:pStyle w:val="1c"/>
              <w:spacing w:after="0"/>
              <w:ind w:firstLine="0"/>
              <w:jc w:val="center"/>
              <w:rPr>
                <w:sz w:val="24"/>
                <w:szCs w:val="24"/>
              </w:rPr>
            </w:pPr>
            <w:r w:rsidRPr="006730BA">
              <w:rPr>
                <w:sz w:val="24"/>
                <w:szCs w:val="24"/>
              </w:rPr>
              <w:t>Код страны по МК (ИСО 3166) 004–97</w:t>
            </w:r>
          </w:p>
        </w:tc>
        <w:tc>
          <w:tcPr>
            <w:tcW w:w="5044" w:type="dxa"/>
            <w:tcBorders>
              <w:top w:val="single" w:sz="4" w:space="0" w:color="auto"/>
              <w:left w:val="single" w:sz="4" w:space="0" w:color="auto"/>
              <w:bottom w:val="double" w:sz="4" w:space="0" w:color="auto"/>
              <w:right w:val="single" w:sz="4" w:space="0" w:color="auto"/>
            </w:tcBorders>
            <w:shd w:val="clear" w:color="auto" w:fill="FFFFFF"/>
          </w:tcPr>
          <w:p w14:paraId="3B55B2EE" w14:textId="77777777" w:rsidR="0004616B" w:rsidRPr="006730BA" w:rsidRDefault="0004616B" w:rsidP="000D28A0">
            <w:pPr>
              <w:pStyle w:val="1c"/>
              <w:spacing w:after="0"/>
              <w:ind w:firstLine="0"/>
              <w:jc w:val="center"/>
              <w:rPr>
                <w:sz w:val="24"/>
                <w:szCs w:val="24"/>
              </w:rPr>
            </w:pPr>
            <w:r w:rsidRPr="006730BA">
              <w:rPr>
                <w:sz w:val="24"/>
                <w:szCs w:val="24"/>
              </w:rPr>
              <w:t>Сокращенное наименование национального органа по стандартизации</w:t>
            </w:r>
          </w:p>
        </w:tc>
      </w:tr>
      <w:tr w:rsidR="0004616B" w:rsidRPr="006730BA" w14:paraId="541F1227" w14:textId="77777777" w:rsidTr="000D28A0">
        <w:trPr>
          <w:trHeight w:val="38"/>
        </w:trPr>
        <w:tc>
          <w:tcPr>
            <w:tcW w:w="3077" w:type="dxa"/>
            <w:tcBorders>
              <w:top w:val="double" w:sz="4" w:space="0" w:color="auto"/>
              <w:left w:val="single" w:sz="4" w:space="0" w:color="auto"/>
              <w:right w:val="single" w:sz="4" w:space="0" w:color="auto"/>
            </w:tcBorders>
            <w:shd w:val="clear" w:color="auto" w:fill="FFFFFF"/>
          </w:tcPr>
          <w:p w14:paraId="56CF7F7B" w14:textId="77777777" w:rsidR="0004616B" w:rsidRPr="006730BA" w:rsidRDefault="0004616B" w:rsidP="00226BAA">
            <w:pPr>
              <w:widowControl w:val="0"/>
              <w:autoSpaceDE w:val="0"/>
              <w:autoSpaceDN w:val="0"/>
              <w:adjustRightInd w:val="0"/>
              <w:spacing w:after="0" w:line="240" w:lineRule="auto"/>
              <w:ind w:left="142"/>
              <w:rPr>
                <w:rFonts w:ascii="Arial" w:hAnsi="Arial" w:cs="Arial"/>
                <w:sz w:val="24"/>
                <w:szCs w:val="24"/>
              </w:rPr>
            </w:pPr>
          </w:p>
        </w:tc>
        <w:tc>
          <w:tcPr>
            <w:tcW w:w="1880" w:type="dxa"/>
            <w:tcBorders>
              <w:top w:val="double" w:sz="4" w:space="0" w:color="auto"/>
              <w:left w:val="single" w:sz="4" w:space="0" w:color="auto"/>
              <w:right w:val="single" w:sz="4" w:space="0" w:color="auto"/>
            </w:tcBorders>
            <w:shd w:val="clear" w:color="auto" w:fill="FFFFFF"/>
          </w:tcPr>
          <w:p w14:paraId="715A7E07" w14:textId="77777777" w:rsidR="0004616B" w:rsidRPr="006730BA" w:rsidRDefault="0004616B" w:rsidP="000D28A0">
            <w:pPr>
              <w:widowControl w:val="0"/>
              <w:autoSpaceDE w:val="0"/>
              <w:autoSpaceDN w:val="0"/>
              <w:adjustRightInd w:val="0"/>
              <w:spacing w:after="0" w:line="240" w:lineRule="auto"/>
              <w:ind w:firstLine="700"/>
              <w:jc w:val="both"/>
              <w:rPr>
                <w:rFonts w:ascii="Arial" w:hAnsi="Arial" w:cs="Arial"/>
                <w:sz w:val="24"/>
                <w:szCs w:val="24"/>
              </w:rPr>
            </w:pPr>
          </w:p>
        </w:tc>
        <w:tc>
          <w:tcPr>
            <w:tcW w:w="5044" w:type="dxa"/>
            <w:tcBorders>
              <w:top w:val="double" w:sz="4" w:space="0" w:color="auto"/>
              <w:left w:val="single" w:sz="4" w:space="0" w:color="auto"/>
              <w:right w:val="single" w:sz="4" w:space="0" w:color="auto"/>
            </w:tcBorders>
            <w:shd w:val="clear" w:color="auto" w:fill="FFFFFF"/>
          </w:tcPr>
          <w:p w14:paraId="37A1C569" w14:textId="77777777" w:rsidR="0004616B" w:rsidRPr="006730BA" w:rsidRDefault="0004616B" w:rsidP="000D28A0">
            <w:pPr>
              <w:widowControl w:val="0"/>
              <w:autoSpaceDE w:val="0"/>
              <w:autoSpaceDN w:val="0"/>
              <w:adjustRightInd w:val="0"/>
              <w:spacing w:after="0" w:line="240" w:lineRule="auto"/>
              <w:jc w:val="both"/>
              <w:rPr>
                <w:rFonts w:ascii="Arial" w:hAnsi="Arial" w:cs="Arial"/>
                <w:sz w:val="24"/>
                <w:szCs w:val="24"/>
              </w:rPr>
            </w:pPr>
          </w:p>
        </w:tc>
      </w:tr>
      <w:tr w:rsidR="0004616B" w:rsidRPr="006730BA" w14:paraId="2148A5DB" w14:textId="77777777" w:rsidTr="000D28A0">
        <w:trPr>
          <w:trHeight w:val="20"/>
        </w:trPr>
        <w:tc>
          <w:tcPr>
            <w:tcW w:w="3077" w:type="dxa"/>
            <w:tcBorders>
              <w:left w:val="single" w:sz="4" w:space="0" w:color="auto"/>
              <w:right w:val="single" w:sz="4" w:space="0" w:color="auto"/>
            </w:tcBorders>
            <w:shd w:val="clear" w:color="auto" w:fill="FFFFFF"/>
          </w:tcPr>
          <w:p w14:paraId="4708472C" w14:textId="77777777" w:rsidR="0004616B" w:rsidRPr="006730BA" w:rsidRDefault="0004616B" w:rsidP="00226BAA">
            <w:pPr>
              <w:widowControl w:val="0"/>
              <w:autoSpaceDE w:val="0"/>
              <w:autoSpaceDN w:val="0"/>
              <w:adjustRightInd w:val="0"/>
              <w:spacing w:after="0" w:line="240" w:lineRule="auto"/>
              <w:ind w:left="142"/>
              <w:rPr>
                <w:rFonts w:ascii="Arial" w:hAnsi="Arial" w:cs="Arial"/>
                <w:sz w:val="24"/>
                <w:szCs w:val="24"/>
              </w:rPr>
            </w:pPr>
          </w:p>
        </w:tc>
        <w:tc>
          <w:tcPr>
            <w:tcW w:w="1880" w:type="dxa"/>
            <w:tcBorders>
              <w:left w:val="single" w:sz="4" w:space="0" w:color="auto"/>
              <w:right w:val="single" w:sz="4" w:space="0" w:color="auto"/>
            </w:tcBorders>
            <w:shd w:val="clear" w:color="auto" w:fill="FFFFFF"/>
          </w:tcPr>
          <w:p w14:paraId="239F3722" w14:textId="77777777" w:rsidR="0004616B" w:rsidRPr="006730BA" w:rsidRDefault="0004616B" w:rsidP="000D28A0">
            <w:pPr>
              <w:widowControl w:val="0"/>
              <w:autoSpaceDE w:val="0"/>
              <w:autoSpaceDN w:val="0"/>
              <w:adjustRightInd w:val="0"/>
              <w:spacing w:after="0" w:line="240" w:lineRule="auto"/>
              <w:ind w:firstLine="700"/>
              <w:jc w:val="both"/>
              <w:rPr>
                <w:rFonts w:ascii="Arial" w:hAnsi="Arial" w:cs="Arial"/>
                <w:sz w:val="24"/>
                <w:szCs w:val="24"/>
              </w:rPr>
            </w:pPr>
          </w:p>
        </w:tc>
        <w:tc>
          <w:tcPr>
            <w:tcW w:w="5044" w:type="dxa"/>
            <w:tcBorders>
              <w:left w:val="single" w:sz="4" w:space="0" w:color="auto"/>
              <w:right w:val="single" w:sz="4" w:space="0" w:color="auto"/>
            </w:tcBorders>
            <w:shd w:val="clear" w:color="auto" w:fill="FFFFFF"/>
          </w:tcPr>
          <w:p w14:paraId="2E12C628" w14:textId="77777777" w:rsidR="0004616B" w:rsidRPr="006730BA" w:rsidRDefault="0004616B" w:rsidP="000D28A0">
            <w:pPr>
              <w:widowControl w:val="0"/>
              <w:autoSpaceDE w:val="0"/>
              <w:autoSpaceDN w:val="0"/>
              <w:adjustRightInd w:val="0"/>
              <w:spacing w:after="0" w:line="240" w:lineRule="auto"/>
              <w:jc w:val="both"/>
              <w:rPr>
                <w:rFonts w:ascii="Arial" w:hAnsi="Arial" w:cs="Arial"/>
                <w:sz w:val="24"/>
                <w:szCs w:val="24"/>
              </w:rPr>
            </w:pPr>
          </w:p>
        </w:tc>
      </w:tr>
      <w:tr w:rsidR="0004616B" w:rsidRPr="006730BA" w14:paraId="3B443CFC" w14:textId="77777777" w:rsidTr="000D28A0">
        <w:trPr>
          <w:trHeight w:val="20"/>
        </w:trPr>
        <w:tc>
          <w:tcPr>
            <w:tcW w:w="3077" w:type="dxa"/>
            <w:tcBorders>
              <w:left w:val="single" w:sz="4" w:space="0" w:color="auto"/>
              <w:right w:val="single" w:sz="4" w:space="0" w:color="auto"/>
            </w:tcBorders>
            <w:shd w:val="clear" w:color="auto" w:fill="FFFFFF"/>
          </w:tcPr>
          <w:p w14:paraId="7B0F744F" w14:textId="77777777" w:rsidR="0004616B" w:rsidRPr="006730BA" w:rsidRDefault="0004616B" w:rsidP="00226BAA">
            <w:pPr>
              <w:widowControl w:val="0"/>
              <w:autoSpaceDE w:val="0"/>
              <w:autoSpaceDN w:val="0"/>
              <w:adjustRightInd w:val="0"/>
              <w:spacing w:after="0" w:line="240" w:lineRule="auto"/>
              <w:ind w:left="142"/>
              <w:rPr>
                <w:rFonts w:ascii="Arial" w:hAnsi="Arial" w:cs="Arial"/>
                <w:sz w:val="24"/>
                <w:szCs w:val="24"/>
              </w:rPr>
            </w:pPr>
          </w:p>
        </w:tc>
        <w:tc>
          <w:tcPr>
            <w:tcW w:w="1880" w:type="dxa"/>
            <w:tcBorders>
              <w:left w:val="single" w:sz="4" w:space="0" w:color="auto"/>
              <w:right w:val="single" w:sz="4" w:space="0" w:color="auto"/>
            </w:tcBorders>
            <w:shd w:val="clear" w:color="auto" w:fill="FFFFFF"/>
          </w:tcPr>
          <w:p w14:paraId="1AEDEBEB" w14:textId="77777777" w:rsidR="0004616B" w:rsidRPr="006730BA" w:rsidRDefault="0004616B" w:rsidP="000D28A0">
            <w:pPr>
              <w:widowControl w:val="0"/>
              <w:autoSpaceDE w:val="0"/>
              <w:autoSpaceDN w:val="0"/>
              <w:adjustRightInd w:val="0"/>
              <w:spacing w:after="0" w:line="240" w:lineRule="auto"/>
              <w:ind w:firstLine="700"/>
              <w:jc w:val="both"/>
              <w:rPr>
                <w:rFonts w:ascii="Arial" w:hAnsi="Arial" w:cs="Arial"/>
                <w:sz w:val="24"/>
                <w:szCs w:val="24"/>
              </w:rPr>
            </w:pPr>
          </w:p>
        </w:tc>
        <w:tc>
          <w:tcPr>
            <w:tcW w:w="5044" w:type="dxa"/>
            <w:tcBorders>
              <w:left w:val="single" w:sz="4" w:space="0" w:color="auto"/>
              <w:right w:val="single" w:sz="4" w:space="0" w:color="auto"/>
            </w:tcBorders>
            <w:shd w:val="clear" w:color="auto" w:fill="FFFFFF"/>
          </w:tcPr>
          <w:p w14:paraId="34805B88" w14:textId="77777777" w:rsidR="0004616B" w:rsidRPr="006730BA" w:rsidRDefault="0004616B" w:rsidP="000D28A0">
            <w:pPr>
              <w:widowControl w:val="0"/>
              <w:autoSpaceDE w:val="0"/>
              <w:autoSpaceDN w:val="0"/>
              <w:adjustRightInd w:val="0"/>
              <w:spacing w:after="0" w:line="240" w:lineRule="auto"/>
              <w:jc w:val="both"/>
              <w:rPr>
                <w:rFonts w:ascii="Arial" w:hAnsi="Arial" w:cs="Arial"/>
                <w:sz w:val="24"/>
                <w:szCs w:val="24"/>
              </w:rPr>
            </w:pPr>
          </w:p>
        </w:tc>
      </w:tr>
      <w:tr w:rsidR="0004616B" w:rsidRPr="006730BA" w14:paraId="371F5CD2" w14:textId="77777777" w:rsidTr="000D28A0">
        <w:trPr>
          <w:trHeight w:val="20"/>
        </w:trPr>
        <w:tc>
          <w:tcPr>
            <w:tcW w:w="3077" w:type="dxa"/>
            <w:tcBorders>
              <w:left w:val="single" w:sz="4" w:space="0" w:color="auto"/>
              <w:right w:val="single" w:sz="4" w:space="0" w:color="auto"/>
            </w:tcBorders>
            <w:shd w:val="clear" w:color="auto" w:fill="FFFFFF"/>
          </w:tcPr>
          <w:p w14:paraId="43E45B73" w14:textId="77777777" w:rsidR="0004616B" w:rsidRPr="006730BA" w:rsidRDefault="0004616B" w:rsidP="00226BAA">
            <w:pPr>
              <w:widowControl w:val="0"/>
              <w:autoSpaceDE w:val="0"/>
              <w:autoSpaceDN w:val="0"/>
              <w:adjustRightInd w:val="0"/>
              <w:spacing w:after="0" w:line="240" w:lineRule="auto"/>
              <w:ind w:left="142"/>
              <w:rPr>
                <w:rFonts w:ascii="Arial" w:hAnsi="Arial" w:cs="Arial"/>
                <w:sz w:val="24"/>
                <w:szCs w:val="24"/>
              </w:rPr>
            </w:pPr>
          </w:p>
        </w:tc>
        <w:tc>
          <w:tcPr>
            <w:tcW w:w="1880" w:type="dxa"/>
            <w:tcBorders>
              <w:left w:val="single" w:sz="4" w:space="0" w:color="auto"/>
              <w:right w:val="single" w:sz="4" w:space="0" w:color="auto"/>
            </w:tcBorders>
            <w:shd w:val="clear" w:color="auto" w:fill="FFFFFF"/>
          </w:tcPr>
          <w:p w14:paraId="2A9524B1" w14:textId="77777777" w:rsidR="0004616B" w:rsidRPr="006730BA" w:rsidRDefault="0004616B" w:rsidP="000D28A0">
            <w:pPr>
              <w:widowControl w:val="0"/>
              <w:autoSpaceDE w:val="0"/>
              <w:autoSpaceDN w:val="0"/>
              <w:adjustRightInd w:val="0"/>
              <w:spacing w:after="0" w:line="240" w:lineRule="auto"/>
              <w:ind w:firstLine="700"/>
              <w:jc w:val="both"/>
              <w:rPr>
                <w:rFonts w:ascii="Arial" w:hAnsi="Arial" w:cs="Arial"/>
                <w:sz w:val="24"/>
                <w:szCs w:val="24"/>
              </w:rPr>
            </w:pPr>
          </w:p>
        </w:tc>
        <w:tc>
          <w:tcPr>
            <w:tcW w:w="5044" w:type="dxa"/>
            <w:tcBorders>
              <w:left w:val="single" w:sz="4" w:space="0" w:color="auto"/>
              <w:right w:val="single" w:sz="4" w:space="0" w:color="auto"/>
            </w:tcBorders>
            <w:shd w:val="clear" w:color="auto" w:fill="FFFFFF"/>
          </w:tcPr>
          <w:p w14:paraId="36AD72F1" w14:textId="77777777" w:rsidR="0004616B" w:rsidRPr="006730BA" w:rsidRDefault="0004616B" w:rsidP="000D28A0">
            <w:pPr>
              <w:widowControl w:val="0"/>
              <w:autoSpaceDE w:val="0"/>
              <w:autoSpaceDN w:val="0"/>
              <w:adjustRightInd w:val="0"/>
              <w:spacing w:after="0" w:line="240" w:lineRule="auto"/>
              <w:jc w:val="both"/>
              <w:rPr>
                <w:rFonts w:ascii="Arial" w:hAnsi="Arial" w:cs="Arial"/>
                <w:sz w:val="24"/>
                <w:szCs w:val="24"/>
              </w:rPr>
            </w:pPr>
          </w:p>
        </w:tc>
      </w:tr>
      <w:tr w:rsidR="0004616B" w:rsidRPr="006730BA" w14:paraId="6B4EBBD4" w14:textId="77777777" w:rsidTr="000D28A0">
        <w:trPr>
          <w:trHeight w:val="20"/>
        </w:trPr>
        <w:tc>
          <w:tcPr>
            <w:tcW w:w="3077" w:type="dxa"/>
            <w:tcBorders>
              <w:left w:val="single" w:sz="4" w:space="0" w:color="auto"/>
              <w:right w:val="single" w:sz="4" w:space="0" w:color="auto"/>
            </w:tcBorders>
            <w:shd w:val="clear" w:color="auto" w:fill="FFFFFF"/>
          </w:tcPr>
          <w:p w14:paraId="4938B2E3" w14:textId="77777777" w:rsidR="0004616B" w:rsidRPr="006730BA" w:rsidRDefault="0004616B" w:rsidP="00226BAA">
            <w:pPr>
              <w:widowControl w:val="0"/>
              <w:autoSpaceDE w:val="0"/>
              <w:autoSpaceDN w:val="0"/>
              <w:adjustRightInd w:val="0"/>
              <w:spacing w:after="0" w:line="240" w:lineRule="auto"/>
              <w:ind w:left="142"/>
              <w:rPr>
                <w:rFonts w:ascii="Arial" w:hAnsi="Arial" w:cs="Arial"/>
                <w:sz w:val="24"/>
                <w:szCs w:val="24"/>
              </w:rPr>
            </w:pPr>
          </w:p>
        </w:tc>
        <w:tc>
          <w:tcPr>
            <w:tcW w:w="1880" w:type="dxa"/>
            <w:tcBorders>
              <w:left w:val="single" w:sz="4" w:space="0" w:color="auto"/>
              <w:right w:val="single" w:sz="4" w:space="0" w:color="auto"/>
            </w:tcBorders>
            <w:shd w:val="clear" w:color="auto" w:fill="FFFFFF"/>
          </w:tcPr>
          <w:p w14:paraId="1F339D10" w14:textId="77777777" w:rsidR="0004616B" w:rsidRPr="006730BA" w:rsidRDefault="0004616B" w:rsidP="000D28A0">
            <w:pPr>
              <w:widowControl w:val="0"/>
              <w:autoSpaceDE w:val="0"/>
              <w:autoSpaceDN w:val="0"/>
              <w:adjustRightInd w:val="0"/>
              <w:spacing w:after="0" w:line="240" w:lineRule="auto"/>
              <w:ind w:firstLine="700"/>
              <w:jc w:val="both"/>
              <w:rPr>
                <w:rFonts w:ascii="Arial" w:hAnsi="Arial" w:cs="Arial"/>
                <w:sz w:val="24"/>
                <w:szCs w:val="24"/>
              </w:rPr>
            </w:pPr>
          </w:p>
        </w:tc>
        <w:tc>
          <w:tcPr>
            <w:tcW w:w="5044" w:type="dxa"/>
            <w:tcBorders>
              <w:left w:val="single" w:sz="4" w:space="0" w:color="auto"/>
              <w:right w:val="single" w:sz="4" w:space="0" w:color="auto"/>
            </w:tcBorders>
            <w:shd w:val="clear" w:color="auto" w:fill="FFFFFF"/>
          </w:tcPr>
          <w:p w14:paraId="1A1D2630" w14:textId="77777777" w:rsidR="0004616B" w:rsidRPr="006730BA" w:rsidRDefault="0004616B" w:rsidP="000D28A0">
            <w:pPr>
              <w:widowControl w:val="0"/>
              <w:autoSpaceDE w:val="0"/>
              <w:autoSpaceDN w:val="0"/>
              <w:adjustRightInd w:val="0"/>
              <w:spacing w:after="0" w:line="240" w:lineRule="auto"/>
              <w:jc w:val="both"/>
              <w:rPr>
                <w:rFonts w:ascii="Arial" w:hAnsi="Arial" w:cs="Arial"/>
                <w:sz w:val="24"/>
                <w:szCs w:val="24"/>
              </w:rPr>
            </w:pPr>
          </w:p>
        </w:tc>
      </w:tr>
      <w:tr w:rsidR="0004616B" w:rsidRPr="006730BA" w14:paraId="2ADB0C8B" w14:textId="77777777" w:rsidTr="000D28A0">
        <w:trPr>
          <w:trHeight w:val="20"/>
        </w:trPr>
        <w:tc>
          <w:tcPr>
            <w:tcW w:w="3077" w:type="dxa"/>
            <w:tcBorders>
              <w:left w:val="single" w:sz="4" w:space="0" w:color="auto"/>
              <w:right w:val="single" w:sz="4" w:space="0" w:color="auto"/>
            </w:tcBorders>
            <w:shd w:val="clear" w:color="auto" w:fill="FFFFFF"/>
          </w:tcPr>
          <w:p w14:paraId="46889D4A" w14:textId="77777777" w:rsidR="0004616B" w:rsidRPr="006730BA" w:rsidRDefault="0004616B" w:rsidP="00226BAA">
            <w:pPr>
              <w:widowControl w:val="0"/>
              <w:autoSpaceDE w:val="0"/>
              <w:autoSpaceDN w:val="0"/>
              <w:adjustRightInd w:val="0"/>
              <w:spacing w:after="0" w:line="240" w:lineRule="auto"/>
              <w:ind w:left="142"/>
              <w:rPr>
                <w:rFonts w:ascii="Arial" w:hAnsi="Arial" w:cs="Arial"/>
                <w:sz w:val="24"/>
                <w:szCs w:val="24"/>
              </w:rPr>
            </w:pPr>
          </w:p>
        </w:tc>
        <w:tc>
          <w:tcPr>
            <w:tcW w:w="1880" w:type="dxa"/>
            <w:tcBorders>
              <w:left w:val="single" w:sz="4" w:space="0" w:color="auto"/>
              <w:right w:val="single" w:sz="4" w:space="0" w:color="auto"/>
            </w:tcBorders>
            <w:shd w:val="clear" w:color="auto" w:fill="FFFFFF"/>
          </w:tcPr>
          <w:p w14:paraId="020701AB" w14:textId="77777777" w:rsidR="0004616B" w:rsidRPr="006730BA" w:rsidRDefault="0004616B" w:rsidP="000D28A0">
            <w:pPr>
              <w:widowControl w:val="0"/>
              <w:autoSpaceDE w:val="0"/>
              <w:autoSpaceDN w:val="0"/>
              <w:adjustRightInd w:val="0"/>
              <w:spacing w:after="0" w:line="240" w:lineRule="auto"/>
              <w:ind w:firstLine="700"/>
              <w:jc w:val="both"/>
              <w:rPr>
                <w:rFonts w:ascii="Arial" w:hAnsi="Arial" w:cs="Arial"/>
                <w:sz w:val="24"/>
                <w:szCs w:val="24"/>
              </w:rPr>
            </w:pPr>
          </w:p>
        </w:tc>
        <w:tc>
          <w:tcPr>
            <w:tcW w:w="5044" w:type="dxa"/>
            <w:tcBorders>
              <w:left w:val="single" w:sz="4" w:space="0" w:color="auto"/>
              <w:right w:val="single" w:sz="4" w:space="0" w:color="auto"/>
            </w:tcBorders>
            <w:shd w:val="clear" w:color="auto" w:fill="FFFFFF"/>
          </w:tcPr>
          <w:p w14:paraId="61D7B22B" w14:textId="77777777" w:rsidR="0004616B" w:rsidRPr="006730BA" w:rsidRDefault="0004616B" w:rsidP="000D28A0">
            <w:pPr>
              <w:widowControl w:val="0"/>
              <w:autoSpaceDE w:val="0"/>
              <w:autoSpaceDN w:val="0"/>
              <w:adjustRightInd w:val="0"/>
              <w:spacing w:after="0" w:line="240" w:lineRule="auto"/>
              <w:jc w:val="both"/>
              <w:rPr>
                <w:rFonts w:ascii="Arial" w:hAnsi="Arial" w:cs="Arial"/>
                <w:sz w:val="24"/>
                <w:szCs w:val="24"/>
              </w:rPr>
            </w:pPr>
          </w:p>
        </w:tc>
      </w:tr>
      <w:tr w:rsidR="0004616B" w:rsidRPr="006730BA" w14:paraId="1DA079F0" w14:textId="77777777" w:rsidTr="000D28A0">
        <w:trPr>
          <w:trHeight w:val="20"/>
        </w:trPr>
        <w:tc>
          <w:tcPr>
            <w:tcW w:w="3077" w:type="dxa"/>
            <w:tcBorders>
              <w:left w:val="single" w:sz="4" w:space="0" w:color="auto"/>
              <w:right w:val="single" w:sz="4" w:space="0" w:color="auto"/>
            </w:tcBorders>
            <w:shd w:val="clear" w:color="auto" w:fill="FFFFFF"/>
          </w:tcPr>
          <w:p w14:paraId="307CF0B6" w14:textId="77777777" w:rsidR="0004616B" w:rsidRPr="006730BA" w:rsidRDefault="0004616B" w:rsidP="00226BAA">
            <w:pPr>
              <w:widowControl w:val="0"/>
              <w:autoSpaceDE w:val="0"/>
              <w:autoSpaceDN w:val="0"/>
              <w:adjustRightInd w:val="0"/>
              <w:spacing w:after="0" w:line="240" w:lineRule="auto"/>
              <w:ind w:left="142"/>
              <w:rPr>
                <w:rFonts w:ascii="Arial" w:hAnsi="Arial" w:cs="Arial"/>
                <w:sz w:val="24"/>
                <w:szCs w:val="24"/>
              </w:rPr>
            </w:pPr>
          </w:p>
        </w:tc>
        <w:tc>
          <w:tcPr>
            <w:tcW w:w="1880" w:type="dxa"/>
            <w:tcBorders>
              <w:left w:val="single" w:sz="4" w:space="0" w:color="auto"/>
              <w:right w:val="single" w:sz="4" w:space="0" w:color="auto"/>
            </w:tcBorders>
            <w:shd w:val="clear" w:color="auto" w:fill="FFFFFF"/>
          </w:tcPr>
          <w:p w14:paraId="442B4325" w14:textId="77777777" w:rsidR="0004616B" w:rsidRPr="006730BA" w:rsidRDefault="0004616B" w:rsidP="000D28A0">
            <w:pPr>
              <w:widowControl w:val="0"/>
              <w:autoSpaceDE w:val="0"/>
              <w:autoSpaceDN w:val="0"/>
              <w:adjustRightInd w:val="0"/>
              <w:spacing w:after="0" w:line="240" w:lineRule="auto"/>
              <w:ind w:firstLine="700"/>
              <w:jc w:val="both"/>
              <w:rPr>
                <w:rFonts w:ascii="Arial" w:hAnsi="Arial" w:cs="Arial"/>
                <w:sz w:val="24"/>
                <w:szCs w:val="24"/>
              </w:rPr>
            </w:pPr>
          </w:p>
        </w:tc>
        <w:tc>
          <w:tcPr>
            <w:tcW w:w="5044" w:type="dxa"/>
            <w:tcBorders>
              <w:left w:val="single" w:sz="4" w:space="0" w:color="auto"/>
              <w:right w:val="single" w:sz="4" w:space="0" w:color="auto"/>
            </w:tcBorders>
            <w:shd w:val="clear" w:color="auto" w:fill="FFFFFF"/>
          </w:tcPr>
          <w:p w14:paraId="4ABBB1CA" w14:textId="77777777" w:rsidR="0004616B" w:rsidRPr="006730BA" w:rsidRDefault="0004616B" w:rsidP="000D28A0">
            <w:pPr>
              <w:widowControl w:val="0"/>
              <w:autoSpaceDE w:val="0"/>
              <w:autoSpaceDN w:val="0"/>
              <w:adjustRightInd w:val="0"/>
              <w:spacing w:after="0" w:line="240" w:lineRule="auto"/>
              <w:jc w:val="both"/>
              <w:rPr>
                <w:rFonts w:ascii="Arial" w:hAnsi="Arial" w:cs="Arial"/>
                <w:sz w:val="24"/>
                <w:szCs w:val="24"/>
              </w:rPr>
            </w:pPr>
          </w:p>
        </w:tc>
      </w:tr>
      <w:tr w:rsidR="0004616B" w:rsidRPr="006730BA" w14:paraId="14718CC3" w14:textId="77777777" w:rsidTr="000D28A0">
        <w:trPr>
          <w:trHeight w:val="20"/>
        </w:trPr>
        <w:tc>
          <w:tcPr>
            <w:tcW w:w="3077" w:type="dxa"/>
            <w:tcBorders>
              <w:left w:val="single" w:sz="4" w:space="0" w:color="auto"/>
              <w:right w:val="single" w:sz="4" w:space="0" w:color="auto"/>
            </w:tcBorders>
            <w:shd w:val="clear" w:color="auto" w:fill="FFFFFF"/>
          </w:tcPr>
          <w:p w14:paraId="3072A0B7" w14:textId="77777777" w:rsidR="0004616B" w:rsidRPr="006730BA" w:rsidRDefault="0004616B" w:rsidP="00226BAA">
            <w:pPr>
              <w:widowControl w:val="0"/>
              <w:autoSpaceDE w:val="0"/>
              <w:autoSpaceDN w:val="0"/>
              <w:adjustRightInd w:val="0"/>
              <w:spacing w:after="0" w:line="240" w:lineRule="auto"/>
              <w:ind w:left="142"/>
              <w:rPr>
                <w:rFonts w:ascii="Arial" w:hAnsi="Arial" w:cs="Arial"/>
                <w:sz w:val="24"/>
                <w:szCs w:val="24"/>
              </w:rPr>
            </w:pPr>
          </w:p>
        </w:tc>
        <w:tc>
          <w:tcPr>
            <w:tcW w:w="1880" w:type="dxa"/>
            <w:tcBorders>
              <w:left w:val="single" w:sz="4" w:space="0" w:color="auto"/>
              <w:right w:val="single" w:sz="4" w:space="0" w:color="auto"/>
            </w:tcBorders>
            <w:shd w:val="clear" w:color="auto" w:fill="FFFFFF"/>
          </w:tcPr>
          <w:p w14:paraId="388C4C9F" w14:textId="77777777" w:rsidR="0004616B" w:rsidRPr="006730BA" w:rsidRDefault="0004616B" w:rsidP="000D28A0">
            <w:pPr>
              <w:widowControl w:val="0"/>
              <w:autoSpaceDE w:val="0"/>
              <w:autoSpaceDN w:val="0"/>
              <w:adjustRightInd w:val="0"/>
              <w:spacing w:after="0" w:line="240" w:lineRule="auto"/>
              <w:ind w:firstLine="700"/>
              <w:jc w:val="both"/>
              <w:rPr>
                <w:rFonts w:ascii="Arial" w:hAnsi="Arial" w:cs="Arial"/>
                <w:sz w:val="24"/>
                <w:szCs w:val="24"/>
              </w:rPr>
            </w:pPr>
          </w:p>
        </w:tc>
        <w:tc>
          <w:tcPr>
            <w:tcW w:w="5044" w:type="dxa"/>
            <w:tcBorders>
              <w:left w:val="single" w:sz="4" w:space="0" w:color="auto"/>
              <w:right w:val="single" w:sz="4" w:space="0" w:color="auto"/>
            </w:tcBorders>
            <w:shd w:val="clear" w:color="auto" w:fill="FFFFFF"/>
          </w:tcPr>
          <w:p w14:paraId="796435D1" w14:textId="77777777" w:rsidR="0004616B" w:rsidRPr="006730BA" w:rsidRDefault="0004616B" w:rsidP="000D28A0">
            <w:pPr>
              <w:widowControl w:val="0"/>
              <w:autoSpaceDE w:val="0"/>
              <w:autoSpaceDN w:val="0"/>
              <w:adjustRightInd w:val="0"/>
              <w:spacing w:after="0" w:line="240" w:lineRule="auto"/>
              <w:jc w:val="both"/>
              <w:rPr>
                <w:rFonts w:ascii="Arial" w:hAnsi="Arial" w:cs="Arial"/>
                <w:sz w:val="24"/>
                <w:szCs w:val="24"/>
              </w:rPr>
            </w:pPr>
          </w:p>
        </w:tc>
      </w:tr>
      <w:tr w:rsidR="0004616B" w:rsidRPr="006730BA" w14:paraId="6310D1AE" w14:textId="77777777" w:rsidTr="000D28A0">
        <w:trPr>
          <w:trHeight w:val="20"/>
        </w:trPr>
        <w:tc>
          <w:tcPr>
            <w:tcW w:w="3077" w:type="dxa"/>
            <w:tcBorders>
              <w:left w:val="single" w:sz="4" w:space="0" w:color="auto"/>
              <w:right w:val="single" w:sz="4" w:space="0" w:color="auto"/>
            </w:tcBorders>
            <w:shd w:val="clear" w:color="auto" w:fill="FFFFFF"/>
          </w:tcPr>
          <w:p w14:paraId="6331D5CD" w14:textId="77777777" w:rsidR="0004616B" w:rsidRPr="006730BA" w:rsidRDefault="0004616B" w:rsidP="00226BAA">
            <w:pPr>
              <w:widowControl w:val="0"/>
              <w:autoSpaceDE w:val="0"/>
              <w:autoSpaceDN w:val="0"/>
              <w:adjustRightInd w:val="0"/>
              <w:spacing w:after="0" w:line="240" w:lineRule="auto"/>
              <w:ind w:left="142"/>
              <w:rPr>
                <w:rFonts w:ascii="Arial" w:hAnsi="Arial" w:cs="Arial"/>
                <w:sz w:val="24"/>
                <w:szCs w:val="24"/>
              </w:rPr>
            </w:pPr>
          </w:p>
        </w:tc>
        <w:tc>
          <w:tcPr>
            <w:tcW w:w="1880" w:type="dxa"/>
            <w:tcBorders>
              <w:left w:val="single" w:sz="4" w:space="0" w:color="auto"/>
              <w:right w:val="single" w:sz="4" w:space="0" w:color="auto"/>
            </w:tcBorders>
            <w:shd w:val="clear" w:color="auto" w:fill="FFFFFF"/>
          </w:tcPr>
          <w:p w14:paraId="09E405D3" w14:textId="77777777" w:rsidR="0004616B" w:rsidRPr="006730BA" w:rsidRDefault="0004616B" w:rsidP="000D28A0">
            <w:pPr>
              <w:widowControl w:val="0"/>
              <w:autoSpaceDE w:val="0"/>
              <w:autoSpaceDN w:val="0"/>
              <w:adjustRightInd w:val="0"/>
              <w:spacing w:after="0" w:line="240" w:lineRule="auto"/>
              <w:ind w:firstLine="700"/>
              <w:jc w:val="both"/>
              <w:rPr>
                <w:rFonts w:ascii="Arial" w:hAnsi="Arial" w:cs="Arial"/>
                <w:sz w:val="24"/>
                <w:szCs w:val="24"/>
              </w:rPr>
            </w:pPr>
          </w:p>
        </w:tc>
        <w:tc>
          <w:tcPr>
            <w:tcW w:w="5044" w:type="dxa"/>
            <w:tcBorders>
              <w:left w:val="single" w:sz="4" w:space="0" w:color="auto"/>
              <w:right w:val="single" w:sz="4" w:space="0" w:color="auto"/>
            </w:tcBorders>
            <w:shd w:val="clear" w:color="auto" w:fill="FFFFFF"/>
          </w:tcPr>
          <w:p w14:paraId="0BC015CB" w14:textId="77777777" w:rsidR="0004616B" w:rsidRPr="006730BA" w:rsidRDefault="0004616B" w:rsidP="000D28A0">
            <w:pPr>
              <w:widowControl w:val="0"/>
              <w:autoSpaceDE w:val="0"/>
              <w:autoSpaceDN w:val="0"/>
              <w:adjustRightInd w:val="0"/>
              <w:spacing w:after="0" w:line="240" w:lineRule="auto"/>
              <w:jc w:val="both"/>
              <w:rPr>
                <w:rFonts w:ascii="Arial" w:hAnsi="Arial" w:cs="Arial"/>
                <w:sz w:val="24"/>
                <w:szCs w:val="24"/>
              </w:rPr>
            </w:pPr>
          </w:p>
        </w:tc>
      </w:tr>
      <w:tr w:rsidR="0004616B" w:rsidRPr="006730BA" w14:paraId="425C3136" w14:textId="77777777" w:rsidTr="000D28A0">
        <w:trPr>
          <w:trHeight w:val="20"/>
        </w:trPr>
        <w:tc>
          <w:tcPr>
            <w:tcW w:w="3077" w:type="dxa"/>
            <w:tcBorders>
              <w:left w:val="single" w:sz="4" w:space="0" w:color="auto"/>
              <w:right w:val="single" w:sz="4" w:space="0" w:color="auto"/>
            </w:tcBorders>
            <w:shd w:val="clear" w:color="auto" w:fill="FFFFFF"/>
          </w:tcPr>
          <w:p w14:paraId="1748DE40" w14:textId="77777777" w:rsidR="0004616B" w:rsidRPr="006730BA" w:rsidRDefault="0004616B" w:rsidP="00226BAA">
            <w:pPr>
              <w:widowControl w:val="0"/>
              <w:autoSpaceDE w:val="0"/>
              <w:autoSpaceDN w:val="0"/>
              <w:adjustRightInd w:val="0"/>
              <w:spacing w:after="0" w:line="240" w:lineRule="auto"/>
              <w:ind w:left="142"/>
              <w:rPr>
                <w:rFonts w:ascii="Arial" w:hAnsi="Arial" w:cs="Arial"/>
                <w:sz w:val="24"/>
                <w:szCs w:val="24"/>
              </w:rPr>
            </w:pPr>
          </w:p>
        </w:tc>
        <w:tc>
          <w:tcPr>
            <w:tcW w:w="1880" w:type="dxa"/>
            <w:tcBorders>
              <w:left w:val="single" w:sz="4" w:space="0" w:color="auto"/>
              <w:right w:val="single" w:sz="4" w:space="0" w:color="auto"/>
            </w:tcBorders>
            <w:shd w:val="clear" w:color="auto" w:fill="FFFFFF"/>
          </w:tcPr>
          <w:p w14:paraId="6182EF27" w14:textId="77777777" w:rsidR="0004616B" w:rsidRPr="006730BA" w:rsidRDefault="0004616B" w:rsidP="000D28A0">
            <w:pPr>
              <w:widowControl w:val="0"/>
              <w:autoSpaceDE w:val="0"/>
              <w:autoSpaceDN w:val="0"/>
              <w:adjustRightInd w:val="0"/>
              <w:spacing w:after="0" w:line="240" w:lineRule="auto"/>
              <w:ind w:firstLine="700"/>
              <w:jc w:val="both"/>
              <w:rPr>
                <w:rFonts w:ascii="Arial" w:hAnsi="Arial" w:cs="Arial"/>
                <w:sz w:val="24"/>
                <w:szCs w:val="24"/>
              </w:rPr>
            </w:pPr>
          </w:p>
        </w:tc>
        <w:tc>
          <w:tcPr>
            <w:tcW w:w="5044" w:type="dxa"/>
            <w:tcBorders>
              <w:left w:val="single" w:sz="4" w:space="0" w:color="auto"/>
              <w:right w:val="single" w:sz="4" w:space="0" w:color="auto"/>
            </w:tcBorders>
            <w:shd w:val="clear" w:color="auto" w:fill="FFFFFF"/>
          </w:tcPr>
          <w:p w14:paraId="771D83F4" w14:textId="77777777" w:rsidR="0004616B" w:rsidRPr="006730BA" w:rsidRDefault="0004616B" w:rsidP="000D28A0">
            <w:pPr>
              <w:widowControl w:val="0"/>
              <w:autoSpaceDE w:val="0"/>
              <w:autoSpaceDN w:val="0"/>
              <w:adjustRightInd w:val="0"/>
              <w:spacing w:after="0" w:line="240" w:lineRule="auto"/>
              <w:jc w:val="both"/>
              <w:rPr>
                <w:rFonts w:ascii="Arial" w:hAnsi="Arial" w:cs="Arial"/>
                <w:sz w:val="24"/>
                <w:szCs w:val="24"/>
              </w:rPr>
            </w:pPr>
          </w:p>
        </w:tc>
      </w:tr>
      <w:tr w:rsidR="0004616B" w:rsidRPr="006730BA" w14:paraId="4521E72B" w14:textId="77777777" w:rsidTr="000D28A0">
        <w:trPr>
          <w:trHeight w:val="20"/>
        </w:trPr>
        <w:tc>
          <w:tcPr>
            <w:tcW w:w="3077" w:type="dxa"/>
            <w:tcBorders>
              <w:left w:val="single" w:sz="4" w:space="0" w:color="auto"/>
              <w:bottom w:val="single" w:sz="4" w:space="0" w:color="auto"/>
              <w:right w:val="single" w:sz="4" w:space="0" w:color="auto"/>
            </w:tcBorders>
            <w:shd w:val="clear" w:color="auto" w:fill="FFFFFF"/>
          </w:tcPr>
          <w:p w14:paraId="65D8AAF9" w14:textId="77777777" w:rsidR="0004616B" w:rsidRPr="006730BA" w:rsidRDefault="0004616B" w:rsidP="00226BAA">
            <w:pPr>
              <w:widowControl w:val="0"/>
              <w:autoSpaceDE w:val="0"/>
              <w:autoSpaceDN w:val="0"/>
              <w:adjustRightInd w:val="0"/>
              <w:spacing w:after="0" w:line="240" w:lineRule="auto"/>
              <w:ind w:left="142"/>
              <w:rPr>
                <w:rFonts w:ascii="Arial" w:hAnsi="Arial" w:cs="Arial"/>
                <w:sz w:val="24"/>
                <w:szCs w:val="24"/>
              </w:rPr>
            </w:pPr>
          </w:p>
        </w:tc>
        <w:tc>
          <w:tcPr>
            <w:tcW w:w="1880" w:type="dxa"/>
            <w:tcBorders>
              <w:left w:val="single" w:sz="4" w:space="0" w:color="auto"/>
              <w:bottom w:val="single" w:sz="4" w:space="0" w:color="auto"/>
              <w:right w:val="single" w:sz="4" w:space="0" w:color="auto"/>
            </w:tcBorders>
            <w:shd w:val="clear" w:color="auto" w:fill="FFFFFF"/>
          </w:tcPr>
          <w:p w14:paraId="442401CD" w14:textId="77777777" w:rsidR="0004616B" w:rsidRPr="006730BA" w:rsidRDefault="0004616B" w:rsidP="000D28A0">
            <w:pPr>
              <w:widowControl w:val="0"/>
              <w:autoSpaceDE w:val="0"/>
              <w:autoSpaceDN w:val="0"/>
              <w:adjustRightInd w:val="0"/>
              <w:spacing w:after="0" w:line="240" w:lineRule="auto"/>
              <w:ind w:firstLine="700"/>
              <w:jc w:val="both"/>
              <w:rPr>
                <w:rFonts w:ascii="Arial" w:hAnsi="Arial" w:cs="Arial"/>
                <w:sz w:val="24"/>
                <w:szCs w:val="24"/>
              </w:rPr>
            </w:pPr>
          </w:p>
        </w:tc>
        <w:tc>
          <w:tcPr>
            <w:tcW w:w="5044" w:type="dxa"/>
            <w:tcBorders>
              <w:left w:val="single" w:sz="4" w:space="0" w:color="auto"/>
              <w:bottom w:val="single" w:sz="4" w:space="0" w:color="auto"/>
              <w:right w:val="single" w:sz="4" w:space="0" w:color="auto"/>
            </w:tcBorders>
            <w:shd w:val="clear" w:color="auto" w:fill="FFFFFF"/>
          </w:tcPr>
          <w:p w14:paraId="3465EC2A" w14:textId="77777777" w:rsidR="0004616B" w:rsidRPr="006730BA" w:rsidRDefault="0004616B" w:rsidP="00CE4E42">
            <w:pPr>
              <w:widowControl w:val="0"/>
              <w:autoSpaceDE w:val="0"/>
              <w:autoSpaceDN w:val="0"/>
              <w:adjustRightInd w:val="0"/>
              <w:spacing w:after="0" w:line="240" w:lineRule="auto"/>
              <w:jc w:val="both"/>
              <w:rPr>
                <w:rFonts w:ascii="Arial" w:hAnsi="Arial" w:cs="Arial"/>
                <w:sz w:val="24"/>
                <w:szCs w:val="24"/>
              </w:rPr>
            </w:pPr>
          </w:p>
        </w:tc>
      </w:tr>
    </w:tbl>
    <w:p w14:paraId="40AE2347" w14:textId="173A8BDE" w:rsidR="00074BA0" w:rsidRPr="006730BA" w:rsidRDefault="0004616B" w:rsidP="00C73D6B">
      <w:pPr>
        <w:spacing w:after="0" w:line="360" w:lineRule="auto"/>
        <w:ind w:right="57" w:firstLine="709"/>
        <w:jc w:val="both"/>
        <w:rPr>
          <w:rFonts w:ascii="Arial" w:eastAsia="Times New Roman" w:hAnsi="Arial" w:cs="Arial"/>
          <w:sz w:val="24"/>
          <w:szCs w:val="24"/>
          <w:lang w:val="en-US" w:eastAsia="ru-RU"/>
        </w:rPr>
      </w:pPr>
      <w:r w:rsidRPr="006730BA">
        <w:rPr>
          <w:rFonts w:ascii="Arial" w:eastAsia="Times New Roman" w:hAnsi="Arial" w:cs="Arial"/>
          <w:sz w:val="24"/>
          <w:szCs w:val="24"/>
          <w:lang w:eastAsia="ru-RU"/>
        </w:rPr>
        <w:t xml:space="preserve">4 Настоящий стандарт идентичен </w:t>
      </w:r>
      <w:r w:rsidR="00002980" w:rsidRPr="006730BA">
        <w:rPr>
          <w:rFonts w:ascii="Arial" w:eastAsia="Times New Roman" w:hAnsi="Arial" w:cs="Arial"/>
          <w:sz w:val="24"/>
          <w:szCs w:val="24"/>
          <w:lang w:eastAsia="ru-RU"/>
        </w:rPr>
        <w:t>европейскому региональному</w:t>
      </w:r>
      <w:r w:rsidRPr="006730BA">
        <w:rPr>
          <w:rFonts w:ascii="Arial" w:eastAsia="Times New Roman" w:hAnsi="Arial" w:cs="Arial"/>
          <w:sz w:val="24"/>
          <w:szCs w:val="24"/>
          <w:lang w:eastAsia="ru-RU"/>
        </w:rPr>
        <w:t xml:space="preserve"> стандарту </w:t>
      </w:r>
      <w:r w:rsidRPr="006730BA">
        <w:rPr>
          <w:rFonts w:ascii="Arial" w:eastAsia="Times New Roman" w:hAnsi="Arial" w:cs="Arial"/>
          <w:sz w:val="24"/>
          <w:szCs w:val="24"/>
          <w:lang w:eastAsia="ru-RU"/>
        </w:rPr>
        <w:br/>
      </w:r>
      <w:r w:rsidR="00845BA2" w:rsidRPr="006730BA">
        <w:rPr>
          <w:rFonts w:ascii="Arial" w:eastAsia="Times New Roman" w:hAnsi="Arial" w:cs="Arial"/>
          <w:sz w:val="24"/>
          <w:szCs w:val="24"/>
          <w:lang w:val="en-US" w:eastAsia="ru-RU"/>
        </w:rPr>
        <w:t>ETSI</w:t>
      </w:r>
      <w:r w:rsidR="00845BA2" w:rsidRPr="006730BA">
        <w:rPr>
          <w:rFonts w:ascii="Arial" w:eastAsia="Times New Roman" w:hAnsi="Arial" w:cs="Arial"/>
          <w:sz w:val="24"/>
          <w:szCs w:val="24"/>
          <w:lang w:eastAsia="ru-RU"/>
        </w:rPr>
        <w:t xml:space="preserve"> </w:t>
      </w:r>
      <w:r w:rsidR="00845BA2" w:rsidRPr="006730BA">
        <w:rPr>
          <w:rFonts w:ascii="Arial" w:eastAsia="Times New Roman" w:hAnsi="Arial" w:cs="Arial"/>
          <w:sz w:val="24"/>
          <w:szCs w:val="24"/>
          <w:lang w:val="en-US" w:eastAsia="ru-RU"/>
        </w:rPr>
        <w:t>EN</w:t>
      </w:r>
      <w:r w:rsidR="00845BA2" w:rsidRPr="006730BA">
        <w:rPr>
          <w:rFonts w:ascii="Arial" w:eastAsia="Times New Roman" w:hAnsi="Arial" w:cs="Arial"/>
          <w:sz w:val="24"/>
          <w:szCs w:val="24"/>
          <w:lang w:eastAsia="ru-RU"/>
        </w:rPr>
        <w:t xml:space="preserve"> </w:t>
      </w:r>
      <w:r w:rsidR="004744CA" w:rsidRPr="006730BA">
        <w:rPr>
          <w:rFonts w:ascii="Arial" w:eastAsia="Times New Roman" w:hAnsi="Arial" w:cs="Arial"/>
          <w:sz w:val="24"/>
          <w:szCs w:val="24"/>
          <w:lang w:eastAsia="ru-RU"/>
        </w:rPr>
        <w:t xml:space="preserve">301 489–1 </w:t>
      </w:r>
      <w:r w:rsidR="00845BA2" w:rsidRPr="006730BA">
        <w:rPr>
          <w:rFonts w:ascii="Arial" w:eastAsia="Times New Roman" w:hAnsi="Arial" w:cs="Arial"/>
          <w:sz w:val="24"/>
          <w:szCs w:val="24"/>
          <w:lang w:val="en-US" w:eastAsia="ru-RU"/>
        </w:rPr>
        <w:t>V</w:t>
      </w:r>
      <w:r w:rsidR="00845BA2" w:rsidRPr="006730BA">
        <w:rPr>
          <w:rFonts w:ascii="Arial" w:eastAsia="Times New Roman" w:hAnsi="Arial" w:cs="Arial"/>
          <w:sz w:val="24"/>
          <w:szCs w:val="24"/>
          <w:lang w:eastAsia="ru-RU"/>
        </w:rPr>
        <w:t>2.</w:t>
      </w:r>
      <w:r w:rsidR="006D4FF7" w:rsidRPr="006730BA">
        <w:rPr>
          <w:rFonts w:ascii="Arial" w:eastAsia="Times New Roman" w:hAnsi="Arial" w:cs="Arial"/>
          <w:sz w:val="24"/>
          <w:szCs w:val="24"/>
          <w:lang w:eastAsia="ru-RU"/>
        </w:rPr>
        <w:t>2</w:t>
      </w:r>
      <w:r w:rsidR="00845BA2" w:rsidRPr="006730BA">
        <w:rPr>
          <w:rFonts w:ascii="Arial" w:eastAsia="Times New Roman" w:hAnsi="Arial" w:cs="Arial"/>
          <w:sz w:val="24"/>
          <w:szCs w:val="24"/>
          <w:lang w:eastAsia="ru-RU"/>
        </w:rPr>
        <w:t>.</w:t>
      </w:r>
      <w:r w:rsidR="006D4FF7" w:rsidRPr="006730BA">
        <w:rPr>
          <w:rFonts w:ascii="Arial" w:eastAsia="Times New Roman" w:hAnsi="Arial" w:cs="Arial"/>
          <w:sz w:val="24"/>
          <w:szCs w:val="24"/>
          <w:lang w:eastAsia="ru-RU"/>
        </w:rPr>
        <w:t>3</w:t>
      </w:r>
      <w:r w:rsidR="00074BA0" w:rsidRPr="006730BA">
        <w:rPr>
          <w:rFonts w:ascii="Arial" w:eastAsia="Times New Roman" w:hAnsi="Arial" w:cs="Arial"/>
          <w:sz w:val="24"/>
          <w:szCs w:val="24"/>
          <w:lang w:eastAsia="ru-RU"/>
        </w:rPr>
        <w:t xml:space="preserve"> «</w:t>
      </w:r>
      <w:r w:rsidR="00114343" w:rsidRPr="006730BA">
        <w:rPr>
          <w:rFonts w:ascii="Arial" w:eastAsia="Times New Roman" w:hAnsi="Arial" w:cs="Arial"/>
          <w:sz w:val="24"/>
          <w:szCs w:val="24"/>
          <w:lang w:eastAsia="ru-RU"/>
        </w:rPr>
        <w:t>Стандарт электромагнитной совместимости (ЭМС) для радиооборудования и услуг</w:t>
      </w:r>
      <w:r w:rsidR="004C7C67" w:rsidRPr="006730BA">
        <w:rPr>
          <w:rFonts w:ascii="Arial" w:eastAsia="Times New Roman" w:hAnsi="Arial" w:cs="Arial"/>
          <w:sz w:val="24"/>
          <w:szCs w:val="24"/>
          <w:lang w:eastAsia="ru-RU"/>
        </w:rPr>
        <w:t>.</w:t>
      </w:r>
      <w:r w:rsidR="00114343" w:rsidRPr="006730BA">
        <w:rPr>
          <w:rFonts w:ascii="Arial" w:eastAsia="Times New Roman" w:hAnsi="Arial" w:cs="Arial"/>
          <w:sz w:val="24"/>
          <w:szCs w:val="24"/>
          <w:lang w:eastAsia="ru-RU"/>
        </w:rPr>
        <w:t xml:space="preserve"> Часть</w:t>
      </w:r>
      <w:r w:rsidR="00114343" w:rsidRPr="006730BA">
        <w:rPr>
          <w:rFonts w:ascii="Arial" w:eastAsia="Times New Roman" w:hAnsi="Arial" w:cs="Arial"/>
          <w:sz w:val="24"/>
          <w:szCs w:val="24"/>
          <w:lang w:val="en-US" w:eastAsia="ru-RU"/>
        </w:rPr>
        <w:t xml:space="preserve"> 1: </w:t>
      </w:r>
      <w:r w:rsidR="00114343" w:rsidRPr="006730BA">
        <w:rPr>
          <w:rFonts w:ascii="Arial" w:eastAsia="Times New Roman" w:hAnsi="Arial" w:cs="Arial"/>
          <w:sz w:val="24"/>
          <w:szCs w:val="24"/>
          <w:lang w:eastAsia="ru-RU"/>
        </w:rPr>
        <w:t>Общие</w:t>
      </w:r>
      <w:r w:rsidR="00114343" w:rsidRPr="006730BA">
        <w:rPr>
          <w:rFonts w:ascii="Arial" w:eastAsia="Times New Roman" w:hAnsi="Arial" w:cs="Arial"/>
          <w:sz w:val="24"/>
          <w:szCs w:val="24"/>
          <w:lang w:val="en-US" w:eastAsia="ru-RU"/>
        </w:rPr>
        <w:t xml:space="preserve"> </w:t>
      </w:r>
      <w:r w:rsidR="00114343" w:rsidRPr="006730BA">
        <w:rPr>
          <w:rFonts w:ascii="Arial" w:eastAsia="Times New Roman" w:hAnsi="Arial" w:cs="Arial"/>
          <w:sz w:val="24"/>
          <w:szCs w:val="24"/>
          <w:lang w:eastAsia="ru-RU"/>
        </w:rPr>
        <w:t>технические</w:t>
      </w:r>
      <w:r w:rsidR="00114343" w:rsidRPr="006730BA">
        <w:rPr>
          <w:rFonts w:ascii="Arial" w:eastAsia="Times New Roman" w:hAnsi="Arial" w:cs="Arial"/>
          <w:sz w:val="24"/>
          <w:szCs w:val="24"/>
          <w:lang w:val="en-US" w:eastAsia="ru-RU"/>
        </w:rPr>
        <w:t xml:space="preserve"> </w:t>
      </w:r>
      <w:r w:rsidR="00114343" w:rsidRPr="006730BA">
        <w:rPr>
          <w:rFonts w:ascii="Arial" w:eastAsia="Times New Roman" w:hAnsi="Arial" w:cs="Arial"/>
          <w:sz w:val="24"/>
          <w:szCs w:val="24"/>
          <w:lang w:eastAsia="ru-RU"/>
        </w:rPr>
        <w:t>требования</w:t>
      </w:r>
      <w:r w:rsidR="00114343" w:rsidRPr="006730BA">
        <w:rPr>
          <w:rFonts w:ascii="Arial" w:eastAsia="Times New Roman" w:hAnsi="Arial" w:cs="Arial"/>
          <w:sz w:val="24"/>
          <w:szCs w:val="24"/>
          <w:lang w:val="en-US" w:eastAsia="ru-RU"/>
        </w:rPr>
        <w:t xml:space="preserve">; </w:t>
      </w:r>
      <w:r w:rsidR="00114343" w:rsidRPr="006730BA">
        <w:rPr>
          <w:rFonts w:ascii="Arial" w:eastAsia="Times New Roman" w:hAnsi="Arial" w:cs="Arial"/>
          <w:sz w:val="24"/>
          <w:szCs w:val="24"/>
          <w:lang w:eastAsia="ru-RU"/>
        </w:rPr>
        <w:t>Гармонизированный</w:t>
      </w:r>
      <w:r w:rsidR="00114343" w:rsidRPr="006730BA">
        <w:rPr>
          <w:rFonts w:ascii="Arial" w:eastAsia="Times New Roman" w:hAnsi="Arial" w:cs="Arial"/>
          <w:sz w:val="24"/>
          <w:szCs w:val="24"/>
          <w:lang w:val="en-US" w:eastAsia="ru-RU"/>
        </w:rPr>
        <w:t xml:space="preserve"> </w:t>
      </w:r>
      <w:r w:rsidR="00114343" w:rsidRPr="006730BA">
        <w:rPr>
          <w:rFonts w:ascii="Arial" w:eastAsia="Times New Roman" w:hAnsi="Arial" w:cs="Arial"/>
          <w:sz w:val="24"/>
          <w:szCs w:val="24"/>
          <w:lang w:eastAsia="ru-RU"/>
        </w:rPr>
        <w:t>стандарт</w:t>
      </w:r>
      <w:r w:rsidR="00114343" w:rsidRPr="006730BA">
        <w:rPr>
          <w:rFonts w:ascii="Arial" w:eastAsia="Times New Roman" w:hAnsi="Arial" w:cs="Arial"/>
          <w:sz w:val="24"/>
          <w:szCs w:val="24"/>
          <w:lang w:val="en-US" w:eastAsia="ru-RU"/>
        </w:rPr>
        <w:t xml:space="preserve"> </w:t>
      </w:r>
      <w:r w:rsidR="00114343" w:rsidRPr="006730BA">
        <w:rPr>
          <w:rFonts w:ascii="Arial" w:eastAsia="Times New Roman" w:hAnsi="Arial" w:cs="Arial"/>
          <w:sz w:val="24"/>
          <w:szCs w:val="24"/>
          <w:lang w:eastAsia="ru-RU"/>
        </w:rPr>
        <w:t>электромагнитной</w:t>
      </w:r>
      <w:r w:rsidR="00114343" w:rsidRPr="006730BA">
        <w:rPr>
          <w:rFonts w:ascii="Arial" w:eastAsia="Times New Roman" w:hAnsi="Arial" w:cs="Arial"/>
          <w:sz w:val="24"/>
          <w:szCs w:val="24"/>
          <w:lang w:val="en-US" w:eastAsia="ru-RU"/>
        </w:rPr>
        <w:t xml:space="preserve"> </w:t>
      </w:r>
      <w:r w:rsidR="00114343" w:rsidRPr="006730BA">
        <w:rPr>
          <w:rFonts w:ascii="Arial" w:eastAsia="Times New Roman" w:hAnsi="Arial" w:cs="Arial"/>
          <w:sz w:val="24"/>
          <w:szCs w:val="24"/>
          <w:lang w:eastAsia="ru-RU"/>
        </w:rPr>
        <w:t>совместимости</w:t>
      </w:r>
      <w:r w:rsidR="00074BA0" w:rsidRPr="006730BA">
        <w:rPr>
          <w:rFonts w:ascii="Arial" w:eastAsia="Times New Roman" w:hAnsi="Arial" w:cs="Arial"/>
          <w:sz w:val="24"/>
          <w:szCs w:val="24"/>
          <w:lang w:val="en-US" w:eastAsia="ru-RU"/>
        </w:rPr>
        <w:t xml:space="preserve">» </w:t>
      </w:r>
      <w:r w:rsidR="00C3032F" w:rsidRPr="006730BA">
        <w:rPr>
          <w:rFonts w:ascii="Arial" w:eastAsia="Times New Roman" w:hAnsi="Arial" w:cs="Arial"/>
          <w:sz w:val="24"/>
          <w:szCs w:val="24"/>
          <w:lang w:val="en-US" w:eastAsia="ru-RU"/>
        </w:rPr>
        <w:t>[</w:t>
      </w:r>
      <w:r w:rsidR="00074BA0" w:rsidRPr="006730BA">
        <w:rPr>
          <w:rFonts w:ascii="Arial" w:eastAsia="Times New Roman" w:hAnsi="Arial" w:cs="Arial"/>
          <w:sz w:val="24"/>
          <w:szCs w:val="24"/>
          <w:lang w:val="en-US" w:eastAsia="ru-RU"/>
        </w:rPr>
        <w:t>«</w:t>
      </w:r>
      <w:r w:rsidR="00B33B8E" w:rsidRPr="006730BA">
        <w:rPr>
          <w:rFonts w:ascii="Arial" w:eastAsia="Times New Roman" w:hAnsi="Arial" w:cs="Arial"/>
          <w:sz w:val="24"/>
          <w:szCs w:val="24"/>
          <w:lang w:val="en-US" w:eastAsia="ru-RU"/>
        </w:rPr>
        <w:t xml:space="preserve">Electromagnetic Compatibility (EMC) standard for radio equipment and services; Part </w:t>
      </w:r>
      <w:r w:rsidR="006D4FF7" w:rsidRPr="006730BA">
        <w:rPr>
          <w:rFonts w:ascii="Arial" w:eastAsia="Times New Roman" w:hAnsi="Arial" w:cs="Arial"/>
          <w:sz w:val="24"/>
          <w:szCs w:val="24"/>
          <w:lang w:val="en-US" w:eastAsia="ru-RU"/>
        </w:rPr>
        <w:t>1</w:t>
      </w:r>
      <w:r w:rsidR="00B33B8E" w:rsidRPr="006730BA">
        <w:rPr>
          <w:rFonts w:ascii="Arial" w:eastAsia="Times New Roman" w:hAnsi="Arial" w:cs="Arial"/>
          <w:sz w:val="24"/>
          <w:szCs w:val="24"/>
          <w:lang w:val="en-US" w:eastAsia="ru-RU"/>
        </w:rPr>
        <w:t xml:space="preserve">: </w:t>
      </w:r>
      <w:r w:rsidR="00C73D6B" w:rsidRPr="006730BA">
        <w:rPr>
          <w:rFonts w:ascii="Arial" w:eastAsia="Times New Roman" w:hAnsi="Arial" w:cs="Arial"/>
          <w:sz w:val="24"/>
          <w:szCs w:val="24"/>
          <w:lang w:val="en-US" w:eastAsia="ru-RU"/>
        </w:rPr>
        <w:t xml:space="preserve">Common technical requirements; Harmonised Standard for </w:t>
      </w:r>
      <w:proofErr w:type="spellStart"/>
      <w:r w:rsidR="00C73D6B" w:rsidRPr="006730BA">
        <w:rPr>
          <w:rFonts w:ascii="Arial" w:eastAsia="Times New Roman" w:hAnsi="Arial" w:cs="Arial"/>
          <w:sz w:val="24"/>
          <w:szCs w:val="24"/>
          <w:lang w:val="en-US" w:eastAsia="ru-RU"/>
        </w:rPr>
        <w:t>ElectroMagnetic</w:t>
      </w:r>
      <w:proofErr w:type="spellEnd"/>
      <w:r w:rsidR="00C73D6B" w:rsidRPr="006730BA">
        <w:rPr>
          <w:rFonts w:ascii="Arial" w:eastAsia="Times New Roman" w:hAnsi="Arial" w:cs="Arial"/>
          <w:sz w:val="24"/>
          <w:szCs w:val="24"/>
          <w:lang w:val="en-US" w:eastAsia="ru-RU"/>
        </w:rPr>
        <w:t xml:space="preserve"> Compatibility</w:t>
      </w:r>
      <w:r w:rsidR="00074BA0" w:rsidRPr="006730BA">
        <w:rPr>
          <w:rFonts w:ascii="Arial" w:eastAsia="Times New Roman" w:hAnsi="Arial" w:cs="Arial"/>
          <w:sz w:val="24"/>
          <w:szCs w:val="24"/>
          <w:lang w:val="en-US" w:eastAsia="ru-RU"/>
        </w:rPr>
        <w:t>», IDT</w:t>
      </w:r>
      <w:r w:rsidR="00C3032F" w:rsidRPr="006730BA">
        <w:rPr>
          <w:rFonts w:ascii="Arial" w:eastAsia="Times New Roman" w:hAnsi="Arial" w:cs="Arial"/>
          <w:sz w:val="24"/>
          <w:szCs w:val="24"/>
          <w:lang w:val="en-US" w:eastAsia="ru-RU"/>
        </w:rPr>
        <w:t>]</w:t>
      </w:r>
      <w:r w:rsidR="00074BA0" w:rsidRPr="006730BA">
        <w:rPr>
          <w:rFonts w:ascii="Arial" w:eastAsia="Times New Roman" w:hAnsi="Arial" w:cs="Arial"/>
          <w:sz w:val="24"/>
          <w:szCs w:val="24"/>
          <w:lang w:val="en-US" w:eastAsia="ru-RU"/>
        </w:rPr>
        <w:t>.</w:t>
      </w:r>
    </w:p>
    <w:p w14:paraId="738C3FA5" w14:textId="77777777" w:rsidR="00AB7563" w:rsidRPr="006730BA" w:rsidRDefault="00A90DD8" w:rsidP="0004616B">
      <w:pPr>
        <w:spacing w:after="0" w:line="360" w:lineRule="auto"/>
        <w:ind w:right="57" w:firstLine="709"/>
        <w:jc w:val="both"/>
        <w:rPr>
          <w:rFonts w:ascii="Arial" w:eastAsia="Times New Roman" w:hAnsi="Arial" w:cs="Arial"/>
          <w:sz w:val="24"/>
          <w:szCs w:val="24"/>
          <w:lang w:eastAsia="ru-RU"/>
        </w:rPr>
      </w:pPr>
      <w:r w:rsidRPr="006730BA">
        <w:rPr>
          <w:rFonts w:ascii="Arial" w:eastAsia="Times New Roman" w:hAnsi="Arial" w:cs="Arial"/>
          <w:sz w:val="24"/>
          <w:szCs w:val="24"/>
          <w:lang w:eastAsia="ru-RU"/>
        </w:rPr>
        <w:t>Е</w:t>
      </w:r>
      <w:r w:rsidR="00EC6A4B" w:rsidRPr="006730BA">
        <w:rPr>
          <w:rFonts w:ascii="Arial" w:eastAsia="Times New Roman" w:hAnsi="Arial" w:cs="Arial"/>
          <w:sz w:val="24"/>
          <w:szCs w:val="24"/>
          <w:lang w:eastAsia="ru-RU"/>
        </w:rPr>
        <w:t>вропейский стандарт (EN) разработан Техническим комитетом «Электромагнитная совместимость и вопросы радиочастотного спектра» Европейского института по стандартизации в области телекоммуникаций (ETSI)</w:t>
      </w:r>
      <w:r w:rsidR="00074BA0" w:rsidRPr="006730BA">
        <w:rPr>
          <w:rFonts w:ascii="Arial" w:eastAsia="Times New Roman" w:hAnsi="Arial" w:cs="Arial"/>
          <w:sz w:val="24"/>
          <w:szCs w:val="24"/>
          <w:lang w:eastAsia="ru-RU"/>
        </w:rPr>
        <w:t>.</w:t>
      </w:r>
    </w:p>
    <w:p w14:paraId="66728983" w14:textId="77777777" w:rsidR="00C3032F" w:rsidRPr="006730BA" w:rsidRDefault="00C3032F" w:rsidP="0004616B">
      <w:pPr>
        <w:spacing w:after="0" w:line="360" w:lineRule="auto"/>
        <w:ind w:right="57" w:firstLine="709"/>
        <w:jc w:val="both"/>
        <w:rPr>
          <w:rFonts w:ascii="Arial" w:eastAsia="Times New Roman" w:hAnsi="Arial" w:cs="Arial"/>
          <w:sz w:val="24"/>
          <w:szCs w:val="24"/>
          <w:lang w:eastAsia="ru-RU"/>
        </w:rPr>
      </w:pPr>
      <w:r w:rsidRPr="006730BA">
        <w:rPr>
          <w:rFonts w:ascii="Arial" w:eastAsia="Times New Roman" w:hAnsi="Arial" w:cs="Arial"/>
          <w:sz w:val="24"/>
          <w:szCs w:val="24"/>
          <w:lang w:eastAsia="ru-RU"/>
        </w:rPr>
        <w:t xml:space="preserve">Наименование настоящего стандарта изменено относительно наименования указанного </w:t>
      </w:r>
      <w:r w:rsidR="00A90DD8" w:rsidRPr="006730BA">
        <w:rPr>
          <w:rFonts w:ascii="Arial" w:eastAsia="Times New Roman" w:hAnsi="Arial" w:cs="Arial"/>
          <w:sz w:val="24"/>
          <w:szCs w:val="24"/>
          <w:lang w:eastAsia="ru-RU"/>
        </w:rPr>
        <w:t>европейск</w:t>
      </w:r>
      <w:r w:rsidR="00EC6A4B" w:rsidRPr="006730BA">
        <w:rPr>
          <w:rFonts w:ascii="Arial" w:eastAsia="Times New Roman" w:hAnsi="Arial" w:cs="Arial"/>
          <w:sz w:val="24"/>
          <w:szCs w:val="24"/>
          <w:lang w:eastAsia="ru-RU"/>
        </w:rPr>
        <w:t>о</w:t>
      </w:r>
      <w:r w:rsidRPr="006730BA">
        <w:rPr>
          <w:rFonts w:ascii="Arial" w:eastAsia="Times New Roman" w:hAnsi="Arial" w:cs="Arial"/>
          <w:sz w:val="24"/>
          <w:szCs w:val="24"/>
          <w:lang w:eastAsia="ru-RU"/>
        </w:rPr>
        <w:t>го стандарта для приведения в соответствие с ГОСТ 1.5 (подраздел 3.6).</w:t>
      </w:r>
    </w:p>
    <w:p w14:paraId="53124812" w14:textId="77777777" w:rsidR="0004616B" w:rsidRPr="006730BA" w:rsidRDefault="0004616B" w:rsidP="0004616B">
      <w:pPr>
        <w:spacing w:after="0" w:line="360" w:lineRule="auto"/>
        <w:ind w:right="57" w:firstLine="709"/>
        <w:jc w:val="both"/>
        <w:rPr>
          <w:rFonts w:ascii="Arial" w:eastAsia="Times New Roman" w:hAnsi="Arial" w:cs="Arial"/>
          <w:sz w:val="24"/>
          <w:szCs w:val="24"/>
          <w:lang w:eastAsia="ru-RU"/>
        </w:rPr>
      </w:pPr>
      <w:r w:rsidRPr="006730BA">
        <w:rPr>
          <w:rFonts w:ascii="Arial" w:eastAsia="Times New Roman" w:hAnsi="Arial" w:cs="Arial"/>
          <w:sz w:val="24"/>
          <w:szCs w:val="24"/>
          <w:lang w:eastAsia="ru-RU"/>
        </w:rPr>
        <w:t xml:space="preserve">При применении настоящего стандарта рекомендуется </w:t>
      </w:r>
      <w:r w:rsidR="00C3032F" w:rsidRPr="006730BA">
        <w:rPr>
          <w:rFonts w:ascii="Arial" w:eastAsia="Times New Roman" w:hAnsi="Arial" w:cs="Arial"/>
          <w:sz w:val="24"/>
          <w:szCs w:val="24"/>
          <w:lang w:eastAsia="ru-RU"/>
        </w:rPr>
        <w:t xml:space="preserve">использовать </w:t>
      </w:r>
      <w:r w:rsidRPr="006730BA">
        <w:rPr>
          <w:rFonts w:ascii="Arial" w:eastAsia="Times New Roman" w:hAnsi="Arial" w:cs="Arial"/>
          <w:sz w:val="24"/>
          <w:szCs w:val="24"/>
          <w:lang w:eastAsia="ru-RU"/>
        </w:rPr>
        <w:t>вместо ссылочных международных</w:t>
      </w:r>
      <w:r w:rsidR="00A90DD8" w:rsidRPr="006730BA">
        <w:rPr>
          <w:rFonts w:ascii="Arial" w:eastAsia="Times New Roman" w:hAnsi="Arial" w:cs="Arial"/>
          <w:sz w:val="24"/>
          <w:szCs w:val="24"/>
          <w:lang w:eastAsia="ru-RU"/>
        </w:rPr>
        <w:t xml:space="preserve"> и европейских</w:t>
      </w:r>
      <w:r w:rsidRPr="006730BA">
        <w:rPr>
          <w:rFonts w:ascii="Arial" w:eastAsia="Times New Roman" w:hAnsi="Arial" w:cs="Arial"/>
          <w:sz w:val="24"/>
          <w:szCs w:val="24"/>
          <w:lang w:eastAsia="ru-RU"/>
        </w:rPr>
        <w:t xml:space="preserve"> стандартов соответствующие им межгосударственные стандарты, сведения о которых приведены в дополнительном приложении ДА</w:t>
      </w:r>
    </w:p>
    <w:p w14:paraId="7F63C070" w14:textId="77777777" w:rsidR="0004616B" w:rsidRPr="006730BA" w:rsidRDefault="0004616B" w:rsidP="0004616B">
      <w:pPr>
        <w:spacing w:after="0" w:line="360" w:lineRule="auto"/>
        <w:ind w:right="57" w:firstLine="709"/>
        <w:jc w:val="both"/>
        <w:rPr>
          <w:rFonts w:ascii="Arial" w:eastAsia="Times New Roman" w:hAnsi="Arial" w:cs="Arial"/>
          <w:sz w:val="24"/>
          <w:szCs w:val="24"/>
          <w:lang w:eastAsia="ru-RU"/>
        </w:rPr>
      </w:pPr>
    </w:p>
    <w:p w14:paraId="30DA8A17" w14:textId="526C13A5" w:rsidR="0004616B" w:rsidRPr="006730BA" w:rsidRDefault="0004616B" w:rsidP="0004616B">
      <w:pPr>
        <w:spacing w:after="0" w:line="360" w:lineRule="auto"/>
        <w:ind w:right="57" w:firstLine="709"/>
        <w:jc w:val="both"/>
        <w:rPr>
          <w:rFonts w:ascii="Arial" w:eastAsia="Times New Roman" w:hAnsi="Arial" w:cs="Arial"/>
          <w:sz w:val="24"/>
          <w:szCs w:val="24"/>
          <w:lang w:eastAsia="ru-RU"/>
        </w:rPr>
      </w:pPr>
      <w:r w:rsidRPr="006730BA">
        <w:rPr>
          <w:rFonts w:ascii="Arial" w:eastAsia="Times New Roman" w:hAnsi="Arial" w:cs="Arial"/>
          <w:snapToGrid w:val="0"/>
          <w:sz w:val="24"/>
          <w:szCs w:val="24"/>
          <w:lang w:eastAsia="ru-RU"/>
        </w:rPr>
        <w:t xml:space="preserve">5 ВЗАМЕН </w:t>
      </w:r>
      <w:r w:rsidR="00AB0109" w:rsidRPr="006730BA">
        <w:rPr>
          <w:rFonts w:ascii="Arial" w:eastAsia="Times New Roman" w:hAnsi="Arial" w:cs="Arial"/>
          <w:snapToGrid w:val="0"/>
          <w:sz w:val="24"/>
          <w:szCs w:val="24"/>
          <w:lang w:eastAsia="ru-RU"/>
        </w:rPr>
        <w:t xml:space="preserve">ГОСТ EN </w:t>
      </w:r>
      <w:r w:rsidR="004744CA" w:rsidRPr="006730BA">
        <w:rPr>
          <w:rFonts w:ascii="Arial" w:eastAsia="Times New Roman" w:hAnsi="Arial" w:cs="Arial"/>
          <w:snapToGrid w:val="0"/>
          <w:sz w:val="24"/>
          <w:szCs w:val="24"/>
          <w:lang w:eastAsia="ru-RU"/>
        </w:rPr>
        <w:t>301 489–</w:t>
      </w:r>
      <w:r w:rsidR="00516421" w:rsidRPr="006730BA">
        <w:rPr>
          <w:rFonts w:ascii="Arial" w:eastAsia="Times New Roman" w:hAnsi="Arial" w:cs="Arial"/>
          <w:snapToGrid w:val="0"/>
          <w:sz w:val="24"/>
          <w:szCs w:val="24"/>
          <w:lang w:eastAsia="ru-RU"/>
        </w:rPr>
        <w:t>1 V1.9.2</w:t>
      </w:r>
      <w:r w:rsidR="00AB0109" w:rsidRPr="006730BA">
        <w:rPr>
          <w:rFonts w:ascii="Arial" w:eastAsia="Times New Roman" w:hAnsi="Arial" w:cs="Arial"/>
          <w:snapToGrid w:val="0"/>
          <w:sz w:val="24"/>
          <w:szCs w:val="24"/>
          <w:lang w:eastAsia="ru-RU"/>
        </w:rPr>
        <w:t>–</w:t>
      </w:r>
      <w:r w:rsidR="005105CD" w:rsidRPr="006730BA">
        <w:rPr>
          <w:rFonts w:ascii="Arial" w:eastAsia="Times New Roman" w:hAnsi="Arial" w:cs="Arial"/>
          <w:snapToGrid w:val="0"/>
          <w:sz w:val="24"/>
          <w:szCs w:val="24"/>
          <w:lang w:eastAsia="ru-RU"/>
        </w:rPr>
        <w:t>2015</w:t>
      </w:r>
    </w:p>
    <w:p w14:paraId="4AF06281" w14:textId="77777777" w:rsidR="0004616B" w:rsidRPr="006730BA" w:rsidRDefault="0004616B" w:rsidP="0004616B">
      <w:pPr>
        <w:widowControl w:val="0"/>
        <w:autoSpaceDE w:val="0"/>
        <w:autoSpaceDN w:val="0"/>
        <w:adjustRightInd w:val="0"/>
        <w:spacing w:after="0" w:line="360" w:lineRule="auto"/>
        <w:ind w:right="57" w:firstLine="709"/>
        <w:jc w:val="both"/>
        <w:rPr>
          <w:rFonts w:ascii="Arial" w:hAnsi="Arial" w:cs="Arial"/>
          <w:i/>
          <w:iCs/>
          <w:sz w:val="24"/>
          <w:szCs w:val="24"/>
        </w:rPr>
      </w:pPr>
    </w:p>
    <w:p w14:paraId="02FFDA04" w14:textId="77777777" w:rsidR="0004616B" w:rsidRPr="006730BA" w:rsidRDefault="0004616B" w:rsidP="0004616B">
      <w:pPr>
        <w:widowControl w:val="0"/>
        <w:autoSpaceDE w:val="0"/>
        <w:autoSpaceDN w:val="0"/>
        <w:adjustRightInd w:val="0"/>
        <w:spacing w:after="0" w:line="360" w:lineRule="auto"/>
        <w:ind w:right="57" w:firstLine="709"/>
        <w:jc w:val="both"/>
        <w:rPr>
          <w:rFonts w:ascii="Arial" w:hAnsi="Arial" w:cs="Arial"/>
          <w:i/>
          <w:iCs/>
          <w:sz w:val="24"/>
          <w:szCs w:val="24"/>
        </w:rPr>
      </w:pPr>
      <w:r w:rsidRPr="006730BA">
        <w:rPr>
          <w:rFonts w:ascii="Arial"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C5B7531" w14:textId="77777777" w:rsidR="0004616B" w:rsidRPr="006730BA" w:rsidRDefault="0004616B" w:rsidP="0004616B">
      <w:pPr>
        <w:widowControl w:val="0"/>
        <w:autoSpaceDE w:val="0"/>
        <w:autoSpaceDN w:val="0"/>
        <w:adjustRightInd w:val="0"/>
        <w:spacing w:after="0" w:line="360" w:lineRule="auto"/>
        <w:ind w:right="57" w:firstLine="709"/>
        <w:jc w:val="both"/>
        <w:rPr>
          <w:rFonts w:ascii="Arial" w:hAnsi="Arial" w:cs="Arial"/>
          <w:i/>
          <w:iCs/>
          <w:sz w:val="24"/>
          <w:szCs w:val="24"/>
        </w:rPr>
      </w:pPr>
      <w:r w:rsidRPr="006730BA">
        <w:rPr>
          <w:rFonts w:ascii="Arial"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BAB92F2" w14:textId="77777777" w:rsidR="0004616B" w:rsidRPr="006730BA" w:rsidRDefault="0004616B" w:rsidP="0004616B">
      <w:pPr>
        <w:widowControl w:val="0"/>
        <w:autoSpaceDE w:val="0"/>
        <w:autoSpaceDN w:val="0"/>
        <w:adjustRightInd w:val="0"/>
        <w:spacing w:after="0" w:line="360" w:lineRule="auto"/>
        <w:ind w:right="57" w:firstLine="709"/>
        <w:jc w:val="right"/>
        <w:rPr>
          <w:rFonts w:ascii="Arial" w:hAnsi="Arial" w:cs="Arial"/>
          <w:spacing w:val="-1"/>
          <w:sz w:val="24"/>
          <w:szCs w:val="24"/>
        </w:rPr>
      </w:pPr>
    </w:p>
    <w:p w14:paraId="10313CF6" w14:textId="77777777" w:rsidR="0004616B" w:rsidRPr="006730BA" w:rsidRDefault="0004616B" w:rsidP="0004616B">
      <w:pPr>
        <w:widowControl w:val="0"/>
        <w:autoSpaceDE w:val="0"/>
        <w:autoSpaceDN w:val="0"/>
        <w:adjustRightInd w:val="0"/>
        <w:spacing w:after="0" w:line="360" w:lineRule="auto"/>
        <w:ind w:right="57" w:firstLine="709"/>
        <w:jc w:val="right"/>
        <w:rPr>
          <w:rFonts w:ascii="Arial" w:hAnsi="Arial" w:cs="Arial"/>
          <w:spacing w:val="-1"/>
          <w:sz w:val="24"/>
          <w:szCs w:val="24"/>
        </w:rPr>
      </w:pPr>
    </w:p>
    <w:p w14:paraId="4BFC642F" w14:textId="77777777" w:rsidR="00AB7563" w:rsidRPr="006730BA" w:rsidRDefault="00AB7563" w:rsidP="00AB7563">
      <w:pPr>
        <w:widowControl w:val="0"/>
        <w:autoSpaceDE w:val="0"/>
        <w:autoSpaceDN w:val="0"/>
        <w:adjustRightInd w:val="0"/>
        <w:spacing w:line="360" w:lineRule="auto"/>
        <w:ind w:right="57" w:firstLine="709"/>
        <w:jc w:val="both"/>
        <w:rPr>
          <w:rFonts w:ascii="Arial" w:eastAsia="Calibri" w:hAnsi="Arial"/>
          <w:b/>
          <w:bCs/>
          <w:snapToGrid w:val="0"/>
          <w:spacing w:val="-4"/>
          <w:sz w:val="24"/>
          <w:szCs w:val="24"/>
        </w:rPr>
      </w:pPr>
      <w:r w:rsidRPr="006730BA">
        <w:rPr>
          <w:rFonts w:ascii="Arial" w:eastAsia="Calibri"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2C9C4F78" w14:textId="77777777" w:rsidR="0004616B" w:rsidRPr="006730BA" w:rsidRDefault="0004616B" w:rsidP="0004616B">
      <w:pPr>
        <w:spacing w:after="0" w:line="360" w:lineRule="auto"/>
        <w:rPr>
          <w:rFonts w:ascii="Arial" w:hAnsi="Arial"/>
          <w:b/>
          <w:bCs/>
          <w:snapToGrid w:val="0"/>
          <w:spacing w:val="-4"/>
        </w:rPr>
      </w:pPr>
    </w:p>
    <w:p w14:paraId="03A173C2" w14:textId="77777777" w:rsidR="0004616B" w:rsidRPr="006730BA" w:rsidRDefault="0004616B" w:rsidP="0036072F">
      <w:pPr>
        <w:spacing w:after="0" w:line="360" w:lineRule="auto"/>
        <w:jc w:val="center"/>
        <w:rPr>
          <w:rFonts w:ascii="Arial" w:hAnsi="Arial"/>
          <w:b/>
          <w:bCs/>
          <w:snapToGrid w:val="0"/>
          <w:spacing w:val="-4"/>
        </w:rPr>
      </w:pPr>
    </w:p>
    <w:p w14:paraId="63E27FB0" w14:textId="77777777" w:rsidR="003D5A32" w:rsidRPr="006730BA" w:rsidRDefault="003D5A32" w:rsidP="0036072F">
      <w:pPr>
        <w:spacing w:after="0" w:line="360" w:lineRule="auto"/>
        <w:jc w:val="center"/>
        <w:rPr>
          <w:rFonts w:ascii="Arial" w:hAnsi="Arial"/>
          <w:b/>
          <w:bCs/>
          <w:snapToGrid w:val="0"/>
          <w:spacing w:val="-4"/>
        </w:rPr>
        <w:sectPr w:rsidR="003D5A32" w:rsidRPr="006730BA" w:rsidSect="00A219C6">
          <w:headerReference w:type="even" r:id="rId9"/>
          <w:headerReference w:type="default" r:id="rId10"/>
          <w:footerReference w:type="even" r:id="rId11"/>
          <w:footerReference w:type="default" r:id="rId12"/>
          <w:footerReference w:type="first" r:id="rId13"/>
          <w:pgSz w:w="11906" w:h="16838" w:code="9"/>
          <w:pgMar w:top="1134" w:right="851" w:bottom="1134" w:left="1134" w:header="567" w:footer="567" w:gutter="0"/>
          <w:pgNumType w:fmt="upperRoman" w:start="1"/>
          <w:cols w:space="708"/>
          <w:titlePg/>
          <w:docGrid w:linePitch="360"/>
        </w:sectPr>
      </w:pPr>
    </w:p>
    <w:tbl>
      <w:tblPr>
        <w:tblStyle w:val="36"/>
        <w:tblW w:w="10399" w:type="dxa"/>
        <w:tblInd w:w="57" w:type="dxa"/>
        <w:tblLayout w:type="fixed"/>
        <w:tblLook w:val="04A0" w:firstRow="1" w:lastRow="0" w:firstColumn="1" w:lastColumn="0" w:noHBand="0" w:noVBand="1"/>
      </w:tblPr>
      <w:tblGrid>
        <w:gridCol w:w="902"/>
        <w:gridCol w:w="5386"/>
        <w:gridCol w:w="4111"/>
      </w:tblGrid>
      <w:tr w:rsidR="000C3118" w:rsidRPr="006730BA" w14:paraId="6C31D8C0" w14:textId="77777777" w:rsidTr="00AB0109">
        <w:tc>
          <w:tcPr>
            <w:tcW w:w="10399" w:type="dxa"/>
            <w:gridSpan w:val="3"/>
            <w:tcBorders>
              <w:top w:val="single" w:sz="24" w:space="0" w:color="auto"/>
              <w:left w:val="nil"/>
              <w:right w:val="nil"/>
            </w:tcBorders>
          </w:tcPr>
          <w:p w14:paraId="03497535" w14:textId="77777777" w:rsidR="00AB0109" w:rsidRPr="006730BA" w:rsidRDefault="00AB0109" w:rsidP="003D5A32">
            <w:pPr>
              <w:suppressAutoHyphens/>
              <w:spacing w:before="120" w:line="360" w:lineRule="auto"/>
              <w:ind w:left="426" w:right="-268" w:hanging="426"/>
              <w:jc w:val="center"/>
              <w:rPr>
                <w:rFonts w:ascii="Arial" w:hAnsi="Arial"/>
                <w:b/>
                <w:bCs/>
                <w:snapToGrid w:val="0"/>
                <w:spacing w:val="-4"/>
                <w:szCs w:val="22"/>
                <w:lang w:eastAsia="ar-SA"/>
              </w:rPr>
            </w:pPr>
            <w:r w:rsidRPr="006730BA">
              <w:rPr>
                <w:rFonts w:ascii="Arial" w:hAnsi="Arial"/>
                <w:b/>
                <w:bCs/>
                <w:snapToGrid w:val="0"/>
                <w:spacing w:val="-4"/>
                <w:szCs w:val="22"/>
                <w:lang w:eastAsia="ar-SA"/>
              </w:rPr>
              <w:t>М</w:t>
            </w:r>
            <w:r w:rsidRPr="006730BA">
              <w:rPr>
                <w:rFonts w:ascii="Arial" w:hAnsi="Arial"/>
                <w:b/>
                <w:bCs/>
                <w:snapToGrid w:val="0"/>
                <w:spacing w:val="-6"/>
                <w:szCs w:val="22"/>
                <w:lang w:eastAsia="ar-SA"/>
              </w:rPr>
              <w:t>ЕЖГОСУДАРСТВЕННЫЙ СОВЕТ ПО СТАНДАРТИЗАЦИИ, МЕТРОЛОГИИ И СЕРТИФИКАЦИ</w:t>
            </w:r>
            <w:r w:rsidRPr="006730BA">
              <w:rPr>
                <w:rFonts w:ascii="Arial" w:hAnsi="Arial"/>
                <w:b/>
                <w:bCs/>
                <w:snapToGrid w:val="0"/>
                <w:spacing w:val="-4"/>
                <w:szCs w:val="22"/>
                <w:lang w:eastAsia="ar-SA"/>
              </w:rPr>
              <w:t>И</w:t>
            </w:r>
          </w:p>
          <w:p w14:paraId="342225CE" w14:textId="77777777" w:rsidR="00AB0109" w:rsidRPr="006730BA" w:rsidRDefault="00AB0109" w:rsidP="003D5A32">
            <w:pPr>
              <w:suppressAutoHyphens/>
              <w:spacing w:before="120" w:line="360" w:lineRule="auto"/>
              <w:ind w:left="426" w:right="-268" w:hanging="426"/>
              <w:jc w:val="center"/>
              <w:rPr>
                <w:rFonts w:ascii="Arial" w:hAnsi="Arial"/>
                <w:b/>
                <w:bCs/>
                <w:snapToGrid w:val="0"/>
                <w:spacing w:val="-4"/>
                <w:szCs w:val="22"/>
                <w:lang w:val="en-US" w:eastAsia="ar-SA"/>
              </w:rPr>
            </w:pPr>
            <w:r w:rsidRPr="006730BA">
              <w:rPr>
                <w:rFonts w:ascii="Arial" w:hAnsi="Arial"/>
                <w:b/>
                <w:bCs/>
                <w:snapToGrid w:val="0"/>
                <w:spacing w:val="-4"/>
                <w:szCs w:val="22"/>
                <w:lang w:val="en-US" w:eastAsia="ar-SA"/>
              </w:rPr>
              <w:t>(</w:t>
            </w:r>
            <w:r w:rsidRPr="006730BA">
              <w:rPr>
                <w:rFonts w:ascii="Arial" w:hAnsi="Arial"/>
                <w:b/>
                <w:bCs/>
                <w:snapToGrid w:val="0"/>
                <w:spacing w:val="-4"/>
                <w:szCs w:val="22"/>
                <w:lang w:eastAsia="ar-SA"/>
              </w:rPr>
              <w:t>МГС</w:t>
            </w:r>
            <w:r w:rsidRPr="006730BA">
              <w:rPr>
                <w:rFonts w:ascii="Arial" w:hAnsi="Arial"/>
                <w:b/>
                <w:bCs/>
                <w:snapToGrid w:val="0"/>
                <w:spacing w:val="-4"/>
                <w:szCs w:val="22"/>
                <w:lang w:val="en-US" w:eastAsia="ar-SA"/>
              </w:rPr>
              <w:t>)</w:t>
            </w:r>
          </w:p>
          <w:p w14:paraId="1D11287B" w14:textId="77777777" w:rsidR="00AB0109" w:rsidRPr="006730BA" w:rsidRDefault="00AB0109" w:rsidP="003D5A32">
            <w:pPr>
              <w:suppressAutoHyphens/>
              <w:autoSpaceDE w:val="0"/>
              <w:autoSpaceDN w:val="0"/>
              <w:adjustRightInd w:val="0"/>
              <w:spacing w:line="360" w:lineRule="auto"/>
              <w:ind w:left="426" w:right="-268" w:hanging="426"/>
              <w:jc w:val="center"/>
              <w:rPr>
                <w:rFonts w:ascii="Arial" w:hAnsi="Arial"/>
                <w:b/>
                <w:bCs/>
                <w:caps/>
                <w:szCs w:val="22"/>
                <w:lang w:val="en-US" w:eastAsia="ar-SA"/>
              </w:rPr>
            </w:pPr>
            <w:r w:rsidRPr="006730BA">
              <w:rPr>
                <w:rFonts w:ascii="Arial" w:hAnsi="Arial"/>
                <w:b/>
                <w:bCs/>
                <w:szCs w:val="22"/>
                <w:lang w:val="en-US" w:eastAsia="ar-SA"/>
              </w:rPr>
              <w:t xml:space="preserve">INTERSTATE COUNCIL FOR </w:t>
            </w:r>
            <w:r w:rsidRPr="006730BA">
              <w:rPr>
                <w:rFonts w:ascii="Arial" w:hAnsi="Arial"/>
                <w:b/>
                <w:bCs/>
                <w:caps/>
                <w:szCs w:val="22"/>
                <w:lang w:val="en-US" w:eastAsia="ar-SA"/>
              </w:rPr>
              <w:t>standardization, metrology and certification</w:t>
            </w:r>
          </w:p>
          <w:p w14:paraId="364ABC98" w14:textId="77777777" w:rsidR="00AB0109" w:rsidRPr="006730BA" w:rsidRDefault="00AB0109" w:rsidP="003D5A32">
            <w:pPr>
              <w:suppressAutoHyphens/>
              <w:autoSpaceDE w:val="0"/>
              <w:autoSpaceDN w:val="0"/>
              <w:adjustRightInd w:val="0"/>
              <w:spacing w:line="360" w:lineRule="auto"/>
              <w:ind w:left="426" w:right="-268" w:hanging="426"/>
              <w:jc w:val="center"/>
              <w:rPr>
                <w:rFonts w:ascii="Arial" w:hAnsi="Arial" w:cs="Arial"/>
                <w:b/>
                <w:sz w:val="26"/>
                <w:lang w:eastAsia="ar-SA"/>
              </w:rPr>
            </w:pPr>
            <w:r w:rsidRPr="006730BA">
              <w:rPr>
                <w:rFonts w:ascii="Arial" w:hAnsi="Arial" w:cs="Arial"/>
                <w:b/>
                <w:bCs/>
                <w:szCs w:val="22"/>
                <w:lang w:val="en-US" w:eastAsia="ar-SA"/>
              </w:rPr>
              <w:t>(ISC)</w:t>
            </w:r>
          </w:p>
        </w:tc>
      </w:tr>
      <w:tr w:rsidR="00AB0109" w:rsidRPr="006730BA" w14:paraId="637E7574" w14:textId="77777777" w:rsidTr="00AB0109">
        <w:tc>
          <w:tcPr>
            <w:tcW w:w="902" w:type="dxa"/>
            <w:tcBorders>
              <w:top w:val="single" w:sz="24" w:space="0" w:color="auto"/>
              <w:left w:val="nil"/>
              <w:bottom w:val="single" w:sz="12" w:space="0" w:color="auto"/>
              <w:right w:val="nil"/>
            </w:tcBorders>
          </w:tcPr>
          <w:p w14:paraId="4F552D2B" w14:textId="77777777" w:rsidR="00AB0109" w:rsidRPr="006730BA" w:rsidRDefault="00AB0109" w:rsidP="00AB0109">
            <w:pPr>
              <w:suppressAutoHyphens/>
              <w:spacing w:line="276" w:lineRule="auto"/>
              <w:ind w:left="426" w:right="-268"/>
              <w:jc w:val="both"/>
              <w:rPr>
                <w:rFonts w:ascii="Arial" w:hAnsi="Arial" w:cs="Arial"/>
                <w:b/>
                <w:sz w:val="26"/>
                <w:lang w:eastAsia="ar-SA"/>
              </w:rPr>
            </w:pPr>
          </w:p>
        </w:tc>
        <w:tc>
          <w:tcPr>
            <w:tcW w:w="5386" w:type="dxa"/>
            <w:tcBorders>
              <w:top w:val="single" w:sz="24" w:space="0" w:color="auto"/>
              <w:left w:val="nil"/>
              <w:bottom w:val="single" w:sz="12" w:space="0" w:color="auto"/>
              <w:right w:val="nil"/>
            </w:tcBorders>
          </w:tcPr>
          <w:p w14:paraId="11B2A85C" w14:textId="77777777" w:rsidR="00AB0109" w:rsidRPr="006730BA" w:rsidRDefault="00AB0109" w:rsidP="00AB0109">
            <w:pPr>
              <w:suppressAutoHyphens/>
              <w:spacing w:line="360" w:lineRule="auto"/>
              <w:ind w:left="426" w:right="-391"/>
              <w:jc w:val="center"/>
              <w:rPr>
                <w:rFonts w:ascii="Arial" w:hAnsi="Arial"/>
                <w:b/>
                <w:bCs/>
                <w:spacing w:val="30"/>
                <w:sz w:val="32"/>
                <w:szCs w:val="28"/>
                <w:lang w:eastAsia="ar-SA"/>
              </w:rPr>
            </w:pPr>
          </w:p>
          <w:p w14:paraId="0DF18DD1" w14:textId="77777777" w:rsidR="00AB0109" w:rsidRPr="006730BA" w:rsidRDefault="00AB0109" w:rsidP="00AB0109">
            <w:pPr>
              <w:suppressAutoHyphens/>
              <w:spacing w:line="360" w:lineRule="auto"/>
              <w:ind w:left="426" w:right="-391"/>
              <w:jc w:val="center"/>
              <w:rPr>
                <w:rFonts w:ascii="Arial" w:hAnsi="Arial" w:cs="Arial"/>
                <w:b/>
                <w:sz w:val="26"/>
                <w:lang w:eastAsia="ar-SA"/>
              </w:rPr>
            </w:pPr>
            <w:r w:rsidRPr="006730BA">
              <w:rPr>
                <w:rFonts w:ascii="Arial" w:hAnsi="Arial"/>
                <w:b/>
                <w:bCs/>
                <w:spacing w:val="30"/>
                <w:sz w:val="32"/>
                <w:szCs w:val="28"/>
                <w:lang w:val="en-US" w:eastAsia="ar-SA"/>
              </w:rPr>
              <w:t>МЕЖГОСУДАРСТВЕННЫЙ СТАНДАРТ</w:t>
            </w:r>
          </w:p>
        </w:tc>
        <w:tc>
          <w:tcPr>
            <w:tcW w:w="4111" w:type="dxa"/>
            <w:tcBorders>
              <w:top w:val="single" w:sz="24" w:space="0" w:color="auto"/>
              <w:left w:val="nil"/>
              <w:bottom w:val="single" w:sz="12" w:space="0" w:color="auto"/>
              <w:right w:val="nil"/>
            </w:tcBorders>
          </w:tcPr>
          <w:p w14:paraId="06DA4DD7" w14:textId="77777777" w:rsidR="00AB0109" w:rsidRPr="006730BA" w:rsidRDefault="00AB0109" w:rsidP="00AB0109">
            <w:pPr>
              <w:suppressAutoHyphens/>
              <w:spacing w:line="360" w:lineRule="auto"/>
              <w:ind w:left="426" w:right="-268"/>
              <w:jc w:val="both"/>
              <w:rPr>
                <w:rFonts w:ascii="Arial" w:hAnsi="Arial" w:cs="Arial"/>
                <w:b/>
                <w:bCs/>
                <w:sz w:val="34"/>
                <w:szCs w:val="34"/>
                <w:lang w:eastAsia="ar-SA"/>
              </w:rPr>
            </w:pPr>
            <w:r w:rsidRPr="006730BA">
              <w:rPr>
                <w:rFonts w:ascii="Arial" w:hAnsi="Arial" w:cs="Arial"/>
                <w:b/>
                <w:bCs/>
                <w:sz w:val="34"/>
                <w:szCs w:val="34"/>
                <w:lang w:eastAsia="ar-SA"/>
              </w:rPr>
              <w:t>ГОСТ</w:t>
            </w:r>
          </w:p>
          <w:p w14:paraId="7FE8EC72" w14:textId="77777777" w:rsidR="00AB0109" w:rsidRPr="006730BA" w:rsidRDefault="00AB0109" w:rsidP="00AB0109">
            <w:pPr>
              <w:suppressAutoHyphens/>
              <w:spacing w:line="360" w:lineRule="auto"/>
              <w:ind w:left="426" w:right="-268"/>
              <w:jc w:val="both"/>
              <w:rPr>
                <w:rFonts w:ascii="Arial" w:hAnsi="Arial" w:cs="Arial"/>
                <w:b/>
                <w:bCs/>
                <w:sz w:val="34"/>
                <w:szCs w:val="34"/>
                <w:lang w:eastAsia="ar-SA"/>
              </w:rPr>
            </w:pPr>
            <w:r w:rsidRPr="006730BA">
              <w:rPr>
                <w:rFonts w:ascii="Arial" w:hAnsi="Arial" w:cs="Arial"/>
                <w:b/>
                <w:bCs/>
                <w:sz w:val="34"/>
                <w:szCs w:val="34"/>
                <w:lang w:val="en-US" w:eastAsia="ar-SA"/>
              </w:rPr>
              <w:t>EN</w:t>
            </w:r>
            <w:r w:rsidRPr="006730BA">
              <w:rPr>
                <w:rFonts w:ascii="Arial" w:hAnsi="Arial" w:cs="Arial"/>
                <w:b/>
                <w:bCs/>
                <w:sz w:val="34"/>
                <w:szCs w:val="34"/>
                <w:lang w:eastAsia="ar-SA"/>
              </w:rPr>
              <w:t xml:space="preserve"> 301 489-1 </w:t>
            </w:r>
            <w:r w:rsidRPr="006730BA">
              <w:rPr>
                <w:rFonts w:ascii="Arial" w:hAnsi="Arial" w:cs="Arial"/>
                <w:b/>
                <w:bCs/>
                <w:sz w:val="34"/>
                <w:szCs w:val="34"/>
                <w:lang w:val="en-US" w:eastAsia="ar-SA"/>
              </w:rPr>
              <w:t>V</w:t>
            </w:r>
            <w:r w:rsidRPr="006730BA">
              <w:rPr>
                <w:rFonts w:ascii="Arial" w:hAnsi="Arial" w:cs="Arial"/>
                <w:b/>
                <w:bCs/>
                <w:sz w:val="34"/>
                <w:szCs w:val="34"/>
                <w:lang w:eastAsia="ar-SA"/>
              </w:rPr>
              <w:t>2.2.3–</w:t>
            </w:r>
          </w:p>
          <w:p w14:paraId="25C3CC39" w14:textId="77777777" w:rsidR="00AB0109" w:rsidRPr="006730BA" w:rsidRDefault="00AB0109" w:rsidP="00AB0109">
            <w:pPr>
              <w:suppressAutoHyphens/>
              <w:spacing w:line="360" w:lineRule="auto"/>
              <w:ind w:left="426" w:right="-268"/>
              <w:jc w:val="both"/>
              <w:rPr>
                <w:rFonts w:ascii="Arial" w:hAnsi="Arial" w:cs="Arial"/>
                <w:b/>
                <w:sz w:val="26"/>
                <w:lang w:eastAsia="ar-SA"/>
              </w:rPr>
            </w:pPr>
            <w:r w:rsidRPr="006730BA">
              <w:rPr>
                <w:rFonts w:ascii="Arial" w:hAnsi="Arial" w:cs="Arial"/>
                <w:b/>
                <w:bCs/>
                <w:sz w:val="34"/>
                <w:szCs w:val="34"/>
                <w:lang w:eastAsia="ar-SA"/>
              </w:rPr>
              <w:t>2026</w:t>
            </w:r>
          </w:p>
        </w:tc>
      </w:tr>
    </w:tbl>
    <w:p w14:paraId="056CDFAD" w14:textId="77777777" w:rsidR="00AB0109" w:rsidRPr="006730BA" w:rsidRDefault="00AB0109" w:rsidP="00AB0109">
      <w:pPr>
        <w:suppressAutoHyphens/>
        <w:spacing w:after="0" w:line="276" w:lineRule="auto"/>
        <w:ind w:left="426" w:right="-268"/>
        <w:jc w:val="center"/>
        <w:rPr>
          <w:rFonts w:ascii="Arial" w:eastAsia="Times New Roman" w:hAnsi="Arial" w:cs="Arial"/>
          <w:b/>
          <w:sz w:val="26"/>
          <w:szCs w:val="20"/>
          <w:lang w:eastAsia="ar-SA"/>
        </w:rPr>
      </w:pPr>
    </w:p>
    <w:p w14:paraId="3CCD9EFA" w14:textId="77777777" w:rsidR="00AB0109" w:rsidRPr="006730BA" w:rsidRDefault="00AB0109" w:rsidP="00AB0109">
      <w:pPr>
        <w:suppressAutoHyphens/>
        <w:spacing w:after="0" w:line="276" w:lineRule="auto"/>
        <w:ind w:left="426" w:right="-268"/>
        <w:jc w:val="center"/>
        <w:rPr>
          <w:rFonts w:ascii="Arial" w:eastAsia="Times New Roman" w:hAnsi="Arial" w:cs="Arial"/>
          <w:b/>
          <w:sz w:val="26"/>
          <w:szCs w:val="20"/>
          <w:lang w:eastAsia="ar-SA"/>
        </w:rPr>
      </w:pPr>
    </w:p>
    <w:p w14:paraId="3758C053" w14:textId="77777777" w:rsidR="00AB0109" w:rsidRPr="006730BA" w:rsidRDefault="00AB0109" w:rsidP="00AB0109">
      <w:pPr>
        <w:suppressAutoHyphens/>
        <w:spacing w:after="0" w:line="276" w:lineRule="auto"/>
        <w:ind w:left="426" w:right="-268"/>
        <w:jc w:val="center"/>
        <w:rPr>
          <w:rFonts w:ascii="Arial" w:eastAsia="Times New Roman" w:hAnsi="Arial" w:cs="Arial"/>
          <w:b/>
          <w:sz w:val="26"/>
          <w:szCs w:val="20"/>
          <w:lang w:eastAsia="ar-SA"/>
        </w:rPr>
      </w:pPr>
    </w:p>
    <w:p w14:paraId="62D71262" w14:textId="77777777" w:rsidR="00AB0109" w:rsidRPr="006730BA" w:rsidRDefault="00AB0109" w:rsidP="00AB0109">
      <w:pPr>
        <w:spacing w:after="0" w:line="360" w:lineRule="auto"/>
        <w:ind w:left="426" w:right="-268"/>
        <w:jc w:val="center"/>
        <w:rPr>
          <w:rFonts w:ascii="Arial" w:eastAsia="Times New Roman" w:hAnsi="Arial" w:cs="Arial"/>
          <w:b/>
          <w:bCs/>
          <w:sz w:val="28"/>
          <w:szCs w:val="28"/>
          <w:lang w:eastAsia="ru-RU"/>
        </w:rPr>
      </w:pPr>
      <w:r w:rsidRPr="006730BA">
        <w:rPr>
          <w:rFonts w:ascii="Arial" w:eastAsia="Times New Roman" w:hAnsi="Arial" w:cs="Arial"/>
          <w:b/>
          <w:bCs/>
          <w:sz w:val="28"/>
          <w:szCs w:val="28"/>
          <w:lang w:eastAsia="ru-RU"/>
        </w:rPr>
        <w:t>Электромагнитная совместимость и радиочастотный спектр</w:t>
      </w:r>
    </w:p>
    <w:p w14:paraId="6FE91875" w14:textId="77777777" w:rsidR="00AB0109" w:rsidRPr="006730BA" w:rsidRDefault="00AB0109" w:rsidP="00AB0109">
      <w:pPr>
        <w:spacing w:after="0" w:line="360" w:lineRule="auto"/>
        <w:ind w:left="426" w:right="-268"/>
        <w:jc w:val="center"/>
        <w:rPr>
          <w:rFonts w:ascii="Arial" w:eastAsia="Times New Roman" w:hAnsi="Arial" w:cs="Arial"/>
          <w:b/>
          <w:bCs/>
          <w:sz w:val="28"/>
          <w:szCs w:val="28"/>
          <w:lang w:eastAsia="ru-RU"/>
        </w:rPr>
      </w:pPr>
    </w:p>
    <w:p w14:paraId="5C5C3F0E" w14:textId="77777777" w:rsidR="00E17D30" w:rsidRPr="006730BA" w:rsidRDefault="00753DA0" w:rsidP="00AB0109">
      <w:pPr>
        <w:spacing w:after="0" w:line="360" w:lineRule="auto"/>
        <w:ind w:left="426" w:right="-268"/>
        <w:jc w:val="center"/>
        <w:rPr>
          <w:rFonts w:ascii="Arial" w:eastAsia="Times New Roman" w:hAnsi="Arial" w:cs="Arial"/>
          <w:b/>
          <w:bCs/>
          <w:sz w:val="28"/>
          <w:szCs w:val="28"/>
          <w:lang w:eastAsia="ru-RU"/>
        </w:rPr>
      </w:pPr>
      <w:r w:rsidRPr="006730BA">
        <w:rPr>
          <w:rFonts w:ascii="Arial" w:eastAsia="Times New Roman" w:hAnsi="Arial" w:cs="Arial"/>
          <w:b/>
          <w:bCs/>
          <w:sz w:val="28"/>
          <w:szCs w:val="28"/>
          <w:lang w:eastAsia="ru-RU"/>
        </w:rPr>
        <w:t xml:space="preserve">ЭЛЕКТРОМАГНИТНАЯ СОВМЕСТИМОСТЬ ТЕХНИЧЕСКИХ </w:t>
      </w:r>
      <w:r w:rsidRPr="006730BA">
        <w:rPr>
          <w:rFonts w:ascii="Arial" w:eastAsia="Times New Roman" w:hAnsi="Arial" w:cs="Arial"/>
          <w:b/>
          <w:bCs/>
          <w:sz w:val="28"/>
          <w:szCs w:val="28"/>
          <w:lang w:eastAsia="ru-RU"/>
        </w:rPr>
        <w:br/>
        <w:t>СРЕДСТВ РАДИОСВЯЗИ</w:t>
      </w:r>
      <w:r w:rsidR="00AB0109" w:rsidRPr="006730BA">
        <w:rPr>
          <w:rFonts w:ascii="Arial" w:eastAsia="Times New Roman" w:hAnsi="Arial" w:cs="Arial"/>
          <w:b/>
          <w:bCs/>
          <w:sz w:val="28"/>
          <w:szCs w:val="28"/>
          <w:lang w:eastAsia="ru-RU"/>
        </w:rPr>
        <w:t xml:space="preserve"> </w:t>
      </w:r>
      <w:r w:rsidRPr="006730BA">
        <w:rPr>
          <w:rFonts w:ascii="Arial" w:eastAsia="Times New Roman" w:hAnsi="Arial" w:cs="Arial"/>
          <w:b/>
          <w:bCs/>
          <w:sz w:val="28"/>
          <w:szCs w:val="28"/>
          <w:lang w:eastAsia="ru-RU"/>
        </w:rPr>
        <w:br/>
      </w:r>
      <w:r w:rsidR="00E17D30" w:rsidRPr="006730BA">
        <w:rPr>
          <w:rFonts w:ascii="Arial" w:eastAsia="Times New Roman" w:hAnsi="Arial" w:cs="Arial"/>
          <w:b/>
          <w:bCs/>
          <w:spacing w:val="60"/>
          <w:sz w:val="28"/>
          <w:szCs w:val="28"/>
          <w:lang w:eastAsia="ru-RU"/>
        </w:rPr>
        <w:t>Часть</w:t>
      </w:r>
      <w:r w:rsidR="00E17D30" w:rsidRPr="006730BA">
        <w:rPr>
          <w:rFonts w:ascii="Arial" w:eastAsia="Times New Roman" w:hAnsi="Arial" w:cs="Arial"/>
          <w:b/>
          <w:bCs/>
          <w:sz w:val="28"/>
          <w:szCs w:val="28"/>
          <w:lang w:eastAsia="ru-RU"/>
        </w:rPr>
        <w:t xml:space="preserve"> </w:t>
      </w:r>
      <w:r w:rsidR="00AB0109" w:rsidRPr="006730BA">
        <w:rPr>
          <w:rFonts w:ascii="Arial" w:eastAsia="Times New Roman" w:hAnsi="Arial" w:cs="Arial"/>
          <w:b/>
          <w:bCs/>
          <w:sz w:val="28"/>
          <w:szCs w:val="28"/>
          <w:lang w:eastAsia="ru-RU"/>
        </w:rPr>
        <w:t>1</w:t>
      </w:r>
    </w:p>
    <w:p w14:paraId="59EBF458" w14:textId="77777777" w:rsidR="00AB0109" w:rsidRPr="006730BA" w:rsidRDefault="00AB0109" w:rsidP="00AB0109">
      <w:pPr>
        <w:spacing w:after="0" w:line="360" w:lineRule="auto"/>
        <w:ind w:left="426" w:right="-268"/>
        <w:jc w:val="center"/>
        <w:rPr>
          <w:rFonts w:ascii="Arial" w:eastAsia="Times New Roman" w:hAnsi="Arial" w:cs="Arial"/>
          <w:b/>
          <w:bCs/>
          <w:sz w:val="28"/>
          <w:szCs w:val="28"/>
          <w:lang w:val="en-US" w:eastAsia="ru-RU"/>
        </w:rPr>
      </w:pPr>
      <w:r w:rsidRPr="006730BA">
        <w:rPr>
          <w:rFonts w:ascii="Arial" w:eastAsia="Times New Roman" w:hAnsi="Arial" w:cs="Arial"/>
          <w:b/>
          <w:bCs/>
          <w:sz w:val="28"/>
          <w:szCs w:val="28"/>
          <w:lang w:eastAsia="ru-RU"/>
        </w:rPr>
        <w:t>Общие</w:t>
      </w:r>
      <w:r w:rsidRPr="006730BA">
        <w:rPr>
          <w:rFonts w:ascii="Arial" w:eastAsia="Times New Roman" w:hAnsi="Arial" w:cs="Arial"/>
          <w:b/>
          <w:bCs/>
          <w:sz w:val="28"/>
          <w:szCs w:val="28"/>
          <w:lang w:val="en-US" w:eastAsia="ru-RU"/>
        </w:rPr>
        <w:t xml:space="preserve"> </w:t>
      </w:r>
      <w:r w:rsidRPr="006730BA">
        <w:rPr>
          <w:rFonts w:ascii="Arial" w:eastAsia="Times New Roman" w:hAnsi="Arial" w:cs="Arial"/>
          <w:b/>
          <w:bCs/>
          <w:sz w:val="28"/>
          <w:szCs w:val="28"/>
          <w:lang w:eastAsia="ru-RU"/>
        </w:rPr>
        <w:t>технические</w:t>
      </w:r>
      <w:r w:rsidRPr="006730BA">
        <w:rPr>
          <w:rFonts w:ascii="Arial" w:eastAsia="Times New Roman" w:hAnsi="Arial" w:cs="Arial"/>
          <w:b/>
          <w:bCs/>
          <w:sz w:val="28"/>
          <w:szCs w:val="28"/>
          <w:lang w:val="en-US" w:eastAsia="ru-RU"/>
        </w:rPr>
        <w:t xml:space="preserve"> </w:t>
      </w:r>
      <w:r w:rsidRPr="006730BA">
        <w:rPr>
          <w:rFonts w:ascii="Arial" w:eastAsia="Times New Roman" w:hAnsi="Arial" w:cs="Arial"/>
          <w:b/>
          <w:bCs/>
          <w:sz w:val="28"/>
          <w:szCs w:val="28"/>
          <w:lang w:eastAsia="ru-RU"/>
        </w:rPr>
        <w:t>требования</w:t>
      </w:r>
    </w:p>
    <w:p w14:paraId="4C09C243" w14:textId="77777777" w:rsidR="00AB0109" w:rsidRPr="006730BA" w:rsidRDefault="00AB0109" w:rsidP="00AB0109">
      <w:pPr>
        <w:widowControl w:val="0"/>
        <w:suppressAutoHyphens/>
        <w:spacing w:after="0" w:line="360" w:lineRule="auto"/>
        <w:ind w:left="426" w:right="-268"/>
        <w:jc w:val="center"/>
        <w:rPr>
          <w:rFonts w:ascii="Arial" w:eastAsia="Times New Roman" w:hAnsi="Arial" w:cs="Times New Roman"/>
          <w:sz w:val="26"/>
          <w:szCs w:val="20"/>
          <w:highlight w:val="yellow"/>
          <w:lang w:val="en-US" w:eastAsia="ar-SA"/>
        </w:rPr>
      </w:pPr>
    </w:p>
    <w:p w14:paraId="2D6E6C91" w14:textId="77777777" w:rsidR="00AB0109" w:rsidRPr="006730BA" w:rsidRDefault="00AB0109" w:rsidP="00AB0109">
      <w:pPr>
        <w:widowControl w:val="0"/>
        <w:suppressAutoHyphens/>
        <w:spacing w:after="0" w:line="360" w:lineRule="auto"/>
        <w:ind w:left="426" w:right="-268"/>
        <w:jc w:val="center"/>
        <w:rPr>
          <w:rFonts w:ascii="Arial" w:eastAsia="Times New Roman" w:hAnsi="Arial" w:cs="Arial"/>
          <w:b/>
          <w:sz w:val="26"/>
          <w:szCs w:val="20"/>
          <w:highlight w:val="yellow"/>
          <w:lang w:val="en-US" w:eastAsia="ar-SA"/>
        </w:rPr>
      </w:pPr>
    </w:p>
    <w:p w14:paraId="0047C38E" w14:textId="77777777" w:rsidR="00AB0109" w:rsidRPr="006730BA" w:rsidRDefault="00AB0109" w:rsidP="00AB0109">
      <w:pPr>
        <w:widowControl w:val="0"/>
        <w:suppressAutoHyphens/>
        <w:spacing w:after="0" w:line="360" w:lineRule="auto"/>
        <w:ind w:left="426" w:right="-268"/>
        <w:jc w:val="center"/>
        <w:rPr>
          <w:rFonts w:ascii="Arial" w:eastAsia="Times New Roman" w:hAnsi="Arial" w:cs="Arial"/>
          <w:b/>
          <w:sz w:val="26"/>
          <w:szCs w:val="20"/>
          <w:highlight w:val="yellow"/>
          <w:lang w:val="en-US" w:eastAsia="ar-SA"/>
        </w:rPr>
      </w:pPr>
    </w:p>
    <w:p w14:paraId="5C25DFFF" w14:textId="77777777" w:rsidR="00AB0109" w:rsidRPr="006730BA" w:rsidRDefault="00AB0109" w:rsidP="00AB0109">
      <w:pPr>
        <w:suppressAutoHyphens/>
        <w:spacing w:after="0" w:line="360" w:lineRule="auto"/>
        <w:ind w:left="426" w:right="-268"/>
        <w:jc w:val="center"/>
        <w:rPr>
          <w:rFonts w:ascii="Arial" w:eastAsia="Times New Roman" w:hAnsi="Arial" w:cs="Arial"/>
          <w:b/>
          <w:sz w:val="26"/>
          <w:szCs w:val="20"/>
          <w:lang w:val="en-US" w:eastAsia="ar-SA"/>
        </w:rPr>
      </w:pPr>
      <w:r w:rsidRPr="006730BA">
        <w:rPr>
          <w:rFonts w:ascii="Arial" w:hAnsi="Arial" w:cs="Arial"/>
          <w:b/>
          <w:bCs/>
          <w:sz w:val="28"/>
          <w:szCs w:val="32"/>
          <w:lang w:val="en-US"/>
        </w:rPr>
        <w:t xml:space="preserve">[ETSI EN 301 489-1 V2.2.3, </w:t>
      </w:r>
      <w:proofErr w:type="spellStart"/>
      <w:r w:rsidRPr="006730BA">
        <w:rPr>
          <w:rFonts w:ascii="Arial" w:hAnsi="Arial" w:cs="Arial"/>
          <w:b/>
          <w:bCs/>
          <w:sz w:val="28"/>
          <w:szCs w:val="32"/>
          <w:lang w:val="en-US"/>
        </w:rPr>
        <w:t>Electro</w:t>
      </w:r>
      <w:r w:rsidR="00753DA0" w:rsidRPr="006730BA">
        <w:rPr>
          <w:rFonts w:ascii="Arial" w:hAnsi="Arial" w:cs="Arial"/>
          <w:b/>
          <w:bCs/>
          <w:sz w:val="28"/>
          <w:szCs w:val="32"/>
          <w:lang w:val="en-US"/>
        </w:rPr>
        <w:t>M</w:t>
      </w:r>
      <w:r w:rsidRPr="006730BA">
        <w:rPr>
          <w:rFonts w:ascii="Arial" w:hAnsi="Arial" w:cs="Arial"/>
          <w:b/>
          <w:bCs/>
          <w:sz w:val="28"/>
          <w:szCs w:val="32"/>
          <w:lang w:val="en-US"/>
        </w:rPr>
        <w:t>agnetic</w:t>
      </w:r>
      <w:proofErr w:type="spellEnd"/>
      <w:r w:rsidRPr="006730BA">
        <w:rPr>
          <w:rFonts w:ascii="Arial" w:hAnsi="Arial" w:cs="Arial"/>
          <w:b/>
          <w:bCs/>
          <w:sz w:val="28"/>
          <w:szCs w:val="32"/>
          <w:lang w:val="en-US"/>
        </w:rPr>
        <w:t xml:space="preserve"> Compatibility (EMC) </w:t>
      </w:r>
      <w:r w:rsidR="00753DA0" w:rsidRPr="006730BA">
        <w:rPr>
          <w:rFonts w:ascii="Arial" w:hAnsi="Arial" w:cs="Arial"/>
          <w:b/>
          <w:bCs/>
          <w:sz w:val="28"/>
          <w:szCs w:val="32"/>
          <w:lang w:val="en-US"/>
        </w:rPr>
        <w:br/>
      </w:r>
      <w:r w:rsidRPr="006730BA">
        <w:rPr>
          <w:rFonts w:ascii="Arial" w:hAnsi="Arial" w:cs="Arial"/>
          <w:b/>
          <w:bCs/>
          <w:sz w:val="28"/>
          <w:szCs w:val="32"/>
          <w:lang w:val="en-US"/>
        </w:rPr>
        <w:t xml:space="preserve">standard for radio equipment and services; </w:t>
      </w:r>
      <w:r w:rsidRPr="006730BA">
        <w:rPr>
          <w:rFonts w:ascii="Arial" w:hAnsi="Arial" w:cs="Arial"/>
          <w:b/>
          <w:bCs/>
          <w:sz w:val="28"/>
          <w:szCs w:val="32"/>
          <w:lang w:val="en-US"/>
        </w:rPr>
        <w:br/>
        <w:t xml:space="preserve">Part 1: Common technical requirements; Harmonised Standard for </w:t>
      </w:r>
      <w:proofErr w:type="spellStart"/>
      <w:r w:rsidRPr="006730BA">
        <w:rPr>
          <w:rFonts w:ascii="Arial" w:hAnsi="Arial" w:cs="Arial"/>
          <w:b/>
          <w:bCs/>
          <w:sz w:val="28"/>
          <w:szCs w:val="32"/>
          <w:lang w:val="en-US"/>
        </w:rPr>
        <w:t>ElectroMagnetic</w:t>
      </w:r>
      <w:proofErr w:type="spellEnd"/>
      <w:r w:rsidRPr="006730BA">
        <w:rPr>
          <w:rFonts w:ascii="Arial" w:hAnsi="Arial" w:cs="Arial"/>
          <w:b/>
          <w:bCs/>
          <w:sz w:val="28"/>
          <w:szCs w:val="32"/>
          <w:lang w:val="en-US"/>
        </w:rPr>
        <w:t xml:space="preserve"> Compatibility, IDT]</w:t>
      </w:r>
    </w:p>
    <w:p w14:paraId="340F296F" w14:textId="77777777" w:rsidR="00AB0109" w:rsidRPr="006730BA" w:rsidRDefault="00AB0109" w:rsidP="00AB0109">
      <w:pPr>
        <w:suppressAutoHyphens/>
        <w:spacing w:after="0" w:line="360" w:lineRule="auto"/>
        <w:ind w:left="426" w:right="-268"/>
        <w:jc w:val="center"/>
        <w:rPr>
          <w:rFonts w:ascii="Arial" w:eastAsia="Times New Roman" w:hAnsi="Arial" w:cs="Arial"/>
          <w:b/>
          <w:sz w:val="26"/>
          <w:szCs w:val="20"/>
          <w:lang w:val="en-US" w:eastAsia="ar-SA"/>
        </w:rPr>
      </w:pPr>
    </w:p>
    <w:p w14:paraId="44B5497C" w14:textId="77777777" w:rsidR="00AB0109" w:rsidRPr="006730BA" w:rsidRDefault="00AB0109" w:rsidP="00AB0109">
      <w:pPr>
        <w:suppressAutoHyphens/>
        <w:spacing w:after="0" w:line="360" w:lineRule="auto"/>
        <w:ind w:left="426" w:right="-268"/>
        <w:jc w:val="center"/>
        <w:rPr>
          <w:rFonts w:ascii="Arial" w:eastAsia="Times New Roman" w:hAnsi="Arial" w:cs="Arial"/>
          <w:b/>
          <w:sz w:val="26"/>
          <w:szCs w:val="20"/>
          <w:lang w:val="en-US" w:eastAsia="ar-SA"/>
        </w:rPr>
      </w:pPr>
    </w:p>
    <w:p w14:paraId="79D102CB" w14:textId="77777777" w:rsidR="00AB0109" w:rsidRPr="006730BA" w:rsidRDefault="00AB0109" w:rsidP="00AB0109">
      <w:pPr>
        <w:spacing w:after="0" w:line="360" w:lineRule="auto"/>
        <w:ind w:left="426" w:right="-268"/>
        <w:jc w:val="center"/>
        <w:rPr>
          <w:rFonts w:ascii="Arial" w:eastAsia="Times New Roman" w:hAnsi="Arial" w:cs="Arial"/>
          <w:bCs/>
          <w:sz w:val="24"/>
          <w:szCs w:val="24"/>
          <w:lang w:eastAsia="ru-RU"/>
        </w:rPr>
      </w:pPr>
      <w:r w:rsidRPr="006730BA">
        <w:rPr>
          <w:rFonts w:ascii="Arial" w:eastAsia="Times New Roman" w:hAnsi="Arial" w:cs="Arial"/>
          <w:b/>
          <w:bCs/>
          <w:sz w:val="24"/>
          <w:szCs w:val="24"/>
          <w:lang w:eastAsia="ru-RU"/>
        </w:rPr>
        <w:t>Издание официальное</w:t>
      </w:r>
    </w:p>
    <w:p w14:paraId="62652366" w14:textId="77777777" w:rsidR="00AB0109" w:rsidRPr="006730BA" w:rsidRDefault="00AB0109" w:rsidP="00AB0109">
      <w:pPr>
        <w:suppressAutoHyphens/>
        <w:spacing w:after="0" w:line="360" w:lineRule="auto"/>
        <w:ind w:left="426" w:right="-268"/>
        <w:jc w:val="center"/>
        <w:rPr>
          <w:rFonts w:ascii="Arial" w:eastAsia="Times New Roman" w:hAnsi="Arial" w:cs="Arial"/>
          <w:sz w:val="24"/>
          <w:szCs w:val="24"/>
          <w:lang w:eastAsia="ar-SA"/>
        </w:rPr>
      </w:pPr>
    </w:p>
    <w:p w14:paraId="5D0BF16B" w14:textId="77777777" w:rsidR="003D5A32" w:rsidRPr="006730BA" w:rsidRDefault="003D5A32" w:rsidP="00AB0109">
      <w:pPr>
        <w:suppressAutoHyphens/>
        <w:spacing w:after="0" w:line="360" w:lineRule="auto"/>
        <w:ind w:left="426" w:right="-268"/>
        <w:jc w:val="center"/>
        <w:rPr>
          <w:rFonts w:ascii="Arial" w:eastAsia="Times New Roman" w:hAnsi="Arial" w:cs="Arial"/>
          <w:sz w:val="24"/>
          <w:szCs w:val="24"/>
          <w:lang w:eastAsia="ar-SA"/>
        </w:rPr>
      </w:pPr>
    </w:p>
    <w:p w14:paraId="2E398F42" w14:textId="77777777" w:rsidR="00AB0109" w:rsidRPr="006730BA" w:rsidRDefault="00AB0109" w:rsidP="00AB0109">
      <w:pPr>
        <w:suppressAutoHyphens/>
        <w:spacing w:after="0" w:line="360" w:lineRule="auto"/>
        <w:ind w:left="426" w:right="-268"/>
        <w:jc w:val="center"/>
        <w:rPr>
          <w:rFonts w:ascii="Arial" w:eastAsia="Times New Roman" w:hAnsi="Arial" w:cs="Arial"/>
          <w:sz w:val="24"/>
          <w:szCs w:val="24"/>
          <w:lang w:eastAsia="ar-SA"/>
        </w:rPr>
      </w:pPr>
    </w:p>
    <w:p w14:paraId="71399457" w14:textId="77777777" w:rsidR="00AB0109" w:rsidRPr="006730BA" w:rsidRDefault="00AB0109" w:rsidP="00AB0109">
      <w:pPr>
        <w:shd w:val="clear" w:color="auto" w:fill="FFFFFF"/>
        <w:suppressAutoHyphens/>
        <w:spacing w:after="0" w:line="360" w:lineRule="auto"/>
        <w:ind w:left="426" w:right="-268"/>
        <w:jc w:val="center"/>
        <w:rPr>
          <w:rFonts w:ascii="Arial" w:eastAsia="Times New Roman" w:hAnsi="Arial" w:cs="Arial"/>
          <w:b/>
          <w:spacing w:val="-1"/>
          <w:sz w:val="24"/>
          <w:szCs w:val="24"/>
          <w:lang w:eastAsia="ar-SA"/>
        </w:rPr>
      </w:pPr>
      <w:r w:rsidRPr="006730BA">
        <w:rPr>
          <w:rFonts w:ascii="Arial" w:eastAsia="Times New Roman" w:hAnsi="Arial" w:cs="Arial"/>
          <w:b/>
          <w:spacing w:val="-1"/>
          <w:sz w:val="24"/>
          <w:szCs w:val="24"/>
          <w:lang w:eastAsia="ar-SA"/>
        </w:rPr>
        <w:t>Москва</w:t>
      </w:r>
    </w:p>
    <w:p w14:paraId="48FCC4BE" w14:textId="77777777" w:rsidR="00AB0109" w:rsidRPr="006730BA" w:rsidRDefault="00AB0109" w:rsidP="00AB0109">
      <w:pPr>
        <w:shd w:val="clear" w:color="auto" w:fill="FFFFFF"/>
        <w:suppressAutoHyphens/>
        <w:spacing w:after="0" w:line="360" w:lineRule="auto"/>
        <w:ind w:left="426" w:right="-268"/>
        <w:jc w:val="center"/>
        <w:rPr>
          <w:rFonts w:ascii="Arial" w:eastAsia="Times New Roman" w:hAnsi="Arial" w:cs="Arial"/>
          <w:b/>
          <w:spacing w:val="-1"/>
          <w:sz w:val="24"/>
          <w:szCs w:val="24"/>
          <w:lang w:eastAsia="ar-SA"/>
        </w:rPr>
      </w:pPr>
      <w:r w:rsidRPr="006730BA">
        <w:rPr>
          <w:rFonts w:ascii="Arial" w:eastAsia="Times New Roman" w:hAnsi="Arial" w:cs="Arial"/>
          <w:b/>
          <w:spacing w:val="-1"/>
          <w:sz w:val="24"/>
          <w:szCs w:val="24"/>
          <w:lang w:eastAsia="ar-SA"/>
        </w:rPr>
        <w:t>Российский институт стандартизации</w:t>
      </w:r>
    </w:p>
    <w:p w14:paraId="24147FAC" w14:textId="77777777" w:rsidR="003D5A32" w:rsidRPr="006730BA" w:rsidRDefault="00AB0109" w:rsidP="00AB0109">
      <w:pPr>
        <w:shd w:val="clear" w:color="auto" w:fill="FFFFFF"/>
        <w:suppressAutoHyphens/>
        <w:spacing w:after="0" w:line="360" w:lineRule="auto"/>
        <w:ind w:left="426" w:right="-268"/>
        <w:jc w:val="center"/>
        <w:rPr>
          <w:rFonts w:ascii="Arial" w:eastAsia="Times New Roman" w:hAnsi="Arial" w:cs="Arial"/>
          <w:b/>
          <w:spacing w:val="-1"/>
          <w:sz w:val="26"/>
          <w:szCs w:val="20"/>
          <w:lang w:eastAsia="ar-SA"/>
        </w:rPr>
        <w:sectPr w:rsidR="003D5A32" w:rsidRPr="006730BA" w:rsidSect="00AB0109">
          <w:headerReference w:type="first" r:id="rId14"/>
          <w:footerReference w:type="first" r:id="rId15"/>
          <w:pgSz w:w="11906" w:h="16838" w:code="9"/>
          <w:pgMar w:top="1134" w:right="851" w:bottom="1134" w:left="1134" w:header="567" w:footer="567" w:gutter="0"/>
          <w:pgNumType w:fmt="upperRoman" w:start="2"/>
          <w:cols w:space="708"/>
          <w:titlePg/>
          <w:docGrid w:linePitch="360"/>
        </w:sectPr>
      </w:pPr>
      <w:r w:rsidRPr="006730BA">
        <w:rPr>
          <w:rFonts w:ascii="Arial" w:eastAsia="Times New Roman" w:hAnsi="Arial" w:cs="Arial"/>
          <w:b/>
          <w:spacing w:val="-1"/>
          <w:sz w:val="24"/>
          <w:szCs w:val="24"/>
          <w:lang w:eastAsia="ar-SA"/>
        </w:rPr>
        <w:t>2026</w:t>
      </w:r>
    </w:p>
    <w:p w14:paraId="4172AA5F" w14:textId="77777777" w:rsidR="00AB0109" w:rsidRPr="006730BA" w:rsidRDefault="00AB0109" w:rsidP="00AB0109">
      <w:pPr>
        <w:tabs>
          <w:tab w:val="left" w:pos="2310"/>
          <w:tab w:val="center" w:pos="5102"/>
        </w:tabs>
        <w:suppressAutoHyphens/>
        <w:spacing w:after="0" w:line="360" w:lineRule="auto"/>
        <w:jc w:val="center"/>
        <w:rPr>
          <w:rFonts w:ascii="Arial" w:eastAsia="Times New Roman" w:hAnsi="Arial" w:cs="Arial"/>
          <w:b/>
          <w:bCs/>
          <w:sz w:val="28"/>
          <w:szCs w:val="28"/>
          <w:lang w:eastAsia="ar-SA"/>
        </w:rPr>
      </w:pPr>
      <w:r w:rsidRPr="006730BA">
        <w:rPr>
          <w:rFonts w:ascii="Arial" w:eastAsia="Times New Roman" w:hAnsi="Arial" w:cs="Arial"/>
          <w:b/>
          <w:bCs/>
          <w:sz w:val="28"/>
          <w:szCs w:val="28"/>
          <w:lang w:eastAsia="ar-SA"/>
        </w:rPr>
        <w:t>Предисловие</w:t>
      </w:r>
    </w:p>
    <w:p w14:paraId="66FEE3E3" w14:textId="77777777" w:rsidR="00AB0109" w:rsidRPr="006730BA" w:rsidRDefault="00AB0109" w:rsidP="00AB0109">
      <w:pPr>
        <w:shd w:val="clear" w:color="auto" w:fill="FFFFFF"/>
        <w:suppressAutoHyphens/>
        <w:spacing w:after="0" w:line="360" w:lineRule="auto"/>
        <w:ind w:firstLine="567"/>
        <w:jc w:val="both"/>
        <w:rPr>
          <w:rFonts w:ascii="Arial" w:eastAsia="Times New Roman" w:hAnsi="Arial" w:cs="Arial"/>
          <w:sz w:val="24"/>
          <w:szCs w:val="24"/>
          <w:lang w:eastAsia="ar-SA"/>
        </w:rPr>
      </w:pPr>
      <w:r w:rsidRPr="006730BA">
        <w:rPr>
          <w:rFonts w:ascii="Arial" w:eastAsia="Times New Roman" w:hAnsi="Arial" w:cs="Arial"/>
          <w:sz w:val="24"/>
          <w:szCs w:val="24"/>
          <w:lang w:eastAsia="ar-SA"/>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B797273" w14:textId="77777777" w:rsidR="00AB0109" w:rsidRPr="006730BA" w:rsidRDefault="00AB0109" w:rsidP="00AB0109">
      <w:pPr>
        <w:suppressAutoHyphens/>
        <w:spacing w:after="0" w:line="360" w:lineRule="auto"/>
        <w:ind w:firstLine="567"/>
        <w:jc w:val="both"/>
        <w:rPr>
          <w:rFonts w:ascii="Arial" w:eastAsia="Times New Roman" w:hAnsi="Arial" w:cs="Arial"/>
          <w:b/>
          <w:bCs/>
          <w:sz w:val="24"/>
          <w:szCs w:val="24"/>
          <w:lang w:eastAsia="ar-SA"/>
        </w:rPr>
      </w:pPr>
    </w:p>
    <w:p w14:paraId="5D2890B3" w14:textId="77777777" w:rsidR="00AB0109" w:rsidRPr="006730BA" w:rsidRDefault="00AB0109" w:rsidP="00AB0109">
      <w:pPr>
        <w:suppressAutoHyphens/>
        <w:spacing w:after="0" w:line="360" w:lineRule="auto"/>
        <w:ind w:firstLine="567"/>
        <w:jc w:val="both"/>
        <w:rPr>
          <w:rFonts w:ascii="Arial" w:eastAsia="Times New Roman" w:hAnsi="Arial" w:cs="Arial"/>
          <w:b/>
          <w:bCs/>
          <w:sz w:val="24"/>
          <w:szCs w:val="24"/>
          <w:lang w:eastAsia="ar-SA"/>
        </w:rPr>
      </w:pPr>
      <w:r w:rsidRPr="006730BA">
        <w:rPr>
          <w:rFonts w:ascii="Arial" w:eastAsia="Times New Roman" w:hAnsi="Arial" w:cs="Arial"/>
          <w:b/>
          <w:bCs/>
          <w:sz w:val="24"/>
          <w:szCs w:val="24"/>
          <w:lang w:eastAsia="ar-SA"/>
        </w:rPr>
        <w:t>Сведения о стандарте</w:t>
      </w:r>
    </w:p>
    <w:p w14:paraId="78440495" w14:textId="77777777" w:rsidR="00AB0109" w:rsidRPr="006730BA" w:rsidRDefault="00AB0109" w:rsidP="00AB0109">
      <w:pPr>
        <w:suppressAutoHyphens/>
        <w:spacing w:after="0" w:line="360" w:lineRule="auto"/>
        <w:ind w:firstLine="567"/>
        <w:jc w:val="both"/>
        <w:rPr>
          <w:rFonts w:ascii="Arial" w:eastAsia="Times New Roman" w:hAnsi="Arial" w:cs="Arial"/>
          <w:bCs/>
          <w:sz w:val="24"/>
          <w:szCs w:val="24"/>
          <w:lang w:eastAsia="ar-SA"/>
        </w:rPr>
      </w:pPr>
      <w:r w:rsidRPr="006730BA">
        <w:rPr>
          <w:rFonts w:ascii="Arial" w:eastAsia="Times New Roman" w:hAnsi="Arial" w:cs="Arial"/>
          <w:bCs/>
          <w:sz w:val="24"/>
          <w:szCs w:val="24"/>
          <w:lang w:eastAsia="ar-SA"/>
        </w:rPr>
        <w:t xml:space="preserve">1 ПОДГОТОВЛЕН Обществом с ограниченной ответственностью </w:t>
      </w:r>
      <w:r w:rsidR="008B5DFC" w:rsidRPr="006730BA">
        <w:rPr>
          <w:rFonts w:ascii="Arial" w:eastAsia="Times New Roman" w:hAnsi="Arial" w:cs="Arial"/>
          <w:bCs/>
          <w:sz w:val="24"/>
          <w:szCs w:val="24"/>
          <w:lang w:eastAsia="ar-SA"/>
        </w:rPr>
        <w:t>«</w:t>
      </w:r>
      <w:r w:rsidRPr="006730BA">
        <w:rPr>
          <w:rFonts w:ascii="Arial" w:eastAsia="Times New Roman" w:hAnsi="Arial" w:cs="Arial"/>
          <w:bCs/>
          <w:sz w:val="24"/>
          <w:szCs w:val="24"/>
          <w:lang w:eastAsia="ar-SA"/>
        </w:rPr>
        <w:t>Научно- методический центр «Электромагнитная совместимость» (ООО «НМЦ ЭМС») и Техническим комитетом по стандартизации ТК 030 «Электромагнитная совместимость технических средств» на основе собственного перевода на русский язык англ</w:t>
      </w:r>
      <w:r w:rsidR="008B5DFC" w:rsidRPr="006730BA">
        <w:rPr>
          <w:rFonts w:ascii="Arial" w:eastAsia="Times New Roman" w:hAnsi="Arial" w:cs="Arial"/>
          <w:bCs/>
          <w:sz w:val="24"/>
          <w:szCs w:val="24"/>
          <w:lang w:eastAsia="ar-SA"/>
        </w:rPr>
        <w:t>оязычн</w:t>
      </w:r>
      <w:r w:rsidRPr="006730BA">
        <w:rPr>
          <w:rFonts w:ascii="Arial" w:eastAsia="Times New Roman" w:hAnsi="Arial" w:cs="Arial"/>
          <w:bCs/>
          <w:sz w:val="24"/>
          <w:szCs w:val="24"/>
          <w:lang w:eastAsia="ar-SA"/>
        </w:rPr>
        <w:t>ой версии стандарта, указанного в пункте 5</w:t>
      </w:r>
    </w:p>
    <w:p w14:paraId="6470B4FF" w14:textId="77777777" w:rsidR="00AB0109" w:rsidRPr="006730BA" w:rsidRDefault="00AB0109" w:rsidP="00AB0109">
      <w:pPr>
        <w:suppressAutoHyphens/>
        <w:spacing w:after="0" w:line="360" w:lineRule="auto"/>
        <w:ind w:firstLine="567"/>
        <w:jc w:val="both"/>
        <w:rPr>
          <w:rFonts w:ascii="Arial" w:eastAsia="Times New Roman" w:hAnsi="Arial" w:cs="Arial"/>
          <w:sz w:val="24"/>
          <w:szCs w:val="24"/>
          <w:lang w:eastAsia="ar-SA"/>
        </w:rPr>
      </w:pPr>
      <w:r w:rsidRPr="006730BA">
        <w:rPr>
          <w:rFonts w:ascii="Arial" w:eastAsia="Times New Roman" w:hAnsi="Arial" w:cs="Arial"/>
          <w:bCs/>
          <w:sz w:val="24"/>
          <w:szCs w:val="24"/>
          <w:lang w:eastAsia="ar-SA"/>
        </w:rPr>
        <w:t xml:space="preserve">2 </w:t>
      </w:r>
      <w:r w:rsidRPr="006730BA">
        <w:rPr>
          <w:rFonts w:ascii="Arial" w:eastAsia="Times New Roman" w:hAnsi="Arial" w:cs="Arial"/>
          <w:sz w:val="24"/>
          <w:szCs w:val="24"/>
          <w:lang w:eastAsia="ar-SA"/>
        </w:rPr>
        <w:t xml:space="preserve">ВНЕСЕН Федеральным агентством по техническому регулированию и метрологии </w:t>
      </w:r>
    </w:p>
    <w:p w14:paraId="52DC97FE" w14:textId="77777777" w:rsidR="00F569AD" w:rsidRPr="006730BA" w:rsidRDefault="00AB0109" w:rsidP="00F569AD">
      <w:pPr>
        <w:tabs>
          <w:tab w:val="left" w:pos="0"/>
          <w:tab w:val="left" w:pos="392"/>
          <w:tab w:val="left" w:pos="540"/>
        </w:tabs>
        <w:spacing w:after="0" w:line="360" w:lineRule="auto"/>
        <w:ind w:firstLine="709"/>
        <w:jc w:val="both"/>
        <w:rPr>
          <w:rFonts w:ascii="Arial" w:eastAsia="DejaVuSerif" w:hAnsi="Arial" w:cs="Arial"/>
          <w:sz w:val="24"/>
          <w:szCs w:val="24"/>
          <w:lang w:eastAsia="ru-RU"/>
        </w:rPr>
      </w:pPr>
      <w:r w:rsidRPr="006730BA">
        <w:rPr>
          <w:rFonts w:ascii="Arial" w:eastAsia="Times New Roman" w:hAnsi="Arial" w:cs="Arial"/>
          <w:sz w:val="24"/>
          <w:szCs w:val="24"/>
          <w:lang w:eastAsia="ar-SA"/>
        </w:rPr>
        <w:t xml:space="preserve">3 ПРИНЯТ Межгосударственным советом по стандартизации, метрологии и сертификации </w:t>
      </w:r>
      <w:r w:rsidR="00F569AD" w:rsidRPr="006730BA">
        <w:rPr>
          <w:rFonts w:ascii="Arial" w:eastAsia="DejaVuSerif" w:hAnsi="Arial" w:cs="Arial"/>
          <w:sz w:val="24"/>
          <w:szCs w:val="24"/>
          <w:lang w:eastAsia="ru-RU"/>
        </w:rPr>
        <w:t xml:space="preserve">(протокол от                                        2026 г. №                        </w:t>
      </w:r>
      <w:proofErr w:type="gramStart"/>
      <w:r w:rsidR="00F569AD" w:rsidRPr="006730BA">
        <w:rPr>
          <w:rFonts w:ascii="Arial" w:eastAsia="DejaVuSerif" w:hAnsi="Arial" w:cs="Arial"/>
          <w:sz w:val="24"/>
          <w:szCs w:val="24"/>
          <w:lang w:eastAsia="ru-RU"/>
        </w:rPr>
        <w:t xml:space="preserve">  )</w:t>
      </w:r>
      <w:proofErr w:type="gramEnd"/>
    </w:p>
    <w:p w14:paraId="73BFC0B0" w14:textId="77777777" w:rsidR="00AB0109" w:rsidRPr="006730BA" w:rsidRDefault="00AB0109" w:rsidP="00F569AD">
      <w:pPr>
        <w:suppressAutoHyphens/>
        <w:spacing w:after="0" w:line="360" w:lineRule="auto"/>
        <w:ind w:firstLine="567"/>
        <w:jc w:val="both"/>
        <w:rPr>
          <w:rFonts w:ascii="Arial" w:eastAsia="Times New Roman" w:hAnsi="Arial" w:cs="Arial"/>
          <w:sz w:val="24"/>
          <w:szCs w:val="24"/>
          <w:lang w:eastAsia="ar-SA"/>
        </w:rPr>
      </w:pPr>
    </w:p>
    <w:p w14:paraId="1E5022D7" w14:textId="77777777" w:rsidR="00AB0109" w:rsidRPr="006730BA" w:rsidRDefault="00AB0109" w:rsidP="00AB0109">
      <w:pPr>
        <w:spacing w:after="0" w:line="360" w:lineRule="auto"/>
        <w:ind w:firstLine="709"/>
        <w:jc w:val="both"/>
        <w:rPr>
          <w:rFonts w:ascii="Arial" w:eastAsia="Times New Roman" w:hAnsi="Arial" w:cs="Arial"/>
          <w:sz w:val="24"/>
          <w:szCs w:val="24"/>
          <w:lang w:eastAsia="ar-SA"/>
        </w:rPr>
      </w:pPr>
      <w:r w:rsidRPr="006730BA">
        <w:rPr>
          <w:rFonts w:ascii="Arial" w:eastAsia="Times New Roman" w:hAnsi="Arial" w:cs="Arial"/>
          <w:sz w:val="24"/>
          <w:szCs w:val="24"/>
          <w:lang w:eastAsia="ar-SA"/>
        </w:rPr>
        <w:t>За принятие проголосовали:</w:t>
      </w:r>
    </w:p>
    <w:tbl>
      <w:tblPr>
        <w:tblpPr w:leftFromText="181" w:rightFromText="181" w:vertAnchor="text" w:horzAnchor="margin" w:tblpY="1"/>
        <w:tblW w:w="5027" w:type="pct"/>
        <w:tblLayout w:type="fixed"/>
        <w:tblCellMar>
          <w:left w:w="40" w:type="dxa"/>
          <w:right w:w="40" w:type="dxa"/>
        </w:tblCellMar>
        <w:tblLook w:val="0000" w:firstRow="0" w:lastRow="0" w:firstColumn="0" w:lastColumn="0" w:noHBand="0" w:noVBand="0"/>
      </w:tblPr>
      <w:tblGrid>
        <w:gridCol w:w="3383"/>
        <w:gridCol w:w="1913"/>
        <w:gridCol w:w="4759"/>
      </w:tblGrid>
      <w:tr w:rsidR="000C3118" w:rsidRPr="006730BA" w14:paraId="7A10DEA1" w14:textId="77777777" w:rsidTr="00AB0109">
        <w:trPr>
          <w:trHeight w:val="20"/>
        </w:trPr>
        <w:tc>
          <w:tcPr>
            <w:tcW w:w="3294" w:type="dxa"/>
            <w:tcBorders>
              <w:top w:val="single" w:sz="4" w:space="0" w:color="auto"/>
              <w:left w:val="single" w:sz="4" w:space="0" w:color="auto"/>
              <w:bottom w:val="double" w:sz="4" w:space="0" w:color="auto"/>
              <w:right w:val="single" w:sz="4" w:space="0" w:color="auto"/>
            </w:tcBorders>
            <w:shd w:val="clear" w:color="auto" w:fill="FFFFFF"/>
          </w:tcPr>
          <w:p w14:paraId="0355522C" w14:textId="77777777" w:rsidR="00695829" w:rsidRPr="006730BA" w:rsidRDefault="00AB0109" w:rsidP="00AB0109">
            <w:pPr>
              <w:spacing w:after="0" w:line="240" w:lineRule="auto"/>
              <w:jc w:val="center"/>
              <w:rPr>
                <w:rFonts w:ascii="Arial" w:eastAsia="Times New Roman" w:hAnsi="Arial" w:cs="Arial"/>
                <w:snapToGrid w:val="0"/>
                <w:sz w:val="24"/>
                <w:szCs w:val="24"/>
                <w:lang w:eastAsia="ru-RU"/>
              </w:rPr>
            </w:pPr>
            <w:r w:rsidRPr="006730BA">
              <w:rPr>
                <w:rFonts w:ascii="Arial" w:eastAsia="Times New Roman" w:hAnsi="Arial" w:cs="Arial"/>
                <w:snapToGrid w:val="0"/>
                <w:sz w:val="24"/>
                <w:szCs w:val="24"/>
                <w:lang w:eastAsia="ru-RU"/>
              </w:rPr>
              <w:t xml:space="preserve">Краткое наименование страны по МК </w:t>
            </w:r>
          </w:p>
          <w:p w14:paraId="7B3E2112" w14:textId="77777777" w:rsidR="00AB0109" w:rsidRPr="006730BA" w:rsidRDefault="00AB0109" w:rsidP="00AB0109">
            <w:pPr>
              <w:spacing w:after="0" w:line="240" w:lineRule="auto"/>
              <w:jc w:val="center"/>
              <w:rPr>
                <w:rFonts w:ascii="Arial" w:eastAsia="Times New Roman" w:hAnsi="Arial" w:cs="Arial"/>
                <w:snapToGrid w:val="0"/>
                <w:sz w:val="24"/>
                <w:szCs w:val="24"/>
                <w:lang w:eastAsia="ru-RU"/>
              </w:rPr>
            </w:pPr>
            <w:r w:rsidRPr="006730BA">
              <w:rPr>
                <w:rFonts w:ascii="Arial" w:eastAsia="Times New Roman" w:hAnsi="Arial" w:cs="Arial"/>
                <w:snapToGrid w:val="0"/>
                <w:sz w:val="24"/>
                <w:szCs w:val="24"/>
                <w:lang w:eastAsia="ru-RU"/>
              </w:rPr>
              <w:t>(ИСО 3166) 004–97</w:t>
            </w:r>
          </w:p>
        </w:tc>
        <w:tc>
          <w:tcPr>
            <w:tcW w:w="1862" w:type="dxa"/>
            <w:tcBorders>
              <w:top w:val="single" w:sz="4" w:space="0" w:color="auto"/>
              <w:left w:val="single" w:sz="4" w:space="0" w:color="auto"/>
              <w:bottom w:val="double" w:sz="4" w:space="0" w:color="auto"/>
              <w:right w:val="single" w:sz="4" w:space="0" w:color="auto"/>
            </w:tcBorders>
            <w:shd w:val="clear" w:color="auto" w:fill="FFFFFF"/>
          </w:tcPr>
          <w:p w14:paraId="1987AD80" w14:textId="77777777" w:rsidR="00AB0109" w:rsidRPr="006730BA" w:rsidRDefault="00AB0109" w:rsidP="00AB0109">
            <w:pPr>
              <w:spacing w:after="0" w:line="240" w:lineRule="auto"/>
              <w:ind w:left="-39"/>
              <w:jc w:val="center"/>
              <w:rPr>
                <w:rFonts w:ascii="Arial" w:eastAsia="Times New Roman" w:hAnsi="Arial" w:cs="Arial"/>
                <w:snapToGrid w:val="0"/>
                <w:sz w:val="24"/>
                <w:szCs w:val="24"/>
                <w:lang w:eastAsia="ru-RU"/>
              </w:rPr>
            </w:pPr>
            <w:r w:rsidRPr="006730BA">
              <w:rPr>
                <w:rFonts w:ascii="Arial" w:eastAsia="Times New Roman" w:hAnsi="Arial" w:cs="Arial"/>
                <w:snapToGrid w:val="0"/>
                <w:sz w:val="24"/>
                <w:szCs w:val="24"/>
                <w:lang w:eastAsia="ru-RU"/>
              </w:rPr>
              <w:t>Код страны по МК (ИСО 3166) 004–97</w:t>
            </w:r>
          </w:p>
        </w:tc>
        <w:tc>
          <w:tcPr>
            <w:tcW w:w="4633" w:type="dxa"/>
            <w:tcBorders>
              <w:top w:val="single" w:sz="4" w:space="0" w:color="auto"/>
              <w:left w:val="single" w:sz="4" w:space="0" w:color="auto"/>
              <w:bottom w:val="double" w:sz="4" w:space="0" w:color="auto"/>
              <w:right w:val="single" w:sz="4" w:space="0" w:color="auto"/>
            </w:tcBorders>
            <w:shd w:val="clear" w:color="auto" w:fill="FFFFFF"/>
          </w:tcPr>
          <w:p w14:paraId="0517B895" w14:textId="77777777" w:rsidR="00AB0109" w:rsidRPr="006730BA" w:rsidRDefault="00AB0109" w:rsidP="00AB0109">
            <w:pPr>
              <w:spacing w:after="0" w:line="240" w:lineRule="auto"/>
              <w:ind w:left="102"/>
              <w:jc w:val="center"/>
              <w:rPr>
                <w:rFonts w:ascii="Arial" w:eastAsia="Times New Roman" w:hAnsi="Arial" w:cs="Arial"/>
                <w:snapToGrid w:val="0"/>
                <w:sz w:val="24"/>
                <w:szCs w:val="24"/>
                <w:lang w:eastAsia="ru-RU"/>
              </w:rPr>
            </w:pPr>
            <w:r w:rsidRPr="006730BA">
              <w:rPr>
                <w:rFonts w:ascii="Arial" w:eastAsia="Times New Roman" w:hAnsi="Arial" w:cs="Arial"/>
                <w:snapToGrid w:val="0"/>
                <w:sz w:val="24"/>
                <w:szCs w:val="24"/>
                <w:lang w:eastAsia="ru-RU"/>
              </w:rPr>
              <w:t>Сокращенное наименование национального органа по стандартизации</w:t>
            </w:r>
          </w:p>
        </w:tc>
      </w:tr>
      <w:tr w:rsidR="000C3118" w:rsidRPr="006730BA" w14:paraId="73109334" w14:textId="77777777" w:rsidTr="00AB0109">
        <w:trPr>
          <w:trHeight w:val="38"/>
        </w:trPr>
        <w:tc>
          <w:tcPr>
            <w:tcW w:w="3294" w:type="dxa"/>
            <w:tcBorders>
              <w:top w:val="double" w:sz="4" w:space="0" w:color="auto"/>
              <w:left w:val="single" w:sz="4" w:space="0" w:color="auto"/>
              <w:right w:val="single" w:sz="4" w:space="0" w:color="auto"/>
            </w:tcBorders>
            <w:shd w:val="clear" w:color="auto" w:fill="FFFFFF"/>
          </w:tcPr>
          <w:p w14:paraId="7439B0A9" w14:textId="623B654A"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c>
          <w:tcPr>
            <w:tcW w:w="1862" w:type="dxa"/>
            <w:tcBorders>
              <w:top w:val="double" w:sz="4" w:space="0" w:color="auto"/>
              <w:left w:val="single" w:sz="4" w:space="0" w:color="auto"/>
              <w:right w:val="single" w:sz="4" w:space="0" w:color="auto"/>
            </w:tcBorders>
            <w:shd w:val="clear" w:color="auto" w:fill="FFFFFF"/>
          </w:tcPr>
          <w:p w14:paraId="643B2C11" w14:textId="5207C5AA" w:rsidR="00AB0109" w:rsidRPr="006730BA" w:rsidRDefault="00AB0109" w:rsidP="00AB0109">
            <w:pPr>
              <w:widowControl w:val="0"/>
              <w:suppressAutoHyphens/>
              <w:autoSpaceDE w:val="0"/>
              <w:autoSpaceDN w:val="0"/>
              <w:adjustRightInd w:val="0"/>
              <w:spacing w:after="0" w:line="240" w:lineRule="auto"/>
              <w:ind w:left="102"/>
              <w:jc w:val="center"/>
              <w:rPr>
                <w:rFonts w:ascii="Arial" w:eastAsia="Times New Roman" w:hAnsi="Arial" w:cs="Arial"/>
                <w:sz w:val="24"/>
                <w:szCs w:val="24"/>
                <w:lang w:val="en-US" w:eastAsia="ar-SA"/>
              </w:rPr>
            </w:pPr>
          </w:p>
        </w:tc>
        <w:tc>
          <w:tcPr>
            <w:tcW w:w="4633" w:type="dxa"/>
            <w:tcBorders>
              <w:top w:val="double" w:sz="4" w:space="0" w:color="auto"/>
              <w:left w:val="single" w:sz="4" w:space="0" w:color="auto"/>
              <w:right w:val="single" w:sz="4" w:space="0" w:color="auto"/>
            </w:tcBorders>
            <w:shd w:val="clear" w:color="auto" w:fill="FFFFFF"/>
          </w:tcPr>
          <w:p w14:paraId="4D167EF0" w14:textId="67F220CC"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r>
      <w:tr w:rsidR="000C3118" w:rsidRPr="006730BA" w14:paraId="663EEE7C" w14:textId="77777777" w:rsidTr="00AB0109">
        <w:trPr>
          <w:trHeight w:val="20"/>
        </w:trPr>
        <w:tc>
          <w:tcPr>
            <w:tcW w:w="3294" w:type="dxa"/>
            <w:tcBorders>
              <w:left w:val="single" w:sz="4" w:space="0" w:color="auto"/>
              <w:right w:val="single" w:sz="4" w:space="0" w:color="auto"/>
            </w:tcBorders>
            <w:shd w:val="clear" w:color="auto" w:fill="FFFFFF"/>
          </w:tcPr>
          <w:p w14:paraId="5DEC1FCF" w14:textId="1BA9C3E4"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c>
          <w:tcPr>
            <w:tcW w:w="1862" w:type="dxa"/>
            <w:tcBorders>
              <w:left w:val="single" w:sz="4" w:space="0" w:color="auto"/>
              <w:right w:val="single" w:sz="4" w:space="0" w:color="auto"/>
            </w:tcBorders>
            <w:shd w:val="clear" w:color="auto" w:fill="FFFFFF"/>
          </w:tcPr>
          <w:p w14:paraId="468D3405" w14:textId="0F36F682" w:rsidR="00AB0109" w:rsidRPr="006730BA" w:rsidRDefault="00AB0109" w:rsidP="00AB0109">
            <w:pPr>
              <w:widowControl w:val="0"/>
              <w:suppressAutoHyphens/>
              <w:autoSpaceDE w:val="0"/>
              <w:autoSpaceDN w:val="0"/>
              <w:adjustRightInd w:val="0"/>
              <w:spacing w:after="0" w:line="240" w:lineRule="auto"/>
              <w:ind w:left="102"/>
              <w:jc w:val="center"/>
              <w:rPr>
                <w:rFonts w:ascii="Arial" w:eastAsia="Times New Roman" w:hAnsi="Arial" w:cs="Arial"/>
                <w:sz w:val="24"/>
                <w:szCs w:val="24"/>
                <w:lang w:val="en-US" w:eastAsia="ar-SA"/>
              </w:rPr>
            </w:pPr>
          </w:p>
        </w:tc>
        <w:tc>
          <w:tcPr>
            <w:tcW w:w="4633" w:type="dxa"/>
            <w:tcBorders>
              <w:left w:val="single" w:sz="4" w:space="0" w:color="auto"/>
              <w:right w:val="single" w:sz="4" w:space="0" w:color="auto"/>
            </w:tcBorders>
            <w:shd w:val="clear" w:color="auto" w:fill="FFFFFF"/>
          </w:tcPr>
          <w:p w14:paraId="32118C45" w14:textId="4EE12712"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eastAsia="ar-SA"/>
              </w:rPr>
            </w:pPr>
          </w:p>
        </w:tc>
      </w:tr>
      <w:tr w:rsidR="000C3118" w:rsidRPr="006730BA" w14:paraId="45E9A071" w14:textId="77777777" w:rsidTr="00AB0109">
        <w:trPr>
          <w:trHeight w:val="20"/>
        </w:trPr>
        <w:tc>
          <w:tcPr>
            <w:tcW w:w="3294" w:type="dxa"/>
            <w:tcBorders>
              <w:left w:val="single" w:sz="4" w:space="0" w:color="auto"/>
              <w:right w:val="single" w:sz="4" w:space="0" w:color="auto"/>
            </w:tcBorders>
            <w:shd w:val="clear" w:color="auto" w:fill="FFFFFF"/>
          </w:tcPr>
          <w:p w14:paraId="174FE676" w14:textId="5ACCCCE8"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c>
          <w:tcPr>
            <w:tcW w:w="1862" w:type="dxa"/>
            <w:tcBorders>
              <w:left w:val="single" w:sz="4" w:space="0" w:color="auto"/>
              <w:right w:val="single" w:sz="4" w:space="0" w:color="auto"/>
            </w:tcBorders>
            <w:shd w:val="clear" w:color="auto" w:fill="FFFFFF"/>
          </w:tcPr>
          <w:p w14:paraId="6F49076B" w14:textId="4A9B9458" w:rsidR="00AB0109" w:rsidRPr="006730BA" w:rsidRDefault="00AB0109" w:rsidP="00AB0109">
            <w:pPr>
              <w:widowControl w:val="0"/>
              <w:suppressAutoHyphens/>
              <w:autoSpaceDE w:val="0"/>
              <w:autoSpaceDN w:val="0"/>
              <w:adjustRightInd w:val="0"/>
              <w:spacing w:after="0" w:line="240" w:lineRule="auto"/>
              <w:ind w:left="102"/>
              <w:jc w:val="center"/>
              <w:rPr>
                <w:rFonts w:ascii="Arial" w:eastAsia="Times New Roman" w:hAnsi="Arial" w:cs="Arial"/>
                <w:sz w:val="24"/>
                <w:szCs w:val="24"/>
                <w:lang w:val="en-US" w:eastAsia="ar-SA"/>
              </w:rPr>
            </w:pPr>
          </w:p>
        </w:tc>
        <w:tc>
          <w:tcPr>
            <w:tcW w:w="4633" w:type="dxa"/>
            <w:tcBorders>
              <w:left w:val="single" w:sz="4" w:space="0" w:color="auto"/>
              <w:right w:val="single" w:sz="4" w:space="0" w:color="auto"/>
            </w:tcBorders>
            <w:shd w:val="clear" w:color="auto" w:fill="FFFFFF"/>
          </w:tcPr>
          <w:p w14:paraId="5FAE89CE" w14:textId="2EA4CC22"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r>
      <w:tr w:rsidR="000C3118" w:rsidRPr="006730BA" w14:paraId="6D2ADF26" w14:textId="77777777" w:rsidTr="00AB0109">
        <w:trPr>
          <w:trHeight w:val="20"/>
        </w:trPr>
        <w:tc>
          <w:tcPr>
            <w:tcW w:w="3294" w:type="dxa"/>
            <w:tcBorders>
              <w:left w:val="single" w:sz="4" w:space="0" w:color="auto"/>
              <w:right w:val="single" w:sz="4" w:space="0" w:color="auto"/>
            </w:tcBorders>
            <w:shd w:val="clear" w:color="auto" w:fill="FFFFFF"/>
          </w:tcPr>
          <w:p w14:paraId="2EBCEB84" w14:textId="7DDDBA44"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c>
          <w:tcPr>
            <w:tcW w:w="1862" w:type="dxa"/>
            <w:tcBorders>
              <w:left w:val="single" w:sz="4" w:space="0" w:color="auto"/>
              <w:right w:val="single" w:sz="4" w:space="0" w:color="auto"/>
            </w:tcBorders>
            <w:shd w:val="clear" w:color="auto" w:fill="FFFFFF"/>
          </w:tcPr>
          <w:p w14:paraId="20A3DFFA" w14:textId="4D96D9DF" w:rsidR="00AB0109" w:rsidRPr="006730BA" w:rsidRDefault="00AB0109" w:rsidP="00AB0109">
            <w:pPr>
              <w:widowControl w:val="0"/>
              <w:suppressAutoHyphens/>
              <w:autoSpaceDE w:val="0"/>
              <w:autoSpaceDN w:val="0"/>
              <w:adjustRightInd w:val="0"/>
              <w:spacing w:after="0" w:line="240" w:lineRule="auto"/>
              <w:ind w:left="102"/>
              <w:jc w:val="center"/>
              <w:rPr>
                <w:rFonts w:ascii="Arial" w:eastAsia="Times New Roman" w:hAnsi="Arial" w:cs="Arial"/>
                <w:sz w:val="24"/>
                <w:szCs w:val="24"/>
                <w:lang w:val="en-US" w:eastAsia="ar-SA"/>
              </w:rPr>
            </w:pPr>
          </w:p>
        </w:tc>
        <w:tc>
          <w:tcPr>
            <w:tcW w:w="4633" w:type="dxa"/>
            <w:tcBorders>
              <w:left w:val="single" w:sz="4" w:space="0" w:color="auto"/>
              <w:right w:val="single" w:sz="4" w:space="0" w:color="auto"/>
            </w:tcBorders>
            <w:shd w:val="clear" w:color="auto" w:fill="FFFFFF"/>
          </w:tcPr>
          <w:p w14:paraId="49D43610" w14:textId="03381217"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r>
      <w:tr w:rsidR="000C3118" w:rsidRPr="006730BA" w14:paraId="10FF1C5A" w14:textId="77777777" w:rsidTr="00AB0109">
        <w:trPr>
          <w:trHeight w:val="20"/>
        </w:trPr>
        <w:tc>
          <w:tcPr>
            <w:tcW w:w="3294" w:type="dxa"/>
            <w:tcBorders>
              <w:left w:val="single" w:sz="4" w:space="0" w:color="auto"/>
              <w:right w:val="single" w:sz="4" w:space="0" w:color="auto"/>
            </w:tcBorders>
            <w:shd w:val="clear" w:color="auto" w:fill="FFFFFF"/>
          </w:tcPr>
          <w:p w14:paraId="20BF9EC1" w14:textId="3E3FC8AD"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c>
          <w:tcPr>
            <w:tcW w:w="1862" w:type="dxa"/>
            <w:tcBorders>
              <w:left w:val="single" w:sz="4" w:space="0" w:color="auto"/>
              <w:right w:val="single" w:sz="4" w:space="0" w:color="auto"/>
            </w:tcBorders>
            <w:shd w:val="clear" w:color="auto" w:fill="FFFFFF"/>
          </w:tcPr>
          <w:p w14:paraId="723A25F5" w14:textId="2F311B0D" w:rsidR="00AB0109" w:rsidRPr="006730BA" w:rsidRDefault="00AB0109" w:rsidP="00AB0109">
            <w:pPr>
              <w:widowControl w:val="0"/>
              <w:suppressAutoHyphens/>
              <w:autoSpaceDE w:val="0"/>
              <w:autoSpaceDN w:val="0"/>
              <w:adjustRightInd w:val="0"/>
              <w:spacing w:after="0" w:line="240" w:lineRule="auto"/>
              <w:ind w:left="102"/>
              <w:jc w:val="center"/>
              <w:rPr>
                <w:rFonts w:ascii="Arial" w:eastAsia="Times New Roman" w:hAnsi="Arial" w:cs="Arial"/>
                <w:sz w:val="24"/>
                <w:szCs w:val="24"/>
                <w:lang w:val="en-US" w:eastAsia="ar-SA"/>
              </w:rPr>
            </w:pPr>
          </w:p>
        </w:tc>
        <w:tc>
          <w:tcPr>
            <w:tcW w:w="4633" w:type="dxa"/>
            <w:tcBorders>
              <w:left w:val="single" w:sz="4" w:space="0" w:color="auto"/>
              <w:right w:val="single" w:sz="4" w:space="0" w:color="auto"/>
            </w:tcBorders>
            <w:shd w:val="clear" w:color="auto" w:fill="FFFFFF"/>
          </w:tcPr>
          <w:p w14:paraId="3BCF0BA9" w14:textId="191AB8C0"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r>
      <w:tr w:rsidR="000C3118" w:rsidRPr="006730BA" w14:paraId="73C13574" w14:textId="77777777" w:rsidTr="00AB0109">
        <w:trPr>
          <w:trHeight w:val="20"/>
        </w:trPr>
        <w:tc>
          <w:tcPr>
            <w:tcW w:w="3294" w:type="dxa"/>
            <w:tcBorders>
              <w:left w:val="single" w:sz="4" w:space="0" w:color="auto"/>
              <w:right w:val="single" w:sz="4" w:space="0" w:color="auto"/>
            </w:tcBorders>
            <w:shd w:val="clear" w:color="auto" w:fill="FFFFFF"/>
          </w:tcPr>
          <w:p w14:paraId="25EF66E3" w14:textId="300265FF"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c>
          <w:tcPr>
            <w:tcW w:w="1862" w:type="dxa"/>
            <w:tcBorders>
              <w:left w:val="single" w:sz="4" w:space="0" w:color="auto"/>
              <w:right w:val="single" w:sz="4" w:space="0" w:color="auto"/>
            </w:tcBorders>
            <w:shd w:val="clear" w:color="auto" w:fill="FFFFFF"/>
          </w:tcPr>
          <w:p w14:paraId="6C4AE329" w14:textId="09E78FCD" w:rsidR="00AB0109" w:rsidRPr="006730BA" w:rsidRDefault="00AB0109" w:rsidP="00AB0109">
            <w:pPr>
              <w:widowControl w:val="0"/>
              <w:suppressAutoHyphens/>
              <w:autoSpaceDE w:val="0"/>
              <w:autoSpaceDN w:val="0"/>
              <w:adjustRightInd w:val="0"/>
              <w:spacing w:after="0" w:line="240" w:lineRule="auto"/>
              <w:ind w:left="102"/>
              <w:jc w:val="center"/>
              <w:rPr>
                <w:rFonts w:ascii="Arial" w:eastAsia="Times New Roman" w:hAnsi="Arial" w:cs="Arial"/>
                <w:sz w:val="24"/>
                <w:szCs w:val="24"/>
                <w:lang w:val="en-US" w:eastAsia="ar-SA"/>
              </w:rPr>
            </w:pPr>
          </w:p>
        </w:tc>
        <w:tc>
          <w:tcPr>
            <w:tcW w:w="4633" w:type="dxa"/>
            <w:tcBorders>
              <w:left w:val="single" w:sz="4" w:space="0" w:color="auto"/>
              <w:right w:val="single" w:sz="4" w:space="0" w:color="auto"/>
            </w:tcBorders>
            <w:shd w:val="clear" w:color="auto" w:fill="FFFFFF"/>
          </w:tcPr>
          <w:p w14:paraId="0FF98DCA" w14:textId="312E60AA"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r>
      <w:tr w:rsidR="000C3118" w:rsidRPr="006730BA" w14:paraId="4052BCCD" w14:textId="77777777" w:rsidTr="00AB0109">
        <w:trPr>
          <w:trHeight w:val="20"/>
        </w:trPr>
        <w:tc>
          <w:tcPr>
            <w:tcW w:w="3294" w:type="dxa"/>
            <w:tcBorders>
              <w:left w:val="single" w:sz="4" w:space="0" w:color="auto"/>
              <w:right w:val="single" w:sz="4" w:space="0" w:color="auto"/>
            </w:tcBorders>
            <w:shd w:val="clear" w:color="auto" w:fill="FFFFFF"/>
          </w:tcPr>
          <w:p w14:paraId="562C9063" w14:textId="670FB69C"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c>
          <w:tcPr>
            <w:tcW w:w="1862" w:type="dxa"/>
            <w:tcBorders>
              <w:left w:val="single" w:sz="4" w:space="0" w:color="auto"/>
              <w:right w:val="single" w:sz="4" w:space="0" w:color="auto"/>
            </w:tcBorders>
            <w:shd w:val="clear" w:color="auto" w:fill="FFFFFF"/>
          </w:tcPr>
          <w:p w14:paraId="06ABF984" w14:textId="1384694B" w:rsidR="00AB0109" w:rsidRPr="006730BA" w:rsidRDefault="00AB0109" w:rsidP="00AB0109">
            <w:pPr>
              <w:widowControl w:val="0"/>
              <w:suppressAutoHyphens/>
              <w:autoSpaceDE w:val="0"/>
              <w:autoSpaceDN w:val="0"/>
              <w:adjustRightInd w:val="0"/>
              <w:spacing w:after="0" w:line="240" w:lineRule="auto"/>
              <w:ind w:left="102"/>
              <w:jc w:val="center"/>
              <w:rPr>
                <w:rFonts w:ascii="Arial" w:eastAsia="Times New Roman" w:hAnsi="Arial" w:cs="Arial"/>
                <w:sz w:val="24"/>
                <w:szCs w:val="24"/>
                <w:lang w:val="en-US" w:eastAsia="ar-SA"/>
              </w:rPr>
            </w:pPr>
          </w:p>
        </w:tc>
        <w:tc>
          <w:tcPr>
            <w:tcW w:w="4633" w:type="dxa"/>
            <w:tcBorders>
              <w:left w:val="single" w:sz="4" w:space="0" w:color="auto"/>
              <w:right w:val="single" w:sz="4" w:space="0" w:color="auto"/>
            </w:tcBorders>
            <w:shd w:val="clear" w:color="auto" w:fill="FFFFFF"/>
          </w:tcPr>
          <w:p w14:paraId="0E8FDE60" w14:textId="5B3F2C1A"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r>
      <w:tr w:rsidR="000C3118" w:rsidRPr="006730BA" w14:paraId="3DAD5664" w14:textId="77777777" w:rsidTr="00AB0109">
        <w:trPr>
          <w:trHeight w:val="20"/>
        </w:trPr>
        <w:tc>
          <w:tcPr>
            <w:tcW w:w="3294" w:type="dxa"/>
            <w:tcBorders>
              <w:left w:val="single" w:sz="4" w:space="0" w:color="auto"/>
              <w:right w:val="single" w:sz="4" w:space="0" w:color="auto"/>
            </w:tcBorders>
            <w:shd w:val="clear" w:color="auto" w:fill="FFFFFF"/>
          </w:tcPr>
          <w:p w14:paraId="4121D997" w14:textId="60DD69BE"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c>
          <w:tcPr>
            <w:tcW w:w="1862" w:type="dxa"/>
            <w:tcBorders>
              <w:left w:val="single" w:sz="4" w:space="0" w:color="auto"/>
              <w:right w:val="single" w:sz="4" w:space="0" w:color="auto"/>
            </w:tcBorders>
            <w:shd w:val="clear" w:color="auto" w:fill="FFFFFF"/>
          </w:tcPr>
          <w:p w14:paraId="4AA55CE2" w14:textId="59C8101A" w:rsidR="00AB0109" w:rsidRPr="006730BA" w:rsidRDefault="00AB0109" w:rsidP="00AB0109">
            <w:pPr>
              <w:widowControl w:val="0"/>
              <w:suppressAutoHyphens/>
              <w:autoSpaceDE w:val="0"/>
              <w:autoSpaceDN w:val="0"/>
              <w:adjustRightInd w:val="0"/>
              <w:spacing w:after="0" w:line="240" w:lineRule="auto"/>
              <w:ind w:left="102"/>
              <w:jc w:val="center"/>
              <w:rPr>
                <w:rFonts w:ascii="Arial" w:eastAsia="Times New Roman" w:hAnsi="Arial" w:cs="Arial"/>
                <w:sz w:val="24"/>
                <w:szCs w:val="24"/>
                <w:lang w:val="en-US" w:eastAsia="ar-SA"/>
              </w:rPr>
            </w:pPr>
          </w:p>
        </w:tc>
        <w:tc>
          <w:tcPr>
            <w:tcW w:w="4633" w:type="dxa"/>
            <w:tcBorders>
              <w:left w:val="single" w:sz="4" w:space="0" w:color="auto"/>
              <w:right w:val="single" w:sz="4" w:space="0" w:color="auto"/>
            </w:tcBorders>
            <w:shd w:val="clear" w:color="auto" w:fill="FFFFFF"/>
          </w:tcPr>
          <w:p w14:paraId="44E91A93" w14:textId="218BD330"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r>
      <w:tr w:rsidR="000C3118" w:rsidRPr="006730BA" w14:paraId="24768BD1" w14:textId="77777777" w:rsidTr="00AB0109">
        <w:trPr>
          <w:trHeight w:val="20"/>
        </w:trPr>
        <w:tc>
          <w:tcPr>
            <w:tcW w:w="3294" w:type="dxa"/>
            <w:tcBorders>
              <w:left w:val="single" w:sz="4" w:space="0" w:color="auto"/>
              <w:right w:val="single" w:sz="4" w:space="0" w:color="auto"/>
            </w:tcBorders>
            <w:shd w:val="clear" w:color="auto" w:fill="FFFFFF"/>
          </w:tcPr>
          <w:p w14:paraId="3DD7FDC4" w14:textId="292E8D85"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c>
          <w:tcPr>
            <w:tcW w:w="1862" w:type="dxa"/>
            <w:tcBorders>
              <w:left w:val="single" w:sz="4" w:space="0" w:color="auto"/>
              <w:right w:val="single" w:sz="4" w:space="0" w:color="auto"/>
            </w:tcBorders>
            <w:shd w:val="clear" w:color="auto" w:fill="FFFFFF"/>
          </w:tcPr>
          <w:p w14:paraId="222F0DF7" w14:textId="6B1E9593" w:rsidR="00AB0109" w:rsidRPr="006730BA" w:rsidRDefault="00AB0109" w:rsidP="00AB0109">
            <w:pPr>
              <w:widowControl w:val="0"/>
              <w:suppressAutoHyphens/>
              <w:autoSpaceDE w:val="0"/>
              <w:autoSpaceDN w:val="0"/>
              <w:adjustRightInd w:val="0"/>
              <w:spacing w:after="0" w:line="240" w:lineRule="auto"/>
              <w:ind w:left="102"/>
              <w:jc w:val="center"/>
              <w:rPr>
                <w:rFonts w:ascii="Arial" w:eastAsia="Times New Roman" w:hAnsi="Arial" w:cs="Arial"/>
                <w:sz w:val="24"/>
                <w:szCs w:val="24"/>
                <w:lang w:val="en-US" w:eastAsia="ar-SA"/>
              </w:rPr>
            </w:pPr>
          </w:p>
        </w:tc>
        <w:tc>
          <w:tcPr>
            <w:tcW w:w="4633" w:type="dxa"/>
            <w:tcBorders>
              <w:left w:val="single" w:sz="4" w:space="0" w:color="auto"/>
              <w:right w:val="single" w:sz="4" w:space="0" w:color="auto"/>
            </w:tcBorders>
            <w:shd w:val="clear" w:color="auto" w:fill="FFFFFF"/>
          </w:tcPr>
          <w:p w14:paraId="02377455" w14:textId="0C31A7F1"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r>
      <w:tr w:rsidR="000C3118" w:rsidRPr="006730BA" w14:paraId="268ADE1A" w14:textId="77777777" w:rsidTr="00AB0109">
        <w:trPr>
          <w:trHeight w:val="20"/>
        </w:trPr>
        <w:tc>
          <w:tcPr>
            <w:tcW w:w="3294" w:type="dxa"/>
            <w:tcBorders>
              <w:left w:val="single" w:sz="4" w:space="0" w:color="auto"/>
              <w:right w:val="single" w:sz="4" w:space="0" w:color="auto"/>
            </w:tcBorders>
            <w:shd w:val="clear" w:color="auto" w:fill="FFFFFF"/>
          </w:tcPr>
          <w:p w14:paraId="72DE8779" w14:textId="79F7E594"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c>
          <w:tcPr>
            <w:tcW w:w="1862" w:type="dxa"/>
            <w:tcBorders>
              <w:left w:val="single" w:sz="4" w:space="0" w:color="auto"/>
              <w:right w:val="single" w:sz="4" w:space="0" w:color="auto"/>
            </w:tcBorders>
            <w:shd w:val="clear" w:color="auto" w:fill="FFFFFF"/>
          </w:tcPr>
          <w:p w14:paraId="5E0026CA" w14:textId="0F5D2A55" w:rsidR="00AB0109" w:rsidRPr="006730BA" w:rsidRDefault="00AB0109" w:rsidP="00AB0109">
            <w:pPr>
              <w:widowControl w:val="0"/>
              <w:suppressAutoHyphens/>
              <w:autoSpaceDE w:val="0"/>
              <w:autoSpaceDN w:val="0"/>
              <w:adjustRightInd w:val="0"/>
              <w:spacing w:after="0" w:line="240" w:lineRule="auto"/>
              <w:ind w:left="102"/>
              <w:jc w:val="center"/>
              <w:rPr>
                <w:rFonts w:ascii="Arial" w:eastAsia="Times New Roman" w:hAnsi="Arial" w:cs="Arial"/>
                <w:sz w:val="24"/>
                <w:szCs w:val="24"/>
                <w:lang w:val="en-US" w:eastAsia="ar-SA"/>
              </w:rPr>
            </w:pPr>
          </w:p>
        </w:tc>
        <w:tc>
          <w:tcPr>
            <w:tcW w:w="4633" w:type="dxa"/>
            <w:tcBorders>
              <w:left w:val="single" w:sz="4" w:space="0" w:color="auto"/>
              <w:right w:val="single" w:sz="4" w:space="0" w:color="auto"/>
            </w:tcBorders>
            <w:shd w:val="clear" w:color="auto" w:fill="FFFFFF"/>
          </w:tcPr>
          <w:p w14:paraId="46DCFAB5" w14:textId="6804714F"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r>
      <w:tr w:rsidR="000C3118" w:rsidRPr="006730BA" w14:paraId="53BE79EF" w14:textId="77777777" w:rsidTr="00AB0109">
        <w:trPr>
          <w:trHeight w:val="20"/>
        </w:trPr>
        <w:tc>
          <w:tcPr>
            <w:tcW w:w="3294" w:type="dxa"/>
            <w:tcBorders>
              <w:left w:val="single" w:sz="4" w:space="0" w:color="auto"/>
              <w:bottom w:val="single" w:sz="4" w:space="0" w:color="auto"/>
              <w:right w:val="single" w:sz="4" w:space="0" w:color="auto"/>
            </w:tcBorders>
            <w:shd w:val="clear" w:color="auto" w:fill="FFFFFF"/>
          </w:tcPr>
          <w:p w14:paraId="387757F3" w14:textId="362F5CCC"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val="en-US" w:eastAsia="ar-SA"/>
              </w:rPr>
            </w:pPr>
          </w:p>
        </w:tc>
        <w:tc>
          <w:tcPr>
            <w:tcW w:w="1862" w:type="dxa"/>
            <w:tcBorders>
              <w:left w:val="single" w:sz="4" w:space="0" w:color="auto"/>
              <w:bottom w:val="single" w:sz="4" w:space="0" w:color="auto"/>
              <w:right w:val="single" w:sz="4" w:space="0" w:color="auto"/>
            </w:tcBorders>
            <w:shd w:val="clear" w:color="auto" w:fill="FFFFFF"/>
          </w:tcPr>
          <w:p w14:paraId="5575CA36" w14:textId="042DB129" w:rsidR="00AB0109" w:rsidRPr="006730BA" w:rsidRDefault="00AB0109" w:rsidP="00AB0109">
            <w:pPr>
              <w:widowControl w:val="0"/>
              <w:suppressAutoHyphens/>
              <w:autoSpaceDE w:val="0"/>
              <w:autoSpaceDN w:val="0"/>
              <w:adjustRightInd w:val="0"/>
              <w:spacing w:after="0" w:line="240" w:lineRule="auto"/>
              <w:ind w:left="102"/>
              <w:jc w:val="center"/>
              <w:rPr>
                <w:rFonts w:ascii="Arial" w:eastAsia="Times New Roman" w:hAnsi="Arial" w:cs="Arial"/>
                <w:sz w:val="24"/>
                <w:szCs w:val="24"/>
                <w:lang w:val="en-US" w:eastAsia="ar-SA"/>
              </w:rPr>
            </w:pPr>
          </w:p>
        </w:tc>
        <w:tc>
          <w:tcPr>
            <w:tcW w:w="4633" w:type="dxa"/>
            <w:tcBorders>
              <w:left w:val="single" w:sz="4" w:space="0" w:color="auto"/>
              <w:bottom w:val="single" w:sz="4" w:space="0" w:color="auto"/>
              <w:right w:val="single" w:sz="4" w:space="0" w:color="auto"/>
            </w:tcBorders>
            <w:shd w:val="clear" w:color="auto" w:fill="FFFFFF"/>
          </w:tcPr>
          <w:p w14:paraId="22DB57A8" w14:textId="0D7BDCB6" w:rsidR="00AB0109" w:rsidRPr="006730BA" w:rsidRDefault="00AB0109" w:rsidP="00AB0109">
            <w:pPr>
              <w:widowControl w:val="0"/>
              <w:suppressAutoHyphens/>
              <w:autoSpaceDE w:val="0"/>
              <w:autoSpaceDN w:val="0"/>
              <w:adjustRightInd w:val="0"/>
              <w:spacing w:after="0" w:line="240" w:lineRule="auto"/>
              <w:ind w:left="102"/>
              <w:jc w:val="both"/>
              <w:rPr>
                <w:rFonts w:ascii="Arial" w:eastAsia="Times New Roman" w:hAnsi="Arial" w:cs="Arial"/>
                <w:sz w:val="24"/>
                <w:szCs w:val="24"/>
                <w:lang w:eastAsia="ar-SA"/>
              </w:rPr>
            </w:pPr>
          </w:p>
        </w:tc>
      </w:tr>
    </w:tbl>
    <w:p w14:paraId="4D589E9D" w14:textId="77777777" w:rsidR="00AB0109" w:rsidRPr="006730BA" w:rsidRDefault="00AB0109" w:rsidP="00AB0109">
      <w:pPr>
        <w:shd w:val="clear" w:color="auto" w:fill="FFFFFF"/>
        <w:tabs>
          <w:tab w:val="left" w:pos="567"/>
        </w:tabs>
        <w:suppressAutoHyphens/>
        <w:autoSpaceDE w:val="0"/>
        <w:autoSpaceDN w:val="0"/>
        <w:adjustRightInd w:val="0"/>
        <w:spacing w:after="0" w:line="360" w:lineRule="auto"/>
        <w:jc w:val="both"/>
        <w:rPr>
          <w:rFonts w:ascii="Arial" w:eastAsia="Times New Roman" w:hAnsi="Arial" w:cs="Times New Roman"/>
          <w:sz w:val="24"/>
          <w:szCs w:val="24"/>
          <w:lang w:eastAsia="ar-SA"/>
        </w:rPr>
      </w:pPr>
    </w:p>
    <w:p w14:paraId="5BC9D03D" w14:textId="77777777" w:rsidR="00AB0109" w:rsidRPr="006730BA" w:rsidRDefault="00AB0109" w:rsidP="00AB0109">
      <w:pPr>
        <w:spacing w:after="0" w:line="240" w:lineRule="auto"/>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br w:type="page"/>
      </w:r>
    </w:p>
    <w:p w14:paraId="6846A0E1" w14:textId="6BE4EAC9" w:rsidR="00AB0109" w:rsidRPr="006730BA" w:rsidRDefault="00AB0109" w:rsidP="00AB0109">
      <w:pPr>
        <w:shd w:val="clear" w:color="auto" w:fill="FFFFFF"/>
        <w:tabs>
          <w:tab w:val="left" w:pos="567"/>
        </w:tabs>
        <w:suppressAutoHyphens/>
        <w:autoSpaceDE w:val="0"/>
        <w:autoSpaceDN w:val="0"/>
        <w:adjustRightInd w:val="0"/>
        <w:spacing w:after="0" w:line="360" w:lineRule="auto"/>
        <w:ind w:firstLine="567"/>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4</w:t>
      </w:r>
      <w:r w:rsidRPr="006730BA">
        <w:rPr>
          <w:rFonts w:ascii="Arial" w:eastAsia="Times New Roman" w:hAnsi="Arial" w:cs="Times New Roman"/>
          <w:sz w:val="24"/>
          <w:szCs w:val="24"/>
          <w:lang w:val="en-US" w:eastAsia="ar-SA"/>
        </w:rPr>
        <w:t> </w:t>
      </w:r>
      <w:r w:rsidRPr="006730BA">
        <w:rPr>
          <w:rFonts w:ascii="Arial" w:eastAsia="Times New Roman" w:hAnsi="Arial" w:cs="Times New Roman"/>
          <w:sz w:val="24"/>
          <w:szCs w:val="24"/>
          <w:lang w:eastAsia="ar-SA"/>
        </w:rPr>
        <w:t xml:space="preserve">Приказом Федерального агентства по техническому регулированию и метрологии от                                  2026 г. №                       межгосударственный стандарт ГОСТ EN </w:t>
      </w:r>
      <w:r w:rsidR="004744CA" w:rsidRPr="006730BA">
        <w:rPr>
          <w:rFonts w:ascii="Arial" w:eastAsia="Times New Roman" w:hAnsi="Arial" w:cs="Times New Roman"/>
          <w:sz w:val="24"/>
          <w:szCs w:val="24"/>
          <w:lang w:eastAsia="ar-SA"/>
        </w:rPr>
        <w:t xml:space="preserve">301 489–1 </w:t>
      </w:r>
      <w:r w:rsidRPr="006730BA">
        <w:rPr>
          <w:rFonts w:ascii="Arial" w:eastAsia="Times New Roman" w:hAnsi="Arial" w:cs="Times New Roman"/>
          <w:sz w:val="24"/>
          <w:szCs w:val="24"/>
          <w:lang w:eastAsia="ar-SA"/>
        </w:rPr>
        <w:t>V2.2.3–2026</w:t>
      </w:r>
      <w:r w:rsidRPr="006730BA">
        <w:rPr>
          <w:rFonts w:ascii="Arial" w:eastAsia="Times New Roman" w:hAnsi="Arial" w:cs="Arial"/>
          <w:sz w:val="24"/>
          <w:szCs w:val="24"/>
          <w:lang w:eastAsia="ar-SA"/>
        </w:rPr>
        <w:t xml:space="preserve"> </w:t>
      </w:r>
      <w:r w:rsidRPr="006730BA">
        <w:rPr>
          <w:rFonts w:ascii="Arial" w:eastAsia="Times New Roman" w:hAnsi="Arial" w:cs="Times New Roman"/>
          <w:sz w:val="24"/>
          <w:szCs w:val="24"/>
          <w:lang w:eastAsia="ar-SA"/>
        </w:rPr>
        <w:t>введен в действие в качестве национального стандарта Российской Федерации с</w:t>
      </w:r>
    </w:p>
    <w:p w14:paraId="7896C714" w14:textId="5CE35527" w:rsidR="00AB0109" w:rsidRPr="006730BA" w:rsidRDefault="00AB0109" w:rsidP="00AB0109">
      <w:pPr>
        <w:suppressAutoHyphens/>
        <w:spacing w:after="0" w:line="360" w:lineRule="auto"/>
        <w:ind w:right="-5" w:firstLine="567"/>
        <w:jc w:val="both"/>
        <w:rPr>
          <w:rFonts w:ascii="Arial" w:eastAsia="Times New Roman" w:hAnsi="Arial" w:cs="Arial"/>
          <w:sz w:val="24"/>
          <w:szCs w:val="24"/>
          <w:highlight w:val="yellow"/>
          <w:lang w:val="en-US" w:eastAsia="ru-RU"/>
        </w:rPr>
      </w:pPr>
      <w:r w:rsidRPr="006730BA">
        <w:rPr>
          <w:rFonts w:ascii="Arial" w:eastAsia="Times New Roman" w:hAnsi="Arial" w:cs="Arial"/>
          <w:sz w:val="24"/>
          <w:szCs w:val="24"/>
          <w:lang w:eastAsia="ar-SA"/>
        </w:rPr>
        <w:t xml:space="preserve">5 </w:t>
      </w:r>
      <w:r w:rsidRPr="006730BA">
        <w:rPr>
          <w:rFonts w:ascii="Arial" w:eastAsia="Times New Roman" w:hAnsi="Arial" w:cs="Arial"/>
          <w:sz w:val="24"/>
          <w:szCs w:val="24"/>
          <w:lang w:eastAsia="ru-RU"/>
        </w:rPr>
        <w:t xml:space="preserve">Настоящий стандарт идентичен европейскому стандарту ETSI EN </w:t>
      </w:r>
      <w:r w:rsidR="004744CA" w:rsidRPr="006730BA">
        <w:rPr>
          <w:rFonts w:ascii="Arial" w:eastAsia="Times New Roman" w:hAnsi="Arial" w:cs="Arial"/>
          <w:sz w:val="24"/>
          <w:szCs w:val="24"/>
          <w:lang w:eastAsia="ru-RU"/>
        </w:rPr>
        <w:t xml:space="preserve">301 489–1 </w:t>
      </w:r>
      <w:r w:rsidRPr="006730BA">
        <w:rPr>
          <w:rFonts w:ascii="Arial" w:eastAsia="Times New Roman" w:hAnsi="Arial" w:cs="Arial"/>
          <w:sz w:val="24"/>
          <w:szCs w:val="24"/>
          <w:lang w:eastAsia="ru-RU"/>
        </w:rPr>
        <w:t>V2.2.3 «Стандарт электромагнитной совместимости (ЭМС) для радиооборудования и услуг. Часть</w:t>
      </w:r>
      <w:r w:rsidRPr="006730BA">
        <w:rPr>
          <w:rFonts w:ascii="Arial" w:eastAsia="Times New Roman" w:hAnsi="Arial" w:cs="Arial"/>
          <w:sz w:val="24"/>
          <w:szCs w:val="24"/>
          <w:lang w:val="en-US" w:eastAsia="ru-RU"/>
        </w:rPr>
        <w:t xml:space="preserve"> 1</w:t>
      </w:r>
      <w:r w:rsidR="006810A3" w:rsidRPr="006730BA">
        <w:rPr>
          <w:rFonts w:ascii="Arial" w:eastAsia="Times New Roman" w:hAnsi="Arial" w:cs="Arial"/>
          <w:sz w:val="24"/>
          <w:szCs w:val="24"/>
          <w:lang w:val="en-US" w:eastAsia="ru-RU"/>
        </w:rPr>
        <w:t>.</w:t>
      </w:r>
      <w:r w:rsidRPr="006730BA">
        <w:rPr>
          <w:rFonts w:ascii="Arial" w:eastAsia="Times New Roman" w:hAnsi="Arial" w:cs="Arial"/>
          <w:sz w:val="24"/>
          <w:szCs w:val="24"/>
          <w:lang w:val="en-US" w:eastAsia="ru-RU"/>
        </w:rPr>
        <w:t xml:space="preserve"> </w:t>
      </w:r>
      <w:r w:rsidRPr="006730BA">
        <w:rPr>
          <w:rFonts w:ascii="Arial" w:eastAsia="Times New Roman" w:hAnsi="Arial" w:cs="Arial"/>
          <w:sz w:val="24"/>
          <w:szCs w:val="24"/>
          <w:lang w:eastAsia="ru-RU"/>
        </w:rPr>
        <w:t>Общие</w:t>
      </w:r>
      <w:r w:rsidRPr="006730BA">
        <w:rPr>
          <w:rFonts w:ascii="Arial" w:eastAsia="Times New Roman" w:hAnsi="Arial" w:cs="Arial"/>
          <w:sz w:val="24"/>
          <w:szCs w:val="24"/>
          <w:lang w:val="en-US" w:eastAsia="ru-RU"/>
        </w:rPr>
        <w:t xml:space="preserve"> </w:t>
      </w:r>
      <w:r w:rsidRPr="006730BA">
        <w:rPr>
          <w:rFonts w:ascii="Arial" w:eastAsia="Times New Roman" w:hAnsi="Arial" w:cs="Arial"/>
          <w:sz w:val="24"/>
          <w:szCs w:val="24"/>
          <w:lang w:eastAsia="ru-RU"/>
        </w:rPr>
        <w:t>технические</w:t>
      </w:r>
      <w:r w:rsidRPr="006730BA">
        <w:rPr>
          <w:rFonts w:ascii="Arial" w:eastAsia="Times New Roman" w:hAnsi="Arial" w:cs="Arial"/>
          <w:sz w:val="24"/>
          <w:szCs w:val="24"/>
          <w:lang w:val="en-US" w:eastAsia="ru-RU"/>
        </w:rPr>
        <w:t xml:space="preserve"> </w:t>
      </w:r>
      <w:r w:rsidRPr="006730BA">
        <w:rPr>
          <w:rFonts w:ascii="Arial" w:eastAsia="Times New Roman" w:hAnsi="Arial" w:cs="Arial"/>
          <w:sz w:val="24"/>
          <w:szCs w:val="24"/>
          <w:lang w:eastAsia="ru-RU"/>
        </w:rPr>
        <w:t>требования</w:t>
      </w:r>
      <w:r w:rsidRPr="006730BA">
        <w:rPr>
          <w:rFonts w:ascii="Arial" w:eastAsia="Times New Roman" w:hAnsi="Arial" w:cs="Arial"/>
          <w:sz w:val="24"/>
          <w:szCs w:val="24"/>
          <w:lang w:val="en-US" w:eastAsia="ru-RU"/>
        </w:rPr>
        <w:t xml:space="preserve">; </w:t>
      </w:r>
      <w:r w:rsidRPr="006730BA">
        <w:rPr>
          <w:rFonts w:ascii="Arial" w:eastAsia="Times New Roman" w:hAnsi="Arial" w:cs="Arial"/>
          <w:sz w:val="24"/>
          <w:szCs w:val="24"/>
          <w:lang w:eastAsia="ru-RU"/>
        </w:rPr>
        <w:t>Гармонизированный</w:t>
      </w:r>
      <w:r w:rsidRPr="006730BA">
        <w:rPr>
          <w:rFonts w:ascii="Arial" w:eastAsia="Times New Roman" w:hAnsi="Arial" w:cs="Arial"/>
          <w:sz w:val="24"/>
          <w:szCs w:val="24"/>
          <w:lang w:val="en-US" w:eastAsia="ru-RU"/>
        </w:rPr>
        <w:t xml:space="preserve"> </w:t>
      </w:r>
      <w:r w:rsidRPr="006730BA">
        <w:rPr>
          <w:rFonts w:ascii="Arial" w:eastAsia="Times New Roman" w:hAnsi="Arial" w:cs="Arial"/>
          <w:sz w:val="24"/>
          <w:szCs w:val="24"/>
          <w:lang w:eastAsia="ru-RU"/>
        </w:rPr>
        <w:t>стандарт</w:t>
      </w:r>
      <w:r w:rsidRPr="006730BA">
        <w:rPr>
          <w:rFonts w:ascii="Arial" w:eastAsia="Times New Roman" w:hAnsi="Arial" w:cs="Arial"/>
          <w:sz w:val="24"/>
          <w:szCs w:val="24"/>
          <w:lang w:val="en-US" w:eastAsia="ru-RU"/>
        </w:rPr>
        <w:t xml:space="preserve"> </w:t>
      </w:r>
      <w:r w:rsidRPr="006730BA">
        <w:rPr>
          <w:rFonts w:ascii="Arial" w:eastAsia="Times New Roman" w:hAnsi="Arial" w:cs="Arial"/>
          <w:sz w:val="24"/>
          <w:szCs w:val="24"/>
          <w:lang w:eastAsia="ru-RU"/>
        </w:rPr>
        <w:t>электромагнитной</w:t>
      </w:r>
      <w:r w:rsidRPr="006730BA">
        <w:rPr>
          <w:rFonts w:ascii="Arial" w:eastAsia="Times New Roman" w:hAnsi="Arial" w:cs="Arial"/>
          <w:sz w:val="24"/>
          <w:szCs w:val="24"/>
          <w:lang w:val="en-US" w:eastAsia="ru-RU"/>
        </w:rPr>
        <w:t xml:space="preserve"> </w:t>
      </w:r>
      <w:r w:rsidRPr="006730BA">
        <w:rPr>
          <w:rFonts w:ascii="Arial" w:eastAsia="Times New Roman" w:hAnsi="Arial" w:cs="Arial"/>
          <w:sz w:val="24"/>
          <w:szCs w:val="24"/>
          <w:lang w:eastAsia="ru-RU"/>
        </w:rPr>
        <w:t>совместимости</w:t>
      </w:r>
      <w:r w:rsidRPr="006730BA">
        <w:rPr>
          <w:rFonts w:ascii="Arial" w:eastAsia="Times New Roman" w:hAnsi="Arial" w:cs="Arial"/>
          <w:sz w:val="24"/>
          <w:szCs w:val="24"/>
          <w:lang w:val="en-US" w:eastAsia="ru-RU"/>
        </w:rPr>
        <w:t>» [«</w:t>
      </w:r>
      <w:proofErr w:type="spellStart"/>
      <w:r w:rsidRPr="006730BA">
        <w:rPr>
          <w:rFonts w:ascii="Arial" w:eastAsia="Times New Roman" w:hAnsi="Arial" w:cs="Arial"/>
          <w:sz w:val="24"/>
          <w:szCs w:val="24"/>
          <w:lang w:val="en-US" w:eastAsia="ru-RU"/>
        </w:rPr>
        <w:t>Electro</w:t>
      </w:r>
      <w:r w:rsidR="006810A3" w:rsidRPr="006730BA">
        <w:rPr>
          <w:rFonts w:ascii="Arial" w:eastAsia="Times New Roman" w:hAnsi="Arial" w:cs="Arial"/>
          <w:sz w:val="24"/>
          <w:szCs w:val="24"/>
          <w:lang w:val="en-US" w:eastAsia="ru-RU"/>
        </w:rPr>
        <w:t>M</w:t>
      </w:r>
      <w:r w:rsidRPr="006730BA">
        <w:rPr>
          <w:rFonts w:ascii="Arial" w:eastAsia="Times New Roman" w:hAnsi="Arial" w:cs="Arial"/>
          <w:sz w:val="24"/>
          <w:szCs w:val="24"/>
          <w:lang w:val="en-US" w:eastAsia="ru-RU"/>
        </w:rPr>
        <w:t>agnetic</w:t>
      </w:r>
      <w:proofErr w:type="spellEnd"/>
      <w:r w:rsidRPr="006730BA">
        <w:rPr>
          <w:rFonts w:ascii="Arial" w:eastAsia="Times New Roman" w:hAnsi="Arial" w:cs="Arial"/>
          <w:sz w:val="24"/>
          <w:szCs w:val="24"/>
          <w:lang w:val="en-US" w:eastAsia="ru-RU"/>
        </w:rPr>
        <w:t xml:space="preserve"> Compatibility (EMC) standard for radio equipment and services; Part 1: Common technical requirements; Harmonised Standard fo</w:t>
      </w:r>
      <w:r w:rsidR="006810A3" w:rsidRPr="006730BA">
        <w:rPr>
          <w:rFonts w:ascii="Arial" w:eastAsia="Times New Roman" w:hAnsi="Arial" w:cs="Arial"/>
          <w:sz w:val="24"/>
          <w:szCs w:val="24"/>
          <w:lang w:val="en-US" w:eastAsia="ru-RU"/>
        </w:rPr>
        <w:t xml:space="preserve">r </w:t>
      </w:r>
      <w:proofErr w:type="spellStart"/>
      <w:r w:rsidR="006810A3" w:rsidRPr="006730BA">
        <w:rPr>
          <w:rFonts w:ascii="Arial" w:eastAsia="Times New Roman" w:hAnsi="Arial" w:cs="Arial"/>
          <w:sz w:val="24"/>
          <w:szCs w:val="24"/>
          <w:lang w:val="en-US" w:eastAsia="ru-RU"/>
        </w:rPr>
        <w:t>ElectroMagnetic</w:t>
      </w:r>
      <w:proofErr w:type="spellEnd"/>
      <w:r w:rsidR="006810A3" w:rsidRPr="006730BA">
        <w:rPr>
          <w:rFonts w:ascii="Arial" w:eastAsia="Times New Roman" w:hAnsi="Arial" w:cs="Arial"/>
          <w:sz w:val="24"/>
          <w:szCs w:val="24"/>
          <w:lang w:val="en-US" w:eastAsia="ru-RU"/>
        </w:rPr>
        <w:t xml:space="preserve"> Compatibility</w:t>
      </w:r>
      <w:r w:rsidRPr="006730BA">
        <w:rPr>
          <w:rFonts w:ascii="Arial" w:eastAsia="Times New Roman" w:hAnsi="Arial" w:cs="Arial"/>
          <w:sz w:val="24"/>
          <w:szCs w:val="24"/>
          <w:lang w:val="en-US" w:eastAsia="ru-RU"/>
        </w:rPr>
        <w:t>», IDT].</w:t>
      </w:r>
    </w:p>
    <w:p w14:paraId="4B604752" w14:textId="77777777" w:rsidR="00AB0109" w:rsidRPr="006730BA" w:rsidRDefault="00DD4916" w:rsidP="00AB0109">
      <w:pPr>
        <w:suppressAutoHyphens/>
        <w:spacing w:after="0" w:line="360" w:lineRule="auto"/>
        <w:ind w:firstLine="567"/>
        <w:jc w:val="both"/>
        <w:rPr>
          <w:rFonts w:ascii="Arial" w:eastAsia="Times New Roman" w:hAnsi="Arial" w:cs="Arial"/>
          <w:sz w:val="24"/>
          <w:szCs w:val="24"/>
          <w:lang w:eastAsia="ru-RU"/>
        </w:rPr>
      </w:pPr>
      <w:r w:rsidRPr="006730BA">
        <w:rPr>
          <w:rFonts w:ascii="Arial" w:eastAsia="Times New Roman" w:hAnsi="Arial" w:cs="Arial"/>
          <w:sz w:val="24"/>
          <w:szCs w:val="24"/>
          <w:lang w:eastAsia="ru-RU"/>
        </w:rPr>
        <w:t>Е</w:t>
      </w:r>
      <w:r w:rsidR="00AB0109" w:rsidRPr="006730BA">
        <w:rPr>
          <w:rFonts w:ascii="Arial" w:eastAsia="Times New Roman" w:hAnsi="Arial" w:cs="Arial"/>
          <w:sz w:val="24"/>
          <w:szCs w:val="24"/>
          <w:lang w:eastAsia="ru-RU"/>
        </w:rPr>
        <w:t>вропейский стандарт (EN) разработан Техническим комитетом «Электромагнитная совместимость и вопросы радиочастотного спектра» Европейского института по стандартизации в области телекоммуникаций (ETSI).</w:t>
      </w:r>
    </w:p>
    <w:p w14:paraId="479CF4C6" w14:textId="77777777" w:rsidR="00DD4916" w:rsidRPr="006730BA" w:rsidRDefault="00DD4916" w:rsidP="00DD4916">
      <w:pPr>
        <w:spacing w:after="0" w:line="360" w:lineRule="auto"/>
        <w:ind w:right="57" w:firstLine="709"/>
        <w:jc w:val="both"/>
        <w:rPr>
          <w:rFonts w:ascii="Arial" w:eastAsia="Times New Roman" w:hAnsi="Arial" w:cs="Arial"/>
          <w:sz w:val="24"/>
          <w:szCs w:val="24"/>
          <w:lang w:eastAsia="ru-RU"/>
        </w:rPr>
      </w:pPr>
      <w:r w:rsidRPr="006730BA">
        <w:rPr>
          <w:rFonts w:ascii="Arial" w:eastAsia="Times New Roman" w:hAnsi="Arial" w:cs="Arial"/>
          <w:sz w:val="24"/>
          <w:szCs w:val="24"/>
          <w:lang w:eastAsia="ru-RU"/>
        </w:rPr>
        <w:t>Наименование настоящего стандарта изменено относительно наименования указанного регионального стандарта для приведения в соответствие с ГОСТ 1.5 (подраздел 3.6).</w:t>
      </w:r>
    </w:p>
    <w:p w14:paraId="6B671D8E" w14:textId="77777777" w:rsidR="00AB0109" w:rsidRPr="006730BA" w:rsidRDefault="00DD4916" w:rsidP="00DD4916">
      <w:pPr>
        <w:suppressAutoHyphens/>
        <w:spacing w:after="0" w:line="276" w:lineRule="auto"/>
        <w:ind w:firstLine="567"/>
        <w:jc w:val="both"/>
        <w:rPr>
          <w:rFonts w:ascii="Arial" w:eastAsia="Times New Roman" w:hAnsi="Arial" w:cs="Arial"/>
          <w:sz w:val="24"/>
          <w:szCs w:val="24"/>
          <w:lang w:eastAsia="ru-RU"/>
        </w:rPr>
      </w:pPr>
      <w:r w:rsidRPr="006730BA">
        <w:rPr>
          <w:rFonts w:ascii="Arial" w:eastAsia="Times New Roman" w:hAnsi="Arial" w:cs="Arial"/>
          <w:sz w:val="24"/>
          <w:szCs w:val="24"/>
          <w:lang w:eastAsia="ru-RU"/>
        </w:rPr>
        <w:t>При применении настоящего стандарта рекомендуется использовать вместо ссылочных международных и европейских стандартов соответствующие им межгосударственные стандарты, сведения о которых приведены в дополнительном приложении ДА.</w:t>
      </w:r>
    </w:p>
    <w:p w14:paraId="6DE5B151" w14:textId="273C31EC" w:rsidR="00AB0109" w:rsidRPr="006730BA" w:rsidRDefault="00AB0109" w:rsidP="00AB0109">
      <w:pPr>
        <w:suppressAutoHyphens/>
        <w:spacing w:after="0" w:line="276" w:lineRule="auto"/>
        <w:ind w:firstLine="567"/>
        <w:jc w:val="both"/>
        <w:rPr>
          <w:rFonts w:ascii="Arial" w:eastAsia="Times New Roman" w:hAnsi="Arial" w:cs="Arial"/>
          <w:iCs/>
          <w:sz w:val="24"/>
          <w:szCs w:val="24"/>
          <w:lang w:eastAsia="ar-SA"/>
        </w:rPr>
      </w:pPr>
      <w:r w:rsidRPr="006730BA">
        <w:rPr>
          <w:rFonts w:ascii="Arial" w:eastAsia="Times New Roman" w:hAnsi="Arial" w:cs="Arial"/>
          <w:iCs/>
          <w:sz w:val="24"/>
          <w:szCs w:val="24"/>
          <w:lang w:eastAsia="ar-SA"/>
        </w:rPr>
        <w:t xml:space="preserve">6 ВЗАМЕН </w:t>
      </w:r>
      <w:r w:rsidRPr="006730BA">
        <w:rPr>
          <w:rFonts w:ascii="Arial" w:eastAsia="Times New Roman" w:hAnsi="Arial" w:cs="Arial"/>
          <w:snapToGrid w:val="0"/>
          <w:sz w:val="24"/>
          <w:szCs w:val="24"/>
          <w:lang w:eastAsia="ru-RU"/>
        </w:rPr>
        <w:t xml:space="preserve">ГОСТ EN </w:t>
      </w:r>
      <w:r w:rsidR="004744CA" w:rsidRPr="006730BA">
        <w:rPr>
          <w:rFonts w:ascii="Arial" w:eastAsia="Times New Roman" w:hAnsi="Arial" w:cs="Arial"/>
          <w:snapToGrid w:val="0"/>
          <w:sz w:val="24"/>
          <w:szCs w:val="24"/>
          <w:lang w:eastAsia="ru-RU"/>
        </w:rPr>
        <w:t xml:space="preserve">301 489–1 </w:t>
      </w:r>
      <w:r w:rsidRPr="006730BA">
        <w:rPr>
          <w:rFonts w:ascii="Arial" w:eastAsia="Times New Roman" w:hAnsi="Arial" w:cs="Arial"/>
          <w:snapToGrid w:val="0"/>
          <w:sz w:val="24"/>
          <w:szCs w:val="24"/>
          <w:lang w:eastAsia="ru-RU"/>
        </w:rPr>
        <w:t>V1.9.2–2015</w:t>
      </w:r>
    </w:p>
    <w:p w14:paraId="1FD05D73" w14:textId="77777777" w:rsidR="00AB0109" w:rsidRPr="006730BA" w:rsidRDefault="00AB0109" w:rsidP="00AB0109">
      <w:pPr>
        <w:suppressAutoHyphens/>
        <w:spacing w:after="0" w:line="276" w:lineRule="auto"/>
        <w:ind w:left="57" w:firstLine="567"/>
        <w:jc w:val="both"/>
        <w:rPr>
          <w:rFonts w:ascii="Arial" w:eastAsia="Times New Roman" w:hAnsi="Arial" w:cs="Arial"/>
          <w:i/>
          <w:iCs/>
          <w:sz w:val="24"/>
          <w:szCs w:val="24"/>
          <w:lang w:eastAsia="ar-SA"/>
        </w:rPr>
      </w:pPr>
    </w:p>
    <w:p w14:paraId="179DC358" w14:textId="77777777" w:rsidR="00AB0109" w:rsidRPr="006730BA" w:rsidRDefault="00AB0109" w:rsidP="00AB0109">
      <w:pPr>
        <w:widowControl w:val="0"/>
        <w:suppressAutoHyphens/>
        <w:autoSpaceDE w:val="0"/>
        <w:autoSpaceDN w:val="0"/>
        <w:adjustRightInd w:val="0"/>
        <w:spacing w:after="0" w:line="276" w:lineRule="auto"/>
        <w:ind w:right="57" w:firstLine="709"/>
        <w:jc w:val="both"/>
        <w:rPr>
          <w:rFonts w:ascii="Arial" w:eastAsia="Times New Roman" w:hAnsi="Arial" w:cs="Arial"/>
          <w:i/>
          <w:iCs/>
          <w:sz w:val="24"/>
          <w:szCs w:val="24"/>
          <w:lang w:eastAsia="ar-SA"/>
        </w:rPr>
      </w:pPr>
      <w:r w:rsidRPr="006730BA">
        <w:rPr>
          <w:rFonts w:ascii="Arial" w:eastAsia="Times New Roman" w:hAnsi="Arial" w:cs="Arial"/>
          <w:i/>
          <w:iCs/>
          <w:sz w:val="24"/>
          <w:szCs w:val="24"/>
          <w:lang w:eastAsia="ar-SA"/>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A5BD426" w14:textId="77777777" w:rsidR="00AB0109" w:rsidRPr="006730BA" w:rsidRDefault="00AB0109" w:rsidP="00AB0109">
      <w:pPr>
        <w:suppressAutoHyphens/>
        <w:autoSpaceDE w:val="0"/>
        <w:autoSpaceDN w:val="0"/>
        <w:adjustRightInd w:val="0"/>
        <w:spacing w:after="0" w:line="276" w:lineRule="auto"/>
        <w:ind w:right="57" w:firstLine="709"/>
        <w:jc w:val="both"/>
        <w:rPr>
          <w:rFonts w:ascii="Arial" w:eastAsia="Times New Roman" w:hAnsi="Arial" w:cs="Arial"/>
          <w:i/>
          <w:iCs/>
          <w:sz w:val="24"/>
          <w:szCs w:val="24"/>
          <w:lang w:eastAsia="ar-SA"/>
        </w:rPr>
      </w:pPr>
      <w:r w:rsidRPr="006730BA">
        <w:rPr>
          <w:rFonts w:ascii="Arial" w:eastAsia="Times New Roman" w:hAnsi="Arial" w:cs="Arial"/>
          <w:i/>
          <w:iCs/>
          <w:sz w:val="24"/>
          <w:szCs w:val="24"/>
          <w:lang w:eastAsia="ar-SA"/>
        </w:rPr>
        <w:t>В случае пересмотра, изменений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FE66CBA" w14:textId="77777777" w:rsidR="00AB0109" w:rsidRPr="006730BA" w:rsidRDefault="00AB0109" w:rsidP="00AB0109">
      <w:pPr>
        <w:tabs>
          <w:tab w:val="left" w:pos="567"/>
        </w:tabs>
        <w:suppressAutoHyphens/>
        <w:spacing w:after="0" w:line="276" w:lineRule="auto"/>
        <w:jc w:val="both"/>
        <w:rPr>
          <w:rFonts w:ascii="Arial" w:eastAsia="Times New Roman" w:hAnsi="Arial" w:cs="Arial"/>
          <w:sz w:val="24"/>
          <w:szCs w:val="24"/>
          <w:lang w:eastAsia="ar-SA"/>
        </w:rPr>
      </w:pPr>
    </w:p>
    <w:p w14:paraId="55E5FAE1" w14:textId="77777777" w:rsidR="00AB0109" w:rsidRPr="006730BA" w:rsidRDefault="00AB0109" w:rsidP="00AB0109">
      <w:pPr>
        <w:suppressAutoHyphens/>
        <w:spacing w:after="0" w:line="360" w:lineRule="auto"/>
        <w:ind w:firstLine="2694"/>
        <w:jc w:val="right"/>
        <w:rPr>
          <w:rFonts w:ascii="Arial" w:eastAsia="Times New Roman" w:hAnsi="Arial" w:cs="Arial"/>
          <w:sz w:val="24"/>
          <w:szCs w:val="24"/>
          <w:lang w:eastAsia="ar-SA"/>
        </w:rPr>
      </w:pPr>
      <w:r w:rsidRPr="006730BA">
        <w:rPr>
          <w:rFonts w:ascii="Arial" w:eastAsia="Times New Roman" w:hAnsi="Arial" w:cs="Arial"/>
          <w:sz w:val="24"/>
          <w:szCs w:val="24"/>
          <w:lang w:eastAsia="ar-SA"/>
        </w:rPr>
        <w:t>© Оформление.</w:t>
      </w:r>
      <w:r w:rsidRPr="006730BA">
        <w:rPr>
          <w:rFonts w:ascii="Times New Roman" w:eastAsia="Times New Roman" w:hAnsi="Times New Roman" w:cs="Times New Roman"/>
          <w:sz w:val="24"/>
          <w:szCs w:val="24"/>
          <w:lang w:eastAsia="ar-SA"/>
        </w:rPr>
        <w:t xml:space="preserve"> </w:t>
      </w:r>
      <w:r w:rsidRPr="006730BA">
        <w:rPr>
          <w:rFonts w:ascii="Arial" w:eastAsia="Times New Roman" w:hAnsi="Arial" w:cs="Arial"/>
          <w:sz w:val="24"/>
          <w:szCs w:val="24"/>
          <w:lang w:eastAsia="ar-SA"/>
        </w:rPr>
        <w:t>ФГБУ «Институт стандартизации», 2026</w:t>
      </w:r>
    </w:p>
    <w:p w14:paraId="72D6655F" w14:textId="77777777" w:rsidR="000E6685" w:rsidRPr="006730BA" w:rsidRDefault="000E6685" w:rsidP="00DD4916">
      <w:pPr>
        <w:suppressAutoHyphens/>
        <w:spacing w:after="0" w:line="336" w:lineRule="auto"/>
        <w:ind w:firstLine="2694"/>
        <w:jc w:val="right"/>
        <w:rPr>
          <w:rFonts w:ascii="Arial" w:eastAsia="Times New Roman" w:hAnsi="Arial" w:cs="Arial"/>
          <w:sz w:val="24"/>
          <w:szCs w:val="24"/>
          <w:lang w:eastAsia="ar-SA"/>
        </w:rPr>
      </w:pPr>
    </w:p>
    <w:p w14:paraId="25FBF356" w14:textId="77777777" w:rsidR="00AB0109" w:rsidRPr="006730BA" w:rsidRDefault="00AB0109" w:rsidP="00DD4916">
      <w:pPr>
        <w:suppressAutoHyphens/>
        <w:spacing w:after="0" w:line="336" w:lineRule="auto"/>
        <w:ind w:firstLine="567"/>
        <w:jc w:val="both"/>
        <w:rPr>
          <w:rFonts w:ascii="Arial" w:eastAsia="Times New Roman" w:hAnsi="Arial" w:cs="Arial"/>
          <w:b/>
          <w:bCs/>
          <w:sz w:val="28"/>
          <w:szCs w:val="28"/>
          <w:lang w:eastAsia="ru-RU"/>
        </w:rPr>
      </w:pPr>
      <w:r w:rsidRPr="006730BA">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14:anchorId="7FC85363" wp14:editId="4333EE55">
            <wp:simplePos x="0" y="0"/>
            <wp:positionH relativeFrom="column">
              <wp:posOffset>66675</wp:posOffset>
            </wp:positionH>
            <wp:positionV relativeFrom="paragraph">
              <wp:posOffset>71755</wp:posOffset>
            </wp:positionV>
            <wp:extent cx="1461135" cy="988695"/>
            <wp:effectExtent l="0" t="0" r="5715" b="1905"/>
            <wp:wrapSquare wrapText="bothSides"/>
            <wp:docPr id="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1135" cy="988695"/>
                    </a:xfrm>
                    <a:prstGeom prst="rect">
                      <a:avLst/>
                    </a:prstGeom>
                    <a:noFill/>
                    <a:ln>
                      <a:noFill/>
                    </a:ln>
                  </pic:spPr>
                </pic:pic>
              </a:graphicData>
            </a:graphic>
          </wp:anchor>
        </w:drawing>
      </w:r>
      <w:r w:rsidRPr="006730BA">
        <w:rPr>
          <w:rFonts w:ascii="Arial" w:eastAsia="Times New Roman" w:hAnsi="Arial" w:cs="Arial"/>
          <w:sz w:val="24"/>
          <w:szCs w:val="24"/>
          <w:lang w:eastAsia="ar-SA"/>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sidRPr="006730BA">
        <w:rPr>
          <w:rFonts w:ascii="Arial" w:eastAsia="Times New Roman" w:hAnsi="Arial" w:cs="Arial"/>
          <w:b/>
          <w:bCs/>
          <w:sz w:val="28"/>
          <w:szCs w:val="28"/>
          <w:lang w:eastAsia="ru-RU"/>
        </w:rPr>
        <w:br w:type="page"/>
      </w:r>
    </w:p>
    <w:p w14:paraId="4DB2ED9A" w14:textId="77777777" w:rsidR="00606445" w:rsidRPr="006730BA" w:rsidRDefault="00606445" w:rsidP="00606445">
      <w:pPr>
        <w:jc w:val="center"/>
        <w:rPr>
          <w:rFonts w:ascii="Arial" w:eastAsia="Times New Roman" w:hAnsi="Arial" w:cs="Arial"/>
          <w:b/>
          <w:bCs/>
          <w:sz w:val="28"/>
          <w:szCs w:val="28"/>
          <w:lang w:eastAsia="ru-RU"/>
        </w:rPr>
      </w:pPr>
      <w:r w:rsidRPr="006730BA">
        <w:rPr>
          <w:rFonts w:ascii="Arial" w:eastAsia="Times New Roman" w:hAnsi="Arial" w:cs="Arial"/>
          <w:b/>
          <w:bCs/>
          <w:sz w:val="28"/>
          <w:szCs w:val="28"/>
          <w:lang w:eastAsia="ru-RU"/>
        </w:rPr>
        <w:t>Содержание</w:t>
      </w:r>
    </w:p>
    <w:p w14:paraId="64521219" w14:textId="77777777" w:rsidR="006B57CA" w:rsidRPr="006730BA" w:rsidRDefault="006B57CA" w:rsidP="009338CA">
      <w:pPr>
        <w:tabs>
          <w:tab w:val="left" w:leader="dot" w:pos="9923"/>
        </w:tabs>
        <w:spacing w:after="0" w:line="360" w:lineRule="auto"/>
        <w:rPr>
          <w:rFonts w:ascii="Arial" w:hAnsi="Arial" w:cs="Arial"/>
          <w:sz w:val="24"/>
          <w:szCs w:val="24"/>
        </w:rPr>
      </w:pPr>
      <w:r w:rsidRPr="006730BA">
        <w:rPr>
          <w:rFonts w:ascii="Arial" w:hAnsi="Arial" w:cs="Arial"/>
          <w:sz w:val="24"/>
          <w:szCs w:val="24"/>
        </w:rPr>
        <w:t>1 Область применения</w:t>
      </w:r>
      <w:r w:rsidRPr="006730BA">
        <w:rPr>
          <w:rFonts w:ascii="Arial" w:hAnsi="Arial" w:cs="Arial"/>
          <w:sz w:val="24"/>
          <w:szCs w:val="24"/>
        </w:rPr>
        <w:tab/>
      </w:r>
    </w:p>
    <w:p w14:paraId="3B8D2B2A" w14:textId="77777777" w:rsidR="006B57CA" w:rsidRPr="006730BA" w:rsidRDefault="006B57CA" w:rsidP="009338CA">
      <w:pPr>
        <w:tabs>
          <w:tab w:val="left" w:leader="dot" w:pos="9923"/>
        </w:tabs>
        <w:spacing w:after="0" w:line="360" w:lineRule="auto"/>
        <w:rPr>
          <w:rFonts w:ascii="Arial" w:hAnsi="Arial" w:cs="Arial"/>
          <w:sz w:val="24"/>
          <w:szCs w:val="24"/>
        </w:rPr>
      </w:pPr>
      <w:r w:rsidRPr="006730BA">
        <w:rPr>
          <w:rFonts w:ascii="Arial" w:hAnsi="Arial" w:cs="Arial"/>
          <w:sz w:val="24"/>
          <w:szCs w:val="24"/>
        </w:rPr>
        <w:t xml:space="preserve">2 </w:t>
      </w:r>
      <w:r w:rsidR="0050666C" w:rsidRPr="006730BA">
        <w:rPr>
          <w:rFonts w:ascii="Arial" w:hAnsi="Arial" w:cs="Arial"/>
          <w:sz w:val="24"/>
          <w:szCs w:val="24"/>
        </w:rPr>
        <w:t>Ссылочные документы</w:t>
      </w:r>
      <w:r w:rsidRPr="006730BA">
        <w:rPr>
          <w:rFonts w:ascii="Arial" w:hAnsi="Arial" w:cs="Arial"/>
          <w:sz w:val="24"/>
          <w:szCs w:val="24"/>
        </w:rPr>
        <w:tab/>
      </w:r>
    </w:p>
    <w:p w14:paraId="31BDBB2E" w14:textId="77777777" w:rsidR="0050666C" w:rsidRPr="006730BA" w:rsidRDefault="0050666C" w:rsidP="0050666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2.1 Нормативные ссылки</w:t>
      </w:r>
      <w:r w:rsidRPr="006730BA">
        <w:rPr>
          <w:rFonts w:ascii="Arial" w:hAnsi="Arial" w:cs="Arial"/>
          <w:sz w:val="24"/>
          <w:szCs w:val="24"/>
        </w:rPr>
        <w:tab/>
      </w:r>
    </w:p>
    <w:p w14:paraId="56C2B425" w14:textId="77777777" w:rsidR="0050666C" w:rsidRPr="006730BA" w:rsidRDefault="0050666C" w:rsidP="0050666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2.2 Информационные ссылки</w:t>
      </w:r>
      <w:r w:rsidRPr="006730BA">
        <w:rPr>
          <w:rFonts w:ascii="Arial" w:hAnsi="Arial" w:cs="Arial"/>
          <w:sz w:val="24"/>
          <w:szCs w:val="24"/>
        </w:rPr>
        <w:tab/>
      </w:r>
    </w:p>
    <w:p w14:paraId="0685C085" w14:textId="77777777" w:rsidR="006B57CA" w:rsidRPr="006730BA" w:rsidRDefault="006B57CA" w:rsidP="009338CA">
      <w:pPr>
        <w:tabs>
          <w:tab w:val="left" w:leader="dot" w:pos="9923"/>
        </w:tabs>
        <w:spacing w:after="0" w:line="360" w:lineRule="auto"/>
        <w:rPr>
          <w:rFonts w:ascii="Arial" w:hAnsi="Arial" w:cs="Arial"/>
          <w:sz w:val="24"/>
          <w:szCs w:val="24"/>
        </w:rPr>
      </w:pPr>
      <w:r w:rsidRPr="006730BA">
        <w:rPr>
          <w:rFonts w:ascii="Arial" w:hAnsi="Arial" w:cs="Arial"/>
          <w:sz w:val="24"/>
          <w:szCs w:val="24"/>
        </w:rPr>
        <w:t xml:space="preserve">3 </w:t>
      </w:r>
      <w:r w:rsidR="0050666C" w:rsidRPr="006730BA">
        <w:rPr>
          <w:rFonts w:ascii="Arial" w:hAnsi="Arial" w:cs="Arial"/>
          <w:sz w:val="24"/>
          <w:szCs w:val="24"/>
        </w:rPr>
        <w:t>Определения</w:t>
      </w:r>
      <w:r w:rsidR="000C1822" w:rsidRPr="006730BA">
        <w:rPr>
          <w:rFonts w:ascii="Arial" w:hAnsi="Arial" w:cs="Arial"/>
          <w:sz w:val="24"/>
          <w:szCs w:val="24"/>
        </w:rPr>
        <w:t>, обозначения</w:t>
      </w:r>
      <w:r w:rsidR="0050666C" w:rsidRPr="006730BA">
        <w:rPr>
          <w:rFonts w:ascii="Arial" w:hAnsi="Arial" w:cs="Arial"/>
          <w:sz w:val="24"/>
          <w:szCs w:val="24"/>
        </w:rPr>
        <w:t xml:space="preserve"> и сокращения</w:t>
      </w:r>
      <w:r w:rsidRPr="006730BA">
        <w:rPr>
          <w:rFonts w:ascii="Arial" w:hAnsi="Arial" w:cs="Arial"/>
          <w:sz w:val="24"/>
          <w:szCs w:val="24"/>
        </w:rPr>
        <w:tab/>
      </w:r>
    </w:p>
    <w:p w14:paraId="54374FF5" w14:textId="77777777" w:rsidR="0050666C" w:rsidRPr="006730BA" w:rsidRDefault="0050666C" w:rsidP="0050666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3.1 Определения</w:t>
      </w:r>
      <w:r w:rsidRPr="006730BA">
        <w:rPr>
          <w:rFonts w:ascii="Arial" w:hAnsi="Arial" w:cs="Arial"/>
          <w:sz w:val="24"/>
          <w:szCs w:val="24"/>
        </w:rPr>
        <w:tab/>
      </w:r>
    </w:p>
    <w:p w14:paraId="69035932" w14:textId="77777777" w:rsidR="008B3FD4" w:rsidRPr="006730BA" w:rsidRDefault="008B3FD4" w:rsidP="008B3FD4">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3.2 Обозначения</w:t>
      </w:r>
      <w:r w:rsidRPr="006730BA">
        <w:rPr>
          <w:rFonts w:ascii="Arial" w:hAnsi="Arial" w:cs="Arial"/>
          <w:sz w:val="24"/>
          <w:szCs w:val="24"/>
        </w:rPr>
        <w:tab/>
      </w:r>
    </w:p>
    <w:p w14:paraId="4081C248" w14:textId="77777777" w:rsidR="0050666C" w:rsidRPr="006730BA" w:rsidRDefault="0050666C" w:rsidP="0050666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3.</w:t>
      </w:r>
      <w:r w:rsidR="008B3FD4" w:rsidRPr="006730BA">
        <w:rPr>
          <w:rFonts w:ascii="Arial" w:hAnsi="Arial" w:cs="Arial"/>
          <w:sz w:val="24"/>
          <w:szCs w:val="24"/>
        </w:rPr>
        <w:t>3</w:t>
      </w:r>
      <w:r w:rsidRPr="006730BA">
        <w:rPr>
          <w:rFonts w:ascii="Arial" w:hAnsi="Arial" w:cs="Arial"/>
          <w:sz w:val="24"/>
          <w:szCs w:val="24"/>
        </w:rPr>
        <w:t xml:space="preserve"> Сокращения</w:t>
      </w:r>
      <w:r w:rsidRPr="006730BA">
        <w:rPr>
          <w:rFonts w:ascii="Arial" w:hAnsi="Arial" w:cs="Arial"/>
          <w:sz w:val="24"/>
          <w:szCs w:val="24"/>
        </w:rPr>
        <w:tab/>
      </w:r>
    </w:p>
    <w:p w14:paraId="4D072C4E" w14:textId="77777777" w:rsidR="006B57CA" w:rsidRPr="006730BA" w:rsidRDefault="006B57CA" w:rsidP="009338CA">
      <w:pPr>
        <w:tabs>
          <w:tab w:val="left" w:leader="dot" w:pos="9923"/>
        </w:tabs>
        <w:spacing w:after="0" w:line="360" w:lineRule="auto"/>
        <w:rPr>
          <w:rFonts w:ascii="Arial" w:hAnsi="Arial" w:cs="Arial"/>
          <w:sz w:val="24"/>
          <w:szCs w:val="24"/>
        </w:rPr>
      </w:pPr>
      <w:r w:rsidRPr="006730BA">
        <w:rPr>
          <w:rFonts w:ascii="Arial" w:hAnsi="Arial" w:cs="Arial"/>
          <w:sz w:val="24"/>
          <w:szCs w:val="24"/>
        </w:rPr>
        <w:t xml:space="preserve">4 </w:t>
      </w:r>
      <w:r w:rsidR="0050666C" w:rsidRPr="006730BA">
        <w:rPr>
          <w:rFonts w:ascii="Arial" w:hAnsi="Arial" w:cs="Arial"/>
          <w:sz w:val="24"/>
          <w:szCs w:val="24"/>
        </w:rPr>
        <w:t>Условия испытаний</w:t>
      </w:r>
      <w:r w:rsidRPr="006730BA">
        <w:rPr>
          <w:rFonts w:ascii="Arial" w:hAnsi="Arial" w:cs="Arial"/>
          <w:sz w:val="24"/>
          <w:szCs w:val="24"/>
        </w:rPr>
        <w:tab/>
      </w:r>
    </w:p>
    <w:p w14:paraId="273B989C" w14:textId="77777777" w:rsidR="0050666C" w:rsidRPr="006730BA" w:rsidRDefault="0050666C" w:rsidP="0050666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4.1 Общие положения</w:t>
      </w:r>
      <w:r w:rsidRPr="006730BA">
        <w:rPr>
          <w:rFonts w:ascii="Arial" w:hAnsi="Arial" w:cs="Arial"/>
          <w:sz w:val="24"/>
          <w:szCs w:val="24"/>
        </w:rPr>
        <w:tab/>
      </w:r>
    </w:p>
    <w:p w14:paraId="345A5E35" w14:textId="77777777" w:rsidR="0050666C" w:rsidRPr="006730BA" w:rsidRDefault="0050666C" w:rsidP="0050666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4.2 </w:t>
      </w:r>
      <w:r w:rsidR="00DC2DB8" w:rsidRPr="006730BA">
        <w:rPr>
          <w:rFonts w:ascii="Arial" w:hAnsi="Arial" w:cs="Arial"/>
          <w:sz w:val="24"/>
          <w:szCs w:val="24"/>
        </w:rPr>
        <w:t>Требования к испытательным сигналам</w:t>
      </w:r>
      <w:r w:rsidRPr="006730BA">
        <w:rPr>
          <w:rFonts w:ascii="Arial" w:hAnsi="Arial" w:cs="Arial"/>
          <w:sz w:val="24"/>
          <w:szCs w:val="24"/>
        </w:rPr>
        <w:tab/>
      </w:r>
    </w:p>
    <w:p w14:paraId="09DCE050" w14:textId="77777777" w:rsidR="0050666C" w:rsidRPr="006730BA" w:rsidRDefault="0050666C" w:rsidP="0050666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4.3 </w:t>
      </w:r>
      <w:r w:rsidR="00655CA6" w:rsidRPr="006730BA">
        <w:rPr>
          <w:rFonts w:ascii="Arial" w:hAnsi="Arial" w:cs="Arial"/>
          <w:sz w:val="24"/>
          <w:szCs w:val="24"/>
        </w:rPr>
        <w:t>Полос</w:t>
      </w:r>
      <w:r w:rsidR="00F63231" w:rsidRPr="006730BA">
        <w:rPr>
          <w:rFonts w:ascii="Arial" w:hAnsi="Arial" w:cs="Arial"/>
          <w:sz w:val="24"/>
          <w:szCs w:val="24"/>
        </w:rPr>
        <w:t>а</w:t>
      </w:r>
      <w:r w:rsidR="00655CA6" w:rsidRPr="006730BA">
        <w:rPr>
          <w:rFonts w:ascii="Arial" w:hAnsi="Arial" w:cs="Arial"/>
          <w:sz w:val="24"/>
          <w:szCs w:val="24"/>
        </w:rPr>
        <w:t xml:space="preserve"> исключенных </w:t>
      </w:r>
      <w:r w:rsidR="00010B3F" w:rsidRPr="006730BA">
        <w:rPr>
          <w:rFonts w:ascii="Arial" w:hAnsi="Arial" w:cs="Arial"/>
          <w:sz w:val="24"/>
          <w:szCs w:val="24"/>
        </w:rPr>
        <w:t>радиочастот</w:t>
      </w:r>
      <w:r w:rsidR="00655CA6" w:rsidRPr="006730BA">
        <w:rPr>
          <w:rFonts w:ascii="Arial" w:hAnsi="Arial" w:cs="Arial"/>
          <w:sz w:val="24"/>
          <w:szCs w:val="24"/>
        </w:rPr>
        <w:t xml:space="preserve"> для </w:t>
      </w:r>
      <w:r w:rsidR="00F63231" w:rsidRPr="006730BA">
        <w:rPr>
          <w:rFonts w:ascii="Arial" w:hAnsi="Arial" w:cs="Arial"/>
          <w:sz w:val="24"/>
          <w:szCs w:val="24"/>
        </w:rPr>
        <w:t>радиооборудования</w:t>
      </w:r>
      <w:r w:rsidRPr="006730BA">
        <w:rPr>
          <w:rFonts w:ascii="Arial" w:hAnsi="Arial" w:cs="Arial"/>
          <w:sz w:val="24"/>
          <w:szCs w:val="24"/>
        </w:rPr>
        <w:tab/>
      </w:r>
    </w:p>
    <w:p w14:paraId="7996145B" w14:textId="77777777" w:rsidR="0050666C" w:rsidRPr="006730BA" w:rsidRDefault="0050666C" w:rsidP="00655CA6">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4.4 </w:t>
      </w:r>
      <w:r w:rsidR="008B3FD4" w:rsidRPr="006730BA">
        <w:rPr>
          <w:rFonts w:ascii="Arial" w:hAnsi="Arial" w:cs="Arial"/>
          <w:sz w:val="24"/>
          <w:szCs w:val="24"/>
        </w:rPr>
        <w:t>Пропущено</w:t>
      </w:r>
      <w:r w:rsidRPr="006730BA">
        <w:rPr>
          <w:rFonts w:ascii="Arial" w:hAnsi="Arial" w:cs="Arial"/>
          <w:sz w:val="24"/>
          <w:szCs w:val="24"/>
        </w:rPr>
        <w:tab/>
      </w:r>
    </w:p>
    <w:p w14:paraId="0D97E936" w14:textId="77777777" w:rsidR="006B57CA" w:rsidRPr="006730BA" w:rsidRDefault="006B57CA" w:rsidP="009338CA">
      <w:pPr>
        <w:tabs>
          <w:tab w:val="left" w:leader="dot" w:pos="9923"/>
        </w:tabs>
        <w:spacing w:after="0" w:line="360" w:lineRule="auto"/>
        <w:rPr>
          <w:rFonts w:ascii="Arial" w:hAnsi="Arial" w:cs="Arial"/>
          <w:sz w:val="24"/>
          <w:szCs w:val="24"/>
        </w:rPr>
      </w:pPr>
      <w:r w:rsidRPr="006730BA">
        <w:rPr>
          <w:rFonts w:ascii="Arial" w:hAnsi="Arial" w:cs="Arial"/>
          <w:sz w:val="24"/>
          <w:szCs w:val="24"/>
        </w:rPr>
        <w:t xml:space="preserve">5 </w:t>
      </w:r>
      <w:r w:rsidR="008B3FD4" w:rsidRPr="006730BA">
        <w:rPr>
          <w:rFonts w:ascii="Arial" w:hAnsi="Arial" w:cs="Arial"/>
          <w:sz w:val="24"/>
          <w:szCs w:val="24"/>
        </w:rPr>
        <w:t>Вспомогательное оборудование</w:t>
      </w:r>
      <w:r w:rsidRPr="006730BA">
        <w:rPr>
          <w:rFonts w:ascii="Arial" w:hAnsi="Arial" w:cs="Arial"/>
          <w:sz w:val="24"/>
          <w:szCs w:val="24"/>
        </w:rPr>
        <w:tab/>
      </w:r>
    </w:p>
    <w:p w14:paraId="17DA83BA" w14:textId="77777777" w:rsidR="006B57CA" w:rsidRPr="006730BA" w:rsidRDefault="006B57CA" w:rsidP="009338CA">
      <w:pPr>
        <w:tabs>
          <w:tab w:val="left" w:leader="dot" w:pos="9923"/>
        </w:tabs>
        <w:spacing w:after="0" w:line="360" w:lineRule="auto"/>
        <w:rPr>
          <w:rFonts w:ascii="Arial" w:hAnsi="Arial" w:cs="Arial"/>
          <w:sz w:val="24"/>
          <w:szCs w:val="24"/>
        </w:rPr>
      </w:pPr>
      <w:r w:rsidRPr="006730BA">
        <w:rPr>
          <w:rFonts w:ascii="Arial" w:hAnsi="Arial" w:cs="Arial"/>
          <w:sz w:val="24"/>
          <w:szCs w:val="24"/>
        </w:rPr>
        <w:t xml:space="preserve">6 </w:t>
      </w:r>
      <w:r w:rsidR="00506C7C" w:rsidRPr="006730BA">
        <w:rPr>
          <w:rFonts w:ascii="Arial" w:hAnsi="Arial" w:cs="Arial"/>
          <w:sz w:val="24"/>
          <w:szCs w:val="24"/>
        </w:rPr>
        <w:t>Критерии качества функционирования</w:t>
      </w:r>
      <w:r w:rsidRPr="006730BA">
        <w:rPr>
          <w:rFonts w:ascii="Arial" w:hAnsi="Arial" w:cs="Arial"/>
          <w:sz w:val="24"/>
          <w:szCs w:val="24"/>
        </w:rPr>
        <w:tab/>
      </w:r>
    </w:p>
    <w:p w14:paraId="34FC3882" w14:textId="77777777" w:rsidR="006B57CA" w:rsidRPr="006730BA" w:rsidRDefault="006B57CA" w:rsidP="009338CA">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6.</w:t>
      </w:r>
      <w:r w:rsidR="00506C7C" w:rsidRPr="006730BA">
        <w:rPr>
          <w:rFonts w:ascii="Arial" w:hAnsi="Arial" w:cs="Arial"/>
          <w:sz w:val="24"/>
          <w:szCs w:val="24"/>
        </w:rPr>
        <w:t>0</w:t>
      </w:r>
      <w:r w:rsidRPr="006730BA">
        <w:rPr>
          <w:rFonts w:ascii="Arial" w:hAnsi="Arial" w:cs="Arial"/>
          <w:sz w:val="24"/>
          <w:szCs w:val="24"/>
        </w:rPr>
        <w:t xml:space="preserve"> </w:t>
      </w:r>
      <w:r w:rsidR="00C303DE" w:rsidRPr="006730BA">
        <w:rPr>
          <w:rFonts w:ascii="Arial" w:hAnsi="Arial" w:cs="Arial"/>
          <w:sz w:val="24"/>
          <w:szCs w:val="24"/>
        </w:rPr>
        <w:t>Введение</w:t>
      </w:r>
      <w:r w:rsidRPr="006730BA">
        <w:rPr>
          <w:rFonts w:ascii="Arial" w:hAnsi="Arial" w:cs="Arial"/>
          <w:sz w:val="24"/>
          <w:szCs w:val="24"/>
        </w:rPr>
        <w:tab/>
      </w:r>
    </w:p>
    <w:p w14:paraId="4B10A712" w14:textId="77777777" w:rsidR="006B57CA" w:rsidRPr="006730BA" w:rsidRDefault="006B57CA" w:rsidP="00506C7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6.</w:t>
      </w:r>
      <w:r w:rsidR="00506C7C" w:rsidRPr="006730BA">
        <w:rPr>
          <w:rFonts w:ascii="Arial" w:hAnsi="Arial" w:cs="Arial"/>
          <w:sz w:val="24"/>
          <w:szCs w:val="24"/>
        </w:rPr>
        <w:t>1</w:t>
      </w:r>
      <w:r w:rsidRPr="006730BA">
        <w:rPr>
          <w:rFonts w:ascii="Arial" w:hAnsi="Arial" w:cs="Arial"/>
          <w:sz w:val="24"/>
          <w:szCs w:val="24"/>
        </w:rPr>
        <w:t xml:space="preserve"> </w:t>
      </w:r>
      <w:r w:rsidR="00506C7C" w:rsidRPr="006730BA">
        <w:rPr>
          <w:rFonts w:ascii="Arial" w:hAnsi="Arial" w:cs="Arial"/>
          <w:sz w:val="24"/>
          <w:szCs w:val="24"/>
        </w:rPr>
        <w:t xml:space="preserve">Критерии качества функционирования для </w:t>
      </w:r>
      <w:r w:rsidR="00C303DE" w:rsidRPr="006730BA">
        <w:rPr>
          <w:rFonts w:ascii="Arial" w:hAnsi="Arial" w:cs="Arial"/>
          <w:sz w:val="24"/>
          <w:szCs w:val="24"/>
        </w:rPr>
        <w:t>непрерывных явлений</w:t>
      </w:r>
      <w:r w:rsidRPr="006730BA">
        <w:rPr>
          <w:rFonts w:ascii="Arial" w:hAnsi="Arial" w:cs="Arial"/>
          <w:sz w:val="24"/>
          <w:szCs w:val="24"/>
        </w:rPr>
        <w:tab/>
      </w:r>
    </w:p>
    <w:p w14:paraId="58E64131" w14:textId="77777777" w:rsidR="00C303DE" w:rsidRPr="006730BA" w:rsidRDefault="00C303DE" w:rsidP="00C303DE">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6.2 Критерии качества функционирования для переходных явлений</w:t>
      </w:r>
      <w:r w:rsidRPr="006730BA">
        <w:rPr>
          <w:rFonts w:ascii="Arial" w:hAnsi="Arial" w:cs="Arial"/>
          <w:sz w:val="24"/>
          <w:szCs w:val="24"/>
        </w:rPr>
        <w:tab/>
      </w:r>
    </w:p>
    <w:p w14:paraId="145FE4F9" w14:textId="77777777" w:rsidR="003D5140" w:rsidRPr="006730BA" w:rsidRDefault="003D5140" w:rsidP="003D5140">
      <w:pPr>
        <w:tabs>
          <w:tab w:val="left" w:leader="dot" w:pos="9923"/>
        </w:tabs>
        <w:spacing w:after="0" w:line="360" w:lineRule="auto"/>
        <w:rPr>
          <w:rFonts w:ascii="Arial" w:hAnsi="Arial" w:cs="Arial"/>
          <w:sz w:val="24"/>
          <w:szCs w:val="24"/>
        </w:rPr>
      </w:pPr>
      <w:r w:rsidRPr="006730BA">
        <w:rPr>
          <w:rFonts w:ascii="Arial" w:hAnsi="Arial" w:cs="Arial"/>
          <w:sz w:val="24"/>
          <w:szCs w:val="24"/>
        </w:rPr>
        <w:t xml:space="preserve">7 </w:t>
      </w:r>
      <w:r w:rsidR="00156F9E" w:rsidRPr="006730BA">
        <w:rPr>
          <w:rFonts w:ascii="Arial" w:hAnsi="Arial" w:cs="Arial"/>
          <w:sz w:val="26"/>
          <w:szCs w:val="26"/>
        </w:rPr>
        <w:t>Таблицы применимости</w:t>
      </w:r>
      <w:r w:rsidRPr="006730BA">
        <w:rPr>
          <w:rFonts w:ascii="Arial" w:hAnsi="Arial" w:cs="Arial"/>
          <w:sz w:val="24"/>
          <w:szCs w:val="24"/>
        </w:rPr>
        <w:tab/>
      </w:r>
    </w:p>
    <w:p w14:paraId="3DDFD4B6" w14:textId="77777777" w:rsidR="00506C7C" w:rsidRPr="006730BA" w:rsidRDefault="00506C7C" w:rsidP="00506C7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7.0 </w:t>
      </w:r>
      <w:r w:rsidR="00FD51AB" w:rsidRPr="006730BA">
        <w:rPr>
          <w:rFonts w:ascii="Arial" w:hAnsi="Arial" w:cs="Arial"/>
          <w:sz w:val="24"/>
          <w:szCs w:val="24"/>
        </w:rPr>
        <w:t>Введение</w:t>
      </w:r>
      <w:r w:rsidRPr="006730BA">
        <w:rPr>
          <w:rFonts w:ascii="Arial" w:hAnsi="Arial" w:cs="Arial"/>
          <w:sz w:val="24"/>
          <w:szCs w:val="24"/>
        </w:rPr>
        <w:tab/>
      </w:r>
    </w:p>
    <w:p w14:paraId="4EF0230E" w14:textId="77777777" w:rsidR="00506C7C" w:rsidRPr="006730BA" w:rsidRDefault="00506C7C" w:rsidP="00506C7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7.1 </w:t>
      </w:r>
      <w:r w:rsidR="00FD51AB" w:rsidRPr="006730BA">
        <w:rPr>
          <w:rFonts w:ascii="Arial" w:hAnsi="Arial" w:cs="Arial"/>
          <w:sz w:val="24"/>
          <w:szCs w:val="24"/>
        </w:rPr>
        <w:t>Э</w:t>
      </w:r>
      <w:r w:rsidR="005F10B9" w:rsidRPr="006730BA">
        <w:rPr>
          <w:rFonts w:ascii="Arial" w:hAnsi="Arial" w:cs="Arial"/>
          <w:sz w:val="24"/>
          <w:szCs w:val="24"/>
        </w:rPr>
        <w:t>миссии</w:t>
      </w:r>
      <w:r w:rsidRPr="006730BA">
        <w:rPr>
          <w:rFonts w:ascii="Arial" w:hAnsi="Arial" w:cs="Arial"/>
          <w:sz w:val="24"/>
          <w:szCs w:val="24"/>
        </w:rPr>
        <w:tab/>
      </w:r>
    </w:p>
    <w:p w14:paraId="6D7DC13A" w14:textId="77777777" w:rsidR="00506C7C" w:rsidRPr="006730BA" w:rsidRDefault="00506C7C" w:rsidP="00506C7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7.2 </w:t>
      </w:r>
      <w:r w:rsidR="00FD51AB" w:rsidRPr="006730BA">
        <w:rPr>
          <w:rFonts w:ascii="Arial" w:hAnsi="Arial" w:cs="Arial"/>
          <w:sz w:val="24"/>
          <w:szCs w:val="24"/>
        </w:rPr>
        <w:t>П</w:t>
      </w:r>
      <w:r w:rsidR="005F10B9" w:rsidRPr="006730BA">
        <w:rPr>
          <w:rFonts w:ascii="Arial" w:hAnsi="Arial" w:cs="Arial"/>
          <w:sz w:val="24"/>
          <w:szCs w:val="24"/>
        </w:rPr>
        <w:t>омехоустойчивост</w:t>
      </w:r>
      <w:r w:rsidR="00FD51AB" w:rsidRPr="006730BA">
        <w:rPr>
          <w:rFonts w:ascii="Arial" w:hAnsi="Arial" w:cs="Arial"/>
          <w:sz w:val="24"/>
          <w:szCs w:val="24"/>
        </w:rPr>
        <w:t>ь</w:t>
      </w:r>
      <w:r w:rsidRPr="006730BA">
        <w:rPr>
          <w:rFonts w:ascii="Arial" w:hAnsi="Arial" w:cs="Arial"/>
          <w:sz w:val="24"/>
          <w:szCs w:val="24"/>
        </w:rPr>
        <w:tab/>
      </w:r>
    </w:p>
    <w:p w14:paraId="0C6AB28D" w14:textId="77777777" w:rsidR="00B71D57" w:rsidRPr="006730BA" w:rsidRDefault="00B71D57" w:rsidP="00B71D57">
      <w:pPr>
        <w:tabs>
          <w:tab w:val="left" w:leader="dot" w:pos="9923"/>
        </w:tabs>
        <w:spacing w:after="0" w:line="360" w:lineRule="auto"/>
        <w:rPr>
          <w:rFonts w:ascii="Arial" w:hAnsi="Arial" w:cs="Arial"/>
          <w:sz w:val="24"/>
          <w:szCs w:val="24"/>
        </w:rPr>
      </w:pPr>
      <w:r w:rsidRPr="006730BA">
        <w:rPr>
          <w:rFonts w:ascii="Arial" w:hAnsi="Arial" w:cs="Arial"/>
          <w:sz w:val="24"/>
          <w:szCs w:val="24"/>
        </w:rPr>
        <w:t xml:space="preserve">8 </w:t>
      </w:r>
      <w:r w:rsidR="00BF5F81" w:rsidRPr="006730BA">
        <w:rPr>
          <w:rFonts w:ascii="Arial" w:hAnsi="Arial" w:cs="Arial"/>
          <w:sz w:val="24"/>
          <w:szCs w:val="24"/>
        </w:rPr>
        <w:t>Методы измерений и нормы электромагнитной эмиссии</w:t>
      </w:r>
      <w:r w:rsidRPr="006730BA">
        <w:rPr>
          <w:rFonts w:ascii="Arial" w:hAnsi="Arial" w:cs="Arial"/>
          <w:sz w:val="24"/>
          <w:szCs w:val="24"/>
        </w:rPr>
        <w:tab/>
      </w:r>
    </w:p>
    <w:p w14:paraId="74509506" w14:textId="77777777" w:rsidR="00B71D57" w:rsidRPr="006730BA" w:rsidRDefault="00B71D57" w:rsidP="00B71D57">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8.1 </w:t>
      </w:r>
      <w:r w:rsidR="00E408B7" w:rsidRPr="006730BA">
        <w:rPr>
          <w:rFonts w:ascii="Arial" w:hAnsi="Arial" w:cs="Arial"/>
          <w:sz w:val="24"/>
          <w:szCs w:val="24"/>
        </w:rPr>
        <w:t>Введение</w:t>
      </w:r>
      <w:r w:rsidRPr="006730BA">
        <w:rPr>
          <w:rFonts w:ascii="Arial" w:hAnsi="Arial" w:cs="Arial"/>
          <w:sz w:val="24"/>
          <w:szCs w:val="24"/>
        </w:rPr>
        <w:tab/>
      </w:r>
    </w:p>
    <w:p w14:paraId="52720429" w14:textId="77777777" w:rsidR="00B71D57" w:rsidRPr="006730BA" w:rsidRDefault="00B71D57" w:rsidP="00B71D57">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8.2 </w:t>
      </w:r>
      <w:r w:rsidR="00E408B7" w:rsidRPr="006730BA">
        <w:rPr>
          <w:rFonts w:ascii="Arial" w:hAnsi="Arial" w:cs="Arial"/>
          <w:sz w:val="24"/>
          <w:szCs w:val="24"/>
        </w:rPr>
        <w:t>Порт к</w:t>
      </w:r>
      <w:r w:rsidR="00BF5F81" w:rsidRPr="006730BA">
        <w:rPr>
          <w:rFonts w:ascii="Arial" w:hAnsi="Arial" w:cs="Arial"/>
        </w:rPr>
        <w:t>орпус</w:t>
      </w:r>
      <w:r w:rsidR="00E408B7" w:rsidRPr="006730BA">
        <w:rPr>
          <w:rFonts w:ascii="Arial" w:hAnsi="Arial" w:cs="Arial"/>
        </w:rPr>
        <w:t>а</w:t>
      </w:r>
      <w:r w:rsidRPr="006730BA">
        <w:rPr>
          <w:rFonts w:ascii="Arial" w:hAnsi="Arial" w:cs="Arial"/>
          <w:sz w:val="24"/>
          <w:szCs w:val="24"/>
        </w:rPr>
        <w:tab/>
      </w:r>
    </w:p>
    <w:p w14:paraId="7B1671D5" w14:textId="77777777" w:rsidR="00B71D57" w:rsidRPr="006730BA" w:rsidRDefault="00B71D57" w:rsidP="00B71D57">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8.3 </w:t>
      </w:r>
      <w:r w:rsidR="00E408B7" w:rsidRPr="006730BA">
        <w:rPr>
          <w:rFonts w:ascii="Arial" w:hAnsi="Arial" w:cs="Arial"/>
          <w:sz w:val="24"/>
          <w:szCs w:val="24"/>
        </w:rPr>
        <w:t>Входные/ в</w:t>
      </w:r>
      <w:r w:rsidR="00BF5F81" w:rsidRPr="006730BA">
        <w:rPr>
          <w:rFonts w:ascii="Arial" w:hAnsi="Arial" w:cs="Arial"/>
          <w:sz w:val="24"/>
          <w:szCs w:val="24"/>
        </w:rPr>
        <w:t>ыходные порты электропитания постоянного тока</w:t>
      </w:r>
      <w:r w:rsidRPr="006730BA">
        <w:rPr>
          <w:rFonts w:ascii="Arial" w:hAnsi="Arial" w:cs="Arial"/>
          <w:sz w:val="24"/>
          <w:szCs w:val="24"/>
        </w:rPr>
        <w:tab/>
      </w:r>
    </w:p>
    <w:p w14:paraId="2719E986" w14:textId="77777777" w:rsidR="00506C7C" w:rsidRPr="006730BA" w:rsidRDefault="00506C7C" w:rsidP="00506C7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8.4 </w:t>
      </w:r>
      <w:r w:rsidR="00BE54FD" w:rsidRPr="006730BA">
        <w:rPr>
          <w:rFonts w:ascii="Arial" w:hAnsi="Arial" w:cs="Arial"/>
          <w:sz w:val="24"/>
          <w:szCs w:val="24"/>
        </w:rPr>
        <w:t xml:space="preserve">Входные </w:t>
      </w:r>
      <w:r w:rsidR="00E408B7" w:rsidRPr="006730BA">
        <w:rPr>
          <w:rFonts w:ascii="Arial" w:hAnsi="Arial" w:cs="Arial"/>
          <w:sz w:val="24"/>
          <w:szCs w:val="24"/>
        </w:rPr>
        <w:t xml:space="preserve">/ выходные </w:t>
      </w:r>
      <w:r w:rsidR="00BE54FD" w:rsidRPr="006730BA">
        <w:rPr>
          <w:rFonts w:ascii="Arial" w:hAnsi="Arial" w:cs="Arial"/>
          <w:sz w:val="24"/>
          <w:szCs w:val="24"/>
        </w:rPr>
        <w:t>сетевые порты электропитания переменного тока</w:t>
      </w:r>
      <w:r w:rsidRPr="006730BA">
        <w:rPr>
          <w:rFonts w:ascii="Arial" w:hAnsi="Arial" w:cs="Arial"/>
          <w:sz w:val="24"/>
          <w:szCs w:val="24"/>
        </w:rPr>
        <w:tab/>
      </w:r>
    </w:p>
    <w:p w14:paraId="282077F2" w14:textId="77777777" w:rsidR="00506C7C" w:rsidRPr="006730BA" w:rsidRDefault="00506C7C" w:rsidP="00506C7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8.5 </w:t>
      </w:r>
      <w:r w:rsidR="00D544FA" w:rsidRPr="006730BA">
        <w:rPr>
          <w:rFonts w:ascii="Arial" w:hAnsi="Arial" w:cs="Arial"/>
        </w:rPr>
        <w:t>Эмиссия гармонических составляющих тока, (входные порты электропитания переменного тока)</w:t>
      </w:r>
      <w:r w:rsidRPr="006730BA">
        <w:rPr>
          <w:rFonts w:ascii="Arial" w:hAnsi="Arial" w:cs="Arial"/>
          <w:sz w:val="24"/>
          <w:szCs w:val="24"/>
        </w:rPr>
        <w:tab/>
      </w:r>
    </w:p>
    <w:p w14:paraId="00A65696" w14:textId="77777777" w:rsidR="00506C7C" w:rsidRPr="006730BA" w:rsidRDefault="00506C7C" w:rsidP="00506C7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8.6 </w:t>
      </w:r>
      <w:r w:rsidR="00505E62" w:rsidRPr="006730BA">
        <w:rPr>
          <w:rFonts w:ascii="Arial" w:hAnsi="Arial" w:cs="Arial"/>
          <w:sz w:val="24"/>
          <w:szCs w:val="24"/>
        </w:rPr>
        <w:t>Колебания напряжения и фликер (входные порты электропитания переменного тока)</w:t>
      </w:r>
      <w:r w:rsidRPr="006730BA">
        <w:rPr>
          <w:rFonts w:ascii="Arial" w:hAnsi="Arial" w:cs="Arial"/>
          <w:sz w:val="24"/>
          <w:szCs w:val="24"/>
        </w:rPr>
        <w:tab/>
      </w:r>
    </w:p>
    <w:p w14:paraId="0854598A" w14:textId="77777777" w:rsidR="00E408B7" w:rsidRPr="006730BA" w:rsidRDefault="00E408B7" w:rsidP="00E408B7">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8.7 </w:t>
      </w:r>
      <w:r w:rsidR="002647D1" w:rsidRPr="006730BA">
        <w:rPr>
          <w:rFonts w:ascii="Arial" w:hAnsi="Arial" w:cs="Arial"/>
          <w:sz w:val="24"/>
          <w:szCs w:val="24"/>
        </w:rPr>
        <w:t>Проводные сетевые порты</w:t>
      </w:r>
      <w:r w:rsidRPr="006730BA">
        <w:rPr>
          <w:rFonts w:ascii="Arial" w:hAnsi="Arial" w:cs="Arial"/>
          <w:sz w:val="24"/>
          <w:szCs w:val="24"/>
        </w:rPr>
        <w:tab/>
      </w:r>
    </w:p>
    <w:p w14:paraId="26FBBA95" w14:textId="77777777" w:rsidR="002E4D5F" w:rsidRPr="006730BA" w:rsidRDefault="002E4D5F" w:rsidP="002E4D5F">
      <w:pPr>
        <w:tabs>
          <w:tab w:val="left" w:leader="dot" w:pos="9923"/>
        </w:tabs>
        <w:spacing w:after="0" w:line="360" w:lineRule="auto"/>
        <w:rPr>
          <w:rFonts w:ascii="Arial" w:hAnsi="Arial" w:cs="Arial"/>
          <w:sz w:val="24"/>
          <w:szCs w:val="24"/>
        </w:rPr>
      </w:pPr>
      <w:r w:rsidRPr="006730BA">
        <w:rPr>
          <w:rFonts w:ascii="Arial" w:hAnsi="Arial" w:cs="Arial"/>
          <w:sz w:val="24"/>
          <w:szCs w:val="24"/>
        </w:rPr>
        <w:t xml:space="preserve">9 </w:t>
      </w:r>
      <w:r w:rsidR="00505E62" w:rsidRPr="006730BA">
        <w:rPr>
          <w:rFonts w:ascii="Arial" w:hAnsi="Arial" w:cs="Arial"/>
          <w:sz w:val="24"/>
          <w:szCs w:val="24"/>
        </w:rPr>
        <w:t>Методы испытаний и уровни воздействий для испытаний на помехоустойчивость</w:t>
      </w:r>
      <w:r w:rsidRPr="006730BA">
        <w:rPr>
          <w:rFonts w:ascii="Arial" w:hAnsi="Arial" w:cs="Arial"/>
          <w:sz w:val="24"/>
          <w:szCs w:val="24"/>
        </w:rPr>
        <w:tab/>
      </w:r>
    </w:p>
    <w:p w14:paraId="2231B4FE" w14:textId="77777777" w:rsidR="00506C7C" w:rsidRPr="006730BA" w:rsidRDefault="00506C7C" w:rsidP="00506C7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9.1 </w:t>
      </w:r>
      <w:r w:rsidR="00B1058C" w:rsidRPr="006730BA">
        <w:rPr>
          <w:rFonts w:ascii="Arial" w:hAnsi="Arial" w:cs="Arial"/>
        </w:rPr>
        <w:t>Конфигурация оборудования при испытаниях</w:t>
      </w:r>
      <w:r w:rsidRPr="006730BA">
        <w:rPr>
          <w:rFonts w:ascii="Arial" w:hAnsi="Arial" w:cs="Arial"/>
          <w:sz w:val="24"/>
          <w:szCs w:val="24"/>
        </w:rPr>
        <w:tab/>
      </w:r>
    </w:p>
    <w:p w14:paraId="67F941B6" w14:textId="77777777" w:rsidR="00506C7C" w:rsidRPr="006730BA" w:rsidRDefault="00506C7C" w:rsidP="00506C7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9.2 </w:t>
      </w:r>
      <w:r w:rsidR="00B1058C" w:rsidRPr="006730BA">
        <w:rPr>
          <w:rFonts w:ascii="Arial" w:hAnsi="Arial" w:cs="Arial"/>
          <w:sz w:val="24"/>
          <w:szCs w:val="24"/>
        </w:rPr>
        <w:t>Радиочастотное электромагнитное поле (от 80 до 6000 МГц)</w:t>
      </w:r>
      <w:r w:rsidRPr="006730BA">
        <w:rPr>
          <w:rFonts w:ascii="Arial" w:hAnsi="Arial" w:cs="Arial"/>
          <w:sz w:val="24"/>
          <w:szCs w:val="24"/>
        </w:rPr>
        <w:tab/>
      </w:r>
    </w:p>
    <w:p w14:paraId="605AC59C" w14:textId="77777777" w:rsidR="00506C7C" w:rsidRPr="006730BA" w:rsidRDefault="00506C7C" w:rsidP="00B1058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9.3 </w:t>
      </w:r>
      <w:r w:rsidR="00B1058C" w:rsidRPr="006730BA">
        <w:rPr>
          <w:rFonts w:ascii="Arial" w:hAnsi="Arial" w:cs="Arial"/>
          <w:sz w:val="24"/>
          <w:szCs w:val="24"/>
        </w:rPr>
        <w:t>Электростатически</w:t>
      </w:r>
      <w:r w:rsidR="0001688A" w:rsidRPr="006730BA">
        <w:rPr>
          <w:rFonts w:ascii="Arial" w:hAnsi="Arial" w:cs="Arial"/>
          <w:sz w:val="24"/>
          <w:szCs w:val="24"/>
        </w:rPr>
        <w:t>й</w:t>
      </w:r>
      <w:r w:rsidR="00B1058C" w:rsidRPr="006730BA">
        <w:rPr>
          <w:rFonts w:ascii="Arial" w:hAnsi="Arial" w:cs="Arial"/>
          <w:sz w:val="24"/>
          <w:szCs w:val="24"/>
        </w:rPr>
        <w:t xml:space="preserve"> </w:t>
      </w:r>
      <w:r w:rsidR="0001688A" w:rsidRPr="006730BA">
        <w:rPr>
          <w:rFonts w:ascii="Arial" w:hAnsi="Arial" w:cs="Arial"/>
          <w:sz w:val="24"/>
          <w:szCs w:val="24"/>
        </w:rPr>
        <w:t>разряд</w:t>
      </w:r>
      <w:r w:rsidRPr="006730BA">
        <w:rPr>
          <w:rFonts w:ascii="Arial" w:hAnsi="Arial" w:cs="Arial"/>
          <w:sz w:val="24"/>
          <w:szCs w:val="24"/>
        </w:rPr>
        <w:tab/>
      </w:r>
    </w:p>
    <w:p w14:paraId="155BD5C7" w14:textId="77777777" w:rsidR="00506C7C" w:rsidRPr="006730BA" w:rsidRDefault="00506C7C" w:rsidP="00506C7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9.4 </w:t>
      </w:r>
      <w:r w:rsidR="003264B9" w:rsidRPr="006730BA">
        <w:rPr>
          <w:rFonts w:ascii="Arial" w:hAnsi="Arial" w:cs="Arial"/>
          <w:sz w:val="24"/>
          <w:szCs w:val="24"/>
        </w:rPr>
        <w:t>Быстрые переходные процессы</w:t>
      </w:r>
      <w:r w:rsidR="00747981" w:rsidRPr="006730BA">
        <w:rPr>
          <w:rFonts w:ascii="Arial" w:hAnsi="Arial" w:cs="Arial"/>
          <w:sz w:val="24"/>
          <w:szCs w:val="24"/>
        </w:rPr>
        <w:t xml:space="preserve">, </w:t>
      </w:r>
      <w:r w:rsidR="003264B9" w:rsidRPr="006730BA">
        <w:rPr>
          <w:rFonts w:ascii="Arial" w:hAnsi="Arial" w:cs="Arial"/>
          <w:sz w:val="24"/>
          <w:szCs w:val="24"/>
        </w:rPr>
        <w:t>общее несимметричное напряжение</w:t>
      </w:r>
      <w:r w:rsidRPr="006730BA">
        <w:rPr>
          <w:rFonts w:ascii="Arial" w:hAnsi="Arial" w:cs="Arial"/>
          <w:sz w:val="24"/>
          <w:szCs w:val="24"/>
        </w:rPr>
        <w:tab/>
      </w:r>
    </w:p>
    <w:p w14:paraId="7F25008A" w14:textId="77777777" w:rsidR="00506C7C" w:rsidRPr="006730BA" w:rsidRDefault="00506C7C" w:rsidP="00506C7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9.5 </w:t>
      </w:r>
      <w:r w:rsidR="003264B9" w:rsidRPr="006730BA">
        <w:rPr>
          <w:rFonts w:ascii="Arial" w:hAnsi="Arial" w:cs="Arial"/>
          <w:sz w:val="24"/>
          <w:szCs w:val="24"/>
        </w:rPr>
        <w:t>Помехи, наведенные радиочастотными электромагнитными полями</w:t>
      </w:r>
      <w:r w:rsidR="00747981" w:rsidRPr="006730BA">
        <w:rPr>
          <w:rFonts w:ascii="Arial" w:hAnsi="Arial" w:cs="Arial"/>
          <w:sz w:val="24"/>
          <w:szCs w:val="24"/>
        </w:rPr>
        <w:t xml:space="preserve">, </w:t>
      </w:r>
      <w:r w:rsidR="003264B9" w:rsidRPr="006730BA">
        <w:rPr>
          <w:rFonts w:ascii="Arial" w:hAnsi="Arial" w:cs="Arial"/>
          <w:sz w:val="24"/>
          <w:szCs w:val="24"/>
        </w:rPr>
        <w:t>общее несимметричное напряжение</w:t>
      </w:r>
      <w:r w:rsidRPr="006730BA">
        <w:rPr>
          <w:rFonts w:ascii="Arial" w:hAnsi="Arial" w:cs="Arial"/>
          <w:sz w:val="24"/>
          <w:szCs w:val="24"/>
        </w:rPr>
        <w:tab/>
      </w:r>
    </w:p>
    <w:p w14:paraId="4992B8C0" w14:textId="77777777" w:rsidR="00506C7C" w:rsidRPr="006730BA" w:rsidRDefault="00506C7C" w:rsidP="00506C7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9.6 </w:t>
      </w:r>
      <w:r w:rsidR="0024185E" w:rsidRPr="006730BA">
        <w:rPr>
          <w:rFonts w:ascii="Arial" w:hAnsi="Arial" w:cs="Arial"/>
          <w:sz w:val="24"/>
          <w:szCs w:val="24"/>
        </w:rPr>
        <w:t>Переходные процессы и выбросы напряжения в электромагнитной обстановке автотранспортных средств</w:t>
      </w:r>
      <w:r w:rsidRPr="006730BA">
        <w:rPr>
          <w:rFonts w:ascii="Arial" w:hAnsi="Arial" w:cs="Arial"/>
          <w:sz w:val="24"/>
          <w:szCs w:val="24"/>
        </w:rPr>
        <w:tab/>
      </w:r>
    </w:p>
    <w:p w14:paraId="1CC67917" w14:textId="77777777" w:rsidR="00506C7C" w:rsidRPr="006730BA" w:rsidRDefault="00506C7C" w:rsidP="00506C7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9.7 </w:t>
      </w:r>
      <w:r w:rsidR="00D25E1A" w:rsidRPr="006730BA">
        <w:rPr>
          <w:rFonts w:ascii="Arial" w:hAnsi="Arial" w:cs="Arial"/>
        </w:rPr>
        <w:t>Провалы и прерывания напряжения электропитания</w:t>
      </w:r>
      <w:r w:rsidRPr="006730BA">
        <w:rPr>
          <w:rFonts w:ascii="Arial" w:hAnsi="Arial" w:cs="Arial"/>
          <w:sz w:val="24"/>
          <w:szCs w:val="24"/>
        </w:rPr>
        <w:tab/>
      </w:r>
    </w:p>
    <w:p w14:paraId="05202AF2" w14:textId="77777777" w:rsidR="00506C7C" w:rsidRPr="006730BA" w:rsidRDefault="00506C7C" w:rsidP="00506C7C">
      <w:pPr>
        <w:tabs>
          <w:tab w:val="left" w:leader="dot" w:pos="9923"/>
        </w:tabs>
        <w:spacing w:after="0" w:line="360" w:lineRule="auto"/>
        <w:ind w:firstLine="284"/>
        <w:rPr>
          <w:rFonts w:ascii="Arial" w:hAnsi="Arial" w:cs="Arial"/>
          <w:sz w:val="24"/>
          <w:szCs w:val="24"/>
        </w:rPr>
      </w:pPr>
      <w:r w:rsidRPr="006730BA">
        <w:rPr>
          <w:rFonts w:ascii="Arial" w:hAnsi="Arial" w:cs="Arial"/>
          <w:sz w:val="24"/>
          <w:szCs w:val="24"/>
        </w:rPr>
        <w:t xml:space="preserve">9.8 </w:t>
      </w:r>
      <w:r w:rsidR="00D25E1A" w:rsidRPr="006730BA">
        <w:rPr>
          <w:rFonts w:ascii="Arial" w:hAnsi="Arial" w:cs="Arial"/>
          <w:sz w:val="24"/>
          <w:szCs w:val="24"/>
        </w:rPr>
        <w:t>Выбросы напряжения</w:t>
      </w:r>
      <w:r w:rsidRPr="006730BA">
        <w:rPr>
          <w:rFonts w:ascii="Arial" w:hAnsi="Arial" w:cs="Arial"/>
          <w:sz w:val="24"/>
          <w:szCs w:val="24"/>
        </w:rPr>
        <w:tab/>
      </w:r>
    </w:p>
    <w:p w14:paraId="3E1C333F" w14:textId="77777777" w:rsidR="006B57CA" w:rsidRPr="006730BA" w:rsidRDefault="006B57CA" w:rsidP="00AB0109">
      <w:pPr>
        <w:tabs>
          <w:tab w:val="left" w:leader="dot" w:pos="9923"/>
        </w:tabs>
        <w:spacing w:after="0" w:line="360" w:lineRule="auto"/>
        <w:ind w:left="1560" w:hanging="1560"/>
        <w:jc w:val="both"/>
        <w:rPr>
          <w:rFonts w:ascii="Arial" w:hAnsi="Arial" w:cs="Arial"/>
          <w:sz w:val="24"/>
          <w:szCs w:val="24"/>
        </w:rPr>
      </w:pPr>
      <w:r w:rsidRPr="006730BA">
        <w:rPr>
          <w:rFonts w:ascii="Arial" w:hAnsi="Arial" w:cs="Arial"/>
          <w:sz w:val="24"/>
          <w:szCs w:val="24"/>
        </w:rPr>
        <w:t>Приложение А (</w:t>
      </w:r>
      <w:r w:rsidR="00506C7C" w:rsidRPr="006730BA">
        <w:rPr>
          <w:rFonts w:ascii="Arial" w:hAnsi="Arial" w:cs="Arial"/>
          <w:sz w:val="24"/>
          <w:szCs w:val="24"/>
        </w:rPr>
        <w:t>справочное</w:t>
      </w:r>
      <w:r w:rsidRPr="006730BA">
        <w:rPr>
          <w:rFonts w:ascii="Arial" w:hAnsi="Arial" w:cs="Arial"/>
          <w:sz w:val="24"/>
          <w:szCs w:val="24"/>
        </w:rPr>
        <w:t xml:space="preserve">) </w:t>
      </w:r>
      <w:r w:rsidR="00D25E1A" w:rsidRPr="006730BA">
        <w:rPr>
          <w:rFonts w:ascii="Arial" w:hAnsi="Arial" w:cs="Arial"/>
          <w:sz w:val="24"/>
          <w:szCs w:val="24"/>
        </w:rPr>
        <w:t>Связь настоящего стандарта с основными требованиями Директивы 2014/</w:t>
      </w:r>
      <w:r w:rsidR="0000651A" w:rsidRPr="006730BA">
        <w:rPr>
          <w:rFonts w:ascii="Arial" w:hAnsi="Arial" w:cs="Arial"/>
          <w:sz w:val="24"/>
          <w:szCs w:val="24"/>
        </w:rPr>
        <w:t>53</w:t>
      </w:r>
      <w:r w:rsidR="00D25E1A" w:rsidRPr="006730BA">
        <w:rPr>
          <w:rFonts w:ascii="Arial" w:hAnsi="Arial" w:cs="Arial"/>
          <w:sz w:val="24"/>
          <w:szCs w:val="24"/>
        </w:rPr>
        <w:t>/Е</w:t>
      </w:r>
      <w:r w:rsidR="0000651A" w:rsidRPr="006730BA">
        <w:rPr>
          <w:rFonts w:ascii="Arial" w:hAnsi="Arial" w:cs="Arial"/>
          <w:sz w:val="24"/>
          <w:szCs w:val="24"/>
          <w:lang w:val="en-US"/>
        </w:rPr>
        <w:t>U</w:t>
      </w:r>
      <w:r w:rsidRPr="006730BA">
        <w:rPr>
          <w:rFonts w:ascii="Arial" w:hAnsi="Arial" w:cs="Arial"/>
          <w:sz w:val="24"/>
          <w:szCs w:val="24"/>
        </w:rPr>
        <w:tab/>
      </w:r>
    </w:p>
    <w:p w14:paraId="5AE6CD9A" w14:textId="77777777" w:rsidR="006B57CA" w:rsidRPr="006730BA" w:rsidRDefault="006B57CA" w:rsidP="00AB0109">
      <w:pPr>
        <w:tabs>
          <w:tab w:val="left" w:leader="dot" w:pos="9923"/>
        </w:tabs>
        <w:spacing w:after="0" w:line="360" w:lineRule="auto"/>
        <w:ind w:left="1560" w:hanging="1560"/>
        <w:jc w:val="both"/>
        <w:rPr>
          <w:rFonts w:ascii="Arial" w:hAnsi="Arial" w:cs="Arial"/>
          <w:sz w:val="24"/>
          <w:szCs w:val="24"/>
        </w:rPr>
      </w:pPr>
      <w:r w:rsidRPr="006730BA">
        <w:rPr>
          <w:rFonts w:ascii="Arial" w:hAnsi="Arial" w:cs="Arial"/>
          <w:sz w:val="24"/>
          <w:szCs w:val="24"/>
        </w:rPr>
        <w:t xml:space="preserve">Приложение В (справочное) </w:t>
      </w:r>
      <w:r w:rsidR="00E86237" w:rsidRPr="006730BA">
        <w:rPr>
          <w:rFonts w:ascii="Arial" w:hAnsi="Arial" w:cs="Arial"/>
          <w:sz w:val="24"/>
          <w:szCs w:val="24"/>
        </w:rPr>
        <w:t xml:space="preserve">Применение гармонизированных стандартов ЭМС к </w:t>
      </w:r>
      <w:proofErr w:type="spellStart"/>
      <w:r w:rsidR="008D43D0" w:rsidRPr="006730BA">
        <w:rPr>
          <w:rFonts w:ascii="Arial" w:hAnsi="Arial" w:cs="Arial"/>
          <w:sz w:val="24"/>
          <w:szCs w:val="24"/>
        </w:rPr>
        <w:t>мульти</w:t>
      </w:r>
      <w:r w:rsidR="00E86237" w:rsidRPr="006730BA">
        <w:rPr>
          <w:rFonts w:ascii="Arial" w:hAnsi="Arial" w:cs="Arial"/>
          <w:sz w:val="24"/>
          <w:szCs w:val="24"/>
        </w:rPr>
        <w:t>радиооборудованию</w:t>
      </w:r>
      <w:proofErr w:type="spellEnd"/>
      <w:r w:rsidR="00E86237" w:rsidRPr="006730BA">
        <w:rPr>
          <w:rFonts w:ascii="Arial" w:hAnsi="Arial" w:cs="Arial"/>
          <w:sz w:val="24"/>
          <w:szCs w:val="24"/>
        </w:rPr>
        <w:t xml:space="preserve"> и </w:t>
      </w:r>
      <w:proofErr w:type="spellStart"/>
      <w:r w:rsidR="008D43D0" w:rsidRPr="006730BA">
        <w:rPr>
          <w:rFonts w:ascii="Arial" w:hAnsi="Arial" w:cs="Arial"/>
          <w:sz w:val="24"/>
          <w:szCs w:val="24"/>
        </w:rPr>
        <w:t>мульти</w:t>
      </w:r>
      <w:r w:rsidR="00E86237" w:rsidRPr="006730BA">
        <w:rPr>
          <w:rFonts w:ascii="Arial" w:hAnsi="Arial" w:cs="Arial"/>
          <w:sz w:val="24"/>
          <w:szCs w:val="24"/>
        </w:rPr>
        <w:t>стандартному</w:t>
      </w:r>
      <w:proofErr w:type="spellEnd"/>
      <w:r w:rsidR="00E86237" w:rsidRPr="006730BA">
        <w:rPr>
          <w:rFonts w:ascii="Arial" w:hAnsi="Arial" w:cs="Arial"/>
          <w:sz w:val="24"/>
          <w:szCs w:val="24"/>
        </w:rPr>
        <w:t xml:space="preserve"> радиооборудованию</w:t>
      </w:r>
      <w:r w:rsidRPr="006730BA">
        <w:rPr>
          <w:rFonts w:ascii="Arial" w:hAnsi="Arial" w:cs="Arial"/>
          <w:sz w:val="24"/>
          <w:szCs w:val="24"/>
        </w:rPr>
        <w:tab/>
      </w:r>
    </w:p>
    <w:p w14:paraId="636A855A" w14:textId="77777777" w:rsidR="006B57CA" w:rsidRPr="006730BA" w:rsidRDefault="006B57CA" w:rsidP="00AB0109">
      <w:pPr>
        <w:tabs>
          <w:tab w:val="left" w:leader="dot" w:pos="9923"/>
        </w:tabs>
        <w:spacing w:after="0" w:line="360" w:lineRule="auto"/>
        <w:ind w:left="1560" w:hanging="1560"/>
        <w:jc w:val="both"/>
        <w:rPr>
          <w:rFonts w:ascii="Arial" w:hAnsi="Arial" w:cs="Arial"/>
          <w:sz w:val="24"/>
          <w:szCs w:val="24"/>
        </w:rPr>
      </w:pPr>
      <w:r w:rsidRPr="006730BA">
        <w:rPr>
          <w:rFonts w:ascii="Arial" w:hAnsi="Arial" w:cs="Arial"/>
          <w:sz w:val="24"/>
          <w:szCs w:val="24"/>
        </w:rPr>
        <w:t>Приложение С (</w:t>
      </w:r>
      <w:r w:rsidR="002E4D5F" w:rsidRPr="006730BA">
        <w:rPr>
          <w:rFonts w:ascii="Arial" w:hAnsi="Arial" w:cs="Arial"/>
          <w:sz w:val="24"/>
          <w:szCs w:val="24"/>
        </w:rPr>
        <w:t>справочное</w:t>
      </w:r>
      <w:r w:rsidRPr="006730BA">
        <w:rPr>
          <w:rFonts w:ascii="Arial" w:hAnsi="Arial" w:cs="Arial"/>
          <w:sz w:val="24"/>
          <w:szCs w:val="24"/>
        </w:rPr>
        <w:t xml:space="preserve">) </w:t>
      </w:r>
      <w:r w:rsidR="00FB10BF" w:rsidRPr="006730BA">
        <w:rPr>
          <w:rFonts w:ascii="Arial" w:hAnsi="Arial" w:cs="Arial"/>
          <w:sz w:val="24"/>
          <w:szCs w:val="24"/>
        </w:rPr>
        <w:t>Информация, требуемая испытательной лабораторией</w:t>
      </w:r>
      <w:r w:rsidRPr="006730BA">
        <w:rPr>
          <w:rFonts w:ascii="Arial" w:hAnsi="Arial" w:cs="Arial"/>
          <w:sz w:val="24"/>
          <w:szCs w:val="24"/>
        </w:rPr>
        <w:tab/>
      </w:r>
    </w:p>
    <w:p w14:paraId="088AC9EE" w14:textId="77777777" w:rsidR="006B57CA" w:rsidRPr="006730BA" w:rsidRDefault="006B57CA" w:rsidP="00AB0109">
      <w:pPr>
        <w:tabs>
          <w:tab w:val="left" w:leader="dot" w:pos="9923"/>
        </w:tabs>
        <w:spacing w:after="0" w:line="360" w:lineRule="auto"/>
        <w:ind w:left="1560" w:hanging="1560"/>
        <w:jc w:val="both"/>
        <w:rPr>
          <w:rFonts w:ascii="Arial" w:hAnsi="Arial" w:cs="Arial"/>
          <w:sz w:val="24"/>
          <w:szCs w:val="24"/>
        </w:rPr>
      </w:pPr>
      <w:r w:rsidRPr="006730BA">
        <w:rPr>
          <w:rFonts w:ascii="Arial" w:hAnsi="Arial" w:cs="Arial"/>
          <w:sz w:val="24"/>
          <w:szCs w:val="24"/>
        </w:rPr>
        <w:t xml:space="preserve">Приложение </w:t>
      </w:r>
      <w:r w:rsidR="00FB10BF" w:rsidRPr="006730BA">
        <w:rPr>
          <w:rFonts w:ascii="Arial" w:hAnsi="Arial" w:cs="Arial"/>
          <w:sz w:val="24"/>
          <w:szCs w:val="24"/>
          <w:lang w:val="en-US"/>
        </w:rPr>
        <w:t>E</w:t>
      </w:r>
      <w:r w:rsidRPr="006730BA">
        <w:rPr>
          <w:rFonts w:ascii="Arial" w:hAnsi="Arial" w:cs="Arial"/>
          <w:sz w:val="24"/>
          <w:szCs w:val="24"/>
        </w:rPr>
        <w:t xml:space="preserve"> (</w:t>
      </w:r>
      <w:r w:rsidR="002E4D5F" w:rsidRPr="006730BA">
        <w:rPr>
          <w:rFonts w:ascii="Arial" w:hAnsi="Arial" w:cs="Arial"/>
          <w:sz w:val="24"/>
          <w:szCs w:val="24"/>
        </w:rPr>
        <w:t>справочное</w:t>
      </w:r>
      <w:r w:rsidRPr="006730BA">
        <w:rPr>
          <w:rFonts w:ascii="Arial" w:hAnsi="Arial" w:cs="Arial"/>
          <w:sz w:val="24"/>
          <w:szCs w:val="24"/>
        </w:rPr>
        <w:t xml:space="preserve">) </w:t>
      </w:r>
      <w:r w:rsidR="00863128" w:rsidRPr="006730BA">
        <w:rPr>
          <w:rFonts w:ascii="Arial" w:hAnsi="Arial" w:cs="Arial"/>
          <w:sz w:val="24"/>
          <w:szCs w:val="24"/>
        </w:rPr>
        <w:t>История изменений</w:t>
      </w:r>
      <w:r w:rsidRPr="006730BA">
        <w:rPr>
          <w:rFonts w:ascii="Arial" w:hAnsi="Arial" w:cs="Arial"/>
          <w:sz w:val="24"/>
          <w:szCs w:val="24"/>
        </w:rPr>
        <w:tab/>
      </w:r>
    </w:p>
    <w:p w14:paraId="4F716915" w14:textId="77777777" w:rsidR="00861FC5" w:rsidRPr="006730BA" w:rsidRDefault="00861FC5" w:rsidP="00AB0109">
      <w:pPr>
        <w:tabs>
          <w:tab w:val="left" w:leader="dot" w:pos="9923"/>
        </w:tabs>
        <w:suppressAutoHyphens/>
        <w:spacing w:after="0" w:line="360" w:lineRule="auto"/>
        <w:ind w:left="1560" w:hanging="1560"/>
        <w:jc w:val="both"/>
        <w:rPr>
          <w:rFonts w:ascii="Arial" w:eastAsia="Times New Roman" w:hAnsi="Arial" w:cs="Arial"/>
          <w:noProof/>
          <w:sz w:val="24"/>
          <w:lang w:eastAsia="ar-SA"/>
        </w:rPr>
      </w:pPr>
      <w:r w:rsidRPr="006730BA">
        <w:rPr>
          <w:rFonts w:ascii="Arial" w:eastAsia="Times New Roman" w:hAnsi="Arial" w:cs="Arial"/>
          <w:noProof/>
          <w:sz w:val="24"/>
          <w:lang w:eastAsia="ar-SA"/>
        </w:rPr>
        <w:t xml:space="preserve">Приложение ДА (справочное) Сведения о соответствии ссылочных международных </w:t>
      </w:r>
      <w:r w:rsidR="001D4CB1" w:rsidRPr="006730BA">
        <w:rPr>
          <w:rFonts w:ascii="Arial" w:eastAsia="Times New Roman" w:hAnsi="Arial" w:cs="Arial"/>
          <w:noProof/>
          <w:sz w:val="24"/>
          <w:lang w:eastAsia="ar-SA"/>
        </w:rPr>
        <w:t xml:space="preserve">и европейских </w:t>
      </w:r>
      <w:r w:rsidRPr="006730BA">
        <w:rPr>
          <w:rFonts w:ascii="Arial" w:eastAsia="Times New Roman" w:hAnsi="Arial" w:cs="Arial"/>
          <w:noProof/>
          <w:sz w:val="24"/>
          <w:lang w:eastAsia="ar-SA"/>
        </w:rPr>
        <w:t>стандартов межгосударственным стандартам</w:t>
      </w:r>
      <w:r w:rsidRPr="006730BA">
        <w:rPr>
          <w:rFonts w:ascii="Arial" w:eastAsia="Times New Roman" w:hAnsi="Arial" w:cs="Arial"/>
          <w:noProof/>
          <w:sz w:val="24"/>
          <w:lang w:eastAsia="ar-SA"/>
        </w:rPr>
        <w:tab/>
      </w:r>
    </w:p>
    <w:p w14:paraId="4CD91841" w14:textId="77777777" w:rsidR="005A6079" w:rsidRPr="006730BA" w:rsidRDefault="005A6079" w:rsidP="005A6079">
      <w:pPr>
        <w:tabs>
          <w:tab w:val="left" w:leader="dot" w:pos="9923"/>
        </w:tabs>
        <w:spacing w:after="0" w:line="360" w:lineRule="auto"/>
        <w:rPr>
          <w:rFonts w:ascii="Arial" w:hAnsi="Arial" w:cs="Arial"/>
          <w:sz w:val="24"/>
          <w:szCs w:val="24"/>
        </w:rPr>
      </w:pPr>
      <w:r w:rsidRPr="006730BA">
        <w:rPr>
          <w:rFonts w:ascii="Arial" w:hAnsi="Arial" w:cs="Arial"/>
          <w:sz w:val="24"/>
          <w:szCs w:val="24"/>
        </w:rPr>
        <w:t>Библиография</w:t>
      </w:r>
      <w:r w:rsidRPr="006730BA">
        <w:rPr>
          <w:rFonts w:ascii="Arial" w:hAnsi="Arial" w:cs="Arial"/>
          <w:sz w:val="24"/>
          <w:szCs w:val="24"/>
        </w:rPr>
        <w:tab/>
      </w:r>
    </w:p>
    <w:p w14:paraId="3F845659" w14:textId="77777777" w:rsidR="005A6079" w:rsidRPr="006730BA" w:rsidRDefault="005A6079" w:rsidP="009338CA">
      <w:pPr>
        <w:tabs>
          <w:tab w:val="left" w:leader="dot" w:pos="9923"/>
        </w:tabs>
        <w:suppressAutoHyphens/>
        <w:spacing w:after="0" w:line="360" w:lineRule="auto"/>
        <w:ind w:left="1843" w:hanging="1843"/>
        <w:jc w:val="both"/>
        <w:rPr>
          <w:rFonts w:ascii="Arial" w:eastAsia="Times New Roman" w:hAnsi="Arial" w:cs="Arial"/>
          <w:noProof/>
          <w:sz w:val="24"/>
          <w:lang w:eastAsia="ar-SA"/>
        </w:rPr>
      </w:pPr>
    </w:p>
    <w:p w14:paraId="52F15AEA" w14:textId="77777777" w:rsidR="00D623A8" w:rsidRPr="006730BA" w:rsidRDefault="00074BA0">
      <w:pPr>
        <w:rPr>
          <w:rFonts w:ascii="Arial" w:eastAsia="Times New Roman" w:hAnsi="Arial" w:cs="Arial"/>
          <w:sz w:val="26"/>
          <w:szCs w:val="24"/>
          <w:lang w:eastAsia="ru-RU"/>
        </w:rPr>
      </w:pPr>
      <w:r w:rsidRPr="006730BA">
        <w:rPr>
          <w:rFonts w:ascii="Arial" w:eastAsia="Times New Roman" w:hAnsi="Arial" w:cs="Arial"/>
          <w:sz w:val="26"/>
          <w:szCs w:val="24"/>
          <w:lang w:eastAsia="ru-RU"/>
        </w:rPr>
        <w:br w:type="page"/>
      </w:r>
    </w:p>
    <w:p w14:paraId="1039A0E5" w14:textId="41BADD1D" w:rsidR="00D623A8" w:rsidRPr="006730BA" w:rsidRDefault="00D623A8" w:rsidP="00D623A8">
      <w:pPr>
        <w:spacing w:after="0" w:line="360" w:lineRule="auto"/>
        <w:jc w:val="center"/>
        <w:rPr>
          <w:rFonts w:ascii="Arial" w:eastAsia="Times New Roman" w:hAnsi="Arial" w:cs="Arial"/>
          <w:b/>
          <w:bCs/>
          <w:sz w:val="28"/>
          <w:szCs w:val="28"/>
          <w:lang w:eastAsia="ru-RU"/>
        </w:rPr>
      </w:pPr>
      <w:r w:rsidRPr="006730BA">
        <w:rPr>
          <w:rFonts w:ascii="Arial" w:eastAsia="Times New Roman" w:hAnsi="Arial" w:cs="Arial"/>
          <w:b/>
          <w:bCs/>
          <w:sz w:val="28"/>
          <w:szCs w:val="28"/>
          <w:lang w:eastAsia="ru-RU"/>
        </w:rPr>
        <w:t xml:space="preserve">Предисловие к ГОСТ EN </w:t>
      </w:r>
      <w:r w:rsidR="004744CA" w:rsidRPr="006730BA">
        <w:rPr>
          <w:rFonts w:ascii="Arial" w:eastAsia="Times New Roman" w:hAnsi="Arial" w:cs="Arial"/>
          <w:b/>
          <w:bCs/>
          <w:sz w:val="28"/>
          <w:szCs w:val="28"/>
          <w:lang w:eastAsia="ru-RU"/>
        </w:rPr>
        <w:t xml:space="preserve">301 489–1 </w:t>
      </w:r>
      <w:r w:rsidRPr="006730BA">
        <w:rPr>
          <w:rFonts w:ascii="Arial" w:eastAsia="Times New Roman" w:hAnsi="Arial" w:cs="Arial"/>
          <w:b/>
          <w:bCs/>
          <w:sz w:val="28"/>
          <w:szCs w:val="28"/>
          <w:lang w:eastAsia="ru-RU"/>
        </w:rPr>
        <w:t>V2.2.3</w:t>
      </w:r>
    </w:p>
    <w:p w14:paraId="0DDE3B86" w14:textId="77777777" w:rsidR="00D623A8" w:rsidRPr="006730BA" w:rsidRDefault="00D623A8" w:rsidP="00D623A8">
      <w:pPr>
        <w:spacing w:after="0" w:line="360" w:lineRule="auto"/>
        <w:ind w:firstLine="720"/>
        <w:jc w:val="both"/>
        <w:rPr>
          <w:rFonts w:ascii="Arial" w:hAnsi="Arial" w:cs="Arial"/>
          <w:sz w:val="24"/>
          <w:szCs w:val="24"/>
        </w:rPr>
      </w:pPr>
    </w:p>
    <w:p w14:paraId="219E3E5A" w14:textId="77777777" w:rsidR="00690A7C" w:rsidRPr="006730BA" w:rsidRDefault="00690A7C" w:rsidP="00690A7C">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Настоящий гармонизированный европейский стандарт (EN) разработан Техническим комитетом </w:t>
      </w:r>
      <w:r w:rsidR="001148B2"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Электромагнитная совместимость и вопросы радиочастотного спектра</w:t>
      </w:r>
      <w:r w:rsidR="001148B2"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 xml:space="preserve"> Европейского института по стандартизации в области телекоммуникаций (ETSI).</w:t>
      </w:r>
    </w:p>
    <w:p w14:paraId="4ECABECA" w14:textId="77777777" w:rsidR="00D623A8" w:rsidRPr="006730BA" w:rsidRDefault="00D623A8" w:rsidP="00D623A8">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Настоящий документ был подготовлен в соответствии с запросом Комиссии по стандартизации </w:t>
      </w:r>
      <w:proofErr w:type="gramStart"/>
      <w:r w:rsidRPr="006730BA">
        <w:rPr>
          <w:rFonts w:ascii="Arial" w:hAnsi="Arial" w:cs="Arial"/>
          <w:sz w:val="24"/>
          <w:szCs w:val="24"/>
        </w:rPr>
        <w:t>C(</w:t>
      </w:r>
      <w:proofErr w:type="gramEnd"/>
      <w:r w:rsidRPr="006730BA">
        <w:rPr>
          <w:rFonts w:ascii="Arial" w:hAnsi="Arial" w:cs="Arial"/>
          <w:sz w:val="24"/>
          <w:szCs w:val="24"/>
        </w:rPr>
        <w:t xml:space="preserve">2015) 5376 [i.16] </w:t>
      </w:r>
      <w:r w:rsidR="00690A7C" w:rsidRPr="006730BA">
        <w:rPr>
          <w:rFonts w:ascii="Arial" w:eastAsia="Times New Roman" w:hAnsi="Arial" w:cs="Times New Roman"/>
          <w:sz w:val="24"/>
          <w:szCs w:val="24"/>
          <w:lang w:eastAsia="ar-SA"/>
        </w:rPr>
        <w:t xml:space="preserve">c целью предоставления одного из добровольных средств соответствия основным требованиям </w:t>
      </w:r>
      <w:r w:rsidRPr="006730BA">
        <w:rPr>
          <w:rFonts w:ascii="Arial" w:hAnsi="Arial" w:cs="Arial"/>
          <w:sz w:val="24"/>
          <w:szCs w:val="24"/>
        </w:rPr>
        <w:t xml:space="preserve">Директивы 2014/53/EU о гармонизации законов государств-членов, касающихся </w:t>
      </w:r>
      <w:r w:rsidR="009E255D" w:rsidRPr="006730BA">
        <w:rPr>
          <w:rFonts w:ascii="Arial" w:hAnsi="Arial" w:cs="Arial"/>
          <w:sz w:val="24"/>
          <w:szCs w:val="24"/>
        </w:rPr>
        <w:t xml:space="preserve">обеспечения </w:t>
      </w:r>
      <w:r w:rsidR="00612FBD" w:rsidRPr="006730BA">
        <w:rPr>
          <w:rFonts w:ascii="Arial" w:hAnsi="Arial" w:cs="Arial"/>
          <w:sz w:val="24"/>
          <w:szCs w:val="24"/>
        </w:rPr>
        <w:t>выпуска</w:t>
      </w:r>
      <w:r w:rsidRPr="006730BA">
        <w:rPr>
          <w:rFonts w:ascii="Arial" w:hAnsi="Arial" w:cs="Arial"/>
          <w:sz w:val="24"/>
          <w:szCs w:val="24"/>
        </w:rPr>
        <w:t xml:space="preserve"> на рын</w:t>
      </w:r>
      <w:r w:rsidR="009E255D" w:rsidRPr="006730BA">
        <w:rPr>
          <w:rFonts w:ascii="Arial" w:hAnsi="Arial" w:cs="Arial"/>
          <w:sz w:val="24"/>
          <w:szCs w:val="24"/>
        </w:rPr>
        <w:t>ок</w:t>
      </w:r>
      <w:r w:rsidRPr="006730BA">
        <w:rPr>
          <w:rFonts w:ascii="Arial" w:hAnsi="Arial" w:cs="Arial"/>
          <w:sz w:val="24"/>
          <w:szCs w:val="24"/>
        </w:rPr>
        <w:t xml:space="preserve"> радиооборудования и отмены Директивы 1999/5/EC [i.1].</w:t>
      </w:r>
    </w:p>
    <w:p w14:paraId="530618C8" w14:textId="77777777" w:rsidR="00D623A8" w:rsidRPr="006730BA" w:rsidRDefault="00690A7C" w:rsidP="00D623A8">
      <w:pPr>
        <w:spacing w:after="0" w:line="360" w:lineRule="auto"/>
        <w:ind w:firstLine="720"/>
        <w:jc w:val="both"/>
        <w:rPr>
          <w:rFonts w:ascii="Arial" w:hAnsi="Arial" w:cs="Arial"/>
          <w:sz w:val="24"/>
          <w:szCs w:val="24"/>
        </w:rPr>
      </w:pPr>
      <w:r w:rsidRPr="006730BA">
        <w:rPr>
          <w:rFonts w:ascii="Arial" w:eastAsia="Times New Roman" w:hAnsi="Arial" w:cs="Arial"/>
          <w:sz w:val="24"/>
          <w:szCs w:val="24"/>
          <w:lang w:eastAsia="ar-SA"/>
        </w:rPr>
        <w:t xml:space="preserve">После публикации настоящего стандарта в </w:t>
      </w:r>
      <w:r w:rsidRPr="006730BA">
        <w:rPr>
          <w:rFonts w:ascii="Arial" w:eastAsia="Times New Roman" w:hAnsi="Arial" w:cs="Times New Roman"/>
          <w:sz w:val="24"/>
          <w:szCs w:val="24"/>
          <w:lang w:eastAsia="ar-SA"/>
        </w:rPr>
        <w:t xml:space="preserve">Официальном журнале Европейского </w:t>
      </w:r>
      <w:r w:rsidR="001421CB" w:rsidRPr="006730BA">
        <w:rPr>
          <w:rFonts w:ascii="Arial" w:eastAsia="Times New Roman" w:hAnsi="Arial" w:cs="Times New Roman"/>
          <w:sz w:val="24"/>
          <w:szCs w:val="24"/>
          <w:lang w:eastAsia="ar-SA"/>
        </w:rPr>
        <w:t>с</w:t>
      </w:r>
      <w:r w:rsidRPr="006730BA">
        <w:rPr>
          <w:rFonts w:ascii="Arial" w:eastAsia="Times New Roman" w:hAnsi="Arial" w:cs="Times New Roman"/>
          <w:sz w:val="24"/>
          <w:szCs w:val="24"/>
          <w:lang w:eastAsia="ar-SA"/>
        </w:rPr>
        <w:t xml:space="preserve">оюза </w:t>
      </w:r>
      <w:r w:rsidR="001421CB" w:rsidRPr="006730BA">
        <w:rPr>
          <w:rFonts w:ascii="Arial" w:eastAsia="Times New Roman" w:hAnsi="Arial" w:cs="Times New Roman"/>
          <w:sz w:val="24"/>
          <w:szCs w:val="24"/>
          <w:lang w:eastAsia="ar-SA"/>
        </w:rPr>
        <w:t>согласно</w:t>
      </w:r>
      <w:r w:rsidRPr="006730BA">
        <w:rPr>
          <w:rFonts w:ascii="Arial" w:eastAsia="Times New Roman" w:hAnsi="Arial" w:cs="Times New Roman"/>
          <w:sz w:val="24"/>
          <w:szCs w:val="24"/>
          <w:lang w:eastAsia="ar-SA"/>
        </w:rPr>
        <w:t xml:space="preserve"> указанной Директив</w:t>
      </w:r>
      <w:r w:rsidR="001421CB" w:rsidRPr="006730BA">
        <w:rPr>
          <w:rFonts w:ascii="Arial" w:eastAsia="Times New Roman" w:hAnsi="Arial" w:cs="Times New Roman"/>
          <w:sz w:val="24"/>
          <w:szCs w:val="24"/>
          <w:lang w:eastAsia="ar-SA"/>
        </w:rPr>
        <w:t>е</w:t>
      </w:r>
      <w:r w:rsidRPr="006730BA">
        <w:rPr>
          <w:rFonts w:ascii="Arial" w:eastAsia="Times New Roman" w:hAnsi="Arial" w:cs="Times New Roman"/>
          <w:sz w:val="24"/>
          <w:szCs w:val="24"/>
          <w:lang w:eastAsia="ar-SA"/>
        </w:rPr>
        <w:t xml:space="preserve"> соответствие нормативным положениям настоящего стандарта, приведенным в таблице A.1, дает, в пределах сферы действия настоящего стандарта, презумпцию соответствия основным требованиям указанной Директивы и связанным с ней правилам ЕАСТ.</w:t>
      </w:r>
    </w:p>
    <w:p w14:paraId="2BF1A2D9" w14:textId="77777777" w:rsidR="00D623A8" w:rsidRPr="006730BA" w:rsidRDefault="00D623A8" w:rsidP="00193B7F">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Настоящий </w:t>
      </w:r>
      <w:r w:rsidR="00A10767" w:rsidRPr="006730BA">
        <w:rPr>
          <w:rFonts w:ascii="Arial" w:eastAsia="Times New Roman" w:hAnsi="Arial" w:cs="Times New Roman"/>
          <w:sz w:val="24"/>
          <w:szCs w:val="24"/>
          <w:lang w:eastAsia="ar-SA"/>
        </w:rPr>
        <w:t>стандарт</w:t>
      </w:r>
      <w:r w:rsidR="00A10767" w:rsidRPr="006730BA">
        <w:rPr>
          <w:rFonts w:ascii="Arial" w:hAnsi="Arial" w:cs="Arial"/>
          <w:sz w:val="24"/>
          <w:szCs w:val="24"/>
        </w:rPr>
        <w:t xml:space="preserve"> </w:t>
      </w:r>
      <w:r w:rsidRPr="006730BA">
        <w:rPr>
          <w:rFonts w:ascii="Arial" w:hAnsi="Arial" w:cs="Arial"/>
          <w:sz w:val="24"/>
          <w:szCs w:val="24"/>
        </w:rPr>
        <w:t>является</w:t>
      </w:r>
      <w:r w:rsidR="00A10767" w:rsidRPr="006730BA">
        <w:rPr>
          <w:rFonts w:ascii="Arial" w:hAnsi="Arial" w:cs="Arial"/>
          <w:sz w:val="24"/>
          <w:szCs w:val="24"/>
        </w:rPr>
        <w:t xml:space="preserve"> первой</w:t>
      </w:r>
      <w:r w:rsidRPr="006730BA">
        <w:rPr>
          <w:rFonts w:ascii="Arial" w:hAnsi="Arial" w:cs="Arial"/>
          <w:sz w:val="24"/>
          <w:szCs w:val="24"/>
        </w:rPr>
        <w:t xml:space="preserve"> частью </w:t>
      </w:r>
      <w:r w:rsidR="00A10767" w:rsidRPr="006730BA">
        <w:rPr>
          <w:rFonts w:ascii="Arial" w:hAnsi="Arial" w:cs="Arial"/>
          <w:sz w:val="24"/>
          <w:szCs w:val="24"/>
        </w:rPr>
        <w:t>серии</w:t>
      </w:r>
      <w:r w:rsidRPr="006730BA">
        <w:rPr>
          <w:rFonts w:ascii="Arial" w:hAnsi="Arial" w:cs="Arial"/>
          <w:sz w:val="24"/>
          <w:szCs w:val="24"/>
        </w:rPr>
        <w:t xml:space="preserve"> стандарт</w:t>
      </w:r>
      <w:r w:rsidR="00A10767" w:rsidRPr="006730BA">
        <w:rPr>
          <w:rFonts w:ascii="Arial" w:hAnsi="Arial" w:cs="Arial"/>
          <w:sz w:val="24"/>
          <w:szCs w:val="24"/>
        </w:rPr>
        <w:t>ов</w:t>
      </w:r>
      <w:r w:rsidRPr="006730BA">
        <w:rPr>
          <w:rFonts w:ascii="Arial" w:hAnsi="Arial" w:cs="Arial"/>
          <w:sz w:val="24"/>
          <w:szCs w:val="24"/>
        </w:rPr>
        <w:t xml:space="preserve"> ЭМС для радиооборудования, </w:t>
      </w:r>
      <w:r w:rsidR="00193B7F" w:rsidRPr="006730BA">
        <w:rPr>
          <w:rFonts w:ascii="Arial" w:hAnsi="Arial" w:cs="Arial"/>
          <w:sz w:val="24"/>
          <w:szCs w:val="24"/>
        </w:rPr>
        <w:t>состоящ</w:t>
      </w:r>
      <w:r w:rsidR="001421CB" w:rsidRPr="006730BA">
        <w:rPr>
          <w:rFonts w:ascii="Arial" w:hAnsi="Arial" w:cs="Arial"/>
          <w:sz w:val="24"/>
          <w:szCs w:val="24"/>
        </w:rPr>
        <w:t>ей</w:t>
      </w:r>
      <w:r w:rsidR="00193B7F" w:rsidRPr="006730BA">
        <w:rPr>
          <w:rFonts w:ascii="Arial" w:hAnsi="Arial" w:cs="Arial"/>
          <w:sz w:val="24"/>
          <w:szCs w:val="24"/>
        </w:rPr>
        <w:t xml:space="preserve"> из многих частей и структурированн</w:t>
      </w:r>
      <w:r w:rsidR="001421CB" w:rsidRPr="006730BA">
        <w:rPr>
          <w:rFonts w:ascii="Arial" w:hAnsi="Arial" w:cs="Arial"/>
          <w:sz w:val="24"/>
          <w:szCs w:val="24"/>
        </w:rPr>
        <w:t>ой</w:t>
      </w:r>
      <w:r w:rsidR="00193B7F" w:rsidRPr="006730BA">
        <w:rPr>
          <w:rFonts w:ascii="Arial" w:hAnsi="Arial" w:cs="Arial"/>
          <w:sz w:val="24"/>
          <w:szCs w:val="24"/>
        </w:rPr>
        <w:t xml:space="preserve"> следующим образом:</w:t>
      </w:r>
    </w:p>
    <w:p w14:paraId="700131C6" w14:textId="77777777" w:rsidR="00D623A8" w:rsidRPr="006730BA" w:rsidRDefault="009E255D" w:rsidP="00D623A8">
      <w:pPr>
        <w:spacing w:after="0" w:line="360" w:lineRule="auto"/>
        <w:ind w:firstLine="720"/>
        <w:jc w:val="both"/>
        <w:rPr>
          <w:rFonts w:ascii="Arial" w:hAnsi="Arial" w:cs="Arial"/>
          <w:sz w:val="24"/>
          <w:szCs w:val="24"/>
        </w:rPr>
      </w:pPr>
      <w:r w:rsidRPr="006730BA">
        <w:rPr>
          <w:rFonts w:ascii="Arial" w:hAnsi="Arial" w:cs="Arial"/>
          <w:sz w:val="24"/>
          <w:szCs w:val="24"/>
        </w:rPr>
        <w:t>–</w:t>
      </w:r>
      <w:r w:rsidR="00D623A8" w:rsidRPr="006730BA">
        <w:rPr>
          <w:rFonts w:ascii="Arial" w:hAnsi="Arial" w:cs="Arial"/>
          <w:sz w:val="24"/>
          <w:szCs w:val="24"/>
        </w:rPr>
        <w:t xml:space="preserve"> </w:t>
      </w:r>
      <w:r w:rsidR="00193B7F" w:rsidRPr="006730BA">
        <w:rPr>
          <w:rFonts w:ascii="Arial" w:hAnsi="Arial" w:cs="Arial"/>
          <w:sz w:val="24"/>
          <w:szCs w:val="24"/>
        </w:rPr>
        <w:t>в</w:t>
      </w:r>
      <w:r w:rsidR="00D623A8" w:rsidRPr="006730BA">
        <w:rPr>
          <w:rFonts w:ascii="Arial" w:hAnsi="Arial" w:cs="Arial"/>
          <w:sz w:val="24"/>
          <w:szCs w:val="24"/>
        </w:rPr>
        <w:t xml:space="preserve">се общие технические требования к </w:t>
      </w:r>
      <w:r w:rsidR="00193B7F" w:rsidRPr="006730BA">
        <w:rPr>
          <w:rFonts w:ascii="Arial" w:hAnsi="Arial" w:cs="Arial"/>
          <w:sz w:val="24"/>
          <w:szCs w:val="24"/>
        </w:rPr>
        <w:t>эмиссии</w:t>
      </w:r>
      <w:r w:rsidR="00D623A8" w:rsidRPr="006730BA">
        <w:rPr>
          <w:rFonts w:ascii="Arial" w:hAnsi="Arial" w:cs="Arial"/>
          <w:sz w:val="24"/>
          <w:szCs w:val="24"/>
        </w:rPr>
        <w:t xml:space="preserve"> и помехоустойчивости ЭМС были помещены в общую часть, которая является настоящим </w:t>
      </w:r>
      <w:r w:rsidRPr="006730BA">
        <w:rPr>
          <w:rFonts w:ascii="Arial" w:hAnsi="Arial" w:cs="Arial"/>
          <w:sz w:val="24"/>
          <w:szCs w:val="24"/>
        </w:rPr>
        <w:t>стандартом</w:t>
      </w:r>
      <w:r w:rsidR="00D623A8" w:rsidRPr="006730BA">
        <w:rPr>
          <w:rFonts w:ascii="Arial" w:hAnsi="Arial" w:cs="Arial"/>
          <w:sz w:val="24"/>
          <w:szCs w:val="24"/>
        </w:rPr>
        <w:t>.</w:t>
      </w:r>
    </w:p>
    <w:p w14:paraId="78DF7C0D" w14:textId="77777777" w:rsidR="00D623A8" w:rsidRPr="006730BA" w:rsidRDefault="009E255D" w:rsidP="00D623A8">
      <w:pPr>
        <w:spacing w:after="0" w:line="360" w:lineRule="auto"/>
        <w:ind w:firstLine="720"/>
        <w:jc w:val="both"/>
        <w:rPr>
          <w:rFonts w:ascii="Arial" w:hAnsi="Arial" w:cs="Arial"/>
          <w:sz w:val="24"/>
          <w:szCs w:val="24"/>
        </w:rPr>
      </w:pPr>
      <w:r w:rsidRPr="006730BA">
        <w:rPr>
          <w:rFonts w:ascii="Arial" w:hAnsi="Arial" w:cs="Arial"/>
          <w:sz w:val="24"/>
          <w:szCs w:val="24"/>
        </w:rPr>
        <w:t>–</w:t>
      </w:r>
      <w:r w:rsidR="00D623A8" w:rsidRPr="006730BA">
        <w:rPr>
          <w:rFonts w:ascii="Arial" w:hAnsi="Arial" w:cs="Arial"/>
          <w:sz w:val="24"/>
          <w:szCs w:val="24"/>
        </w:rPr>
        <w:t xml:space="preserve"> </w:t>
      </w:r>
      <w:r w:rsidR="00193B7F" w:rsidRPr="006730BA">
        <w:rPr>
          <w:rFonts w:ascii="Arial" w:hAnsi="Arial" w:cs="Arial"/>
          <w:sz w:val="24"/>
          <w:szCs w:val="24"/>
        </w:rPr>
        <w:t>были разработаны о</w:t>
      </w:r>
      <w:r w:rsidR="00D623A8" w:rsidRPr="006730BA">
        <w:rPr>
          <w:rFonts w:ascii="Arial" w:hAnsi="Arial" w:cs="Arial"/>
          <w:sz w:val="24"/>
          <w:szCs w:val="24"/>
        </w:rPr>
        <w:t>тдельные части для охвата конкретных условий испытаний радиооборудования, связанных с продук</w:t>
      </w:r>
      <w:r w:rsidRPr="006730BA">
        <w:rPr>
          <w:rFonts w:ascii="Arial" w:hAnsi="Arial" w:cs="Arial"/>
          <w:sz w:val="24"/>
          <w:szCs w:val="24"/>
        </w:rPr>
        <w:t>цией</w:t>
      </w:r>
      <w:r w:rsidR="00D623A8" w:rsidRPr="006730BA">
        <w:rPr>
          <w:rFonts w:ascii="Arial" w:hAnsi="Arial" w:cs="Arial"/>
          <w:sz w:val="24"/>
          <w:szCs w:val="24"/>
        </w:rPr>
        <w:t xml:space="preserve">, испытательных схем, оценки </w:t>
      </w:r>
      <w:r w:rsidRPr="006730BA">
        <w:rPr>
          <w:rFonts w:ascii="Arial" w:hAnsi="Arial" w:cs="Arial"/>
          <w:sz w:val="24"/>
          <w:szCs w:val="24"/>
        </w:rPr>
        <w:t>функционирования</w:t>
      </w:r>
      <w:r w:rsidR="00D623A8" w:rsidRPr="006730BA">
        <w:rPr>
          <w:rFonts w:ascii="Arial" w:hAnsi="Arial" w:cs="Arial"/>
          <w:sz w:val="24"/>
          <w:szCs w:val="24"/>
        </w:rPr>
        <w:t xml:space="preserve">, критериев </w:t>
      </w:r>
      <w:r w:rsidRPr="006730BA">
        <w:rPr>
          <w:rFonts w:ascii="Arial" w:hAnsi="Arial" w:cs="Arial"/>
          <w:sz w:val="24"/>
          <w:szCs w:val="24"/>
        </w:rPr>
        <w:t>качества функционирования</w:t>
      </w:r>
      <w:r w:rsidR="00D623A8" w:rsidRPr="006730BA">
        <w:rPr>
          <w:rFonts w:ascii="Arial" w:hAnsi="Arial" w:cs="Arial"/>
          <w:sz w:val="24"/>
          <w:szCs w:val="24"/>
        </w:rPr>
        <w:t xml:space="preserve"> и т. д.</w:t>
      </w:r>
    </w:p>
    <w:p w14:paraId="30A6FA21" w14:textId="77777777" w:rsidR="00D623A8" w:rsidRPr="006730BA" w:rsidRDefault="009E255D" w:rsidP="00D623A8">
      <w:pPr>
        <w:spacing w:after="0" w:line="360" w:lineRule="auto"/>
        <w:ind w:firstLine="720"/>
        <w:jc w:val="both"/>
        <w:rPr>
          <w:rFonts w:ascii="Arial" w:hAnsi="Arial" w:cs="Arial"/>
          <w:sz w:val="24"/>
          <w:szCs w:val="24"/>
        </w:rPr>
      </w:pPr>
      <w:r w:rsidRPr="006730BA">
        <w:rPr>
          <w:rFonts w:ascii="Arial" w:hAnsi="Arial" w:cs="Arial"/>
          <w:sz w:val="24"/>
          <w:szCs w:val="24"/>
        </w:rPr>
        <w:t>–</w:t>
      </w:r>
      <w:r w:rsidR="00D623A8" w:rsidRPr="006730BA">
        <w:rPr>
          <w:rFonts w:ascii="Arial" w:hAnsi="Arial" w:cs="Arial"/>
          <w:sz w:val="24"/>
          <w:szCs w:val="24"/>
        </w:rPr>
        <w:t xml:space="preserve"> </w:t>
      </w:r>
      <w:r w:rsidR="00193B7F" w:rsidRPr="006730BA">
        <w:rPr>
          <w:rFonts w:ascii="Arial" w:hAnsi="Arial" w:cs="Arial"/>
          <w:sz w:val="24"/>
          <w:szCs w:val="24"/>
        </w:rPr>
        <w:t>в</w:t>
      </w:r>
      <w:r w:rsidR="00D623A8" w:rsidRPr="006730BA">
        <w:rPr>
          <w:rFonts w:ascii="Arial" w:hAnsi="Arial" w:cs="Arial"/>
          <w:sz w:val="24"/>
          <w:szCs w:val="24"/>
        </w:rPr>
        <w:t xml:space="preserve"> каждую из конкретных частей</w:t>
      </w:r>
      <w:r w:rsidR="00E22D41" w:rsidRPr="006730BA">
        <w:rPr>
          <w:rFonts w:ascii="Arial" w:hAnsi="Arial" w:cs="Arial"/>
          <w:sz w:val="24"/>
          <w:szCs w:val="24"/>
        </w:rPr>
        <w:t>, распространяющихся на радиооборудование,</w:t>
      </w:r>
      <w:r w:rsidR="00D623A8" w:rsidRPr="006730BA">
        <w:rPr>
          <w:rFonts w:ascii="Arial" w:hAnsi="Arial" w:cs="Arial"/>
          <w:sz w:val="24"/>
          <w:szCs w:val="24"/>
        </w:rPr>
        <w:t xml:space="preserve"> включен пункт под названием «особые условия», который используется по мере необходимости для охвата любых отклонений или дополнений к общим требованиям, изложенным в настоящем </w:t>
      </w:r>
      <w:r w:rsidR="00193B7F" w:rsidRPr="006730BA">
        <w:rPr>
          <w:rFonts w:ascii="Arial" w:hAnsi="Arial" w:cs="Arial"/>
          <w:sz w:val="24"/>
          <w:szCs w:val="24"/>
        </w:rPr>
        <w:t>стандарт</w:t>
      </w:r>
      <w:r w:rsidR="00D623A8" w:rsidRPr="006730BA">
        <w:rPr>
          <w:rFonts w:ascii="Arial" w:hAnsi="Arial" w:cs="Arial"/>
          <w:sz w:val="24"/>
          <w:szCs w:val="24"/>
        </w:rPr>
        <w:t>е.</w:t>
      </w:r>
    </w:p>
    <w:p w14:paraId="10D6A420" w14:textId="77777777" w:rsidR="003E3B89" w:rsidRPr="006730BA" w:rsidRDefault="003E3B89" w:rsidP="00D623A8">
      <w:pPr>
        <w:spacing w:after="0" w:line="360" w:lineRule="auto"/>
        <w:ind w:firstLine="720"/>
        <w:jc w:val="both"/>
        <w:rPr>
          <w:rFonts w:ascii="Arial" w:hAnsi="Arial" w:cs="Arial"/>
          <w:sz w:val="24"/>
          <w:szCs w:val="24"/>
        </w:rPr>
      </w:pPr>
    </w:p>
    <w:p w14:paraId="156314D4" w14:textId="77777777" w:rsidR="003E3B89" w:rsidRPr="006730BA" w:rsidRDefault="00C26E43" w:rsidP="003E3B89">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Настоящий </w:t>
      </w:r>
      <w:r w:rsidRPr="006730BA">
        <w:rPr>
          <w:rFonts w:ascii="Arial" w:eastAsia="Times New Roman" w:hAnsi="Arial" w:cs="Times New Roman"/>
          <w:sz w:val="24"/>
          <w:szCs w:val="24"/>
          <w:lang w:eastAsia="ar-SA"/>
        </w:rPr>
        <w:t>стандарт</w:t>
      </w:r>
      <w:r w:rsidRPr="006730BA">
        <w:rPr>
          <w:rFonts w:ascii="Arial" w:hAnsi="Arial" w:cs="Arial"/>
          <w:sz w:val="24"/>
          <w:szCs w:val="24"/>
        </w:rPr>
        <w:t xml:space="preserve"> является первой частью</w:t>
      </w:r>
      <w:r w:rsidR="003E3B89" w:rsidRPr="006730BA">
        <w:rPr>
          <w:rFonts w:ascii="Arial" w:hAnsi="Arial" w:cs="Arial"/>
          <w:sz w:val="24"/>
          <w:szCs w:val="24"/>
        </w:rPr>
        <w:t xml:space="preserve"> многокомпонентного документа, </w:t>
      </w:r>
      <w:r w:rsidRPr="006730BA">
        <w:rPr>
          <w:rFonts w:ascii="Arial" w:hAnsi="Arial" w:cs="Arial"/>
          <w:sz w:val="24"/>
          <w:szCs w:val="24"/>
        </w:rPr>
        <w:t>составляю</w:t>
      </w:r>
      <w:r w:rsidR="003E3B89" w:rsidRPr="006730BA">
        <w:rPr>
          <w:rFonts w:ascii="Arial" w:hAnsi="Arial" w:cs="Arial"/>
          <w:sz w:val="24"/>
          <w:szCs w:val="24"/>
        </w:rPr>
        <w:t>щего стандарт электромагнитной совместимости (ЭМС) для радиооборудования и услуг, как указано ниже:</w:t>
      </w:r>
    </w:p>
    <w:p w14:paraId="1522BB25"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1</w:t>
      </w:r>
      <w:r w:rsidR="004425B0" w:rsidRPr="006730BA">
        <w:rPr>
          <w:rFonts w:ascii="Arial" w:hAnsi="Arial" w:cs="Arial"/>
          <w:sz w:val="24"/>
          <w:szCs w:val="24"/>
        </w:rPr>
        <w:t>.</w:t>
      </w:r>
      <w:r w:rsidRPr="006730BA">
        <w:rPr>
          <w:rFonts w:ascii="Arial" w:hAnsi="Arial" w:cs="Arial"/>
          <w:sz w:val="24"/>
          <w:szCs w:val="24"/>
        </w:rPr>
        <w:t xml:space="preserve"> Общие технические требования;</w:t>
      </w:r>
    </w:p>
    <w:p w14:paraId="707241C5"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2</w:t>
      </w:r>
      <w:r w:rsidR="004425B0" w:rsidRPr="006730BA">
        <w:rPr>
          <w:rFonts w:ascii="Arial" w:hAnsi="Arial" w:cs="Arial"/>
          <w:sz w:val="24"/>
          <w:szCs w:val="24"/>
        </w:rPr>
        <w:t>.</w:t>
      </w:r>
      <w:r w:rsidRPr="006730BA">
        <w:rPr>
          <w:rFonts w:ascii="Arial" w:hAnsi="Arial" w:cs="Arial"/>
          <w:sz w:val="24"/>
          <w:szCs w:val="24"/>
        </w:rPr>
        <w:t xml:space="preserve"> Особые условия для оборудования радиопейджинга;</w:t>
      </w:r>
    </w:p>
    <w:p w14:paraId="6A521FC5"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3</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устройств </w:t>
      </w:r>
      <w:r w:rsidR="00AA7535" w:rsidRPr="006730BA">
        <w:rPr>
          <w:rFonts w:ascii="Arial" w:hAnsi="Arial" w:cs="Arial"/>
          <w:sz w:val="24"/>
          <w:szCs w:val="24"/>
        </w:rPr>
        <w:t>малого радиуса</w:t>
      </w:r>
      <w:r w:rsidRPr="006730BA">
        <w:rPr>
          <w:rFonts w:ascii="Arial" w:hAnsi="Arial" w:cs="Arial"/>
          <w:sz w:val="24"/>
          <w:szCs w:val="24"/>
        </w:rPr>
        <w:t xml:space="preserve"> действия (SRD), работающих на частотах от 9 кГц до 246 ГГц;</w:t>
      </w:r>
    </w:p>
    <w:p w14:paraId="6B99B67C"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w:t>
      </w:r>
      <w:r w:rsidR="007C2F46" w:rsidRPr="006730BA">
        <w:rPr>
          <w:rFonts w:ascii="Arial" w:hAnsi="Arial" w:cs="Arial"/>
          <w:sz w:val="24"/>
          <w:szCs w:val="24"/>
        </w:rPr>
        <w:t> </w:t>
      </w:r>
      <w:r w:rsidRPr="006730BA">
        <w:rPr>
          <w:rFonts w:ascii="Arial" w:hAnsi="Arial" w:cs="Arial"/>
          <w:sz w:val="24"/>
          <w:szCs w:val="24"/>
        </w:rPr>
        <w:t>4</w:t>
      </w:r>
      <w:r w:rsidR="004425B0" w:rsidRPr="006730BA">
        <w:rPr>
          <w:rFonts w:ascii="Arial" w:hAnsi="Arial" w:cs="Arial"/>
          <w:sz w:val="24"/>
          <w:szCs w:val="24"/>
        </w:rPr>
        <w:t>.</w:t>
      </w:r>
      <w:r w:rsidR="007C2F46" w:rsidRPr="006730BA">
        <w:rPr>
          <w:rFonts w:ascii="Arial" w:hAnsi="Arial" w:cs="Arial"/>
          <w:sz w:val="24"/>
          <w:szCs w:val="24"/>
        </w:rPr>
        <w:t>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фиксированных радиолиний и вспомогательного оборудования;</w:t>
      </w:r>
    </w:p>
    <w:p w14:paraId="02FA9ECC"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5</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наземной мобильной радиосвязи </w:t>
      </w:r>
      <w:r w:rsidR="00116B50" w:rsidRPr="006730BA">
        <w:rPr>
          <w:rFonts w:ascii="Arial" w:hAnsi="Arial" w:cs="Arial"/>
          <w:sz w:val="24"/>
          <w:szCs w:val="24"/>
        </w:rPr>
        <w:t xml:space="preserve">личного пользования </w:t>
      </w:r>
      <w:r w:rsidRPr="006730BA">
        <w:rPr>
          <w:rFonts w:ascii="Arial" w:hAnsi="Arial" w:cs="Arial"/>
          <w:sz w:val="24"/>
          <w:szCs w:val="24"/>
        </w:rPr>
        <w:t>(PMR) и вспомогательного оборудования (речевого и неречевого) и наземной транкинговой радиосвязи (TETRA);</w:t>
      </w:r>
    </w:p>
    <w:p w14:paraId="63AAB360"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w:t>
      </w:r>
      <w:r w:rsidR="007C2F46" w:rsidRPr="006730BA">
        <w:rPr>
          <w:rFonts w:ascii="Arial" w:hAnsi="Arial" w:cs="Arial"/>
          <w:sz w:val="24"/>
          <w:szCs w:val="24"/>
        </w:rPr>
        <w:t> </w:t>
      </w:r>
      <w:r w:rsidRPr="006730BA">
        <w:rPr>
          <w:rFonts w:ascii="Arial" w:hAnsi="Arial" w:cs="Arial"/>
          <w:sz w:val="24"/>
          <w:szCs w:val="24"/>
        </w:rPr>
        <w:t>6</w:t>
      </w:r>
      <w:r w:rsidR="004425B0" w:rsidRPr="006730BA">
        <w:rPr>
          <w:rFonts w:ascii="Arial" w:hAnsi="Arial" w:cs="Arial"/>
          <w:sz w:val="24"/>
          <w:szCs w:val="24"/>
        </w:rPr>
        <w:t>.</w:t>
      </w:r>
      <w:r w:rsidR="007C2F46" w:rsidRPr="006730BA">
        <w:rPr>
          <w:rFonts w:ascii="Arial" w:hAnsi="Arial" w:cs="Arial"/>
          <w:sz w:val="24"/>
          <w:szCs w:val="24"/>
        </w:rPr>
        <w:t>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оборудования цифровой усовершенствованной беспроводной связи (DECT);</w:t>
      </w:r>
    </w:p>
    <w:p w14:paraId="26B05DB8"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9</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беспроводных микрофонов, аналогичного оборудования радиочастотной (РЧ) аудиосвязи, беспроводных аудиоустройств и </w:t>
      </w:r>
      <w:proofErr w:type="spellStart"/>
      <w:r w:rsidRPr="006730BA">
        <w:rPr>
          <w:rFonts w:ascii="Arial" w:hAnsi="Arial" w:cs="Arial"/>
          <w:sz w:val="24"/>
          <w:szCs w:val="24"/>
        </w:rPr>
        <w:t>внутриушных</w:t>
      </w:r>
      <w:proofErr w:type="spellEnd"/>
      <w:r w:rsidRPr="006730BA">
        <w:rPr>
          <w:rFonts w:ascii="Arial" w:hAnsi="Arial" w:cs="Arial"/>
          <w:sz w:val="24"/>
          <w:szCs w:val="24"/>
        </w:rPr>
        <w:t xml:space="preserve"> устройств мониторинга;</w:t>
      </w:r>
    </w:p>
    <w:p w14:paraId="57081F47"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w:t>
      </w:r>
      <w:r w:rsidR="007C2F46" w:rsidRPr="006730BA">
        <w:rPr>
          <w:rFonts w:ascii="Arial" w:hAnsi="Arial" w:cs="Arial"/>
          <w:sz w:val="24"/>
          <w:szCs w:val="24"/>
        </w:rPr>
        <w:t> </w:t>
      </w:r>
      <w:r w:rsidRPr="006730BA">
        <w:rPr>
          <w:rFonts w:ascii="Arial" w:hAnsi="Arial" w:cs="Arial"/>
          <w:sz w:val="24"/>
          <w:szCs w:val="24"/>
        </w:rPr>
        <w:t>12</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терминалов с </w:t>
      </w:r>
      <w:r w:rsidR="006D3BB0" w:rsidRPr="006730BA">
        <w:rPr>
          <w:rFonts w:ascii="Arial" w:hAnsi="Arial" w:cs="Arial"/>
          <w:sz w:val="24"/>
          <w:szCs w:val="24"/>
        </w:rPr>
        <w:t>крайне</w:t>
      </w:r>
      <w:r w:rsidRPr="006730BA">
        <w:rPr>
          <w:rFonts w:ascii="Arial" w:hAnsi="Arial" w:cs="Arial"/>
          <w:sz w:val="24"/>
          <w:szCs w:val="24"/>
        </w:rPr>
        <w:t xml:space="preserve"> малой апертурой, спутниковых интерактивных земных станций, работающих в </w:t>
      </w:r>
      <w:r w:rsidR="006D3BB0" w:rsidRPr="006730BA">
        <w:rPr>
          <w:rFonts w:ascii="Arial" w:hAnsi="Arial" w:cs="Arial"/>
          <w:sz w:val="24"/>
          <w:szCs w:val="24"/>
        </w:rPr>
        <w:t>полосе</w:t>
      </w:r>
      <w:r w:rsidRPr="006730BA">
        <w:rPr>
          <w:rFonts w:ascii="Arial" w:hAnsi="Arial" w:cs="Arial"/>
          <w:sz w:val="24"/>
          <w:szCs w:val="24"/>
        </w:rPr>
        <w:t xml:space="preserve"> частот </w:t>
      </w:r>
      <w:r w:rsidR="006D3BB0" w:rsidRPr="006730BA">
        <w:rPr>
          <w:rFonts w:ascii="Arial" w:hAnsi="Arial" w:cs="Arial"/>
          <w:sz w:val="24"/>
          <w:szCs w:val="24"/>
        </w:rPr>
        <w:t>между</w:t>
      </w:r>
      <w:r w:rsidRPr="006730BA">
        <w:rPr>
          <w:rFonts w:ascii="Arial" w:hAnsi="Arial" w:cs="Arial"/>
          <w:sz w:val="24"/>
          <w:szCs w:val="24"/>
        </w:rPr>
        <w:t xml:space="preserve"> 4 ГГц </w:t>
      </w:r>
      <w:r w:rsidR="006D3BB0" w:rsidRPr="006730BA">
        <w:rPr>
          <w:rFonts w:ascii="Arial" w:hAnsi="Arial" w:cs="Arial"/>
          <w:sz w:val="24"/>
          <w:szCs w:val="24"/>
        </w:rPr>
        <w:t>и</w:t>
      </w:r>
      <w:r w:rsidRPr="006730BA">
        <w:rPr>
          <w:rFonts w:ascii="Arial" w:hAnsi="Arial" w:cs="Arial"/>
          <w:sz w:val="24"/>
          <w:szCs w:val="24"/>
        </w:rPr>
        <w:t xml:space="preserve"> 30 ГГц в фиксированной спутниковой службе (FSS);</w:t>
      </w:r>
    </w:p>
    <w:p w14:paraId="6DA4D2E9"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w:t>
      </w:r>
      <w:r w:rsidR="007C2F46" w:rsidRPr="006730BA">
        <w:rPr>
          <w:rFonts w:ascii="Arial" w:hAnsi="Arial" w:cs="Arial"/>
          <w:sz w:val="24"/>
          <w:szCs w:val="24"/>
        </w:rPr>
        <w:t> </w:t>
      </w:r>
      <w:r w:rsidRPr="006730BA">
        <w:rPr>
          <w:rFonts w:ascii="Arial" w:hAnsi="Arial" w:cs="Arial"/>
          <w:sz w:val="24"/>
          <w:szCs w:val="24"/>
        </w:rPr>
        <w:t>13</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w:t>
      </w:r>
      <w:r w:rsidR="006D3BB0" w:rsidRPr="006730BA">
        <w:rPr>
          <w:rFonts w:ascii="Arial" w:hAnsi="Arial" w:cs="Arial"/>
          <w:sz w:val="24"/>
          <w:szCs w:val="24"/>
        </w:rPr>
        <w:t xml:space="preserve"> средств радиосвязи</w:t>
      </w:r>
      <w:r w:rsidRPr="006730BA">
        <w:rPr>
          <w:rFonts w:ascii="Arial" w:hAnsi="Arial" w:cs="Arial"/>
          <w:sz w:val="24"/>
          <w:szCs w:val="24"/>
        </w:rPr>
        <w:t xml:space="preserve"> гражданского диапазона (CB) и вспомогательного оборудования (речевого и неречевого);</w:t>
      </w:r>
    </w:p>
    <w:p w14:paraId="673C38F7"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w:t>
      </w:r>
      <w:r w:rsidR="007C2F46" w:rsidRPr="006730BA">
        <w:rPr>
          <w:rFonts w:ascii="Arial" w:hAnsi="Arial" w:cs="Arial"/>
          <w:sz w:val="24"/>
          <w:szCs w:val="24"/>
        </w:rPr>
        <w:t> </w:t>
      </w:r>
      <w:r w:rsidRPr="006730BA">
        <w:rPr>
          <w:rFonts w:ascii="Arial" w:hAnsi="Arial" w:cs="Arial"/>
          <w:sz w:val="24"/>
          <w:szCs w:val="24"/>
        </w:rPr>
        <w:t>15</w:t>
      </w:r>
      <w:r w:rsidR="004425B0" w:rsidRPr="006730BA">
        <w:rPr>
          <w:rFonts w:ascii="Arial" w:hAnsi="Arial" w:cs="Arial"/>
          <w:sz w:val="24"/>
          <w:szCs w:val="24"/>
        </w:rPr>
        <w:t>.</w:t>
      </w:r>
      <w:r w:rsidR="007C2F46" w:rsidRPr="006730BA">
        <w:rPr>
          <w:rFonts w:ascii="Arial" w:hAnsi="Arial" w:cs="Arial"/>
          <w:sz w:val="24"/>
          <w:szCs w:val="24"/>
        </w:rPr>
        <w:t>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коммерчески доступного </w:t>
      </w:r>
      <w:r w:rsidR="006D3BB0" w:rsidRPr="006730BA">
        <w:rPr>
          <w:rFonts w:ascii="Arial" w:hAnsi="Arial" w:cs="Arial"/>
          <w:sz w:val="24"/>
          <w:szCs w:val="24"/>
        </w:rPr>
        <w:t>радиооборудования для радио</w:t>
      </w:r>
      <w:r w:rsidRPr="006730BA">
        <w:rPr>
          <w:rFonts w:ascii="Arial" w:hAnsi="Arial" w:cs="Arial"/>
          <w:sz w:val="24"/>
          <w:szCs w:val="24"/>
        </w:rPr>
        <w:t>любител</w:t>
      </w:r>
      <w:r w:rsidR="006D3BB0" w:rsidRPr="006730BA">
        <w:rPr>
          <w:rFonts w:ascii="Arial" w:hAnsi="Arial" w:cs="Arial"/>
          <w:sz w:val="24"/>
          <w:szCs w:val="24"/>
        </w:rPr>
        <w:t>ей</w:t>
      </w:r>
      <w:r w:rsidRPr="006730BA">
        <w:rPr>
          <w:rFonts w:ascii="Arial" w:hAnsi="Arial" w:cs="Arial"/>
          <w:sz w:val="24"/>
          <w:szCs w:val="24"/>
        </w:rPr>
        <w:t>;</w:t>
      </w:r>
    </w:p>
    <w:p w14:paraId="0C62538B"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17</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широкополосных систем передачи данных;</w:t>
      </w:r>
    </w:p>
    <w:p w14:paraId="332BBFFB"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19</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мобильных земных станций только для приема (ROMES), работающих в диапазоне 1,5 ГГц, обеспечивающих передачу данных, и приемников GNSS, работающих в диапазоне RNSS (ROGNSS), предоставляющих данные о местоположении, навигации и времени;</w:t>
      </w:r>
    </w:p>
    <w:p w14:paraId="3070DAC6"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20</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мобильных земных станций (MES), используемых в мобильных спутниковых службах (MSS);</w:t>
      </w:r>
    </w:p>
    <w:p w14:paraId="7485A88E"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22</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наземного подвижного и стационарного радиооборудования VHF</w:t>
      </w:r>
      <w:r w:rsidR="00325E10" w:rsidRPr="006730BA">
        <w:rPr>
          <w:rFonts w:ascii="Arial" w:hAnsi="Arial" w:cs="Arial"/>
          <w:sz w:val="24"/>
          <w:szCs w:val="24"/>
        </w:rPr>
        <w:t xml:space="preserve"> воздушной подвижной службы</w:t>
      </w:r>
      <w:r w:rsidRPr="006730BA">
        <w:rPr>
          <w:rFonts w:ascii="Arial" w:hAnsi="Arial" w:cs="Arial"/>
          <w:sz w:val="24"/>
          <w:szCs w:val="24"/>
        </w:rPr>
        <w:t>;</w:t>
      </w:r>
    </w:p>
    <w:p w14:paraId="46A04C7E"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27</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w:t>
      </w:r>
      <w:proofErr w:type="spellStart"/>
      <w:r w:rsidRPr="006730BA">
        <w:rPr>
          <w:rFonts w:ascii="Arial" w:hAnsi="Arial" w:cs="Arial"/>
          <w:sz w:val="24"/>
          <w:szCs w:val="24"/>
        </w:rPr>
        <w:t>сверхмаломощных</w:t>
      </w:r>
      <w:proofErr w:type="spellEnd"/>
      <w:r w:rsidRPr="006730BA">
        <w:rPr>
          <w:rFonts w:ascii="Arial" w:hAnsi="Arial" w:cs="Arial"/>
          <w:sz w:val="24"/>
          <w:szCs w:val="24"/>
        </w:rPr>
        <w:t xml:space="preserve"> активных медицинских имплантатов (ULP-AMI) и связанных с ними периферийных устройств (ULP-AMI-P), работающих в </w:t>
      </w:r>
      <w:r w:rsidR="0078777E" w:rsidRPr="006730BA">
        <w:rPr>
          <w:rFonts w:ascii="Arial" w:hAnsi="Arial" w:cs="Arial"/>
          <w:sz w:val="24"/>
          <w:szCs w:val="24"/>
        </w:rPr>
        <w:t>полосах частот</w:t>
      </w:r>
      <w:r w:rsidRPr="006730BA">
        <w:rPr>
          <w:rFonts w:ascii="Arial" w:hAnsi="Arial" w:cs="Arial"/>
          <w:sz w:val="24"/>
          <w:szCs w:val="24"/>
        </w:rPr>
        <w:t xml:space="preserve"> от 402 до 405 МГц;</w:t>
      </w:r>
    </w:p>
    <w:p w14:paraId="0EA34FD3"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28</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беспроводных цифровых видеоканалов;</w:t>
      </w:r>
    </w:p>
    <w:p w14:paraId="2A3A0129"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29</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медицинских устройств обслуживания данных (MEDS), работающих в </w:t>
      </w:r>
      <w:r w:rsidR="00BF597C" w:rsidRPr="006730BA">
        <w:rPr>
          <w:rFonts w:ascii="Arial" w:hAnsi="Arial" w:cs="Arial"/>
          <w:sz w:val="24"/>
          <w:szCs w:val="24"/>
        </w:rPr>
        <w:t>полосах частот</w:t>
      </w:r>
      <w:r w:rsidRPr="006730BA">
        <w:rPr>
          <w:rFonts w:ascii="Arial" w:hAnsi="Arial" w:cs="Arial"/>
          <w:sz w:val="24"/>
          <w:szCs w:val="24"/>
        </w:rPr>
        <w:t xml:space="preserve"> от 401 до 402 МГц и от 405 до 406 МГц;</w:t>
      </w:r>
    </w:p>
    <w:p w14:paraId="0E4B3B85"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31</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оборудования в </w:t>
      </w:r>
      <w:r w:rsidR="00763C8D" w:rsidRPr="006730BA">
        <w:rPr>
          <w:rFonts w:ascii="Arial" w:hAnsi="Arial" w:cs="Arial"/>
          <w:sz w:val="24"/>
          <w:szCs w:val="24"/>
        </w:rPr>
        <w:t>полосе частот</w:t>
      </w:r>
      <w:r w:rsidRPr="006730BA">
        <w:rPr>
          <w:rFonts w:ascii="Arial" w:hAnsi="Arial" w:cs="Arial"/>
          <w:sz w:val="24"/>
          <w:szCs w:val="24"/>
        </w:rPr>
        <w:t xml:space="preserve"> от</w:t>
      </w:r>
      <w:r w:rsidR="00187947" w:rsidRPr="006730BA">
        <w:rPr>
          <w:rFonts w:ascii="Arial" w:hAnsi="Arial" w:cs="Arial"/>
          <w:sz w:val="24"/>
          <w:szCs w:val="24"/>
        </w:rPr>
        <w:t xml:space="preserve"> 9</w:t>
      </w:r>
      <w:r w:rsidRPr="006730BA">
        <w:rPr>
          <w:rFonts w:ascii="Arial" w:hAnsi="Arial" w:cs="Arial"/>
          <w:sz w:val="24"/>
          <w:szCs w:val="24"/>
        </w:rPr>
        <w:t xml:space="preserve"> до 315 кГц для </w:t>
      </w:r>
      <w:proofErr w:type="spellStart"/>
      <w:r w:rsidRPr="006730BA">
        <w:rPr>
          <w:rFonts w:ascii="Arial" w:hAnsi="Arial" w:cs="Arial"/>
          <w:sz w:val="24"/>
          <w:szCs w:val="24"/>
        </w:rPr>
        <w:t>сверхмаломощных</w:t>
      </w:r>
      <w:proofErr w:type="spellEnd"/>
      <w:r w:rsidRPr="006730BA">
        <w:rPr>
          <w:rFonts w:ascii="Arial" w:hAnsi="Arial" w:cs="Arial"/>
          <w:sz w:val="24"/>
          <w:szCs w:val="24"/>
        </w:rPr>
        <w:t xml:space="preserve"> активных медицинских имплантатов (ULP-AMI) и связанных с ними периферийных устройств (ULP-AMI-P);</w:t>
      </w:r>
    </w:p>
    <w:p w14:paraId="77370493"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33</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сверхширокополосных (UWB) устройств;</w:t>
      </w:r>
    </w:p>
    <w:p w14:paraId="14B78280"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34</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внешнего источника питания (EPS) для мобильных телефонов;</w:t>
      </w:r>
    </w:p>
    <w:p w14:paraId="5F162F28"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35</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требования к маломощным активным медицинским имплантатам (LP-AMI), работающим в </w:t>
      </w:r>
      <w:r w:rsidR="00C077C6" w:rsidRPr="006730BA">
        <w:rPr>
          <w:rFonts w:ascii="Arial" w:hAnsi="Arial" w:cs="Arial"/>
          <w:sz w:val="24"/>
          <w:szCs w:val="24"/>
        </w:rPr>
        <w:t>полосе частот</w:t>
      </w:r>
      <w:r w:rsidRPr="006730BA">
        <w:rPr>
          <w:rFonts w:ascii="Arial" w:hAnsi="Arial" w:cs="Arial"/>
          <w:sz w:val="24"/>
          <w:szCs w:val="24"/>
        </w:rPr>
        <w:t xml:space="preserve"> от 2 483,5 до 2 500 МГц;</w:t>
      </w:r>
    </w:p>
    <w:p w14:paraId="711BF662"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50</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базовой станции сотовой связи (BS), ретранслятора и вспомогательного оборудования;</w:t>
      </w:r>
    </w:p>
    <w:p w14:paraId="58C7FA2C"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51</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автомобильных, наземных транспортных средств и устройств радиолокационного наблюдения, использующих</w:t>
      </w:r>
      <w:r w:rsidR="00C077C6" w:rsidRPr="006730BA">
        <w:rPr>
          <w:rFonts w:ascii="Arial" w:hAnsi="Arial" w:cs="Arial"/>
          <w:sz w:val="24"/>
          <w:szCs w:val="24"/>
        </w:rPr>
        <w:t xml:space="preserve"> полосы частот от</w:t>
      </w:r>
      <w:r w:rsidRPr="006730BA">
        <w:rPr>
          <w:rFonts w:ascii="Arial" w:hAnsi="Arial" w:cs="Arial"/>
          <w:sz w:val="24"/>
          <w:szCs w:val="24"/>
        </w:rPr>
        <w:t xml:space="preserve"> 24,05 до 24,25 ГГц, </w:t>
      </w:r>
      <w:r w:rsidR="00C077C6" w:rsidRPr="006730BA">
        <w:rPr>
          <w:rFonts w:ascii="Arial" w:hAnsi="Arial" w:cs="Arial"/>
          <w:sz w:val="24"/>
          <w:szCs w:val="24"/>
        </w:rPr>
        <w:t xml:space="preserve">от </w:t>
      </w:r>
      <w:r w:rsidRPr="006730BA">
        <w:rPr>
          <w:rFonts w:ascii="Arial" w:hAnsi="Arial" w:cs="Arial"/>
          <w:sz w:val="24"/>
          <w:szCs w:val="24"/>
        </w:rPr>
        <w:t>24,05 до 24,5 ГГц,</w:t>
      </w:r>
      <w:r w:rsidR="00C077C6" w:rsidRPr="006730BA">
        <w:rPr>
          <w:rFonts w:ascii="Arial" w:hAnsi="Arial" w:cs="Arial"/>
          <w:sz w:val="24"/>
          <w:szCs w:val="24"/>
        </w:rPr>
        <w:t xml:space="preserve"> от</w:t>
      </w:r>
      <w:r w:rsidRPr="006730BA">
        <w:rPr>
          <w:rFonts w:ascii="Arial" w:hAnsi="Arial" w:cs="Arial"/>
          <w:sz w:val="24"/>
          <w:szCs w:val="24"/>
        </w:rPr>
        <w:t xml:space="preserve"> 76 до 77 ГГц и</w:t>
      </w:r>
      <w:r w:rsidR="00C077C6" w:rsidRPr="006730BA">
        <w:rPr>
          <w:rFonts w:ascii="Arial" w:hAnsi="Arial" w:cs="Arial"/>
          <w:sz w:val="24"/>
          <w:szCs w:val="24"/>
        </w:rPr>
        <w:t xml:space="preserve"> от </w:t>
      </w:r>
      <w:r w:rsidRPr="006730BA">
        <w:rPr>
          <w:rFonts w:ascii="Arial" w:hAnsi="Arial" w:cs="Arial"/>
          <w:sz w:val="24"/>
          <w:szCs w:val="24"/>
        </w:rPr>
        <w:t>77 до 81 ГГц;</w:t>
      </w:r>
    </w:p>
    <w:p w14:paraId="0AD54B78"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 52</w:t>
      </w:r>
      <w:r w:rsidR="004425B0" w:rsidRPr="006730BA">
        <w:rPr>
          <w:rFonts w:ascii="Arial" w:hAnsi="Arial" w:cs="Arial"/>
          <w:sz w:val="24"/>
          <w:szCs w:val="24"/>
        </w:rPr>
        <w:t>.</w:t>
      </w:r>
      <w:r w:rsidRPr="006730BA">
        <w:rPr>
          <w:rFonts w:ascii="Arial" w:hAnsi="Arial" w:cs="Arial"/>
          <w:sz w:val="24"/>
          <w:szCs w:val="24"/>
        </w:rPr>
        <w:t xml:space="preserve">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мобильн</w:t>
      </w:r>
      <w:r w:rsidR="00247DD9" w:rsidRPr="006730BA">
        <w:rPr>
          <w:rFonts w:ascii="Arial" w:hAnsi="Arial" w:cs="Arial"/>
          <w:sz w:val="24"/>
          <w:szCs w:val="24"/>
        </w:rPr>
        <w:t>ых</w:t>
      </w:r>
      <w:r w:rsidRPr="006730BA">
        <w:rPr>
          <w:rFonts w:ascii="Arial" w:hAnsi="Arial" w:cs="Arial"/>
          <w:sz w:val="24"/>
          <w:szCs w:val="24"/>
        </w:rPr>
        <w:t xml:space="preserve"> и портативн</w:t>
      </w:r>
      <w:r w:rsidR="00247DD9" w:rsidRPr="006730BA">
        <w:rPr>
          <w:rFonts w:ascii="Arial" w:hAnsi="Arial" w:cs="Arial"/>
          <w:sz w:val="24"/>
          <w:szCs w:val="24"/>
        </w:rPr>
        <w:t>ых</w:t>
      </w:r>
      <w:r w:rsidRPr="006730BA">
        <w:rPr>
          <w:rFonts w:ascii="Arial" w:hAnsi="Arial" w:cs="Arial"/>
          <w:sz w:val="24"/>
          <w:szCs w:val="24"/>
        </w:rPr>
        <w:t xml:space="preserve"> радио</w:t>
      </w:r>
      <w:r w:rsidR="00247DD9" w:rsidRPr="006730BA">
        <w:rPr>
          <w:rFonts w:ascii="Arial" w:hAnsi="Arial" w:cs="Arial"/>
          <w:sz w:val="24"/>
          <w:szCs w:val="24"/>
        </w:rPr>
        <w:t>станций</w:t>
      </w:r>
      <w:r w:rsidRPr="006730BA">
        <w:rPr>
          <w:rFonts w:ascii="Arial" w:hAnsi="Arial" w:cs="Arial"/>
          <w:sz w:val="24"/>
          <w:szCs w:val="24"/>
        </w:rPr>
        <w:t xml:space="preserve"> </w:t>
      </w:r>
      <w:r w:rsidR="00247DD9" w:rsidRPr="006730BA">
        <w:rPr>
          <w:rFonts w:ascii="Arial" w:hAnsi="Arial" w:cs="Arial"/>
          <w:sz w:val="24"/>
          <w:szCs w:val="24"/>
        </w:rPr>
        <w:t xml:space="preserve">сотовой связи </w:t>
      </w:r>
      <w:r w:rsidRPr="006730BA">
        <w:rPr>
          <w:rFonts w:ascii="Arial" w:hAnsi="Arial" w:cs="Arial"/>
          <w:sz w:val="24"/>
          <w:szCs w:val="24"/>
        </w:rPr>
        <w:t>и вспомогательного оборудования;</w:t>
      </w:r>
    </w:p>
    <w:p w14:paraId="33BCFA22"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w:t>
      </w:r>
      <w:r w:rsidR="007C2F46" w:rsidRPr="006730BA">
        <w:rPr>
          <w:rFonts w:ascii="Arial" w:hAnsi="Arial" w:cs="Arial"/>
          <w:sz w:val="24"/>
          <w:szCs w:val="24"/>
        </w:rPr>
        <w:t> </w:t>
      </w:r>
      <w:r w:rsidRPr="006730BA">
        <w:rPr>
          <w:rFonts w:ascii="Arial" w:hAnsi="Arial" w:cs="Arial"/>
          <w:sz w:val="24"/>
          <w:szCs w:val="24"/>
        </w:rPr>
        <w:t>53</w:t>
      </w:r>
      <w:r w:rsidR="004425B0" w:rsidRPr="006730BA">
        <w:rPr>
          <w:rFonts w:ascii="Arial" w:hAnsi="Arial" w:cs="Arial"/>
          <w:sz w:val="24"/>
          <w:szCs w:val="24"/>
        </w:rPr>
        <w:t>.</w:t>
      </w:r>
      <w:r w:rsidR="007C2F46" w:rsidRPr="006730BA">
        <w:rPr>
          <w:rFonts w:ascii="Arial" w:hAnsi="Arial" w:cs="Arial"/>
          <w:sz w:val="24"/>
          <w:szCs w:val="24"/>
        </w:rPr>
        <w:t>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w:t>
      </w:r>
      <w:r w:rsidR="00C077C6" w:rsidRPr="006730BA">
        <w:rPr>
          <w:rFonts w:ascii="Arial" w:hAnsi="Arial" w:cs="Arial"/>
          <w:sz w:val="24"/>
          <w:szCs w:val="24"/>
        </w:rPr>
        <w:t xml:space="preserve">передатчиков </w:t>
      </w:r>
      <w:r w:rsidRPr="006730BA">
        <w:rPr>
          <w:rFonts w:ascii="Arial" w:hAnsi="Arial" w:cs="Arial"/>
          <w:sz w:val="24"/>
          <w:szCs w:val="24"/>
        </w:rPr>
        <w:t>наземных звуковых вещательных и цифровых телевизионных вещательных служб и связанного с ними вспомогательного оборудования;</w:t>
      </w:r>
    </w:p>
    <w:p w14:paraId="73D4C563" w14:textId="77777777" w:rsidR="003E3B89" w:rsidRPr="006730BA" w:rsidRDefault="003E3B89" w:rsidP="003E3B89">
      <w:pPr>
        <w:spacing w:after="0" w:line="360" w:lineRule="auto"/>
        <w:ind w:firstLine="720"/>
        <w:jc w:val="both"/>
        <w:rPr>
          <w:rFonts w:ascii="Arial" w:hAnsi="Arial" w:cs="Arial"/>
          <w:sz w:val="24"/>
          <w:szCs w:val="24"/>
        </w:rPr>
      </w:pPr>
      <w:r w:rsidRPr="006730BA">
        <w:rPr>
          <w:rFonts w:ascii="Arial" w:hAnsi="Arial" w:cs="Arial"/>
          <w:sz w:val="24"/>
          <w:szCs w:val="24"/>
        </w:rPr>
        <w:t>Часть</w:t>
      </w:r>
      <w:r w:rsidR="007C2F46" w:rsidRPr="006730BA">
        <w:rPr>
          <w:rFonts w:ascii="Arial" w:hAnsi="Arial" w:cs="Arial"/>
          <w:sz w:val="24"/>
          <w:szCs w:val="24"/>
        </w:rPr>
        <w:t> </w:t>
      </w:r>
      <w:r w:rsidRPr="006730BA">
        <w:rPr>
          <w:rFonts w:ascii="Arial" w:hAnsi="Arial" w:cs="Arial"/>
          <w:sz w:val="24"/>
          <w:szCs w:val="24"/>
        </w:rPr>
        <w:t>54</w:t>
      </w:r>
      <w:r w:rsidR="004425B0" w:rsidRPr="006730BA">
        <w:rPr>
          <w:rFonts w:ascii="Arial" w:hAnsi="Arial" w:cs="Arial"/>
          <w:sz w:val="24"/>
          <w:szCs w:val="24"/>
        </w:rPr>
        <w:t>.</w:t>
      </w:r>
      <w:r w:rsidR="007C2F46" w:rsidRPr="006730BA">
        <w:rPr>
          <w:rFonts w:ascii="Arial" w:hAnsi="Arial" w:cs="Arial"/>
          <w:sz w:val="24"/>
          <w:szCs w:val="24"/>
        </w:rPr>
        <w:t> </w:t>
      </w:r>
      <w:r w:rsidR="0029605F" w:rsidRPr="006730BA">
        <w:rPr>
          <w:rFonts w:ascii="Arial" w:hAnsi="Arial" w:cs="Arial"/>
          <w:sz w:val="24"/>
          <w:szCs w:val="24"/>
        </w:rPr>
        <w:t>Специальные</w:t>
      </w:r>
      <w:r w:rsidRPr="006730BA">
        <w:rPr>
          <w:rFonts w:ascii="Arial" w:hAnsi="Arial" w:cs="Arial"/>
          <w:sz w:val="24"/>
          <w:szCs w:val="24"/>
        </w:rPr>
        <w:t xml:space="preserve"> условия для наземных авиационных и метеорологических радаров.</w:t>
      </w:r>
    </w:p>
    <w:p w14:paraId="44A55B67" w14:textId="77777777" w:rsidR="003E3B89" w:rsidRPr="006730BA" w:rsidRDefault="002B1893" w:rsidP="003E3B89">
      <w:pPr>
        <w:spacing w:after="0" w:line="360" w:lineRule="auto"/>
        <w:ind w:firstLine="720"/>
        <w:jc w:val="both"/>
        <w:rPr>
          <w:rFonts w:ascii="Arial" w:hAnsi="Arial" w:cs="Arial"/>
        </w:rPr>
      </w:pPr>
      <w:r w:rsidRPr="006730BA">
        <w:rPr>
          <w:rFonts w:ascii="Arial" w:eastAsia="Times New Roman" w:hAnsi="Arial" w:cs="Arial"/>
          <w:spacing w:val="40"/>
          <w:lang w:eastAsia="ar-SA"/>
        </w:rPr>
        <w:t>Примечание</w:t>
      </w:r>
      <w:r w:rsidRPr="006730BA">
        <w:rPr>
          <w:rFonts w:ascii="Arial" w:eastAsia="Times New Roman" w:hAnsi="Arial" w:cs="Arial"/>
          <w:lang w:eastAsia="ar-SA"/>
        </w:rPr>
        <w:t xml:space="preserve"> – </w:t>
      </w:r>
      <w:r w:rsidR="003E3B89" w:rsidRPr="006730BA">
        <w:rPr>
          <w:rFonts w:ascii="Arial" w:hAnsi="Arial" w:cs="Arial"/>
        </w:rPr>
        <w:t xml:space="preserve">Части 7, 8, 10, 11, 14, 16, 18, 23, 24, 25, 26 и 32 </w:t>
      </w:r>
      <w:r w:rsidR="003B64DE" w:rsidRPr="006730BA">
        <w:rPr>
          <w:rFonts w:ascii="Arial" w:hAnsi="Arial" w:cs="Arial"/>
        </w:rPr>
        <w:t>настоящего</w:t>
      </w:r>
      <w:r w:rsidR="003E3B89" w:rsidRPr="006730BA">
        <w:rPr>
          <w:rFonts w:ascii="Arial" w:hAnsi="Arial" w:cs="Arial"/>
        </w:rPr>
        <w:t xml:space="preserve"> </w:t>
      </w:r>
      <w:r w:rsidR="00B979B8" w:rsidRPr="006730BA">
        <w:rPr>
          <w:rFonts w:ascii="Arial" w:hAnsi="Arial" w:cs="Arial"/>
          <w:sz w:val="24"/>
          <w:szCs w:val="24"/>
        </w:rPr>
        <w:t>многокомпонентного</w:t>
      </w:r>
      <w:r w:rsidR="003E3B89" w:rsidRPr="006730BA">
        <w:rPr>
          <w:rFonts w:ascii="Arial" w:hAnsi="Arial" w:cs="Arial"/>
        </w:rPr>
        <w:t xml:space="preserve"> документа были удалены из этого списка, поскольку они не охватывают новые действующие Директивы</w:t>
      </w:r>
      <w:r w:rsidR="00963A7E" w:rsidRPr="006730BA">
        <w:rPr>
          <w:rFonts w:ascii="Arial" w:hAnsi="Arial" w:cs="Arial"/>
        </w:rPr>
        <w:t>:</w:t>
      </w:r>
      <w:r w:rsidR="003E3B89" w:rsidRPr="006730BA">
        <w:rPr>
          <w:rFonts w:ascii="Arial" w:hAnsi="Arial" w:cs="Arial"/>
        </w:rPr>
        <w:t xml:space="preserve"> Директиву 2014/53/EU [i.1] и Директиву 2014/30/EU [i.2].</w:t>
      </w:r>
    </w:p>
    <w:p w14:paraId="16B062C0" w14:textId="77777777" w:rsidR="003E3B89" w:rsidRPr="006730BA" w:rsidRDefault="003E3B89" w:rsidP="00D623A8">
      <w:pPr>
        <w:spacing w:after="0" w:line="360" w:lineRule="auto"/>
        <w:ind w:firstLine="720"/>
        <w:jc w:val="both"/>
        <w:rPr>
          <w:rFonts w:ascii="Arial" w:hAnsi="Arial" w:cs="Arial"/>
          <w:sz w:val="24"/>
          <w:szCs w:val="24"/>
        </w:rPr>
      </w:pPr>
    </w:p>
    <w:p w14:paraId="07C91B8C" w14:textId="77777777" w:rsidR="00395F58" w:rsidRPr="006730BA" w:rsidRDefault="00395F58">
      <w:pPr>
        <w:rPr>
          <w:rFonts w:ascii="Arial" w:eastAsia="Times New Roman" w:hAnsi="Arial" w:cs="Arial"/>
          <w:sz w:val="26"/>
          <w:szCs w:val="24"/>
          <w:lang w:eastAsia="ru-RU"/>
        </w:rPr>
      </w:pPr>
      <w:r w:rsidRPr="006730BA">
        <w:rPr>
          <w:rFonts w:ascii="Arial" w:eastAsia="Times New Roman" w:hAnsi="Arial" w:cs="Arial"/>
          <w:sz w:val="26"/>
          <w:szCs w:val="24"/>
          <w:lang w:eastAsia="ru-RU"/>
        </w:rPr>
        <w:br w:type="page"/>
      </w:r>
    </w:p>
    <w:p w14:paraId="49327B63" w14:textId="77777777" w:rsidR="00074BA0" w:rsidRPr="006730BA" w:rsidRDefault="00074BA0" w:rsidP="00074BA0">
      <w:pPr>
        <w:suppressAutoHyphens/>
        <w:spacing w:after="0" w:line="360" w:lineRule="auto"/>
        <w:jc w:val="center"/>
        <w:rPr>
          <w:rFonts w:ascii="Arial" w:eastAsia="Times New Roman" w:hAnsi="Arial" w:cs="Arial"/>
          <w:b/>
          <w:caps/>
          <w:sz w:val="28"/>
          <w:szCs w:val="28"/>
          <w:lang w:eastAsia="ar-SA"/>
        </w:rPr>
      </w:pPr>
      <w:r w:rsidRPr="006730BA">
        <w:rPr>
          <w:rFonts w:ascii="Arial" w:eastAsia="Times New Roman" w:hAnsi="Arial" w:cs="Arial"/>
          <w:b/>
          <w:caps/>
          <w:sz w:val="28"/>
          <w:szCs w:val="28"/>
          <w:lang w:eastAsia="ar-SA"/>
        </w:rPr>
        <w:t>В</w:t>
      </w:r>
      <w:r w:rsidRPr="006730BA">
        <w:rPr>
          <w:rFonts w:ascii="Arial" w:eastAsia="Times New Roman" w:hAnsi="Arial" w:cs="Arial"/>
          <w:b/>
          <w:sz w:val="28"/>
          <w:szCs w:val="28"/>
          <w:lang w:eastAsia="ar-SA"/>
        </w:rPr>
        <w:t>ведение</w:t>
      </w:r>
    </w:p>
    <w:p w14:paraId="30B46147" w14:textId="77777777" w:rsidR="00074BA0" w:rsidRPr="006730BA" w:rsidRDefault="00074BA0" w:rsidP="00074BA0">
      <w:pPr>
        <w:suppressAutoHyphens/>
        <w:spacing w:after="0" w:line="360" w:lineRule="auto"/>
        <w:jc w:val="center"/>
        <w:rPr>
          <w:rFonts w:ascii="Arial" w:eastAsia="Times New Roman" w:hAnsi="Arial" w:cs="Arial"/>
          <w:b/>
          <w:caps/>
          <w:sz w:val="24"/>
          <w:szCs w:val="24"/>
          <w:lang w:eastAsia="ar-SA"/>
        </w:rPr>
      </w:pPr>
    </w:p>
    <w:p w14:paraId="1304B23E" w14:textId="77777777" w:rsidR="00835214" w:rsidRPr="006730BA" w:rsidRDefault="00835214" w:rsidP="00835214">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Необходимые для проведения испытаний на ЭМС специализированного оборудования радиосвязи мероприятия, зависящие от продукции</w:t>
      </w:r>
      <w:r w:rsidR="008C15D3"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 xml:space="preserve"> и оценка результатов испытаний подробно описаны в соответствующих частях </w:t>
      </w:r>
      <w:r w:rsidR="00D27554" w:rsidRPr="006730BA">
        <w:rPr>
          <w:rFonts w:ascii="Arial" w:eastAsia="Times New Roman" w:hAnsi="Arial" w:cs="Times New Roman"/>
          <w:sz w:val="24"/>
          <w:szCs w:val="24"/>
          <w:lang w:eastAsia="ar-SA"/>
        </w:rPr>
        <w:t xml:space="preserve">стандартов </w:t>
      </w:r>
      <w:r w:rsidRPr="006730BA">
        <w:rPr>
          <w:rFonts w:ascii="Arial" w:eastAsia="Times New Roman" w:hAnsi="Arial" w:cs="Times New Roman"/>
          <w:sz w:val="24"/>
          <w:szCs w:val="24"/>
          <w:lang w:eastAsia="ar-SA"/>
        </w:rPr>
        <w:t xml:space="preserve">серии ETSI EN 301 489 [i.13], </w:t>
      </w:r>
      <w:r w:rsidR="00D27554" w:rsidRPr="006730BA">
        <w:rPr>
          <w:rFonts w:ascii="Arial" w:eastAsia="Times New Roman" w:hAnsi="Arial" w:cs="Times New Roman"/>
          <w:sz w:val="24"/>
          <w:szCs w:val="24"/>
          <w:lang w:eastAsia="ar-SA"/>
        </w:rPr>
        <w:t xml:space="preserve">относящихся к соответствующим радиотехнологиям и </w:t>
      </w:r>
      <w:r w:rsidRPr="006730BA">
        <w:rPr>
          <w:rFonts w:ascii="Arial" w:eastAsia="Times New Roman" w:hAnsi="Arial" w:cs="Times New Roman"/>
          <w:sz w:val="24"/>
          <w:szCs w:val="24"/>
          <w:lang w:eastAsia="ar-SA"/>
        </w:rPr>
        <w:t>подробности о которых можно найти в приложении C настоящего стандарта.</w:t>
      </w:r>
    </w:p>
    <w:p w14:paraId="3636B902" w14:textId="77777777" w:rsidR="00835214" w:rsidRPr="006730BA" w:rsidRDefault="00835214" w:rsidP="00835214">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Классификация </w:t>
      </w:r>
      <w:r w:rsidR="00183DFA" w:rsidRPr="006730BA">
        <w:rPr>
          <w:rFonts w:ascii="Arial" w:eastAsia="Times New Roman" w:hAnsi="Arial" w:cs="Times New Roman"/>
          <w:sz w:val="24"/>
          <w:szCs w:val="24"/>
          <w:lang w:eastAsia="ar-SA"/>
        </w:rPr>
        <w:t>электромагнитной обстановки</w:t>
      </w:r>
      <w:r w:rsidRPr="006730BA">
        <w:rPr>
          <w:rFonts w:ascii="Arial" w:eastAsia="Times New Roman" w:hAnsi="Arial" w:cs="Times New Roman"/>
          <w:sz w:val="24"/>
          <w:szCs w:val="24"/>
          <w:lang w:eastAsia="ar-SA"/>
        </w:rPr>
        <w:t>, используемая в настояще</w:t>
      </w:r>
      <w:r w:rsidR="00183DFA" w:rsidRPr="006730BA">
        <w:rPr>
          <w:rFonts w:ascii="Arial" w:eastAsia="Times New Roman" w:hAnsi="Arial" w:cs="Times New Roman"/>
          <w:sz w:val="24"/>
          <w:szCs w:val="24"/>
          <w:lang w:eastAsia="ar-SA"/>
        </w:rPr>
        <w:t>м стандарте</w:t>
      </w:r>
      <w:r w:rsidRPr="006730BA">
        <w:rPr>
          <w:rFonts w:ascii="Arial" w:eastAsia="Times New Roman" w:hAnsi="Arial" w:cs="Times New Roman"/>
          <w:sz w:val="24"/>
          <w:szCs w:val="24"/>
          <w:lang w:eastAsia="ar-SA"/>
        </w:rPr>
        <w:t>, относится к классификации, используемой в:</w:t>
      </w:r>
    </w:p>
    <w:p w14:paraId="6C645C50" w14:textId="77777777" w:rsidR="00835214" w:rsidRPr="006730BA" w:rsidRDefault="00835214" w:rsidP="00835214">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 CENELEC EN 61000-6-3 [i.4] и CENELEC EN 61000-6-1 [i.5] для жилой, коммерческой и легкой промышленной </w:t>
      </w:r>
      <w:r w:rsidR="00183DFA" w:rsidRPr="006730BA">
        <w:rPr>
          <w:rFonts w:ascii="Arial" w:eastAsia="Times New Roman" w:hAnsi="Arial" w:cs="Times New Roman"/>
          <w:sz w:val="24"/>
          <w:szCs w:val="24"/>
          <w:lang w:eastAsia="ar-SA"/>
        </w:rPr>
        <w:t>электромагнитной обстановки</w:t>
      </w:r>
      <w:r w:rsidRPr="006730BA">
        <w:rPr>
          <w:rFonts w:ascii="Arial" w:eastAsia="Times New Roman" w:hAnsi="Arial" w:cs="Times New Roman"/>
          <w:sz w:val="24"/>
          <w:szCs w:val="24"/>
          <w:lang w:eastAsia="ar-SA"/>
        </w:rPr>
        <w:t>; или</w:t>
      </w:r>
    </w:p>
    <w:p w14:paraId="61365A0D" w14:textId="77777777" w:rsidR="00835214" w:rsidRPr="006730BA" w:rsidRDefault="00835214" w:rsidP="00835214">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 CENELEC EN 61000-6-2 [i.15] и CENELEC EN 61000-6-4 [i.14] для промышленной </w:t>
      </w:r>
      <w:r w:rsidR="00183DFA" w:rsidRPr="006730BA">
        <w:rPr>
          <w:rFonts w:ascii="Arial" w:eastAsia="Times New Roman" w:hAnsi="Arial" w:cs="Times New Roman"/>
          <w:sz w:val="24"/>
          <w:szCs w:val="24"/>
          <w:lang w:eastAsia="ar-SA"/>
        </w:rPr>
        <w:t>электромагнитной обстановки</w:t>
      </w:r>
      <w:r w:rsidRPr="006730BA">
        <w:rPr>
          <w:rFonts w:ascii="Arial" w:eastAsia="Times New Roman" w:hAnsi="Arial" w:cs="Times New Roman"/>
          <w:sz w:val="24"/>
          <w:szCs w:val="24"/>
          <w:lang w:eastAsia="ar-SA"/>
        </w:rPr>
        <w:t>; или</w:t>
      </w:r>
    </w:p>
    <w:p w14:paraId="7D29A1A0" w14:textId="77777777" w:rsidR="00835214" w:rsidRPr="006730BA" w:rsidRDefault="00835214" w:rsidP="00835214">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 ETSI TR 101 651 [i.6] для </w:t>
      </w:r>
      <w:r w:rsidR="00183DFA" w:rsidRPr="006730BA">
        <w:rPr>
          <w:rFonts w:ascii="Arial" w:eastAsia="Times New Roman" w:hAnsi="Arial" w:cs="Times New Roman"/>
          <w:sz w:val="24"/>
          <w:szCs w:val="24"/>
          <w:lang w:eastAsia="ar-SA"/>
        </w:rPr>
        <w:t>электромагнитной обстановки</w:t>
      </w:r>
      <w:r w:rsidRPr="006730BA">
        <w:rPr>
          <w:rFonts w:ascii="Arial" w:eastAsia="Times New Roman" w:hAnsi="Arial" w:cs="Times New Roman"/>
          <w:sz w:val="24"/>
          <w:szCs w:val="24"/>
          <w:lang w:eastAsia="ar-SA"/>
        </w:rPr>
        <w:t xml:space="preserve"> телекоммуникационного центра; или</w:t>
      </w:r>
    </w:p>
    <w:p w14:paraId="412A6F76" w14:textId="42917B7E" w:rsidR="00835214" w:rsidRPr="006730BA" w:rsidRDefault="00835214" w:rsidP="00835214">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 ISO </w:t>
      </w:r>
      <w:r w:rsidR="00516421" w:rsidRPr="006730BA">
        <w:rPr>
          <w:rFonts w:ascii="Arial" w:eastAsia="Times New Roman" w:hAnsi="Arial" w:cs="Times New Roman"/>
          <w:sz w:val="24"/>
          <w:szCs w:val="24"/>
          <w:lang w:eastAsia="ar-SA"/>
        </w:rPr>
        <w:t xml:space="preserve">7637–2 </w:t>
      </w:r>
      <w:r w:rsidRPr="006730BA">
        <w:rPr>
          <w:rFonts w:ascii="Arial" w:eastAsia="Times New Roman" w:hAnsi="Arial" w:cs="Times New Roman"/>
          <w:sz w:val="24"/>
          <w:szCs w:val="24"/>
          <w:lang w:eastAsia="ar-SA"/>
        </w:rPr>
        <w:t xml:space="preserve">[8] для </w:t>
      </w:r>
      <w:r w:rsidR="00183DFA" w:rsidRPr="006730BA">
        <w:rPr>
          <w:rFonts w:ascii="Arial" w:eastAsia="Times New Roman" w:hAnsi="Arial" w:cs="Times New Roman"/>
          <w:sz w:val="24"/>
          <w:szCs w:val="24"/>
          <w:lang w:eastAsia="ar-SA"/>
        </w:rPr>
        <w:t>электромагнитной обстановки</w:t>
      </w:r>
      <w:r w:rsidR="005206FD" w:rsidRPr="006730BA">
        <w:rPr>
          <w:rFonts w:ascii="Arial" w:eastAsia="Times New Roman" w:hAnsi="Arial" w:cs="Times New Roman"/>
          <w:sz w:val="24"/>
          <w:szCs w:val="24"/>
          <w:lang w:eastAsia="ar-SA"/>
        </w:rPr>
        <w:t xml:space="preserve"> </w:t>
      </w:r>
      <w:r w:rsidR="005206FD" w:rsidRPr="006730BA">
        <w:rPr>
          <w:rFonts w:ascii="Arial" w:hAnsi="Arial" w:cs="Arial"/>
          <w:sz w:val="24"/>
          <w:szCs w:val="24"/>
        </w:rPr>
        <w:t>транспортных средств</w:t>
      </w:r>
      <w:r w:rsidRPr="006730BA">
        <w:rPr>
          <w:rFonts w:ascii="Arial" w:eastAsia="Times New Roman" w:hAnsi="Arial" w:cs="Times New Roman"/>
          <w:sz w:val="24"/>
          <w:szCs w:val="24"/>
          <w:lang w:eastAsia="ar-SA"/>
        </w:rPr>
        <w:t>.</w:t>
      </w:r>
    </w:p>
    <w:p w14:paraId="1402D0EB" w14:textId="77777777" w:rsidR="00835214" w:rsidRPr="006730BA" w:rsidRDefault="00835214" w:rsidP="00835214">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Требования к помехоустойчивости в настоящем документе вытекают из общего стандарта помехоустойчивости для жилых, коммерческих и легких промышленных </w:t>
      </w:r>
      <w:r w:rsidR="005206FD" w:rsidRPr="006730BA">
        <w:rPr>
          <w:rFonts w:ascii="Arial" w:eastAsia="Times New Roman" w:hAnsi="Arial" w:cs="Times New Roman"/>
          <w:sz w:val="24"/>
          <w:szCs w:val="24"/>
          <w:lang w:eastAsia="ar-SA"/>
        </w:rPr>
        <w:t>электромагнитных обстановок</w:t>
      </w:r>
      <w:r w:rsidRPr="006730BA">
        <w:rPr>
          <w:rFonts w:ascii="Arial" w:eastAsia="Times New Roman" w:hAnsi="Arial" w:cs="Times New Roman"/>
          <w:sz w:val="24"/>
          <w:szCs w:val="24"/>
          <w:lang w:eastAsia="ar-SA"/>
        </w:rPr>
        <w:t>.</w:t>
      </w:r>
    </w:p>
    <w:p w14:paraId="4B15930C" w14:textId="77777777" w:rsidR="00835214" w:rsidRPr="006730BA" w:rsidRDefault="00835214" w:rsidP="00835214">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Когда требуется оценить характеристики ЭМС «комбинированного радио- и </w:t>
      </w:r>
      <w:proofErr w:type="spellStart"/>
      <w:r w:rsidRPr="006730BA">
        <w:rPr>
          <w:rFonts w:ascii="Arial" w:eastAsia="Times New Roman" w:hAnsi="Arial" w:cs="Times New Roman"/>
          <w:sz w:val="24"/>
          <w:szCs w:val="24"/>
          <w:lang w:eastAsia="ar-SA"/>
        </w:rPr>
        <w:t>нерадиооборудования</w:t>
      </w:r>
      <w:proofErr w:type="spellEnd"/>
      <w:r w:rsidRPr="006730BA">
        <w:rPr>
          <w:rFonts w:ascii="Arial" w:eastAsia="Times New Roman" w:hAnsi="Arial" w:cs="Times New Roman"/>
          <w:sz w:val="24"/>
          <w:szCs w:val="24"/>
          <w:lang w:eastAsia="ar-SA"/>
        </w:rPr>
        <w:t>», ETSI EG 203 367 [i.3] дает руководство по применению различных гармонизированных стандартов, включая настоящий, которые потенциально могут применяться к такому оборудованию.</w:t>
      </w:r>
    </w:p>
    <w:p w14:paraId="15B71EBC" w14:textId="77777777" w:rsidR="00835214" w:rsidRPr="006730BA" w:rsidRDefault="00835214" w:rsidP="00A90959">
      <w:pPr>
        <w:suppressAutoHyphens/>
        <w:spacing w:after="0" w:line="360" w:lineRule="auto"/>
        <w:ind w:firstLine="720"/>
        <w:jc w:val="both"/>
        <w:rPr>
          <w:rFonts w:ascii="Arial" w:eastAsia="Times New Roman" w:hAnsi="Arial" w:cs="Times New Roman"/>
          <w:sz w:val="24"/>
          <w:szCs w:val="24"/>
          <w:lang w:eastAsia="ar-SA"/>
        </w:rPr>
      </w:pPr>
    </w:p>
    <w:p w14:paraId="2D22D0F0" w14:textId="77777777" w:rsidR="00074BA0" w:rsidRPr="006730BA" w:rsidRDefault="00074BA0" w:rsidP="000B7C3F">
      <w:pPr>
        <w:spacing w:after="0" w:line="240" w:lineRule="auto"/>
        <w:ind w:firstLine="426"/>
        <w:rPr>
          <w:rFonts w:ascii="Arial" w:eastAsia="Times New Roman" w:hAnsi="Arial" w:cs="Arial"/>
          <w:sz w:val="26"/>
          <w:szCs w:val="24"/>
          <w:lang w:eastAsia="ru-RU"/>
        </w:rPr>
      </w:pPr>
    </w:p>
    <w:p w14:paraId="2BB65B55" w14:textId="77777777" w:rsidR="00226BAA" w:rsidRPr="006730BA" w:rsidRDefault="00226BAA" w:rsidP="000B7C3F">
      <w:pPr>
        <w:spacing w:after="0" w:line="240" w:lineRule="auto"/>
        <w:ind w:firstLine="426"/>
        <w:rPr>
          <w:rFonts w:ascii="Arial" w:eastAsia="Times New Roman" w:hAnsi="Arial" w:cs="Arial"/>
          <w:sz w:val="26"/>
          <w:szCs w:val="24"/>
          <w:lang w:eastAsia="ru-RU"/>
        </w:rPr>
        <w:sectPr w:rsidR="00226BAA" w:rsidRPr="006730BA" w:rsidSect="00AB0109">
          <w:headerReference w:type="first" r:id="rId17"/>
          <w:footerReference w:type="first" r:id="rId18"/>
          <w:pgSz w:w="11906" w:h="16838" w:code="9"/>
          <w:pgMar w:top="1134" w:right="851" w:bottom="1134" w:left="1134" w:header="567" w:footer="567" w:gutter="0"/>
          <w:pgNumType w:fmt="upperRoman" w:start="2"/>
          <w:cols w:space="708"/>
          <w:titlePg/>
          <w:docGrid w:linePitch="360"/>
        </w:sect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E9034F" w:rsidRPr="006730BA" w14:paraId="17FA76AF" w14:textId="77777777" w:rsidTr="004F755D">
        <w:tc>
          <w:tcPr>
            <w:tcW w:w="10137" w:type="dxa"/>
            <w:tcBorders>
              <w:bottom w:val="single" w:sz="18" w:space="0" w:color="auto"/>
            </w:tcBorders>
          </w:tcPr>
          <w:p w14:paraId="0DDAA50C" w14:textId="77777777" w:rsidR="00002832" w:rsidRPr="006730BA" w:rsidRDefault="00002832" w:rsidP="00002832">
            <w:pPr>
              <w:spacing w:line="480" w:lineRule="auto"/>
              <w:jc w:val="center"/>
              <w:rPr>
                <w:rFonts w:ascii="Arial" w:hAnsi="Arial" w:cs="Arial"/>
                <w:b/>
                <w:sz w:val="28"/>
                <w:szCs w:val="28"/>
              </w:rPr>
            </w:pPr>
            <w:r w:rsidRPr="006730BA">
              <w:rPr>
                <w:rFonts w:ascii="Arial" w:hAnsi="Arial"/>
                <w:b/>
                <w:bCs/>
                <w:spacing w:val="160"/>
                <w:kern w:val="24"/>
                <w:sz w:val="28"/>
                <w:szCs w:val="28"/>
                <w:lang w:val="en-US"/>
              </w:rPr>
              <w:t>МЕЖГОСУДАРСТВЕННЫЙ СТАНДАРТ</w:t>
            </w:r>
          </w:p>
        </w:tc>
      </w:tr>
      <w:tr w:rsidR="00A216BF" w:rsidRPr="006730BA" w14:paraId="0D41D444" w14:textId="77777777" w:rsidTr="004F755D">
        <w:tc>
          <w:tcPr>
            <w:tcW w:w="10137" w:type="dxa"/>
            <w:tcBorders>
              <w:top w:val="single" w:sz="18" w:space="0" w:color="auto"/>
              <w:bottom w:val="single" w:sz="12" w:space="0" w:color="auto"/>
            </w:tcBorders>
          </w:tcPr>
          <w:p w14:paraId="7EA7C953" w14:textId="77777777" w:rsidR="00A90959" w:rsidRPr="006730BA" w:rsidRDefault="00A90959" w:rsidP="002F3A62">
            <w:pPr>
              <w:spacing w:before="120" w:line="360" w:lineRule="auto"/>
              <w:jc w:val="center"/>
              <w:rPr>
                <w:rFonts w:ascii="Arial" w:hAnsi="Arial" w:cs="Arial"/>
                <w:b/>
                <w:sz w:val="24"/>
                <w:szCs w:val="24"/>
              </w:rPr>
            </w:pPr>
            <w:r w:rsidRPr="006730BA">
              <w:rPr>
                <w:rFonts w:ascii="Arial" w:hAnsi="Arial" w:cs="Arial"/>
                <w:b/>
                <w:sz w:val="24"/>
                <w:szCs w:val="24"/>
              </w:rPr>
              <w:t>Электромагнитная совместимость и радиочастотный спектр</w:t>
            </w:r>
          </w:p>
          <w:p w14:paraId="05E3665F" w14:textId="77777777" w:rsidR="00622F3D" w:rsidRPr="006730BA" w:rsidRDefault="00622F3D" w:rsidP="002F3A62">
            <w:pPr>
              <w:spacing w:line="360" w:lineRule="auto"/>
              <w:jc w:val="center"/>
              <w:rPr>
                <w:rFonts w:ascii="Arial" w:hAnsi="Arial" w:cs="Arial"/>
                <w:b/>
                <w:sz w:val="24"/>
                <w:szCs w:val="24"/>
              </w:rPr>
            </w:pPr>
            <w:r w:rsidRPr="006730BA">
              <w:rPr>
                <w:rFonts w:ascii="Arial" w:hAnsi="Arial" w:cs="Arial"/>
                <w:b/>
                <w:sz w:val="24"/>
                <w:szCs w:val="24"/>
              </w:rPr>
              <w:t>ЭЛЕКТРОМАГНИТНАЯ СОВМЕСТИМОСТЬ ТЕХНИЧЕСКИХ СРЕДСТВ РАДИОСВЯЗИ</w:t>
            </w:r>
            <w:r w:rsidR="00A90959" w:rsidRPr="006730BA">
              <w:rPr>
                <w:rFonts w:ascii="Arial" w:hAnsi="Arial" w:cs="Arial"/>
                <w:b/>
                <w:sz w:val="24"/>
                <w:szCs w:val="24"/>
              </w:rPr>
              <w:t xml:space="preserve"> </w:t>
            </w:r>
            <w:r w:rsidR="00A90959" w:rsidRPr="006730BA">
              <w:rPr>
                <w:rFonts w:ascii="Arial" w:hAnsi="Arial" w:cs="Arial"/>
                <w:b/>
                <w:sz w:val="24"/>
                <w:szCs w:val="24"/>
              </w:rPr>
              <w:br/>
            </w:r>
            <w:r w:rsidR="00BF63F3" w:rsidRPr="006730BA">
              <w:rPr>
                <w:rFonts w:ascii="Arial" w:hAnsi="Arial" w:cs="Arial"/>
                <w:b/>
                <w:spacing w:val="20"/>
                <w:sz w:val="24"/>
                <w:szCs w:val="24"/>
              </w:rPr>
              <w:t>Часть 1</w:t>
            </w:r>
            <w:r w:rsidR="00BF63F3" w:rsidRPr="006730BA">
              <w:rPr>
                <w:rFonts w:ascii="Arial" w:hAnsi="Arial" w:cs="Arial"/>
                <w:b/>
                <w:sz w:val="24"/>
                <w:szCs w:val="24"/>
              </w:rPr>
              <w:t xml:space="preserve"> </w:t>
            </w:r>
          </w:p>
          <w:p w14:paraId="7FDB0FAB" w14:textId="77777777" w:rsidR="002F3A62" w:rsidRPr="006730BA" w:rsidRDefault="00BF63F3" w:rsidP="002F3A62">
            <w:pPr>
              <w:spacing w:line="360" w:lineRule="auto"/>
              <w:jc w:val="center"/>
              <w:rPr>
                <w:rFonts w:ascii="Arial" w:hAnsi="Arial" w:cs="Arial"/>
                <w:b/>
                <w:sz w:val="24"/>
                <w:szCs w:val="24"/>
                <w:lang w:val="en-US"/>
              </w:rPr>
            </w:pPr>
            <w:r w:rsidRPr="006730BA">
              <w:rPr>
                <w:rFonts w:ascii="Arial" w:hAnsi="Arial" w:cs="Arial"/>
                <w:b/>
                <w:sz w:val="24"/>
                <w:szCs w:val="24"/>
              </w:rPr>
              <w:t>Общие</w:t>
            </w:r>
            <w:r w:rsidRPr="006730BA">
              <w:rPr>
                <w:rFonts w:ascii="Arial" w:hAnsi="Arial" w:cs="Arial"/>
                <w:b/>
                <w:sz w:val="24"/>
                <w:szCs w:val="24"/>
                <w:lang w:val="en-US"/>
              </w:rPr>
              <w:t xml:space="preserve"> </w:t>
            </w:r>
            <w:r w:rsidRPr="006730BA">
              <w:rPr>
                <w:rFonts w:ascii="Arial" w:hAnsi="Arial" w:cs="Arial"/>
                <w:b/>
                <w:sz w:val="24"/>
                <w:szCs w:val="24"/>
              </w:rPr>
              <w:t>технические</w:t>
            </w:r>
            <w:r w:rsidRPr="006730BA">
              <w:rPr>
                <w:rFonts w:ascii="Arial" w:hAnsi="Arial" w:cs="Arial"/>
                <w:b/>
                <w:sz w:val="24"/>
                <w:szCs w:val="24"/>
                <w:lang w:val="en-US"/>
              </w:rPr>
              <w:t xml:space="preserve"> </w:t>
            </w:r>
            <w:r w:rsidRPr="006730BA">
              <w:rPr>
                <w:rFonts w:ascii="Arial" w:hAnsi="Arial" w:cs="Arial"/>
                <w:b/>
                <w:sz w:val="24"/>
                <w:szCs w:val="24"/>
              </w:rPr>
              <w:t>требования</w:t>
            </w:r>
          </w:p>
          <w:p w14:paraId="11F50610" w14:textId="77777777" w:rsidR="00622F3D" w:rsidRPr="006730BA" w:rsidRDefault="00622F3D" w:rsidP="00622F3D">
            <w:pPr>
              <w:spacing w:line="336" w:lineRule="auto"/>
              <w:jc w:val="center"/>
              <w:rPr>
                <w:rFonts w:ascii="Arial" w:hAnsi="Arial" w:cs="Arial"/>
                <w:sz w:val="24"/>
                <w:szCs w:val="24"/>
                <w:lang w:val="en-US"/>
              </w:rPr>
            </w:pPr>
            <w:r w:rsidRPr="006730BA">
              <w:rPr>
                <w:rFonts w:ascii="Arial" w:hAnsi="Arial" w:cs="Arial"/>
                <w:sz w:val="24"/>
                <w:szCs w:val="24"/>
                <w:lang w:val="en-US"/>
              </w:rPr>
              <w:t xml:space="preserve">Electromagnetic Compatibility and Radio </w:t>
            </w:r>
            <w:proofErr w:type="gramStart"/>
            <w:r w:rsidRPr="006730BA">
              <w:rPr>
                <w:rFonts w:ascii="Arial" w:hAnsi="Arial" w:cs="Arial"/>
                <w:sz w:val="24"/>
                <w:szCs w:val="24"/>
                <w:lang w:val="en-US"/>
              </w:rPr>
              <w:t>spectrum</w:t>
            </w:r>
            <w:proofErr w:type="gramEnd"/>
            <w:r w:rsidRPr="006730BA">
              <w:rPr>
                <w:rFonts w:ascii="Arial" w:hAnsi="Arial" w:cs="Arial"/>
                <w:sz w:val="24"/>
                <w:szCs w:val="24"/>
                <w:lang w:val="en-US"/>
              </w:rPr>
              <w:t xml:space="preserve"> </w:t>
            </w:r>
          </w:p>
          <w:p w14:paraId="7FF65FDC" w14:textId="77777777" w:rsidR="00622F3D" w:rsidRPr="006730BA" w:rsidRDefault="00622F3D" w:rsidP="00622F3D">
            <w:pPr>
              <w:spacing w:line="336" w:lineRule="auto"/>
              <w:jc w:val="center"/>
              <w:rPr>
                <w:rFonts w:ascii="Arial" w:hAnsi="Arial" w:cs="Arial"/>
                <w:sz w:val="24"/>
                <w:szCs w:val="24"/>
                <w:lang w:val="en-US"/>
              </w:rPr>
            </w:pPr>
            <w:r w:rsidRPr="006730BA">
              <w:rPr>
                <w:rFonts w:ascii="Arial" w:hAnsi="Arial" w:cs="Arial"/>
                <w:sz w:val="24"/>
                <w:szCs w:val="24"/>
                <w:lang w:val="en-US"/>
              </w:rPr>
              <w:t xml:space="preserve">Electromagnetic Compatibility of radio communication equipment </w:t>
            </w:r>
          </w:p>
          <w:p w14:paraId="29C88923" w14:textId="77777777" w:rsidR="004F755D" w:rsidRPr="006730BA" w:rsidRDefault="00A90959" w:rsidP="00622F3D">
            <w:pPr>
              <w:spacing w:line="360" w:lineRule="auto"/>
              <w:jc w:val="center"/>
              <w:rPr>
                <w:rFonts w:ascii="Arial" w:hAnsi="Arial" w:cs="Arial"/>
                <w:sz w:val="24"/>
                <w:szCs w:val="24"/>
                <w:lang w:val="en-US"/>
              </w:rPr>
            </w:pPr>
            <w:r w:rsidRPr="006730BA">
              <w:rPr>
                <w:rFonts w:ascii="Arial" w:hAnsi="Arial" w:cs="Arial"/>
                <w:sz w:val="24"/>
                <w:szCs w:val="24"/>
                <w:lang w:val="en-US"/>
              </w:rPr>
              <w:t xml:space="preserve">Part </w:t>
            </w:r>
            <w:r w:rsidR="00BF63F3" w:rsidRPr="006730BA">
              <w:rPr>
                <w:rFonts w:ascii="Arial" w:hAnsi="Arial" w:cs="Arial"/>
                <w:sz w:val="24"/>
                <w:szCs w:val="24"/>
                <w:lang w:val="en-US"/>
              </w:rPr>
              <w:t>1</w:t>
            </w:r>
            <w:r w:rsidR="00622F3D" w:rsidRPr="006730BA">
              <w:rPr>
                <w:rFonts w:ascii="Arial" w:hAnsi="Arial" w:cs="Arial"/>
                <w:sz w:val="24"/>
                <w:szCs w:val="24"/>
              </w:rPr>
              <w:t>.</w:t>
            </w:r>
            <w:r w:rsidRPr="006730BA">
              <w:rPr>
                <w:rFonts w:ascii="Arial" w:hAnsi="Arial" w:cs="Arial"/>
                <w:sz w:val="24"/>
                <w:szCs w:val="24"/>
                <w:lang w:val="en-US"/>
              </w:rPr>
              <w:t xml:space="preserve"> </w:t>
            </w:r>
            <w:r w:rsidR="00BF63F3" w:rsidRPr="006730BA">
              <w:rPr>
                <w:rFonts w:ascii="Arial" w:hAnsi="Arial" w:cs="Arial"/>
                <w:sz w:val="24"/>
                <w:szCs w:val="24"/>
                <w:lang w:val="en-US"/>
              </w:rPr>
              <w:t>Common technical requirements</w:t>
            </w:r>
          </w:p>
        </w:tc>
      </w:tr>
      <w:tr w:rsidR="00002832" w:rsidRPr="006730BA" w14:paraId="38A0A63B" w14:textId="77777777" w:rsidTr="004F755D">
        <w:tc>
          <w:tcPr>
            <w:tcW w:w="10137" w:type="dxa"/>
            <w:tcBorders>
              <w:top w:val="single" w:sz="12" w:space="0" w:color="auto"/>
            </w:tcBorders>
          </w:tcPr>
          <w:p w14:paraId="3178F24C" w14:textId="77777777" w:rsidR="004F755D" w:rsidRPr="006730BA" w:rsidRDefault="004F755D" w:rsidP="004F755D">
            <w:pPr>
              <w:spacing w:line="360" w:lineRule="auto"/>
              <w:ind w:firstLine="5529"/>
              <w:rPr>
                <w:rFonts w:ascii="Arial" w:hAnsi="Arial" w:cs="Arial"/>
                <w:b/>
                <w:sz w:val="24"/>
                <w:szCs w:val="24"/>
                <w:lang w:val="en-US"/>
              </w:rPr>
            </w:pPr>
          </w:p>
          <w:p w14:paraId="07F40CED" w14:textId="77777777" w:rsidR="00002832" w:rsidRPr="006730BA" w:rsidRDefault="004F755D" w:rsidP="004F755D">
            <w:pPr>
              <w:spacing w:line="360" w:lineRule="auto"/>
              <w:ind w:firstLine="5529"/>
              <w:rPr>
                <w:rFonts w:ascii="Arial" w:hAnsi="Arial" w:cs="Arial"/>
                <w:b/>
                <w:sz w:val="24"/>
                <w:szCs w:val="24"/>
              </w:rPr>
            </w:pPr>
            <w:proofErr w:type="spellStart"/>
            <w:r w:rsidRPr="006730BA">
              <w:rPr>
                <w:rFonts w:ascii="Arial" w:hAnsi="Arial" w:cs="Arial"/>
                <w:b/>
                <w:sz w:val="24"/>
                <w:szCs w:val="24"/>
                <w:lang w:val="en-US"/>
              </w:rPr>
              <w:t>Дата</w:t>
            </w:r>
            <w:proofErr w:type="spellEnd"/>
            <w:r w:rsidRPr="006730BA">
              <w:rPr>
                <w:rFonts w:ascii="Arial" w:hAnsi="Arial" w:cs="Arial"/>
                <w:b/>
                <w:sz w:val="24"/>
                <w:szCs w:val="24"/>
                <w:lang w:val="en-US"/>
              </w:rPr>
              <w:t xml:space="preserve"> </w:t>
            </w:r>
            <w:proofErr w:type="spellStart"/>
            <w:r w:rsidRPr="006730BA">
              <w:rPr>
                <w:rFonts w:ascii="Arial" w:hAnsi="Arial" w:cs="Arial"/>
                <w:b/>
                <w:sz w:val="24"/>
                <w:szCs w:val="24"/>
                <w:lang w:val="en-US"/>
              </w:rPr>
              <w:t>введения</w:t>
            </w:r>
            <w:proofErr w:type="spellEnd"/>
            <w:r w:rsidRPr="006730BA">
              <w:rPr>
                <w:rFonts w:ascii="Arial" w:hAnsi="Arial" w:cs="Arial"/>
                <w:b/>
                <w:sz w:val="24"/>
                <w:szCs w:val="24"/>
                <w:lang w:val="en-US"/>
              </w:rPr>
              <w:t xml:space="preserve"> –</w:t>
            </w:r>
            <w:r w:rsidRPr="006730BA">
              <w:rPr>
                <w:rFonts w:ascii="Arial" w:hAnsi="Arial" w:cs="Arial"/>
                <w:b/>
                <w:sz w:val="24"/>
                <w:szCs w:val="24"/>
              </w:rPr>
              <w:t xml:space="preserve"> </w:t>
            </w:r>
          </w:p>
        </w:tc>
      </w:tr>
    </w:tbl>
    <w:p w14:paraId="0615FFE0" w14:textId="77777777" w:rsidR="00A9655A" w:rsidRPr="006730BA" w:rsidRDefault="00A9655A" w:rsidP="00A9655A">
      <w:pPr>
        <w:widowControl w:val="0"/>
        <w:spacing w:after="0" w:line="360" w:lineRule="auto"/>
        <w:ind w:firstLine="709"/>
        <w:jc w:val="both"/>
        <w:outlineLvl w:val="0"/>
        <w:rPr>
          <w:rFonts w:ascii="Arial" w:eastAsia="Times New Roman" w:hAnsi="Arial" w:cs="Times New Roman"/>
          <w:b/>
          <w:snapToGrid w:val="0"/>
          <w:sz w:val="28"/>
          <w:szCs w:val="20"/>
          <w:lang w:eastAsia="ru-RU"/>
        </w:rPr>
      </w:pPr>
      <w:r w:rsidRPr="006730BA">
        <w:rPr>
          <w:rFonts w:ascii="Arial" w:eastAsia="Times New Roman" w:hAnsi="Arial" w:cs="Times New Roman"/>
          <w:b/>
          <w:snapToGrid w:val="0"/>
          <w:sz w:val="28"/>
          <w:szCs w:val="20"/>
          <w:lang w:eastAsia="ru-RU"/>
        </w:rPr>
        <w:t xml:space="preserve">1 </w:t>
      </w:r>
      <w:r w:rsidRPr="006730BA">
        <w:rPr>
          <w:rFonts w:ascii="Arial" w:eastAsia="Times New Roman" w:hAnsi="Arial" w:cs="Arial"/>
          <w:b/>
          <w:sz w:val="28"/>
          <w:szCs w:val="28"/>
          <w:lang w:eastAsia="ru-RU"/>
        </w:rPr>
        <w:t>Область применения</w:t>
      </w:r>
    </w:p>
    <w:p w14:paraId="1505F112" w14:textId="77777777" w:rsidR="00BF63F3" w:rsidRPr="006730BA" w:rsidRDefault="00BF63F3" w:rsidP="00BF63F3">
      <w:pPr>
        <w:spacing w:after="0" w:line="360" w:lineRule="auto"/>
        <w:ind w:firstLine="720"/>
        <w:jc w:val="both"/>
        <w:rPr>
          <w:rFonts w:ascii="Arial" w:hAnsi="Arial" w:cs="Arial"/>
          <w:sz w:val="24"/>
          <w:szCs w:val="24"/>
        </w:rPr>
      </w:pPr>
      <w:r w:rsidRPr="006730BA">
        <w:rPr>
          <w:rFonts w:ascii="Arial" w:hAnsi="Arial" w:cs="Arial"/>
          <w:sz w:val="24"/>
          <w:szCs w:val="24"/>
        </w:rPr>
        <w:t xml:space="preserve">В настоящем </w:t>
      </w:r>
      <w:r w:rsidR="00B3691F" w:rsidRPr="006730BA">
        <w:rPr>
          <w:rFonts w:ascii="Arial" w:hAnsi="Arial" w:cs="Arial"/>
          <w:sz w:val="24"/>
          <w:szCs w:val="24"/>
        </w:rPr>
        <w:t>стандар</w:t>
      </w:r>
      <w:r w:rsidRPr="006730BA">
        <w:rPr>
          <w:rFonts w:ascii="Arial" w:hAnsi="Arial" w:cs="Arial"/>
          <w:sz w:val="24"/>
          <w:szCs w:val="24"/>
        </w:rPr>
        <w:t>те указаны методы измерений и технические характеристики радиооборудования и сопутствующего вспомогательного оборудования, за исключением вещательных приемников, в отношении электромагнитной совместимости (ЭМС).</w:t>
      </w:r>
    </w:p>
    <w:p w14:paraId="1FFDF7F6" w14:textId="77777777" w:rsidR="00BF63F3" w:rsidRPr="006730BA" w:rsidRDefault="00BF63F3" w:rsidP="00BF63F3">
      <w:pPr>
        <w:spacing w:after="0" w:line="360" w:lineRule="auto"/>
        <w:ind w:firstLine="720"/>
        <w:jc w:val="both"/>
        <w:rPr>
          <w:rFonts w:ascii="Arial" w:hAnsi="Arial" w:cs="Arial"/>
          <w:sz w:val="24"/>
          <w:szCs w:val="24"/>
        </w:rPr>
      </w:pPr>
      <w:r w:rsidRPr="006730BA">
        <w:rPr>
          <w:rFonts w:ascii="Arial" w:hAnsi="Arial" w:cs="Arial"/>
          <w:sz w:val="24"/>
          <w:szCs w:val="24"/>
        </w:rPr>
        <w:t xml:space="preserve">Технические </w:t>
      </w:r>
      <w:r w:rsidR="008A1745" w:rsidRPr="006730BA">
        <w:rPr>
          <w:rFonts w:ascii="Arial" w:hAnsi="Arial" w:cs="Arial"/>
          <w:sz w:val="24"/>
          <w:szCs w:val="24"/>
        </w:rPr>
        <w:t>спецификации</w:t>
      </w:r>
      <w:r w:rsidRPr="006730BA">
        <w:rPr>
          <w:rFonts w:ascii="Arial" w:hAnsi="Arial" w:cs="Arial"/>
          <w:sz w:val="24"/>
          <w:szCs w:val="24"/>
        </w:rPr>
        <w:t>, относящиеся к порту антенны радиооборудования и излучаем</w:t>
      </w:r>
      <w:r w:rsidR="008A1745" w:rsidRPr="006730BA">
        <w:rPr>
          <w:rFonts w:ascii="Arial" w:hAnsi="Arial" w:cs="Arial"/>
          <w:sz w:val="24"/>
          <w:szCs w:val="24"/>
        </w:rPr>
        <w:t>ой</w:t>
      </w:r>
      <w:r w:rsidRPr="006730BA">
        <w:rPr>
          <w:rFonts w:ascii="Arial" w:hAnsi="Arial" w:cs="Arial"/>
          <w:sz w:val="24"/>
          <w:szCs w:val="24"/>
        </w:rPr>
        <w:t xml:space="preserve"> </w:t>
      </w:r>
      <w:r w:rsidR="008A1745" w:rsidRPr="006730BA">
        <w:rPr>
          <w:rFonts w:ascii="Arial" w:hAnsi="Arial" w:cs="Arial"/>
          <w:sz w:val="24"/>
          <w:szCs w:val="24"/>
        </w:rPr>
        <w:t>эмиссии</w:t>
      </w:r>
      <w:r w:rsidRPr="006730BA">
        <w:rPr>
          <w:rFonts w:ascii="Arial" w:hAnsi="Arial" w:cs="Arial"/>
          <w:sz w:val="24"/>
          <w:szCs w:val="24"/>
        </w:rPr>
        <w:t xml:space="preserve"> от порта корпуса радиооборудования и комбинаций радио- и вспомогательного оборудования, не включены в настоящий </w:t>
      </w:r>
      <w:r w:rsidR="008A1745" w:rsidRPr="006730BA">
        <w:rPr>
          <w:rFonts w:ascii="Arial" w:hAnsi="Arial" w:cs="Arial"/>
          <w:sz w:val="24"/>
          <w:szCs w:val="24"/>
        </w:rPr>
        <w:t>стандарт</w:t>
      </w:r>
      <w:r w:rsidRPr="006730BA">
        <w:rPr>
          <w:rFonts w:ascii="Arial" w:hAnsi="Arial" w:cs="Arial"/>
          <w:sz w:val="24"/>
          <w:szCs w:val="24"/>
        </w:rPr>
        <w:t xml:space="preserve">. Такие технические </w:t>
      </w:r>
      <w:r w:rsidR="008A1745" w:rsidRPr="006730BA">
        <w:rPr>
          <w:rFonts w:ascii="Arial" w:hAnsi="Arial" w:cs="Arial"/>
          <w:sz w:val="24"/>
          <w:szCs w:val="24"/>
        </w:rPr>
        <w:t xml:space="preserve">спецификации </w:t>
      </w:r>
      <w:r w:rsidRPr="006730BA">
        <w:rPr>
          <w:rFonts w:ascii="Arial" w:hAnsi="Arial" w:cs="Arial"/>
          <w:sz w:val="24"/>
          <w:szCs w:val="24"/>
        </w:rPr>
        <w:t xml:space="preserve">обычно содержатся в соответствующих стандартах </w:t>
      </w:r>
      <w:r w:rsidR="008A1745" w:rsidRPr="006730BA">
        <w:rPr>
          <w:rFonts w:ascii="Arial" w:hAnsi="Arial" w:cs="Arial"/>
          <w:sz w:val="24"/>
          <w:szCs w:val="24"/>
        </w:rPr>
        <w:t xml:space="preserve">для эффективного использования радиочастотного спектра, распространяющихся </w:t>
      </w:r>
      <w:r w:rsidRPr="006730BA">
        <w:rPr>
          <w:rFonts w:ascii="Arial" w:hAnsi="Arial" w:cs="Arial"/>
          <w:sz w:val="24"/>
          <w:szCs w:val="24"/>
        </w:rPr>
        <w:t>на продукцию.</w:t>
      </w:r>
    </w:p>
    <w:p w14:paraId="6D1E6996" w14:textId="77777777" w:rsidR="00BF63F3" w:rsidRPr="006730BA" w:rsidRDefault="00BF63F3" w:rsidP="00BF63F3">
      <w:pPr>
        <w:spacing w:after="0" w:line="360" w:lineRule="auto"/>
        <w:ind w:firstLine="720"/>
        <w:jc w:val="both"/>
        <w:rPr>
          <w:rFonts w:ascii="Arial" w:hAnsi="Arial" w:cs="Arial"/>
        </w:rPr>
      </w:pPr>
      <w:r w:rsidRPr="006730BA">
        <w:rPr>
          <w:rFonts w:ascii="Arial" w:eastAsia="Times New Roman" w:hAnsi="Arial" w:cs="Arial"/>
          <w:spacing w:val="40"/>
          <w:lang w:eastAsia="ar-SA"/>
        </w:rPr>
        <w:t>Примечание 1</w:t>
      </w:r>
      <w:r w:rsidRPr="006730BA">
        <w:rPr>
          <w:rFonts w:ascii="Arial" w:eastAsia="Times New Roman" w:hAnsi="Arial" w:cs="Arial"/>
          <w:lang w:eastAsia="ar-SA"/>
        </w:rPr>
        <w:t xml:space="preserve"> – </w:t>
      </w:r>
      <w:r w:rsidRPr="006730BA">
        <w:rPr>
          <w:rFonts w:ascii="Arial" w:hAnsi="Arial" w:cs="Arial"/>
        </w:rPr>
        <w:t xml:space="preserve">Связь между настоящим </w:t>
      </w:r>
      <w:r w:rsidR="008A1745" w:rsidRPr="006730BA">
        <w:rPr>
          <w:rFonts w:ascii="Arial" w:hAnsi="Arial" w:cs="Arial"/>
        </w:rPr>
        <w:t>стандар</w:t>
      </w:r>
      <w:r w:rsidRPr="006730BA">
        <w:rPr>
          <w:rFonts w:ascii="Arial" w:hAnsi="Arial" w:cs="Arial"/>
        </w:rPr>
        <w:t>том и основными требованиями статьи 3.1(b) Директивы 2014/53/EU [i.1] приведена в приложении A.</w:t>
      </w:r>
    </w:p>
    <w:p w14:paraId="42C59BCC" w14:textId="77777777" w:rsidR="00BF63F3" w:rsidRPr="006730BA" w:rsidRDefault="00BF63F3" w:rsidP="00BF63F3">
      <w:pPr>
        <w:spacing w:after="0" w:line="360" w:lineRule="auto"/>
        <w:ind w:firstLine="720"/>
        <w:jc w:val="both"/>
        <w:rPr>
          <w:rFonts w:ascii="Arial" w:hAnsi="Arial" w:cs="Arial"/>
        </w:rPr>
      </w:pPr>
      <w:r w:rsidRPr="006730BA">
        <w:rPr>
          <w:rFonts w:ascii="Arial" w:eastAsia="Times New Roman" w:hAnsi="Arial" w:cs="Arial"/>
          <w:spacing w:val="40"/>
          <w:lang w:eastAsia="ar-SA"/>
        </w:rPr>
        <w:t>Примечание 2</w:t>
      </w:r>
      <w:r w:rsidRPr="006730BA">
        <w:rPr>
          <w:rFonts w:ascii="Arial" w:eastAsia="Times New Roman" w:hAnsi="Arial" w:cs="Arial"/>
          <w:lang w:eastAsia="ar-SA"/>
        </w:rPr>
        <w:t xml:space="preserve"> – </w:t>
      </w:r>
      <w:r w:rsidRPr="006730BA">
        <w:rPr>
          <w:rFonts w:ascii="Arial" w:hAnsi="Arial" w:cs="Arial"/>
        </w:rPr>
        <w:t xml:space="preserve">Вместо настоящего </w:t>
      </w:r>
      <w:r w:rsidR="008A1745" w:rsidRPr="006730BA">
        <w:rPr>
          <w:rFonts w:ascii="Arial" w:hAnsi="Arial" w:cs="Arial"/>
        </w:rPr>
        <w:t>стандарт</w:t>
      </w:r>
      <w:r w:rsidRPr="006730BA">
        <w:rPr>
          <w:rFonts w:ascii="Arial" w:hAnsi="Arial" w:cs="Arial"/>
        </w:rPr>
        <w:t>а могут применяться другие, например, стандарты на продукцию серии ETSI EN 301 489 [i.13].</w:t>
      </w:r>
    </w:p>
    <w:p w14:paraId="31F6C823" w14:textId="77777777" w:rsidR="000D28A0" w:rsidRPr="006730BA" w:rsidRDefault="000D28A0" w:rsidP="00A9655A">
      <w:pPr>
        <w:widowControl w:val="0"/>
        <w:spacing w:after="0" w:line="360" w:lineRule="auto"/>
        <w:ind w:firstLine="709"/>
        <w:jc w:val="both"/>
        <w:rPr>
          <w:rFonts w:ascii="Arial" w:hAnsi="Arial" w:cs="Arial"/>
          <w:spacing w:val="60"/>
          <w:sz w:val="24"/>
          <w:szCs w:val="24"/>
        </w:rPr>
      </w:pPr>
    </w:p>
    <w:p w14:paraId="6368B730" w14:textId="77777777" w:rsidR="00A9655A" w:rsidRPr="006730BA" w:rsidRDefault="00A9655A" w:rsidP="007B035E">
      <w:pPr>
        <w:widowControl w:val="0"/>
        <w:spacing w:after="0" w:line="360" w:lineRule="auto"/>
        <w:ind w:firstLine="709"/>
        <w:jc w:val="both"/>
        <w:outlineLvl w:val="0"/>
        <w:rPr>
          <w:rFonts w:ascii="Arial" w:eastAsia="Times New Roman" w:hAnsi="Arial" w:cs="Arial"/>
          <w:b/>
          <w:bCs/>
          <w:sz w:val="28"/>
          <w:szCs w:val="28"/>
          <w:lang w:eastAsia="ru-RU"/>
        </w:rPr>
      </w:pPr>
      <w:r w:rsidRPr="006730BA">
        <w:rPr>
          <w:rFonts w:ascii="Arial" w:eastAsia="Times New Roman" w:hAnsi="Arial" w:cs="Times New Roman"/>
          <w:b/>
          <w:snapToGrid w:val="0"/>
          <w:sz w:val="28"/>
          <w:szCs w:val="20"/>
          <w:lang w:eastAsia="ru-RU"/>
        </w:rPr>
        <w:t xml:space="preserve">2 </w:t>
      </w:r>
      <w:r w:rsidR="007B035E" w:rsidRPr="006730BA">
        <w:rPr>
          <w:rFonts w:ascii="Arial" w:eastAsia="Times New Roman" w:hAnsi="Arial" w:cs="Arial"/>
          <w:b/>
          <w:bCs/>
          <w:sz w:val="28"/>
          <w:szCs w:val="28"/>
          <w:lang w:eastAsia="ru-RU"/>
        </w:rPr>
        <w:t>Ссылочные документы</w:t>
      </w:r>
    </w:p>
    <w:p w14:paraId="4348896C" w14:textId="77777777" w:rsidR="007B035E" w:rsidRPr="006730BA" w:rsidRDefault="007B035E" w:rsidP="000D28A0">
      <w:pPr>
        <w:widowControl w:val="0"/>
        <w:suppressAutoHyphens/>
        <w:spacing w:after="0" w:line="360" w:lineRule="auto"/>
        <w:ind w:firstLine="709"/>
        <w:jc w:val="both"/>
        <w:rPr>
          <w:rFonts w:ascii="Arial" w:eastAsia="Times New Roman" w:hAnsi="Arial" w:cs="Times New Roman"/>
          <w:b/>
          <w:sz w:val="24"/>
          <w:szCs w:val="24"/>
          <w:lang w:eastAsia="ru-RU"/>
        </w:rPr>
      </w:pPr>
      <w:r w:rsidRPr="006730BA">
        <w:rPr>
          <w:rFonts w:ascii="Arial" w:eastAsia="Times New Roman" w:hAnsi="Arial" w:cs="Times New Roman"/>
          <w:b/>
          <w:sz w:val="24"/>
          <w:szCs w:val="24"/>
          <w:lang w:eastAsia="ru-RU"/>
        </w:rPr>
        <w:t>2.1 Нормативные ссылки</w:t>
      </w:r>
    </w:p>
    <w:p w14:paraId="50CCDE08" w14:textId="77777777" w:rsidR="00546FB7" w:rsidRPr="006730BA" w:rsidRDefault="00546FB7" w:rsidP="00546FB7">
      <w:pPr>
        <w:widowControl w:val="0"/>
        <w:suppressAutoHyphens/>
        <w:spacing w:after="0" w:line="360" w:lineRule="auto"/>
        <w:ind w:firstLine="709"/>
        <w:jc w:val="both"/>
        <w:rPr>
          <w:rFonts w:ascii="Arial" w:eastAsia="Times New Roman" w:hAnsi="Arial" w:cs="Times New Roman"/>
          <w:sz w:val="24"/>
          <w:szCs w:val="24"/>
          <w:lang w:eastAsia="ru-RU"/>
        </w:rPr>
      </w:pPr>
      <w:r w:rsidRPr="006730BA">
        <w:rPr>
          <w:rFonts w:ascii="Arial" w:eastAsia="Times New Roman" w:hAnsi="Arial" w:cs="Times New Roman"/>
          <w:sz w:val="24"/>
          <w:szCs w:val="24"/>
          <w:lang w:eastAsia="ru-RU"/>
        </w:rPr>
        <w:t>Ссылки являются датированными, идентифицируются по дате публикации и/или номеру издания или версии. Применяется только указанное издание.</w:t>
      </w:r>
    </w:p>
    <w:p w14:paraId="5E6EC507" w14:textId="77777777" w:rsidR="00546FB7" w:rsidRPr="006730BA" w:rsidRDefault="00546FB7" w:rsidP="00546FB7">
      <w:pPr>
        <w:widowControl w:val="0"/>
        <w:suppressAutoHyphens/>
        <w:spacing w:after="0" w:line="360" w:lineRule="auto"/>
        <w:ind w:firstLine="709"/>
        <w:jc w:val="both"/>
        <w:rPr>
          <w:rFonts w:ascii="Arial" w:eastAsia="Times New Roman" w:hAnsi="Arial" w:cs="Times New Roman"/>
          <w:sz w:val="24"/>
          <w:szCs w:val="24"/>
          <w:lang w:eastAsia="ru-RU"/>
        </w:rPr>
      </w:pPr>
      <w:r w:rsidRPr="006730BA">
        <w:rPr>
          <w:rFonts w:ascii="Arial" w:eastAsia="Times New Roman" w:hAnsi="Arial" w:cs="Times New Roman"/>
          <w:sz w:val="24"/>
          <w:szCs w:val="24"/>
          <w:lang w:eastAsia="ru-RU"/>
        </w:rPr>
        <w:t>Ссылочные документы, которые не были найдены общедоступными в ожидаемом месте, можно найти по адресу https://docbox.etsi.org/Reference/.</w:t>
      </w:r>
    </w:p>
    <w:p w14:paraId="5A897B80" w14:textId="77777777" w:rsidR="00546FB7" w:rsidRPr="006730BA" w:rsidRDefault="00546FB7" w:rsidP="00546FB7">
      <w:pPr>
        <w:widowControl w:val="0"/>
        <w:pBdr>
          <w:bottom w:val="single" w:sz="12" w:space="1" w:color="auto"/>
        </w:pBdr>
        <w:suppressAutoHyphens/>
        <w:spacing w:after="0" w:line="360" w:lineRule="auto"/>
        <w:ind w:firstLine="709"/>
        <w:jc w:val="both"/>
        <w:rPr>
          <w:rFonts w:ascii="Arial" w:eastAsia="Times New Roman" w:hAnsi="Arial" w:cs="Times New Roman"/>
          <w:lang w:eastAsia="ru-RU"/>
        </w:rPr>
      </w:pPr>
      <w:r w:rsidRPr="006730BA">
        <w:rPr>
          <w:rFonts w:ascii="Arial" w:eastAsia="Times New Roman" w:hAnsi="Arial" w:cs="Arial"/>
          <w:spacing w:val="40"/>
          <w:lang w:eastAsia="ar-SA"/>
        </w:rPr>
        <w:t>Примечание</w:t>
      </w:r>
      <w:r w:rsidRPr="006730BA">
        <w:rPr>
          <w:rFonts w:ascii="Arial" w:eastAsia="Times New Roman" w:hAnsi="Arial" w:cs="Arial"/>
          <w:lang w:eastAsia="ar-SA"/>
        </w:rPr>
        <w:t xml:space="preserve"> – </w:t>
      </w:r>
      <w:r w:rsidRPr="006730BA">
        <w:rPr>
          <w:rFonts w:ascii="Arial" w:eastAsia="Times New Roman" w:hAnsi="Arial" w:cs="Times New Roman"/>
          <w:lang w:eastAsia="ru-RU"/>
        </w:rPr>
        <w:t>Хотя все гиперссылки, включенные в настоящий подраздел, были действительны на момент публикации, ETSI не может гарантировать их действительность в течение длительного времени.</w:t>
      </w:r>
    </w:p>
    <w:p w14:paraId="6753D529" w14:textId="77777777" w:rsidR="00FE6167" w:rsidRPr="006730BA" w:rsidRDefault="00FE6167" w:rsidP="00546FB7">
      <w:pPr>
        <w:widowControl w:val="0"/>
        <w:pBdr>
          <w:bottom w:val="single" w:sz="12" w:space="1" w:color="auto"/>
        </w:pBdr>
        <w:suppressAutoHyphens/>
        <w:spacing w:after="0" w:line="360" w:lineRule="auto"/>
        <w:ind w:firstLine="709"/>
        <w:jc w:val="both"/>
        <w:rPr>
          <w:rFonts w:ascii="Arial" w:eastAsia="Times New Roman" w:hAnsi="Arial" w:cs="Times New Roman"/>
          <w:lang w:eastAsia="ru-RU"/>
        </w:rPr>
      </w:pPr>
    </w:p>
    <w:p w14:paraId="162562CF" w14:textId="77777777" w:rsidR="00FE6167" w:rsidRPr="006730BA" w:rsidRDefault="00FE6167" w:rsidP="00FE6167">
      <w:pPr>
        <w:widowControl w:val="0"/>
        <w:suppressAutoHyphens/>
        <w:spacing w:after="0" w:line="360" w:lineRule="auto"/>
        <w:jc w:val="both"/>
        <w:rPr>
          <w:rFonts w:ascii="Arial" w:eastAsia="Times New Roman" w:hAnsi="Arial" w:cs="Times New Roman"/>
          <w:sz w:val="24"/>
          <w:szCs w:val="24"/>
          <w:lang w:eastAsia="ru-RU"/>
        </w:rPr>
      </w:pPr>
      <w:r w:rsidRPr="006730BA">
        <w:rPr>
          <w:rFonts w:ascii="Arial" w:eastAsia="Times New Roman" w:hAnsi="Arial" w:cs="Times New Roman"/>
          <w:b/>
          <w:sz w:val="24"/>
          <w:szCs w:val="24"/>
          <w:lang w:eastAsia="ru-RU"/>
        </w:rPr>
        <w:t>Издание официальное</w:t>
      </w:r>
      <w:r w:rsidRPr="006730BA">
        <w:rPr>
          <w:rFonts w:ascii="Arial" w:eastAsia="Times New Roman" w:hAnsi="Arial" w:cs="Times New Roman"/>
          <w:sz w:val="24"/>
          <w:szCs w:val="24"/>
          <w:lang w:eastAsia="ru-RU"/>
        </w:rPr>
        <w:br w:type="page"/>
      </w:r>
    </w:p>
    <w:p w14:paraId="334C5BAB" w14:textId="77777777" w:rsidR="00546FB7" w:rsidRPr="006730BA" w:rsidRDefault="00546FB7" w:rsidP="00546FB7">
      <w:pPr>
        <w:widowControl w:val="0"/>
        <w:suppressAutoHyphens/>
        <w:spacing w:after="0" w:line="360" w:lineRule="auto"/>
        <w:ind w:firstLine="709"/>
        <w:jc w:val="both"/>
        <w:rPr>
          <w:rFonts w:ascii="Arial" w:eastAsia="Times New Roman" w:hAnsi="Arial" w:cs="Times New Roman"/>
          <w:sz w:val="24"/>
          <w:szCs w:val="24"/>
          <w:lang w:eastAsia="ru-RU"/>
        </w:rPr>
      </w:pPr>
      <w:r w:rsidRPr="006730BA">
        <w:rPr>
          <w:rFonts w:ascii="Arial" w:eastAsia="Times New Roman" w:hAnsi="Arial" w:cs="Times New Roman"/>
          <w:sz w:val="24"/>
          <w:szCs w:val="24"/>
          <w:lang w:eastAsia="ru-RU"/>
        </w:rPr>
        <w:t>Следующие ссылочные документы необходимы для применения настоящего стандарта.</w:t>
      </w:r>
    </w:p>
    <w:p w14:paraId="13657901" w14:textId="77777777" w:rsidR="00546FB7" w:rsidRPr="006730BA" w:rsidRDefault="00546FB7" w:rsidP="00705EA9">
      <w:pPr>
        <w:widowControl w:val="0"/>
        <w:suppressAutoHyphens/>
        <w:spacing w:after="0" w:line="360" w:lineRule="auto"/>
        <w:ind w:firstLine="709"/>
        <w:jc w:val="both"/>
        <w:rPr>
          <w:rFonts w:ascii="Arial" w:eastAsia="Times New Roman" w:hAnsi="Arial" w:cs="Times New Roman"/>
          <w:sz w:val="24"/>
          <w:szCs w:val="24"/>
          <w:lang w:val="en-US" w:eastAsia="ru-RU"/>
        </w:rPr>
      </w:pPr>
      <w:r w:rsidRPr="006730BA">
        <w:rPr>
          <w:rFonts w:ascii="Arial" w:eastAsia="Times New Roman" w:hAnsi="Arial" w:cs="Times New Roman"/>
          <w:sz w:val="24"/>
          <w:szCs w:val="24"/>
          <w:lang w:val="en-US" w:eastAsia="ru-RU"/>
        </w:rPr>
        <w:t xml:space="preserve">[1] </w:t>
      </w:r>
      <w:r w:rsidR="00705EA9" w:rsidRPr="006730BA">
        <w:rPr>
          <w:rFonts w:ascii="Arial" w:eastAsia="Times New Roman" w:hAnsi="Arial" w:cs="Times New Roman"/>
          <w:sz w:val="24"/>
          <w:szCs w:val="24"/>
          <w:lang w:val="en-US" w:eastAsia="ru-RU"/>
        </w:rPr>
        <w:t>CENELEC EN 55032 (2015)</w:t>
      </w:r>
      <w:r w:rsidR="00B75505" w:rsidRPr="006730BA">
        <w:rPr>
          <w:rFonts w:ascii="Arial" w:eastAsia="Times New Roman" w:hAnsi="Arial" w:cs="Times New Roman"/>
          <w:sz w:val="24"/>
          <w:szCs w:val="24"/>
          <w:lang w:val="en-US" w:eastAsia="ru-RU"/>
        </w:rPr>
        <w:t>,</w:t>
      </w:r>
      <w:r w:rsidR="00705EA9" w:rsidRPr="006730BA">
        <w:rPr>
          <w:rFonts w:ascii="Arial" w:eastAsia="Times New Roman" w:hAnsi="Arial" w:cs="Times New Roman"/>
          <w:sz w:val="24"/>
          <w:szCs w:val="24"/>
          <w:lang w:val="en-US" w:eastAsia="ru-RU"/>
        </w:rPr>
        <w:t xml:space="preserve"> Electromagnetic compatibility of multimedia equipment </w:t>
      </w:r>
      <w:r w:rsidR="005C4319" w:rsidRPr="006730BA">
        <w:rPr>
          <w:rFonts w:ascii="Arial" w:eastAsia="Times New Roman" w:hAnsi="Arial" w:cs="Times New Roman"/>
          <w:sz w:val="24"/>
          <w:szCs w:val="24"/>
          <w:lang w:val="en-US" w:eastAsia="ru-RU"/>
        </w:rPr>
        <w:t>–</w:t>
      </w:r>
      <w:r w:rsidR="00705EA9" w:rsidRPr="006730BA">
        <w:rPr>
          <w:rFonts w:ascii="Arial" w:eastAsia="Times New Roman" w:hAnsi="Arial" w:cs="Times New Roman"/>
          <w:sz w:val="24"/>
          <w:szCs w:val="24"/>
          <w:lang w:val="en-US" w:eastAsia="ru-RU"/>
        </w:rPr>
        <w:t xml:space="preserve"> Emission Requirements </w:t>
      </w:r>
      <w:r w:rsidR="00CE179D" w:rsidRPr="006730BA">
        <w:rPr>
          <w:rFonts w:ascii="Arial" w:eastAsia="Times New Roman" w:hAnsi="Arial" w:cs="Times New Roman"/>
          <w:sz w:val="24"/>
          <w:szCs w:val="24"/>
          <w:lang w:val="en-US" w:eastAsia="ru-RU"/>
        </w:rPr>
        <w:t>(</w:t>
      </w:r>
      <w:r w:rsidR="00CE179D" w:rsidRPr="006730BA">
        <w:rPr>
          <w:rFonts w:ascii="Arial" w:eastAsia="Times New Roman" w:hAnsi="Arial" w:cs="Times New Roman"/>
          <w:sz w:val="24"/>
          <w:szCs w:val="24"/>
          <w:lang w:eastAsia="ru-RU"/>
        </w:rPr>
        <w:t>Электромагнитная</w:t>
      </w:r>
      <w:r w:rsidR="00CE179D" w:rsidRPr="006730BA">
        <w:rPr>
          <w:rFonts w:ascii="Arial" w:eastAsia="Times New Roman" w:hAnsi="Arial" w:cs="Times New Roman"/>
          <w:sz w:val="24"/>
          <w:szCs w:val="24"/>
          <w:lang w:val="en-US" w:eastAsia="ru-RU"/>
        </w:rPr>
        <w:t xml:space="preserve"> </w:t>
      </w:r>
      <w:r w:rsidR="00CE179D" w:rsidRPr="006730BA">
        <w:rPr>
          <w:rFonts w:ascii="Arial" w:eastAsia="Times New Roman" w:hAnsi="Arial" w:cs="Times New Roman"/>
          <w:sz w:val="24"/>
          <w:szCs w:val="24"/>
          <w:lang w:eastAsia="ru-RU"/>
        </w:rPr>
        <w:t>совместимость</w:t>
      </w:r>
      <w:r w:rsidR="00CE179D" w:rsidRPr="006730BA">
        <w:rPr>
          <w:rFonts w:ascii="Arial" w:eastAsia="Times New Roman" w:hAnsi="Arial" w:cs="Times New Roman"/>
          <w:sz w:val="24"/>
          <w:szCs w:val="24"/>
          <w:lang w:val="en-US" w:eastAsia="ru-RU"/>
        </w:rPr>
        <w:t xml:space="preserve"> </w:t>
      </w:r>
      <w:r w:rsidR="00CE179D" w:rsidRPr="006730BA">
        <w:rPr>
          <w:rFonts w:ascii="Arial" w:eastAsia="Times New Roman" w:hAnsi="Arial" w:cs="Times New Roman"/>
          <w:sz w:val="24"/>
          <w:szCs w:val="24"/>
          <w:lang w:eastAsia="ru-RU"/>
        </w:rPr>
        <w:t>мультимедийного</w:t>
      </w:r>
      <w:r w:rsidR="00CE179D" w:rsidRPr="006730BA">
        <w:rPr>
          <w:rFonts w:ascii="Arial" w:eastAsia="Times New Roman" w:hAnsi="Arial" w:cs="Times New Roman"/>
          <w:sz w:val="24"/>
          <w:szCs w:val="24"/>
          <w:lang w:val="en-US" w:eastAsia="ru-RU"/>
        </w:rPr>
        <w:t xml:space="preserve"> </w:t>
      </w:r>
      <w:r w:rsidR="00CE179D" w:rsidRPr="006730BA">
        <w:rPr>
          <w:rFonts w:ascii="Arial" w:eastAsia="Times New Roman" w:hAnsi="Arial" w:cs="Times New Roman"/>
          <w:sz w:val="24"/>
          <w:szCs w:val="24"/>
          <w:lang w:eastAsia="ru-RU"/>
        </w:rPr>
        <w:t>оборудования</w:t>
      </w:r>
      <w:r w:rsidR="00915AB2" w:rsidRPr="006730BA">
        <w:rPr>
          <w:rFonts w:ascii="Arial" w:eastAsia="Times New Roman" w:hAnsi="Arial" w:cs="Times New Roman"/>
          <w:sz w:val="24"/>
          <w:szCs w:val="24"/>
          <w:lang w:val="en-US" w:eastAsia="ru-RU"/>
        </w:rPr>
        <w:t>.</w:t>
      </w:r>
      <w:r w:rsidR="00CE179D" w:rsidRPr="006730BA">
        <w:rPr>
          <w:rFonts w:ascii="Arial" w:eastAsia="Times New Roman" w:hAnsi="Arial" w:cs="Times New Roman"/>
          <w:sz w:val="24"/>
          <w:szCs w:val="24"/>
          <w:lang w:val="en-US" w:eastAsia="ru-RU"/>
        </w:rPr>
        <w:t xml:space="preserve"> </w:t>
      </w:r>
      <w:r w:rsidR="00CE179D" w:rsidRPr="006730BA">
        <w:rPr>
          <w:rFonts w:ascii="Arial" w:eastAsia="Times New Roman" w:hAnsi="Arial" w:cs="Times New Roman"/>
          <w:sz w:val="24"/>
          <w:szCs w:val="24"/>
          <w:lang w:eastAsia="ru-RU"/>
        </w:rPr>
        <w:t>Требования</w:t>
      </w:r>
      <w:r w:rsidR="00CE179D" w:rsidRPr="006730BA">
        <w:rPr>
          <w:rFonts w:ascii="Arial" w:eastAsia="Times New Roman" w:hAnsi="Arial" w:cs="Times New Roman"/>
          <w:sz w:val="24"/>
          <w:szCs w:val="24"/>
          <w:lang w:val="en-US" w:eastAsia="ru-RU"/>
        </w:rPr>
        <w:t xml:space="preserve"> </w:t>
      </w:r>
      <w:r w:rsidR="00CE179D" w:rsidRPr="006730BA">
        <w:rPr>
          <w:rFonts w:ascii="Arial" w:eastAsia="Times New Roman" w:hAnsi="Arial" w:cs="Times New Roman"/>
          <w:sz w:val="24"/>
          <w:szCs w:val="24"/>
          <w:lang w:eastAsia="ru-RU"/>
        </w:rPr>
        <w:t>к</w:t>
      </w:r>
      <w:r w:rsidR="00CE179D" w:rsidRPr="006730BA">
        <w:rPr>
          <w:rFonts w:ascii="Arial" w:eastAsia="Times New Roman" w:hAnsi="Arial" w:cs="Times New Roman"/>
          <w:sz w:val="24"/>
          <w:szCs w:val="24"/>
          <w:lang w:val="en-US" w:eastAsia="ru-RU"/>
        </w:rPr>
        <w:t xml:space="preserve"> </w:t>
      </w:r>
      <w:r w:rsidR="00CE179D" w:rsidRPr="006730BA">
        <w:rPr>
          <w:rFonts w:ascii="Arial" w:eastAsia="Times New Roman" w:hAnsi="Arial" w:cs="Times New Roman"/>
          <w:sz w:val="24"/>
          <w:szCs w:val="24"/>
          <w:lang w:eastAsia="ru-RU"/>
        </w:rPr>
        <w:t>эмиссии</w:t>
      </w:r>
      <w:r w:rsidR="00CE179D" w:rsidRPr="006730BA">
        <w:rPr>
          <w:rFonts w:ascii="Arial" w:eastAsia="Times New Roman" w:hAnsi="Arial" w:cs="Times New Roman"/>
          <w:sz w:val="24"/>
          <w:szCs w:val="24"/>
          <w:lang w:val="en-US" w:eastAsia="ru-RU"/>
        </w:rPr>
        <w:t>)</w:t>
      </w:r>
      <w:r w:rsidR="00705EA9" w:rsidRPr="006730BA">
        <w:rPr>
          <w:rFonts w:ascii="Arial" w:eastAsia="Times New Roman" w:hAnsi="Arial" w:cs="Times New Roman"/>
          <w:sz w:val="24"/>
          <w:szCs w:val="24"/>
          <w:lang w:val="en-US" w:eastAsia="ru-RU"/>
        </w:rPr>
        <w:t xml:space="preserve"> </w:t>
      </w:r>
    </w:p>
    <w:p w14:paraId="36DFD296" w14:textId="77777777" w:rsidR="00546FB7" w:rsidRPr="006730BA" w:rsidRDefault="00546FB7" w:rsidP="00546FB7">
      <w:pPr>
        <w:widowControl w:val="0"/>
        <w:suppressAutoHyphens/>
        <w:spacing w:after="0" w:line="360" w:lineRule="auto"/>
        <w:ind w:firstLine="709"/>
        <w:jc w:val="both"/>
        <w:rPr>
          <w:rFonts w:ascii="Arial" w:eastAsia="Times New Roman" w:hAnsi="Arial" w:cs="Times New Roman"/>
          <w:sz w:val="24"/>
          <w:szCs w:val="24"/>
          <w:lang w:val="en-US" w:eastAsia="ru-RU"/>
        </w:rPr>
      </w:pPr>
    </w:p>
    <w:p w14:paraId="439E9950" w14:textId="2CB08088" w:rsidR="00546FB7" w:rsidRPr="006730BA" w:rsidRDefault="00546FB7" w:rsidP="00705EA9">
      <w:pPr>
        <w:widowControl w:val="0"/>
        <w:suppressAutoHyphens/>
        <w:spacing w:after="0" w:line="360" w:lineRule="auto"/>
        <w:ind w:firstLine="709"/>
        <w:jc w:val="both"/>
        <w:rPr>
          <w:rFonts w:ascii="Arial" w:eastAsia="Times New Roman" w:hAnsi="Arial" w:cs="Times New Roman"/>
          <w:sz w:val="24"/>
          <w:szCs w:val="24"/>
          <w:lang w:eastAsia="ru-RU"/>
        </w:rPr>
      </w:pPr>
      <w:r w:rsidRPr="006730BA">
        <w:rPr>
          <w:rFonts w:ascii="Arial" w:eastAsia="Times New Roman" w:hAnsi="Arial" w:cs="Times New Roman"/>
          <w:sz w:val="24"/>
          <w:szCs w:val="24"/>
          <w:lang w:val="en-US" w:eastAsia="ru-RU"/>
        </w:rPr>
        <w:t xml:space="preserve">[2] </w:t>
      </w:r>
      <w:r w:rsidR="00705EA9" w:rsidRPr="006730BA">
        <w:rPr>
          <w:rFonts w:ascii="Arial" w:eastAsia="Times New Roman" w:hAnsi="Arial" w:cs="Times New Roman"/>
          <w:sz w:val="24"/>
          <w:szCs w:val="24"/>
          <w:lang w:val="en-US" w:eastAsia="ru-RU"/>
        </w:rPr>
        <w:t>CENELEC EN 61000-4-2 (2009)</w:t>
      </w:r>
      <w:r w:rsidR="00B75505" w:rsidRPr="006730BA">
        <w:rPr>
          <w:rFonts w:ascii="Arial" w:eastAsia="Times New Roman" w:hAnsi="Arial" w:cs="Times New Roman"/>
          <w:sz w:val="24"/>
          <w:szCs w:val="24"/>
          <w:lang w:val="en-US" w:eastAsia="ru-RU"/>
        </w:rPr>
        <w:t>,</w:t>
      </w:r>
      <w:r w:rsidR="00705EA9" w:rsidRPr="006730BA">
        <w:rPr>
          <w:rFonts w:ascii="Arial" w:eastAsia="Times New Roman" w:hAnsi="Arial" w:cs="Times New Roman"/>
          <w:sz w:val="24"/>
          <w:szCs w:val="24"/>
          <w:lang w:val="en-US" w:eastAsia="ru-RU"/>
        </w:rPr>
        <w:t xml:space="preserve"> Electromagnetic compatibility (EMC) </w:t>
      </w:r>
      <w:r w:rsidR="005C4319" w:rsidRPr="006730BA">
        <w:rPr>
          <w:rFonts w:ascii="Arial" w:eastAsia="Times New Roman" w:hAnsi="Arial" w:cs="Times New Roman"/>
          <w:sz w:val="24"/>
          <w:szCs w:val="24"/>
          <w:lang w:val="en-US" w:eastAsia="ru-RU"/>
        </w:rPr>
        <w:t>–</w:t>
      </w:r>
      <w:r w:rsidR="00705EA9" w:rsidRPr="006730BA">
        <w:rPr>
          <w:rFonts w:ascii="Arial" w:eastAsia="Times New Roman" w:hAnsi="Arial" w:cs="Times New Roman"/>
          <w:sz w:val="24"/>
          <w:szCs w:val="24"/>
          <w:lang w:val="en-US" w:eastAsia="ru-RU"/>
        </w:rPr>
        <w:t xml:space="preserve"> Part 4-2: Testing and measurement techniques </w:t>
      </w:r>
      <w:r w:rsidR="005C4319" w:rsidRPr="006730BA">
        <w:rPr>
          <w:rFonts w:ascii="Arial" w:eastAsia="Times New Roman" w:hAnsi="Arial" w:cs="Times New Roman"/>
          <w:sz w:val="24"/>
          <w:szCs w:val="24"/>
          <w:lang w:val="en-US" w:eastAsia="ru-RU"/>
        </w:rPr>
        <w:t>–</w:t>
      </w:r>
      <w:r w:rsidR="00705EA9" w:rsidRPr="006730BA">
        <w:rPr>
          <w:rFonts w:ascii="Arial" w:eastAsia="Times New Roman" w:hAnsi="Arial" w:cs="Times New Roman"/>
          <w:sz w:val="24"/>
          <w:szCs w:val="24"/>
          <w:lang w:val="en-US" w:eastAsia="ru-RU"/>
        </w:rPr>
        <w:t xml:space="preserve"> Electrostatic discharge immunity test </w:t>
      </w:r>
      <w:r w:rsidR="00CE179D" w:rsidRPr="006730BA">
        <w:rPr>
          <w:rFonts w:ascii="Arial" w:eastAsia="Times New Roman" w:hAnsi="Arial" w:cs="Times New Roman"/>
          <w:sz w:val="24"/>
          <w:szCs w:val="24"/>
          <w:lang w:val="en-US" w:eastAsia="ru-RU"/>
        </w:rPr>
        <w:t>[</w:t>
      </w:r>
      <w:r w:rsidR="00E80B8E" w:rsidRPr="006730BA">
        <w:rPr>
          <w:rFonts w:ascii="Arial" w:eastAsia="Times New Roman" w:hAnsi="Arial" w:cs="Times New Roman"/>
          <w:sz w:val="24"/>
          <w:szCs w:val="24"/>
          <w:lang w:eastAsia="ru-RU"/>
        </w:rPr>
        <w:t>Электромагнитная</w:t>
      </w:r>
      <w:r w:rsidR="00E80B8E" w:rsidRPr="006730BA">
        <w:rPr>
          <w:rFonts w:ascii="Arial" w:eastAsia="Times New Roman" w:hAnsi="Arial" w:cs="Times New Roman"/>
          <w:sz w:val="24"/>
          <w:szCs w:val="24"/>
          <w:lang w:val="en-US" w:eastAsia="ru-RU"/>
        </w:rPr>
        <w:t xml:space="preserve"> </w:t>
      </w:r>
      <w:r w:rsidR="00E80B8E" w:rsidRPr="006730BA">
        <w:rPr>
          <w:rFonts w:ascii="Arial" w:eastAsia="Times New Roman" w:hAnsi="Arial" w:cs="Times New Roman"/>
          <w:sz w:val="24"/>
          <w:szCs w:val="24"/>
          <w:lang w:eastAsia="ru-RU"/>
        </w:rPr>
        <w:t>совместимость</w:t>
      </w:r>
      <w:r w:rsidR="00E80B8E" w:rsidRPr="006730BA">
        <w:rPr>
          <w:rFonts w:ascii="Arial" w:eastAsia="Times New Roman" w:hAnsi="Arial" w:cs="Times New Roman"/>
          <w:sz w:val="24"/>
          <w:szCs w:val="24"/>
          <w:lang w:val="en-US" w:eastAsia="ru-RU"/>
        </w:rPr>
        <w:t xml:space="preserve"> (</w:t>
      </w:r>
      <w:r w:rsidR="00E80B8E" w:rsidRPr="006730BA">
        <w:rPr>
          <w:rFonts w:ascii="Arial" w:eastAsia="Times New Roman" w:hAnsi="Arial" w:cs="Times New Roman"/>
          <w:sz w:val="24"/>
          <w:szCs w:val="24"/>
          <w:lang w:eastAsia="ru-RU"/>
        </w:rPr>
        <w:t>ЭМС</w:t>
      </w:r>
      <w:r w:rsidR="00E80B8E" w:rsidRPr="006730BA">
        <w:rPr>
          <w:rFonts w:ascii="Arial" w:eastAsia="Times New Roman" w:hAnsi="Arial" w:cs="Times New Roman"/>
          <w:sz w:val="24"/>
          <w:szCs w:val="24"/>
          <w:lang w:val="en-US" w:eastAsia="ru-RU"/>
        </w:rPr>
        <w:t>)</w:t>
      </w:r>
      <w:r w:rsidR="00915AB2" w:rsidRPr="006730BA">
        <w:rPr>
          <w:rFonts w:ascii="Arial" w:eastAsia="Times New Roman" w:hAnsi="Arial" w:cs="Times New Roman"/>
          <w:sz w:val="24"/>
          <w:szCs w:val="24"/>
          <w:lang w:val="en-US" w:eastAsia="ru-RU"/>
        </w:rPr>
        <w:t>.</w:t>
      </w:r>
      <w:r w:rsidR="00E80B8E" w:rsidRPr="006730BA">
        <w:rPr>
          <w:rFonts w:ascii="Arial" w:eastAsia="Times New Roman" w:hAnsi="Arial" w:cs="Times New Roman"/>
          <w:sz w:val="24"/>
          <w:szCs w:val="24"/>
          <w:lang w:val="en-US" w:eastAsia="ru-RU"/>
        </w:rPr>
        <w:t xml:space="preserve"> </w:t>
      </w:r>
      <w:r w:rsidR="00E80B8E" w:rsidRPr="006730BA">
        <w:rPr>
          <w:rFonts w:ascii="Arial" w:eastAsia="Times New Roman" w:hAnsi="Arial" w:cs="Times New Roman"/>
          <w:sz w:val="24"/>
          <w:szCs w:val="24"/>
          <w:lang w:eastAsia="ru-RU"/>
        </w:rPr>
        <w:t xml:space="preserve">Часть </w:t>
      </w:r>
      <w:r w:rsidR="004744CA" w:rsidRPr="006730BA">
        <w:rPr>
          <w:rFonts w:ascii="Arial" w:eastAsia="Times New Roman" w:hAnsi="Arial" w:cs="Times New Roman"/>
          <w:sz w:val="24"/>
          <w:szCs w:val="24"/>
          <w:lang w:eastAsia="ru-RU"/>
        </w:rPr>
        <w:t>4–2</w:t>
      </w:r>
      <w:r w:rsidR="00B75505" w:rsidRPr="006730BA">
        <w:rPr>
          <w:rFonts w:ascii="Arial" w:eastAsia="Times New Roman" w:hAnsi="Arial" w:cs="Times New Roman"/>
          <w:sz w:val="24"/>
          <w:szCs w:val="24"/>
          <w:lang w:eastAsia="ru-RU"/>
        </w:rPr>
        <w:t>.</w:t>
      </w:r>
      <w:r w:rsidR="00E80B8E" w:rsidRPr="006730BA">
        <w:rPr>
          <w:rFonts w:ascii="Arial" w:eastAsia="Times New Roman" w:hAnsi="Arial" w:cs="Times New Roman"/>
          <w:sz w:val="24"/>
          <w:szCs w:val="24"/>
          <w:lang w:eastAsia="ru-RU"/>
        </w:rPr>
        <w:t xml:space="preserve"> Методы испытаний и измерений</w:t>
      </w:r>
      <w:r w:rsidR="00915AB2" w:rsidRPr="006730BA">
        <w:rPr>
          <w:rFonts w:ascii="Arial" w:eastAsia="Times New Roman" w:hAnsi="Arial" w:cs="Times New Roman"/>
          <w:sz w:val="24"/>
          <w:szCs w:val="24"/>
          <w:lang w:eastAsia="ru-RU"/>
        </w:rPr>
        <w:t>.</w:t>
      </w:r>
      <w:r w:rsidR="00E80B8E" w:rsidRPr="006730BA">
        <w:rPr>
          <w:rFonts w:ascii="Arial" w:eastAsia="Times New Roman" w:hAnsi="Arial" w:cs="Times New Roman"/>
          <w:sz w:val="24"/>
          <w:szCs w:val="24"/>
          <w:lang w:eastAsia="ru-RU"/>
        </w:rPr>
        <w:t xml:space="preserve"> Испытание на устойчивость к электростатическому разряду</w:t>
      </w:r>
      <w:r w:rsidR="00CE179D" w:rsidRPr="006730BA">
        <w:rPr>
          <w:rFonts w:ascii="Arial" w:eastAsia="Times New Roman" w:hAnsi="Arial" w:cs="Times New Roman"/>
          <w:sz w:val="24"/>
          <w:szCs w:val="24"/>
          <w:lang w:eastAsia="ru-RU"/>
        </w:rPr>
        <w:t>]</w:t>
      </w:r>
      <w:r w:rsidR="00705EA9" w:rsidRPr="006730BA">
        <w:rPr>
          <w:rFonts w:ascii="Arial" w:eastAsia="Times New Roman" w:hAnsi="Arial" w:cs="Times New Roman"/>
          <w:sz w:val="24"/>
          <w:szCs w:val="24"/>
          <w:lang w:eastAsia="ru-RU"/>
        </w:rPr>
        <w:t xml:space="preserve"> </w:t>
      </w:r>
    </w:p>
    <w:p w14:paraId="366C5D37" w14:textId="77777777" w:rsidR="00546FB7" w:rsidRPr="006730BA" w:rsidRDefault="00546FB7" w:rsidP="00546FB7">
      <w:pPr>
        <w:widowControl w:val="0"/>
        <w:suppressAutoHyphens/>
        <w:spacing w:after="0" w:line="360" w:lineRule="auto"/>
        <w:ind w:firstLine="709"/>
        <w:jc w:val="both"/>
        <w:rPr>
          <w:rFonts w:ascii="Arial" w:eastAsia="Times New Roman" w:hAnsi="Arial" w:cs="Times New Roman"/>
          <w:sz w:val="24"/>
          <w:szCs w:val="24"/>
          <w:lang w:eastAsia="ru-RU"/>
        </w:rPr>
      </w:pPr>
    </w:p>
    <w:p w14:paraId="7640E7EF" w14:textId="78B11AEC" w:rsidR="00546FB7" w:rsidRPr="006730BA" w:rsidRDefault="00546FB7" w:rsidP="00E0254F">
      <w:pPr>
        <w:widowControl w:val="0"/>
        <w:suppressAutoHyphens/>
        <w:spacing w:after="0" w:line="360" w:lineRule="auto"/>
        <w:ind w:firstLine="709"/>
        <w:jc w:val="both"/>
        <w:rPr>
          <w:rFonts w:ascii="Arial" w:eastAsia="Times New Roman" w:hAnsi="Arial" w:cs="Times New Roman"/>
          <w:sz w:val="24"/>
          <w:szCs w:val="24"/>
          <w:lang w:eastAsia="ru-RU"/>
        </w:rPr>
      </w:pPr>
      <w:r w:rsidRPr="004744CA">
        <w:rPr>
          <w:rFonts w:ascii="Arial" w:eastAsia="Times New Roman" w:hAnsi="Arial" w:cs="Times New Roman"/>
          <w:sz w:val="24"/>
          <w:szCs w:val="24"/>
          <w:lang w:eastAsia="ru-RU"/>
        </w:rPr>
        <w:t xml:space="preserve">[3] </w:t>
      </w:r>
      <w:r w:rsidR="00E0254F" w:rsidRPr="006730BA">
        <w:rPr>
          <w:rFonts w:ascii="Arial" w:eastAsia="Times New Roman" w:hAnsi="Arial" w:cs="Times New Roman"/>
          <w:sz w:val="24"/>
          <w:szCs w:val="24"/>
          <w:lang w:val="en-US" w:eastAsia="ru-RU"/>
        </w:rPr>
        <w:t>CENELEC</w:t>
      </w:r>
      <w:r w:rsidR="00E0254F" w:rsidRPr="004744CA">
        <w:rPr>
          <w:rFonts w:ascii="Arial" w:eastAsia="Times New Roman" w:hAnsi="Arial" w:cs="Times New Roman"/>
          <w:sz w:val="24"/>
          <w:szCs w:val="24"/>
          <w:lang w:eastAsia="ru-RU"/>
        </w:rPr>
        <w:t xml:space="preserve"> </w:t>
      </w:r>
      <w:r w:rsidR="00E0254F" w:rsidRPr="006730BA">
        <w:rPr>
          <w:rFonts w:ascii="Arial" w:eastAsia="Times New Roman" w:hAnsi="Arial" w:cs="Times New Roman"/>
          <w:sz w:val="24"/>
          <w:szCs w:val="24"/>
          <w:lang w:val="en-US" w:eastAsia="ru-RU"/>
        </w:rPr>
        <w:t>EN</w:t>
      </w:r>
      <w:r w:rsidR="00E0254F" w:rsidRPr="004744CA">
        <w:rPr>
          <w:rFonts w:ascii="Arial" w:eastAsia="Times New Roman" w:hAnsi="Arial" w:cs="Times New Roman"/>
          <w:sz w:val="24"/>
          <w:szCs w:val="24"/>
          <w:lang w:eastAsia="ru-RU"/>
        </w:rPr>
        <w:t xml:space="preserve"> 61000-4-3 (2006), </w:t>
      </w:r>
      <w:r w:rsidR="00E0254F" w:rsidRPr="006730BA">
        <w:rPr>
          <w:rFonts w:ascii="Arial" w:eastAsia="Times New Roman" w:hAnsi="Arial" w:cs="Times New Roman"/>
          <w:sz w:val="24"/>
          <w:szCs w:val="24"/>
          <w:lang w:val="en-US" w:eastAsia="ru-RU"/>
        </w:rPr>
        <w:t>A</w:t>
      </w:r>
      <w:r w:rsidR="00E0254F" w:rsidRPr="004744CA">
        <w:rPr>
          <w:rFonts w:ascii="Arial" w:eastAsia="Times New Roman" w:hAnsi="Arial" w:cs="Times New Roman"/>
          <w:sz w:val="24"/>
          <w:szCs w:val="24"/>
          <w:lang w:eastAsia="ru-RU"/>
        </w:rPr>
        <w:t xml:space="preserve">1 (2008) </w:t>
      </w:r>
      <w:r w:rsidR="00E0254F" w:rsidRPr="006730BA">
        <w:rPr>
          <w:rFonts w:ascii="Arial" w:eastAsia="Times New Roman" w:hAnsi="Arial" w:cs="Times New Roman"/>
          <w:sz w:val="24"/>
          <w:szCs w:val="24"/>
          <w:lang w:val="en-US" w:eastAsia="ru-RU"/>
        </w:rPr>
        <w:t>and</w:t>
      </w:r>
      <w:r w:rsidR="00E0254F" w:rsidRPr="004744CA">
        <w:rPr>
          <w:rFonts w:ascii="Arial" w:eastAsia="Times New Roman" w:hAnsi="Arial" w:cs="Times New Roman"/>
          <w:sz w:val="24"/>
          <w:szCs w:val="24"/>
          <w:lang w:eastAsia="ru-RU"/>
        </w:rPr>
        <w:t xml:space="preserve"> </w:t>
      </w:r>
      <w:r w:rsidR="00E0254F" w:rsidRPr="006730BA">
        <w:rPr>
          <w:rFonts w:ascii="Arial" w:eastAsia="Times New Roman" w:hAnsi="Arial" w:cs="Times New Roman"/>
          <w:sz w:val="24"/>
          <w:szCs w:val="24"/>
          <w:lang w:val="en-US" w:eastAsia="ru-RU"/>
        </w:rPr>
        <w:t>A</w:t>
      </w:r>
      <w:r w:rsidR="00E0254F" w:rsidRPr="004744CA">
        <w:rPr>
          <w:rFonts w:ascii="Arial" w:eastAsia="Times New Roman" w:hAnsi="Arial" w:cs="Times New Roman"/>
          <w:sz w:val="24"/>
          <w:szCs w:val="24"/>
          <w:lang w:eastAsia="ru-RU"/>
        </w:rPr>
        <w:t>2 (2010)</w:t>
      </w:r>
      <w:r w:rsidR="00B75505" w:rsidRPr="004744CA">
        <w:rPr>
          <w:rFonts w:ascii="Arial" w:eastAsia="Times New Roman" w:hAnsi="Arial" w:cs="Times New Roman"/>
          <w:sz w:val="24"/>
          <w:szCs w:val="24"/>
          <w:lang w:eastAsia="ru-RU"/>
        </w:rPr>
        <w:t>,</w:t>
      </w:r>
      <w:r w:rsidR="00E0254F" w:rsidRPr="004744CA">
        <w:rPr>
          <w:rFonts w:ascii="Arial" w:eastAsia="Times New Roman" w:hAnsi="Arial" w:cs="Times New Roman"/>
          <w:sz w:val="24"/>
          <w:szCs w:val="24"/>
          <w:lang w:eastAsia="ru-RU"/>
        </w:rPr>
        <w:t xml:space="preserve"> </w:t>
      </w:r>
      <w:r w:rsidR="00E0254F" w:rsidRPr="006730BA">
        <w:rPr>
          <w:rFonts w:ascii="Arial" w:eastAsia="Times New Roman" w:hAnsi="Arial" w:cs="Times New Roman"/>
          <w:sz w:val="24"/>
          <w:szCs w:val="24"/>
          <w:lang w:val="en-US" w:eastAsia="ru-RU"/>
        </w:rPr>
        <w:t>Electromagnetic</w:t>
      </w:r>
      <w:r w:rsidR="00E0254F" w:rsidRPr="004744CA">
        <w:rPr>
          <w:rFonts w:ascii="Arial" w:eastAsia="Times New Roman" w:hAnsi="Arial" w:cs="Times New Roman"/>
          <w:sz w:val="24"/>
          <w:szCs w:val="24"/>
          <w:lang w:eastAsia="ru-RU"/>
        </w:rPr>
        <w:t xml:space="preserve"> </w:t>
      </w:r>
      <w:r w:rsidR="00E0254F" w:rsidRPr="006730BA">
        <w:rPr>
          <w:rFonts w:ascii="Arial" w:eastAsia="Times New Roman" w:hAnsi="Arial" w:cs="Times New Roman"/>
          <w:sz w:val="24"/>
          <w:szCs w:val="24"/>
          <w:lang w:val="en-US" w:eastAsia="ru-RU"/>
        </w:rPr>
        <w:t>compatibility</w:t>
      </w:r>
      <w:r w:rsidR="00E0254F" w:rsidRPr="004744CA">
        <w:rPr>
          <w:rFonts w:ascii="Arial" w:eastAsia="Times New Roman" w:hAnsi="Arial" w:cs="Times New Roman"/>
          <w:sz w:val="24"/>
          <w:szCs w:val="24"/>
          <w:lang w:eastAsia="ru-RU"/>
        </w:rPr>
        <w:t xml:space="preserve"> (</w:t>
      </w:r>
      <w:r w:rsidR="00E0254F" w:rsidRPr="006730BA">
        <w:rPr>
          <w:rFonts w:ascii="Arial" w:eastAsia="Times New Roman" w:hAnsi="Arial" w:cs="Times New Roman"/>
          <w:sz w:val="24"/>
          <w:szCs w:val="24"/>
          <w:lang w:val="en-US" w:eastAsia="ru-RU"/>
        </w:rPr>
        <w:t>EMC</w:t>
      </w:r>
      <w:r w:rsidR="00E0254F" w:rsidRPr="004744CA">
        <w:rPr>
          <w:rFonts w:ascii="Arial" w:eastAsia="Times New Roman" w:hAnsi="Arial" w:cs="Times New Roman"/>
          <w:sz w:val="24"/>
          <w:szCs w:val="24"/>
          <w:lang w:eastAsia="ru-RU"/>
        </w:rPr>
        <w:t xml:space="preserve">) </w:t>
      </w:r>
      <w:r w:rsidR="005C4319" w:rsidRPr="004744CA">
        <w:rPr>
          <w:rFonts w:ascii="Arial" w:eastAsia="Times New Roman" w:hAnsi="Arial" w:cs="Times New Roman"/>
          <w:sz w:val="24"/>
          <w:szCs w:val="24"/>
          <w:lang w:eastAsia="ru-RU"/>
        </w:rPr>
        <w:t>–</w:t>
      </w:r>
      <w:r w:rsidR="00E0254F" w:rsidRPr="004744CA">
        <w:rPr>
          <w:rFonts w:ascii="Arial" w:eastAsia="Times New Roman" w:hAnsi="Arial" w:cs="Times New Roman"/>
          <w:sz w:val="24"/>
          <w:szCs w:val="24"/>
          <w:lang w:eastAsia="ru-RU"/>
        </w:rPr>
        <w:t xml:space="preserve"> </w:t>
      </w:r>
      <w:r w:rsidR="00E0254F" w:rsidRPr="006730BA">
        <w:rPr>
          <w:rFonts w:ascii="Arial" w:eastAsia="Times New Roman" w:hAnsi="Arial" w:cs="Times New Roman"/>
          <w:sz w:val="24"/>
          <w:szCs w:val="24"/>
          <w:lang w:val="en-US" w:eastAsia="ru-RU"/>
        </w:rPr>
        <w:t>Part</w:t>
      </w:r>
      <w:r w:rsidR="00E0254F" w:rsidRPr="004744CA">
        <w:rPr>
          <w:rFonts w:ascii="Arial" w:eastAsia="Times New Roman" w:hAnsi="Arial" w:cs="Times New Roman"/>
          <w:sz w:val="24"/>
          <w:szCs w:val="24"/>
          <w:lang w:eastAsia="ru-RU"/>
        </w:rPr>
        <w:t xml:space="preserve"> </w:t>
      </w:r>
      <w:r w:rsidR="004744CA" w:rsidRPr="004744CA">
        <w:rPr>
          <w:rFonts w:ascii="Arial" w:eastAsia="Times New Roman" w:hAnsi="Arial" w:cs="Times New Roman"/>
          <w:sz w:val="24"/>
          <w:szCs w:val="24"/>
          <w:lang w:eastAsia="ru-RU"/>
        </w:rPr>
        <w:t>4–3</w:t>
      </w:r>
      <w:r w:rsidR="00E0254F" w:rsidRPr="004744CA">
        <w:rPr>
          <w:rFonts w:ascii="Arial" w:eastAsia="Times New Roman" w:hAnsi="Arial" w:cs="Times New Roman"/>
          <w:sz w:val="24"/>
          <w:szCs w:val="24"/>
          <w:lang w:eastAsia="ru-RU"/>
        </w:rPr>
        <w:t xml:space="preserve">: </w:t>
      </w:r>
      <w:r w:rsidR="00E0254F" w:rsidRPr="006730BA">
        <w:rPr>
          <w:rFonts w:ascii="Arial" w:eastAsia="Times New Roman" w:hAnsi="Arial" w:cs="Times New Roman"/>
          <w:sz w:val="24"/>
          <w:szCs w:val="24"/>
          <w:lang w:val="en-US" w:eastAsia="ru-RU"/>
        </w:rPr>
        <w:t>Testing</w:t>
      </w:r>
      <w:r w:rsidR="00E0254F" w:rsidRPr="004744CA">
        <w:rPr>
          <w:rFonts w:ascii="Arial" w:eastAsia="Times New Roman" w:hAnsi="Arial" w:cs="Times New Roman"/>
          <w:sz w:val="24"/>
          <w:szCs w:val="24"/>
          <w:lang w:eastAsia="ru-RU"/>
        </w:rPr>
        <w:t xml:space="preserve"> </w:t>
      </w:r>
      <w:r w:rsidR="00E0254F" w:rsidRPr="006730BA">
        <w:rPr>
          <w:rFonts w:ascii="Arial" w:eastAsia="Times New Roman" w:hAnsi="Arial" w:cs="Times New Roman"/>
          <w:sz w:val="24"/>
          <w:szCs w:val="24"/>
          <w:lang w:val="en-US" w:eastAsia="ru-RU"/>
        </w:rPr>
        <w:t>and</w:t>
      </w:r>
      <w:r w:rsidR="00E0254F" w:rsidRPr="004744CA">
        <w:rPr>
          <w:rFonts w:ascii="Arial" w:eastAsia="Times New Roman" w:hAnsi="Arial" w:cs="Times New Roman"/>
          <w:sz w:val="24"/>
          <w:szCs w:val="24"/>
          <w:lang w:eastAsia="ru-RU"/>
        </w:rPr>
        <w:t xml:space="preserve"> </w:t>
      </w:r>
      <w:r w:rsidR="00E0254F" w:rsidRPr="006730BA">
        <w:rPr>
          <w:rFonts w:ascii="Arial" w:eastAsia="Times New Roman" w:hAnsi="Arial" w:cs="Times New Roman"/>
          <w:sz w:val="24"/>
          <w:szCs w:val="24"/>
          <w:lang w:val="en-US" w:eastAsia="ru-RU"/>
        </w:rPr>
        <w:t>measurement</w:t>
      </w:r>
      <w:r w:rsidR="00E0254F" w:rsidRPr="004744CA">
        <w:rPr>
          <w:rFonts w:ascii="Arial" w:eastAsia="Times New Roman" w:hAnsi="Arial" w:cs="Times New Roman"/>
          <w:sz w:val="24"/>
          <w:szCs w:val="24"/>
          <w:lang w:eastAsia="ru-RU"/>
        </w:rPr>
        <w:t xml:space="preserve"> </w:t>
      </w:r>
      <w:r w:rsidR="00E0254F" w:rsidRPr="006730BA">
        <w:rPr>
          <w:rFonts w:ascii="Arial" w:eastAsia="Times New Roman" w:hAnsi="Arial" w:cs="Times New Roman"/>
          <w:sz w:val="24"/>
          <w:szCs w:val="24"/>
          <w:lang w:val="en-US" w:eastAsia="ru-RU"/>
        </w:rPr>
        <w:t>techniques</w:t>
      </w:r>
      <w:r w:rsidR="00E0254F" w:rsidRPr="004744CA">
        <w:rPr>
          <w:rFonts w:ascii="Arial" w:eastAsia="Times New Roman" w:hAnsi="Arial" w:cs="Times New Roman"/>
          <w:sz w:val="24"/>
          <w:szCs w:val="24"/>
          <w:lang w:eastAsia="ru-RU"/>
        </w:rPr>
        <w:t xml:space="preserve"> </w:t>
      </w:r>
      <w:r w:rsidR="005C4319" w:rsidRPr="004744CA">
        <w:rPr>
          <w:rFonts w:ascii="Arial" w:eastAsia="Times New Roman" w:hAnsi="Arial" w:cs="Times New Roman"/>
          <w:sz w:val="24"/>
          <w:szCs w:val="24"/>
          <w:lang w:eastAsia="ru-RU"/>
        </w:rPr>
        <w:t>–</w:t>
      </w:r>
      <w:r w:rsidR="00E0254F" w:rsidRPr="004744CA">
        <w:rPr>
          <w:rFonts w:ascii="Arial" w:eastAsia="Times New Roman" w:hAnsi="Arial" w:cs="Times New Roman"/>
          <w:sz w:val="24"/>
          <w:szCs w:val="24"/>
          <w:lang w:eastAsia="ru-RU"/>
        </w:rPr>
        <w:t xml:space="preserve"> </w:t>
      </w:r>
      <w:r w:rsidR="00E0254F" w:rsidRPr="006730BA">
        <w:rPr>
          <w:rFonts w:ascii="Arial" w:eastAsia="Times New Roman" w:hAnsi="Arial" w:cs="Times New Roman"/>
          <w:sz w:val="24"/>
          <w:szCs w:val="24"/>
          <w:lang w:val="en-US" w:eastAsia="ru-RU"/>
        </w:rPr>
        <w:t>Radiated</w:t>
      </w:r>
      <w:r w:rsidR="00E0254F" w:rsidRPr="004744CA">
        <w:rPr>
          <w:rFonts w:ascii="Arial" w:eastAsia="Times New Roman" w:hAnsi="Arial" w:cs="Times New Roman"/>
          <w:sz w:val="24"/>
          <w:szCs w:val="24"/>
          <w:lang w:eastAsia="ru-RU"/>
        </w:rPr>
        <w:t xml:space="preserve">, </w:t>
      </w:r>
      <w:r w:rsidR="00E0254F" w:rsidRPr="006730BA">
        <w:rPr>
          <w:rFonts w:ascii="Arial" w:eastAsia="Times New Roman" w:hAnsi="Arial" w:cs="Times New Roman"/>
          <w:sz w:val="24"/>
          <w:szCs w:val="24"/>
          <w:lang w:val="en-US" w:eastAsia="ru-RU"/>
        </w:rPr>
        <w:t>radio</w:t>
      </w:r>
      <w:r w:rsidR="00E0254F" w:rsidRPr="004744CA">
        <w:rPr>
          <w:rFonts w:ascii="Arial" w:eastAsia="Times New Roman" w:hAnsi="Arial" w:cs="Times New Roman"/>
          <w:sz w:val="24"/>
          <w:szCs w:val="24"/>
          <w:lang w:eastAsia="ru-RU"/>
        </w:rPr>
        <w:t>-</w:t>
      </w:r>
      <w:r w:rsidR="00E0254F" w:rsidRPr="006730BA">
        <w:rPr>
          <w:rFonts w:ascii="Arial" w:eastAsia="Times New Roman" w:hAnsi="Arial" w:cs="Times New Roman"/>
          <w:sz w:val="24"/>
          <w:szCs w:val="24"/>
          <w:lang w:val="en-US" w:eastAsia="ru-RU"/>
        </w:rPr>
        <w:t>frequency</w:t>
      </w:r>
      <w:r w:rsidR="00E0254F" w:rsidRPr="004744CA">
        <w:rPr>
          <w:rFonts w:ascii="Arial" w:eastAsia="Times New Roman" w:hAnsi="Arial" w:cs="Times New Roman"/>
          <w:sz w:val="24"/>
          <w:szCs w:val="24"/>
          <w:lang w:eastAsia="ru-RU"/>
        </w:rPr>
        <w:t xml:space="preserve">, </w:t>
      </w:r>
      <w:r w:rsidR="00E0254F" w:rsidRPr="006730BA">
        <w:rPr>
          <w:rFonts w:ascii="Arial" w:eastAsia="Times New Roman" w:hAnsi="Arial" w:cs="Times New Roman"/>
          <w:sz w:val="24"/>
          <w:szCs w:val="24"/>
          <w:lang w:val="en-US" w:eastAsia="ru-RU"/>
        </w:rPr>
        <w:t>electromagnetic</w:t>
      </w:r>
      <w:r w:rsidR="00E0254F" w:rsidRPr="004744CA">
        <w:rPr>
          <w:rFonts w:ascii="Arial" w:eastAsia="Times New Roman" w:hAnsi="Arial" w:cs="Times New Roman"/>
          <w:sz w:val="24"/>
          <w:szCs w:val="24"/>
          <w:lang w:eastAsia="ru-RU"/>
        </w:rPr>
        <w:t xml:space="preserve"> </w:t>
      </w:r>
      <w:r w:rsidR="00E0254F" w:rsidRPr="006730BA">
        <w:rPr>
          <w:rFonts w:ascii="Arial" w:eastAsia="Times New Roman" w:hAnsi="Arial" w:cs="Times New Roman"/>
          <w:sz w:val="24"/>
          <w:szCs w:val="24"/>
          <w:lang w:val="en-US" w:eastAsia="ru-RU"/>
        </w:rPr>
        <w:t>field</w:t>
      </w:r>
      <w:r w:rsidR="00E0254F" w:rsidRPr="004744CA">
        <w:rPr>
          <w:rFonts w:ascii="Arial" w:eastAsia="Times New Roman" w:hAnsi="Arial" w:cs="Times New Roman"/>
          <w:sz w:val="24"/>
          <w:szCs w:val="24"/>
          <w:lang w:eastAsia="ru-RU"/>
        </w:rPr>
        <w:t xml:space="preserve"> </w:t>
      </w:r>
      <w:r w:rsidR="00E0254F" w:rsidRPr="006730BA">
        <w:rPr>
          <w:rFonts w:ascii="Arial" w:eastAsia="Times New Roman" w:hAnsi="Arial" w:cs="Times New Roman"/>
          <w:sz w:val="24"/>
          <w:szCs w:val="24"/>
          <w:lang w:val="en-US" w:eastAsia="ru-RU"/>
        </w:rPr>
        <w:t>immunity</w:t>
      </w:r>
      <w:r w:rsidR="00E0254F" w:rsidRPr="004744CA">
        <w:rPr>
          <w:rFonts w:ascii="Arial" w:eastAsia="Times New Roman" w:hAnsi="Arial" w:cs="Times New Roman"/>
          <w:sz w:val="24"/>
          <w:szCs w:val="24"/>
          <w:lang w:eastAsia="ru-RU"/>
        </w:rPr>
        <w:t xml:space="preserve"> </w:t>
      </w:r>
      <w:r w:rsidR="00E0254F" w:rsidRPr="006730BA">
        <w:rPr>
          <w:rFonts w:ascii="Arial" w:eastAsia="Times New Roman" w:hAnsi="Arial" w:cs="Times New Roman"/>
          <w:sz w:val="24"/>
          <w:szCs w:val="24"/>
          <w:lang w:val="en-US" w:eastAsia="ru-RU"/>
        </w:rPr>
        <w:t>test</w:t>
      </w:r>
      <w:r w:rsidR="00E0254F" w:rsidRPr="004744CA">
        <w:rPr>
          <w:rFonts w:ascii="Arial" w:eastAsia="Times New Roman" w:hAnsi="Arial" w:cs="Times New Roman"/>
          <w:sz w:val="24"/>
          <w:szCs w:val="24"/>
          <w:lang w:eastAsia="ru-RU"/>
        </w:rPr>
        <w:t xml:space="preserve"> </w:t>
      </w:r>
      <w:r w:rsidR="00CE179D" w:rsidRPr="004744CA">
        <w:rPr>
          <w:rFonts w:ascii="Arial" w:eastAsia="Times New Roman" w:hAnsi="Arial" w:cs="Times New Roman"/>
          <w:sz w:val="24"/>
          <w:szCs w:val="24"/>
          <w:lang w:eastAsia="ru-RU"/>
        </w:rPr>
        <w:t>[</w:t>
      </w:r>
      <w:r w:rsidR="003C05B2" w:rsidRPr="006730BA">
        <w:rPr>
          <w:rFonts w:ascii="Arial" w:eastAsia="Times New Roman" w:hAnsi="Arial" w:cs="Times New Roman"/>
          <w:sz w:val="24"/>
          <w:szCs w:val="24"/>
          <w:lang w:eastAsia="ru-RU"/>
        </w:rPr>
        <w:t>Электромагнитная</w:t>
      </w:r>
      <w:r w:rsidR="003C05B2" w:rsidRPr="004744CA">
        <w:rPr>
          <w:rFonts w:ascii="Arial" w:eastAsia="Times New Roman" w:hAnsi="Arial" w:cs="Times New Roman"/>
          <w:sz w:val="24"/>
          <w:szCs w:val="24"/>
          <w:lang w:eastAsia="ru-RU"/>
        </w:rPr>
        <w:t xml:space="preserve"> </w:t>
      </w:r>
      <w:r w:rsidR="003C05B2" w:rsidRPr="006730BA">
        <w:rPr>
          <w:rFonts w:ascii="Arial" w:eastAsia="Times New Roman" w:hAnsi="Arial" w:cs="Times New Roman"/>
          <w:sz w:val="24"/>
          <w:szCs w:val="24"/>
          <w:lang w:eastAsia="ru-RU"/>
        </w:rPr>
        <w:t>совместимость</w:t>
      </w:r>
      <w:r w:rsidR="003C05B2" w:rsidRPr="004744CA">
        <w:rPr>
          <w:rFonts w:ascii="Arial" w:eastAsia="Times New Roman" w:hAnsi="Arial" w:cs="Times New Roman"/>
          <w:sz w:val="24"/>
          <w:szCs w:val="24"/>
          <w:lang w:eastAsia="ru-RU"/>
        </w:rPr>
        <w:t xml:space="preserve"> (</w:t>
      </w:r>
      <w:r w:rsidR="003C05B2" w:rsidRPr="006730BA">
        <w:rPr>
          <w:rFonts w:ascii="Arial" w:eastAsia="Times New Roman" w:hAnsi="Arial" w:cs="Times New Roman"/>
          <w:sz w:val="24"/>
          <w:szCs w:val="24"/>
          <w:lang w:eastAsia="ru-RU"/>
        </w:rPr>
        <w:t>ЭМС</w:t>
      </w:r>
      <w:r w:rsidR="003C05B2" w:rsidRPr="004744CA">
        <w:rPr>
          <w:rFonts w:ascii="Arial" w:eastAsia="Times New Roman" w:hAnsi="Arial" w:cs="Times New Roman"/>
          <w:sz w:val="24"/>
          <w:szCs w:val="24"/>
          <w:lang w:eastAsia="ru-RU"/>
        </w:rPr>
        <w:t>)</w:t>
      </w:r>
      <w:r w:rsidR="00F14233" w:rsidRPr="004744CA">
        <w:rPr>
          <w:rFonts w:ascii="Arial" w:eastAsia="Times New Roman" w:hAnsi="Arial" w:cs="Times New Roman"/>
          <w:sz w:val="24"/>
          <w:szCs w:val="24"/>
          <w:lang w:eastAsia="ru-RU"/>
        </w:rPr>
        <w:t>.</w:t>
      </w:r>
      <w:r w:rsidR="003C05B2" w:rsidRPr="004744CA">
        <w:rPr>
          <w:rFonts w:ascii="Arial" w:eastAsia="Times New Roman" w:hAnsi="Arial" w:cs="Times New Roman"/>
          <w:sz w:val="24"/>
          <w:szCs w:val="24"/>
          <w:lang w:eastAsia="ru-RU"/>
        </w:rPr>
        <w:t xml:space="preserve"> </w:t>
      </w:r>
      <w:r w:rsidR="003C05B2" w:rsidRPr="006730BA">
        <w:rPr>
          <w:rFonts w:ascii="Arial" w:eastAsia="Times New Roman" w:hAnsi="Arial" w:cs="Times New Roman"/>
          <w:sz w:val="24"/>
          <w:szCs w:val="24"/>
          <w:lang w:eastAsia="ru-RU"/>
        </w:rPr>
        <w:t xml:space="preserve">Часть </w:t>
      </w:r>
      <w:r w:rsidR="004744CA" w:rsidRPr="006730BA">
        <w:rPr>
          <w:rFonts w:ascii="Arial" w:eastAsia="Times New Roman" w:hAnsi="Arial" w:cs="Times New Roman"/>
          <w:sz w:val="24"/>
          <w:szCs w:val="24"/>
          <w:lang w:eastAsia="ru-RU"/>
        </w:rPr>
        <w:t>4–3</w:t>
      </w:r>
      <w:r w:rsidR="00B75505" w:rsidRPr="006730BA">
        <w:rPr>
          <w:rFonts w:ascii="Arial" w:eastAsia="Times New Roman" w:hAnsi="Arial" w:cs="Times New Roman"/>
          <w:sz w:val="24"/>
          <w:szCs w:val="24"/>
          <w:lang w:eastAsia="ru-RU"/>
        </w:rPr>
        <w:t>.</w:t>
      </w:r>
      <w:r w:rsidR="003C05B2" w:rsidRPr="006730BA">
        <w:rPr>
          <w:rFonts w:ascii="Arial" w:eastAsia="Times New Roman" w:hAnsi="Arial" w:cs="Times New Roman"/>
          <w:sz w:val="24"/>
          <w:szCs w:val="24"/>
          <w:lang w:eastAsia="ru-RU"/>
        </w:rPr>
        <w:t xml:space="preserve"> Методы испытаний и измерений</w:t>
      </w:r>
      <w:r w:rsidR="00F14233" w:rsidRPr="006730BA">
        <w:rPr>
          <w:rFonts w:ascii="Arial" w:eastAsia="Times New Roman" w:hAnsi="Arial" w:cs="Times New Roman"/>
          <w:sz w:val="24"/>
          <w:szCs w:val="24"/>
          <w:lang w:eastAsia="ru-RU"/>
        </w:rPr>
        <w:t>.</w:t>
      </w:r>
      <w:r w:rsidR="003C05B2" w:rsidRPr="006730BA">
        <w:rPr>
          <w:rFonts w:ascii="Arial" w:eastAsia="Times New Roman" w:hAnsi="Arial" w:cs="Times New Roman"/>
          <w:sz w:val="24"/>
          <w:szCs w:val="24"/>
          <w:lang w:eastAsia="ru-RU"/>
        </w:rPr>
        <w:t xml:space="preserve"> Испытание на устойчивость к излучаемым радиочастотным электромагнитным полям</w:t>
      </w:r>
      <w:r w:rsidR="00CE179D" w:rsidRPr="006730BA">
        <w:rPr>
          <w:rFonts w:ascii="Arial" w:eastAsia="Times New Roman" w:hAnsi="Arial" w:cs="Times New Roman"/>
          <w:sz w:val="24"/>
          <w:szCs w:val="24"/>
          <w:lang w:eastAsia="ru-RU"/>
        </w:rPr>
        <w:t>]</w:t>
      </w:r>
      <w:r w:rsidR="00E0254F" w:rsidRPr="006730BA">
        <w:rPr>
          <w:rFonts w:ascii="Arial" w:eastAsia="Times New Roman" w:hAnsi="Arial" w:cs="Times New Roman"/>
          <w:sz w:val="24"/>
          <w:szCs w:val="24"/>
          <w:lang w:eastAsia="ru-RU"/>
        </w:rPr>
        <w:t xml:space="preserve"> </w:t>
      </w:r>
    </w:p>
    <w:p w14:paraId="330EBDAD" w14:textId="77777777" w:rsidR="00E0254F" w:rsidRPr="006730BA" w:rsidRDefault="00E0254F" w:rsidP="00546FB7">
      <w:pPr>
        <w:widowControl w:val="0"/>
        <w:suppressAutoHyphens/>
        <w:spacing w:after="0" w:line="360" w:lineRule="auto"/>
        <w:ind w:firstLine="709"/>
        <w:jc w:val="both"/>
        <w:rPr>
          <w:rFonts w:ascii="Arial" w:eastAsia="Times New Roman" w:hAnsi="Arial" w:cs="Times New Roman"/>
          <w:sz w:val="24"/>
          <w:szCs w:val="24"/>
          <w:lang w:eastAsia="ru-RU"/>
        </w:rPr>
      </w:pPr>
    </w:p>
    <w:p w14:paraId="578F6772" w14:textId="0697305A" w:rsidR="00E0254F" w:rsidRPr="006730BA" w:rsidRDefault="00E0254F" w:rsidP="0024543C">
      <w:pPr>
        <w:widowControl w:val="0"/>
        <w:suppressAutoHyphens/>
        <w:spacing w:after="0" w:line="360" w:lineRule="auto"/>
        <w:ind w:firstLine="709"/>
        <w:jc w:val="both"/>
        <w:rPr>
          <w:rFonts w:ascii="Arial" w:eastAsia="Times New Roman" w:hAnsi="Arial" w:cs="Times New Roman"/>
          <w:sz w:val="24"/>
          <w:szCs w:val="24"/>
          <w:lang w:eastAsia="ru-RU"/>
        </w:rPr>
      </w:pPr>
      <w:r w:rsidRPr="004744CA">
        <w:rPr>
          <w:rFonts w:ascii="Arial" w:eastAsia="Times New Roman" w:hAnsi="Arial" w:cs="Times New Roman"/>
          <w:sz w:val="24"/>
          <w:szCs w:val="24"/>
          <w:lang w:eastAsia="ru-RU"/>
        </w:rPr>
        <w:t xml:space="preserve">[4] </w:t>
      </w:r>
      <w:r w:rsidR="0024543C" w:rsidRPr="006730BA">
        <w:rPr>
          <w:rFonts w:ascii="Arial" w:eastAsia="Times New Roman" w:hAnsi="Arial" w:cs="Times New Roman"/>
          <w:sz w:val="24"/>
          <w:szCs w:val="24"/>
          <w:lang w:val="en-US" w:eastAsia="ru-RU"/>
        </w:rPr>
        <w:t>CENELEC</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EN</w:t>
      </w:r>
      <w:r w:rsidR="0024543C" w:rsidRPr="004744CA">
        <w:rPr>
          <w:rFonts w:ascii="Arial" w:eastAsia="Times New Roman" w:hAnsi="Arial" w:cs="Times New Roman"/>
          <w:sz w:val="24"/>
          <w:szCs w:val="24"/>
          <w:lang w:eastAsia="ru-RU"/>
        </w:rPr>
        <w:t xml:space="preserve"> 61000-4-4 (2012)</w:t>
      </w:r>
      <w:r w:rsidR="00B75505" w:rsidRPr="004744CA">
        <w:rPr>
          <w:rFonts w:ascii="Arial" w:eastAsia="Times New Roman" w:hAnsi="Arial" w:cs="Times New Roman"/>
          <w:sz w:val="24"/>
          <w:szCs w:val="24"/>
          <w:lang w:eastAsia="ru-RU"/>
        </w:rPr>
        <w:t>,</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Electromagnetic</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compatibility</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EMC</w:t>
      </w:r>
      <w:r w:rsidR="0024543C" w:rsidRPr="004744CA">
        <w:rPr>
          <w:rFonts w:ascii="Arial" w:eastAsia="Times New Roman" w:hAnsi="Arial" w:cs="Times New Roman"/>
          <w:sz w:val="24"/>
          <w:szCs w:val="24"/>
          <w:lang w:eastAsia="ru-RU"/>
        </w:rPr>
        <w:t xml:space="preserve">) </w:t>
      </w:r>
      <w:r w:rsidR="005C4319" w:rsidRPr="004744CA">
        <w:rPr>
          <w:rFonts w:ascii="Arial" w:eastAsia="Times New Roman" w:hAnsi="Arial" w:cs="Times New Roman"/>
          <w:sz w:val="24"/>
          <w:szCs w:val="24"/>
          <w:lang w:eastAsia="ru-RU"/>
        </w:rPr>
        <w:t>–</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Part</w:t>
      </w:r>
      <w:r w:rsidR="0024543C" w:rsidRPr="004744CA">
        <w:rPr>
          <w:rFonts w:ascii="Arial" w:eastAsia="Times New Roman" w:hAnsi="Arial" w:cs="Times New Roman"/>
          <w:sz w:val="24"/>
          <w:szCs w:val="24"/>
          <w:lang w:eastAsia="ru-RU"/>
        </w:rPr>
        <w:t xml:space="preserve"> </w:t>
      </w:r>
      <w:r w:rsidR="004744CA" w:rsidRPr="004744CA">
        <w:rPr>
          <w:rFonts w:ascii="Arial" w:eastAsia="Times New Roman" w:hAnsi="Arial" w:cs="Times New Roman"/>
          <w:sz w:val="24"/>
          <w:szCs w:val="24"/>
          <w:lang w:eastAsia="ru-RU"/>
        </w:rPr>
        <w:t>4–4</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Testing</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and</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measurement</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techniques</w:t>
      </w:r>
      <w:r w:rsidR="0024543C" w:rsidRPr="004744CA">
        <w:rPr>
          <w:rFonts w:ascii="Arial" w:eastAsia="Times New Roman" w:hAnsi="Arial" w:cs="Times New Roman"/>
          <w:sz w:val="24"/>
          <w:szCs w:val="24"/>
          <w:lang w:eastAsia="ru-RU"/>
        </w:rPr>
        <w:t xml:space="preserve"> </w:t>
      </w:r>
      <w:r w:rsidR="005C4319" w:rsidRPr="004744CA">
        <w:rPr>
          <w:rFonts w:ascii="Arial" w:eastAsia="Times New Roman" w:hAnsi="Arial" w:cs="Times New Roman"/>
          <w:sz w:val="24"/>
          <w:szCs w:val="24"/>
          <w:lang w:eastAsia="ru-RU"/>
        </w:rPr>
        <w:t>–</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Electrical</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fast</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transient</w:t>
      </w:r>
      <w:r w:rsidR="0024543C" w:rsidRPr="004744CA">
        <w:rPr>
          <w:rFonts w:ascii="Arial" w:eastAsia="Times New Roman" w:hAnsi="Arial" w:cs="Times New Roman"/>
          <w:sz w:val="24"/>
          <w:szCs w:val="24"/>
          <w:lang w:eastAsia="ru-RU"/>
        </w:rPr>
        <w:t>/</w:t>
      </w:r>
      <w:r w:rsidR="0024543C" w:rsidRPr="006730BA">
        <w:rPr>
          <w:rFonts w:ascii="Arial" w:eastAsia="Times New Roman" w:hAnsi="Arial" w:cs="Times New Roman"/>
          <w:sz w:val="24"/>
          <w:szCs w:val="24"/>
          <w:lang w:val="en-US" w:eastAsia="ru-RU"/>
        </w:rPr>
        <w:t>burst</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immunity</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test</w:t>
      </w:r>
      <w:r w:rsidR="0024543C" w:rsidRPr="004744CA">
        <w:rPr>
          <w:rFonts w:ascii="Arial" w:eastAsia="Times New Roman" w:hAnsi="Arial" w:cs="Times New Roman"/>
          <w:sz w:val="24"/>
          <w:szCs w:val="24"/>
          <w:lang w:eastAsia="ru-RU"/>
        </w:rPr>
        <w:t xml:space="preserve"> </w:t>
      </w:r>
      <w:r w:rsidR="00CE179D" w:rsidRPr="004744CA">
        <w:rPr>
          <w:rFonts w:ascii="Arial" w:eastAsia="Times New Roman" w:hAnsi="Arial" w:cs="Times New Roman"/>
          <w:sz w:val="24"/>
          <w:szCs w:val="24"/>
          <w:lang w:eastAsia="ru-RU"/>
        </w:rPr>
        <w:t>[</w:t>
      </w:r>
      <w:r w:rsidR="003C05B2" w:rsidRPr="006730BA">
        <w:rPr>
          <w:rFonts w:ascii="Arial" w:eastAsia="Times New Roman" w:hAnsi="Arial" w:cs="Times New Roman"/>
          <w:sz w:val="24"/>
          <w:szCs w:val="24"/>
          <w:lang w:eastAsia="ru-RU"/>
        </w:rPr>
        <w:t>Электромагнитная</w:t>
      </w:r>
      <w:r w:rsidR="003C05B2" w:rsidRPr="004744CA">
        <w:rPr>
          <w:rFonts w:ascii="Arial" w:eastAsia="Times New Roman" w:hAnsi="Arial" w:cs="Times New Roman"/>
          <w:sz w:val="24"/>
          <w:szCs w:val="24"/>
          <w:lang w:eastAsia="ru-RU"/>
        </w:rPr>
        <w:t xml:space="preserve"> </w:t>
      </w:r>
      <w:r w:rsidR="003C05B2" w:rsidRPr="006730BA">
        <w:rPr>
          <w:rFonts w:ascii="Arial" w:eastAsia="Times New Roman" w:hAnsi="Arial" w:cs="Times New Roman"/>
          <w:sz w:val="24"/>
          <w:szCs w:val="24"/>
          <w:lang w:eastAsia="ru-RU"/>
        </w:rPr>
        <w:t>совместимость</w:t>
      </w:r>
      <w:r w:rsidR="003C05B2" w:rsidRPr="004744CA">
        <w:rPr>
          <w:rFonts w:ascii="Arial" w:eastAsia="Times New Roman" w:hAnsi="Arial" w:cs="Times New Roman"/>
          <w:sz w:val="24"/>
          <w:szCs w:val="24"/>
          <w:lang w:eastAsia="ru-RU"/>
        </w:rPr>
        <w:t xml:space="preserve"> (</w:t>
      </w:r>
      <w:r w:rsidR="003C05B2" w:rsidRPr="006730BA">
        <w:rPr>
          <w:rFonts w:ascii="Arial" w:eastAsia="Times New Roman" w:hAnsi="Arial" w:cs="Times New Roman"/>
          <w:sz w:val="24"/>
          <w:szCs w:val="24"/>
          <w:lang w:eastAsia="ru-RU"/>
        </w:rPr>
        <w:t>ЭМС</w:t>
      </w:r>
      <w:r w:rsidR="003C05B2" w:rsidRPr="004744CA">
        <w:rPr>
          <w:rFonts w:ascii="Arial" w:eastAsia="Times New Roman" w:hAnsi="Arial" w:cs="Times New Roman"/>
          <w:sz w:val="24"/>
          <w:szCs w:val="24"/>
          <w:lang w:eastAsia="ru-RU"/>
        </w:rPr>
        <w:t>)</w:t>
      </w:r>
      <w:r w:rsidR="00EC3AC9" w:rsidRPr="004744CA">
        <w:rPr>
          <w:rFonts w:ascii="Arial" w:eastAsia="Times New Roman" w:hAnsi="Arial" w:cs="Times New Roman"/>
          <w:sz w:val="24"/>
          <w:szCs w:val="24"/>
          <w:lang w:eastAsia="ru-RU"/>
        </w:rPr>
        <w:t>.</w:t>
      </w:r>
      <w:r w:rsidR="003C05B2" w:rsidRPr="004744CA">
        <w:rPr>
          <w:rFonts w:ascii="Arial" w:eastAsia="Times New Roman" w:hAnsi="Arial" w:cs="Times New Roman"/>
          <w:sz w:val="24"/>
          <w:szCs w:val="24"/>
          <w:lang w:eastAsia="ru-RU"/>
        </w:rPr>
        <w:t xml:space="preserve"> </w:t>
      </w:r>
      <w:r w:rsidR="003C05B2" w:rsidRPr="006730BA">
        <w:rPr>
          <w:rFonts w:ascii="Arial" w:eastAsia="Times New Roman" w:hAnsi="Arial" w:cs="Times New Roman"/>
          <w:sz w:val="24"/>
          <w:szCs w:val="24"/>
          <w:lang w:eastAsia="ru-RU"/>
        </w:rPr>
        <w:t xml:space="preserve">Часть </w:t>
      </w:r>
      <w:r w:rsidR="004744CA" w:rsidRPr="006730BA">
        <w:rPr>
          <w:rFonts w:ascii="Arial" w:eastAsia="Times New Roman" w:hAnsi="Arial" w:cs="Times New Roman"/>
          <w:sz w:val="24"/>
          <w:szCs w:val="24"/>
          <w:lang w:eastAsia="ru-RU"/>
        </w:rPr>
        <w:t>4–4</w:t>
      </w:r>
      <w:r w:rsidR="00B75505" w:rsidRPr="006730BA">
        <w:rPr>
          <w:rFonts w:ascii="Arial" w:eastAsia="Times New Roman" w:hAnsi="Arial" w:cs="Times New Roman"/>
          <w:sz w:val="24"/>
          <w:szCs w:val="24"/>
          <w:lang w:eastAsia="ru-RU"/>
        </w:rPr>
        <w:t>.</w:t>
      </w:r>
      <w:r w:rsidR="003C05B2" w:rsidRPr="006730BA">
        <w:rPr>
          <w:rFonts w:ascii="Arial" w:eastAsia="Times New Roman" w:hAnsi="Arial" w:cs="Times New Roman"/>
          <w:sz w:val="24"/>
          <w:szCs w:val="24"/>
          <w:lang w:eastAsia="ru-RU"/>
        </w:rPr>
        <w:t xml:space="preserve"> Методы испытаний и измерений</w:t>
      </w:r>
      <w:r w:rsidR="00EC3AC9" w:rsidRPr="006730BA">
        <w:rPr>
          <w:rFonts w:ascii="Arial" w:eastAsia="Times New Roman" w:hAnsi="Arial" w:cs="Times New Roman"/>
          <w:sz w:val="24"/>
          <w:szCs w:val="24"/>
          <w:lang w:eastAsia="ru-RU"/>
        </w:rPr>
        <w:t>.</w:t>
      </w:r>
      <w:r w:rsidR="003C05B2" w:rsidRPr="006730BA">
        <w:rPr>
          <w:rFonts w:ascii="Arial" w:eastAsia="Times New Roman" w:hAnsi="Arial" w:cs="Times New Roman"/>
          <w:sz w:val="24"/>
          <w:szCs w:val="24"/>
          <w:lang w:eastAsia="ru-RU"/>
        </w:rPr>
        <w:t xml:space="preserve"> Испытание на устойчивость к электрическим</w:t>
      </w:r>
      <w:r w:rsidR="00E905FD" w:rsidRPr="006730BA">
        <w:rPr>
          <w:rFonts w:ascii="Arial" w:eastAsia="Times New Roman" w:hAnsi="Arial" w:cs="Times New Roman"/>
          <w:sz w:val="24"/>
          <w:szCs w:val="24"/>
          <w:lang w:eastAsia="ru-RU"/>
        </w:rPr>
        <w:t xml:space="preserve"> быстрым</w:t>
      </w:r>
      <w:r w:rsidR="003C05B2" w:rsidRPr="006730BA">
        <w:rPr>
          <w:rFonts w:ascii="Arial" w:eastAsia="Times New Roman" w:hAnsi="Arial" w:cs="Times New Roman"/>
          <w:sz w:val="24"/>
          <w:szCs w:val="24"/>
          <w:lang w:eastAsia="ru-RU"/>
        </w:rPr>
        <w:t xml:space="preserve"> переходным процессам/</w:t>
      </w:r>
      <w:r w:rsidR="00E905FD" w:rsidRPr="006730BA">
        <w:rPr>
          <w:rFonts w:ascii="Arial" w:eastAsia="Times New Roman" w:hAnsi="Arial" w:cs="Times New Roman"/>
          <w:sz w:val="24"/>
          <w:szCs w:val="24"/>
          <w:lang w:eastAsia="ru-RU"/>
        </w:rPr>
        <w:t>пачкам</w:t>
      </w:r>
      <w:r w:rsidR="00CE179D" w:rsidRPr="006730BA">
        <w:rPr>
          <w:rFonts w:ascii="Arial" w:eastAsia="Times New Roman" w:hAnsi="Arial" w:cs="Times New Roman"/>
          <w:sz w:val="24"/>
          <w:szCs w:val="24"/>
          <w:lang w:eastAsia="ru-RU"/>
        </w:rPr>
        <w:t>]</w:t>
      </w:r>
      <w:r w:rsidR="0024543C" w:rsidRPr="006730BA">
        <w:rPr>
          <w:rFonts w:ascii="Arial" w:eastAsia="Times New Roman" w:hAnsi="Arial" w:cs="Times New Roman"/>
          <w:sz w:val="24"/>
          <w:szCs w:val="24"/>
          <w:lang w:eastAsia="ru-RU"/>
        </w:rPr>
        <w:t xml:space="preserve"> </w:t>
      </w:r>
    </w:p>
    <w:p w14:paraId="338052D6" w14:textId="77777777" w:rsidR="00E0254F" w:rsidRPr="006730BA" w:rsidRDefault="00E0254F" w:rsidP="00546FB7">
      <w:pPr>
        <w:widowControl w:val="0"/>
        <w:suppressAutoHyphens/>
        <w:spacing w:after="0" w:line="360" w:lineRule="auto"/>
        <w:ind w:firstLine="709"/>
        <w:jc w:val="both"/>
        <w:rPr>
          <w:rFonts w:ascii="Arial" w:eastAsia="Times New Roman" w:hAnsi="Arial" w:cs="Times New Roman"/>
          <w:sz w:val="24"/>
          <w:szCs w:val="24"/>
          <w:lang w:eastAsia="ru-RU"/>
        </w:rPr>
      </w:pPr>
    </w:p>
    <w:p w14:paraId="5CF6AE16" w14:textId="0E826FE5" w:rsidR="00E0254F" w:rsidRPr="004744CA" w:rsidRDefault="00E0254F" w:rsidP="0024543C">
      <w:pPr>
        <w:widowControl w:val="0"/>
        <w:suppressAutoHyphens/>
        <w:spacing w:after="0" w:line="360" w:lineRule="auto"/>
        <w:ind w:firstLine="709"/>
        <w:jc w:val="both"/>
        <w:rPr>
          <w:rFonts w:ascii="Arial" w:eastAsia="Times New Roman" w:hAnsi="Arial" w:cs="Times New Roman"/>
          <w:sz w:val="24"/>
          <w:szCs w:val="24"/>
          <w:lang w:val="en-US" w:eastAsia="ru-RU"/>
        </w:rPr>
      </w:pPr>
      <w:r w:rsidRPr="004744CA">
        <w:rPr>
          <w:rFonts w:ascii="Arial" w:eastAsia="Times New Roman" w:hAnsi="Arial" w:cs="Times New Roman"/>
          <w:sz w:val="24"/>
          <w:szCs w:val="24"/>
          <w:lang w:eastAsia="ru-RU"/>
        </w:rPr>
        <w:t xml:space="preserve">[5] </w:t>
      </w:r>
      <w:r w:rsidR="0024543C" w:rsidRPr="006730BA">
        <w:rPr>
          <w:rFonts w:ascii="Arial" w:eastAsia="Times New Roman" w:hAnsi="Arial" w:cs="Times New Roman"/>
          <w:sz w:val="24"/>
          <w:szCs w:val="24"/>
          <w:lang w:val="en-US" w:eastAsia="ru-RU"/>
        </w:rPr>
        <w:t>CENELEC</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EN</w:t>
      </w:r>
      <w:r w:rsidR="0024543C" w:rsidRPr="004744CA">
        <w:rPr>
          <w:rFonts w:ascii="Arial" w:eastAsia="Times New Roman" w:hAnsi="Arial" w:cs="Times New Roman"/>
          <w:sz w:val="24"/>
          <w:szCs w:val="24"/>
          <w:lang w:eastAsia="ru-RU"/>
        </w:rPr>
        <w:t xml:space="preserve"> 61000-4-5 (2014) + </w:t>
      </w:r>
      <w:r w:rsidR="0024543C" w:rsidRPr="006730BA">
        <w:rPr>
          <w:rFonts w:ascii="Arial" w:eastAsia="Times New Roman" w:hAnsi="Arial" w:cs="Times New Roman"/>
          <w:sz w:val="24"/>
          <w:szCs w:val="24"/>
          <w:lang w:val="en-US" w:eastAsia="ru-RU"/>
        </w:rPr>
        <w:t>A</w:t>
      </w:r>
      <w:r w:rsidR="0024543C" w:rsidRPr="004744CA">
        <w:rPr>
          <w:rFonts w:ascii="Arial" w:eastAsia="Times New Roman" w:hAnsi="Arial" w:cs="Times New Roman"/>
          <w:sz w:val="24"/>
          <w:szCs w:val="24"/>
          <w:lang w:eastAsia="ru-RU"/>
        </w:rPr>
        <w:t>1 (2017)</w:t>
      </w:r>
      <w:r w:rsidR="00B75505" w:rsidRPr="004744CA">
        <w:rPr>
          <w:rFonts w:ascii="Arial" w:eastAsia="Times New Roman" w:hAnsi="Arial" w:cs="Times New Roman"/>
          <w:sz w:val="24"/>
          <w:szCs w:val="24"/>
          <w:lang w:eastAsia="ru-RU"/>
        </w:rPr>
        <w:t>,</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Electromagnetic</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compatibility</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EMC</w:t>
      </w:r>
      <w:r w:rsidR="0024543C" w:rsidRPr="004744CA">
        <w:rPr>
          <w:rFonts w:ascii="Arial" w:eastAsia="Times New Roman" w:hAnsi="Arial" w:cs="Times New Roman"/>
          <w:sz w:val="24"/>
          <w:szCs w:val="24"/>
          <w:lang w:eastAsia="ru-RU"/>
        </w:rPr>
        <w:t xml:space="preserve">) </w:t>
      </w:r>
      <w:r w:rsidR="005C4319" w:rsidRPr="004744CA">
        <w:rPr>
          <w:rFonts w:ascii="Arial" w:eastAsia="Times New Roman" w:hAnsi="Arial" w:cs="Times New Roman"/>
          <w:sz w:val="24"/>
          <w:szCs w:val="24"/>
          <w:lang w:eastAsia="ru-RU"/>
        </w:rPr>
        <w:t>–</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Part</w:t>
      </w:r>
      <w:r w:rsidR="0024543C" w:rsidRPr="004744CA">
        <w:rPr>
          <w:rFonts w:ascii="Arial" w:eastAsia="Times New Roman" w:hAnsi="Arial" w:cs="Times New Roman"/>
          <w:sz w:val="24"/>
          <w:szCs w:val="24"/>
          <w:lang w:eastAsia="ru-RU"/>
        </w:rPr>
        <w:t xml:space="preserve"> </w:t>
      </w:r>
      <w:r w:rsidR="004744CA" w:rsidRPr="004744CA">
        <w:rPr>
          <w:rFonts w:ascii="Arial" w:eastAsia="Times New Roman" w:hAnsi="Arial" w:cs="Times New Roman"/>
          <w:sz w:val="24"/>
          <w:szCs w:val="24"/>
          <w:lang w:eastAsia="ru-RU"/>
        </w:rPr>
        <w:t>4–5</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Testing</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and</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measurement</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techniques</w:t>
      </w:r>
      <w:r w:rsidR="0024543C" w:rsidRPr="004744CA">
        <w:rPr>
          <w:rFonts w:ascii="Arial" w:eastAsia="Times New Roman" w:hAnsi="Arial" w:cs="Times New Roman"/>
          <w:sz w:val="24"/>
          <w:szCs w:val="24"/>
          <w:lang w:eastAsia="ru-RU"/>
        </w:rPr>
        <w:t xml:space="preserve"> </w:t>
      </w:r>
      <w:r w:rsidR="005C4319" w:rsidRPr="004744CA">
        <w:rPr>
          <w:rFonts w:ascii="Arial" w:eastAsia="Times New Roman" w:hAnsi="Arial" w:cs="Times New Roman"/>
          <w:sz w:val="24"/>
          <w:szCs w:val="24"/>
          <w:lang w:eastAsia="ru-RU"/>
        </w:rPr>
        <w:t>–</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Surge</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immunity</w:t>
      </w:r>
      <w:r w:rsidR="0024543C" w:rsidRPr="004744CA">
        <w:rPr>
          <w:rFonts w:ascii="Arial" w:eastAsia="Times New Roman" w:hAnsi="Arial" w:cs="Times New Roman"/>
          <w:sz w:val="24"/>
          <w:szCs w:val="24"/>
          <w:lang w:eastAsia="ru-RU"/>
        </w:rPr>
        <w:t xml:space="preserve"> </w:t>
      </w:r>
      <w:r w:rsidR="0024543C" w:rsidRPr="006730BA">
        <w:rPr>
          <w:rFonts w:ascii="Arial" w:eastAsia="Times New Roman" w:hAnsi="Arial" w:cs="Times New Roman"/>
          <w:sz w:val="24"/>
          <w:szCs w:val="24"/>
          <w:lang w:val="en-US" w:eastAsia="ru-RU"/>
        </w:rPr>
        <w:t>test</w:t>
      </w:r>
      <w:r w:rsidR="0024543C" w:rsidRPr="004744CA">
        <w:rPr>
          <w:rFonts w:ascii="Arial" w:eastAsia="Times New Roman" w:hAnsi="Arial" w:cs="Times New Roman"/>
          <w:sz w:val="24"/>
          <w:szCs w:val="24"/>
          <w:lang w:eastAsia="ru-RU"/>
        </w:rPr>
        <w:t xml:space="preserve"> </w:t>
      </w:r>
      <w:r w:rsidR="00CE179D" w:rsidRPr="004744CA">
        <w:rPr>
          <w:rFonts w:ascii="Arial" w:eastAsia="Times New Roman" w:hAnsi="Arial" w:cs="Times New Roman"/>
          <w:sz w:val="24"/>
          <w:szCs w:val="24"/>
          <w:lang w:eastAsia="ru-RU"/>
        </w:rPr>
        <w:t>[</w:t>
      </w:r>
      <w:r w:rsidR="003C05B2" w:rsidRPr="006730BA">
        <w:rPr>
          <w:rFonts w:ascii="Arial" w:eastAsia="Times New Roman" w:hAnsi="Arial" w:cs="Times New Roman"/>
          <w:sz w:val="24"/>
          <w:szCs w:val="24"/>
          <w:lang w:eastAsia="ru-RU"/>
        </w:rPr>
        <w:t>Электромагнитная</w:t>
      </w:r>
      <w:r w:rsidR="003C05B2" w:rsidRPr="004744CA">
        <w:rPr>
          <w:rFonts w:ascii="Arial" w:eastAsia="Times New Roman" w:hAnsi="Arial" w:cs="Times New Roman"/>
          <w:sz w:val="24"/>
          <w:szCs w:val="24"/>
          <w:lang w:eastAsia="ru-RU"/>
        </w:rPr>
        <w:t xml:space="preserve"> </w:t>
      </w:r>
      <w:r w:rsidR="003C05B2" w:rsidRPr="006730BA">
        <w:rPr>
          <w:rFonts w:ascii="Arial" w:eastAsia="Times New Roman" w:hAnsi="Arial" w:cs="Times New Roman"/>
          <w:sz w:val="24"/>
          <w:szCs w:val="24"/>
          <w:lang w:eastAsia="ru-RU"/>
        </w:rPr>
        <w:t>совместимость</w:t>
      </w:r>
      <w:r w:rsidR="003C05B2" w:rsidRPr="004744CA">
        <w:rPr>
          <w:rFonts w:ascii="Arial" w:eastAsia="Times New Roman" w:hAnsi="Arial" w:cs="Times New Roman"/>
          <w:sz w:val="24"/>
          <w:szCs w:val="24"/>
          <w:lang w:eastAsia="ru-RU"/>
        </w:rPr>
        <w:t xml:space="preserve"> (</w:t>
      </w:r>
      <w:r w:rsidR="003C05B2" w:rsidRPr="006730BA">
        <w:rPr>
          <w:rFonts w:ascii="Arial" w:eastAsia="Times New Roman" w:hAnsi="Arial" w:cs="Times New Roman"/>
          <w:sz w:val="24"/>
          <w:szCs w:val="24"/>
          <w:lang w:eastAsia="ru-RU"/>
        </w:rPr>
        <w:t>ЭМС</w:t>
      </w:r>
      <w:r w:rsidR="003C05B2" w:rsidRPr="004744CA">
        <w:rPr>
          <w:rFonts w:ascii="Arial" w:eastAsia="Times New Roman" w:hAnsi="Arial" w:cs="Times New Roman"/>
          <w:sz w:val="24"/>
          <w:szCs w:val="24"/>
          <w:lang w:eastAsia="ru-RU"/>
        </w:rPr>
        <w:t>)</w:t>
      </w:r>
      <w:r w:rsidR="001C0A01" w:rsidRPr="004744CA">
        <w:rPr>
          <w:rFonts w:ascii="Arial" w:eastAsia="Times New Roman" w:hAnsi="Arial" w:cs="Times New Roman"/>
          <w:sz w:val="24"/>
          <w:szCs w:val="24"/>
          <w:lang w:eastAsia="ru-RU"/>
        </w:rPr>
        <w:t>.</w:t>
      </w:r>
      <w:r w:rsidR="003C05B2" w:rsidRPr="004744CA">
        <w:rPr>
          <w:rFonts w:ascii="Arial" w:eastAsia="Times New Roman" w:hAnsi="Arial" w:cs="Times New Roman"/>
          <w:sz w:val="24"/>
          <w:szCs w:val="24"/>
          <w:lang w:eastAsia="ru-RU"/>
        </w:rPr>
        <w:t xml:space="preserve"> </w:t>
      </w:r>
      <w:r w:rsidR="003C05B2" w:rsidRPr="006730BA">
        <w:rPr>
          <w:rFonts w:ascii="Arial" w:eastAsia="Times New Roman" w:hAnsi="Arial" w:cs="Times New Roman"/>
          <w:sz w:val="24"/>
          <w:szCs w:val="24"/>
          <w:lang w:eastAsia="ru-RU"/>
        </w:rPr>
        <w:t xml:space="preserve">Часть </w:t>
      </w:r>
      <w:r w:rsidR="004744CA" w:rsidRPr="006730BA">
        <w:rPr>
          <w:rFonts w:ascii="Arial" w:eastAsia="Times New Roman" w:hAnsi="Arial" w:cs="Times New Roman"/>
          <w:sz w:val="24"/>
          <w:szCs w:val="24"/>
          <w:lang w:eastAsia="ru-RU"/>
        </w:rPr>
        <w:t>4–5</w:t>
      </w:r>
      <w:r w:rsidR="00B75505" w:rsidRPr="006730BA">
        <w:rPr>
          <w:rFonts w:ascii="Arial" w:eastAsia="Times New Roman" w:hAnsi="Arial" w:cs="Times New Roman"/>
          <w:sz w:val="24"/>
          <w:szCs w:val="24"/>
          <w:lang w:eastAsia="ru-RU"/>
        </w:rPr>
        <w:t>.</w:t>
      </w:r>
      <w:r w:rsidR="003C05B2" w:rsidRPr="006730BA">
        <w:rPr>
          <w:rFonts w:ascii="Arial" w:eastAsia="Times New Roman" w:hAnsi="Arial" w:cs="Times New Roman"/>
          <w:sz w:val="24"/>
          <w:szCs w:val="24"/>
          <w:lang w:eastAsia="ru-RU"/>
        </w:rPr>
        <w:t xml:space="preserve"> Методы испытаний и измерений</w:t>
      </w:r>
      <w:r w:rsidR="001C0A01" w:rsidRPr="006730BA">
        <w:rPr>
          <w:rFonts w:ascii="Arial" w:eastAsia="Times New Roman" w:hAnsi="Arial" w:cs="Times New Roman"/>
          <w:sz w:val="24"/>
          <w:szCs w:val="24"/>
          <w:lang w:eastAsia="ru-RU"/>
        </w:rPr>
        <w:t>.</w:t>
      </w:r>
      <w:r w:rsidR="003C05B2" w:rsidRPr="006730BA">
        <w:rPr>
          <w:rFonts w:ascii="Arial" w:eastAsia="Times New Roman" w:hAnsi="Arial" w:cs="Times New Roman"/>
          <w:sz w:val="24"/>
          <w:szCs w:val="24"/>
          <w:lang w:eastAsia="ru-RU"/>
        </w:rPr>
        <w:t xml:space="preserve"> Испытание</w:t>
      </w:r>
      <w:r w:rsidR="003C05B2" w:rsidRPr="004744CA">
        <w:rPr>
          <w:rFonts w:ascii="Arial" w:eastAsia="Times New Roman" w:hAnsi="Arial" w:cs="Times New Roman"/>
          <w:sz w:val="24"/>
          <w:szCs w:val="24"/>
          <w:lang w:val="en-US" w:eastAsia="ru-RU"/>
        </w:rPr>
        <w:t xml:space="preserve"> </w:t>
      </w:r>
      <w:r w:rsidR="003C05B2" w:rsidRPr="006730BA">
        <w:rPr>
          <w:rFonts w:ascii="Arial" w:eastAsia="Times New Roman" w:hAnsi="Arial" w:cs="Times New Roman"/>
          <w:sz w:val="24"/>
          <w:szCs w:val="24"/>
          <w:lang w:eastAsia="ru-RU"/>
        </w:rPr>
        <w:t>на</w:t>
      </w:r>
      <w:r w:rsidR="003C05B2" w:rsidRPr="004744CA">
        <w:rPr>
          <w:rFonts w:ascii="Arial" w:eastAsia="Times New Roman" w:hAnsi="Arial" w:cs="Times New Roman"/>
          <w:sz w:val="24"/>
          <w:szCs w:val="24"/>
          <w:lang w:val="en-US" w:eastAsia="ru-RU"/>
        </w:rPr>
        <w:t xml:space="preserve"> </w:t>
      </w:r>
      <w:r w:rsidR="003C05B2" w:rsidRPr="006730BA">
        <w:rPr>
          <w:rFonts w:ascii="Arial" w:eastAsia="Times New Roman" w:hAnsi="Arial" w:cs="Times New Roman"/>
          <w:sz w:val="24"/>
          <w:szCs w:val="24"/>
          <w:lang w:eastAsia="ru-RU"/>
        </w:rPr>
        <w:t>устойчивость</w:t>
      </w:r>
      <w:r w:rsidR="003C05B2" w:rsidRPr="004744CA">
        <w:rPr>
          <w:rFonts w:ascii="Arial" w:eastAsia="Times New Roman" w:hAnsi="Arial" w:cs="Times New Roman"/>
          <w:sz w:val="24"/>
          <w:szCs w:val="24"/>
          <w:lang w:val="en-US" w:eastAsia="ru-RU"/>
        </w:rPr>
        <w:t xml:space="preserve"> </w:t>
      </w:r>
      <w:r w:rsidR="003C05B2" w:rsidRPr="006730BA">
        <w:rPr>
          <w:rFonts w:ascii="Arial" w:eastAsia="Times New Roman" w:hAnsi="Arial" w:cs="Times New Roman"/>
          <w:sz w:val="24"/>
          <w:szCs w:val="24"/>
          <w:lang w:eastAsia="ru-RU"/>
        </w:rPr>
        <w:t>к</w:t>
      </w:r>
      <w:r w:rsidR="003C05B2" w:rsidRPr="004744CA">
        <w:rPr>
          <w:rFonts w:ascii="Arial" w:eastAsia="Times New Roman" w:hAnsi="Arial" w:cs="Times New Roman"/>
          <w:sz w:val="24"/>
          <w:szCs w:val="24"/>
          <w:lang w:val="en-US" w:eastAsia="ru-RU"/>
        </w:rPr>
        <w:t xml:space="preserve"> </w:t>
      </w:r>
      <w:r w:rsidR="001A18BD" w:rsidRPr="006730BA">
        <w:rPr>
          <w:rFonts w:ascii="Arial" w:eastAsia="Times New Roman" w:hAnsi="Arial" w:cs="Times New Roman"/>
          <w:sz w:val="24"/>
          <w:szCs w:val="24"/>
          <w:lang w:eastAsia="ru-RU"/>
        </w:rPr>
        <w:t>выбросам</w:t>
      </w:r>
      <w:r w:rsidR="001A18BD" w:rsidRPr="004744CA">
        <w:rPr>
          <w:rFonts w:ascii="Arial" w:eastAsia="Times New Roman" w:hAnsi="Arial" w:cs="Times New Roman"/>
          <w:sz w:val="24"/>
          <w:szCs w:val="24"/>
          <w:lang w:val="en-US" w:eastAsia="ru-RU"/>
        </w:rPr>
        <w:t xml:space="preserve"> </w:t>
      </w:r>
      <w:r w:rsidR="003C05B2" w:rsidRPr="006730BA">
        <w:rPr>
          <w:rFonts w:ascii="Arial" w:eastAsia="Times New Roman" w:hAnsi="Arial" w:cs="Times New Roman"/>
          <w:sz w:val="24"/>
          <w:szCs w:val="24"/>
          <w:lang w:eastAsia="ru-RU"/>
        </w:rPr>
        <w:t>напряжения</w:t>
      </w:r>
      <w:r w:rsidR="00CE179D" w:rsidRPr="004744CA">
        <w:rPr>
          <w:rFonts w:ascii="Arial" w:eastAsia="Times New Roman" w:hAnsi="Arial" w:cs="Times New Roman"/>
          <w:sz w:val="24"/>
          <w:szCs w:val="24"/>
          <w:lang w:val="en-US" w:eastAsia="ru-RU"/>
        </w:rPr>
        <w:t>]</w:t>
      </w:r>
      <w:r w:rsidR="0024543C" w:rsidRPr="004744CA">
        <w:rPr>
          <w:rFonts w:ascii="Arial" w:eastAsia="Times New Roman" w:hAnsi="Arial" w:cs="Times New Roman"/>
          <w:sz w:val="24"/>
          <w:szCs w:val="24"/>
          <w:lang w:val="en-US" w:eastAsia="ru-RU"/>
        </w:rPr>
        <w:t xml:space="preserve"> </w:t>
      </w:r>
    </w:p>
    <w:p w14:paraId="7E8173BB" w14:textId="77777777" w:rsidR="00E0254F" w:rsidRPr="004744CA" w:rsidRDefault="00E0254F" w:rsidP="00546FB7">
      <w:pPr>
        <w:widowControl w:val="0"/>
        <w:suppressAutoHyphens/>
        <w:spacing w:after="0" w:line="360" w:lineRule="auto"/>
        <w:ind w:firstLine="709"/>
        <w:jc w:val="both"/>
        <w:rPr>
          <w:rFonts w:ascii="Arial" w:eastAsia="Times New Roman" w:hAnsi="Arial" w:cs="Times New Roman"/>
          <w:sz w:val="24"/>
          <w:szCs w:val="24"/>
          <w:lang w:val="en-US" w:eastAsia="ru-RU"/>
        </w:rPr>
      </w:pPr>
    </w:p>
    <w:p w14:paraId="4741C2CC" w14:textId="7523E454" w:rsidR="00E0254F" w:rsidRPr="006730BA" w:rsidRDefault="00E0254F" w:rsidP="00C038BB">
      <w:pPr>
        <w:widowControl w:val="0"/>
        <w:suppressAutoHyphens/>
        <w:spacing w:after="0" w:line="360" w:lineRule="auto"/>
        <w:ind w:firstLine="709"/>
        <w:jc w:val="both"/>
        <w:rPr>
          <w:rFonts w:ascii="Arial" w:eastAsia="Times New Roman" w:hAnsi="Arial" w:cs="Times New Roman"/>
          <w:sz w:val="24"/>
          <w:szCs w:val="24"/>
          <w:lang w:eastAsia="ru-RU"/>
        </w:rPr>
      </w:pPr>
      <w:r w:rsidRPr="006730BA">
        <w:rPr>
          <w:rFonts w:ascii="Arial" w:eastAsia="Times New Roman" w:hAnsi="Arial" w:cs="Times New Roman"/>
          <w:sz w:val="24"/>
          <w:szCs w:val="24"/>
          <w:lang w:val="en-US" w:eastAsia="ru-RU"/>
        </w:rPr>
        <w:t xml:space="preserve">[6] </w:t>
      </w:r>
      <w:r w:rsidR="00C038BB" w:rsidRPr="006730BA">
        <w:rPr>
          <w:rFonts w:ascii="Arial" w:eastAsia="Times New Roman" w:hAnsi="Arial" w:cs="Times New Roman"/>
          <w:sz w:val="24"/>
          <w:szCs w:val="24"/>
          <w:lang w:val="en-US" w:eastAsia="ru-RU"/>
        </w:rPr>
        <w:t>CENELEC EN 61000-4-6 (2014)</w:t>
      </w:r>
      <w:r w:rsidR="00F4221C" w:rsidRPr="006730BA">
        <w:rPr>
          <w:rFonts w:ascii="Arial" w:eastAsia="Times New Roman" w:hAnsi="Arial" w:cs="Times New Roman"/>
          <w:sz w:val="24"/>
          <w:szCs w:val="24"/>
          <w:lang w:val="en-US" w:eastAsia="ru-RU"/>
        </w:rPr>
        <w:t>,</w:t>
      </w:r>
      <w:r w:rsidR="00C038BB" w:rsidRPr="006730BA">
        <w:rPr>
          <w:rFonts w:ascii="Arial" w:eastAsia="Times New Roman" w:hAnsi="Arial" w:cs="Times New Roman"/>
          <w:sz w:val="24"/>
          <w:szCs w:val="24"/>
          <w:lang w:val="en-US" w:eastAsia="ru-RU"/>
        </w:rPr>
        <w:t xml:space="preserve"> Electromagnetic compatibility (EMC) </w:t>
      </w:r>
      <w:r w:rsidR="005C4319" w:rsidRPr="006730BA">
        <w:rPr>
          <w:rFonts w:ascii="Arial" w:eastAsia="Times New Roman" w:hAnsi="Arial" w:cs="Times New Roman"/>
          <w:sz w:val="24"/>
          <w:szCs w:val="24"/>
          <w:lang w:val="en-US" w:eastAsia="ru-RU"/>
        </w:rPr>
        <w:t>–</w:t>
      </w:r>
      <w:r w:rsidR="00C038BB" w:rsidRPr="006730BA">
        <w:rPr>
          <w:rFonts w:ascii="Arial" w:eastAsia="Times New Roman" w:hAnsi="Arial" w:cs="Times New Roman"/>
          <w:sz w:val="24"/>
          <w:szCs w:val="24"/>
          <w:lang w:val="en-US" w:eastAsia="ru-RU"/>
        </w:rPr>
        <w:t xml:space="preserve"> Part 4-6: Testing and measurement techniques - Immunity to conducted disturbances, induced by radio-frequency fields </w:t>
      </w:r>
      <w:r w:rsidR="00CE179D" w:rsidRPr="006730BA">
        <w:rPr>
          <w:rFonts w:ascii="Arial" w:eastAsia="Times New Roman" w:hAnsi="Arial" w:cs="Times New Roman"/>
          <w:sz w:val="24"/>
          <w:szCs w:val="24"/>
          <w:lang w:val="en-US" w:eastAsia="ru-RU"/>
        </w:rPr>
        <w:t>[</w:t>
      </w:r>
      <w:r w:rsidR="00C875F6" w:rsidRPr="006730BA">
        <w:rPr>
          <w:rFonts w:ascii="Arial" w:eastAsia="Times New Roman" w:hAnsi="Arial" w:cs="Times New Roman"/>
          <w:sz w:val="24"/>
          <w:szCs w:val="24"/>
          <w:lang w:eastAsia="ru-RU"/>
        </w:rPr>
        <w:t>Электромагнитная</w:t>
      </w:r>
      <w:r w:rsidR="00C875F6" w:rsidRPr="006730BA">
        <w:rPr>
          <w:rFonts w:ascii="Arial" w:eastAsia="Times New Roman" w:hAnsi="Arial" w:cs="Times New Roman"/>
          <w:sz w:val="24"/>
          <w:szCs w:val="24"/>
          <w:lang w:val="en-US" w:eastAsia="ru-RU"/>
        </w:rPr>
        <w:t xml:space="preserve"> </w:t>
      </w:r>
      <w:r w:rsidR="00C875F6" w:rsidRPr="006730BA">
        <w:rPr>
          <w:rFonts w:ascii="Arial" w:eastAsia="Times New Roman" w:hAnsi="Arial" w:cs="Times New Roman"/>
          <w:sz w:val="24"/>
          <w:szCs w:val="24"/>
          <w:lang w:eastAsia="ru-RU"/>
        </w:rPr>
        <w:t>совместимость</w:t>
      </w:r>
      <w:r w:rsidR="00C875F6" w:rsidRPr="006730BA">
        <w:rPr>
          <w:rFonts w:ascii="Arial" w:eastAsia="Times New Roman" w:hAnsi="Arial" w:cs="Times New Roman"/>
          <w:sz w:val="24"/>
          <w:szCs w:val="24"/>
          <w:lang w:val="en-US" w:eastAsia="ru-RU"/>
        </w:rPr>
        <w:t xml:space="preserve"> (</w:t>
      </w:r>
      <w:r w:rsidR="00C875F6" w:rsidRPr="006730BA">
        <w:rPr>
          <w:rFonts w:ascii="Arial" w:eastAsia="Times New Roman" w:hAnsi="Arial" w:cs="Times New Roman"/>
          <w:sz w:val="24"/>
          <w:szCs w:val="24"/>
          <w:lang w:eastAsia="ru-RU"/>
        </w:rPr>
        <w:t>ЭМС</w:t>
      </w:r>
      <w:r w:rsidR="00C875F6" w:rsidRPr="006730BA">
        <w:rPr>
          <w:rFonts w:ascii="Arial" w:eastAsia="Times New Roman" w:hAnsi="Arial" w:cs="Times New Roman"/>
          <w:sz w:val="24"/>
          <w:szCs w:val="24"/>
          <w:lang w:val="en-US" w:eastAsia="ru-RU"/>
        </w:rPr>
        <w:t>)</w:t>
      </w:r>
      <w:r w:rsidR="00803E75" w:rsidRPr="006730BA">
        <w:rPr>
          <w:rFonts w:ascii="Arial" w:eastAsia="Times New Roman" w:hAnsi="Arial" w:cs="Times New Roman"/>
          <w:sz w:val="24"/>
          <w:szCs w:val="24"/>
          <w:lang w:val="en-US" w:eastAsia="ru-RU"/>
        </w:rPr>
        <w:t>.</w:t>
      </w:r>
      <w:r w:rsidR="00C875F6" w:rsidRPr="006730BA">
        <w:rPr>
          <w:rFonts w:ascii="Arial" w:eastAsia="Times New Roman" w:hAnsi="Arial" w:cs="Times New Roman"/>
          <w:sz w:val="24"/>
          <w:szCs w:val="24"/>
          <w:lang w:val="en-US" w:eastAsia="ru-RU"/>
        </w:rPr>
        <w:t xml:space="preserve"> </w:t>
      </w:r>
      <w:r w:rsidR="00C875F6" w:rsidRPr="006730BA">
        <w:rPr>
          <w:rFonts w:ascii="Arial" w:eastAsia="Times New Roman" w:hAnsi="Arial" w:cs="Times New Roman"/>
          <w:sz w:val="24"/>
          <w:szCs w:val="24"/>
          <w:lang w:eastAsia="ru-RU"/>
        </w:rPr>
        <w:t xml:space="preserve">Часть </w:t>
      </w:r>
      <w:r w:rsidR="004744CA" w:rsidRPr="006730BA">
        <w:rPr>
          <w:rFonts w:ascii="Arial" w:eastAsia="Times New Roman" w:hAnsi="Arial" w:cs="Times New Roman"/>
          <w:sz w:val="24"/>
          <w:szCs w:val="24"/>
          <w:lang w:eastAsia="ru-RU"/>
        </w:rPr>
        <w:t>4–6</w:t>
      </w:r>
      <w:r w:rsidR="00B75505" w:rsidRPr="006730BA">
        <w:rPr>
          <w:rFonts w:ascii="Arial" w:eastAsia="Times New Roman" w:hAnsi="Arial" w:cs="Times New Roman"/>
          <w:sz w:val="24"/>
          <w:szCs w:val="24"/>
          <w:lang w:eastAsia="ru-RU"/>
        </w:rPr>
        <w:t>.</w:t>
      </w:r>
      <w:r w:rsidR="00C875F6" w:rsidRPr="006730BA">
        <w:rPr>
          <w:rFonts w:ascii="Arial" w:eastAsia="Times New Roman" w:hAnsi="Arial" w:cs="Times New Roman"/>
          <w:sz w:val="24"/>
          <w:szCs w:val="24"/>
          <w:lang w:eastAsia="ru-RU"/>
        </w:rPr>
        <w:t xml:space="preserve"> Методы испытаний и измерений</w:t>
      </w:r>
      <w:r w:rsidR="00803E75" w:rsidRPr="006730BA">
        <w:rPr>
          <w:rFonts w:ascii="Arial" w:eastAsia="Times New Roman" w:hAnsi="Arial" w:cs="Times New Roman"/>
          <w:sz w:val="24"/>
          <w:szCs w:val="24"/>
          <w:lang w:eastAsia="ru-RU"/>
        </w:rPr>
        <w:t>.</w:t>
      </w:r>
      <w:r w:rsidR="00C875F6" w:rsidRPr="006730BA">
        <w:rPr>
          <w:rFonts w:ascii="Arial" w:eastAsia="Times New Roman" w:hAnsi="Arial" w:cs="Times New Roman"/>
          <w:sz w:val="24"/>
          <w:szCs w:val="24"/>
          <w:lang w:eastAsia="ru-RU"/>
        </w:rPr>
        <w:t xml:space="preserve"> Устойчивость к кондуктивным помехам, </w:t>
      </w:r>
      <w:r w:rsidR="007D0B21" w:rsidRPr="006730BA">
        <w:rPr>
          <w:rFonts w:ascii="Arial" w:eastAsia="Times New Roman" w:hAnsi="Arial" w:cs="Times New Roman"/>
          <w:sz w:val="24"/>
          <w:szCs w:val="24"/>
          <w:lang w:eastAsia="ru-RU"/>
        </w:rPr>
        <w:t>наведе</w:t>
      </w:r>
      <w:r w:rsidR="00C875F6" w:rsidRPr="006730BA">
        <w:rPr>
          <w:rFonts w:ascii="Arial" w:eastAsia="Times New Roman" w:hAnsi="Arial" w:cs="Times New Roman"/>
          <w:sz w:val="24"/>
          <w:szCs w:val="24"/>
          <w:lang w:eastAsia="ru-RU"/>
        </w:rPr>
        <w:t>нным радиочастотными полями</w:t>
      </w:r>
      <w:r w:rsidR="00CE179D" w:rsidRPr="006730BA">
        <w:rPr>
          <w:rFonts w:ascii="Arial" w:eastAsia="Times New Roman" w:hAnsi="Arial" w:cs="Times New Roman"/>
          <w:sz w:val="24"/>
          <w:szCs w:val="24"/>
          <w:lang w:eastAsia="ru-RU"/>
        </w:rPr>
        <w:t>]</w:t>
      </w:r>
    </w:p>
    <w:p w14:paraId="40DADB4F" w14:textId="2C0D6B1B" w:rsidR="00E0254F" w:rsidRPr="006730BA" w:rsidRDefault="00E0254F" w:rsidP="00B65B9E">
      <w:pPr>
        <w:widowControl w:val="0"/>
        <w:suppressAutoHyphens/>
        <w:spacing w:after="0" w:line="360" w:lineRule="auto"/>
        <w:ind w:firstLine="709"/>
        <w:jc w:val="both"/>
        <w:rPr>
          <w:rFonts w:ascii="Arial" w:eastAsia="Times New Roman" w:hAnsi="Arial" w:cs="Times New Roman"/>
          <w:sz w:val="24"/>
          <w:szCs w:val="24"/>
          <w:lang w:eastAsia="ru-RU"/>
        </w:rPr>
      </w:pPr>
      <w:r w:rsidRPr="004744CA">
        <w:rPr>
          <w:rFonts w:ascii="Arial" w:eastAsia="Times New Roman" w:hAnsi="Arial" w:cs="Times New Roman"/>
          <w:sz w:val="24"/>
          <w:szCs w:val="24"/>
          <w:lang w:eastAsia="ru-RU"/>
        </w:rPr>
        <w:t xml:space="preserve">[7] </w:t>
      </w:r>
      <w:r w:rsidR="00B65B9E" w:rsidRPr="006730BA">
        <w:rPr>
          <w:rFonts w:ascii="Arial" w:eastAsia="Times New Roman" w:hAnsi="Arial" w:cs="Times New Roman"/>
          <w:sz w:val="24"/>
          <w:szCs w:val="24"/>
          <w:lang w:val="en-US" w:eastAsia="ru-RU"/>
        </w:rPr>
        <w:t>CENELEC</w:t>
      </w:r>
      <w:r w:rsidR="00B65B9E" w:rsidRPr="004744CA">
        <w:rPr>
          <w:rFonts w:ascii="Arial" w:eastAsia="Times New Roman" w:hAnsi="Arial" w:cs="Times New Roman"/>
          <w:sz w:val="24"/>
          <w:szCs w:val="24"/>
          <w:lang w:eastAsia="ru-RU"/>
        </w:rPr>
        <w:t xml:space="preserve"> </w:t>
      </w:r>
      <w:r w:rsidR="00B65B9E" w:rsidRPr="006730BA">
        <w:rPr>
          <w:rFonts w:ascii="Arial" w:eastAsia="Times New Roman" w:hAnsi="Arial" w:cs="Times New Roman"/>
          <w:sz w:val="24"/>
          <w:szCs w:val="24"/>
          <w:lang w:val="en-US" w:eastAsia="ru-RU"/>
        </w:rPr>
        <w:t>EN</w:t>
      </w:r>
      <w:r w:rsidR="00B65B9E" w:rsidRPr="004744CA">
        <w:rPr>
          <w:rFonts w:ascii="Arial" w:eastAsia="Times New Roman" w:hAnsi="Arial" w:cs="Times New Roman"/>
          <w:sz w:val="24"/>
          <w:szCs w:val="24"/>
          <w:lang w:eastAsia="ru-RU"/>
        </w:rPr>
        <w:t xml:space="preserve"> 61000-4-11 (2004)</w:t>
      </w:r>
      <w:r w:rsidR="00F4221C" w:rsidRPr="004744CA">
        <w:rPr>
          <w:rFonts w:ascii="Arial" w:eastAsia="Times New Roman" w:hAnsi="Arial" w:cs="Times New Roman"/>
          <w:sz w:val="24"/>
          <w:szCs w:val="24"/>
          <w:lang w:eastAsia="ru-RU"/>
        </w:rPr>
        <w:t>,</w:t>
      </w:r>
      <w:r w:rsidR="00B65B9E" w:rsidRPr="004744CA">
        <w:rPr>
          <w:rFonts w:ascii="Arial" w:eastAsia="Times New Roman" w:hAnsi="Arial" w:cs="Times New Roman"/>
          <w:sz w:val="24"/>
          <w:szCs w:val="24"/>
          <w:lang w:eastAsia="ru-RU"/>
        </w:rPr>
        <w:t xml:space="preserve"> </w:t>
      </w:r>
      <w:r w:rsidR="00B65B9E" w:rsidRPr="006730BA">
        <w:rPr>
          <w:rFonts w:ascii="Arial" w:eastAsia="Times New Roman" w:hAnsi="Arial" w:cs="Times New Roman"/>
          <w:sz w:val="24"/>
          <w:szCs w:val="24"/>
          <w:lang w:val="en-US" w:eastAsia="ru-RU"/>
        </w:rPr>
        <w:t>Electromagnetic</w:t>
      </w:r>
      <w:r w:rsidR="00B65B9E" w:rsidRPr="004744CA">
        <w:rPr>
          <w:rFonts w:ascii="Arial" w:eastAsia="Times New Roman" w:hAnsi="Arial" w:cs="Times New Roman"/>
          <w:sz w:val="24"/>
          <w:szCs w:val="24"/>
          <w:lang w:eastAsia="ru-RU"/>
        </w:rPr>
        <w:t xml:space="preserve"> </w:t>
      </w:r>
      <w:r w:rsidR="00B65B9E" w:rsidRPr="006730BA">
        <w:rPr>
          <w:rFonts w:ascii="Arial" w:eastAsia="Times New Roman" w:hAnsi="Arial" w:cs="Times New Roman"/>
          <w:sz w:val="24"/>
          <w:szCs w:val="24"/>
          <w:lang w:val="en-US" w:eastAsia="ru-RU"/>
        </w:rPr>
        <w:t>compatibility</w:t>
      </w:r>
      <w:r w:rsidR="00B65B9E" w:rsidRPr="004744CA">
        <w:rPr>
          <w:rFonts w:ascii="Arial" w:eastAsia="Times New Roman" w:hAnsi="Arial" w:cs="Times New Roman"/>
          <w:sz w:val="24"/>
          <w:szCs w:val="24"/>
          <w:lang w:eastAsia="ru-RU"/>
        </w:rPr>
        <w:t xml:space="preserve"> (</w:t>
      </w:r>
      <w:r w:rsidR="00B65B9E" w:rsidRPr="006730BA">
        <w:rPr>
          <w:rFonts w:ascii="Arial" w:eastAsia="Times New Roman" w:hAnsi="Arial" w:cs="Times New Roman"/>
          <w:sz w:val="24"/>
          <w:szCs w:val="24"/>
          <w:lang w:val="en-US" w:eastAsia="ru-RU"/>
        </w:rPr>
        <w:t>EMC</w:t>
      </w:r>
      <w:r w:rsidR="00B65B9E" w:rsidRPr="004744CA">
        <w:rPr>
          <w:rFonts w:ascii="Arial" w:eastAsia="Times New Roman" w:hAnsi="Arial" w:cs="Times New Roman"/>
          <w:sz w:val="24"/>
          <w:szCs w:val="24"/>
          <w:lang w:eastAsia="ru-RU"/>
        </w:rPr>
        <w:t xml:space="preserve">) </w:t>
      </w:r>
      <w:r w:rsidR="001E7216" w:rsidRPr="004744CA">
        <w:rPr>
          <w:rFonts w:ascii="Arial" w:eastAsia="Times New Roman" w:hAnsi="Arial" w:cs="Times New Roman"/>
          <w:sz w:val="24"/>
          <w:szCs w:val="24"/>
          <w:lang w:eastAsia="ru-RU"/>
        </w:rPr>
        <w:t>–</w:t>
      </w:r>
      <w:r w:rsidR="00B65B9E" w:rsidRPr="004744CA">
        <w:rPr>
          <w:rFonts w:ascii="Arial" w:eastAsia="Times New Roman" w:hAnsi="Arial" w:cs="Times New Roman"/>
          <w:sz w:val="24"/>
          <w:szCs w:val="24"/>
          <w:lang w:eastAsia="ru-RU"/>
        </w:rPr>
        <w:t xml:space="preserve"> </w:t>
      </w:r>
      <w:r w:rsidR="00B65B9E" w:rsidRPr="006730BA">
        <w:rPr>
          <w:rFonts w:ascii="Arial" w:eastAsia="Times New Roman" w:hAnsi="Arial" w:cs="Times New Roman"/>
          <w:sz w:val="24"/>
          <w:szCs w:val="24"/>
          <w:lang w:val="en-US" w:eastAsia="ru-RU"/>
        </w:rPr>
        <w:t>Part</w:t>
      </w:r>
      <w:r w:rsidR="00B65B9E" w:rsidRPr="004744CA">
        <w:rPr>
          <w:rFonts w:ascii="Arial" w:eastAsia="Times New Roman" w:hAnsi="Arial" w:cs="Times New Roman"/>
          <w:sz w:val="24"/>
          <w:szCs w:val="24"/>
          <w:lang w:eastAsia="ru-RU"/>
        </w:rPr>
        <w:t xml:space="preserve"> </w:t>
      </w:r>
      <w:r w:rsidR="004744CA" w:rsidRPr="004744CA">
        <w:rPr>
          <w:rFonts w:ascii="Arial" w:eastAsia="Times New Roman" w:hAnsi="Arial" w:cs="Times New Roman"/>
          <w:sz w:val="24"/>
          <w:szCs w:val="24"/>
          <w:lang w:eastAsia="ru-RU"/>
        </w:rPr>
        <w:t>4–11</w:t>
      </w:r>
      <w:r w:rsidR="00B65B9E" w:rsidRPr="004744CA">
        <w:rPr>
          <w:rFonts w:ascii="Arial" w:eastAsia="Times New Roman" w:hAnsi="Arial" w:cs="Times New Roman"/>
          <w:sz w:val="24"/>
          <w:szCs w:val="24"/>
          <w:lang w:eastAsia="ru-RU"/>
        </w:rPr>
        <w:t xml:space="preserve">: </w:t>
      </w:r>
      <w:r w:rsidR="00B65B9E" w:rsidRPr="006730BA">
        <w:rPr>
          <w:rFonts w:ascii="Arial" w:eastAsia="Times New Roman" w:hAnsi="Arial" w:cs="Times New Roman"/>
          <w:sz w:val="24"/>
          <w:szCs w:val="24"/>
          <w:lang w:val="en-US" w:eastAsia="ru-RU"/>
        </w:rPr>
        <w:t>Testing</w:t>
      </w:r>
      <w:r w:rsidR="00B65B9E" w:rsidRPr="004744CA">
        <w:rPr>
          <w:rFonts w:ascii="Arial" w:eastAsia="Times New Roman" w:hAnsi="Arial" w:cs="Times New Roman"/>
          <w:sz w:val="24"/>
          <w:szCs w:val="24"/>
          <w:lang w:eastAsia="ru-RU"/>
        </w:rPr>
        <w:t xml:space="preserve"> </w:t>
      </w:r>
      <w:r w:rsidR="00B65B9E" w:rsidRPr="006730BA">
        <w:rPr>
          <w:rFonts w:ascii="Arial" w:eastAsia="Times New Roman" w:hAnsi="Arial" w:cs="Times New Roman"/>
          <w:sz w:val="24"/>
          <w:szCs w:val="24"/>
          <w:lang w:val="en-US" w:eastAsia="ru-RU"/>
        </w:rPr>
        <w:t>and</w:t>
      </w:r>
      <w:r w:rsidR="00B65B9E" w:rsidRPr="004744CA">
        <w:rPr>
          <w:rFonts w:ascii="Arial" w:eastAsia="Times New Roman" w:hAnsi="Arial" w:cs="Times New Roman"/>
          <w:sz w:val="24"/>
          <w:szCs w:val="24"/>
          <w:lang w:eastAsia="ru-RU"/>
        </w:rPr>
        <w:t xml:space="preserve"> </w:t>
      </w:r>
      <w:r w:rsidR="00B65B9E" w:rsidRPr="006730BA">
        <w:rPr>
          <w:rFonts w:ascii="Arial" w:eastAsia="Times New Roman" w:hAnsi="Arial" w:cs="Times New Roman"/>
          <w:sz w:val="24"/>
          <w:szCs w:val="24"/>
          <w:lang w:val="en-US" w:eastAsia="ru-RU"/>
        </w:rPr>
        <w:t>measurement</w:t>
      </w:r>
      <w:r w:rsidR="00B65B9E" w:rsidRPr="004744CA">
        <w:rPr>
          <w:rFonts w:ascii="Arial" w:eastAsia="Times New Roman" w:hAnsi="Arial" w:cs="Times New Roman"/>
          <w:sz w:val="24"/>
          <w:szCs w:val="24"/>
          <w:lang w:eastAsia="ru-RU"/>
        </w:rPr>
        <w:t xml:space="preserve"> </w:t>
      </w:r>
      <w:r w:rsidR="00B65B9E" w:rsidRPr="006730BA">
        <w:rPr>
          <w:rFonts w:ascii="Arial" w:eastAsia="Times New Roman" w:hAnsi="Arial" w:cs="Times New Roman"/>
          <w:sz w:val="24"/>
          <w:szCs w:val="24"/>
          <w:lang w:val="en-US" w:eastAsia="ru-RU"/>
        </w:rPr>
        <w:t>techniques</w:t>
      </w:r>
      <w:r w:rsidR="00B65B9E" w:rsidRPr="004744CA">
        <w:rPr>
          <w:rFonts w:ascii="Arial" w:eastAsia="Times New Roman" w:hAnsi="Arial" w:cs="Times New Roman"/>
          <w:sz w:val="24"/>
          <w:szCs w:val="24"/>
          <w:lang w:eastAsia="ru-RU"/>
        </w:rPr>
        <w:t xml:space="preserve"> </w:t>
      </w:r>
      <w:r w:rsidR="001E7216" w:rsidRPr="004744CA">
        <w:rPr>
          <w:rFonts w:ascii="Arial" w:eastAsia="Times New Roman" w:hAnsi="Arial" w:cs="Times New Roman"/>
          <w:sz w:val="24"/>
          <w:szCs w:val="24"/>
          <w:lang w:eastAsia="ru-RU"/>
        </w:rPr>
        <w:t>–</w:t>
      </w:r>
      <w:r w:rsidR="00B65B9E" w:rsidRPr="004744CA">
        <w:rPr>
          <w:rFonts w:ascii="Arial" w:eastAsia="Times New Roman" w:hAnsi="Arial" w:cs="Times New Roman"/>
          <w:sz w:val="24"/>
          <w:szCs w:val="24"/>
          <w:lang w:eastAsia="ru-RU"/>
        </w:rPr>
        <w:t xml:space="preserve"> </w:t>
      </w:r>
      <w:r w:rsidR="00B65B9E" w:rsidRPr="006730BA">
        <w:rPr>
          <w:rFonts w:ascii="Arial" w:eastAsia="Times New Roman" w:hAnsi="Arial" w:cs="Times New Roman"/>
          <w:sz w:val="24"/>
          <w:szCs w:val="24"/>
          <w:lang w:val="en-US" w:eastAsia="ru-RU"/>
        </w:rPr>
        <w:t>Voltage</w:t>
      </w:r>
      <w:r w:rsidR="00B65B9E" w:rsidRPr="004744CA">
        <w:rPr>
          <w:rFonts w:ascii="Arial" w:eastAsia="Times New Roman" w:hAnsi="Arial" w:cs="Times New Roman"/>
          <w:sz w:val="24"/>
          <w:szCs w:val="24"/>
          <w:lang w:eastAsia="ru-RU"/>
        </w:rPr>
        <w:t xml:space="preserve"> </w:t>
      </w:r>
      <w:r w:rsidR="00B65B9E" w:rsidRPr="006730BA">
        <w:rPr>
          <w:rFonts w:ascii="Arial" w:eastAsia="Times New Roman" w:hAnsi="Arial" w:cs="Times New Roman"/>
          <w:sz w:val="24"/>
          <w:szCs w:val="24"/>
          <w:lang w:val="en-US" w:eastAsia="ru-RU"/>
        </w:rPr>
        <w:t>dips</w:t>
      </w:r>
      <w:r w:rsidR="00B65B9E" w:rsidRPr="004744CA">
        <w:rPr>
          <w:rFonts w:ascii="Arial" w:eastAsia="Times New Roman" w:hAnsi="Arial" w:cs="Times New Roman"/>
          <w:sz w:val="24"/>
          <w:szCs w:val="24"/>
          <w:lang w:eastAsia="ru-RU"/>
        </w:rPr>
        <w:t xml:space="preserve">, </w:t>
      </w:r>
      <w:r w:rsidR="00B65B9E" w:rsidRPr="006730BA">
        <w:rPr>
          <w:rFonts w:ascii="Arial" w:eastAsia="Times New Roman" w:hAnsi="Arial" w:cs="Times New Roman"/>
          <w:sz w:val="24"/>
          <w:szCs w:val="24"/>
          <w:lang w:val="en-US" w:eastAsia="ru-RU"/>
        </w:rPr>
        <w:t>short</w:t>
      </w:r>
      <w:r w:rsidR="00B65B9E" w:rsidRPr="004744CA">
        <w:rPr>
          <w:rFonts w:ascii="Arial" w:eastAsia="Times New Roman" w:hAnsi="Arial" w:cs="Times New Roman"/>
          <w:sz w:val="24"/>
          <w:szCs w:val="24"/>
          <w:lang w:eastAsia="ru-RU"/>
        </w:rPr>
        <w:t xml:space="preserve"> </w:t>
      </w:r>
      <w:r w:rsidR="00B65B9E" w:rsidRPr="006730BA">
        <w:rPr>
          <w:rFonts w:ascii="Arial" w:eastAsia="Times New Roman" w:hAnsi="Arial" w:cs="Times New Roman"/>
          <w:sz w:val="24"/>
          <w:szCs w:val="24"/>
          <w:lang w:val="en-US" w:eastAsia="ru-RU"/>
        </w:rPr>
        <w:t>interruptions</w:t>
      </w:r>
      <w:r w:rsidR="00B65B9E" w:rsidRPr="004744CA">
        <w:rPr>
          <w:rFonts w:ascii="Arial" w:eastAsia="Times New Roman" w:hAnsi="Arial" w:cs="Times New Roman"/>
          <w:sz w:val="24"/>
          <w:szCs w:val="24"/>
          <w:lang w:eastAsia="ru-RU"/>
        </w:rPr>
        <w:t xml:space="preserve"> </w:t>
      </w:r>
      <w:r w:rsidR="00B65B9E" w:rsidRPr="006730BA">
        <w:rPr>
          <w:rFonts w:ascii="Arial" w:eastAsia="Times New Roman" w:hAnsi="Arial" w:cs="Times New Roman"/>
          <w:sz w:val="24"/>
          <w:szCs w:val="24"/>
          <w:lang w:val="en-US" w:eastAsia="ru-RU"/>
        </w:rPr>
        <w:t>and</w:t>
      </w:r>
      <w:r w:rsidR="00B65B9E" w:rsidRPr="004744CA">
        <w:rPr>
          <w:rFonts w:ascii="Arial" w:eastAsia="Times New Roman" w:hAnsi="Arial" w:cs="Times New Roman"/>
          <w:sz w:val="24"/>
          <w:szCs w:val="24"/>
          <w:lang w:eastAsia="ru-RU"/>
        </w:rPr>
        <w:t xml:space="preserve"> </w:t>
      </w:r>
      <w:r w:rsidR="00B65B9E" w:rsidRPr="006730BA">
        <w:rPr>
          <w:rFonts w:ascii="Arial" w:eastAsia="Times New Roman" w:hAnsi="Arial" w:cs="Times New Roman"/>
          <w:sz w:val="24"/>
          <w:szCs w:val="24"/>
          <w:lang w:val="en-US" w:eastAsia="ru-RU"/>
        </w:rPr>
        <w:t>voltage</w:t>
      </w:r>
      <w:r w:rsidR="00B65B9E" w:rsidRPr="004744CA">
        <w:rPr>
          <w:rFonts w:ascii="Arial" w:eastAsia="Times New Roman" w:hAnsi="Arial" w:cs="Times New Roman"/>
          <w:sz w:val="24"/>
          <w:szCs w:val="24"/>
          <w:lang w:eastAsia="ru-RU"/>
        </w:rPr>
        <w:t xml:space="preserve"> </w:t>
      </w:r>
      <w:r w:rsidR="00B65B9E" w:rsidRPr="006730BA">
        <w:rPr>
          <w:rFonts w:ascii="Arial" w:eastAsia="Times New Roman" w:hAnsi="Arial" w:cs="Times New Roman"/>
          <w:sz w:val="24"/>
          <w:szCs w:val="24"/>
          <w:lang w:val="en-US" w:eastAsia="ru-RU"/>
        </w:rPr>
        <w:t>variations</w:t>
      </w:r>
      <w:r w:rsidR="00B65B9E" w:rsidRPr="004744CA">
        <w:rPr>
          <w:rFonts w:ascii="Arial" w:eastAsia="Times New Roman" w:hAnsi="Arial" w:cs="Times New Roman"/>
          <w:sz w:val="24"/>
          <w:szCs w:val="24"/>
          <w:lang w:eastAsia="ru-RU"/>
        </w:rPr>
        <w:t xml:space="preserve"> </w:t>
      </w:r>
      <w:r w:rsidR="00B65B9E" w:rsidRPr="006730BA">
        <w:rPr>
          <w:rFonts w:ascii="Arial" w:eastAsia="Times New Roman" w:hAnsi="Arial" w:cs="Times New Roman"/>
          <w:sz w:val="24"/>
          <w:szCs w:val="24"/>
          <w:lang w:val="en-US" w:eastAsia="ru-RU"/>
        </w:rPr>
        <w:t>immunity</w:t>
      </w:r>
      <w:r w:rsidR="00B65B9E" w:rsidRPr="004744CA">
        <w:rPr>
          <w:rFonts w:ascii="Arial" w:eastAsia="Times New Roman" w:hAnsi="Arial" w:cs="Times New Roman"/>
          <w:sz w:val="24"/>
          <w:szCs w:val="24"/>
          <w:lang w:eastAsia="ru-RU"/>
        </w:rPr>
        <w:t xml:space="preserve"> </w:t>
      </w:r>
      <w:r w:rsidR="00B65B9E" w:rsidRPr="006730BA">
        <w:rPr>
          <w:rFonts w:ascii="Arial" w:eastAsia="Times New Roman" w:hAnsi="Arial" w:cs="Times New Roman"/>
          <w:sz w:val="24"/>
          <w:szCs w:val="24"/>
          <w:lang w:val="en-US" w:eastAsia="ru-RU"/>
        </w:rPr>
        <w:t>tests</w:t>
      </w:r>
      <w:r w:rsidR="00B65B9E" w:rsidRPr="004744CA">
        <w:rPr>
          <w:rFonts w:ascii="Arial" w:eastAsia="Times New Roman" w:hAnsi="Arial" w:cs="Times New Roman"/>
          <w:sz w:val="24"/>
          <w:szCs w:val="24"/>
          <w:lang w:eastAsia="ru-RU"/>
        </w:rPr>
        <w:t xml:space="preserve"> </w:t>
      </w:r>
      <w:r w:rsidR="00CE179D" w:rsidRPr="004744CA">
        <w:rPr>
          <w:rFonts w:ascii="Arial" w:eastAsia="Times New Roman" w:hAnsi="Arial" w:cs="Times New Roman"/>
          <w:sz w:val="24"/>
          <w:szCs w:val="24"/>
          <w:lang w:eastAsia="ru-RU"/>
        </w:rPr>
        <w:t>[</w:t>
      </w:r>
      <w:r w:rsidR="00C875F6" w:rsidRPr="006730BA">
        <w:rPr>
          <w:rFonts w:ascii="Arial" w:eastAsia="Times New Roman" w:hAnsi="Arial" w:cs="Times New Roman"/>
          <w:sz w:val="24"/>
          <w:szCs w:val="24"/>
          <w:lang w:eastAsia="ru-RU"/>
        </w:rPr>
        <w:t>Электромагнитная</w:t>
      </w:r>
      <w:r w:rsidR="00C875F6" w:rsidRPr="004744CA">
        <w:rPr>
          <w:rFonts w:ascii="Arial" w:eastAsia="Times New Roman" w:hAnsi="Arial" w:cs="Times New Roman"/>
          <w:sz w:val="24"/>
          <w:szCs w:val="24"/>
          <w:lang w:eastAsia="ru-RU"/>
        </w:rPr>
        <w:t xml:space="preserve"> </w:t>
      </w:r>
      <w:r w:rsidR="00C875F6" w:rsidRPr="006730BA">
        <w:rPr>
          <w:rFonts w:ascii="Arial" w:eastAsia="Times New Roman" w:hAnsi="Arial" w:cs="Times New Roman"/>
          <w:sz w:val="24"/>
          <w:szCs w:val="24"/>
          <w:lang w:eastAsia="ru-RU"/>
        </w:rPr>
        <w:t>совместимость</w:t>
      </w:r>
      <w:r w:rsidR="00C875F6" w:rsidRPr="004744CA">
        <w:rPr>
          <w:rFonts w:ascii="Arial" w:eastAsia="Times New Roman" w:hAnsi="Arial" w:cs="Times New Roman"/>
          <w:sz w:val="24"/>
          <w:szCs w:val="24"/>
          <w:lang w:eastAsia="ru-RU"/>
        </w:rPr>
        <w:t xml:space="preserve"> (</w:t>
      </w:r>
      <w:r w:rsidR="00C875F6" w:rsidRPr="006730BA">
        <w:rPr>
          <w:rFonts w:ascii="Arial" w:eastAsia="Times New Roman" w:hAnsi="Arial" w:cs="Times New Roman"/>
          <w:sz w:val="24"/>
          <w:szCs w:val="24"/>
          <w:lang w:eastAsia="ru-RU"/>
        </w:rPr>
        <w:t>ЭМС</w:t>
      </w:r>
      <w:r w:rsidR="00C875F6" w:rsidRPr="004744CA">
        <w:rPr>
          <w:rFonts w:ascii="Arial" w:eastAsia="Times New Roman" w:hAnsi="Arial" w:cs="Times New Roman"/>
          <w:sz w:val="24"/>
          <w:szCs w:val="24"/>
          <w:lang w:eastAsia="ru-RU"/>
        </w:rPr>
        <w:t>)</w:t>
      </w:r>
      <w:r w:rsidR="00803E75" w:rsidRPr="004744CA">
        <w:rPr>
          <w:rFonts w:ascii="Arial" w:eastAsia="Times New Roman" w:hAnsi="Arial" w:cs="Times New Roman"/>
          <w:sz w:val="24"/>
          <w:szCs w:val="24"/>
          <w:lang w:eastAsia="ru-RU"/>
        </w:rPr>
        <w:t>.</w:t>
      </w:r>
      <w:r w:rsidR="00C875F6" w:rsidRPr="004744CA">
        <w:rPr>
          <w:rFonts w:ascii="Arial" w:eastAsia="Times New Roman" w:hAnsi="Arial" w:cs="Times New Roman"/>
          <w:sz w:val="24"/>
          <w:szCs w:val="24"/>
          <w:lang w:eastAsia="ru-RU"/>
        </w:rPr>
        <w:t xml:space="preserve"> </w:t>
      </w:r>
      <w:r w:rsidR="00C875F6" w:rsidRPr="006730BA">
        <w:rPr>
          <w:rFonts w:ascii="Arial" w:eastAsia="Times New Roman" w:hAnsi="Arial" w:cs="Times New Roman"/>
          <w:sz w:val="24"/>
          <w:szCs w:val="24"/>
          <w:lang w:eastAsia="ru-RU"/>
        </w:rPr>
        <w:t xml:space="preserve">Часть </w:t>
      </w:r>
      <w:r w:rsidR="004744CA" w:rsidRPr="006730BA">
        <w:rPr>
          <w:rFonts w:ascii="Arial" w:eastAsia="Times New Roman" w:hAnsi="Arial" w:cs="Times New Roman"/>
          <w:sz w:val="24"/>
          <w:szCs w:val="24"/>
          <w:lang w:eastAsia="ru-RU"/>
        </w:rPr>
        <w:t>4–11</w:t>
      </w:r>
      <w:r w:rsidR="00803E75" w:rsidRPr="006730BA">
        <w:rPr>
          <w:rFonts w:ascii="Arial" w:eastAsia="Times New Roman" w:hAnsi="Arial" w:cs="Times New Roman"/>
          <w:sz w:val="24"/>
          <w:szCs w:val="24"/>
          <w:lang w:eastAsia="ru-RU"/>
        </w:rPr>
        <w:t>.</w:t>
      </w:r>
      <w:r w:rsidR="00C875F6" w:rsidRPr="006730BA">
        <w:rPr>
          <w:rFonts w:ascii="Arial" w:eastAsia="Times New Roman" w:hAnsi="Arial" w:cs="Times New Roman"/>
          <w:sz w:val="24"/>
          <w:szCs w:val="24"/>
          <w:lang w:eastAsia="ru-RU"/>
        </w:rPr>
        <w:t xml:space="preserve"> Методы испытаний и измерений</w:t>
      </w:r>
      <w:r w:rsidR="00803E75" w:rsidRPr="006730BA">
        <w:rPr>
          <w:rFonts w:ascii="Arial" w:eastAsia="Times New Roman" w:hAnsi="Arial" w:cs="Times New Roman"/>
          <w:sz w:val="24"/>
          <w:szCs w:val="24"/>
          <w:lang w:eastAsia="ru-RU"/>
        </w:rPr>
        <w:t>.</w:t>
      </w:r>
      <w:r w:rsidR="00C875F6" w:rsidRPr="006730BA">
        <w:rPr>
          <w:rFonts w:ascii="Arial" w:eastAsia="Times New Roman" w:hAnsi="Arial" w:cs="Times New Roman"/>
          <w:sz w:val="24"/>
          <w:szCs w:val="24"/>
          <w:lang w:eastAsia="ru-RU"/>
        </w:rPr>
        <w:t xml:space="preserve"> Испытания на устойчивость к провалам, кратковременным прерываниям и колебаниям напряжения</w:t>
      </w:r>
      <w:r w:rsidR="00C61851" w:rsidRPr="006730BA">
        <w:rPr>
          <w:rFonts w:ascii="Arial" w:eastAsia="Times New Roman" w:hAnsi="Arial" w:cs="Times New Roman"/>
          <w:sz w:val="24"/>
          <w:szCs w:val="24"/>
          <w:lang w:eastAsia="ru-RU"/>
        </w:rPr>
        <w:t xml:space="preserve"> электропитания</w:t>
      </w:r>
      <w:r w:rsidR="00CE179D" w:rsidRPr="006730BA">
        <w:rPr>
          <w:rFonts w:ascii="Arial" w:eastAsia="Times New Roman" w:hAnsi="Arial" w:cs="Times New Roman"/>
          <w:sz w:val="24"/>
          <w:szCs w:val="24"/>
          <w:lang w:eastAsia="ru-RU"/>
        </w:rPr>
        <w:t>]</w:t>
      </w:r>
      <w:r w:rsidR="00B65B9E" w:rsidRPr="006730BA">
        <w:rPr>
          <w:rFonts w:ascii="Arial" w:eastAsia="Times New Roman" w:hAnsi="Arial" w:cs="Times New Roman"/>
          <w:sz w:val="24"/>
          <w:szCs w:val="24"/>
          <w:lang w:eastAsia="ru-RU"/>
        </w:rPr>
        <w:t xml:space="preserve"> </w:t>
      </w:r>
    </w:p>
    <w:p w14:paraId="271C3F51" w14:textId="77777777" w:rsidR="00E0254F" w:rsidRPr="006730BA" w:rsidRDefault="00E0254F" w:rsidP="00546FB7">
      <w:pPr>
        <w:widowControl w:val="0"/>
        <w:suppressAutoHyphens/>
        <w:spacing w:after="0" w:line="360" w:lineRule="auto"/>
        <w:ind w:firstLine="709"/>
        <w:jc w:val="both"/>
        <w:rPr>
          <w:rFonts w:ascii="Arial" w:eastAsia="Times New Roman" w:hAnsi="Arial" w:cs="Times New Roman"/>
          <w:sz w:val="24"/>
          <w:szCs w:val="24"/>
          <w:lang w:eastAsia="ru-RU"/>
        </w:rPr>
      </w:pPr>
    </w:p>
    <w:p w14:paraId="01B5C332" w14:textId="77777777" w:rsidR="00E0254F" w:rsidRPr="006730BA" w:rsidRDefault="00E0254F" w:rsidP="00451D6C">
      <w:pPr>
        <w:widowControl w:val="0"/>
        <w:suppressAutoHyphens/>
        <w:spacing w:after="0" w:line="360" w:lineRule="auto"/>
        <w:ind w:firstLine="709"/>
        <w:jc w:val="both"/>
        <w:rPr>
          <w:rFonts w:ascii="Arial" w:eastAsia="Times New Roman" w:hAnsi="Arial" w:cs="Times New Roman"/>
          <w:sz w:val="24"/>
          <w:szCs w:val="24"/>
          <w:lang w:eastAsia="ru-RU"/>
        </w:rPr>
      </w:pPr>
      <w:r w:rsidRPr="006730BA">
        <w:rPr>
          <w:rFonts w:ascii="Arial" w:eastAsia="Times New Roman" w:hAnsi="Arial" w:cs="Times New Roman"/>
          <w:sz w:val="24"/>
          <w:szCs w:val="24"/>
          <w:lang w:val="en-US" w:eastAsia="ru-RU"/>
        </w:rPr>
        <w:t>[8] ISO 7637-2 (2004)</w:t>
      </w:r>
      <w:r w:rsidR="00F4221C"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Road vehicles </w:t>
      </w:r>
      <w:r w:rsidR="001E7216"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Electrical disturbances from conduction and coupling </w:t>
      </w:r>
      <w:r w:rsidR="001E7216"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Part 2: Electrical transient conduction along supply lines only</w:t>
      </w:r>
      <w:r w:rsidR="00AE574A" w:rsidRPr="006730BA">
        <w:rPr>
          <w:rFonts w:ascii="Arial" w:eastAsia="Times New Roman" w:hAnsi="Arial" w:cs="Times New Roman"/>
          <w:sz w:val="24"/>
          <w:szCs w:val="24"/>
          <w:lang w:val="en-US" w:eastAsia="ru-RU"/>
        </w:rPr>
        <w:t xml:space="preserve"> </w:t>
      </w:r>
      <w:r w:rsidR="00CE179D" w:rsidRPr="006730BA">
        <w:rPr>
          <w:rFonts w:ascii="Arial" w:eastAsia="Times New Roman" w:hAnsi="Arial" w:cs="Times New Roman"/>
          <w:sz w:val="24"/>
          <w:szCs w:val="24"/>
          <w:lang w:val="en-US" w:eastAsia="ru-RU"/>
        </w:rPr>
        <w:t>(</w:t>
      </w:r>
      <w:r w:rsidR="00451D6C" w:rsidRPr="006730BA">
        <w:rPr>
          <w:rFonts w:ascii="Arial" w:eastAsia="Times New Roman" w:hAnsi="Arial" w:cs="Times New Roman"/>
          <w:sz w:val="24"/>
          <w:szCs w:val="24"/>
          <w:lang w:eastAsia="ru-RU"/>
        </w:rPr>
        <w:t>Транспорт</w:t>
      </w:r>
      <w:r w:rsidR="00451D6C" w:rsidRPr="006730BA">
        <w:rPr>
          <w:rFonts w:ascii="Arial" w:eastAsia="Times New Roman" w:hAnsi="Arial" w:cs="Times New Roman"/>
          <w:sz w:val="24"/>
          <w:szCs w:val="24"/>
          <w:lang w:val="en-US" w:eastAsia="ru-RU"/>
        </w:rPr>
        <w:t xml:space="preserve"> </w:t>
      </w:r>
      <w:r w:rsidR="00451D6C" w:rsidRPr="006730BA">
        <w:rPr>
          <w:rFonts w:ascii="Arial" w:eastAsia="Times New Roman" w:hAnsi="Arial" w:cs="Times New Roman"/>
          <w:sz w:val="24"/>
          <w:szCs w:val="24"/>
          <w:lang w:eastAsia="ru-RU"/>
        </w:rPr>
        <w:t>дорожный</w:t>
      </w:r>
      <w:r w:rsidR="00451D6C" w:rsidRPr="006730BA">
        <w:rPr>
          <w:rFonts w:ascii="Arial" w:eastAsia="Times New Roman" w:hAnsi="Arial" w:cs="Times New Roman"/>
          <w:sz w:val="24"/>
          <w:szCs w:val="24"/>
          <w:lang w:val="en-US" w:eastAsia="ru-RU"/>
        </w:rPr>
        <w:t>.</w:t>
      </w:r>
      <w:r w:rsidR="00AE574A" w:rsidRPr="006730BA">
        <w:rPr>
          <w:rFonts w:ascii="Arial" w:eastAsia="Times New Roman" w:hAnsi="Arial" w:cs="Times New Roman"/>
          <w:sz w:val="24"/>
          <w:szCs w:val="24"/>
          <w:lang w:val="en-US" w:eastAsia="ru-RU"/>
        </w:rPr>
        <w:t xml:space="preserve"> </w:t>
      </w:r>
      <w:r w:rsidR="00451D6C" w:rsidRPr="006730BA">
        <w:rPr>
          <w:rFonts w:ascii="Arial" w:eastAsia="Times New Roman" w:hAnsi="Arial" w:cs="Times New Roman"/>
          <w:sz w:val="24"/>
          <w:szCs w:val="24"/>
          <w:lang w:eastAsia="ru-RU"/>
        </w:rPr>
        <w:t>Электрические помехи, вызываемые проводимостью и взаимодействием</w:t>
      </w:r>
      <w:r w:rsidR="003D628D" w:rsidRPr="006730BA">
        <w:rPr>
          <w:rFonts w:ascii="Arial" w:eastAsia="Times New Roman" w:hAnsi="Arial" w:cs="Times New Roman"/>
          <w:sz w:val="24"/>
          <w:szCs w:val="24"/>
          <w:lang w:eastAsia="ru-RU"/>
        </w:rPr>
        <w:t>.</w:t>
      </w:r>
      <w:r w:rsidR="00AE574A" w:rsidRPr="006730BA">
        <w:rPr>
          <w:rFonts w:ascii="Arial" w:eastAsia="Times New Roman" w:hAnsi="Arial" w:cs="Times New Roman"/>
          <w:sz w:val="24"/>
          <w:szCs w:val="24"/>
          <w:lang w:eastAsia="ru-RU"/>
        </w:rPr>
        <w:t xml:space="preserve"> Часть 2</w:t>
      </w:r>
      <w:r w:rsidR="00B75505" w:rsidRPr="006730BA">
        <w:rPr>
          <w:rFonts w:ascii="Arial" w:eastAsia="Times New Roman" w:hAnsi="Arial" w:cs="Times New Roman"/>
          <w:sz w:val="24"/>
          <w:szCs w:val="24"/>
          <w:lang w:eastAsia="ru-RU"/>
        </w:rPr>
        <w:t>.</w:t>
      </w:r>
      <w:r w:rsidR="00AE574A" w:rsidRPr="006730BA">
        <w:rPr>
          <w:rFonts w:ascii="Arial" w:eastAsia="Times New Roman" w:hAnsi="Arial" w:cs="Times New Roman"/>
          <w:sz w:val="24"/>
          <w:szCs w:val="24"/>
          <w:lang w:eastAsia="ru-RU"/>
        </w:rPr>
        <w:t xml:space="preserve"> </w:t>
      </w:r>
      <w:r w:rsidR="00451D6C" w:rsidRPr="006730BA">
        <w:rPr>
          <w:rFonts w:ascii="Arial" w:eastAsia="Times New Roman" w:hAnsi="Arial" w:cs="Times New Roman"/>
          <w:sz w:val="24"/>
          <w:szCs w:val="24"/>
          <w:lang w:eastAsia="ru-RU"/>
        </w:rPr>
        <w:t>Кондуктивные импульсные помехи в цепях питания</w:t>
      </w:r>
      <w:r w:rsidR="00CE179D" w:rsidRPr="006730BA">
        <w:rPr>
          <w:rFonts w:ascii="Arial" w:eastAsia="Times New Roman" w:hAnsi="Arial" w:cs="Times New Roman"/>
          <w:sz w:val="24"/>
          <w:szCs w:val="24"/>
          <w:lang w:eastAsia="ru-RU"/>
        </w:rPr>
        <w:t>)</w:t>
      </w:r>
    </w:p>
    <w:p w14:paraId="350E148E" w14:textId="77777777" w:rsidR="00E0254F" w:rsidRPr="006730BA" w:rsidRDefault="00E0254F" w:rsidP="00546FB7">
      <w:pPr>
        <w:widowControl w:val="0"/>
        <w:suppressAutoHyphens/>
        <w:spacing w:after="0" w:line="360" w:lineRule="auto"/>
        <w:ind w:firstLine="709"/>
        <w:jc w:val="both"/>
        <w:rPr>
          <w:rFonts w:ascii="Arial" w:eastAsia="Times New Roman" w:hAnsi="Arial" w:cs="Times New Roman"/>
          <w:sz w:val="24"/>
          <w:szCs w:val="24"/>
          <w:lang w:eastAsia="ru-RU"/>
        </w:rPr>
      </w:pPr>
    </w:p>
    <w:p w14:paraId="783758B0" w14:textId="66676ECF" w:rsidR="00B65B9E" w:rsidRPr="006730BA" w:rsidRDefault="00B65B9E" w:rsidP="00546FB7">
      <w:pPr>
        <w:widowControl w:val="0"/>
        <w:suppressAutoHyphens/>
        <w:spacing w:after="0" w:line="360" w:lineRule="auto"/>
        <w:ind w:firstLine="709"/>
        <w:jc w:val="both"/>
        <w:rPr>
          <w:rFonts w:ascii="Arial" w:eastAsia="Times New Roman" w:hAnsi="Arial" w:cs="Times New Roman"/>
          <w:sz w:val="24"/>
          <w:szCs w:val="24"/>
          <w:lang w:eastAsia="ru-RU"/>
        </w:rPr>
      </w:pPr>
      <w:r w:rsidRPr="006730BA">
        <w:rPr>
          <w:rFonts w:ascii="Arial" w:eastAsia="Times New Roman" w:hAnsi="Arial" w:cs="Arial"/>
          <w:spacing w:val="40"/>
          <w:lang w:eastAsia="ar-SA"/>
        </w:rPr>
        <w:t>Примечание</w:t>
      </w:r>
      <w:r w:rsidRPr="006730BA">
        <w:rPr>
          <w:rFonts w:ascii="Arial" w:eastAsia="Times New Roman" w:hAnsi="Arial" w:cs="Arial"/>
          <w:lang w:eastAsia="ar-SA"/>
        </w:rPr>
        <w:t xml:space="preserve"> – </w:t>
      </w:r>
      <w:r w:rsidR="003E1E77" w:rsidRPr="006730BA">
        <w:rPr>
          <w:rFonts w:ascii="Arial" w:eastAsia="Times New Roman" w:hAnsi="Arial" w:cs="Times New Roman"/>
          <w:lang w:eastAsia="ru-RU"/>
        </w:rPr>
        <w:t xml:space="preserve">Датированная ссылка на ISO </w:t>
      </w:r>
      <w:r w:rsidR="004744CA" w:rsidRPr="006730BA">
        <w:rPr>
          <w:rFonts w:ascii="Arial" w:eastAsia="Times New Roman" w:hAnsi="Arial" w:cs="Times New Roman"/>
          <w:lang w:eastAsia="ru-RU"/>
        </w:rPr>
        <w:t xml:space="preserve">7637–2 </w:t>
      </w:r>
      <w:r w:rsidR="003E1E77" w:rsidRPr="006730BA">
        <w:rPr>
          <w:rFonts w:ascii="Arial" w:eastAsia="Times New Roman" w:hAnsi="Arial" w:cs="Times New Roman"/>
          <w:lang w:eastAsia="ru-RU"/>
        </w:rPr>
        <w:t>не была обновлена до последнего издания в целях обеспечения соответствия требованиям Правил ЕЭК ООН № 10 [i.10].</w:t>
      </w:r>
    </w:p>
    <w:p w14:paraId="7E524541" w14:textId="77777777" w:rsidR="000D28A0" w:rsidRPr="006730BA" w:rsidRDefault="000D28A0" w:rsidP="000D28A0">
      <w:pPr>
        <w:widowControl w:val="0"/>
        <w:suppressAutoHyphens/>
        <w:spacing w:after="0" w:line="360" w:lineRule="auto"/>
        <w:ind w:firstLine="709"/>
        <w:jc w:val="both"/>
        <w:rPr>
          <w:rFonts w:ascii="Arial" w:eastAsia="Times New Roman" w:hAnsi="Arial" w:cs="Times New Roman"/>
          <w:sz w:val="24"/>
          <w:szCs w:val="24"/>
          <w:lang w:eastAsia="ru-RU"/>
        </w:rPr>
      </w:pPr>
    </w:p>
    <w:p w14:paraId="3537CF6A" w14:textId="1F7209B5" w:rsidR="004306A1" w:rsidRPr="006730BA"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r w:rsidRPr="006730BA">
        <w:rPr>
          <w:rFonts w:ascii="Arial" w:eastAsia="Times New Roman" w:hAnsi="Arial" w:cs="Times New Roman"/>
          <w:sz w:val="24"/>
          <w:szCs w:val="24"/>
          <w:lang w:val="en-US" w:eastAsia="ru-RU"/>
        </w:rPr>
        <w:t>[9] CENELEC EN 61000-3-3 (2013)</w:t>
      </w:r>
      <w:r w:rsidR="00F4221C"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Electromagnetic compatibility (EMC) </w:t>
      </w:r>
      <w:r w:rsidR="005C304E"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Part 3-3: Limits </w:t>
      </w:r>
      <w:r w:rsidR="005C304E"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Limitation of voltage changes, voltage fluctuations and flicker in public low-voltage supply systems, for equipment with rated current ≤ 16 A per phase and not subject to conditional </w:t>
      </w:r>
      <w:r w:rsidR="00544BB6" w:rsidRPr="006730BA">
        <w:rPr>
          <w:rFonts w:ascii="Arial" w:eastAsia="Times New Roman" w:hAnsi="Arial" w:cs="Times New Roman"/>
          <w:sz w:val="24"/>
          <w:szCs w:val="24"/>
          <w:lang w:val="en-US" w:eastAsia="ru-RU"/>
        </w:rPr>
        <w:t>connection [</w:t>
      </w:r>
      <w:r w:rsidR="00AF4B07" w:rsidRPr="006730BA">
        <w:rPr>
          <w:rFonts w:ascii="Arial" w:eastAsia="Times New Roman" w:hAnsi="Arial" w:cs="Times New Roman"/>
          <w:sz w:val="24"/>
          <w:szCs w:val="24"/>
          <w:lang w:eastAsia="ru-RU"/>
        </w:rPr>
        <w:t>Электромагнитная</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совместимость</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ЭМС</w:t>
      </w:r>
      <w:r w:rsidR="00AF4B07" w:rsidRPr="006730BA">
        <w:rPr>
          <w:rFonts w:ascii="Arial" w:eastAsia="Times New Roman" w:hAnsi="Arial" w:cs="Times New Roman"/>
          <w:sz w:val="24"/>
          <w:szCs w:val="24"/>
          <w:lang w:val="en-US" w:eastAsia="ru-RU"/>
        </w:rPr>
        <w:t>)</w:t>
      </w:r>
      <w:r w:rsidR="00587A1F" w:rsidRPr="006730BA">
        <w:rPr>
          <w:rFonts w:ascii="Arial" w:eastAsia="Times New Roman" w:hAnsi="Arial" w:cs="Times New Roman"/>
          <w:sz w:val="24"/>
          <w:szCs w:val="24"/>
          <w:lang w:val="en-US" w:eastAsia="ru-RU"/>
        </w:rPr>
        <w:t>.</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 xml:space="preserve">Часть </w:t>
      </w:r>
      <w:r w:rsidR="004744CA" w:rsidRPr="006730BA">
        <w:rPr>
          <w:rFonts w:ascii="Arial" w:eastAsia="Times New Roman" w:hAnsi="Arial" w:cs="Times New Roman"/>
          <w:sz w:val="24"/>
          <w:szCs w:val="24"/>
          <w:lang w:eastAsia="ru-RU"/>
        </w:rPr>
        <w:t>3–3</w:t>
      </w:r>
      <w:r w:rsidR="00B75505" w:rsidRPr="006730BA">
        <w:rPr>
          <w:rFonts w:ascii="Arial" w:eastAsia="Times New Roman" w:hAnsi="Arial" w:cs="Times New Roman"/>
          <w:sz w:val="24"/>
          <w:szCs w:val="24"/>
          <w:lang w:eastAsia="ru-RU"/>
        </w:rPr>
        <w:t>.</w:t>
      </w:r>
      <w:r w:rsidR="00AF4B07" w:rsidRPr="006730BA">
        <w:rPr>
          <w:rFonts w:ascii="Arial" w:eastAsia="Times New Roman" w:hAnsi="Arial" w:cs="Times New Roman"/>
          <w:sz w:val="24"/>
          <w:szCs w:val="24"/>
          <w:lang w:eastAsia="ru-RU"/>
        </w:rPr>
        <w:t xml:space="preserve"> </w:t>
      </w:r>
      <w:r w:rsidR="00AA1D60" w:rsidRPr="006730BA">
        <w:rPr>
          <w:rFonts w:ascii="Arial" w:eastAsia="Times New Roman" w:hAnsi="Arial" w:cs="Times New Roman"/>
          <w:sz w:val="24"/>
          <w:szCs w:val="24"/>
          <w:lang w:eastAsia="ru-RU"/>
        </w:rPr>
        <w:t>Нормы</w:t>
      </w:r>
      <w:r w:rsidR="00587A1F" w:rsidRPr="006730BA">
        <w:rPr>
          <w:rFonts w:ascii="Arial" w:eastAsia="Times New Roman" w:hAnsi="Arial" w:cs="Times New Roman"/>
          <w:sz w:val="24"/>
          <w:szCs w:val="24"/>
          <w:lang w:eastAsia="ru-RU"/>
        </w:rPr>
        <w:t>.</w:t>
      </w:r>
      <w:r w:rsidR="00AF4B07" w:rsidRPr="006730BA">
        <w:rPr>
          <w:rFonts w:ascii="Arial" w:eastAsia="Times New Roman" w:hAnsi="Arial" w:cs="Times New Roman"/>
          <w:sz w:val="24"/>
          <w:szCs w:val="24"/>
          <w:lang w:eastAsia="ru-RU"/>
        </w:rPr>
        <w:t xml:space="preserve"> Ограничение изменений напряжения, колебаний напряжения и </w:t>
      </w:r>
      <w:r w:rsidR="00C70782" w:rsidRPr="006730BA">
        <w:rPr>
          <w:rFonts w:ascii="Arial" w:eastAsia="Times New Roman" w:hAnsi="Arial" w:cs="Times New Roman"/>
          <w:sz w:val="24"/>
          <w:szCs w:val="24"/>
          <w:lang w:eastAsia="ru-RU"/>
        </w:rPr>
        <w:t>фликера</w:t>
      </w:r>
      <w:r w:rsidR="00AF4B07" w:rsidRPr="006730BA">
        <w:rPr>
          <w:rFonts w:ascii="Arial" w:eastAsia="Times New Roman" w:hAnsi="Arial" w:cs="Times New Roman"/>
          <w:sz w:val="24"/>
          <w:szCs w:val="24"/>
          <w:lang w:eastAsia="ru-RU"/>
        </w:rPr>
        <w:t xml:space="preserve"> </w:t>
      </w:r>
      <w:r w:rsidR="00C70782" w:rsidRPr="006730BA">
        <w:rPr>
          <w:rFonts w:ascii="Arial" w:eastAsia="Times New Roman" w:hAnsi="Arial" w:cs="Times New Roman"/>
          <w:sz w:val="24"/>
          <w:szCs w:val="24"/>
          <w:lang w:eastAsia="ru-RU"/>
        </w:rPr>
        <w:t>в общественных низковольтных системах электроснабжения для оборудования с номинальным током не более</w:t>
      </w:r>
      <w:r w:rsidR="00AF4B07" w:rsidRPr="006730BA">
        <w:rPr>
          <w:rFonts w:ascii="Arial" w:eastAsia="Times New Roman" w:hAnsi="Arial" w:cs="Times New Roman"/>
          <w:sz w:val="24"/>
          <w:szCs w:val="24"/>
          <w:lang w:eastAsia="ru-RU"/>
        </w:rPr>
        <w:t xml:space="preserve"> 16 А на фазу и не подлежащего условному подключению</w:t>
      </w:r>
      <w:r w:rsidR="00544BB6" w:rsidRPr="006730BA">
        <w:rPr>
          <w:rFonts w:ascii="Arial" w:eastAsia="Times New Roman" w:hAnsi="Arial" w:cs="Times New Roman"/>
          <w:sz w:val="24"/>
          <w:szCs w:val="24"/>
          <w:lang w:eastAsia="ru-RU"/>
        </w:rPr>
        <w:t>]</w:t>
      </w:r>
    </w:p>
    <w:p w14:paraId="391CF8A4" w14:textId="77777777" w:rsidR="004306A1" w:rsidRPr="006730BA"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p>
    <w:p w14:paraId="277B6AF8" w14:textId="77777777" w:rsidR="004306A1" w:rsidRPr="006730BA"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r w:rsidRPr="006730BA">
        <w:rPr>
          <w:rFonts w:ascii="Arial" w:eastAsia="Times New Roman" w:hAnsi="Arial" w:cs="Times New Roman"/>
          <w:sz w:val="24"/>
          <w:szCs w:val="24"/>
          <w:lang w:val="en-US" w:eastAsia="ru-RU"/>
        </w:rPr>
        <w:t>[10] CISPR 25 (2nd Edition 2002) and COR1 (2004)</w:t>
      </w:r>
      <w:r w:rsidR="00F4221C"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Radio disturbance characteristics for the protection of receivers used on board vehicles, boats, and on devices </w:t>
      </w:r>
      <w:r w:rsidR="005C304E"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Limits and methods of measurement</w:t>
      </w:r>
      <w:r w:rsidR="00544BB6"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Характеристики</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радиопомех</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для</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защиты</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приемников</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используемых</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на</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борту</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транспортных</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средств</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лодок</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и</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на</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устройствах</w:t>
      </w:r>
      <w:r w:rsidR="00587A1F" w:rsidRPr="006730BA">
        <w:rPr>
          <w:rFonts w:ascii="Arial" w:eastAsia="Times New Roman" w:hAnsi="Arial" w:cs="Times New Roman"/>
          <w:sz w:val="24"/>
          <w:szCs w:val="24"/>
          <w:lang w:val="en-US" w:eastAsia="ru-RU"/>
        </w:rPr>
        <w:t>.</w:t>
      </w:r>
      <w:r w:rsidR="00AF4B07" w:rsidRPr="006730BA">
        <w:rPr>
          <w:rFonts w:ascii="Arial" w:eastAsia="Times New Roman" w:hAnsi="Arial" w:cs="Times New Roman"/>
          <w:sz w:val="24"/>
          <w:szCs w:val="24"/>
          <w:lang w:val="en-US" w:eastAsia="ru-RU"/>
        </w:rPr>
        <w:t xml:space="preserve"> </w:t>
      </w:r>
      <w:r w:rsidR="00C70782" w:rsidRPr="006730BA">
        <w:rPr>
          <w:rFonts w:ascii="Arial" w:eastAsia="Times New Roman" w:hAnsi="Arial" w:cs="Times New Roman"/>
          <w:sz w:val="24"/>
          <w:szCs w:val="24"/>
          <w:lang w:eastAsia="ru-RU"/>
        </w:rPr>
        <w:t>Нормы</w:t>
      </w:r>
      <w:r w:rsidR="00AF4B07" w:rsidRPr="006730BA">
        <w:rPr>
          <w:rFonts w:ascii="Arial" w:eastAsia="Times New Roman" w:hAnsi="Arial" w:cs="Times New Roman"/>
          <w:sz w:val="24"/>
          <w:szCs w:val="24"/>
          <w:lang w:eastAsia="ru-RU"/>
        </w:rPr>
        <w:t xml:space="preserve"> и методы измерения</w:t>
      </w:r>
      <w:r w:rsidR="00544BB6" w:rsidRPr="006730BA">
        <w:rPr>
          <w:rFonts w:ascii="Arial" w:eastAsia="Times New Roman" w:hAnsi="Arial" w:cs="Times New Roman"/>
          <w:sz w:val="24"/>
          <w:szCs w:val="24"/>
          <w:lang w:eastAsia="ru-RU"/>
        </w:rPr>
        <w:t>)</w:t>
      </w:r>
    </w:p>
    <w:p w14:paraId="44C37932" w14:textId="77777777" w:rsidR="004306A1" w:rsidRPr="006730BA"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p>
    <w:p w14:paraId="1A0D497C" w14:textId="77777777" w:rsidR="00544BB6" w:rsidRPr="006730BA" w:rsidRDefault="00544BB6" w:rsidP="00544BB6">
      <w:pPr>
        <w:widowControl w:val="0"/>
        <w:suppressAutoHyphens/>
        <w:spacing w:after="0" w:line="360" w:lineRule="auto"/>
        <w:ind w:firstLine="709"/>
        <w:jc w:val="both"/>
        <w:rPr>
          <w:rFonts w:ascii="Arial" w:eastAsia="Times New Roman" w:hAnsi="Arial" w:cs="Times New Roman"/>
          <w:sz w:val="24"/>
          <w:szCs w:val="24"/>
          <w:lang w:eastAsia="ru-RU"/>
        </w:rPr>
      </w:pPr>
      <w:r w:rsidRPr="006730BA">
        <w:rPr>
          <w:rFonts w:ascii="Arial" w:eastAsia="Times New Roman" w:hAnsi="Arial" w:cs="Arial"/>
          <w:spacing w:val="40"/>
          <w:lang w:eastAsia="ar-SA"/>
        </w:rPr>
        <w:t>Примечание</w:t>
      </w:r>
      <w:r w:rsidRPr="006730BA">
        <w:rPr>
          <w:rFonts w:ascii="Arial" w:eastAsia="Times New Roman" w:hAnsi="Arial" w:cs="Arial"/>
          <w:lang w:eastAsia="ar-SA"/>
        </w:rPr>
        <w:t xml:space="preserve"> – </w:t>
      </w:r>
      <w:r w:rsidRPr="006730BA">
        <w:rPr>
          <w:rFonts w:ascii="Arial" w:eastAsia="Times New Roman" w:hAnsi="Arial" w:cs="Times New Roman"/>
          <w:lang w:eastAsia="ru-RU"/>
        </w:rPr>
        <w:t xml:space="preserve">Датированная ссылка на </w:t>
      </w:r>
      <w:r w:rsidRPr="006730BA">
        <w:rPr>
          <w:rFonts w:ascii="Arial" w:eastAsia="Times New Roman" w:hAnsi="Arial" w:cs="Times New Roman"/>
          <w:sz w:val="24"/>
          <w:szCs w:val="24"/>
          <w:lang w:val="en-US" w:eastAsia="ru-RU"/>
        </w:rPr>
        <w:t>CISPR</w:t>
      </w:r>
      <w:r w:rsidRPr="006730BA">
        <w:rPr>
          <w:rFonts w:ascii="Arial" w:eastAsia="Times New Roman" w:hAnsi="Arial" w:cs="Times New Roman"/>
          <w:sz w:val="24"/>
          <w:szCs w:val="24"/>
          <w:lang w:eastAsia="ru-RU"/>
        </w:rPr>
        <w:t xml:space="preserve"> 25</w:t>
      </w:r>
      <w:r w:rsidRPr="006730BA">
        <w:rPr>
          <w:rFonts w:ascii="Arial" w:eastAsia="Times New Roman" w:hAnsi="Arial" w:cs="Times New Roman"/>
          <w:lang w:eastAsia="ru-RU"/>
        </w:rPr>
        <w:t xml:space="preserve"> не была обновлена до последнего издания в целях обеспечения соответствия требованиям Правил ЕЭК ООН № 10 [i.10].</w:t>
      </w:r>
    </w:p>
    <w:p w14:paraId="0AC8D71E" w14:textId="77777777" w:rsidR="004306A1" w:rsidRPr="006730BA"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p>
    <w:p w14:paraId="55F14ECC" w14:textId="14D1B025" w:rsidR="004306A1" w:rsidRPr="006730BA"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r w:rsidRPr="006730BA">
        <w:rPr>
          <w:rFonts w:ascii="Arial" w:eastAsia="Times New Roman" w:hAnsi="Arial" w:cs="Times New Roman"/>
          <w:sz w:val="24"/>
          <w:szCs w:val="24"/>
          <w:lang w:val="en-US" w:eastAsia="ru-RU"/>
        </w:rPr>
        <w:t>[11] CENELEC EN 61000-3-12 (2011)</w:t>
      </w:r>
      <w:r w:rsidR="00F4221C"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Electromagnetic compatibility (EMC) </w:t>
      </w:r>
      <w:r w:rsidR="00306EEA"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Part 3-12: Limits </w:t>
      </w:r>
      <w:r w:rsidR="00306EEA"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Limits for harmonic currents produced by equipment connected to public low-voltage systems with input current &gt; 16 A and ≤ 75 A per phas</w:t>
      </w:r>
      <w:r w:rsidR="00544BB6" w:rsidRPr="006730BA">
        <w:rPr>
          <w:rFonts w:ascii="Arial" w:eastAsia="Times New Roman" w:hAnsi="Arial" w:cs="Times New Roman"/>
          <w:sz w:val="24"/>
          <w:szCs w:val="24"/>
          <w:lang w:val="en-US" w:eastAsia="ru-RU"/>
        </w:rPr>
        <w:t>e [</w:t>
      </w:r>
      <w:r w:rsidR="00AF4B07" w:rsidRPr="006730BA">
        <w:rPr>
          <w:rFonts w:ascii="Arial" w:eastAsia="Times New Roman" w:hAnsi="Arial" w:cs="Times New Roman"/>
          <w:sz w:val="24"/>
          <w:szCs w:val="24"/>
          <w:lang w:eastAsia="ru-RU"/>
        </w:rPr>
        <w:t>Электромагнитная</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совместимость</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ЭМС</w:t>
      </w:r>
      <w:r w:rsidR="00AF4B07" w:rsidRPr="006730BA">
        <w:rPr>
          <w:rFonts w:ascii="Arial" w:eastAsia="Times New Roman" w:hAnsi="Arial" w:cs="Times New Roman"/>
          <w:sz w:val="24"/>
          <w:szCs w:val="24"/>
          <w:lang w:val="en-US" w:eastAsia="ru-RU"/>
        </w:rPr>
        <w:t>)</w:t>
      </w:r>
      <w:r w:rsidR="00587A1F" w:rsidRPr="006730BA">
        <w:rPr>
          <w:rFonts w:ascii="Arial" w:eastAsia="Times New Roman" w:hAnsi="Arial" w:cs="Times New Roman"/>
          <w:sz w:val="24"/>
          <w:szCs w:val="24"/>
          <w:lang w:val="en-US" w:eastAsia="ru-RU"/>
        </w:rPr>
        <w:t>.</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 xml:space="preserve">Часть </w:t>
      </w:r>
      <w:r w:rsidR="004744CA" w:rsidRPr="006730BA">
        <w:rPr>
          <w:rFonts w:ascii="Arial" w:eastAsia="Times New Roman" w:hAnsi="Arial" w:cs="Times New Roman"/>
          <w:sz w:val="24"/>
          <w:szCs w:val="24"/>
          <w:lang w:eastAsia="ru-RU"/>
        </w:rPr>
        <w:t>3–12</w:t>
      </w:r>
      <w:r w:rsidR="00B75505" w:rsidRPr="006730BA">
        <w:rPr>
          <w:rFonts w:ascii="Arial" w:eastAsia="Times New Roman" w:hAnsi="Arial" w:cs="Times New Roman"/>
          <w:sz w:val="24"/>
          <w:szCs w:val="24"/>
          <w:lang w:eastAsia="ru-RU"/>
        </w:rPr>
        <w:t>.</w:t>
      </w:r>
      <w:r w:rsidR="00AF4B07" w:rsidRPr="006730BA">
        <w:rPr>
          <w:rFonts w:ascii="Arial" w:eastAsia="Times New Roman" w:hAnsi="Arial" w:cs="Times New Roman"/>
          <w:sz w:val="24"/>
          <w:szCs w:val="24"/>
          <w:lang w:eastAsia="ru-RU"/>
        </w:rPr>
        <w:t xml:space="preserve"> </w:t>
      </w:r>
      <w:r w:rsidR="00C70782" w:rsidRPr="006730BA">
        <w:rPr>
          <w:rFonts w:ascii="Arial" w:eastAsia="Times New Roman" w:hAnsi="Arial" w:cs="Times New Roman"/>
          <w:sz w:val="24"/>
          <w:szCs w:val="24"/>
          <w:lang w:eastAsia="ru-RU"/>
        </w:rPr>
        <w:t>Нормы</w:t>
      </w:r>
      <w:r w:rsidR="00587A1F" w:rsidRPr="006730BA">
        <w:rPr>
          <w:rFonts w:ascii="Arial" w:eastAsia="Times New Roman" w:hAnsi="Arial" w:cs="Times New Roman"/>
          <w:sz w:val="24"/>
          <w:szCs w:val="24"/>
          <w:lang w:eastAsia="ru-RU"/>
        </w:rPr>
        <w:t>.</w:t>
      </w:r>
      <w:r w:rsidR="00AF4B07" w:rsidRPr="006730BA">
        <w:rPr>
          <w:rFonts w:ascii="Arial" w:eastAsia="Times New Roman" w:hAnsi="Arial" w:cs="Times New Roman"/>
          <w:sz w:val="24"/>
          <w:szCs w:val="24"/>
          <w:lang w:eastAsia="ru-RU"/>
        </w:rPr>
        <w:t xml:space="preserve"> </w:t>
      </w:r>
      <w:r w:rsidR="00C70782" w:rsidRPr="006730BA">
        <w:rPr>
          <w:rFonts w:ascii="Arial" w:eastAsia="Times New Roman" w:hAnsi="Arial" w:cs="Times New Roman"/>
          <w:sz w:val="24"/>
          <w:szCs w:val="24"/>
          <w:lang w:eastAsia="ru-RU"/>
        </w:rPr>
        <w:t xml:space="preserve">Нормы </w:t>
      </w:r>
      <w:r w:rsidR="00AF4B07" w:rsidRPr="006730BA">
        <w:rPr>
          <w:rFonts w:ascii="Arial" w:eastAsia="Times New Roman" w:hAnsi="Arial" w:cs="Times New Roman"/>
          <w:sz w:val="24"/>
          <w:szCs w:val="24"/>
          <w:lang w:eastAsia="ru-RU"/>
        </w:rPr>
        <w:t xml:space="preserve">гармонических токов, создаваемых оборудованием, подключенным к общественным низковольтным системам с входным током </w:t>
      </w:r>
      <w:r w:rsidR="00C70782" w:rsidRPr="006730BA">
        <w:rPr>
          <w:rFonts w:ascii="Arial" w:eastAsia="Times New Roman" w:hAnsi="Arial" w:cs="Times New Roman"/>
          <w:sz w:val="24"/>
          <w:szCs w:val="24"/>
          <w:lang w:eastAsia="ru-RU"/>
        </w:rPr>
        <w:t>более</w:t>
      </w:r>
      <w:r w:rsidR="00AF4B07" w:rsidRPr="006730BA">
        <w:rPr>
          <w:rFonts w:ascii="Arial" w:eastAsia="Times New Roman" w:hAnsi="Arial" w:cs="Times New Roman"/>
          <w:sz w:val="24"/>
          <w:szCs w:val="24"/>
          <w:lang w:eastAsia="ru-RU"/>
        </w:rPr>
        <w:t xml:space="preserve"> 16 А </w:t>
      </w:r>
      <w:r w:rsidR="00C70782" w:rsidRPr="006730BA">
        <w:rPr>
          <w:rFonts w:ascii="Arial" w:eastAsia="Times New Roman" w:hAnsi="Arial" w:cs="Times New Roman"/>
          <w:sz w:val="24"/>
          <w:szCs w:val="24"/>
          <w:lang w:eastAsia="ru-RU"/>
        </w:rPr>
        <w:t>но</w:t>
      </w:r>
      <w:r w:rsidR="00AF4B07" w:rsidRPr="006730BA">
        <w:rPr>
          <w:rFonts w:ascii="Arial" w:eastAsia="Times New Roman" w:hAnsi="Arial" w:cs="Times New Roman"/>
          <w:sz w:val="24"/>
          <w:szCs w:val="24"/>
          <w:lang w:eastAsia="ru-RU"/>
        </w:rPr>
        <w:t xml:space="preserve"> </w:t>
      </w:r>
      <w:r w:rsidR="00C70782" w:rsidRPr="006730BA">
        <w:rPr>
          <w:rFonts w:ascii="Arial" w:eastAsia="Times New Roman" w:hAnsi="Arial" w:cs="Times New Roman"/>
          <w:sz w:val="24"/>
          <w:szCs w:val="24"/>
          <w:lang w:eastAsia="ru-RU"/>
        </w:rPr>
        <w:t>не более</w:t>
      </w:r>
      <w:r w:rsidR="00AF4B07" w:rsidRPr="006730BA">
        <w:rPr>
          <w:rFonts w:ascii="Arial" w:eastAsia="Times New Roman" w:hAnsi="Arial" w:cs="Times New Roman"/>
          <w:sz w:val="24"/>
          <w:szCs w:val="24"/>
          <w:lang w:eastAsia="ru-RU"/>
        </w:rPr>
        <w:t xml:space="preserve"> 75 А на фазу</w:t>
      </w:r>
      <w:r w:rsidR="00544BB6" w:rsidRPr="006730BA">
        <w:rPr>
          <w:rFonts w:ascii="Arial" w:eastAsia="Times New Roman" w:hAnsi="Arial" w:cs="Times New Roman"/>
          <w:sz w:val="24"/>
          <w:szCs w:val="24"/>
          <w:lang w:eastAsia="ru-RU"/>
        </w:rPr>
        <w:t>]</w:t>
      </w:r>
    </w:p>
    <w:p w14:paraId="2568CB17" w14:textId="77777777" w:rsidR="004306A1" w:rsidRPr="006730BA"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p>
    <w:p w14:paraId="4044092C" w14:textId="77777777" w:rsidR="00987C38" w:rsidRPr="006730BA" w:rsidRDefault="00987C38" w:rsidP="004306A1">
      <w:pPr>
        <w:widowControl w:val="0"/>
        <w:suppressAutoHyphens/>
        <w:spacing w:after="0" w:line="360" w:lineRule="auto"/>
        <w:ind w:firstLine="709"/>
        <w:jc w:val="both"/>
        <w:rPr>
          <w:rFonts w:ascii="Arial" w:eastAsia="Times New Roman" w:hAnsi="Arial" w:cs="Times New Roman"/>
          <w:sz w:val="24"/>
          <w:szCs w:val="24"/>
          <w:lang w:eastAsia="ru-RU"/>
        </w:rPr>
      </w:pPr>
    </w:p>
    <w:p w14:paraId="0D20B255" w14:textId="57D07543" w:rsidR="004306A1" w:rsidRPr="006730BA"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r w:rsidRPr="006730BA">
        <w:rPr>
          <w:rFonts w:ascii="Arial" w:eastAsia="Times New Roman" w:hAnsi="Arial" w:cs="Times New Roman"/>
          <w:sz w:val="24"/>
          <w:szCs w:val="24"/>
          <w:lang w:val="en-US" w:eastAsia="ru-RU"/>
        </w:rPr>
        <w:t>[12] CENELEC EN 61000-3-11 (2000)</w:t>
      </w:r>
      <w:r w:rsidR="00F4221C"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Electromagnetic compatibility (EMC) </w:t>
      </w:r>
      <w:r w:rsidR="00557D2C"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Part 3-11: Limits - Limitation of voltage changes, voltage fluctuations and flicker in public low-voltage supply systems </w:t>
      </w:r>
      <w:r w:rsidR="00557D2C"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Equipment with rated current ≤ 75 A and subject to cond</w:t>
      </w:r>
      <w:r w:rsidR="00544BB6" w:rsidRPr="006730BA">
        <w:rPr>
          <w:rFonts w:ascii="Arial" w:eastAsia="Times New Roman" w:hAnsi="Arial" w:cs="Times New Roman"/>
          <w:sz w:val="24"/>
          <w:szCs w:val="24"/>
          <w:lang w:val="en-US" w:eastAsia="ru-RU"/>
        </w:rPr>
        <w:t>itional connection [</w:t>
      </w:r>
      <w:r w:rsidR="00AF4B07" w:rsidRPr="006730BA">
        <w:rPr>
          <w:rFonts w:ascii="Arial" w:eastAsia="Times New Roman" w:hAnsi="Arial" w:cs="Times New Roman"/>
          <w:sz w:val="24"/>
          <w:szCs w:val="24"/>
          <w:lang w:eastAsia="ru-RU"/>
        </w:rPr>
        <w:t>Электромагнитная</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совместимость</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ЭМС</w:t>
      </w:r>
      <w:r w:rsidR="00AF4B07" w:rsidRPr="006730BA">
        <w:rPr>
          <w:rFonts w:ascii="Arial" w:eastAsia="Times New Roman" w:hAnsi="Arial" w:cs="Times New Roman"/>
          <w:sz w:val="24"/>
          <w:szCs w:val="24"/>
          <w:lang w:val="en-US" w:eastAsia="ru-RU"/>
        </w:rPr>
        <w:t>)</w:t>
      </w:r>
      <w:r w:rsidR="00987C38" w:rsidRPr="006730BA">
        <w:rPr>
          <w:rFonts w:ascii="Arial" w:eastAsia="Times New Roman" w:hAnsi="Arial" w:cs="Times New Roman"/>
          <w:sz w:val="24"/>
          <w:szCs w:val="24"/>
          <w:lang w:val="en-US" w:eastAsia="ru-RU"/>
        </w:rPr>
        <w:t>.</w:t>
      </w:r>
      <w:r w:rsidR="00AF4B07" w:rsidRPr="006730BA">
        <w:rPr>
          <w:rFonts w:ascii="Arial" w:eastAsia="Times New Roman" w:hAnsi="Arial" w:cs="Times New Roman"/>
          <w:sz w:val="24"/>
          <w:szCs w:val="24"/>
          <w:lang w:val="en-US" w:eastAsia="ru-RU"/>
        </w:rPr>
        <w:t xml:space="preserve"> </w:t>
      </w:r>
      <w:r w:rsidR="00AF4B07" w:rsidRPr="006730BA">
        <w:rPr>
          <w:rFonts w:ascii="Arial" w:eastAsia="Times New Roman" w:hAnsi="Arial" w:cs="Times New Roman"/>
          <w:sz w:val="24"/>
          <w:szCs w:val="24"/>
          <w:lang w:eastAsia="ru-RU"/>
        </w:rPr>
        <w:t xml:space="preserve">Часть </w:t>
      </w:r>
      <w:r w:rsidR="004744CA" w:rsidRPr="006730BA">
        <w:rPr>
          <w:rFonts w:ascii="Arial" w:eastAsia="Times New Roman" w:hAnsi="Arial" w:cs="Times New Roman"/>
          <w:sz w:val="24"/>
          <w:szCs w:val="24"/>
          <w:lang w:eastAsia="ru-RU"/>
        </w:rPr>
        <w:t>3–11</w:t>
      </w:r>
      <w:r w:rsidR="00B75505" w:rsidRPr="006730BA">
        <w:rPr>
          <w:rFonts w:ascii="Arial" w:eastAsia="Times New Roman" w:hAnsi="Arial" w:cs="Times New Roman"/>
          <w:sz w:val="24"/>
          <w:szCs w:val="24"/>
          <w:lang w:eastAsia="ru-RU"/>
        </w:rPr>
        <w:t>.</w:t>
      </w:r>
      <w:r w:rsidR="00AF4B07" w:rsidRPr="006730BA">
        <w:rPr>
          <w:rFonts w:ascii="Arial" w:eastAsia="Times New Roman" w:hAnsi="Arial" w:cs="Times New Roman"/>
          <w:sz w:val="24"/>
          <w:szCs w:val="24"/>
          <w:lang w:eastAsia="ru-RU"/>
        </w:rPr>
        <w:t xml:space="preserve"> </w:t>
      </w:r>
      <w:r w:rsidR="00C70782" w:rsidRPr="006730BA">
        <w:rPr>
          <w:rFonts w:ascii="Arial" w:eastAsia="Times New Roman" w:hAnsi="Arial" w:cs="Times New Roman"/>
          <w:sz w:val="24"/>
          <w:szCs w:val="24"/>
          <w:lang w:eastAsia="ru-RU"/>
        </w:rPr>
        <w:t>Нормы</w:t>
      </w:r>
      <w:r w:rsidR="00987C38" w:rsidRPr="006730BA">
        <w:rPr>
          <w:rFonts w:ascii="Arial" w:eastAsia="Times New Roman" w:hAnsi="Arial" w:cs="Times New Roman"/>
          <w:sz w:val="24"/>
          <w:szCs w:val="24"/>
          <w:lang w:eastAsia="ru-RU"/>
        </w:rPr>
        <w:t>.</w:t>
      </w:r>
      <w:r w:rsidR="00AF4B07" w:rsidRPr="006730BA">
        <w:rPr>
          <w:rFonts w:ascii="Arial" w:eastAsia="Times New Roman" w:hAnsi="Arial" w:cs="Times New Roman"/>
          <w:sz w:val="24"/>
          <w:szCs w:val="24"/>
          <w:lang w:eastAsia="ru-RU"/>
        </w:rPr>
        <w:t xml:space="preserve"> Ограничение изменений напряжения, колебаний напряжения и </w:t>
      </w:r>
      <w:r w:rsidR="00C70782" w:rsidRPr="006730BA">
        <w:rPr>
          <w:rFonts w:ascii="Arial" w:eastAsia="Times New Roman" w:hAnsi="Arial" w:cs="Times New Roman"/>
          <w:sz w:val="24"/>
          <w:szCs w:val="24"/>
          <w:lang w:eastAsia="ru-RU"/>
        </w:rPr>
        <w:t>фликера</w:t>
      </w:r>
      <w:r w:rsidR="00AF4B07" w:rsidRPr="006730BA">
        <w:rPr>
          <w:rFonts w:ascii="Arial" w:eastAsia="Times New Roman" w:hAnsi="Arial" w:cs="Times New Roman"/>
          <w:sz w:val="24"/>
          <w:szCs w:val="24"/>
          <w:lang w:eastAsia="ru-RU"/>
        </w:rPr>
        <w:t xml:space="preserve"> в общественных низковольтных системах электроснабжения</w:t>
      </w:r>
      <w:r w:rsidR="00987C38" w:rsidRPr="006730BA">
        <w:rPr>
          <w:rFonts w:ascii="Arial" w:eastAsia="Times New Roman" w:hAnsi="Arial" w:cs="Times New Roman"/>
          <w:sz w:val="24"/>
          <w:szCs w:val="24"/>
          <w:lang w:eastAsia="ru-RU"/>
        </w:rPr>
        <w:t>.</w:t>
      </w:r>
      <w:r w:rsidR="00AF4B07" w:rsidRPr="006730BA">
        <w:rPr>
          <w:rFonts w:ascii="Arial" w:eastAsia="Times New Roman" w:hAnsi="Arial" w:cs="Times New Roman"/>
          <w:sz w:val="24"/>
          <w:szCs w:val="24"/>
          <w:lang w:eastAsia="ru-RU"/>
        </w:rPr>
        <w:t xml:space="preserve"> Оборудование с номинальным током </w:t>
      </w:r>
      <w:r w:rsidR="00C70782" w:rsidRPr="006730BA">
        <w:rPr>
          <w:rFonts w:ascii="Arial" w:eastAsia="Times New Roman" w:hAnsi="Arial" w:cs="Times New Roman"/>
          <w:sz w:val="24"/>
          <w:szCs w:val="24"/>
          <w:lang w:eastAsia="ru-RU"/>
        </w:rPr>
        <w:t>не более</w:t>
      </w:r>
      <w:r w:rsidR="00AF4B07" w:rsidRPr="006730BA">
        <w:rPr>
          <w:rFonts w:ascii="Arial" w:eastAsia="Times New Roman" w:hAnsi="Arial" w:cs="Times New Roman"/>
          <w:sz w:val="24"/>
          <w:szCs w:val="24"/>
          <w:lang w:eastAsia="ru-RU"/>
        </w:rPr>
        <w:t xml:space="preserve"> 75 А и подлежащее условному подключению</w:t>
      </w:r>
      <w:r w:rsidR="00544BB6" w:rsidRPr="006730BA">
        <w:rPr>
          <w:rFonts w:ascii="Arial" w:eastAsia="Times New Roman" w:hAnsi="Arial" w:cs="Times New Roman"/>
          <w:sz w:val="24"/>
          <w:szCs w:val="24"/>
          <w:lang w:eastAsia="ru-RU"/>
        </w:rPr>
        <w:t>]</w:t>
      </w:r>
    </w:p>
    <w:p w14:paraId="3A661616" w14:textId="77777777" w:rsidR="00AF4B07" w:rsidRPr="006730BA" w:rsidRDefault="00AF4B07" w:rsidP="004306A1">
      <w:pPr>
        <w:widowControl w:val="0"/>
        <w:suppressAutoHyphens/>
        <w:spacing w:after="0" w:line="360" w:lineRule="auto"/>
        <w:ind w:firstLine="709"/>
        <w:jc w:val="both"/>
        <w:rPr>
          <w:rFonts w:ascii="Arial" w:eastAsia="Times New Roman" w:hAnsi="Arial" w:cs="Times New Roman"/>
          <w:sz w:val="24"/>
          <w:szCs w:val="24"/>
          <w:lang w:eastAsia="ru-RU"/>
        </w:rPr>
      </w:pPr>
    </w:p>
    <w:p w14:paraId="796A0E19" w14:textId="77777777" w:rsidR="004306A1" w:rsidRPr="006730BA"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r w:rsidRPr="006730BA">
        <w:rPr>
          <w:rFonts w:ascii="Arial" w:eastAsia="Times New Roman" w:hAnsi="Arial" w:cs="Times New Roman"/>
          <w:sz w:val="24"/>
          <w:szCs w:val="24"/>
          <w:lang w:val="en-US" w:eastAsia="ru-RU"/>
        </w:rPr>
        <w:t>[13] CENELEC EN 50561-3 (2016)</w:t>
      </w:r>
      <w:r w:rsidR="00F4221C"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Power line communication apparatus used in low-voltage installations </w:t>
      </w:r>
      <w:r w:rsidR="00E60C6A"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Radio disturbance characteristics </w:t>
      </w:r>
      <w:r w:rsidR="00E60C6A"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Limits and methods of measurement </w:t>
      </w:r>
      <w:r w:rsidR="00E60C6A"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Part 3: Apparatus operating above 30 MHz</w:t>
      </w:r>
      <w:r w:rsidR="00544BB6"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Аппаратура</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передачи</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информации</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по</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электрическим</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сетям</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используемая</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в</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низковольтных</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установках</w:t>
      </w:r>
      <w:r w:rsidR="00F8065B" w:rsidRPr="006730BA">
        <w:rPr>
          <w:rFonts w:ascii="Arial" w:eastAsia="Times New Roman" w:hAnsi="Arial" w:cs="Times New Roman"/>
          <w:sz w:val="24"/>
          <w:szCs w:val="24"/>
          <w:lang w:val="en-US" w:eastAsia="ru-RU"/>
        </w:rPr>
        <w:t>.</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Характеристики радиопомех</w:t>
      </w:r>
      <w:r w:rsidR="00F8065B" w:rsidRPr="006730BA">
        <w:rPr>
          <w:rFonts w:ascii="Arial" w:eastAsia="Times New Roman" w:hAnsi="Arial" w:cs="Times New Roman"/>
          <w:sz w:val="24"/>
          <w:szCs w:val="24"/>
          <w:lang w:eastAsia="ru-RU"/>
        </w:rPr>
        <w:t>.</w:t>
      </w:r>
      <w:r w:rsidR="00C0699C" w:rsidRPr="006730BA">
        <w:rPr>
          <w:rFonts w:ascii="Arial" w:eastAsia="Times New Roman" w:hAnsi="Arial" w:cs="Times New Roman"/>
          <w:sz w:val="24"/>
          <w:szCs w:val="24"/>
          <w:lang w:eastAsia="ru-RU"/>
        </w:rPr>
        <w:t xml:space="preserve"> Нормы и методы измерения</w:t>
      </w:r>
      <w:r w:rsidR="00F8065B" w:rsidRPr="006730BA">
        <w:rPr>
          <w:rFonts w:ascii="Arial" w:eastAsia="Times New Roman" w:hAnsi="Arial" w:cs="Times New Roman"/>
          <w:sz w:val="24"/>
          <w:szCs w:val="24"/>
          <w:lang w:eastAsia="ru-RU"/>
        </w:rPr>
        <w:t>.</w:t>
      </w:r>
      <w:r w:rsidR="004A24A6" w:rsidRPr="006730BA">
        <w:rPr>
          <w:rFonts w:ascii="Arial" w:eastAsia="Times New Roman" w:hAnsi="Arial" w:cs="Times New Roman"/>
          <w:sz w:val="24"/>
          <w:szCs w:val="24"/>
          <w:lang w:eastAsia="ru-RU"/>
        </w:rPr>
        <w:t xml:space="preserve"> Часть 3</w:t>
      </w:r>
      <w:r w:rsidR="00B75505" w:rsidRPr="006730BA">
        <w:rPr>
          <w:rFonts w:ascii="Arial" w:eastAsia="Times New Roman" w:hAnsi="Arial" w:cs="Times New Roman"/>
          <w:sz w:val="24"/>
          <w:szCs w:val="24"/>
          <w:lang w:eastAsia="ru-RU"/>
        </w:rPr>
        <w:t>.</w:t>
      </w:r>
      <w:r w:rsidR="004A24A6" w:rsidRPr="006730BA">
        <w:rPr>
          <w:rFonts w:ascii="Arial" w:eastAsia="Times New Roman" w:hAnsi="Arial" w:cs="Times New Roman"/>
          <w:sz w:val="24"/>
          <w:szCs w:val="24"/>
          <w:lang w:eastAsia="ru-RU"/>
        </w:rPr>
        <w:t xml:space="preserve"> Аппаратура, работающая выше 30 МГц</w:t>
      </w:r>
      <w:r w:rsidR="00544BB6" w:rsidRPr="006730BA">
        <w:rPr>
          <w:rFonts w:ascii="Arial" w:eastAsia="Times New Roman" w:hAnsi="Arial" w:cs="Times New Roman"/>
          <w:sz w:val="24"/>
          <w:szCs w:val="24"/>
          <w:lang w:eastAsia="ru-RU"/>
        </w:rPr>
        <w:t>)</w:t>
      </w:r>
    </w:p>
    <w:p w14:paraId="74ABD98D" w14:textId="77777777" w:rsidR="004306A1" w:rsidRPr="006730BA"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p>
    <w:p w14:paraId="7FC5FBD1" w14:textId="77777777" w:rsidR="004306A1" w:rsidRPr="006730BA"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r w:rsidRPr="006730BA">
        <w:rPr>
          <w:rFonts w:ascii="Arial" w:eastAsia="Times New Roman" w:hAnsi="Arial" w:cs="Times New Roman"/>
          <w:sz w:val="24"/>
          <w:szCs w:val="24"/>
          <w:lang w:val="en-US" w:eastAsia="ru-RU"/>
        </w:rPr>
        <w:t>[14] CENELEC EN 50561-1 (2013)/AC (2015)</w:t>
      </w:r>
      <w:r w:rsidR="00F4221C"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Power line communication apparatus used in low</w:t>
      </w:r>
      <w:r w:rsidR="00544BB6"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voltage installations </w:t>
      </w:r>
      <w:r w:rsidR="00467CF4"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Radio disturbance characteristics </w:t>
      </w:r>
      <w:r w:rsidR="00467CF4"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Limits and methods of measurement </w:t>
      </w:r>
      <w:r w:rsidR="00467CF4" w:rsidRPr="006730BA">
        <w:rPr>
          <w:rFonts w:ascii="Arial" w:eastAsia="Times New Roman" w:hAnsi="Arial" w:cs="Times New Roman"/>
          <w:sz w:val="24"/>
          <w:szCs w:val="24"/>
          <w:lang w:val="en-US" w:eastAsia="ru-RU"/>
        </w:rPr>
        <w:t>–</w:t>
      </w:r>
      <w:r w:rsidR="00544BB6" w:rsidRPr="006730BA">
        <w:rPr>
          <w:rFonts w:ascii="Arial" w:eastAsia="Times New Roman" w:hAnsi="Arial" w:cs="Times New Roman"/>
          <w:sz w:val="24"/>
          <w:szCs w:val="24"/>
          <w:lang w:val="en-US" w:eastAsia="ru-RU"/>
        </w:rPr>
        <w:t xml:space="preserve"> </w:t>
      </w:r>
      <w:r w:rsidRPr="006730BA">
        <w:rPr>
          <w:rFonts w:ascii="Arial" w:eastAsia="Times New Roman" w:hAnsi="Arial" w:cs="Times New Roman"/>
          <w:sz w:val="24"/>
          <w:szCs w:val="24"/>
          <w:lang w:val="en-US" w:eastAsia="ru-RU"/>
        </w:rPr>
        <w:t>Part 1: Apparatus for in-home use</w:t>
      </w:r>
      <w:r w:rsidR="00544BB6"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Аппаратура</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передачи</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информации</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по</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электрическим</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сетям</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используемая</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в</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низковольтных</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установках</w:t>
      </w:r>
      <w:r w:rsidR="009862E7" w:rsidRPr="006730BA">
        <w:rPr>
          <w:rFonts w:ascii="Arial" w:eastAsia="Times New Roman" w:hAnsi="Arial" w:cs="Times New Roman"/>
          <w:sz w:val="24"/>
          <w:szCs w:val="24"/>
          <w:lang w:val="en-US" w:eastAsia="ru-RU"/>
        </w:rPr>
        <w:t>.</w:t>
      </w:r>
      <w:r w:rsidR="00C0699C" w:rsidRPr="006730BA">
        <w:rPr>
          <w:rFonts w:ascii="Arial" w:eastAsia="Times New Roman" w:hAnsi="Arial" w:cs="Times New Roman"/>
          <w:sz w:val="24"/>
          <w:szCs w:val="24"/>
          <w:lang w:val="en-US" w:eastAsia="ru-RU"/>
        </w:rPr>
        <w:t xml:space="preserve"> </w:t>
      </w:r>
      <w:r w:rsidR="00C0699C" w:rsidRPr="006730BA">
        <w:rPr>
          <w:rFonts w:ascii="Arial" w:eastAsia="Times New Roman" w:hAnsi="Arial" w:cs="Times New Roman"/>
          <w:sz w:val="24"/>
          <w:szCs w:val="24"/>
          <w:lang w:eastAsia="ru-RU"/>
        </w:rPr>
        <w:t>Характеристики радиопомех</w:t>
      </w:r>
      <w:r w:rsidR="009862E7" w:rsidRPr="006730BA">
        <w:rPr>
          <w:rFonts w:ascii="Arial" w:eastAsia="Times New Roman" w:hAnsi="Arial" w:cs="Times New Roman"/>
          <w:sz w:val="24"/>
          <w:szCs w:val="24"/>
          <w:lang w:eastAsia="ru-RU"/>
        </w:rPr>
        <w:t>.</w:t>
      </w:r>
      <w:r w:rsidR="00C0699C" w:rsidRPr="006730BA">
        <w:rPr>
          <w:rFonts w:ascii="Arial" w:eastAsia="Times New Roman" w:hAnsi="Arial" w:cs="Times New Roman"/>
          <w:sz w:val="24"/>
          <w:szCs w:val="24"/>
          <w:lang w:eastAsia="ru-RU"/>
        </w:rPr>
        <w:t xml:space="preserve"> Нормы и методы измерения</w:t>
      </w:r>
      <w:r w:rsidR="009862E7" w:rsidRPr="006730BA">
        <w:rPr>
          <w:rFonts w:ascii="Arial" w:eastAsia="Times New Roman" w:hAnsi="Arial" w:cs="Times New Roman"/>
          <w:sz w:val="24"/>
          <w:szCs w:val="24"/>
          <w:lang w:eastAsia="ru-RU"/>
        </w:rPr>
        <w:t>.</w:t>
      </w:r>
      <w:r w:rsidR="00C0699C" w:rsidRPr="006730BA">
        <w:rPr>
          <w:rFonts w:ascii="Arial" w:eastAsia="Times New Roman" w:hAnsi="Arial" w:cs="Times New Roman"/>
          <w:sz w:val="24"/>
          <w:szCs w:val="24"/>
          <w:lang w:eastAsia="ru-RU"/>
        </w:rPr>
        <w:t xml:space="preserve"> Часть</w:t>
      </w:r>
      <w:r w:rsidR="00AF4B07" w:rsidRPr="006730BA">
        <w:rPr>
          <w:rFonts w:ascii="Arial" w:eastAsia="Times New Roman" w:hAnsi="Arial" w:cs="Times New Roman"/>
          <w:sz w:val="24"/>
          <w:szCs w:val="24"/>
          <w:lang w:eastAsia="ru-RU"/>
        </w:rPr>
        <w:t xml:space="preserve"> 1. Аппаратура для </w:t>
      </w:r>
      <w:r w:rsidR="00C0699C" w:rsidRPr="006730BA">
        <w:rPr>
          <w:rFonts w:ascii="Arial" w:eastAsia="Times New Roman" w:hAnsi="Arial" w:cs="Times New Roman"/>
          <w:sz w:val="24"/>
          <w:szCs w:val="24"/>
          <w:lang w:eastAsia="ru-RU"/>
        </w:rPr>
        <w:t>бытового</w:t>
      </w:r>
      <w:r w:rsidR="00AF4B07" w:rsidRPr="006730BA">
        <w:rPr>
          <w:rFonts w:ascii="Arial" w:eastAsia="Times New Roman" w:hAnsi="Arial" w:cs="Times New Roman"/>
          <w:sz w:val="24"/>
          <w:szCs w:val="24"/>
          <w:lang w:eastAsia="ru-RU"/>
        </w:rPr>
        <w:t xml:space="preserve"> использования</w:t>
      </w:r>
      <w:r w:rsidR="00544BB6" w:rsidRPr="006730BA">
        <w:rPr>
          <w:rFonts w:ascii="Arial" w:eastAsia="Times New Roman" w:hAnsi="Arial" w:cs="Times New Roman"/>
          <w:sz w:val="24"/>
          <w:szCs w:val="24"/>
          <w:lang w:eastAsia="ru-RU"/>
        </w:rPr>
        <w:t>)</w:t>
      </w:r>
    </w:p>
    <w:p w14:paraId="695A7C08" w14:textId="77777777" w:rsidR="00544BB6" w:rsidRPr="006730BA" w:rsidRDefault="00544BB6" w:rsidP="004306A1">
      <w:pPr>
        <w:widowControl w:val="0"/>
        <w:suppressAutoHyphens/>
        <w:spacing w:after="0" w:line="360" w:lineRule="auto"/>
        <w:ind w:firstLine="709"/>
        <w:jc w:val="both"/>
        <w:rPr>
          <w:rFonts w:ascii="Arial" w:eastAsia="Times New Roman" w:hAnsi="Arial" w:cs="Times New Roman"/>
          <w:sz w:val="24"/>
          <w:szCs w:val="24"/>
          <w:lang w:eastAsia="ru-RU"/>
        </w:rPr>
      </w:pPr>
    </w:p>
    <w:p w14:paraId="4F552987" w14:textId="7DED147F" w:rsidR="004306A1" w:rsidRPr="006730BA"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r w:rsidRPr="006730BA">
        <w:rPr>
          <w:rFonts w:ascii="Arial" w:eastAsia="Times New Roman" w:hAnsi="Arial" w:cs="Times New Roman"/>
          <w:sz w:val="24"/>
          <w:szCs w:val="24"/>
          <w:lang w:val="en-US" w:eastAsia="ru-RU"/>
        </w:rPr>
        <w:t>[15] CENELEC EN 61000-3-2 (2014)</w:t>
      </w:r>
      <w:r w:rsidR="00F4221C"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Electromagnetic compatibility (EMC) </w:t>
      </w:r>
      <w:r w:rsidR="00222C9F"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Part 3-2: Limits </w:t>
      </w:r>
      <w:r w:rsidR="00222C9F" w:rsidRPr="006730BA">
        <w:rPr>
          <w:rFonts w:ascii="Arial" w:eastAsia="Times New Roman" w:hAnsi="Arial" w:cs="Times New Roman"/>
          <w:sz w:val="24"/>
          <w:szCs w:val="24"/>
          <w:lang w:val="en-US" w:eastAsia="ru-RU"/>
        </w:rPr>
        <w:t>–</w:t>
      </w:r>
      <w:r w:rsidR="00544BB6" w:rsidRPr="006730BA">
        <w:rPr>
          <w:rFonts w:ascii="Arial" w:eastAsia="Times New Roman" w:hAnsi="Arial" w:cs="Times New Roman"/>
          <w:sz w:val="24"/>
          <w:szCs w:val="24"/>
          <w:lang w:val="en-US" w:eastAsia="ru-RU"/>
        </w:rPr>
        <w:t xml:space="preserve"> </w:t>
      </w:r>
      <w:r w:rsidRPr="006730BA">
        <w:rPr>
          <w:rFonts w:ascii="Arial" w:eastAsia="Times New Roman" w:hAnsi="Arial" w:cs="Times New Roman"/>
          <w:sz w:val="24"/>
          <w:szCs w:val="24"/>
          <w:lang w:val="en-US" w:eastAsia="ru-RU"/>
        </w:rPr>
        <w:t>Limits for harmonic current emissions (equipment i</w:t>
      </w:r>
      <w:r w:rsidR="00544BB6" w:rsidRPr="006730BA">
        <w:rPr>
          <w:rFonts w:ascii="Arial" w:eastAsia="Times New Roman" w:hAnsi="Arial" w:cs="Times New Roman"/>
          <w:sz w:val="24"/>
          <w:szCs w:val="24"/>
          <w:lang w:val="en-US" w:eastAsia="ru-RU"/>
        </w:rPr>
        <w:t>nput current ≤ 16 A per phase) [</w:t>
      </w:r>
      <w:r w:rsidR="004A24A6" w:rsidRPr="006730BA">
        <w:rPr>
          <w:rFonts w:ascii="Arial" w:eastAsia="Times New Roman" w:hAnsi="Arial" w:cs="Times New Roman"/>
          <w:sz w:val="24"/>
          <w:szCs w:val="24"/>
          <w:lang w:eastAsia="ru-RU"/>
        </w:rPr>
        <w:t>Электромагнитная</w:t>
      </w:r>
      <w:r w:rsidR="004A24A6" w:rsidRPr="006730BA">
        <w:rPr>
          <w:rFonts w:ascii="Arial" w:eastAsia="Times New Roman" w:hAnsi="Arial" w:cs="Times New Roman"/>
          <w:sz w:val="24"/>
          <w:szCs w:val="24"/>
          <w:lang w:val="en-US" w:eastAsia="ru-RU"/>
        </w:rPr>
        <w:t xml:space="preserve"> </w:t>
      </w:r>
      <w:r w:rsidR="004A24A6" w:rsidRPr="006730BA">
        <w:rPr>
          <w:rFonts w:ascii="Arial" w:eastAsia="Times New Roman" w:hAnsi="Arial" w:cs="Times New Roman"/>
          <w:sz w:val="24"/>
          <w:szCs w:val="24"/>
          <w:lang w:eastAsia="ru-RU"/>
        </w:rPr>
        <w:t>совместимость</w:t>
      </w:r>
      <w:r w:rsidR="004A24A6" w:rsidRPr="006730BA">
        <w:rPr>
          <w:rFonts w:ascii="Arial" w:eastAsia="Times New Roman" w:hAnsi="Arial" w:cs="Times New Roman"/>
          <w:sz w:val="24"/>
          <w:szCs w:val="24"/>
          <w:lang w:val="en-US" w:eastAsia="ru-RU"/>
        </w:rPr>
        <w:t xml:space="preserve"> (</w:t>
      </w:r>
      <w:r w:rsidR="004A24A6" w:rsidRPr="006730BA">
        <w:rPr>
          <w:rFonts w:ascii="Arial" w:eastAsia="Times New Roman" w:hAnsi="Arial" w:cs="Times New Roman"/>
          <w:sz w:val="24"/>
          <w:szCs w:val="24"/>
          <w:lang w:eastAsia="ru-RU"/>
        </w:rPr>
        <w:t>ЭМС</w:t>
      </w:r>
      <w:r w:rsidR="004A24A6" w:rsidRPr="006730BA">
        <w:rPr>
          <w:rFonts w:ascii="Arial" w:eastAsia="Times New Roman" w:hAnsi="Arial" w:cs="Times New Roman"/>
          <w:sz w:val="24"/>
          <w:szCs w:val="24"/>
          <w:lang w:val="en-US" w:eastAsia="ru-RU"/>
        </w:rPr>
        <w:t>)</w:t>
      </w:r>
      <w:r w:rsidR="008173BB" w:rsidRPr="006730BA">
        <w:rPr>
          <w:rFonts w:ascii="Arial" w:eastAsia="Times New Roman" w:hAnsi="Arial" w:cs="Times New Roman"/>
          <w:sz w:val="24"/>
          <w:szCs w:val="24"/>
          <w:lang w:val="en-US" w:eastAsia="ru-RU"/>
        </w:rPr>
        <w:t>.</w:t>
      </w:r>
      <w:r w:rsidR="004A24A6" w:rsidRPr="006730BA">
        <w:rPr>
          <w:rFonts w:ascii="Arial" w:eastAsia="Times New Roman" w:hAnsi="Arial" w:cs="Times New Roman"/>
          <w:sz w:val="24"/>
          <w:szCs w:val="24"/>
          <w:lang w:val="en-US" w:eastAsia="ru-RU"/>
        </w:rPr>
        <w:t xml:space="preserve"> </w:t>
      </w:r>
      <w:r w:rsidR="004A24A6" w:rsidRPr="006730BA">
        <w:rPr>
          <w:rFonts w:ascii="Arial" w:eastAsia="Times New Roman" w:hAnsi="Arial" w:cs="Times New Roman"/>
          <w:sz w:val="24"/>
          <w:szCs w:val="24"/>
          <w:lang w:eastAsia="ru-RU"/>
        </w:rPr>
        <w:t xml:space="preserve">Часть </w:t>
      </w:r>
      <w:r w:rsidR="004744CA" w:rsidRPr="006730BA">
        <w:rPr>
          <w:rFonts w:ascii="Arial" w:eastAsia="Times New Roman" w:hAnsi="Arial" w:cs="Times New Roman"/>
          <w:sz w:val="24"/>
          <w:szCs w:val="24"/>
          <w:lang w:eastAsia="ru-RU"/>
        </w:rPr>
        <w:t>3–2</w:t>
      </w:r>
      <w:r w:rsidR="004A24A6" w:rsidRPr="006730BA">
        <w:rPr>
          <w:rFonts w:ascii="Arial" w:eastAsia="Times New Roman" w:hAnsi="Arial" w:cs="Times New Roman"/>
          <w:sz w:val="24"/>
          <w:szCs w:val="24"/>
          <w:lang w:eastAsia="ru-RU"/>
        </w:rPr>
        <w:t xml:space="preserve">. </w:t>
      </w:r>
      <w:r w:rsidR="00CF23AA" w:rsidRPr="006730BA">
        <w:rPr>
          <w:rFonts w:ascii="Arial" w:eastAsia="Times New Roman" w:hAnsi="Arial" w:cs="Times New Roman"/>
          <w:sz w:val="24"/>
          <w:szCs w:val="24"/>
          <w:lang w:eastAsia="ru-RU"/>
        </w:rPr>
        <w:t>Нормы</w:t>
      </w:r>
      <w:r w:rsidR="008173BB" w:rsidRPr="006730BA">
        <w:rPr>
          <w:rFonts w:ascii="Arial" w:eastAsia="Times New Roman" w:hAnsi="Arial" w:cs="Times New Roman"/>
          <w:sz w:val="24"/>
          <w:szCs w:val="24"/>
          <w:lang w:eastAsia="ru-RU"/>
        </w:rPr>
        <w:t>.</w:t>
      </w:r>
      <w:r w:rsidR="004A24A6" w:rsidRPr="006730BA">
        <w:rPr>
          <w:rFonts w:ascii="Arial" w:eastAsia="Times New Roman" w:hAnsi="Arial" w:cs="Times New Roman"/>
          <w:sz w:val="24"/>
          <w:szCs w:val="24"/>
          <w:lang w:eastAsia="ru-RU"/>
        </w:rPr>
        <w:t xml:space="preserve"> </w:t>
      </w:r>
      <w:r w:rsidR="00CF23AA" w:rsidRPr="006730BA">
        <w:rPr>
          <w:rFonts w:ascii="Arial" w:eastAsia="Times New Roman" w:hAnsi="Arial" w:cs="Times New Roman"/>
          <w:sz w:val="24"/>
          <w:szCs w:val="24"/>
          <w:lang w:eastAsia="ru-RU"/>
        </w:rPr>
        <w:t>Нормы эмиссии</w:t>
      </w:r>
      <w:r w:rsidR="004A24A6" w:rsidRPr="006730BA">
        <w:rPr>
          <w:rFonts w:ascii="Arial" w:eastAsia="Times New Roman" w:hAnsi="Arial" w:cs="Times New Roman"/>
          <w:sz w:val="24"/>
          <w:szCs w:val="24"/>
          <w:lang w:eastAsia="ru-RU"/>
        </w:rPr>
        <w:t xml:space="preserve"> гармонических токов (входной ток оборудования </w:t>
      </w:r>
      <w:r w:rsidR="00CF23AA" w:rsidRPr="006730BA">
        <w:rPr>
          <w:rFonts w:ascii="Arial" w:eastAsia="Times New Roman" w:hAnsi="Arial" w:cs="Times New Roman"/>
          <w:sz w:val="24"/>
          <w:szCs w:val="24"/>
          <w:lang w:eastAsia="ru-RU"/>
        </w:rPr>
        <w:t>не более</w:t>
      </w:r>
      <w:r w:rsidR="004A24A6" w:rsidRPr="006730BA">
        <w:rPr>
          <w:rFonts w:ascii="Arial" w:eastAsia="Times New Roman" w:hAnsi="Arial" w:cs="Times New Roman"/>
          <w:sz w:val="24"/>
          <w:szCs w:val="24"/>
          <w:lang w:eastAsia="ru-RU"/>
        </w:rPr>
        <w:t xml:space="preserve"> 16 А на фазу)</w:t>
      </w:r>
      <w:r w:rsidR="00544BB6" w:rsidRPr="006730BA">
        <w:rPr>
          <w:rFonts w:ascii="Arial" w:eastAsia="Times New Roman" w:hAnsi="Arial" w:cs="Times New Roman"/>
          <w:sz w:val="24"/>
          <w:szCs w:val="24"/>
          <w:lang w:eastAsia="ru-RU"/>
        </w:rPr>
        <w:t>]</w:t>
      </w:r>
    </w:p>
    <w:p w14:paraId="11270C18" w14:textId="77777777" w:rsidR="00544BB6" w:rsidRPr="006730BA" w:rsidRDefault="00544BB6" w:rsidP="004306A1">
      <w:pPr>
        <w:widowControl w:val="0"/>
        <w:suppressAutoHyphens/>
        <w:spacing w:after="0" w:line="360" w:lineRule="auto"/>
        <w:ind w:firstLine="709"/>
        <w:jc w:val="both"/>
        <w:rPr>
          <w:rFonts w:ascii="Arial" w:eastAsia="Times New Roman" w:hAnsi="Arial" w:cs="Times New Roman"/>
          <w:sz w:val="24"/>
          <w:szCs w:val="24"/>
          <w:lang w:eastAsia="ru-RU"/>
        </w:rPr>
      </w:pPr>
    </w:p>
    <w:p w14:paraId="2207A559" w14:textId="0B95E32E" w:rsidR="00A93369" w:rsidRPr="006730BA" w:rsidRDefault="004306A1" w:rsidP="004306A1">
      <w:pPr>
        <w:widowControl w:val="0"/>
        <w:suppressAutoHyphens/>
        <w:spacing w:after="0" w:line="360" w:lineRule="auto"/>
        <w:ind w:firstLine="709"/>
        <w:jc w:val="both"/>
        <w:rPr>
          <w:rFonts w:ascii="Arial" w:eastAsia="Times New Roman" w:hAnsi="Arial" w:cs="Times New Roman"/>
          <w:sz w:val="24"/>
          <w:szCs w:val="24"/>
          <w:lang w:eastAsia="ru-RU"/>
        </w:rPr>
      </w:pPr>
      <w:r w:rsidRPr="006730BA">
        <w:rPr>
          <w:rFonts w:ascii="Arial" w:eastAsia="Times New Roman" w:hAnsi="Arial" w:cs="Times New Roman"/>
          <w:sz w:val="24"/>
          <w:szCs w:val="24"/>
          <w:lang w:val="en-US" w:eastAsia="ru-RU"/>
        </w:rPr>
        <w:t>[16] CENELEC EN 61000-4-34 (2007), A1 (2009)</w:t>
      </w:r>
      <w:r w:rsidR="00F4221C"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Electromagnetic compatibility (EMC) </w:t>
      </w:r>
      <w:r w:rsidR="00222C9F"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Part 4-34:</w:t>
      </w:r>
      <w:r w:rsidR="00544BB6" w:rsidRPr="006730BA">
        <w:rPr>
          <w:rFonts w:ascii="Arial" w:eastAsia="Times New Roman" w:hAnsi="Arial" w:cs="Times New Roman"/>
          <w:sz w:val="24"/>
          <w:szCs w:val="24"/>
          <w:lang w:val="en-US" w:eastAsia="ru-RU"/>
        </w:rPr>
        <w:t xml:space="preserve"> </w:t>
      </w:r>
      <w:r w:rsidRPr="006730BA">
        <w:rPr>
          <w:rFonts w:ascii="Arial" w:eastAsia="Times New Roman" w:hAnsi="Arial" w:cs="Times New Roman"/>
          <w:sz w:val="24"/>
          <w:szCs w:val="24"/>
          <w:lang w:val="en-US" w:eastAsia="ru-RU"/>
        </w:rPr>
        <w:t xml:space="preserve">Testing and measurement techniques </w:t>
      </w:r>
      <w:r w:rsidR="00222C9F" w:rsidRPr="006730BA">
        <w:rPr>
          <w:rFonts w:ascii="Arial" w:eastAsia="Times New Roman" w:hAnsi="Arial" w:cs="Times New Roman"/>
          <w:sz w:val="24"/>
          <w:szCs w:val="24"/>
          <w:lang w:val="en-US" w:eastAsia="ru-RU"/>
        </w:rPr>
        <w:t>–</w:t>
      </w:r>
      <w:r w:rsidRPr="006730BA">
        <w:rPr>
          <w:rFonts w:ascii="Arial" w:eastAsia="Times New Roman" w:hAnsi="Arial" w:cs="Times New Roman"/>
          <w:sz w:val="24"/>
          <w:szCs w:val="24"/>
          <w:lang w:val="en-US" w:eastAsia="ru-RU"/>
        </w:rPr>
        <w:t xml:space="preserve"> Voltage dips, short interruptions and voltage variations</w:t>
      </w:r>
      <w:r w:rsidR="00544BB6" w:rsidRPr="006730BA">
        <w:rPr>
          <w:rFonts w:ascii="Arial" w:eastAsia="Times New Roman" w:hAnsi="Arial" w:cs="Times New Roman"/>
          <w:sz w:val="24"/>
          <w:szCs w:val="24"/>
          <w:lang w:val="en-US" w:eastAsia="ru-RU"/>
        </w:rPr>
        <w:t xml:space="preserve"> </w:t>
      </w:r>
      <w:r w:rsidRPr="006730BA">
        <w:rPr>
          <w:rFonts w:ascii="Arial" w:eastAsia="Times New Roman" w:hAnsi="Arial" w:cs="Times New Roman"/>
          <w:sz w:val="24"/>
          <w:szCs w:val="24"/>
          <w:lang w:val="en-US" w:eastAsia="ru-RU"/>
        </w:rPr>
        <w:t>immunity tests for equipment with mains cu</w:t>
      </w:r>
      <w:r w:rsidR="00544BB6" w:rsidRPr="006730BA">
        <w:rPr>
          <w:rFonts w:ascii="Arial" w:eastAsia="Times New Roman" w:hAnsi="Arial" w:cs="Times New Roman"/>
          <w:sz w:val="24"/>
          <w:szCs w:val="24"/>
          <w:lang w:val="en-US" w:eastAsia="ru-RU"/>
        </w:rPr>
        <w:t>rrent more than 16 A per phase [</w:t>
      </w:r>
      <w:r w:rsidR="004A24A6" w:rsidRPr="006730BA">
        <w:rPr>
          <w:rFonts w:ascii="Arial" w:eastAsia="Times New Roman" w:hAnsi="Arial" w:cs="Times New Roman"/>
          <w:sz w:val="24"/>
          <w:szCs w:val="24"/>
          <w:lang w:val="en-US" w:eastAsia="ru-RU"/>
        </w:rPr>
        <w:t xml:space="preserve">Электромагнитная совместимость (ЭМС). </w:t>
      </w:r>
      <w:r w:rsidR="004A24A6" w:rsidRPr="006730BA">
        <w:rPr>
          <w:rFonts w:ascii="Arial" w:eastAsia="Times New Roman" w:hAnsi="Arial" w:cs="Times New Roman"/>
          <w:sz w:val="24"/>
          <w:szCs w:val="24"/>
          <w:lang w:eastAsia="ru-RU"/>
        </w:rPr>
        <w:t xml:space="preserve">Часть </w:t>
      </w:r>
      <w:r w:rsidR="004744CA" w:rsidRPr="006730BA">
        <w:rPr>
          <w:rFonts w:ascii="Arial" w:eastAsia="Times New Roman" w:hAnsi="Arial" w:cs="Times New Roman"/>
          <w:sz w:val="24"/>
          <w:szCs w:val="24"/>
          <w:lang w:eastAsia="ru-RU"/>
        </w:rPr>
        <w:t>4–34</w:t>
      </w:r>
      <w:r w:rsidR="004A24A6" w:rsidRPr="006730BA">
        <w:rPr>
          <w:rFonts w:ascii="Arial" w:eastAsia="Times New Roman" w:hAnsi="Arial" w:cs="Times New Roman"/>
          <w:sz w:val="24"/>
          <w:szCs w:val="24"/>
          <w:lang w:eastAsia="ru-RU"/>
        </w:rPr>
        <w:t xml:space="preserve">. Методы испытаний и измерений. Испытания на устойчивость к провалам, кратковременным прерываниям и </w:t>
      </w:r>
      <w:r w:rsidR="00CF23AA" w:rsidRPr="006730BA">
        <w:rPr>
          <w:rFonts w:ascii="Arial" w:eastAsia="Times New Roman" w:hAnsi="Arial" w:cs="Times New Roman"/>
          <w:sz w:val="24"/>
          <w:szCs w:val="24"/>
          <w:lang w:eastAsia="ru-RU"/>
        </w:rPr>
        <w:t>измене</w:t>
      </w:r>
      <w:r w:rsidR="004A24A6" w:rsidRPr="006730BA">
        <w:rPr>
          <w:rFonts w:ascii="Arial" w:eastAsia="Times New Roman" w:hAnsi="Arial" w:cs="Times New Roman"/>
          <w:sz w:val="24"/>
          <w:szCs w:val="24"/>
          <w:lang w:eastAsia="ru-RU"/>
        </w:rPr>
        <w:t>ниям напряжения для оборудования с сетевым током более 16 А на фазу</w:t>
      </w:r>
      <w:r w:rsidR="00544BB6" w:rsidRPr="006730BA">
        <w:rPr>
          <w:rFonts w:ascii="Arial" w:eastAsia="Times New Roman" w:hAnsi="Arial" w:cs="Times New Roman"/>
          <w:sz w:val="24"/>
          <w:szCs w:val="24"/>
          <w:lang w:eastAsia="ru-RU"/>
        </w:rPr>
        <w:t>]</w:t>
      </w:r>
    </w:p>
    <w:p w14:paraId="1A5F1CC1" w14:textId="77777777" w:rsidR="00A93369" w:rsidRPr="006730BA" w:rsidRDefault="00A93369" w:rsidP="000D28A0">
      <w:pPr>
        <w:widowControl w:val="0"/>
        <w:suppressAutoHyphens/>
        <w:spacing w:after="0" w:line="360" w:lineRule="auto"/>
        <w:ind w:firstLine="709"/>
        <w:jc w:val="both"/>
        <w:rPr>
          <w:rFonts w:ascii="Arial" w:eastAsia="Times New Roman" w:hAnsi="Arial" w:cs="Times New Roman"/>
          <w:sz w:val="24"/>
          <w:szCs w:val="24"/>
          <w:lang w:eastAsia="ru-RU"/>
        </w:rPr>
      </w:pPr>
    </w:p>
    <w:p w14:paraId="4DDECE49" w14:textId="77777777" w:rsidR="00A93369" w:rsidRPr="006730BA" w:rsidRDefault="00A93369" w:rsidP="000D28A0">
      <w:pPr>
        <w:widowControl w:val="0"/>
        <w:suppressAutoHyphens/>
        <w:spacing w:after="0" w:line="360" w:lineRule="auto"/>
        <w:ind w:firstLine="709"/>
        <w:jc w:val="both"/>
        <w:rPr>
          <w:rFonts w:ascii="Arial" w:eastAsia="Times New Roman" w:hAnsi="Arial" w:cs="Times New Roman"/>
          <w:sz w:val="24"/>
          <w:szCs w:val="24"/>
          <w:lang w:eastAsia="ru-RU"/>
        </w:rPr>
      </w:pPr>
    </w:p>
    <w:p w14:paraId="779CACDE" w14:textId="77777777" w:rsidR="000D28A0" w:rsidRPr="006730BA" w:rsidRDefault="007B035E" w:rsidP="007B035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
          <w:bCs/>
          <w:snapToGrid w:val="0"/>
          <w:sz w:val="24"/>
          <w:szCs w:val="24"/>
          <w:lang w:eastAsia="ru-RU"/>
        </w:rPr>
      </w:pPr>
      <w:r w:rsidRPr="006730BA">
        <w:rPr>
          <w:rFonts w:ascii="Arial" w:eastAsia="Times New Roman" w:hAnsi="Arial" w:cs="Arial"/>
          <w:b/>
          <w:bCs/>
          <w:snapToGrid w:val="0"/>
          <w:sz w:val="24"/>
          <w:szCs w:val="24"/>
          <w:lang w:eastAsia="ru-RU"/>
        </w:rPr>
        <w:t>2.2 Информационные ссылки</w:t>
      </w:r>
    </w:p>
    <w:p w14:paraId="50A0C57F"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r w:rsidRPr="006730BA">
        <w:rPr>
          <w:rFonts w:ascii="Arial" w:eastAsia="Times New Roman" w:hAnsi="Arial" w:cs="Arial"/>
          <w:bCs/>
          <w:snapToGrid w:val="0"/>
          <w:sz w:val="24"/>
          <w:szCs w:val="24"/>
          <w:lang w:eastAsia="ru-RU"/>
        </w:rPr>
        <w:t>Ссылки могут быть датированными (идентифицируются по дате публикации и/или номеру издания или версии) или не</w:t>
      </w:r>
      <w:r w:rsidRPr="006730BA">
        <w:rPr>
          <w:rFonts w:ascii="Arial" w:eastAsia="Times New Roman" w:hAnsi="Arial" w:cs="Times New Roman"/>
          <w:sz w:val="24"/>
          <w:szCs w:val="24"/>
          <w:lang w:eastAsia="ru-RU"/>
        </w:rPr>
        <w:t>датированными</w:t>
      </w:r>
      <w:r w:rsidRPr="006730BA">
        <w:rPr>
          <w:rFonts w:ascii="Arial" w:eastAsia="Times New Roman" w:hAnsi="Arial" w:cs="Arial"/>
          <w:bCs/>
          <w:snapToGrid w:val="0"/>
          <w:sz w:val="24"/>
          <w:szCs w:val="24"/>
          <w:lang w:eastAsia="ru-RU"/>
        </w:rPr>
        <w:t>. Для датированных ссылок применяют только указанное издание. Для недатированных ссылок применяется последняя версия ссылочного документа (включая любые поправки).</w:t>
      </w:r>
    </w:p>
    <w:p w14:paraId="42C574ED" w14:textId="77777777" w:rsidR="000B76CB" w:rsidRPr="006730BA" w:rsidRDefault="000B76CB" w:rsidP="000B76CB">
      <w:pPr>
        <w:widowControl w:val="0"/>
        <w:suppressAutoHyphens/>
        <w:spacing w:after="0" w:line="360" w:lineRule="auto"/>
        <w:ind w:firstLine="709"/>
        <w:jc w:val="both"/>
        <w:rPr>
          <w:rFonts w:ascii="Arial" w:eastAsia="Times New Roman" w:hAnsi="Arial" w:cs="Times New Roman"/>
          <w:lang w:eastAsia="ru-RU"/>
        </w:rPr>
      </w:pPr>
      <w:r w:rsidRPr="006730BA">
        <w:rPr>
          <w:rFonts w:ascii="Arial" w:eastAsia="Times New Roman" w:hAnsi="Arial" w:cs="Arial"/>
          <w:spacing w:val="40"/>
          <w:lang w:eastAsia="ar-SA"/>
        </w:rPr>
        <w:t>Примечание</w:t>
      </w:r>
      <w:r w:rsidRPr="006730BA">
        <w:rPr>
          <w:rFonts w:ascii="Arial" w:eastAsia="Times New Roman" w:hAnsi="Arial" w:cs="Arial"/>
          <w:lang w:eastAsia="ar-SA"/>
        </w:rPr>
        <w:t xml:space="preserve"> – </w:t>
      </w:r>
      <w:r w:rsidRPr="006730BA">
        <w:rPr>
          <w:rFonts w:ascii="Arial" w:eastAsia="Times New Roman" w:hAnsi="Arial" w:cs="Times New Roman"/>
          <w:lang w:eastAsia="ru-RU"/>
        </w:rPr>
        <w:t>Хотя все гиперссылки, включенные в настоящий подраздел, были действительны на момент публикации, ETSI не может гарантировать их действительность в течение длительного времени.</w:t>
      </w:r>
    </w:p>
    <w:p w14:paraId="2C236F22"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r w:rsidRPr="006730BA">
        <w:rPr>
          <w:rFonts w:ascii="Arial" w:eastAsia="Times New Roman" w:hAnsi="Arial" w:cs="Arial"/>
          <w:bCs/>
          <w:snapToGrid w:val="0"/>
          <w:sz w:val="24"/>
          <w:szCs w:val="24"/>
          <w:lang w:eastAsia="ru-RU"/>
        </w:rPr>
        <w:t>Нижеследующие ссылочные документы не являются необходимыми для применения настоящего документа, но они помогают пользователю в отношении определенной предметной области.</w:t>
      </w:r>
    </w:p>
    <w:p w14:paraId="666B2651"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p>
    <w:p w14:paraId="37A9EFC1" w14:textId="77777777" w:rsidR="00546FB7" w:rsidRPr="006730BA" w:rsidRDefault="00546FB7" w:rsidP="00446A4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6730BA">
        <w:rPr>
          <w:rFonts w:ascii="Arial" w:eastAsia="Times New Roman" w:hAnsi="Arial" w:cs="Arial"/>
          <w:bCs/>
          <w:snapToGrid w:val="0"/>
          <w:sz w:val="24"/>
          <w:szCs w:val="24"/>
          <w:lang w:val="en-US" w:eastAsia="ru-RU"/>
        </w:rPr>
        <w:t xml:space="preserve">[i.1] </w:t>
      </w:r>
      <w:r w:rsidR="00446A45" w:rsidRPr="006730BA">
        <w:rPr>
          <w:rFonts w:ascii="Arial" w:eastAsia="Times New Roman" w:hAnsi="Arial" w:cs="Arial"/>
          <w:bCs/>
          <w:snapToGrid w:val="0"/>
          <w:sz w:val="24"/>
          <w:szCs w:val="24"/>
          <w:lang w:val="en-US" w:eastAsia="ru-RU"/>
        </w:rPr>
        <w:t xml:space="preserve">Directive 2014/53/EU of the European Parliament and of the council of 16 April 2014 on the </w:t>
      </w:r>
      <w:proofErr w:type="spellStart"/>
      <w:r w:rsidR="00446A45" w:rsidRPr="006730BA">
        <w:rPr>
          <w:rFonts w:ascii="Arial" w:eastAsia="Times New Roman" w:hAnsi="Arial" w:cs="Arial"/>
          <w:bCs/>
          <w:snapToGrid w:val="0"/>
          <w:sz w:val="24"/>
          <w:szCs w:val="24"/>
          <w:lang w:val="en-US" w:eastAsia="ru-RU"/>
        </w:rPr>
        <w:t>harmonisation</w:t>
      </w:r>
      <w:proofErr w:type="spellEnd"/>
      <w:r w:rsidR="00446A45" w:rsidRPr="006730BA">
        <w:rPr>
          <w:rFonts w:ascii="Arial" w:eastAsia="Times New Roman" w:hAnsi="Arial" w:cs="Arial"/>
          <w:bCs/>
          <w:snapToGrid w:val="0"/>
          <w:sz w:val="24"/>
          <w:szCs w:val="24"/>
          <w:lang w:val="en-US" w:eastAsia="ru-RU"/>
        </w:rPr>
        <w:t xml:space="preserve"> of the laws of the Member States relating to the making available on the market of radio equipment and repealing Directive 1999/5/EC (</w:t>
      </w:r>
      <w:proofErr w:type="spellStart"/>
      <w:r w:rsidR="00446A45" w:rsidRPr="006730BA">
        <w:rPr>
          <w:rFonts w:ascii="Arial" w:eastAsia="Times New Roman" w:hAnsi="Arial" w:cs="Arial"/>
          <w:bCs/>
          <w:snapToGrid w:val="0"/>
          <w:sz w:val="24"/>
          <w:szCs w:val="24"/>
          <w:lang w:val="en-US" w:eastAsia="ru-RU"/>
        </w:rPr>
        <w:t>Директива</w:t>
      </w:r>
      <w:proofErr w:type="spellEnd"/>
      <w:r w:rsidR="00446A45" w:rsidRPr="006730BA">
        <w:rPr>
          <w:rFonts w:ascii="Arial" w:eastAsia="Times New Roman" w:hAnsi="Arial" w:cs="Arial"/>
          <w:bCs/>
          <w:snapToGrid w:val="0"/>
          <w:sz w:val="24"/>
          <w:szCs w:val="24"/>
          <w:lang w:val="en-US" w:eastAsia="ru-RU"/>
        </w:rPr>
        <w:t xml:space="preserve"> 2014/53/EU </w:t>
      </w:r>
      <w:proofErr w:type="spellStart"/>
      <w:r w:rsidR="00446A45" w:rsidRPr="006730BA">
        <w:rPr>
          <w:rFonts w:ascii="Arial" w:eastAsia="Times New Roman" w:hAnsi="Arial" w:cs="Arial"/>
          <w:bCs/>
          <w:snapToGrid w:val="0"/>
          <w:sz w:val="24"/>
          <w:szCs w:val="24"/>
          <w:lang w:val="en-US" w:eastAsia="ru-RU"/>
        </w:rPr>
        <w:t>Европейского</w:t>
      </w:r>
      <w:proofErr w:type="spellEnd"/>
      <w:r w:rsidR="00446A45" w:rsidRPr="006730BA">
        <w:rPr>
          <w:rFonts w:ascii="Arial" w:eastAsia="Times New Roman" w:hAnsi="Arial" w:cs="Arial"/>
          <w:bCs/>
          <w:snapToGrid w:val="0"/>
          <w:sz w:val="24"/>
          <w:szCs w:val="24"/>
          <w:lang w:val="en-US" w:eastAsia="ru-RU"/>
        </w:rPr>
        <w:t xml:space="preserve"> </w:t>
      </w:r>
      <w:proofErr w:type="spellStart"/>
      <w:r w:rsidR="00446A45" w:rsidRPr="006730BA">
        <w:rPr>
          <w:rFonts w:ascii="Arial" w:eastAsia="Times New Roman" w:hAnsi="Arial" w:cs="Arial"/>
          <w:bCs/>
          <w:snapToGrid w:val="0"/>
          <w:sz w:val="24"/>
          <w:szCs w:val="24"/>
          <w:lang w:val="en-US" w:eastAsia="ru-RU"/>
        </w:rPr>
        <w:t>парламента</w:t>
      </w:r>
      <w:proofErr w:type="spellEnd"/>
      <w:r w:rsidR="00446A45" w:rsidRPr="006730BA">
        <w:rPr>
          <w:rFonts w:ascii="Arial" w:eastAsia="Times New Roman" w:hAnsi="Arial" w:cs="Arial"/>
          <w:bCs/>
          <w:snapToGrid w:val="0"/>
          <w:sz w:val="24"/>
          <w:szCs w:val="24"/>
          <w:lang w:val="en-US" w:eastAsia="ru-RU"/>
        </w:rPr>
        <w:t xml:space="preserve"> и </w:t>
      </w:r>
      <w:proofErr w:type="spellStart"/>
      <w:r w:rsidR="00446A45" w:rsidRPr="006730BA">
        <w:rPr>
          <w:rFonts w:ascii="Arial" w:eastAsia="Times New Roman" w:hAnsi="Arial" w:cs="Arial"/>
          <w:bCs/>
          <w:snapToGrid w:val="0"/>
          <w:sz w:val="24"/>
          <w:szCs w:val="24"/>
          <w:lang w:val="en-US" w:eastAsia="ru-RU"/>
        </w:rPr>
        <w:t>Cовета</w:t>
      </w:r>
      <w:proofErr w:type="spellEnd"/>
      <w:r w:rsidR="00446A45" w:rsidRPr="006730BA">
        <w:rPr>
          <w:rFonts w:ascii="Arial" w:eastAsia="Times New Roman" w:hAnsi="Arial" w:cs="Arial"/>
          <w:bCs/>
          <w:snapToGrid w:val="0"/>
          <w:sz w:val="24"/>
          <w:szCs w:val="24"/>
          <w:lang w:val="en-US" w:eastAsia="ru-RU"/>
        </w:rPr>
        <w:t xml:space="preserve"> от 16 </w:t>
      </w:r>
      <w:proofErr w:type="spellStart"/>
      <w:r w:rsidR="00446A45" w:rsidRPr="006730BA">
        <w:rPr>
          <w:rFonts w:ascii="Arial" w:eastAsia="Times New Roman" w:hAnsi="Arial" w:cs="Arial"/>
          <w:bCs/>
          <w:snapToGrid w:val="0"/>
          <w:sz w:val="24"/>
          <w:szCs w:val="24"/>
          <w:lang w:val="en-US" w:eastAsia="ru-RU"/>
        </w:rPr>
        <w:t>апреля</w:t>
      </w:r>
      <w:proofErr w:type="spellEnd"/>
      <w:r w:rsidR="00446A45" w:rsidRPr="006730BA">
        <w:rPr>
          <w:rFonts w:ascii="Arial" w:eastAsia="Times New Roman" w:hAnsi="Arial" w:cs="Arial"/>
          <w:bCs/>
          <w:snapToGrid w:val="0"/>
          <w:sz w:val="24"/>
          <w:szCs w:val="24"/>
          <w:lang w:val="en-US" w:eastAsia="ru-RU"/>
        </w:rPr>
        <w:t xml:space="preserve"> 2014 г</w:t>
      </w:r>
      <w:r w:rsidR="00C00A8F" w:rsidRPr="006730BA">
        <w:rPr>
          <w:rFonts w:ascii="Arial" w:eastAsia="Times New Roman" w:hAnsi="Arial" w:cs="Arial"/>
          <w:bCs/>
          <w:snapToGrid w:val="0"/>
          <w:sz w:val="24"/>
          <w:szCs w:val="24"/>
          <w:lang w:val="en-US" w:eastAsia="ru-RU"/>
        </w:rPr>
        <w:t>.</w:t>
      </w:r>
      <w:r w:rsidR="00446A45" w:rsidRPr="006730BA">
        <w:rPr>
          <w:rFonts w:ascii="Arial" w:eastAsia="Times New Roman" w:hAnsi="Arial" w:cs="Arial"/>
          <w:bCs/>
          <w:snapToGrid w:val="0"/>
          <w:sz w:val="24"/>
          <w:szCs w:val="24"/>
          <w:lang w:val="en-US" w:eastAsia="ru-RU"/>
        </w:rPr>
        <w:t xml:space="preserve"> о </w:t>
      </w:r>
      <w:proofErr w:type="spellStart"/>
      <w:r w:rsidR="00446A45" w:rsidRPr="006730BA">
        <w:rPr>
          <w:rFonts w:ascii="Arial" w:eastAsia="Times New Roman" w:hAnsi="Arial" w:cs="Arial"/>
          <w:bCs/>
          <w:snapToGrid w:val="0"/>
          <w:sz w:val="24"/>
          <w:szCs w:val="24"/>
          <w:lang w:val="en-US" w:eastAsia="ru-RU"/>
        </w:rPr>
        <w:t>гармонизации</w:t>
      </w:r>
      <w:proofErr w:type="spellEnd"/>
      <w:r w:rsidR="00446A45" w:rsidRPr="006730BA">
        <w:rPr>
          <w:rFonts w:ascii="Arial" w:eastAsia="Times New Roman" w:hAnsi="Arial" w:cs="Arial"/>
          <w:bCs/>
          <w:snapToGrid w:val="0"/>
          <w:sz w:val="24"/>
          <w:szCs w:val="24"/>
          <w:lang w:val="en-US" w:eastAsia="ru-RU"/>
        </w:rPr>
        <w:t xml:space="preserve"> </w:t>
      </w:r>
      <w:proofErr w:type="spellStart"/>
      <w:r w:rsidR="00446A45" w:rsidRPr="006730BA">
        <w:rPr>
          <w:rFonts w:ascii="Arial" w:eastAsia="Times New Roman" w:hAnsi="Arial" w:cs="Arial"/>
          <w:bCs/>
          <w:snapToGrid w:val="0"/>
          <w:sz w:val="24"/>
          <w:szCs w:val="24"/>
          <w:lang w:val="en-US" w:eastAsia="ru-RU"/>
        </w:rPr>
        <w:t>законов</w:t>
      </w:r>
      <w:proofErr w:type="spellEnd"/>
      <w:r w:rsidR="00446A45" w:rsidRPr="006730BA">
        <w:rPr>
          <w:rFonts w:ascii="Arial" w:eastAsia="Times New Roman" w:hAnsi="Arial" w:cs="Arial"/>
          <w:bCs/>
          <w:snapToGrid w:val="0"/>
          <w:sz w:val="24"/>
          <w:szCs w:val="24"/>
          <w:lang w:val="en-US" w:eastAsia="ru-RU"/>
        </w:rPr>
        <w:t xml:space="preserve"> государств-</w:t>
      </w:r>
      <w:proofErr w:type="spellStart"/>
      <w:r w:rsidR="00446A45" w:rsidRPr="006730BA">
        <w:rPr>
          <w:rFonts w:ascii="Arial" w:eastAsia="Times New Roman" w:hAnsi="Arial" w:cs="Arial"/>
          <w:bCs/>
          <w:snapToGrid w:val="0"/>
          <w:sz w:val="24"/>
          <w:szCs w:val="24"/>
          <w:lang w:val="en-US" w:eastAsia="ru-RU"/>
        </w:rPr>
        <w:t>членов</w:t>
      </w:r>
      <w:proofErr w:type="spellEnd"/>
      <w:r w:rsidR="00446A45" w:rsidRPr="006730BA">
        <w:rPr>
          <w:rFonts w:ascii="Arial" w:eastAsia="Times New Roman" w:hAnsi="Arial" w:cs="Arial"/>
          <w:bCs/>
          <w:snapToGrid w:val="0"/>
          <w:sz w:val="24"/>
          <w:szCs w:val="24"/>
          <w:lang w:val="en-US" w:eastAsia="ru-RU"/>
        </w:rPr>
        <w:t xml:space="preserve">, </w:t>
      </w:r>
      <w:proofErr w:type="spellStart"/>
      <w:r w:rsidR="00446A45" w:rsidRPr="006730BA">
        <w:rPr>
          <w:rFonts w:ascii="Arial" w:eastAsia="Times New Roman" w:hAnsi="Arial" w:cs="Arial"/>
          <w:bCs/>
          <w:snapToGrid w:val="0"/>
          <w:sz w:val="24"/>
          <w:szCs w:val="24"/>
          <w:lang w:val="en-US" w:eastAsia="ru-RU"/>
        </w:rPr>
        <w:t>касающихся</w:t>
      </w:r>
      <w:proofErr w:type="spellEnd"/>
      <w:r w:rsidR="00446A45" w:rsidRPr="006730BA">
        <w:rPr>
          <w:rFonts w:ascii="Arial" w:eastAsia="Times New Roman" w:hAnsi="Arial" w:cs="Arial"/>
          <w:bCs/>
          <w:snapToGrid w:val="0"/>
          <w:sz w:val="24"/>
          <w:szCs w:val="24"/>
          <w:lang w:val="en-US" w:eastAsia="ru-RU"/>
        </w:rPr>
        <w:t xml:space="preserve"> </w:t>
      </w:r>
      <w:r w:rsidR="000C3EC8" w:rsidRPr="006730BA">
        <w:rPr>
          <w:rFonts w:ascii="Arial" w:eastAsia="Times New Roman" w:hAnsi="Arial" w:cs="Arial"/>
          <w:bCs/>
          <w:snapToGrid w:val="0"/>
          <w:sz w:val="24"/>
          <w:szCs w:val="24"/>
          <w:lang w:eastAsia="ru-RU"/>
        </w:rPr>
        <w:t>выпуска</w:t>
      </w:r>
      <w:r w:rsidR="00446A45" w:rsidRPr="006730BA">
        <w:rPr>
          <w:rFonts w:ascii="Arial" w:eastAsia="Times New Roman" w:hAnsi="Arial" w:cs="Arial"/>
          <w:bCs/>
          <w:snapToGrid w:val="0"/>
          <w:sz w:val="24"/>
          <w:szCs w:val="24"/>
          <w:lang w:val="en-US" w:eastAsia="ru-RU"/>
        </w:rPr>
        <w:t xml:space="preserve"> на </w:t>
      </w:r>
      <w:proofErr w:type="spellStart"/>
      <w:r w:rsidR="00446A45" w:rsidRPr="006730BA">
        <w:rPr>
          <w:rFonts w:ascii="Arial" w:eastAsia="Times New Roman" w:hAnsi="Arial" w:cs="Arial"/>
          <w:bCs/>
          <w:snapToGrid w:val="0"/>
          <w:sz w:val="24"/>
          <w:szCs w:val="24"/>
          <w:lang w:val="en-US" w:eastAsia="ru-RU"/>
        </w:rPr>
        <w:t>рын</w:t>
      </w:r>
      <w:proofErr w:type="spellEnd"/>
      <w:r w:rsidR="000C3EC8" w:rsidRPr="006730BA">
        <w:rPr>
          <w:rFonts w:ascii="Arial" w:eastAsia="Times New Roman" w:hAnsi="Arial" w:cs="Arial"/>
          <w:bCs/>
          <w:snapToGrid w:val="0"/>
          <w:sz w:val="24"/>
          <w:szCs w:val="24"/>
          <w:lang w:eastAsia="ru-RU"/>
        </w:rPr>
        <w:t>ок</w:t>
      </w:r>
      <w:r w:rsidR="00446A45" w:rsidRPr="006730BA">
        <w:rPr>
          <w:rFonts w:ascii="Arial" w:eastAsia="Times New Roman" w:hAnsi="Arial" w:cs="Arial"/>
          <w:bCs/>
          <w:snapToGrid w:val="0"/>
          <w:sz w:val="24"/>
          <w:szCs w:val="24"/>
          <w:lang w:val="en-US" w:eastAsia="ru-RU"/>
        </w:rPr>
        <w:t xml:space="preserve"> </w:t>
      </w:r>
      <w:proofErr w:type="spellStart"/>
      <w:r w:rsidR="00446A45" w:rsidRPr="006730BA">
        <w:rPr>
          <w:rFonts w:ascii="Arial" w:eastAsia="Times New Roman" w:hAnsi="Arial" w:cs="Arial"/>
          <w:bCs/>
          <w:snapToGrid w:val="0"/>
          <w:sz w:val="24"/>
          <w:szCs w:val="24"/>
          <w:lang w:val="en-US" w:eastAsia="ru-RU"/>
        </w:rPr>
        <w:t>радиооборудования</w:t>
      </w:r>
      <w:proofErr w:type="spellEnd"/>
      <w:r w:rsidR="00446A45" w:rsidRPr="006730BA">
        <w:rPr>
          <w:rFonts w:ascii="Arial" w:eastAsia="Times New Roman" w:hAnsi="Arial" w:cs="Arial"/>
          <w:bCs/>
          <w:snapToGrid w:val="0"/>
          <w:sz w:val="24"/>
          <w:szCs w:val="24"/>
          <w:lang w:val="en-US" w:eastAsia="ru-RU"/>
        </w:rPr>
        <w:t xml:space="preserve"> и </w:t>
      </w:r>
      <w:proofErr w:type="spellStart"/>
      <w:r w:rsidR="00446A45" w:rsidRPr="006730BA">
        <w:rPr>
          <w:rFonts w:ascii="Arial" w:eastAsia="Times New Roman" w:hAnsi="Arial" w:cs="Arial"/>
          <w:bCs/>
          <w:snapToGrid w:val="0"/>
          <w:sz w:val="24"/>
          <w:szCs w:val="24"/>
          <w:lang w:val="en-US" w:eastAsia="ru-RU"/>
        </w:rPr>
        <w:t>отменяющая</w:t>
      </w:r>
      <w:proofErr w:type="spellEnd"/>
      <w:r w:rsidR="00446A45" w:rsidRPr="006730BA">
        <w:rPr>
          <w:rFonts w:ascii="Arial" w:eastAsia="Times New Roman" w:hAnsi="Arial" w:cs="Arial"/>
          <w:bCs/>
          <w:snapToGrid w:val="0"/>
          <w:sz w:val="24"/>
          <w:szCs w:val="24"/>
          <w:lang w:val="en-US" w:eastAsia="ru-RU"/>
        </w:rPr>
        <w:t xml:space="preserve"> </w:t>
      </w:r>
      <w:proofErr w:type="spellStart"/>
      <w:r w:rsidR="00446A45" w:rsidRPr="006730BA">
        <w:rPr>
          <w:rFonts w:ascii="Arial" w:eastAsia="Times New Roman" w:hAnsi="Arial" w:cs="Arial"/>
          <w:bCs/>
          <w:snapToGrid w:val="0"/>
          <w:sz w:val="24"/>
          <w:szCs w:val="24"/>
          <w:lang w:val="en-US" w:eastAsia="ru-RU"/>
        </w:rPr>
        <w:t>Директиву</w:t>
      </w:r>
      <w:proofErr w:type="spellEnd"/>
      <w:r w:rsidR="00446A45" w:rsidRPr="006730BA">
        <w:rPr>
          <w:rFonts w:ascii="Arial" w:eastAsia="Times New Roman" w:hAnsi="Arial" w:cs="Arial"/>
          <w:bCs/>
          <w:snapToGrid w:val="0"/>
          <w:sz w:val="24"/>
          <w:szCs w:val="24"/>
          <w:lang w:val="en-US" w:eastAsia="ru-RU"/>
        </w:rPr>
        <w:t xml:space="preserve"> 1999/5/EC) </w:t>
      </w:r>
    </w:p>
    <w:p w14:paraId="0D5FA266"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14:paraId="28E5CA05"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6730BA">
        <w:rPr>
          <w:rFonts w:ascii="Arial" w:eastAsia="Times New Roman" w:hAnsi="Arial" w:cs="Arial"/>
          <w:bCs/>
          <w:snapToGrid w:val="0"/>
          <w:sz w:val="24"/>
          <w:szCs w:val="24"/>
          <w:lang w:val="en-US" w:eastAsia="ru-RU"/>
        </w:rPr>
        <w:t xml:space="preserve">[i.2] </w:t>
      </w:r>
      <w:r w:rsidR="00FD437E" w:rsidRPr="006730BA">
        <w:rPr>
          <w:rFonts w:ascii="Arial" w:eastAsia="Times New Roman" w:hAnsi="Arial" w:cs="Arial"/>
          <w:bCs/>
          <w:snapToGrid w:val="0"/>
          <w:sz w:val="24"/>
          <w:szCs w:val="24"/>
          <w:lang w:val="en-US" w:eastAsia="ru-RU"/>
        </w:rPr>
        <w:t xml:space="preserve">Directive 2014/30/EU of the European Parliament and of the Council of 26 February 2014 on the </w:t>
      </w:r>
      <w:proofErr w:type="spellStart"/>
      <w:r w:rsidR="00FD437E" w:rsidRPr="006730BA">
        <w:rPr>
          <w:rFonts w:ascii="Arial" w:eastAsia="Times New Roman" w:hAnsi="Arial" w:cs="Arial"/>
          <w:bCs/>
          <w:snapToGrid w:val="0"/>
          <w:sz w:val="24"/>
          <w:szCs w:val="24"/>
          <w:lang w:val="en-US" w:eastAsia="ru-RU"/>
        </w:rPr>
        <w:t>harmonisation</w:t>
      </w:r>
      <w:proofErr w:type="spellEnd"/>
      <w:r w:rsidR="00FD437E" w:rsidRPr="006730BA">
        <w:rPr>
          <w:rFonts w:ascii="Arial" w:eastAsia="Times New Roman" w:hAnsi="Arial" w:cs="Arial"/>
          <w:bCs/>
          <w:snapToGrid w:val="0"/>
          <w:sz w:val="24"/>
          <w:szCs w:val="24"/>
          <w:lang w:val="en-US" w:eastAsia="ru-RU"/>
        </w:rPr>
        <w:t xml:space="preserve"> of the laws of the Member States relating to electromagnetic compatibility (recast) [</w:t>
      </w:r>
      <w:r w:rsidR="00FD437E" w:rsidRPr="006730BA">
        <w:rPr>
          <w:rFonts w:ascii="Arial" w:eastAsia="Times New Roman" w:hAnsi="Arial" w:cs="Arial"/>
          <w:bCs/>
          <w:snapToGrid w:val="0"/>
          <w:sz w:val="24"/>
          <w:szCs w:val="24"/>
          <w:lang w:eastAsia="ru-RU"/>
        </w:rPr>
        <w:t>Директива</w:t>
      </w:r>
      <w:r w:rsidR="00FD437E" w:rsidRPr="006730BA">
        <w:rPr>
          <w:rFonts w:ascii="Arial" w:eastAsia="Times New Roman" w:hAnsi="Arial" w:cs="Arial"/>
          <w:bCs/>
          <w:snapToGrid w:val="0"/>
          <w:sz w:val="24"/>
          <w:szCs w:val="24"/>
          <w:lang w:val="en-US" w:eastAsia="ru-RU"/>
        </w:rPr>
        <w:t xml:space="preserve"> 2014/30/</w:t>
      </w:r>
      <w:r w:rsidR="00FD437E" w:rsidRPr="006730BA">
        <w:rPr>
          <w:rFonts w:ascii="Arial" w:eastAsia="Times New Roman" w:hAnsi="Arial" w:cs="Arial"/>
          <w:bCs/>
          <w:snapToGrid w:val="0"/>
          <w:sz w:val="24"/>
          <w:szCs w:val="24"/>
          <w:lang w:eastAsia="ru-RU"/>
        </w:rPr>
        <w:t>ЕС</w:t>
      </w:r>
      <w:r w:rsidR="00FD437E" w:rsidRPr="006730BA">
        <w:rPr>
          <w:rFonts w:ascii="Arial" w:eastAsia="Times New Roman" w:hAnsi="Arial" w:cs="Arial"/>
          <w:bCs/>
          <w:snapToGrid w:val="0"/>
          <w:sz w:val="24"/>
          <w:szCs w:val="24"/>
          <w:lang w:val="en-US" w:eastAsia="ru-RU"/>
        </w:rPr>
        <w:t xml:space="preserve"> </w:t>
      </w:r>
      <w:r w:rsidR="00FD437E" w:rsidRPr="006730BA">
        <w:rPr>
          <w:rFonts w:ascii="Arial" w:eastAsia="Times New Roman" w:hAnsi="Arial" w:cs="Arial"/>
          <w:bCs/>
          <w:snapToGrid w:val="0"/>
          <w:sz w:val="24"/>
          <w:szCs w:val="24"/>
          <w:lang w:eastAsia="ru-RU"/>
        </w:rPr>
        <w:t>Европейского</w:t>
      </w:r>
      <w:r w:rsidR="00FD437E" w:rsidRPr="006730BA">
        <w:rPr>
          <w:rFonts w:ascii="Arial" w:eastAsia="Times New Roman" w:hAnsi="Arial" w:cs="Arial"/>
          <w:bCs/>
          <w:snapToGrid w:val="0"/>
          <w:sz w:val="24"/>
          <w:szCs w:val="24"/>
          <w:lang w:val="en-US" w:eastAsia="ru-RU"/>
        </w:rPr>
        <w:t xml:space="preserve"> </w:t>
      </w:r>
      <w:r w:rsidR="00FD437E" w:rsidRPr="006730BA">
        <w:rPr>
          <w:rFonts w:ascii="Arial" w:eastAsia="Times New Roman" w:hAnsi="Arial" w:cs="Arial"/>
          <w:bCs/>
          <w:snapToGrid w:val="0"/>
          <w:sz w:val="24"/>
          <w:szCs w:val="24"/>
          <w:lang w:eastAsia="ru-RU"/>
        </w:rPr>
        <w:t>парламента</w:t>
      </w:r>
      <w:r w:rsidR="00FD437E" w:rsidRPr="006730BA">
        <w:rPr>
          <w:rFonts w:ascii="Arial" w:eastAsia="Times New Roman" w:hAnsi="Arial" w:cs="Arial"/>
          <w:bCs/>
          <w:snapToGrid w:val="0"/>
          <w:sz w:val="24"/>
          <w:szCs w:val="24"/>
          <w:lang w:val="en-US" w:eastAsia="ru-RU"/>
        </w:rPr>
        <w:t xml:space="preserve"> </w:t>
      </w:r>
      <w:r w:rsidR="00FD437E" w:rsidRPr="006730BA">
        <w:rPr>
          <w:rFonts w:ascii="Arial" w:eastAsia="Times New Roman" w:hAnsi="Arial" w:cs="Arial"/>
          <w:bCs/>
          <w:snapToGrid w:val="0"/>
          <w:sz w:val="24"/>
          <w:szCs w:val="24"/>
          <w:lang w:eastAsia="ru-RU"/>
        </w:rPr>
        <w:t>и</w:t>
      </w:r>
      <w:r w:rsidR="00FD437E" w:rsidRPr="006730BA">
        <w:rPr>
          <w:rFonts w:ascii="Arial" w:eastAsia="Times New Roman" w:hAnsi="Arial" w:cs="Arial"/>
          <w:bCs/>
          <w:snapToGrid w:val="0"/>
          <w:sz w:val="24"/>
          <w:szCs w:val="24"/>
          <w:lang w:val="en-US" w:eastAsia="ru-RU"/>
        </w:rPr>
        <w:t xml:space="preserve"> </w:t>
      </w:r>
      <w:r w:rsidR="00FD437E" w:rsidRPr="006730BA">
        <w:rPr>
          <w:rFonts w:ascii="Arial" w:eastAsia="Times New Roman" w:hAnsi="Arial" w:cs="Arial"/>
          <w:bCs/>
          <w:snapToGrid w:val="0"/>
          <w:sz w:val="24"/>
          <w:szCs w:val="24"/>
          <w:lang w:eastAsia="ru-RU"/>
        </w:rPr>
        <w:t>Совета</w:t>
      </w:r>
      <w:r w:rsidR="00FD437E" w:rsidRPr="006730BA">
        <w:rPr>
          <w:rFonts w:ascii="Arial" w:eastAsia="Times New Roman" w:hAnsi="Arial" w:cs="Arial"/>
          <w:bCs/>
          <w:snapToGrid w:val="0"/>
          <w:sz w:val="24"/>
          <w:szCs w:val="24"/>
          <w:lang w:val="en-US" w:eastAsia="ru-RU"/>
        </w:rPr>
        <w:t xml:space="preserve"> </w:t>
      </w:r>
      <w:r w:rsidR="00FD437E" w:rsidRPr="006730BA">
        <w:rPr>
          <w:rFonts w:ascii="Arial" w:eastAsia="Times New Roman" w:hAnsi="Arial" w:cs="Arial"/>
          <w:bCs/>
          <w:snapToGrid w:val="0"/>
          <w:sz w:val="24"/>
          <w:szCs w:val="24"/>
          <w:lang w:eastAsia="ru-RU"/>
        </w:rPr>
        <w:t>от</w:t>
      </w:r>
      <w:r w:rsidR="00FD437E" w:rsidRPr="006730BA">
        <w:rPr>
          <w:rFonts w:ascii="Arial" w:eastAsia="Times New Roman" w:hAnsi="Arial" w:cs="Arial"/>
          <w:bCs/>
          <w:snapToGrid w:val="0"/>
          <w:sz w:val="24"/>
          <w:szCs w:val="24"/>
          <w:lang w:val="en-US" w:eastAsia="ru-RU"/>
        </w:rPr>
        <w:t xml:space="preserve"> 26 </w:t>
      </w:r>
      <w:r w:rsidR="00FD437E" w:rsidRPr="006730BA">
        <w:rPr>
          <w:rFonts w:ascii="Arial" w:eastAsia="Times New Roman" w:hAnsi="Arial" w:cs="Arial"/>
          <w:bCs/>
          <w:snapToGrid w:val="0"/>
          <w:sz w:val="24"/>
          <w:szCs w:val="24"/>
          <w:lang w:eastAsia="ru-RU"/>
        </w:rPr>
        <w:t>февраля</w:t>
      </w:r>
      <w:r w:rsidR="00FD437E" w:rsidRPr="006730BA">
        <w:rPr>
          <w:rFonts w:ascii="Arial" w:eastAsia="Times New Roman" w:hAnsi="Arial" w:cs="Arial"/>
          <w:bCs/>
          <w:snapToGrid w:val="0"/>
          <w:sz w:val="24"/>
          <w:szCs w:val="24"/>
          <w:lang w:val="en-US" w:eastAsia="ru-RU"/>
        </w:rPr>
        <w:t xml:space="preserve"> 2014 </w:t>
      </w:r>
      <w:r w:rsidR="00FD437E" w:rsidRPr="006730BA">
        <w:rPr>
          <w:rFonts w:ascii="Arial" w:eastAsia="Times New Roman" w:hAnsi="Arial" w:cs="Arial"/>
          <w:bCs/>
          <w:snapToGrid w:val="0"/>
          <w:sz w:val="24"/>
          <w:szCs w:val="24"/>
          <w:lang w:eastAsia="ru-RU"/>
        </w:rPr>
        <w:t>г</w:t>
      </w:r>
      <w:r w:rsidR="00C00A8F" w:rsidRPr="006730BA">
        <w:rPr>
          <w:rFonts w:ascii="Arial" w:eastAsia="Times New Roman" w:hAnsi="Arial" w:cs="Arial"/>
          <w:bCs/>
          <w:snapToGrid w:val="0"/>
          <w:sz w:val="24"/>
          <w:szCs w:val="24"/>
          <w:lang w:val="en-US" w:eastAsia="ru-RU"/>
        </w:rPr>
        <w:t>.</w:t>
      </w:r>
      <w:r w:rsidR="00FD437E" w:rsidRPr="006730BA">
        <w:rPr>
          <w:rFonts w:ascii="Arial" w:eastAsia="Times New Roman" w:hAnsi="Arial" w:cs="Arial"/>
          <w:bCs/>
          <w:snapToGrid w:val="0"/>
          <w:sz w:val="24"/>
          <w:szCs w:val="24"/>
          <w:lang w:val="en-US" w:eastAsia="ru-RU"/>
        </w:rPr>
        <w:t xml:space="preserve"> </w:t>
      </w:r>
      <w:r w:rsidR="00FD437E" w:rsidRPr="006730BA">
        <w:rPr>
          <w:rFonts w:ascii="Arial" w:eastAsia="Times New Roman" w:hAnsi="Arial" w:cs="Arial"/>
          <w:bCs/>
          <w:snapToGrid w:val="0"/>
          <w:sz w:val="24"/>
          <w:szCs w:val="24"/>
          <w:lang w:eastAsia="ru-RU"/>
        </w:rPr>
        <w:t>о</w:t>
      </w:r>
      <w:r w:rsidR="00FD437E" w:rsidRPr="006730BA">
        <w:rPr>
          <w:rFonts w:ascii="Arial" w:eastAsia="Times New Roman" w:hAnsi="Arial" w:cs="Arial"/>
          <w:bCs/>
          <w:snapToGrid w:val="0"/>
          <w:sz w:val="24"/>
          <w:szCs w:val="24"/>
          <w:lang w:val="en-US" w:eastAsia="ru-RU"/>
        </w:rPr>
        <w:t xml:space="preserve"> </w:t>
      </w:r>
      <w:r w:rsidR="00FD437E" w:rsidRPr="006730BA">
        <w:rPr>
          <w:rFonts w:ascii="Arial" w:eastAsia="Times New Roman" w:hAnsi="Arial" w:cs="Arial"/>
          <w:bCs/>
          <w:snapToGrid w:val="0"/>
          <w:sz w:val="24"/>
          <w:szCs w:val="24"/>
          <w:lang w:eastAsia="ru-RU"/>
        </w:rPr>
        <w:t>гармонизации</w:t>
      </w:r>
      <w:r w:rsidR="00FD437E" w:rsidRPr="006730BA">
        <w:rPr>
          <w:rFonts w:ascii="Arial" w:eastAsia="Times New Roman" w:hAnsi="Arial" w:cs="Arial"/>
          <w:bCs/>
          <w:snapToGrid w:val="0"/>
          <w:sz w:val="24"/>
          <w:szCs w:val="24"/>
          <w:lang w:val="en-US" w:eastAsia="ru-RU"/>
        </w:rPr>
        <w:t xml:space="preserve"> </w:t>
      </w:r>
      <w:r w:rsidR="00FD437E" w:rsidRPr="006730BA">
        <w:rPr>
          <w:rFonts w:ascii="Arial" w:eastAsia="Times New Roman" w:hAnsi="Arial" w:cs="Arial"/>
          <w:bCs/>
          <w:snapToGrid w:val="0"/>
          <w:sz w:val="24"/>
          <w:szCs w:val="24"/>
          <w:lang w:eastAsia="ru-RU"/>
        </w:rPr>
        <w:t>законодательств</w:t>
      </w:r>
      <w:r w:rsidR="00FD437E" w:rsidRPr="006730BA">
        <w:rPr>
          <w:rFonts w:ascii="Arial" w:eastAsia="Times New Roman" w:hAnsi="Arial" w:cs="Arial"/>
          <w:bCs/>
          <w:snapToGrid w:val="0"/>
          <w:sz w:val="24"/>
          <w:szCs w:val="24"/>
          <w:lang w:val="en-US" w:eastAsia="ru-RU"/>
        </w:rPr>
        <w:t xml:space="preserve"> </w:t>
      </w:r>
      <w:r w:rsidR="00FD437E" w:rsidRPr="006730BA">
        <w:rPr>
          <w:rFonts w:ascii="Arial" w:eastAsia="Times New Roman" w:hAnsi="Arial" w:cs="Arial"/>
          <w:bCs/>
          <w:snapToGrid w:val="0"/>
          <w:sz w:val="24"/>
          <w:szCs w:val="24"/>
          <w:lang w:eastAsia="ru-RU"/>
        </w:rPr>
        <w:t>государств</w:t>
      </w:r>
      <w:r w:rsidR="00FD437E" w:rsidRPr="006730BA">
        <w:rPr>
          <w:rFonts w:ascii="Arial" w:eastAsia="Times New Roman" w:hAnsi="Arial" w:cs="Arial"/>
          <w:bCs/>
          <w:snapToGrid w:val="0"/>
          <w:sz w:val="24"/>
          <w:szCs w:val="24"/>
          <w:lang w:val="en-US" w:eastAsia="ru-RU"/>
        </w:rPr>
        <w:t>-</w:t>
      </w:r>
      <w:r w:rsidR="00FD437E" w:rsidRPr="006730BA">
        <w:rPr>
          <w:rFonts w:ascii="Arial" w:eastAsia="Times New Roman" w:hAnsi="Arial" w:cs="Arial"/>
          <w:bCs/>
          <w:snapToGrid w:val="0"/>
          <w:sz w:val="24"/>
          <w:szCs w:val="24"/>
          <w:lang w:eastAsia="ru-RU"/>
        </w:rPr>
        <w:t>членов</w:t>
      </w:r>
      <w:r w:rsidR="00FD437E" w:rsidRPr="006730BA">
        <w:rPr>
          <w:rFonts w:ascii="Arial" w:eastAsia="Times New Roman" w:hAnsi="Arial" w:cs="Arial"/>
          <w:bCs/>
          <w:snapToGrid w:val="0"/>
          <w:sz w:val="24"/>
          <w:szCs w:val="24"/>
          <w:lang w:val="en-US" w:eastAsia="ru-RU"/>
        </w:rPr>
        <w:t xml:space="preserve"> </w:t>
      </w:r>
      <w:r w:rsidR="00FD437E" w:rsidRPr="006730BA">
        <w:rPr>
          <w:rFonts w:ascii="Arial" w:eastAsia="Times New Roman" w:hAnsi="Arial" w:cs="Arial"/>
          <w:bCs/>
          <w:snapToGrid w:val="0"/>
          <w:sz w:val="24"/>
          <w:szCs w:val="24"/>
          <w:lang w:eastAsia="ru-RU"/>
        </w:rPr>
        <w:t>в</w:t>
      </w:r>
      <w:r w:rsidR="00FD437E" w:rsidRPr="006730BA">
        <w:rPr>
          <w:rFonts w:ascii="Arial" w:eastAsia="Times New Roman" w:hAnsi="Arial" w:cs="Arial"/>
          <w:bCs/>
          <w:snapToGrid w:val="0"/>
          <w:sz w:val="24"/>
          <w:szCs w:val="24"/>
          <w:lang w:val="en-US" w:eastAsia="ru-RU"/>
        </w:rPr>
        <w:t xml:space="preserve"> </w:t>
      </w:r>
      <w:r w:rsidR="00FD437E" w:rsidRPr="006730BA">
        <w:rPr>
          <w:rFonts w:ascii="Arial" w:eastAsia="Times New Roman" w:hAnsi="Arial" w:cs="Arial"/>
          <w:bCs/>
          <w:snapToGrid w:val="0"/>
          <w:sz w:val="24"/>
          <w:szCs w:val="24"/>
          <w:lang w:eastAsia="ru-RU"/>
        </w:rPr>
        <w:t>области</w:t>
      </w:r>
      <w:r w:rsidR="00FD437E" w:rsidRPr="006730BA">
        <w:rPr>
          <w:rFonts w:ascii="Arial" w:eastAsia="Times New Roman" w:hAnsi="Arial" w:cs="Arial"/>
          <w:bCs/>
          <w:snapToGrid w:val="0"/>
          <w:sz w:val="24"/>
          <w:szCs w:val="24"/>
          <w:lang w:val="en-US" w:eastAsia="ru-RU"/>
        </w:rPr>
        <w:t xml:space="preserve"> </w:t>
      </w:r>
      <w:r w:rsidR="00FD437E" w:rsidRPr="006730BA">
        <w:rPr>
          <w:rFonts w:ascii="Arial" w:eastAsia="Times New Roman" w:hAnsi="Arial" w:cs="Arial"/>
          <w:bCs/>
          <w:snapToGrid w:val="0"/>
          <w:sz w:val="24"/>
          <w:szCs w:val="24"/>
          <w:lang w:eastAsia="ru-RU"/>
        </w:rPr>
        <w:t>электромагнитной</w:t>
      </w:r>
      <w:r w:rsidR="00FD437E" w:rsidRPr="006730BA">
        <w:rPr>
          <w:rFonts w:ascii="Arial" w:eastAsia="Times New Roman" w:hAnsi="Arial" w:cs="Arial"/>
          <w:bCs/>
          <w:snapToGrid w:val="0"/>
          <w:sz w:val="24"/>
          <w:szCs w:val="24"/>
          <w:lang w:val="en-US" w:eastAsia="ru-RU"/>
        </w:rPr>
        <w:t xml:space="preserve"> </w:t>
      </w:r>
      <w:r w:rsidR="00FD437E" w:rsidRPr="006730BA">
        <w:rPr>
          <w:rFonts w:ascii="Arial" w:eastAsia="Times New Roman" w:hAnsi="Arial" w:cs="Arial"/>
          <w:bCs/>
          <w:snapToGrid w:val="0"/>
          <w:sz w:val="24"/>
          <w:szCs w:val="24"/>
          <w:lang w:eastAsia="ru-RU"/>
        </w:rPr>
        <w:t>совместимости</w:t>
      </w:r>
      <w:r w:rsidR="00FD437E" w:rsidRPr="006730BA">
        <w:rPr>
          <w:rFonts w:ascii="Arial" w:eastAsia="Times New Roman" w:hAnsi="Arial" w:cs="Arial"/>
          <w:bCs/>
          <w:snapToGrid w:val="0"/>
          <w:sz w:val="24"/>
          <w:szCs w:val="24"/>
          <w:lang w:val="en-US" w:eastAsia="ru-RU"/>
        </w:rPr>
        <w:t xml:space="preserve"> (</w:t>
      </w:r>
      <w:r w:rsidR="00FD437E" w:rsidRPr="006730BA">
        <w:rPr>
          <w:rFonts w:ascii="Arial" w:eastAsia="Times New Roman" w:hAnsi="Arial" w:cs="Arial"/>
          <w:bCs/>
          <w:snapToGrid w:val="0"/>
          <w:sz w:val="24"/>
          <w:szCs w:val="24"/>
          <w:lang w:eastAsia="ru-RU"/>
        </w:rPr>
        <w:t>переработанная</w:t>
      </w:r>
      <w:r w:rsidR="00FD437E" w:rsidRPr="006730BA">
        <w:rPr>
          <w:rFonts w:ascii="Arial" w:eastAsia="Times New Roman" w:hAnsi="Arial" w:cs="Arial"/>
          <w:bCs/>
          <w:snapToGrid w:val="0"/>
          <w:sz w:val="24"/>
          <w:szCs w:val="24"/>
          <w:lang w:val="en-US" w:eastAsia="ru-RU"/>
        </w:rPr>
        <w:t>)]</w:t>
      </w:r>
    </w:p>
    <w:p w14:paraId="1283E6AE"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14:paraId="693551EA"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6730BA">
        <w:rPr>
          <w:rFonts w:ascii="Arial" w:eastAsia="Times New Roman" w:hAnsi="Arial" w:cs="Arial"/>
          <w:bCs/>
          <w:snapToGrid w:val="0"/>
          <w:sz w:val="24"/>
          <w:szCs w:val="24"/>
          <w:lang w:val="en-US" w:eastAsia="ru-RU"/>
        </w:rPr>
        <w:t xml:space="preserve">[i.3] </w:t>
      </w:r>
      <w:r w:rsidR="00446A45" w:rsidRPr="006730BA">
        <w:rPr>
          <w:rFonts w:ascii="Arial" w:eastAsia="Times New Roman" w:hAnsi="Arial" w:cs="Arial"/>
          <w:bCs/>
          <w:snapToGrid w:val="0"/>
          <w:sz w:val="24"/>
          <w:szCs w:val="24"/>
          <w:lang w:val="en-US" w:eastAsia="ru-RU"/>
        </w:rPr>
        <w:t>ETSI EG 203</w:t>
      </w:r>
      <w:r w:rsidR="003C1ABD" w:rsidRPr="006730BA">
        <w:rPr>
          <w:rFonts w:ascii="Arial" w:eastAsia="Times New Roman" w:hAnsi="Arial" w:cs="Arial"/>
          <w:bCs/>
          <w:snapToGrid w:val="0"/>
          <w:sz w:val="24"/>
          <w:szCs w:val="24"/>
          <w:lang w:val="en-US" w:eastAsia="ru-RU"/>
        </w:rPr>
        <w:t> </w:t>
      </w:r>
      <w:r w:rsidR="00446A45" w:rsidRPr="006730BA">
        <w:rPr>
          <w:rFonts w:ascii="Arial" w:eastAsia="Times New Roman" w:hAnsi="Arial" w:cs="Arial"/>
          <w:bCs/>
          <w:snapToGrid w:val="0"/>
          <w:sz w:val="24"/>
          <w:szCs w:val="24"/>
          <w:lang w:val="en-US" w:eastAsia="ru-RU"/>
        </w:rPr>
        <w:t>367</w:t>
      </w:r>
      <w:r w:rsidR="003C1ABD" w:rsidRPr="006730BA">
        <w:rPr>
          <w:rFonts w:ascii="Arial" w:eastAsia="Times New Roman" w:hAnsi="Arial" w:cs="Arial"/>
          <w:bCs/>
          <w:snapToGrid w:val="0"/>
          <w:sz w:val="24"/>
          <w:szCs w:val="24"/>
          <w:lang w:val="en-US" w:eastAsia="ru-RU"/>
        </w:rPr>
        <w:t>,</w:t>
      </w:r>
      <w:r w:rsidR="00446A45" w:rsidRPr="006730BA">
        <w:rPr>
          <w:rFonts w:ascii="Arial" w:eastAsia="Times New Roman" w:hAnsi="Arial" w:cs="Arial"/>
          <w:bCs/>
          <w:snapToGrid w:val="0"/>
          <w:sz w:val="24"/>
          <w:szCs w:val="24"/>
          <w:lang w:val="en-US" w:eastAsia="ru-RU"/>
        </w:rPr>
        <w:t xml:space="preserve"> Guide to the application of </w:t>
      </w:r>
      <w:proofErr w:type="spellStart"/>
      <w:r w:rsidR="00446A45" w:rsidRPr="006730BA">
        <w:rPr>
          <w:rFonts w:ascii="Arial" w:eastAsia="Times New Roman" w:hAnsi="Arial" w:cs="Arial"/>
          <w:bCs/>
          <w:snapToGrid w:val="0"/>
          <w:sz w:val="24"/>
          <w:szCs w:val="24"/>
          <w:lang w:val="en-US" w:eastAsia="ru-RU"/>
        </w:rPr>
        <w:t>harmonised</w:t>
      </w:r>
      <w:proofErr w:type="spellEnd"/>
      <w:r w:rsidR="00446A45" w:rsidRPr="006730BA">
        <w:rPr>
          <w:rFonts w:ascii="Arial" w:eastAsia="Times New Roman" w:hAnsi="Arial" w:cs="Arial"/>
          <w:bCs/>
          <w:snapToGrid w:val="0"/>
          <w:sz w:val="24"/>
          <w:szCs w:val="24"/>
          <w:lang w:val="en-US" w:eastAsia="ru-RU"/>
        </w:rPr>
        <w:t xml:space="preserve"> standards covering articles 3.1b and 3.2 of the Directive 2014/53/EU (RED) to multi-radio and combined radio and non-radio equipment </w:t>
      </w:r>
      <w:r w:rsidR="003C1ABD" w:rsidRPr="006730BA">
        <w:rPr>
          <w:rFonts w:ascii="Arial" w:eastAsia="Times New Roman" w:hAnsi="Arial" w:cs="Arial"/>
          <w:bCs/>
          <w:snapToGrid w:val="0"/>
          <w:sz w:val="24"/>
          <w:szCs w:val="24"/>
          <w:lang w:val="en-US" w:eastAsia="ru-RU"/>
        </w:rPr>
        <w:t>[</w:t>
      </w:r>
      <w:r w:rsidR="00446A45" w:rsidRPr="006730BA">
        <w:rPr>
          <w:rFonts w:ascii="Arial" w:eastAsia="Times New Roman" w:hAnsi="Arial" w:cs="Arial"/>
          <w:bCs/>
          <w:snapToGrid w:val="0"/>
          <w:sz w:val="24"/>
          <w:szCs w:val="24"/>
          <w:lang w:eastAsia="ru-RU"/>
        </w:rPr>
        <w:t>Руководство</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по</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применению</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гармонизированных</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стандартов</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охватывающих</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статьи</w:t>
      </w:r>
      <w:r w:rsidR="00446A45" w:rsidRPr="006730BA">
        <w:rPr>
          <w:rFonts w:ascii="Arial" w:eastAsia="Times New Roman" w:hAnsi="Arial" w:cs="Arial"/>
          <w:bCs/>
          <w:snapToGrid w:val="0"/>
          <w:sz w:val="24"/>
          <w:szCs w:val="24"/>
          <w:lang w:val="en-US" w:eastAsia="ru-RU"/>
        </w:rPr>
        <w:t xml:space="preserve"> 3.1b </w:t>
      </w:r>
      <w:r w:rsidR="00446A45" w:rsidRPr="006730BA">
        <w:rPr>
          <w:rFonts w:ascii="Arial" w:eastAsia="Times New Roman" w:hAnsi="Arial" w:cs="Arial"/>
          <w:bCs/>
          <w:snapToGrid w:val="0"/>
          <w:sz w:val="24"/>
          <w:szCs w:val="24"/>
          <w:lang w:eastAsia="ru-RU"/>
        </w:rPr>
        <w:t>и</w:t>
      </w:r>
      <w:r w:rsidR="00446A45" w:rsidRPr="006730BA">
        <w:rPr>
          <w:rFonts w:ascii="Arial" w:eastAsia="Times New Roman" w:hAnsi="Arial" w:cs="Arial"/>
          <w:bCs/>
          <w:snapToGrid w:val="0"/>
          <w:sz w:val="24"/>
          <w:szCs w:val="24"/>
          <w:lang w:val="en-US" w:eastAsia="ru-RU"/>
        </w:rPr>
        <w:t xml:space="preserve"> 3.2 </w:t>
      </w:r>
      <w:r w:rsidR="00446A45" w:rsidRPr="006730BA">
        <w:rPr>
          <w:rFonts w:ascii="Arial" w:eastAsia="Times New Roman" w:hAnsi="Arial" w:cs="Arial"/>
          <w:bCs/>
          <w:snapToGrid w:val="0"/>
          <w:sz w:val="24"/>
          <w:szCs w:val="24"/>
          <w:lang w:eastAsia="ru-RU"/>
        </w:rPr>
        <w:t>Директивы</w:t>
      </w:r>
      <w:r w:rsidR="00446A45" w:rsidRPr="006730BA">
        <w:rPr>
          <w:rFonts w:ascii="Arial" w:eastAsia="Times New Roman" w:hAnsi="Arial" w:cs="Arial"/>
          <w:bCs/>
          <w:snapToGrid w:val="0"/>
          <w:sz w:val="24"/>
          <w:szCs w:val="24"/>
          <w:lang w:val="en-US" w:eastAsia="ru-RU"/>
        </w:rPr>
        <w:t xml:space="preserve"> 2014/53/EU (RED) </w:t>
      </w:r>
      <w:r w:rsidR="00446A45" w:rsidRPr="006730BA">
        <w:rPr>
          <w:rFonts w:ascii="Arial" w:eastAsia="Times New Roman" w:hAnsi="Arial" w:cs="Arial"/>
          <w:bCs/>
          <w:snapToGrid w:val="0"/>
          <w:sz w:val="24"/>
          <w:szCs w:val="24"/>
          <w:lang w:eastAsia="ru-RU"/>
        </w:rPr>
        <w:t>для</w:t>
      </w:r>
      <w:r w:rsidR="00446A45" w:rsidRPr="006730BA">
        <w:rPr>
          <w:rFonts w:ascii="Arial" w:eastAsia="Times New Roman" w:hAnsi="Arial" w:cs="Arial"/>
          <w:bCs/>
          <w:snapToGrid w:val="0"/>
          <w:sz w:val="24"/>
          <w:szCs w:val="24"/>
          <w:lang w:val="en-US" w:eastAsia="ru-RU"/>
        </w:rPr>
        <w:t xml:space="preserve"> </w:t>
      </w:r>
      <w:proofErr w:type="spellStart"/>
      <w:r w:rsidR="00446A45" w:rsidRPr="006730BA">
        <w:rPr>
          <w:rFonts w:ascii="Arial" w:eastAsia="Times New Roman" w:hAnsi="Arial" w:cs="Arial"/>
          <w:bCs/>
          <w:snapToGrid w:val="0"/>
          <w:sz w:val="24"/>
          <w:szCs w:val="24"/>
          <w:lang w:eastAsia="ru-RU"/>
        </w:rPr>
        <w:t>мультирадио</w:t>
      </w:r>
      <w:proofErr w:type="spellEnd"/>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и</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комбинированного</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радио</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и</w:t>
      </w:r>
      <w:r w:rsidR="00446A45" w:rsidRPr="006730BA">
        <w:rPr>
          <w:rFonts w:ascii="Arial" w:eastAsia="Times New Roman" w:hAnsi="Arial" w:cs="Arial"/>
          <w:bCs/>
          <w:snapToGrid w:val="0"/>
          <w:sz w:val="24"/>
          <w:szCs w:val="24"/>
          <w:lang w:val="en-US" w:eastAsia="ru-RU"/>
        </w:rPr>
        <w:t xml:space="preserve"> </w:t>
      </w:r>
      <w:proofErr w:type="spellStart"/>
      <w:r w:rsidR="00446A45" w:rsidRPr="006730BA">
        <w:rPr>
          <w:rFonts w:ascii="Arial" w:eastAsia="Times New Roman" w:hAnsi="Arial" w:cs="Arial"/>
          <w:bCs/>
          <w:snapToGrid w:val="0"/>
          <w:sz w:val="24"/>
          <w:szCs w:val="24"/>
          <w:lang w:eastAsia="ru-RU"/>
        </w:rPr>
        <w:t>нерадиооборудования</w:t>
      </w:r>
      <w:proofErr w:type="spellEnd"/>
      <w:r w:rsidR="003C1ABD" w:rsidRPr="006730BA">
        <w:rPr>
          <w:rFonts w:ascii="Arial" w:eastAsia="Times New Roman" w:hAnsi="Arial" w:cs="Arial"/>
          <w:bCs/>
          <w:snapToGrid w:val="0"/>
          <w:sz w:val="24"/>
          <w:szCs w:val="24"/>
          <w:lang w:val="en-US" w:eastAsia="ru-RU"/>
        </w:rPr>
        <w:t>]</w:t>
      </w:r>
      <w:r w:rsidR="00446A45" w:rsidRPr="006730BA">
        <w:rPr>
          <w:rFonts w:ascii="Arial" w:eastAsia="Times New Roman" w:hAnsi="Arial" w:cs="Arial"/>
          <w:bCs/>
          <w:snapToGrid w:val="0"/>
          <w:sz w:val="24"/>
          <w:szCs w:val="24"/>
          <w:lang w:val="en-US" w:eastAsia="ru-RU"/>
        </w:rPr>
        <w:t xml:space="preserve"> </w:t>
      </w:r>
    </w:p>
    <w:p w14:paraId="3D945A65"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14:paraId="7F5CAD1A"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6730BA">
        <w:rPr>
          <w:rFonts w:ascii="Arial" w:eastAsia="Times New Roman" w:hAnsi="Arial" w:cs="Arial"/>
          <w:bCs/>
          <w:snapToGrid w:val="0"/>
          <w:sz w:val="24"/>
          <w:szCs w:val="24"/>
          <w:lang w:val="en-US" w:eastAsia="ru-RU"/>
        </w:rPr>
        <w:t xml:space="preserve">[i.4] </w:t>
      </w:r>
      <w:r w:rsidR="00446A45" w:rsidRPr="006730BA">
        <w:rPr>
          <w:rFonts w:ascii="Arial" w:eastAsia="Times New Roman" w:hAnsi="Arial" w:cs="Arial"/>
          <w:bCs/>
          <w:snapToGrid w:val="0"/>
          <w:sz w:val="24"/>
          <w:szCs w:val="24"/>
          <w:lang w:val="en-US" w:eastAsia="ru-RU"/>
        </w:rPr>
        <w:t>CENELEC EN 61000-6-3 (2007) + A1(2011)</w:t>
      </w:r>
      <w:r w:rsidR="006B7908" w:rsidRPr="006730BA">
        <w:rPr>
          <w:rFonts w:ascii="Arial" w:eastAsia="Times New Roman" w:hAnsi="Arial" w:cs="Arial"/>
          <w:bCs/>
          <w:snapToGrid w:val="0"/>
          <w:sz w:val="24"/>
          <w:szCs w:val="24"/>
          <w:lang w:val="en-US" w:eastAsia="ru-RU"/>
        </w:rPr>
        <w:t>,</w:t>
      </w:r>
      <w:r w:rsidR="00446A45" w:rsidRPr="006730BA">
        <w:rPr>
          <w:rFonts w:ascii="Arial" w:eastAsia="Times New Roman" w:hAnsi="Arial" w:cs="Arial"/>
          <w:bCs/>
          <w:snapToGrid w:val="0"/>
          <w:sz w:val="24"/>
          <w:szCs w:val="24"/>
          <w:lang w:val="en-US" w:eastAsia="ru-RU"/>
        </w:rPr>
        <w:t xml:space="preserve"> Electromagnetic compatibility (EMC) </w:t>
      </w:r>
      <w:r w:rsidR="00667165" w:rsidRPr="006730BA">
        <w:rPr>
          <w:rFonts w:ascii="Arial" w:eastAsia="Times New Roman" w:hAnsi="Arial" w:cs="Arial"/>
          <w:bCs/>
          <w:snapToGrid w:val="0"/>
          <w:sz w:val="24"/>
          <w:szCs w:val="24"/>
          <w:lang w:val="en-US" w:eastAsia="ru-RU"/>
        </w:rPr>
        <w:t>–</w:t>
      </w:r>
      <w:r w:rsidR="00446A45" w:rsidRPr="006730BA">
        <w:rPr>
          <w:rFonts w:ascii="Arial" w:eastAsia="Times New Roman" w:hAnsi="Arial" w:cs="Arial"/>
          <w:bCs/>
          <w:snapToGrid w:val="0"/>
          <w:sz w:val="24"/>
          <w:szCs w:val="24"/>
          <w:lang w:val="en-US" w:eastAsia="ru-RU"/>
        </w:rPr>
        <w:t xml:space="preserve"> Part 6-3: Generic standards - Emission standard for residential, commercial and light-industrial environments [</w:t>
      </w:r>
      <w:r w:rsidR="00446A45" w:rsidRPr="006730BA">
        <w:rPr>
          <w:rFonts w:ascii="Arial" w:eastAsia="Times New Roman" w:hAnsi="Arial" w:cs="Arial"/>
          <w:bCs/>
          <w:snapToGrid w:val="0"/>
          <w:sz w:val="24"/>
          <w:szCs w:val="24"/>
          <w:lang w:eastAsia="ru-RU"/>
        </w:rPr>
        <w:t>Электромагнитная</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совместимость</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ЭМС</w:t>
      </w:r>
      <w:r w:rsidR="00446A45" w:rsidRPr="006730BA">
        <w:rPr>
          <w:rFonts w:ascii="Arial" w:eastAsia="Times New Roman" w:hAnsi="Arial" w:cs="Arial"/>
          <w:bCs/>
          <w:snapToGrid w:val="0"/>
          <w:sz w:val="24"/>
          <w:szCs w:val="24"/>
          <w:lang w:val="en-US" w:eastAsia="ru-RU"/>
        </w:rPr>
        <w:t>)</w:t>
      </w:r>
      <w:r w:rsidR="00B77AC9" w:rsidRPr="006730BA">
        <w:rPr>
          <w:rFonts w:ascii="Arial" w:eastAsia="Times New Roman" w:hAnsi="Arial" w:cs="Arial"/>
          <w:bCs/>
          <w:snapToGrid w:val="0"/>
          <w:sz w:val="24"/>
          <w:szCs w:val="24"/>
          <w:lang w:val="en-US" w:eastAsia="ru-RU"/>
        </w:rPr>
        <w:t>.</w:t>
      </w:r>
      <w:r w:rsidR="00446A45" w:rsidRPr="006730BA">
        <w:rPr>
          <w:rFonts w:ascii="Arial" w:eastAsia="Times New Roman" w:hAnsi="Arial" w:cs="Arial"/>
          <w:bCs/>
          <w:snapToGrid w:val="0"/>
          <w:sz w:val="24"/>
          <w:szCs w:val="24"/>
          <w:lang w:val="en-US" w:eastAsia="ru-RU"/>
        </w:rPr>
        <w:t xml:space="preserve"> — </w:t>
      </w:r>
      <w:r w:rsidR="00446A45" w:rsidRPr="006730BA">
        <w:rPr>
          <w:rFonts w:ascii="Arial" w:eastAsia="Times New Roman" w:hAnsi="Arial" w:cs="Arial"/>
          <w:bCs/>
          <w:snapToGrid w:val="0"/>
          <w:sz w:val="24"/>
          <w:szCs w:val="24"/>
          <w:lang w:eastAsia="ru-RU"/>
        </w:rPr>
        <w:t>Часть</w:t>
      </w:r>
      <w:r w:rsidR="00446A45" w:rsidRPr="006730BA">
        <w:rPr>
          <w:rFonts w:ascii="Arial" w:eastAsia="Times New Roman" w:hAnsi="Arial" w:cs="Arial"/>
          <w:bCs/>
          <w:snapToGrid w:val="0"/>
          <w:sz w:val="24"/>
          <w:szCs w:val="24"/>
          <w:lang w:val="en-US" w:eastAsia="ru-RU"/>
        </w:rPr>
        <w:t xml:space="preserve"> 6-3: </w:t>
      </w:r>
      <w:r w:rsidR="00446A45" w:rsidRPr="006730BA">
        <w:rPr>
          <w:rFonts w:ascii="Arial" w:eastAsia="Times New Roman" w:hAnsi="Arial" w:cs="Arial"/>
          <w:bCs/>
          <w:snapToGrid w:val="0"/>
          <w:sz w:val="24"/>
          <w:szCs w:val="24"/>
          <w:lang w:eastAsia="ru-RU"/>
        </w:rPr>
        <w:t>Общие</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стандарты</w:t>
      </w:r>
      <w:r w:rsidR="00B77AC9" w:rsidRPr="006730BA">
        <w:rPr>
          <w:rFonts w:ascii="Arial" w:eastAsia="Times New Roman" w:hAnsi="Arial" w:cs="Arial"/>
          <w:bCs/>
          <w:snapToGrid w:val="0"/>
          <w:sz w:val="24"/>
          <w:szCs w:val="24"/>
          <w:lang w:val="en-US" w:eastAsia="ru-RU"/>
        </w:rPr>
        <w:t>.</w:t>
      </w:r>
      <w:r w:rsidR="00446A45" w:rsidRPr="006730BA">
        <w:rPr>
          <w:rFonts w:ascii="Arial" w:eastAsia="Times New Roman" w:hAnsi="Arial" w:cs="Arial"/>
          <w:bCs/>
          <w:snapToGrid w:val="0"/>
          <w:sz w:val="24"/>
          <w:szCs w:val="24"/>
          <w:lang w:val="en-US" w:eastAsia="ru-RU"/>
        </w:rPr>
        <w:t xml:space="preserve"> — </w:t>
      </w:r>
      <w:r w:rsidR="00446A45" w:rsidRPr="006730BA">
        <w:rPr>
          <w:rFonts w:ascii="Arial" w:eastAsia="Times New Roman" w:hAnsi="Arial" w:cs="Arial"/>
          <w:bCs/>
          <w:snapToGrid w:val="0"/>
          <w:sz w:val="24"/>
          <w:szCs w:val="24"/>
          <w:lang w:eastAsia="ru-RU"/>
        </w:rPr>
        <w:t>Стандарт</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электромагнитной</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эмиссии</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для</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жилых</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коммерческих</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и</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легких</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промышленных</w:t>
      </w:r>
      <w:r w:rsidR="00446A45" w:rsidRPr="006730BA">
        <w:rPr>
          <w:rFonts w:ascii="Arial" w:eastAsia="Times New Roman" w:hAnsi="Arial" w:cs="Arial"/>
          <w:bCs/>
          <w:snapToGrid w:val="0"/>
          <w:sz w:val="24"/>
          <w:szCs w:val="24"/>
          <w:lang w:val="en-US" w:eastAsia="ru-RU"/>
        </w:rPr>
        <w:t xml:space="preserve"> </w:t>
      </w:r>
      <w:r w:rsidR="00446A45" w:rsidRPr="006730BA">
        <w:rPr>
          <w:rFonts w:ascii="Arial" w:eastAsia="Times New Roman" w:hAnsi="Arial" w:cs="Arial"/>
          <w:bCs/>
          <w:snapToGrid w:val="0"/>
          <w:sz w:val="24"/>
          <w:szCs w:val="24"/>
          <w:lang w:eastAsia="ru-RU"/>
        </w:rPr>
        <w:t>обстановок</w:t>
      </w:r>
      <w:r w:rsidR="00446A45" w:rsidRPr="006730BA">
        <w:rPr>
          <w:rFonts w:ascii="Arial" w:eastAsia="Times New Roman" w:hAnsi="Arial" w:cs="Arial"/>
          <w:bCs/>
          <w:snapToGrid w:val="0"/>
          <w:sz w:val="24"/>
          <w:szCs w:val="24"/>
          <w:lang w:val="en-US" w:eastAsia="ru-RU"/>
        </w:rPr>
        <w:t xml:space="preserve">] </w:t>
      </w:r>
    </w:p>
    <w:p w14:paraId="2169CB8A"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14:paraId="72B221CE"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6730BA">
        <w:rPr>
          <w:rFonts w:ascii="Arial" w:eastAsia="Times New Roman" w:hAnsi="Arial" w:cs="Arial"/>
          <w:bCs/>
          <w:snapToGrid w:val="0"/>
          <w:sz w:val="24"/>
          <w:szCs w:val="24"/>
          <w:lang w:val="en-US" w:eastAsia="ru-RU"/>
        </w:rPr>
        <w:t xml:space="preserve">[i.5] </w:t>
      </w:r>
      <w:r w:rsidR="00B27E6A" w:rsidRPr="006730BA">
        <w:rPr>
          <w:rFonts w:ascii="Arial" w:eastAsia="Times New Roman" w:hAnsi="Arial" w:cs="Arial"/>
          <w:bCs/>
          <w:snapToGrid w:val="0"/>
          <w:sz w:val="24"/>
          <w:szCs w:val="24"/>
          <w:lang w:val="en-US" w:eastAsia="ru-RU"/>
        </w:rPr>
        <w:t>CENELEC EN 61000-6-1 (2007)</w:t>
      </w:r>
      <w:r w:rsidR="006B7908" w:rsidRPr="006730BA">
        <w:rPr>
          <w:rFonts w:ascii="Arial" w:eastAsia="Times New Roman" w:hAnsi="Arial" w:cs="Arial"/>
          <w:bCs/>
          <w:snapToGrid w:val="0"/>
          <w:sz w:val="24"/>
          <w:szCs w:val="24"/>
          <w:lang w:val="en-US" w:eastAsia="ru-RU"/>
        </w:rPr>
        <w:t>,</w:t>
      </w:r>
      <w:r w:rsidR="00B27E6A" w:rsidRPr="006730BA">
        <w:rPr>
          <w:rFonts w:ascii="Arial" w:eastAsia="Times New Roman" w:hAnsi="Arial" w:cs="Arial"/>
          <w:bCs/>
          <w:snapToGrid w:val="0"/>
          <w:sz w:val="24"/>
          <w:szCs w:val="24"/>
          <w:lang w:val="en-US" w:eastAsia="ru-RU"/>
        </w:rPr>
        <w:t xml:space="preserve"> Electromagnetic compatibility (EMC) </w:t>
      </w:r>
      <w:r w:rsidR="004A1B4F" w:rsidRPr="006730BA">
        <w:rPr>
          <w:rFonts w:ascii="Arial" w:eastAsia="Times New Roman" w:hAnsi="Arial" w:cs="Arial"/>
          <w:bCs/>
          <w:snapToGrid w:val="0"/>
          <w:sz w:val="24"/>
          <w:szCs w:val="24"/>
          <w:lang w:val="en-US" w:eastAsia="ru-RU"/>
        </w:rPr>
        <w:t>–</w:t>
      </w:r>
      <w:r w:rsidR="00B27E6A" w:rsidRPr="006730BA">
        <w:rPr>
          <w:rFonts w:ascii="Arial" w:eastAsia="Times New Roman" w:hAnsi="Arial" w:cs="Arial"/>
          <w:bCs/>
          <w:snapToGrid w:val="0"/>
          <w:sz w:val="24"/>
          <w:szCs w:val="24"/>
          <w:lang w:val="en-US" w:eastAsia="ru-RU"/>
        </w:rPr>
        <w:t xml:space="preserve"> Part 6-1: Generic standards </w:t>
      </w:r>
      <w:r w:rsidR="006B7908" w:rsidRPr="006730BA">
        <w:rPr>
          <w:rFonts w:ascii="Arial" w:eastAsia="Times New Roman" w:hAnsi="Arial" w:cs="Arial"/>
          <w:bCs/>
          <w:snapToGrid w:val="0"/>
          <w:sz w:val="24"/>
          <w:szCs w:val="24"/>
          <w:lang w:val="en-US" w:eastAsia="ru-RU"/>
        </w:rPr>
        <w:t>–</w:t>
      </w:r>
      <w:r w:rsidR="00B27E6A" w:rsidRPr="006730BA">
        <w:rPr>
          <w:rFonts w:ascii="Arial" w:eastAsia="Times New Roman" w:hAnsi="Arial" w:cs="Arial"/>
          <w:bCs/>
          <w:snapToGrid w:val="0"/>
          <w:sz w:val="24"/>
          <w:szCs w:val="24"/>
          <w:lang w:val="en-US" w:eastAsia="ru-RU"/>
        </w:rPr>
        <w:t xml:space="preserve"> Immunity for residential, commercial and light-industrial environments [</w:t>
      </w:r>
      <w:r w:rsidR="00B27E6A" w:rsidRPr="006730BA">
        <w:rPr>
          <w:rFonts w:ascii="Arial" w:eastAsia="Times New Roman" w:hAnsi="Arial" w:cs="Arial"/>
          <w:bCs/>
          <w:snapToGrid w:val="0"/>
          <w:sz w:val="24"/>
          <w:szCs w:val="24"/>
          <w:lang w:eastAsia="ru-RU"/>
        </w:rPr>
        <w:t>Электромагнитная</w:t>
      </w:r>
      <w:r w:rsidR="00B27E6A" w:rsidRPr="006730BA">
        <w:rPr>
          <w:rFonts w:ascii="Arial" w:eastAsia="Times New Roman" w:hAnsi="Arial" w:cs="Arial"/>
          <w:bCs/>
          <w:snapToGrid w:val="0"/>
          <w:sz w:val="24"/>
          <w:szCs w:val="24"/>
          <w:lang w:val="en-US" w:eastAsia="ru-RU"/>
        </w:rPr>
        <w:t xml:space="preserve"> </w:t>
      </w:r>
      <w:r w:rsidR="00B27E6A" w:rsidRPr="006730BA">
        <w:rPr>
          <w:rFonts w:ascii="Arial" w:eastAsia="Times New Roman" w:hAnsi="Arial" w:cs="Arial"/>
          <w:bCs/>
          <w:snapToGrid w:val="0"/>
          <w:sz w:val="24"/>
          <w:szCs w:val="24"/>
          <w:lang w:eastAsia="ru-RU"/>
        </w:rPr>
        <w:t>совместимость</w:t>
      </w:r>
      <w:r w:rsidR="00B27E6A" w:rsidRPr="006730BA">
        <w:rPr>
          <w:rFonts w:ascii="Arial" w:eastAsia="Times New Roman" w:hAnsi="Arial" w:cs="Arial"/>
          <w:bCs/>
          <w:snapToGrid w:val="0"/>
          <w:sz w:val="24"/>
          <w:szCs w:val="24"/>
          <w:lang w:val="en-US" w:eastAsia="ru-RU"/>
        </w:rPr>
        <w:t xml:space="preserve"> (</w:t>
      </w:r>
      <w:r w:rsidR="00B27E6A" w:rsidRPr="006730BA">
        <w:rPr>
          <w:rFonts w:ascii="Arial" w:eastAsia="Times New Roman" w:hAnsi="Arial" w:cs="Arial"/>
          <w:bCs/>
          <w:snapToGrid w:val="0"/>
          <w:sz w:val="24"/>
          <w:szCs w:val="24"/>
          <w:lang w:eastAsia="ru-RU"/>
        </w:rPr>
        <w:t>ЭМС</w:t>
      </w:r>
      <w:r w:rsidR="00B27E6A" w:rsidRPr="006730BA">
        <w:rPr>
          <w:rFonts w:ascii="Arial" w:eastAsia="Times New Roman" w:hAnsi="Arial" w:cs="Arial"/>
          <w:bCs/>
          <w:snapToGrid w:val="0"/>
          <w:sz w:val="24"/>
          <w:szCs w:val="24"/>
          <w:lang w:val="en-US" w:eastAsia="ru-RU"/>
        </w:rPr>
        <w:t>)</w:t>
      </w:r>
      <w:r w:rsidR="003A0558" w:rsidRPr="006730BA">
        <w:rPr>
          <w:rFonts w:ascii="Arial" w:eastAsia="Times New Roman" w:hAnsi="Arial" w:cs="Arial"/>
          <w:bCs/>
          <w:snapToGrid w:val="0"/>
          <w:sz w:val="24"/>
          <w:szCs w:val="24"/>
          <w:lang w:val="en-US" w:eastAsia="ru-RU"/>
        </w:rPr>
        <w:t>.</w:t>
      </w:r>
      <w:r w:rsidR="00B27E6A" w:rsidRPr="006730BA">
        <w:rPr>
          <w:rFonts w:ascii="Arial" w:eastAsia="Times New Roman" w:hAnsi="Arial" w:cs="Arial"/>
          <w:bCs/>
          <w:snapToGrid w:val="0"/>
          <w:sz w:val="24"/>
          <w:szCs w:val="24"/>
          <w:lang w:val="en-US" w:eastAsia="ru-RU"/>
        </w:rPr>
        <w:t xml:space="preserve"> — </w:t>
      </w:r>
      <w:r w:rsidR="00B27E6A" w:rsidRPr="006730BA">
        <w:rPr>
          <w:rFonts w:ascii="Arial" w:eastAsia="Times New Roman" w:hAnsi="Arial" w:cs="Arial"/>
          <w:bCs/>
          <w:snapToGrid w:val="0"/>
          <w:sz w:val="24"/>
          <w:szCs w:val="24"/>
          <w:lang w:eastAsia="ru-RU"/>
        </w:rPr>
        <w:t>Часть</w:t>
      </w:r>
      <w:r w:rsidR="00B27E6A" w:rsidRPr="006730BA">
        <w:rPr>
          <w:rFonts w:ascii="Arial" w:eastAsia="Times New Roman" w:hAnsi="Arial" w:cs="Arial"/>
          <w:bCs/>
          <w:snapToGrid w:val="0"/>
          <w:sz w:val="24"/>
          <w:szCs w:val="24"/>
          <w:lang w:val="en-US" w:eastAsia="ru-RU"/>
        </w:rPr>
        <w:t xml:space="preserve"> 6-1: </w:t>
      </w:r>
      <w:r w:rsidR="00B27E6A" w:rsidRPr="006730BA">
        <w:rPr>
          <w:rFonts w:ascii="Arial" w:eastAsia="Times New Roman" w:hAnsi="Arial" w:cs="Arial"/>
          <w:bCs/>
          <w:snapToGrid w:val="0"/>
          <w:sz w:val="24"/>
          <w:szCs w:val="24"/>
          <w:lang w:eastAsia="ru-RU"/>
        </w:rPr>
        <w:t>Общие</w:t>
      </w:r>
      <w:r w:rsidR="00B27E6A" w:rsidRPr="006730BA">
        <w:rPr>
          <w:rFonts w:ascii="Arial" w:eastAsia="Times New Roman" w:hAnsi="Arial" w:cs="Arial"/>
          <w:bCs/>
          <w:snapToGrid w:val="0"/>
          <w:sz w:val="24"/>
          <w:szCs w:val="24"/>
          <w:lang w:val="en-US" w:eastAsia="ru-RU"/>
        </w:rPr>
        <w:t xml:space="preserve"> </w:t>
      </w:r>
      <w:r w:rsidR="00B27E6A" w:rsidRPr="006730BA">
        <w:rPr>
          <w:rFonts w:ascii="Arial" w:eastAsia="Times New Roman" w:hAnsi="Arial" w:cs="Arial"/>
          <w:bCs/>
          <w:snapToGrid w:val="0"/>
          <w:sz w:val="24"/>
          <w:szCs w:val="24"/>
          <w:lang w:eastAsia="ru-RU"/>
        </w:rPr>
        <w:t>стандарты</w:t>
      </w:r>
      <w:r w:rsidR="003A0558" w:rsidRPr="006730BA">
        <w:rPr>
          <w:rFonts w:ascii="Arial" w:eastAsia="Times New Roman" w:hAnsi="Arial" w:cs="Arial"/>
          <w:bCs/>
          <w:snapToGrid w:val="0"/>
          <w:sz w:val="24"/>
          <w:szCs w:val="24"/>
          <w:lang w:val="en-US" w:eastAsia="ru-RU"/>
        </w:rPr>
        <w:t>.</w:t>
      </w:r>
      <w:r w:rsidR="00B27E6A" w:rsidRPr="006730BA">
        <w:rPr>
          <w:rFonts w:ascii="Arial" w:eastAsia="Times New Roman" w:hAnsi="Arial" w:cs="Arial"/>
          <w:bCs/>
          <w:snapToGrid w:val="0"/>
          <w:sz w:val="24"/>
          <w:szCs w:val="24"/>
          <w:lang w:val="en-US" w:eastAsia="ru-RU"/>
        </w:rPr>
        <w:t xml:space="preserve"> — </w:t>
      </w:r>
      <w:r w:rsidR="00B27E6A" w:rsidRPr="006730BA">
        <w:rPr>
          <w:rFonts w:ascii="Arial" w:eastAsia="Times New Roman" w:hAnsi="Arial" w:cs="Arial"/>
          <w:bCs/>
          <w:snapToGrid w:val="0"/>
          <w:sz w:val="24"/>
          <w:szCs w:val="24"/>
          <w:lang w:eastAsia="ru-RU"/>
        </w:rPr>
        <w:t>Помехоустойчивость</w:t>
      </w:r>
      <w:r w:rsidR="00B27E6A" w:rsidRPr="006730BA">
        <w:rPr>
          <w:rFonts w:ascii="Arial" w:eastAsia="Times New Roman" w:hAnsi="Arial" w:cs="Arial"/>
          <w:bCs/>
          <w:snapToGrid w:val="0"/>
          <w:sz w:val="24"/>
          <w:szCs w:val="24"/>
          <w:lang w:val="en-US" w:eastAsia="ru-RU"/>
        </w:rPr>
        <w:t xml:space="preserve"> </w:t>
      </w:r>
      <w:r w:rsidR="00B27E6A" w:rsidRPr="006730BA">
        <w:rPr>
          <w:rFonts w:ascii="Arial" w:eastAsia="Times New Roman" w:hAnsi="Arial" w:cs="Arial"/>
          <w:bCs/>
          <w:snapToGrid w:val="0"/>
          <w:sz w:val="24"/>
          <w:szCs w:val="24"/>
          <w:lang w:eastAsia="ru-RU"/>
        </w:rPr>
        <w:t>для</w:t>
      </w:r>
      <w:r w:rsidR="00B27E6A" w:rsidRPr="006730BA">
        <w:rPr>
          <w:rFonts w:ascii="Arial" w:eastAsia="Times New Roman" w:hAnsi="Arial" w:cs="Arial"/>
          <w:bCs/>
          <w:snapToGrid w:val="0"/>
          <w:sz w:val="24"/>
          <w:szCs w:val="24"/>
          <w:lang w:val="en-US" w:eastAsia="ru-RU"/>
        </w:rPr>
        <w:t xml:space="preserve"> </w:t>
      </w:r>
      <w:r w:rsidR="00B27E6A" w:rsidRPr="006730BA">
        <w:rPr>
          <w:rFonts w:ascii="Arial" w:eastAsia="Times New Roman" w:hAnsi="Arial" w:cs="Arial"/>
          <w:bCs/>
          <w:snapToGrid w:val="0"/>
          <w:sz w:val="24"/>
          <w:szCs w:val="24"/>
          <w:lang w:eastAsia="ru-RU"/>
        </w:rPr>
        <w:t>жилых</w:t>
      </w:r>
      <w:r w:rsidR="00B27E6A" w:rsidRPr="006730BA">
        <w:rPr>
          <w:rFonts w:ascii="Arial" w:eastAsia="Times New Roman" w:hAnsi="Arial" w:cs="Arial"/>
          <w:bCs/>
          <w:snapToGrid w:val="0"/>
          <w:sz w:val="24"/>
          <w:szCs w:val="24"/>
          <w:lang w:val="en-US" w:eastAsia="ru-RU"/>
        </w:rPr>
        <w:t xml:space="preserve">, </w:t>
      </w:r>
      <w:r w:rsidR="00B27E6A" w:rsidRPr="006730BA">
        <w:rPr>
          <w:rFonts w:ascii="Arial" w:eastAsia="Times New Roman" w:hAnsi="Arial" w:cs="Arial"/>
          <w:bCs/>
          <w:snapToGrid w:val="0"/>
          <w:sz w:val="24"/>
          <w:szCs w:val="24"/>
          <w:lang w:eastAsia="ru-RU"/>
        </w:rPr>
        <w:t>коммерческих</w:t>
      </w:r>
      <w:r w:rsidR="00B27E6A" w:rsidRPr="006730BA">
        <w:rPr>
          <w:rFonts w:ascii="Arial" w:eastAsia="Times New Roman" w:hAnsi="Arial" w:cs="Arial"/>
          <w:bCs/>
          <w:snapToGrid w:val="0"/>
          <w:sz w:val="24"/>
          <w:szCs w:val="24"/>
          <w:lang w:val="en-US" w:eastAsia="ru-RU"/>
        </w:rPr>
        <w:t xml:space="preserve"> </w:t>
      </w:r>
      <w:r w:rsidR="00B27E6A" w:rsidRPr="006730BA">
        <w:rPr>
          <w:rFonts w:ascii="Arial" w:eastAsia="Times New Roman" w:hAnsi="Arial" w:cs="Arial"/>
          <w:bCs/>
          <w:snapToGrid w:val="0"/>
          <w:sz w:val="24"/>
          <w:szCs w:val="24"/>
          <w:lang w:eastAsia="ru-RU"/>
        </w:rPr>
        <w:t>и</w:t>
      </w:r>
      <w:r w:rsidR="00B27E6A" w:rsidRPr="006730BA">
        <w:rPr>
          <w:rFonts w:ascii="Arial" w:eastAsia="Times New Roman" w:hAnsi="Arial" w:cs="Arial"/>
          <w:bCs/>
          <w:snapToGrid w:val="0"/>
          <w:sz w:val="24"/>
          <w:szCs w:val="24"/>
          <w:lang w:val="en-US" w:eastAsia="ru-RU"/>
        </w:rPr>
        <w:t xml:space="preserve"> </w:t>
      </w:r>
      <w:r w:rsidR="00B27E6A" w:rsidRPr="006730BA">
        <w:rPr>
          <w:rFonts w:ascii="Arial" w:eastAsia="Times New Roman" w:hAnsi="Arial" w:cs="Arial"/>
          <w:bCs/>
          <w:snapToGrid w:val="0"/>
          <w:sz w:val="24"/>
          <w:szCs w:val="24"/>
          <w:lang w:eastAsia="ru-RU"/>
        </w:rPr>
        <w:t>легких</w:t>
      </w:r>
      <w:r w:rsidR="00B27E6A" w:rsidRPr="006730BA">
        <w:rPr>
          <w:rFonts w:ascii="Arial" w:eastAsia="Times New Roman" w:hAnsi="Arial" w:cs="Arial"/>
          <w:bCs/>
          <w:snapToGrid w:val="0"/>
          <w:sz w:val="24"/>
          <w:szCs w:val="24"/>
          <w:lang w:val="en-US" w:eastAsia="ru-RU"/>
        </w:rPr>
        <w:t xml:space="preserve"> </w:t>
      </w:r>
      <w:r w:rsidR="00B27E6A" w:rsidRPr="006730BA">
        <w:rPr>
          <w:rFonts w:ascii="Arial" w:eastAsia="Times New Roman" w:hAnsi="Arial" w:cs="Arial"/>
          <w:bCs/>
          <w:snapToGrid w:val="0"/>
          <w:sz w:val="24"/>
          <w:szCs w:val="24"/>
          <w:lang w:eastAsia="ru-RU"/>
        </w:rPr>
        <w:t>промышленных</w:t>
      </w:r>
      <w:r w:rsidR="00B27E6A" w:rsidRPr="006730BA">
        <w:rPr>
          <w:rFonts w:ascii="Arial" w:eastAsia="Times New Roman" w:hAnsi="Arial" w:cs="Arial"/>
          <w:bCs/>
          <w:snapToGrid w:val="0"/>
          <w:sz w:val="24"/>
          <w:szCs w:val="24"/>
          <w:lang w:val="en-US" w:eastAsia="ru-RU"/>
        </w:rPr>
        <w:t xml:space="preserve"> </w:t>
      </w:r>
      <w:r w:rsidR="00B27E6A" w:rsidRPr="006730BA">
        <w:rPr>
          <w:rFonts w:ascii="Arial" w:eastAsia="Times New Roman" w:hAnsi="Arial" w:cs="Arial"/>
          <w:bCs/>
          <w:snapToGrid w:val="0"/>
          <w:sz w:val="24"/>
          <w:szCs w:val="24"/>
          <w:lang w:eastAsia="ru-RU"/>
        </w:rPr>
        <w:t>обстановок</w:t>
      </w:r>
      <w:r w:rsidR="00B27E6A" w:rsidRPr="006730BA">
        <w:rPr>
          <w:rFonts w:ascii="Arial" w:eastAsia="Times New Roman" w:hAnsi="Arial" w:cs="Arial"/>
          <w:bCs/>
          <w:snapToGrid w:val="0"/>
          <w:sz w:val="24"/>
          <w:szCs w:val="24"/>
          <w:lang w:val="en-US" w:eastAsia="ru-RU"/>
        </w:rPr>
        <w:t xml:space="preserve">] </w:t>
      </w:r>
    </w:p>
    <w:p w14:paraId="36C7D047"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14:paraId="2A8DF1C3"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6730BA">
        <w:rPr>
          <w:rFonts w:ascii="Arial" w:eastAsia="Times New Roman" w:hAnsi="Arial" w:cs="Arial"/>
          <w:bCs/>
          <w:snapToGrid w:val="0"/>
          <w:sz w:val="24"/>
          <w:szCs w:val="24"/>
          <w:lang w:val="en-US" w:eastAsia="ru-RU"/>
        </w:rPr>
        <w:t xml:space="preserve">[i.6] </w:t>
      </w:r>
      <w:r w:rsidR="00027A27" w:rsidRPr="006730BA">
        <w:rPr>
          <w:rFonts w:ascii="Arial" w:eastAsia="Times New Roman" w:hAnsi="Arial" w:cs="Arial"/>
          <w:bCs/>
          <w:snapToGrid w:val="0"/>
          <w:sz w:val="24"/>
          <w:szCs w:val="24"/>
          <w:lang w:val="en-US" w:eastAsia="ru-RU"/>
        </w:rPr>
        <w:t>ETSI TR 101 651 (V2.1.1)</w:t>
      </w:r>
      <w:r w:rsidR="006B7908" w:rsidRPr="006730BA">
        <w:rPr>
          <w:rFonts w:ascii="Arial" w:eastAsia="Times New Roman" w:hAnsi="Arial" w:cs="Arial"/>
          <w:bCs/>
          <w:snapToGrid w:val="0"/>
          <w:sz w:val="24"/>
          <w:szCs w:val="24"/>
          <w:lang w:val="en-US" w:eastAsia="ru-RU"/>
        </w:rPr>
        <w:t>,</w:t>
      </w:r>
      <w:r w:rsidR="00027A27" w:rsidRPr="006730BA">
        <w:rPr>
          <w:rFonts w:ascii="Arial" w:eastAsia="Times New Roman" w:hAnsi="Arial" w:cs="Arial"/>
          <w:bCs/>
          <w:snapToGrid w:val="0"/>
          <w:sz w:val="24"/>
          <w:szCs w:val="24"/>
          <w:lang w:val="en-US" w:eastAsia="ru-RU"/>
        </w:rPr>
        <w:t xml:space="preserve"> Classification of the electromagnetic environment conditions for equipment in telecommunication networks (</w:t>
      </w:r>
      <w:r w:rsidR="00027A27" w:rsidRPr="006730BA">
        <w:rPr>
          <w:rFonts w:ascii="Arial" w:eastAsia="Times New Roman" w:hAnsi="Arial" w:cs="Arial"/>
          <w:bCs/>
          <w:snapToGrid w:val="0"/>
          <w:sz w:val="24"/>
          <w:szCs w:val="24"/>
          <w:lang w:eastAsia="ru-RU"/>
        </w:rPr>
        <w:t>Классификация</w:t>
      </w:r>
      <w:r w:rsidR="00027A27" w:rsidRPr="006730BA">
        <w:rPr>
          <w:rFonts w:ascii="Arial" w:eastAsia="Times New Roman" w:hAnsi="Arial" w:cs="Arial"/>
          <w:bCs/>
          <w:snapToGrid w:val="0"/>
          <w:sz w:val="24"/>
          <w:szCs w:val="24"/>
          <w:lang w:val="en-US" w:eastAsia="ru-RU"/>
        </w:rPr>
        <w:t xml:space="preserve"> </w:t>
      </w:r>
      <w:r w:rsidR="00027A27" w:rsidRPr="006730BA">
        <w:rPr>
          <w:rFonts w:ascii="Arial" w:eastAsia="Times New Roman" w:hAnsi="Arial" w:cs="Arial"/>
          <w:bCs/>
          <w:snapToGrid w:val="0"/>
          <w:sz w:val="24"/>
          <w:szCs w:val="24"/>
          <w:lang w:eastAsia="ru-RU"/>
        </w:rPr>
        <w:t>условий</w:t>
      </w:r>
      <w:r w:rsidR="00027A27" w:rsidRPr="006730BA">
        <w:rPr>
          <w:rFonts w:ascii="Arial" w:eastAsia="Times New Roman" w:hAnsi="Arial" w:cs="Arial"/>
          <w:bCs/>
          <w:snapToGrid w:val="0"/>
          <w:sz w:val="24"/>
          <w:szCs w:val="24"/>
          <w:lang w:val="en-US" w:eastAsia="ru-RU"/>
        </w:rPr>
        <w:t xml:space="preserve"> </w:t>
      </w:r>
      <w:r w:rsidR="00027A27" w:rsidRPr="006730BA">
        <w:rPr>
          <w:rFonts w:ascii="Arial" w:eastAsia="Times New Roman" w:hAnsi="Arial" w:cs="Arial"/>
          <w:bCs/>
          <w:snapToGrid w:val="0"/>
          <w:sz w:val="24"/>
          <w:szCs w:val="24"/>
          <w:lang w:eastAsia="ru-RU"/>
        </w:rPr>
        <w:t>электромагнитной</w:t>
      </w:r>
      <w:r w:rsidR="00027A27" w:rsidRPr="006730BA">
        <w:rPr>
          <w:rFonts w:ascii="Arial" w:eastAsia="Times New Roman" w:hAnsi="Arial" w:cs="Arial"/>
          <w:bCs/>
          <w:snapToGrid w:val="0"/>
          <w:sz w:val="24"/>
          <w:szCs w:val="24"/>
          <w:lang w:val="en-US" w:eastAsia="ru-RU"/>
        </w:rPr>
        <w:t xml:space="preserve"> </w:t>
      </w:r>
      <w:r w:rsidR="00027A27" w:rsidRPr="006730BA">
        <w:rPr>
          <w:rFonts w:ascii="Arial" w:eastAsia="Times New Roman" w:hAnsi="Arial" w:cs="Arial"/>
          <w:bCs/>
          <w:snapToGrid w:val="0"/>
          <w:sz w:val="24"/>
          <w:szCs w:val="24"/>
          <w:lang w:eastAsia="ru-RU"/>
        </w:rPr>
        <w:t>обстановки</w:t>
      </w:r>
      <w:r w:rsidR="00027A27" w:rsidRPr="006730BA">
        <w:rPr>
          <w:rFonts w:ascii="Arial" w:eastAsia="Times New Roman" w:hAnsi="Arial" w:cs="Arial"/>
          <w:bCs/>
          <w:snapToGrid w:val="0"/>
          <w:sz w:val="24"/>
          <w:szCs w:val="24"/>
          <w:lang w:val="en-US" w:eastAsia="ru-RU"/>
        </w:rPr>
        <w:t xml:space="preserve"> </w:t>
      </w:r>
      <w:r w:rsidR="00027A27" w:rsidRPr="006730BA">
        <w:rPr>
          <w:rFonts w:ascii="Arial" w:eastAsia="Times New Roman" w:hAnsi="Arial" w:cs="Arial"/>
          <w:bCs/>
          <w:snapToGrid w:val="0"/>
          <w:sz w:val="24"/>
          <w:szCs w:val="24"/>
          <w:lang w:eastAsia="ru-RU"/>
        </w:rPr>
        <w:t>для</w:t>
      </w:r>
      <w:r w:rsidR="00027A27" w:rsidRPr="006730BA">
        <w:rPr>
          <w:rFonts w:ascii="Arial" w:eastAsia="Times New Roman" w:hAnsi="Arial" w:cs="Arial"/>
          <w:bCs/>
          <w:snapToGrid w:val="0"/>
          <w:sz w:val="24"/>
          <w:szCs w:val="24"/>
          <w:lang w:val="en-US" w:eastAsia="ru-RU"/>
        </w:rPr>
        <w:t xml:space="preserve"> </w:t>
      </w:r>
      <w:r w:rsidR="00027A27" w:rsidRPr="006730BA">
        <w:rPr>
          <w:rFonts w:ascii="Arial" w:eastAsia="Times New Roman" w:hAnsi="Arial" w:cs="Arial"/>
          <w:bCs/>
          <w:snapToGrid w:val="0"/>
          <w:sz w:val="24"/>
          <w:szCs w:val="24"/>
          <w:lang w:eastAsia="ru-RU"/>
        </w:rPr>
        <w:t>оборудования</w:t>
      </w:r>
      <w:r w:rsidR="00027A27" w:rsidRPr="006730BA">
        <w:rPr>
          <w:rFonts w:ascii="Arial" w:eastAsia="Times New Roman" w:hAnsi="Arial" w:cs="Arial"/>
          <w:bCs/>
          <w:snapToGrid w:val="0"/>
          <w:sz w:val="24"/>
          <w:szCs w:val="24"/>
          <w:lang w:val="en-US" w:eastAsia="ru-RU"/>
        </w:rPr>
        <w:t xml:space="preserve"> </w:t>
      </w:r>
      <w:r w:rsidR="00027A27" w:rsidRPr="006730BA">
        <w:rPr>
          <w:rFonts w:ascii="Arial" w:eastAsia="Times New Roman" w:hAnsi="Arial" w:cs="Arial"/>
          <w:bCs/>
          <w:snapToGrid w:val="0"/>
          <w:sz w:val="24"/>
          <w:szCs w:val="24"/>
          <w:lang w:eastAsia="ru-RU"/>
        </w:rPr>
        <w:t>в</w:t>
      </w:r>
      <w:r w:rsidR="00027A27" w:rsidRPr="006730BA">
        <w:rPr>
          <w:rFonts w:ascii="Arial" w:eastAsia="Times New Roman" w:hAnsi="Arial" w:cs="Arial"/>
          <w:bCs/>
          <w:snapToGrid w:val="0"/>
          <w:sz w:val="24"/>
          <w:szCs w:val="24"/>
          <w:lang w:val="en-US" w:eastAsia="ru-RU"/>
        </w:rPr>
        <w:t xml:space="preserve"> </w:t>
      </w:r>
      <w:r w:rsidR="00027A27" w:rsidRPr="006730BA">
        <w:rPr>
          <w:rFonts w:ascii="Arial" w:eastAsia="Times New Roman" w:hAnsi="Arial" w:cs="Arial"/>
          <w:bCs/>
          <w:snapToGrid w:val="0"/>
          <w:sz w:val="24"/>
          <w:szCs w:val="24"/>
          <w:lang w:eastAsia="ru-RU"/>
        </w:rPr>
        <w:t>телекоммуникационных</w:t>
      </w:r>
      <w:r w:rsidR="00027A27" w:rsidRPr="006730BA">
        <w:rPr>
          <w:rFonts w:ascii="Arial" w:eastAsia="Times New Roman" w:hAnsi="Arial" w:cs="Arial"/>
          <w:bCs/>
          <w:snapToGrid w:val="0"/>
          <w:sz w:val="24"/>
          <w:szCs w:val="24"/>
          <w:lang w:val="en-US" w:eastAsia="ru-RU"/>
        </w:rPr>
        <w:t xml:space="preserve"> </w:t>
      </w:r>
      <w:r w:rsidR="00027A27" w:rsidRPr="006730BA">
        <w:rPr>
          <w:rFonts w:ascii="Arial" w:eastAsia="Times New Roman" w:hAnsi="Arial" w:cs="Arial"/>
          <w:bCs/>
          <w:snapToGrid w:val="0"/>
          <w:sz w:val="24"/>
          <w:szCs w:val="24"/>
          <w:lang w:eastAsia="ru-RU"/>
        </w:rPr>
        <w:t>сетях</w:t>
      </w:r>
      <w:r w:rsidR="00027A27" w:rsidRPr="006730BA">
        <w:rPr>
          <w:rFonts w:ascii="Arial" w:eastAsia="Times New Roman" w:hAnsi="Arial" w:cs="Arial"/>
          <w:bCs/>
          <w:snapToGrid w:val="0"/>
          <w:sz w:val="24"/>
          <w:szCs w:val="24"/>
          <w:lang w:val="en-US" w:eastAsia="ru-RU"/>
        </w:rPr>
        <w:t xml:space="preserve">) </w:t>
      </w:r>
    </w:p>
    <w:p w14:paraId="228081A2"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14:paraId="36F9FBBE"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r w:rsidRPr="006730BA">
        <w:rPr>
          <w:rFonts w:ascii="Arial" w:eastAsia="Times New Roman" w:hAnsi="Arial" w:cs="Arial"/>
          <w:bCs/>
          <w:snapToGrid w:val="0"/>
          <w:sz w:val="24"/>
          <w:szCs w:val="24"/>
          <w:lang w:val="en-US" w:eastAsia="ru-RU"/>
        </w:rPr>
        <w:t xml:space="preserve">[i.7] </w:t>
      </w:r>
      <w:r w:rsidR="00027A27" w:rsidRPr="006730BA">
        <w:rPr>
          <w:rFonts w:ascii="Arial" w:eastAsia="Times New Roman" w:hAnsi="Arial" w:cs="Arial"/>
          <w:bCs/>
          <w:snapToGrid w:val="0"/>
          <w:sz w:val="24"/>
          <w:szCs w:val="24"/>
          <w:lang w:val="en-US" w:eastAsia="ru-RU"/>
        </w:rPr>
        <w:t>IEC 60050-161</w:t>
      </w:r>
      <w:r w:rsidR="006B7908" w:rsidRPr="006730BA">
        <w:rPr>
          <w:rFonts w:ascii="Arial" w:eastAsia="Times New Roman" w:hAnsi="Arial" w:cs="Arial"/>
          <w:bCs/>
          <w:snapToGrid w:val="0"/>
          <w:sz w:val="24"/>
          <w:szCs w:val="24"/>
          <w:lang w:val="en-US" w:eastAsia="ru-RU"/>
        </w:rPr>
        <w:t>,</w:t>
      </w:r>
      <w:r w:rsidR="00027A27" w:rsidRPr="006730BA">
        <w:rPr>
          <w:rFonts w:ascii="Arial" w:eastAsia="Times New Roman" w:hAnsi="Arial" w:cs="Arial"/>
          <w:bCs/>
          <w:snapToGrid w:val="0"/>
          <w:sz w:val="24"/>
          <w:szCs w:val="24"/>
          <w:lang w:val="en-US" w:eastAsia="ru-RU"/>
        </w:rPr>
        <w:t xml:space="preserve"> International Electrotechnical Vocabulary</w:t>
      </w:r>
      <w:r w:rsidR="00C944FE" w:rsidRPr="006730BA">
        <w:rPr>
          <w:rFonts w:ascii="Arial" w:eastAsia="Times New Roman" w:hAnsi="Arial" w:cs="Arial"/>
          <w:bCs/>
          <w:snapToGrid w:val="0"/>
          <w:sz w:val="24"/>
          <w:szCs w:val="24"/>
          <w:lang w:val="en-US" w:eastAsia="ru-RU"/>
        </w:rPr>
        <w:t xml:space="preserve"> –</w:t>
      </w:r>
      <w:r w:rsidR="00027A27" w:rsidRPr="006730BA">
        <w:rPr>
          <w:rFonts w:ascii="Arial" w:eastAsia="Times New Roman" w:hAnsi="Arial" w:cs="Arial"/>
          <w:bCs/>
          <w:snapToGrid w:val="0"/>
          <w:sz w:val="24"/>
          <w:szCs w:val="24"/>
          <w:lang w:val="en-US" w:eastAsia="ru-RU"/>
        </w:rPr>
        <w:t xml:space="preserve"> Chapter 161: Electromagnetic compatibility. </w:t>
      </w:r>
      <w:r w:rsidR="00027A27" w:rsidRPr="006730BA">
        <w:rPr>
          <w:rFonts w:ascii="Arial" w:eastAsia="Times New Roman" w:hAnsi="Arial" w:cs="Arial"/>
          <w:bCs/>
          <w:snapToGrid w:val="0"/>
          <w:sz w:val="24"/>
          <w:szCs w:val="24"/>
          <w:lang w:eastAsia="ru-RU"/>
        </w:rPr>
        <w:t>(Международный электротехнический словарь. Глава 161</w:t>
      </w:r>
      <w:r w:rsidR="00B77AC9" w:rsidRPr="006730BA">
        <w:rPr>
          <w:rFonts w:ascii="Arial" w:eastAsia="Times New Roman" w:hAnsi="Arial" w:cs="Arial"/>
          <w:bCs/>
          <w:snapToGrid w:val="0"/>
          <w:sz w:val="24"/>
          <w:szCs w:val="24"/>
          <w:lang w:eastAsia="ru-RU"/>
        </w:rPr>
        <w:t>.</w:t>
      </w:r>
      <w:r w:rsidR="00027A27" w:rsidRPr="006730BA">
        <w:rPr>
          <w:rFonts w:ascii="Arial" w:eastAsia="Times New Roman" w:hAnsi="Arial" w:cs="Arial"/>
          <w:bCs/>
          <w:snapToGrid w:val="0"/>
          <w:sz w:val="24"/>
          <w:szCs w:val="24"/>
          <w:lang w:eastAsia="ru-RU"/>
        </w:rPr>
        <w:t xml:space="preserve"> Электромагнитная совместимость)</w:t>
      </w:r>
    </w:p>
    <w:p w14:paraId="2F3B8456"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p>
    <w:p w14:paraId="1950A8B1"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r w:rsidRPr="006730BA">
        <w:rPr>
          <w:rFonts w:ascii="Arial" w:eastAsia="Times New Roman" w:hAnsi="Arial" w:cs="Arial"/>
          <w:bCs/>
          <w:snapToGrid w:val="0"/>
          <w:sz w:val="24"/>
          <w:szCs w:val="24"/>
          <w:lang w:eastAsia="ru-RU"/>
        </w:rPr>
        <w:t>[</w:t>
      </w:r>
      <w:r w:rsidRPr="006730BA">
        <w:rPr>
          <w:rFonts w:ascii="Arial" w:eastAsia="Times New Roman" w:hAnsi="Arial" w:cs="Arial"/>
          <w:bCs/>
          <w:snapToGrid w:val="0"/>
          <w:sz w:val="24"/>
          <w:szCs w:val="24"/>
          <w:lang w:val="en-US" w:eastAsia="ru-RU"/>
        </w:rPr>
        <w:t>i</w:t>
      </w:r>
      <w:r w:rsidRPr="006730BA">
        <w:rPr>
          <w:rFonts w:ascii="Arial" w:eastAsia="Times New Roman" w:hAnsi="Arial" w:cs="Arial"/>
          <w:bCs/>
          <w:snapToGrid w:val="0"/>
          <w:sz w:val="24"/>
          <w:szCs w:val="24"/>
          <w:lang w:eastAsia="ru-RU"/>
        </w:rPr>
        <w:t xml:space="preserve">.8] </w:t>
      </w:r>
      <w:r w:rsidR="00027A27" w:rsidRPr="006730BA">
        <w:rPr>
          <w:rFonts w:ascii="Arial" w:eastAsia="Times New Roman" w:hAnsi="Arial" w:cs="Arial"/>
          <w:bCs/>
          <w:snapToGrid w:val="0"/>
          <w:sz w:val="24"/>
          <w:szCs w:val="24"/>
          <w:lang w:val="en-US" w:eastAsia="ru-RU"/>
        </w:rPr>
        <w:t>ITU</w:t>
      </w:r>
      <w:r w:rsidR="00027A27" w:rsidRPr="006730BA">
        <w:rPr>
          <w:rFonts w:ascii="Arial" w:eastAsia="Times New Roman" w:hAnsi="Arial" w:cs="Arial"/>
          <w:bCs/>
          <w:snapToGrid w:val="0"/>
          <w:sz w:val="24"/>
          <w:szCs w:val="24"/>
          <w:lang w:eastAsia="ru-RU"/>
        </w:rPr>
        <w:t xml:space="preserve"> </w:t>
      </w:r>
      <w:r w:rsidR="00027A27" w:rsidRPr="006730BA">
        <w:rPr>
          <w:rFonts w:ascii="Arial" w:eastAsia="Times New Roman" w:hAnsi="Arial" w:cs="Arial"/>
          <w:bCs/>
          <w:snapToGrid w:val="0"/>
          <w:sz w:val="24"/>
          <w:szCs w:val="24"/>
          <w:lang w:val="en-US" w:eastAsia="ru-RU"/>
        </w:rPr>
        <w:t>Radio</w:t>
      </w:r>
      <w:r w:rsidR="00027A27" w:rsidRPr="006730BA">
        <w:rPr>
          <w:rFonts w:ascii="Arial" w:eastAsia="Times New Roman" w:hAnsi="Arial" w:cs="Arial"/>
          <w:bCs/>
          <w:snapToGrid w:val="0"/>
          <w:sz w:val="24"/>
          <w:szCs w:val="24"/>
          <w:lang w:eastAsia="ru-RU"/>
        </w:rPr>
        <w:t xml:space="preserve"> </w:t>
      </w:r>
      <w:r w:rsidR="00027A27" w:rsidRPr="006730BA">
        <w:rPr>
          <w:rFonts w:ascii="Arial" w:eastAsia="Times New Roman" w:hAnsi="Arial" w:cs="Arial"/>
          <w:bCs/>
          <w:snapToGrid w:val="0"/>
          <w:sz w:val="24"/>
          <w:szCs w:val="24"/>
          <w:lang w:val="en-US" w:eastAsia="ru-RU"/>
        </w:rPr>
        <w:t>Regulations</w:t>
      </w:r>
      <w:r w:rsidR="00027A27" w:rsidRPr="006730BA">
        <w:rPr>
          <w:rFonts w:ascii="Arial" w:eastAsia="Times New Roman" w:hAnsi="Arial" w:cs="Arial"/>
          <w:bCs/>
          <w:snapToGrid w:val="0"/>
          <w:sz w:val="24"/>
          <w:szCs w:val="24"/>
          <w:lang w:eastAsia="ru-RU"/>
        </w:rPr>
        <w:t xml:space="preserve"> (</w:t>
      </w:r>
      <w:r w:rsidR="00027A27" w:rsidRPr="006730BA">
        <w:rPr>
          <w:rFonts w:ascii="Arial" w:eastAsia="Times New Roman" w:hAnsi="Arial" w:cs="Arial"/>
          <w:bCs/>
          <w:snapToGrid w:val="0"/>
          <w:sz w:val="24"/>
          <w:szCs w:val="24"/>
          <w:lang w:val="en-US" w:eastAsia="ru-RU"/>
        </w:rPr>
        <w:t>Article</w:t>
      </w:r>
      <w:r w:rsidR="00027A27" w:rsidRPr="006730BA">
        <w:rPr>
          <w:rFonts w:ascii="Arial" w:eastAsia="Times New Roman" w:hAnsi="Arial" w:cs="Arial"/>
          <w:bCs/>
          <w:snapToGrid w:val="0"/>
          <w:sz w:val="24"/>
          <w:szCs w:val="24"/>
          <w:lang w:eastAsia="ru-RU"/>
        </w:rPr>
        <w:t xml:space="preserve"> 1, </w:t>
      </w:r>
      <w:r w:rsidR="00027A27" w:rsidRPr="006730BA">
        <w:rPr>
          <w:rFonts w:ascii="Arial" w:eastAsia="Times New Roman" w:hAnsi="Arial" w:cs="Arial"/>
          <w:bCs/>
          <w:snapToGrid w:val="0"/>
          <w:sz w:val="24"/>
          <w:szCs w:val="24"/>
          <w:lang w:val="en-US" w:eastAsia="ru-RU"/>
        </w:rPr>
        <w:t>Section</w:t>
      </w:r>
      <w:r w:rsidR="00027A27" w:rsidRPr="006730BA">
        <w:rPr>
          <w:rFonts w:ascii="Arial" w:eastAsia="Times New Roman" w:hAnsi="Arial" w:cs="Arial"/>
          <w:bCs/>
          <w:snapToGrid w:val="0"/>
          <w:sz w:val="24"/>
          <w:szCs w:val="24"/>
          <w:lang w:eastAsia="ru-RU"/>
        </w:rPr>
        <w:t xml:space="preserve"> </w:t>
      </w:r>
      <w:r w:rsidR="00027A27" w:rsidRPr="006730BA">
        <w:rPr>
          <w:rFonts w:ascii="Arial" w:eastAsia="Times New Roman" w:hAnsi="Arial" w:cs="Arial"/>
          <w:bCs/>
          <w:snapToGrid w:val="0"/>
          <w:sz w:val="24"/>
          <w:szCs w:val="24"/>
          <w:lang w:val="en-US" w:eastAsia="ru-RU"/>
        </w:rPr>
        <w:t>VI</w:t>
      </w:r>
      <w:r w:rsidR="00027A27" w:rsidRPr="006730BA">
        <w:rPr>
          <w:rFonts w:ascii="Arial" w:eastAsia="Times New Roman" w:hAnsi="Arial" w:cs="Arial"/>
          <w:bCs/>
          <w:snapToGrid w:val="0"/>
          <w:sz w:val="24"/>
          <w:szCs w:val="24"/>
          <w:lang w:eastAsia="ru-RU"/>
        </w:rPr>
        <w:t xml:space="preserve">) [Регламент радиосвязи МСЭ (статья 1, раздел </w:t>
      </w:r>
      <w:r w:rsidR="00027A27" w:rsidRPr="006730BA">
        <w:rPr>
          <w:rFonts w:ascii="Arial" w:eastAsia="Times New Roman" w:hAnsi="Arial" w:cs="Arial"/>
          <w:bCs/>
          <w:snapToGrid w:val="0"/>
          <w:sz w:val="24"/>
          <w:szCs w:val="24"/>
          <w:lang w:val="en-US" w:eastAsia="ru-RU"/>
        </w:rPr>
        <w:t>VI</w:t>
      </w:r>
      <w:r w:rsidR="00027A27" w:rsidRPr="006730BA">
        <w:rPr>
          <w:rFonts w:ascii="Arial" w:eastAsia="Times New Roman" w:hAnsi="Arial" w:cs="Arial"/>
          <w:bCs/>
          <w:snapToGrid w:val="0"/>
          <w:sz w:val="24"/>
          <w:szCs w:val="24"/>
          <w:lang w:eastAsia="ru-RU"/>
        </w:rPr>
        <w:t>)]</w:t>
      </w:r>
    </w:p>
    <w:p w14:paraId="466452C9"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p>
    <w:p w14:paraId="11C8C39C" w14:textId="77777777" w:rsidR="00546FB7" w:rsidRPr="006730BA" w:rsidRDefault="00546FB7"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r w:rsidRPr="006730BA">
        <w:rPr>
          <w:rFonts w:ascii="Arial" w:eastAsia="Times New Roman" w:hAnsi="Arial" w:cs="Arial"/>
          <w:bCs/>
          <w:snapToGrid w:val="0"/>
          <w:sz w:val="24"/>
          <w:szCs w:val="24"/>
          <w:lang w:eastAsia="ru-RU"/>
        </w:rPr>
        <w:t>[</w:t>
      </w:r>
      <w:r w:rsidRPr="006730BA">
        <w:rPr>
          <w:rFonts w:ascii="Arial" w:eastAsia="Times New Roman" w:hAnsi="Arial" w:cs="Arial"/>
          <w:bCs/>
          <w:snapToGrid w:val="0"/>
          <w:sz w:val="24"/>
          <w:szCs w:val="24"/>
          <w:lang w:val="en-US" w:eastAsia="ru-RU"/>
        </w:rPr>
        <w:t>i</w:t>
      </w:r>
      <w:r w:rsidRPr="006730BA">
        <w:rPr>
          <w:rFonts w:ascii="Arial" w:eastAsia="Times New Roman" w:hAnsi="Arial" w:cs="Arial"/>
          <w:bCs/>
          <w:snapToGrid w:val="0"/>
          <w:sz w:val="24"/>
          <w:szCs w:val="24"/>
          <w:lang w:eastAsia="ru-RU"/>
        </w:rPr>
        <w:t xml:space="preserve">.9] </w:t>
      </w:r>
      <w:r w:rsidR="00FD437E" w:rsidRPr="006730BA">
        <w:rPr>
          <w:rFonts w:ascii="Arial" w:eastAsia="Times New Roman" w:hAnsi="Arial" w:cs="Arial"/>
          <w:bCs/>
          <w:snapToGrid w:val="0"/>
          <w:sz w:val="24"/>
          <w:szCs w:val="24"/>
          <w:lang w:eastAsia="ru-RU"/>
        </w:rPr>
        <w:t>Пропущено</w:t>
      </w:r>
    </w:p>
    <w:p w14:paraId="5E05024D" w14:textId="77777777" w:rsidR="00FD437E" w:rsidRPr="006730BA" w:rsidRDefault="00FD437E"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p>
    <w:p w14:paraId="01361A85" w14:textId="77777777" w:rsidR="00FD437E" w:rsidRPr="006730BA" w:rsidRDefault="00FD437E" w:rsidP="00FD437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r w:rsidRPr="006730BA">
        <w:rPr>
          <w:rFonts w:ascii="Arial" w:eastAsia="Times New Roman" w:hAnsi="Arial" w:cs="Arial"/>
          <w:bCs/>
          <w:snapToGrid w:val="0"/>
          <w:sz w:val="24"/>
          <w:szCs w:val="24"/>
          <w:lang w:eastAsia="ru-RU"/>
        </w:rPr>
        <w:t>[</w:t>
      </w:r>
      <w:r w:rsidRPr="006730BA">
        <w:rPr>
          <w:rFonts w:ascii="Arial" w:eastAsia="Times New Roman" w:hAnsi="Arial" w:cs="Arial"/>
          <w:bCs/>
          <w:snapToGrid w:val="0"/>
          <w:sz w:val="24"/>
          <w:szCs w:val="24"/>
          <w:lang w:val="en-US" w:eastAsia="ru-RU"/>
        </w:rPr>
        <w:t>i</w:t>
      </w:r>
      <w:r w:rsidRPr="006730BA">
        <w:rPr>
          <w:rFonts w:ascii="Arial" w:eastAsia="Times New Roman" w:hAnsi="Arial" w:cs="Arial"/>
          <w:bCs/>
          <w:snapToGrid w:val="0"/>
          <w:sz w:val="24"/>
          <w:szCs w:val="24"/>
          <w:lang w:eastAsia="ru-RU"/>
        </w:rPr>
        <w:t xml:space="preserve">.10] </w:t>
      </w:r>
      <w:r w:rsidR="00027A27" w:rsidRPr="006730BA">
        <w:rPr>
          <w:rFonts w:ascii="Arial" w:eastAsia="Times New Roman" w:hAnsi="Arial" w:cs="Arial"/>
          <w:bCs/>
          <w:snapToGrid w:val="0"/>
          <w:sz w:val="24"/>
          <w:szCs w:val="24"/>
          <w:lang w:val="en-US" w:eastAsia="ru-RU"/>
        </w:rPr>
        <w:t>UNECE</w:t>
      </w:r>
      <w:r w:rsidR="00027A27" w:rsidRPr="006730BA">
        <w:rPr>
          <w:rFonts w:ascii="Arial" w:eastAsia="Times New Roman" w:hAnsi="Arial" w:cs="Arial"/>
          <w:bCs/>
          <w:snapToGrid w:val="0"/>
          <w:sz w:val="24"/>
          <w:szCs w:val="24"/>
          <w:lang w:eastAsia="ru-RU"/>
        </w:rPr>
        <w:t xml:space="preserve"> </w:t>
      </w:r>
      <w:r w:rsidR="00027A27" w:rsidRPr="006730BA">
        <w:rPr>
          <w:rFonts w:ascii="Arial" w:eastAsia="Times New Roman" w:hAnsi="Arial" w:cs="Arial"/>
          <w:bCs/>
          <w:snapToGrid w:val="0"/>
          <w:sz w:val="24"/>
          <w:szCs w:val="24"/>
          <w:lang w:val="en-US" w:eastAsia="ru-RU"/>
        </w:rPr>
        <w:t>Regulation</w:t>
      </w:r>
      <w:r w:rsidR="00027A27" w:rsidRPr="006730BA">
        <w:rPr>
          <w:rFonts w:ascii="Arial" w:eastAsia="Times New Roman" w:hAnsi="Arial" w:cs="Arial"/>
          <w:bCs/>
          <w:snapToGrid w:val="0"/>
          <w:sz w:val="24"/>
          <w:szCs w:val="24"/>
          <w:lang w:eastAsia="ru-RU"/>
        </w:rPr>
        <w:t xml:space="preserve"> </w:t>
      </w:r>
      <w:r w:rsidR="00027A27" w:rsidRPr="006730BA">
        <w:rPr>
          <w:rFonts w:ascii="Arial" w:eastAsia="Times New Roman" w:hAnsi="Arial" w:cs="Arial"/>
          <w:bCs/>
          <w:snapToGrid w:val="0"/>
          <w:sz w:val="24"/>
          <w:szCs w:val="24"/>
          <w:lang w:val="en-US" w:eastAsia="ru-RU"/>
        </w:rPr>
        <w:t>No</w:t>
      </w:r>
      <w:r w:rsidR="00027A27" w:rsidRPr="006730BA">
        <w:rPr>
          <w:rFonts w:ascii="Arial" w:eastAsia="Times New Roman" w:hAnsi="Arial" w:cs="Arial"/>
          <w:bCs/>
          <w:snapToGrid w:val="0"/>
          <w:sz w:val="24"/>
          <w:szCs w:val="24"/>
          <w:lang w:eastAsia="ru-RU"/>
        </w:rPr>
        <w:t>. 10</w:t>
      </w:r>
      <w:r w:rsidR="006B7908" w:rsidRPr="006730BA">
        <w:rPr>
          <w:rFonts w:ascii="Arial" w:eastAsia="Times New Roman" w:hAnsi="Arial" w:cs="Arial"/>
          <w:bCs/>
          <w:snapToGrid w:val="0"/>
          <w:sz w:val="24"/>
          <w:szCs w:val="24"/>
          <w:lang w:eastAsia="ru-RU"/>
        </w:rPr>
        <w:t>,</w:t>
      </w:r>
      <w:r w:rsidR="00027A27" w:rsidRPr="006730BA">
        <w:rPr>
          <w:rFonts w:ascii="Arial" w:eastAsia="Times New Roman" w:hAnsi="Arial" w:cs="Arial"/>
          <w:bCs/>
          <w:snapToGrid w:val="0"/>
          <w:sz w:val="24"/>
          <w:szCs w:val="24"/>
          <w:lang w:eastAsia="ru-RU"/>
        </w:rPr>
        <w:t xml:space="preserve"> </w:t>
      </w:r>
      <w:r w:rsidR="00027A27" w:rsidRPr="006730BA">
        <w:rPr>
          <w:rFonts w:ascii="Arial" w:eastAsia="Times New Roman" w:hAnsi="Arial" w:cs="Arial"/>
          <w:bCs/>
          <w:snapToGrid w:val="0"/>
          <w:sz w:val="24"/>
          <w:szCs w:val="24"/>
          <w:lang w:val="en-US" w:eastAsia="ru-RU"/>
        </w:rPr>
        <w:t>Uniform</w:t>
      </w:r>
      <w:r w:rsidR="00027A27" w:rsidRPr="006730BA">
        <w:rPr>
          <w:rFonts w:ascii="Arial" w:eastAsia="Times New Roman" w:hAnsi="Arial" w:cs="Arial"/>
          <w:bCs/>
          <w:snapToGrid w:val="0"/>
          <w:sz w:val="24"/>
          <w:szCs w:val="24"/>
          <w:lang w:eastAsia="ru-RU"/>
        </w:rPr>
        <w:t xml:space="preserve"> </w:t>
      </w:r>
      <w:r w:rsidR="00027A27" w:rsidRPr="006730BA">
        <w:rPr>
          <w:rFonts w:ascii="Arial" w:eastAsia="Times New Roman" w:hAnsi="Arial" w:cs="Arial"/>
          <w:bCs/>
          <w:snapToGrid w:val="0"/>
          <w:sz w:val="24"/>
          <w:szCs w:val="24"/>
          <w:lang w:val="en-US" w:eastAsia="ru-RU"/>
        </w:rPr>
        <w:t>provisions</w:t>
      </w:r>
      <w:r w:rsidR="00027A27" w:rsidRPr="006730BA">
        <w:rPr>
          <w:rFonts w:ascii="Arial" w:eastAsia="Times New Roman" w:hAnsi="Arial" w:cs="Arial"/>
          <w:bCs/>
          <w:snapToGrid w:val="0"/>
          <w:sz w:val="24"/>
          <w:szCs w:val="24"/>
          <w:lang w:eastAsia="ru-RU"/>
        </w:rPr>
        <w:t xml:space="preserve"> </w:t>
      </w:r>
      <w:r w:rsidR="00027A27" w:rsidRPr="006730BA">
        <w:rPr>
          <w:rFonts w:ascii="Arial" w:eastAsia="Times New Roman" w:hAnsi="Arial" w:cs="Arial"/>
          <w:bCs/>
          <w:snapToGrid w:val="0"/>
          <w:sz w:val="24"/>
          <w:szCs w:val="24"/>
          <w:lang w:val="en-US" w:eastAsia="ru-RU"/>
        </w:rPr>
        <w:t>concerning</w:t>
      </w:r>
      <w:r w:rsidR="00027A27" w:rsidRPr="006730BA">
        <w:rPr>
          <w:rFonts w:ascii="Arial" w:eastAsia="Times New Roman" w:hAnsi="Arial" w:cs="Arial"/>
          <w:bCs/>
          <w:snapToGrid w:val="0"/>
          <w:sz w:val="24"/>
          <w:szCs w:val="24"/>
          <w:lang w:eastAsia="ru-RU"/>
        </w:rPr>
        <w:t xml:space="preserve"> </w:t>
      </w:r>
      <w:r w:rsidR="00027A27" w:rsidRPr="006730BA">
        <w:rPr>
          <w:rFonts w:ascii="Arial" w:eastAsia="Times New Roman" w:hAnsi="Arial" w:cs="Arial"/>
          <w:bCs/>
          <w:snapToGrid w:val="0"/>
          <w:sz w:val="24"/>
          <w:szCs w:val="24"/>
          <w:lang w:val="en-US" w:eastAsia="ru-RU"/>
        </w:rPr>
        <w:t>the</w:t>
      </w:r>
      <w:r w:rsidR="00027A27" w:rsidRPr="006730BA">
        <w:rPr>
          <w:rFonts w:ascii="Arial" w:eastAsia="Times New Roman" w:hAnsi="Arial" w:cs="Arial"/>
          <w:bCs/>
          <w:snapToGrid w:val="0"/>
          <w:sz w:val="24"/>
          <w:szCs w:val="24"/>
          <w:lang w:eastAsia="ru-RU"/>
        </w:rPr>
        <w:t xml:space="preserve"> </w:t>
      </w:r>
      <w:r w:rsidR="00027A27" w:rsidRPr="006730BA">
        <w:rPr>
          <w:rFonts w:ascii="Arial" w:eastAsia="Times New Roman" w:hAnsi="Arial" w:cs="Arial"/>
          <w:bCs/>
          <w:snapToGrid w:val="0"/>
          <w:sz w:val="24"/>
          <w:szCs w:val="24"/>
          <w:lang w:val="en-US" w:eastAsia="ru-RU"/>
        </w:rPr>
        <w:t>approval</w:t>
      </w:r>
      <w:r w:rsidR="00027A27" w:rsidRPr="006730BA">
        <w:rPr>
          <w:rFonts w:ascii="Arial" w:eastAsia="Times New Roman" w:hAnsi="Arial" w:cs="Arial"/>
          <w:bCs/>
          <w:snapToGrid w:val="0"/>
          <w:sz w:val="24"/>
          <w:szCs w:val="24"/>
          <w:lang w:eastAsia="ru-RU"/>
        </w:rPr>
        <w:t xml:space="preserve"> </w:t>
      </w:r>
      <w:r w:rsidR="00027A27" w:rsidRPr="006730BA">
        <w:rPr>
          <w:rFonts w:ascii="Arial" w:eastAsia="Times New Roman" w:hAnsi="Arial" w:cs="Arial"/>
          <w:bCs/>
          <w:snapToGrid w:val="0"/>
          <w:sz w:val="24"/>
          <w:szCs w:val="24"/>
          <w:lang w:val="en-US" w:eastAsia="ru-RU"/>
        </w:rPr>
        <w:t>of</w:t>
      </w:r>
      <w:r w:rsidR="00027A27" w:rsidRPr="006730BA">
        <w:rPr>
          <w:rFonts w:ascii="Arial" w:eastAsia="Times New Roman" w:hAnsi="Arial" w:cs="Arial"/>
          <w:bCs/>
          <w:snapToGrid w:val="0"/>
          <w:sz w:val="24"/>
          <w:szCs w:val="24"/>
          <w:lang w:eastAsia="ru-RU"/>
        </w:rPr>
        <w:t xml:space="preserve"> </w:t>
      </w:r>
      <w:r w:rsidR="00027A27" w:rsidRPr="006730BA">
        <w:rPr>
          <w:rFonts w:ascii="Arial" w:eastAsia="Times New Roman" w:hAnsi="Arial" w:cs="Arial"/>
          <w:bCs/>
          <w:snapToGrid w:val="0"/>
          <w:sz w:val="24"/>
          <w:szCs w:val="24"/>
          <w:lang w:val="en-US" w:eastAsia="ru-RU"/>
        </w:rPr>
        <w:t>vehicles</w:t>
      </w:r>
      <w:r w:rsidR="00027A27" w:rsidRPr="006730BA">
        <w:rPr>
          <w:rFonts w:ascii="Arial" w:eastAsia="Times New Roman" w:hAnsi="Arial" w:cs="Arial"/>
          <w:bCs/>
          <w:snapToGrid w:val="0"/>
          <w:sz w:val="24"/>
          <w:szCs w:val="24"/>
          <w:lang w:eastAsia="ru-RU"/>
        </w:rPr>
        <w:t xml:space="preserve"> </w:t>
      </w:r>
      <w:r w:rsidR="00027A27" w:rsidRPr="006730BA">
        <w:rPr>
          <w:rFonts w:ascii="Arial" w:eastAsia="Times New Roman" w:hAnsi="Arial" w:cs="Arial"/>
          <w:bCs/>
          <w:snapToGrid w:val="0"/>
          <w:sz w:val="24"/>
          <w:szCs w:val="24"/>
          <w:lang w:val="en-US" w:eastAsia="ru-RU"/>
        </w:rPr>
        <w:t>with</w:t>
      </w:r>
      <w:r w:rsidR="00027A27" w:rsidRPr="006730BA">
        <w:rPr>
          <w:rFonts w:ascii="Arial" w:eastAsia="Times New Roman" w:hAnsi="Arial" w:cs="Arial"/>
          <w:bCs/>
          <w:snapToGrid w:val="0"/>
          <w:sz w:val="24"/>
          <w:szCs w:val="24"/>
          <w:lang w:eastAsia="ru-RU"/>
        </w:rPr>
        <w:t xml:space="preserve"> </w:t>
      </w:r>
      <w:r w:rsidR="00027A27" w:rsidRPr="006730BA">
        <w:rPr>
          <w:rFonts w:ascii="Arial" w:eastAsia="Times New Roman" w:hAnsi="Arial" w:cs="Arial"/>
          <w:bCs/>
          <w:snapToGrid w:val="0"/>
          <w:sz w:val="24"/>
          <w:szCs w:val="24"/>
          <w:lang w:val="en-US" w:eastAsia="ru-RU"/>
        </w:rPr>
        <w:t>regard</w:t>
      </w:r>
      <w:r w:rsidR="00027A27" w:rsidRPr="006730BA">
        <w:rPr>
          <w:rFonts w:ascii="Arial" w:eastAsia="Times New Roman" w:hAnsi="Arial" w:cs="Arial"/>
          <w:bCs/>
          <w:snapToGrid w:val="0"/>
          <w:sz w:val="24"/>
          <w:szCs w:val="24"/>
          <w:lang w:eastAsia="ru-RU"/>
        </w:rPr>
        <w:t xml:space="preserve"> </w:t>
      </w:r>
      <w:r w:rsidR="00027A27" w:rsidRPr="006730BA">
        <w:rPr>
          <w:rFonts w:ascii="Arial" w:eastAsia="Times New Roman" w:hAnsi="Arial" w:cs="Arial"/>
          <w:bCs/>
          <w:snapToGrid w:val="0"/>
          <w:sz w:val="24"/>
          <w:szCs w:val="24"/>
          <w:lang w:val="en-US" w:eastAsia="ru-RU"/>
        </w:rPr>
        <w:t>to</w:t>
      </w:r>
      <w:r w:rsidR="00027A27" w:rsidRPr="006730BA">
        <w:rPr>
          <w:rFonts w:ascii="Arial" w:eastAsia="Times New Roman" w:hAnsi="Arial" w:cs="Arial"/>
          <w:bCs/>
          <w:snapToGrid w:val="0"/>
          <w:sz w:val="24"/>
          <w:szCs w:val="24"/>
          <w:lang w:eastAsia="ru-RU"/>
        </w:rPr>
        <w:t xml:space="preserve"> </w:t>
      </w:r>
      <w:r w:rsidR="00027A27" w:rsidRPr="006730BA">
        <w:rPr>
          <w:rFonts w:ascii="Arial" w:eastAsia="Times New Roman" w:hAnsi="Arial" w:cs="Arial"/>
          <w:bCs/>
          <w:snapToGrid w:val="0"/>
          <w:sz w:val="24"/>
          <w:szCs w:val="24"/>
          <w:lang w:val="en-US" w:eastAsia="ru-RU"/>
        </w:rPr>
        <w:t>electromagnetic</w:t>
      </w:r>
      <w:r w:rsidR="00027A27" w:rsidRPr="006730BA">
        <w:rPr>
          <w:rFonts w:ascii="Arial" w:eastAsia="Times New Roman" w:hAnsi="Arial" w:cs="Arial"/>
          <w:bCs/>
          <w:snapToGrid w:val="0"/>
          <w:sz w:val="24"/>
          <w:szCs w:val="24"/>
          <w:lang w:eastAsia="ru-RU"/>
        </w:rPr>
        <w:t xml:space="preserve"> </w:t>
      </w:r>
      <w:r w:rsidR="00027A27" w:rsidRPr="006730BA">
        <w:rPr>
          <w:rFonts w:ascii="Arial" w:eastAsia="Times New Roman" w:hAnsi="Arial" w:cs="Arial"/>
          <w:bCs/>
          <w:snapToGrid w:val="0"/>
          <w:sz w:val="24"/>
          <w:szCs w:val="24"/>
          <w:lang w:val="en-US" w:eastAsia="ru-RU"/>
        </w:rPr>
        <w:t>compatibility</w:t>
      </w:r>
      <w:r w:rsidR="00027A27" w:rsidRPr="006730BA">
        <w:rPr>
          <w:rFonts w:ascii="Arial" w:eastAsia="Times New Roman" w:hAnsi="Arial" w:cs="Arial"/>
          <w:bCs/>
          <w:snapToGrid w:val="0"/>
          <w:sz w:val="24"/>
          <w:szCs w:val="24"/>
          <w:lang w:eastAsia="ru-RU"/>
        </w:rPr>
        <w:t xml:space="preserve"> </w:t>
      </w:r>
      <w:r w:rsidR="00E12FA8" w:rsidRPr="006730BA">
        <w:rPr>
          <w:rFonts w:ascii="Arial" w:eastAsia="Times New Roman" w:hAnsi="Arial" w:cs="Arial"/>
          <w:bCs/>
          <w:snapToGrid w:val="0"/>
          <w:sz w:val="24"/>
          <w:szCs w:val="24"/>
          <w:lang w:eastAsia="ru-RU"/>
        </w:rPr>
        <w:t>(</w:t>
      </w:r>
      <w:r w:rsidR="00027A27" w:rsidRPr="006730BA">
        <w:rPr>
          <w:rFonts w:ascii="Arial" w:eastAsia="Times New Roman" w:hAnsi="Arial" w:cs="Arial"/>
          <w:bCs/>
          <w:snapToGrid w:val="0"/>
          <w:sz w:val="24"/>
          <w:szCs w:val="24"/>
          <w:lang w:eastAsia="ru-RU"/>
        </w:rPr>
        <w:t xml:space="preserve">Правила ЕЭК ООН № 10: </w:t>
      </w:r>
      <w:r w:rsidR="00E12FA8" w:rsidRPr="006730BA">
        <w:rPr>
          <w:rFonts w:ascii="Arial" w:eastAsia="Times New Roman" w:hAnsi="Arial" w:cs="Arial"/>
          <w:bCs/>
          <w:snapToGrid w:val="0"/>
          <w:sz w:val="24"/>
          <w:szCs w:val="24"/>
          <w:lang w:eastAsia="ru-RU"/>
        </w:rPr>
        <w:t>Единообразные предписания, касающиеся официального утверждения транспортных средств в отношении электромагнитной совместимости)</w:t>
      </w:r>
    </w:p>
    <w:p w14:paraId="13A40BED" w14:textId="77777777" w:rsidR="00FD437E" w:rsidRPr="006730BA" w:rsidRDefault="00FD437E"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p>
    <w:p w14:paraId="176A5200" w14:textId="77777777" w:rsidR="00FD437E" w:rsidRPr="006730BA" w:rsidRDefault="00FD437E" w:rsidP="00FD437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r w:rsidRPr="006730BA">
        <w:rPr>
          <w:rFonts w:ascii="Arial" w:eastAsia="Times New Roman" w:hAnsi="Arial" w:cs="Arial"/>
          <w:bCs/>
          <w:snapToGrid w:val="0"/>
          <w:sz w:val="24"/>
          <w:szCs w:val="24"/>
          <w:lang w:eastAsia="ru-RU"/>
        </w:rPr>
        <w:t>[</w:t>
      </w:r>
      <w:r w:rsidRPr="006730BA">
        <w:rPr>
          <w:rFonts w:ascii="Arial" w:eastAsia="Times New Roman" w:hAnsi="Arial" w:cs="Arial"/>
          <w:bCs/>
          <w:snapToGrid w:val="0"/>
          <w:sz w:val="24"/>
          <w:szCs w:val="24"/>
          <w:lang w:val="en-US" w:eastAsia="ru-RU"/>
        </w:rPr>
        <w:t>i</w:t>
      </w:r>
      <w:r w:rsidRPr="006730BA">
        <w:rPr>
          <w:rFonts w:ascii="Arial" w:eastAsia="Times New Roman" w:hAnsi="Arial" w:cs="Arial"/>
          <w:bCs/>
          <w:snapToGrid w:val="0"/>
          <w:sz w:val="24"/>
          <w:szCs w:val="24"/>
          <w:lang w:eastAsia="ru-RU"/>
        </w:rPr>
        <w:t>.11] Пропущено</w:t>
      </w:r>
    </w:p>
    <w:p w14:paraId="64D8933E" w14:textId="77777777" w:rsidR="00FD437E" w:rsidRPr="006730BA" w:rsidRDefault="00FD437E"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p>
    <w:p w14:paraId="63958D6C" w14:textId="77777777" w:rsidR="00FD437E" w:rsidRPr="006730BA" w:rsidRDefault="00FD437E" w:rsidP="00FD437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r w:rsidRPr="006730BA">
        <w:rPr>
          <w:rFonts w:ascii="Arial" w:eastAsia="Times New Roman" w:hAnsi="Arial" w:cs="Arial"/>
          <w:bCs/>
          <w:snapToGrid w:val="0"/>
          <w:sz w:val="24"/>
          <w:szCs w:val="24"/>
          <w:lang w:eastAsia="ru-RU"/>
        </w:rPr>
        <w:t>[</w:t>
      </w:r>
      <w:r w:rsidRPr="006730BA">
        <w:rPr>
          <w:rFonts w:ascii="Arial" w:eastAsia="Times New Roman" w:hAnsi="Arial" w:cs="Arial"/>
          <w:bCs/>
          <w:snapToGrid w:val="0"/>
          <w:sz w:val="24"/>
          <w:szCs w:val="24"/>
          <w:lang w:val="en-US" w:eastAsia="ru-RU"/>
        </w:rPr>
        <w:t>i</w:t>
      </w:r>
      <w:r w:rsidRPr="006730BA">
        <w:rPr>
          <w:rFonts w:ascii="Arial" w:eastAsia="Times New Roman" w:hAnsi="Arial" w:cs="Arial"/>
          <w:bCs/>
          <w:snapToGrid w:val="0"/>
          <w:sz w:val="24"/>
          <w:szCs w:val="24"/>
          <w:lang w:eastAsia="ru-RU"/>
        </w:rPr>
        <w:t>.12] Пропущено</w:t>
      </w:r>
    </w:p>
    <w:p w14:paraId="7B5F4CEF" w14:textId="77777777" w:rsidR="00FD437E" w:rsidRPr="006730BA" w:rsidRDefault="00FD437E"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p>
    <w:p w14:paraId="121771D3" w14:textId="77777777" w:rsidR="00FD437E" w:rsidRPr="006730BA" w:rsidRDefault="00FD437E" w:rsidP="00FD437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r w:rsidRPr="006730BA">
        <w:rPr>
          <w:rFonts w:ascii="Arial" w:eastAsia="Times New Roman" w:hAnsi="Arial" w:cs="Arial"/>
          <w:bCs/>
          <w:snapToGrid w:val="0"/>
          <w:sz w:val="24"/>
          <w:szCs w:val="24"/>
          <w:lang w:eastAsia="ru-RU"/>
        </w:rPr>
        <w:t>[</w:t>
      </w:r>
      <w:r w:rsidRPr="006730BA">
        <w:rPr>
          <w:rFonts w:ascii="Arial" w:eastAsia="Times New Roman" w:hAnsi="Arial" w:cs="Arial"/>
          <w:bCs/>
          <w:snapToGrid w:val="0"/>
          <w:sz w:val="24"/>
          <w:szCs w:val="24"/>
          <w:lang w:val="en-US" w:eastAsia="ru-RU"/>
        </w:rPr>
        <w:t>i</w:t>
      </w:r>
      <w:r w:rsidRPr="006730BA">
        <w:rPr>
          <w:rFonts w:ascii="Arial" w:eastAsia="Times New Roman" w:hAnsi="Arial" w:cs="Arial"/>
          <w:bCs/>
          <w:snapToGrid w:val="0"/>
          <w:sz w:val="24"/>
          <w:szCs w:val="24"/>
          <w:lang w:eastAsia="ru-RU"/>
        </w:rPr>
        <w:t xml:space="preserve">.13] </w:t>
      </w:r>
      <w:r w:rsidRPr="006730BA">
        <w:rPr>
          <w:rFonts w:ascii="Arial" w:eastAsia="Times New Roman" w:hAnsi="Arial" w:cs="Arial"/>
          <w:bCs/>
          <w:snapToGrid w:val="0"/>
          <w:sz w:val="24"/>
          <w:szCs w:val="24"/>
          <w:lang w:val="en-US" w:eastAsia="ru-RU"/>
        </w:rPr>
        <w:t>ETSI</w:t>
      </w:r>
      <w:r w:rsidRPr="006730BA">
        <w:rPr>
          <w:rFonts w:ascii="Arial" w:eastAsia="Times New Roman" w:hAnsi="Arial" w:cs="Arial"/>
          <w:bCs/>
          <w:snapToGrid w:val="0"/>
          <w:sz w:val="24"/>
          <w:szCs w:val="24"/>
          <w:lang w:eastAsia="ru-RU"/>
        </w:rPr>
        <w:t xml:space="preserve"> </w:t>
      </w:r>
      <w:r w:rsidRPr="006730BA">
        <w:rPr>
          <w:rFonts w:ascii="Arial" w:eastAsia="Times New Roman" w:hAnsi="Arial" w:cs="Arial"/>
          <w:bCs/>
          <w:snapToGrid w:val="0"/>
          <w:sz w:val="24"/>
          <w:szCs w:val="24"/>
          <w:lang w:val="en-US" w:eastAsia="ru-RU"/>
        </w:rPr>
        <w:t>EN</w:t>
      </w:r>
      <w:r w:rsidRPr="006730BA">
        <w:rPr>
          <w:rFonts w:ascii="Arial" w:eastAsia="Times New Roman" w:hAnsi="Arial" w:cs="Arial"/>
          <w:bCs/>
          <w:snapToGrid w:val="0"/>
          <w:sz w:val="24"/>
          <w:szCs w:val="24"/>
          <w:lang w:eastAsia="ru-RU"/>
        </w:rPr>
        <w:t xml:space="preserve"> 301 489 (</w:t>
      </w:r>
      <w:r w:rsidRPr="006730BA">
        <w:rPr>
          <w:rFonts w:ascii="Arial" w:eastAsia="Times New Roman" w:hAnsi="Arial" w:cs="Arial"/>
          <w:bCs/>
          <w:snapToGrid w:val="0"/>
          <w:sz w:val="24"/>
          <w:szCs w:val="24"/>
          <w:lang w:val="en-US" w:eastAsia="ru-RU"/>
        </w:rPr>
        <w:t>series</w:t>
      </w:r>
      <w:r w:rsidRPr="006730BA">
        <w:rPr>
          <w:rFonts w:ascii="Arial" w:eastAsia="Times New Roman" w:hAnsi="Arial" w:cs="Arial"/>
          <w:bCs/>
          <w:snapToGrid w:val="0"/>
          <w:sz w:val="24"/>
          <w:szCs w:val="24"/>
          <w:lang w:eastAsia="ru-RU"/>
        </w:rPr>
        <w:t>)</w:t>
      </w:r>
      <w:r w:rsidR="006B7908" w:rsidRPr="006730BA">
        <w:rPr>
          <w:rFonts w:ascii="Arial" w:eastAsia="Times New Roman" w:hAnsi="Arial" w:cs="Arial"/>
          <w:bCs/>
          <w:snapToGrid w:val="0"/>
          <w:sz w:val="24"/>
          <w:szCs w:val="24"/>
          <w:lang w:eastAsia="ru-RU"/>
        </w:rPr>
        <w:t>,</w:t>
      </w:r>
      <w:r w:rsidRPr="006730BA">
        <w:rPr>
          <w:rFonts w:ascii="Arial" w:eastAsia="Times New Roman" w:hAnsi="Arial" w:cs="Arial"/>
          <w:bCs/>
          <w:snapToGrid w:val="0"/>
          <w:sz w:val="24"/>
          <w:szCs w:val="24"/>
          <w:lang w:eastAsia="ru-RU"/>
        </w:rPr>
        <w:t xml:space="preserve"> </w:t>
      </w:r>
      <w:proofErr w:type="spellStart"/>
      <w:r w:rsidRPr="006730BA">
        <w:rPr>
          <w:rFonts w:ascii="Arial" w:eastAsia="Times New Roman" w:hAnsi="Arial" w:cs="Arial"/>
          <w:bCs/>
          <w:snapToGrid w:val="0"/>
          <w:sz w:val="24"/>
          <w:szCs w:val="24"/>
          <w:lang w:val="en-US" w:eastAsia="ru-RU"/>
        </w:rPr>
        <w:t>ElectroMagnetic</w:t>
      </w:r>
      <w:proofErr w:type="spellEnd"/>
      <w:r w:rsidRPr="006730BA">
        <w:rPr>
          <w:rFonts w:ascii="Arial" w:eastAsia="Times New Roman" w:hAnsi="Arial" w:cs="Arial"/>
          <w:bCs/>
          <w:snapToGrid w:val="0"/>
          <w:sz w:val="24"/>
          <w:szCs w:val="24"/>
          <w:lang w:eastAsia="ru-RU"/>
        </w:rPr>
        <w:t xml:space="preserve"> </w:t>
      </w:r>
      <w:r w:rsidRPr="006730BA">
        <w:rPr>
          <w:rFonts w:ascii="Arial" w:eastAsia="Times New Roman" w:hAnsi="Arial" w:cs="Arial"/>
          <w:bCs/>
          <w:snapToGrid w:val="0"/>
          <w:sz w:val="24"/>
          <w:szCs w:val="24"/>
          <w:lang w:val="en-US" w:eastAsia="ru-RU"/>
        </w:rPr>
        <w:t>Compatibility</w:t>
      </w:r>
      <w:r w:rsidRPr="006730BA">
        <w:rPr>
          <w:rFonts w:ascii="Arial" w:eastAsia="Times New Roman" w:hAnsi="Arial" w:cs="Arial"/>
          <w:bCs/>
          <w:snapToGrid w:val="0"/>
          <w:sz w:val="24"/>
          <w:szCs w:val="24"/>
          <w:lang w:eastAsia="ru-RU"/>
        </w:rPr>
        <w:t xml:space="preserve"> (</w:t>
      </w:r>
      <w:r w:rsidRPr="006730BA">
        <w:rPr>
          <w:rFonts w:ascii="Arial" w:eastAsia="Times New Roman" w:hAnsi="Arial" w:cs="Arial"/>
          <w:bCs/>
          <w:snapToGrid w:val="0"/>
          <w:sz w:val="24"/>
          <w:szCs w:val="24"/>
          <w:lang w:val="en-US" w:eastAsia="ru-RU"/>
        </w:rPr>
        <w:t>EMC</w:t>
      </w:r>
      <w:r w:rsidRPr="006730BA">
        <w:rPr>
          <w:rFonts w:ascii="Arial" w:eastAsia="Times New Roman" w:hAnsi="Arial" w:cs="Arial"/>
          <w:bCs/>
          <w:snapToGrid w:val="0"/>
          <w:sz w:val="24"/>
          <w:szCs w:val="24"/>
          <w:lang w:eastAsia="ru-RU"/>
        </w:rPr>
        <w:t xml:space="preserve">) </w:t>
      </w:r>
      <w:r w:rsidRPr="006730BA">
        <w:rPr>
          <w:rFonts w:ascii="Arial" w:eastAsia="Times New Roman" w:hAnsi="Arial" w:cs="Arial"/>
          <w:bCs/>
          <w:snapToGrid w:val="0"/>
          <w:sz w:val="24"/>
          <w:szCs w:val="24"/>
          <w:lang w:val="en-US" w:eastAsia="ru-RU"/>
        </w:rPr>
        <w:t>standard</w:t>
      </w:r>
      <w:r w:rsidRPr="006730BA">
        <w:rPr>
          <w:rFonts w:ascii="Arial" w:eastAsia="Times New Roman" w:hAnsi="Arial" w:cs="Arial"/>
          <w:bCs/>
          <w:snapToGrid w:val="0"/>
          <w:sz w:val="24"/>
          <w:szCs w:val="24"/>
          <w:lang w:eastAsia="ru-RU"/>
        </w:rPr>
        <w:t xml:space="preserve"> </w:t>
      </w:r>
      <w:r w:rsidRPr="006730BA">
        <w:rPr>
          <w:rFonts w:ascii="Arial" w:eastAsia="Times New Roman" w:hAnsi="Arial" w:cs="Arial"/>
          <w:bCs/>
          <w:snapToGrid w:val="0"/>
          <w:sz w:val="24"/>
          <w:szCs w:val="24"/>
          <w:lang w:val="en-US" w:eastAsia="ru-RU"/>
        </w:rPr>
        <w:t>for</w:t>
      </w:r>
      <w:r w:rsidRPr="006730BA">
        <w:rPr>
          <w:rFonts w:ascii="Arial" w:eastAsia="Times New Roman" w:hAnsi="Arial" w:cs="Arial"/>
          <w:bCs/>
          <w:snapToGrid w:val="0"/>
          <w:sz w:val="24"/>
          <w:szCs w:val="24"/>
          <w:lang w:eastAsia="ru-RU"/>
        </w:rPr>
        <w:t xml:space="preserve"> </w:t>
      </w:r>
      <w:r w:rsidRPr="006730BA">
        <w:rPr>
          <w:rFonts w:ascii="Arial" w:eastAsia="Times New Roman" w:hAnsi="Arial" w:cs="Arial"/>
          <w:bCs/>
          <w:snapToGrid w:val="0"/>
          <w:sz w:val="24"/>
          <w:szCs w:val="24"/>
          <w:lang w:val="en-US" w:eastAsia="ru-RU"/>
        </w:rPr>
        <w:t>radio</w:t>
      </w:r>
      <w:r w:rsidRPr="006730BA">
        <w:rPr>
          <w:rFonts w:ascii="Arial" w:eastAsia="Times New Roman" w:hAnsi="Arial" w:cs="Arial"/>
          <w:bCs/>
          <w:snapToGrid w:val="0"/>
          <w:sz w:val="24"/>
          <w:szCs w:val="24"/>
          <w:lang w:eastAsia="ru-RU"/>
        </w:rPr>
        <w:t xml:space="preserve"> </w:t>
      </w:r>
      <w:r w:rsidRPr="006730BA">
        <w:rPr>
          <w:rFonts w:ascii="Arial" w:eastAsia="Times New Roman" w:hAnsi="Arial" w:cs="Arial"/>
          <w:bCs/>
          <w:snapToGrid w:val="0"/>
          <w:sz w:val="24"/>
          <w:szCs w:val="24"/>
          <w:lang w:val="en-US" w:eastAsia="ru-RU"/>
        </w:rPr>
        <w:t>equipment</w:t>
      </w:r>
      <w:r w:rsidRPr="006730BA">
        <w:rPr>
          <w:rFonts w:ascii="Arial" w:eastAsia="Times New Roman" w:hAnsi="Arial" w:cs="Arial"/>
          <w:bCs/>
          <w:snapToGrid w:val="0"/>
          <w:sz w:val="24"/>
          <w:szCs w:val="24"/>
          <w:lang w:eastAsia="ru-RU"/>
        </w:rPr>
        <w:t xml:space="preserve"> </w:t>
      </w:r>
      <w:r w:rsidRPr="006730BA">
        <w:rPr>
          <w:rFonts w:ascii="Arial" w:eastAsia="Times New Roman" w:hAnsi="Arial" w:cs="Arial"/>
          <w:bCs/>
          <w:snapToGrid w:val="0"/>
          <w:sz w:val="24"/>
          <w:szCs w:val="24"/>
          <w:lang w:val="en-US" w:eastAsia="ru-RU"/>
        </w:rPr>
        <w:t>and</w:t>
      </w:r>
      <w:r w:rsidRPr="006730BA">
        <w:rPr>
          <w:rFonts w:ascii="Arial" w:eastAsia="Times New Roman" w:hAnsi="Arial" w:cs="Arial"/>
          <w:bCs/>
          <w:snapToGrid w:val="0"/>
          <w:sz w:val="24"/>
          <w:szCs w:val="24"/>
          <w:lang w:eastAsia="ru-RU"/>
        </w:rPr>
        <w:t xml:space="preserve"> </w:t>
      </w:r>
      <w:r w:rsidRPr="006730BA">
        <w:rPr>
          <w:rFonts w:ascii="Arial" w:eastAsia="Times New Roman" w:hAnsi="Arial" w:cs="Arial"/>
          <w:bCs/>
          <w:snapToGrid w:val="0"/>
          <w:sz w:val="24"/>
          <w:szCs w:val="24"/>
          <w:lang w:val="en-US" w:eastAsia="ru-RU"/>
        </w:rPr>
        <w:t>services</w:t>
      </w:r>
      <w:r w:rsidRPr="006730BA">
        <w:rPr>
          <w:rFonts w:ascii="Arial" w:eastAsia="Times New Roman" w:hAnsi="Arial" w:cs="Arial"/>
          <w:bCs/>
          <w:snapToGrid w:val="0"/>
          <w:sz w:val="24"/>
          <w:szCs w:val="24"/>
          <w:lang w:eastAsia="ru-RU"/>
        </w:rPr>
        <w:t xml:space="preserve"> [Стандарт электромагнитной совместимости (ЭМС) для радиооборудования и услуг] (группа стандартов)</w:t>
      </w:r>
    </w:p>
    <w:p w14:paraId="28766F04" w14:textId="77777777" w:rsidR="00FD437E" w:rsidRPr="006730BA" w:rsidRDefault="00FD437E"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p>
    <w:p w14:paraId="628DAB3E" w14:textId="10391F00" w:rsidR="00FD437E" w:rsidRPr="006730BA" w:rsidRDefault="00FD437E" w:rsidP="00FD437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6730BA">
        <w:rPr>
          <w:rFonts w:ascii="Arial" w:eastAsia="Times New Roman" w:hAnsi="Arial" w:cs="Arial"/>
          <w:bCs/>
          <w:snapToGrid w:val="0"/>
          <w:sz w:val="24"/>
          <w:szCs w:val="24"/>
          <w:lang w:val="en-US" w:eastAsia="ru-RU"/>
        </w:rPr>
        <w:t>[i.</w:t>
      </w:r>
      <w:r w:rsidR="00DF13DD" w:rsidRPr="006730BA">
        <w:rPr>
          <w:rFonts w:ascii="Arial" w:eastAsia="Times New Roman" w:hAnsi="Arial" w:cs="Arial"/>
          <w:bCs/>
          <w:snapToGrid w:val="0"/>
          <w:sz w:val="24"/>
          <w:szCs w:val="24"/>
          <w:lang w:val="en-US" w:eastAsia="ru-RU"/>
        </w:rPr>
        <w:t>1</w:t>
      </w:r>
      <w:r w:rsidRPr="006730BA">
        <w:rPr>
          <w:rFonts w:ascii="Arial" w:eastAsia="Times New Roman" w:hAnsi="Arial" w:cs="Arial"/>
          <w:bCs/>
          <w:snapToGrid w:val="0"/>
          <w:sz w:val="24"/>
          <w:szCs w:val="24"/>
          <w:lang w:val="en-US" w:eastAsia="ru-RU"/>
        </w:rPr>
        <w:t xml:space="preserve">4] </w:t>
      </w:r>
      <w:r w:rsidR="00E12FA8" w:rsidRPr="006730BA">
        <w:rPr>
          <w:rFonts w:ascii="Arial" w:eastAsia="Times New Roman" w:hAnsi="Arial" w:cs="Arial"/>
          <w:bCs/>
          <w:snapToGrid w:val="0"/>
          <w:sz w:val="24"/>
          <w:szCs w:val="24"/>
          <w:lang w:val="en-US" w:eastAsia="ru-RU"/>
        </w:rPr>
        <w:t>CENELEC EN 61000-6-4 (2007) + A1 (2011)</w:t>
      </w:r>
      <w:r w:rsidR="00F0631E" w:rsidRPr="006730BA">
        <w:rPr>
          <w:rFonts w:ascii="Arial" w:eastAsia="Times New Roman" w:hAnsi="Arial" w:cs="Arial"/>
          <w:bCs/>
          <w:snapToGrid w:val="0"/>
          <w:sz w:val="24"/>
          <w:szCs w:val="24"/>
          <w:lang w:val="en-US" w:eastAsia="ru-RU"/>
        </w:rPr>
        <w:t>,</w:t>
      </w:r>
      <w:r w:rsidR="00E12FA8" w:rsidRPr="006730BA">
        <w:rPr>
          <w:rFonts w:ascii="Arial" w:eastAsia="Times New Roman" w:hAnsi="Arial" w:cs="Arial"/>
          <w:bCs/>
          <w:snapToGrid w:val="0"/>
          <w:sz w:val="24"/>
          <w:szCs w:val="24"/>
          <w:lang w:val="en-US" w:eastAsia="ru-RU"/>
        </w:rPr>
        <w:t xml:space="preserve"> Electromagnetic compatibility (EMC) </w:t>
      </w:r>
      <w:r w:rsidR="00505BE8" w:rsidRPr="006730BA">
        <w:rPr>
          <w:rFonts w:ascii="Arial" w:eastAsia="Times New Roman" w:hAnsi="Arial" w:cs="Arial"/>
          <w:bCs/>
          <w:snapToGrid w:val="0"/>
          <w:sz w:val="24"/>
          <w:szCs w:val="24"/>
          <w:lang w:val="en-US" w:eastAsia="ru-RU"/>
        </w:rPr>
        <w:t>–</w:t>
      </w:r>
      <w:r w:rsidR="00E12FA8" w:rsidRPr="006730BA">
        <w:rPr>
          <w:rFonts w:ascii="Arial" w:eastAsia="Times New Roman" w:hAnsi="Arial" w:cs="Arial"/>
          <w:bCs/>
          <w:snapToGrid w:val="0"/>
          <w:sz w:val="24"/>
          <w:szCs w:val="24"/>
          <w:lang w:val="en-US" w:eastAsia="ru-RU"/>
        </w:rPr>
        <w:t xml:space="preserve"> Part 6-4: Generic standards </w:t>
      </w:r>
      <w:r w:rsidR="00505BE8" w:rsidRPr="006730BA">
        <w:rPr>
          <w:rFonts w:ascii="Arial" w:eastAsia="Times New Roman" w:hAnsi="Arial" w:cs="Arial"/>
          <w:bCs/>
          <w:snapToGrid w:val="0"/>
          <w:sz w:val="24"/>
          <w:szCs w:val="24"/>
          <w:lang w:val="en-US" w:eastAsia="ru-RU"/>
        </w:rPr>
        <w:t>–</w:t>
      </w:r>
      <w:r w:rsidR="00E12FA8" w:rsidRPr="006730BA">
        <w:rPr>
          <w:rFonts w:ascii="Arial" w:eastAsia="Times New Roman" w:hAnsi="Arial" w:cs="Arial"/>
          <w:bCs/>
          <w:snapToGrid w:val="0"/>
          <w:sz w:val="24"/>
          <w:szCs w:val="24"/>
          <w:lang w:val="en-US" w:eastAsia="ru-RU"/>
        </w:rPr>
        <w:t xml:space="preserve"> Emission standard for industrial environments </w:t>
      </w:r>
      <w:r w:rsidR="000C1822" w:rsidRPr="006730BA">
        <w:rPr>
          <w:rFonts w:ascii="Arial" w:eastAsia="Times New Roman" w:hAnsi="Arial" w:cs="Arial"/>
          <w:bCs/>
          <w:snapToGrid w:val="0"/>
          <w:sz w:val="24"/>
          <w:szCs w:val="24"/>
          <w:lang w:val="en-US" w:eastAsia="ru-RU"/>
        </w:rPr>
        <w:t>[</w:t>
      </w:r>
      <w:r w:rsidR="00E12FA8" w:rsidRPr="006730BA">
        <w:rPr>
          <w:rFonts w:ascii="Arial" w:eastAsia="Times New Roman" w:hAnsi="Arial" w:cs="Arial"/>
          <w:bCs/>
          <w:snapToGrid w:val="0"/>
          <w:sz w:val="24"/>
          <w:szCs w:val="24"/>
          <w:lang w:eastAsia="ru-RU"/>
        </w:rPr>
        <w:t>Электромагнитная</w:t>
      </w:r>
      <w:r w:rsidR="00E12FA8" w:rsidRPr="006730BA">
        <w:rPr>
          <w:rFonts w:ascii="Arial" w:eastAsia="Times New Roman" w:hAnsi="Arial" w:cs="Arial"/>
          <w:bCs/>
          <w:snapToGrid w:val="0"/>
          <w:sz w:val="24"/>
          <w:szCs w:val="24"/>
          <w:lang w:val="en-US" w:eastAsia="ru-RU"/>
        </w:rPr>
        <w:t xml:space="preserve"> </w:t>
      </w:r>
      <w:r w:rsidR="00E12FA8" w:rsidRPr="006730BA">
        <w:rPr>
          <w:rFonts w:ascii="Arial" w:eastAsia="Times New Roman" w:hAnsi="Arial" w:cs="Arial"/>
          <w:bCs/>
          <w:snapToGrid w:val="0"/>
          <w:sz w:val="24"/>
          <w:szCs w:val="24"/>
          <w:lang w:eastAsia="ru-RU"/>
        </w:rPr>
        <w:t>совместимость</w:t>
      </w:r>
      <w:r w:rsidR="00E12FA8" w:rsidRPr="006730BA">
        <w:rPr>
          <w:rFonts w:ascii="Arial" w:eastAsia="Times New Roman" w:hAnsi="Arial" w:cs="Arial"/>
          <w:bCs/>
          <w:snapToGrid w:val="0"/>
          <w:sz w:val="24"/>
          <w:szCs w:val="24"/>
          <w:lang w:val="en-US" w:eastAsia="ru-RU"/>
        </w:rPr>
        <w:t xml:space="preserve"> (</w:t>
      </w:r>
      <w:r w:rsidR="00E12FA8" w:rsidRPr="006730BA">
        <w:rPr>
          <w:rFonts w:ascii="Arial" w:eastAsia="Times New Roman" w:hAnsi="Arial" w:cs="Arial"/>
          <w:bCs/>
          <w:snapToGrid w:val="0"/>
          <w:sz w:val="24"/>
          <w:szCs w:val="24"/>
          <w:lang w:eastAsia="ru-RU"/>
        </w:rPr>
        <w:t>ЭМС</w:t>
      </w:r>
      <w:r w:rsidR="00E12FA8" w:rsidRPr="006730BA">
        <w:rPr>
          <w:rFonts w:ascii="Arial" w:eastAsia="Times New Roman" w:hAnsi="Arial" w:cs="Arial"/>
          <w:bCs/>
          <w:snapToGrid w:val="0"/>
          <w:sz w:val="24"/>
          <w:szCs w:val="24"/>
          <w:lang w:val="en-US" w:eastAsia="ru-RU"/>
        </w:rPr>
        <w:t>)</w:t>
      </w:r>
      <w:r w:rsidR="00505BE8" w:rsidRPr="006730BA">
        <w:rPr>
          <w:rFonts w:ascii="Arial" w:eastAsia="Times New Roman" w:hAnsi="Arial" w:cs="Arial"/>
          <w:bCs/>
          <w:snapToGrid w:val="0"/>
          <w:sz w:val="24"/>
          <w:szCs w:val="24"/>
          <w:lang w:val="en-US" w:eastAsia="ru-RU"/>
        </w:rPr>
        <w:t>.</w:t>
      </w:r>
      <w:r w:rsidR="00E12FA8" w:rsidRPr="006730BA">
        <w:rPr>
          <w:rFonts w:ascii="Arial" w:eastAsia="Times New Roman" w:hAnsi="Arial" w:cs="Arial"/>
          <w:bCs/>
          <w:snapToGrid w:val="0"/>
          <w:sz w:val="24"/>
          <w:szCs w:val="24"/>
          <w:lang w:val="en-US" w:eastAsia="ru-RU"/>
        </w:rPr>
        <w:t xml:space="preserve"> </w:t>
      </w:r>
      <w:r w:rsidR="00505BE8" w:rsidRPr="006730BA">
        <w:rPr>
          <w:rFonts w:ascii="Arial" w:eastAsia="Times New Roman" w:hAnsi="Arial" w:cs="Arial"/>
          <w:bCs/>
          <w:snapToGrid w:val="0"/>
          <w:sz w:val="24"/>
          <w:szCs w:val="24"/>
          <w:lang w:val="en-US" w:eastAsia="ru-RU"/>
        </w:rPr>
        <w:t>–</w:t>
      </w:r>
      <w:r w:rsidR="00E12FA8" w:rsidRPr="006730BA">
        <w:rPr>
          <w:rFonts w:ascii="Arial" w:eastAsia="Times New Roman" w:hAnsi="Arial" w:cs="Arial"/>
          <w:bCs/>
          <w:snapToGrid w:val="0"/>
          <w:sz w:val="24"/>
          <w:szCs w:val="24"/>
          <w:lang w:val="en-US" w:eastAsia="ru-RU"/>
        </w:rPr>
        <w:t xml:space="preserve"> </w:t>
      </w:r>
      <w:r w:rsidR="00E12FA8" w:rsidRPr="006730BA">
        <w:rPr>
          <w:rFonts w:ascii="Arial" w:eastAsia="Times New Roman" w:hAnsi="Arial" w:cs="Arial"/>
          <w:bCs/>
          <w:snapToGrid w:val="0"/>
          <w:sz w:val="24"/>
          <w:szCs w:val="24"/>
          <w:lang w:eastAsia="ru-RU"/>
        </w:rPr>
        <w:t>Часть</w:t>
      </w:r>
      <w:r w:rsidR="00E12FA8" w:rsidRPr="006730BA">
        <w:rPr>
          <w:rFonts w:ascii="Arial" w:eastAsia="Times New Roman" w:hAnsi="Arial" w:cs="Arial"/>
          <w:bCs/>
          <w:snapToGrid w:val="0"/>
          <w:sz w:val="24"/>
          <w:szCs w:val="24"/>
          <w:lang w:val="en-US" w:eastAsia="ru-RU"/>
        </w:rPr>
        <w:t xml:space="preserve"> 6-4</w:t>
      </w:r>
      <w:r w:rsidR="00505BE8" w:rsidRPr="006730BA">
        <w:rPr>
          <w:rFonts w:ascii="Arial" w:eastAsia="Times New Roman" w:hAnsi="Arial" w:cs="Arial"/>
          <w:bCs/>
          <w:snapToGrid w:val="0"/>
          <w:sz w:val="24"/>
          <w:szCs w:val="24"/>
          <w:lang w:val="en-US" w:eastAsia="ru-RU"/>
        </w:rPr>
        <w:t>.</w:t>
      </w:r>
      <w:r w:rsidR="00E12FA8" w:rsidRPr="006730BA">
        <w:rPr>
          <w:rFonts w:ascii="Arial" w:eastAsia="Times New Roman" w:hAnsi="Arial" w:cs="Arial"/>
          <w:bCs/>
          <w:snapToGrid w:val="0"/>
          <w:sz w:val="24"/>
          <w:szCs w:val="24"/>
          <w:lang w:val="en-US" w:eastAsia="ru-RU"/>
        </w:rPr>
        <w:t xml:space="preserve"> </w:t>
      </w:r>
      <w:r w:rsidR="00E12FA8" w:rsidRPr="006730BA">
        <w:rPr>
          <w:rFonts w:ascii="Arial" w:eastAsia="Times New Roman" w:hAnsi="Arial" w:cs="Arial"/>
          <w:bCs/>
          <w:snapToGrid w:val="0"/>
          <w:sz w:val="24"/>
          <w:szCs w:val="24"/>
          <w:lang w:eastAsia="ru-RU"/>
        </w:rPr>
        <w:t>Общие</w:t>
      </w:r>
      <w:r w:rsidR="00E12FA8" w:rsidRPr="006730BA">
        <w:rPr>
          <w:rFonts w:ascii="Arial" w:eastAsia="Times New Roman" w:hAnsi="Arial" w:cs="Arial"/>
          <w:bCs/>
          <w:snapToGrid w:val="0"/>
          <w:sz w:val="24"/>
          <w:szCs w:val="24"/>
          <w:lang w:val="en-US" w:eastAsia="ru-RU"/>
        </w:rPr>
        <w:t xml:space="preserve"> </w:t>
      </w:r>
      <w:r w:rsidR="00E12FA8" w:rsidRPr="006730BA">
        <w:rPr>
          <w:rFonts w:ascii="Arial" w:eastAsia="Times New Roman" w:hAnsi="Arial" w:cs="Arial"/>
          <w:bCs/>
          <w:snapToGrid w:val="0"/>
          <w:sz w:val="24"/>
          <w:szCs w:val="24"/>
          <w:lang w:eastAsia="ru-RU"/>
        </w:rPr>
        <w:t>стандарты</w:t>
      </w:r>
      <w:r w:rsidR="00505BE8" w:rsidRPr="006730BA">
        <w:rPr>
          <w:rFonts w:ascii="Arial" w:eastAsia="Times New Roman" w:hAnsi="Arial" w:cs="Arial"/>
          <w:bCs/>
          <w:snapToGrid w:val="0"/>
          <w:sz w:val="24"/>
          <w:szCs w:val="24"/>
          <w:lang w:val="en-US" w:eastAsia="ru-RU"/>
        </w:rPr>
        <w:t>.</w:t>
      </w:r>
      <w:r w:rsidR="00E12FA8" w:rsidRPr="006730BA">
        <w:rPr>
          <w:rFonts w:ascii="Arial" w:eastAsia="Times New Roman" w:hAnsi="Arial" w:cs="Arial"/>
          <w:bCs/>
          <w:snapToGrid w:val="0"/>
          <w:sz w:val="24"/>
          <w:szCs w:val="24"/>
          <w:lang w:val="en-US" w:eastAsia="ru-RU"/>
        </w:rPr>
        <w:t xml:space="preserve"> </w:t>
      </w:r>
      <w:r w:rsidR="00505BE8" w:rsidRPr="006730BA">
        <w:rPr>
          <w:rFonts w:ascii="Arial" w:eastAsia="Times New Roman" w:hAnsi="Arial" w:cs="Arial"/>
          <w:bCs/>
          <w:snapToGrid w:val="0"/>
          <w:sz w:val="24"/>
          <w:szCs w:val="24"/>
          <w:lang w:val="en-US" w:eastAsia="ru-RU"/>
        </w:rPr>
        <w:t>–</w:t>
      </w:r>
      <w:r w:rsidR="00E12FA8" w:rsidRPr="006730BA">
        <w:rPr>
          <w:rFonts w:ascii="Arial" w:eastAsia="Times New Roman" w:hAnsi="Arial" w:cs="Arial"/>
          <w:bCs/>
          <w:snapToGrid w:val="0"/>
          <w:sz w:val="24"/>
          <w:szCs w:val="24"/>
          <w:lang w:val="en-US" w:eastAsia="ru-RU"/>
        </w:rPr>
        <w:t xml:space="preserve"> </w:t>
      </w:r>
      <w:r w:rsidR="00E12FA8" w:rsidRPr="006730BA">
        <w:rPr>
          <w:rFonts w:ascii="Arial" w:eastAsia="Times New Roman" w:hAnsi="Arial" w:cs="Arial"/>
          <w:bCs/>
          <w:snapToGrid w:val="0"/>
          <w:sz w:val="24"/>
          <w:szCs w:val="24"/>
          <w:lang w:eastAsia="ru-RU"/>
        </w:rPr>
        <w:t>Стандарт</w:t>
      </w:r>
      <w:r w:rsidR="00E12FA8" w:rsidRPr="006730BA">
        <w:rPr>
          <w:rFonts w:ascii="Arial" w:eastAsia="Times New Roman" w:hAnsi="Arial" w:cs="Arial"/>
          <w:bCs/>
          <w:snapToGrid w:val="0"/>
          <w:sz w:val="24"/>
          <w:szCs w:val="24"/>
          <w:lang w:val="en-US" w:eastAsia="ru-RU"/>
        </w:rPr>
        <w:t xml:space="preserve"> </w:t>
      </w:r>
      <w:r w:rsidR="00E12FA8" w:rsidRPr="006730BA">
        <w:rPr>
          <w:rFonts w:ascii="Arial" w:eastAsia="Times New Roman" w:hAnsi="Arial" w:cs="Arial"/>
          <w:bCs/>
          <w:snapToGrid w:val="0"/>
          <w:sz w:val="24"/>
          <w:szCs w:val="24"/>
          <w:lang w:eastAsia="ru-RU"/>
        </w:rPr>
        <w:t>электромагнитной</w:t>
      </w:r>
      <w:r w:rsidR="00E12FA8" w:rsidRPr="006730BA">
        <w:rPr>
          <w:rFonts w:ascii="Arial" w:eastAsia="Times New Roman" w:hAnsi="Arial" w:cs="Arial"/>
          <w:bCs/>
          <w:snapToGrid w:val="0"/>
          <w:sz w:val="24"/>
          <w:szCs w:val="24"/>
          <w:lang w:val="en-US" w:eastAsia="ru-RU"/>
        </w:rPr>
        <w:t xml:space="preserve"> </w:t>
      </w:r>
      <w:r w:rsidR="00E12FA8" w:rsidRPr="006730BA">
        <w:rPr>
          <w:rFonts w:ascii="Arial" w:eastAsia="Times New Roman" w:hAnsi="Arial" w:cs="Arial"/>
          <w:bCs/>
          <w:snapToGrid w:val="0"/>
          <w:sz w:val="24"/>
          <w:szCs w:val="24"/>
          <w:lang w:eastAsia="ru-RU"/>
        </w:rPr>
        <w:t>эмиссии</w:t>
      </w:r>
      <w:r w:rsidR="00E12FA8" w:rsidRPr="006730BA">
        <w:rPr>
          <w:rFonts w:ascii="Arial" w:eastAsia="Times New Roman" w:hAnsi="Arial" w:cs="Arial"/>
          <w:bCs/>
          <w:snapToGrid w:val="0"/>
          <w:sz w:val="24"/>
          <w:szCs w:val="24"/>
          <w:lang w:val="en-US" w:eastAsia="ru-RU"/>
        </w:rPr>
        <w:t xml:space="preserve"> </w:t>
      </w:r>
      <w:r w:rsidR="00E12FA8" w:rsidRPr="006730BA">
        <w:rPr>
          <w:rFonts w:ascii="Arial" w:eastAsia="Times New Roman" w:hAnsi="Arial" w:cs="Arial"/>
          <w:bCs/>
          <w:snapToGrid w:val="0"/>
          <w:sz w:val="24"/>
          <w:szCs w:val="24"/>
          <w:lang w:eastAsia="ru-RU"/>
        </w:rPr>
        <w:t>для</w:t>
      </w:r>
      <w:r w:rsidR="00E12FA8" w:rsidRPr="006730BA">
        <w:rPr>
          <w:rFonts w:ascii="Arial" w:eastAsia="Times New Roman" w:hAnsi="Arial" w:cs="Arial"/>
          <w:bCs/>
          <w:snapToGrid w:val="0"/>
          <w:sz w:val="24"/>
          <w:szCs w:val="24"/>
          <w:lang w:val="en-US" w:eastAsia="ru-RU"/>
        </w:rPr>
        <w:t xml:space="preserve"> </w:t>
      </w:r>
      <w:r w:rsidR="00E12FA8" w:rsidRPr="006730BA">
        <w:rPr>
          <w:rFonts w:ascii="Arial" w:eastAsia="Times New Roman" w:hAnsi="Arial" w:cs="Arial"/>
          <w:bCs/>
          <w:snapToGrid w:val="0"/>
          <w:sz w:val="24"/>
          <w:szCs w:val="24"/>
          <w:lang w:eastAsia="ru-RU"/>
        </w:rPr>
        <w:t>промышленных</w:t>
      </w:r>
      <w:r w:rsidR="00E12FA8" w:rsidRPr="006730BA">
        <w:rPr>
          <w:rFonts w:ascii="Arial" w:eastAsia="Times New Roman" w:hAnsi="Arial" w:cs="Arial"/>
          <w:bCs/>
          <w:snapToGrid w:val="0"/>
          <w:sz w:val="24"/>
          <w:szCs w:val="24"/>
          <w:lang w:val="en-US" w:eastAsia="ru-RU"/>
        </w:rPr>
        <w:t xml:space="preserve"> </w:t>
      </w:r>
      <w:r w:rsidR="00E12FA8" w:rsidRPr="006730BA">
        <w:rPr>
          <w:rFonts w:ascii="Arial" w:eastAsia="Times New Roman" w:hAnsi="Arial" w:cs="Arial"/>
          <w:bCs/>
          <w:snapToGrid w:val="0"/>
          <w:sz w:val="24"/>
          <w:szCs w:val="24"/>
          <w:lang w:eastAsia="ru-RU"/>
        </w:rPr>
        <w:t>обстановок</w:t>
      </w:r>
      <w:r w:rsidR="000C1822" w:rsidRPr="006730BA">
        <w:rPr>
          <w:rFonts w:ascii="Arial" w:eastAsia="Times New Roman" w:hAnsi="Arial" w:cs="Arial"/>
          <w:bCs/>
          <w:snapToGrid w:val="0"/>
          <w:sz w:val="24"/>
          <w:szCs w:val="24"/>
          <w:lang w:val="en-US" w:eastAsia="ru-RU"/>
        </w:rPr>
        <w:t>]</w:t>
      </w:r>
    </w:p>
    <w:p w14:paraId="6FEF4B9A" w14:textId="77777777" w:rsidR="00A272ED" w:rsidRPr="006730BA" w:rsidRDefault="00A272ED" w:rsidP="00FD437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14:paraId="4A344A3B" w14:textId="77777777" w:rsidR="00A272ED" w:rsidRPr="006730BA" w:rsidRDefault="00A272ED" w:rsidP="00A272E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6730BA">
        <w:rPr>
          <w:rFonts w:ascii="Arial" w:eastAsia="Times New Roman" w:hAnsi="Arial" w:cs="Arial"/>
          <w:bCs/>
          <w:snapToGrid w:val="0"/>
          <w:sz w:val="24"/>
          <w:szCs w:val="24"/>
          <w:lang w:val="en-US" w:eastAsia="ru-RU"/>
        </w:rPr>
        <w:t xml:space="preserve">[i.15] CENELEC EN 61000-6-2 (2005), Electromagnetic compatibility (EMC) </w:t>
      </w:r>
      <w:r w:rsidR="00507477" w:rsidRPr="006730BA">
        <w:rPr>
          <w:rFonts w:ascii="Arial" w:eastAsia="Times New Roman" w:hAnsi="Arial" w:cs="Arial"/>
          <w:bCs/>
          <w:snapToGrid w:val="0"/>
          <w:sz w:val="24"/>
          <w:szCs w:val="24"/>
          <w:lang w:val="en-US" w:eastAsia="ru-RU"/>
        </w:rPr>
        <w:t>–</w:t>
      </w:r>
      <w:r w:rsidRPr="006730BA">
        <w:rPr>
          <w:rFonts w:ascii="Arial" w:eastAsia="Times New Roman" w:hAnsi="Arial" w:cs="Arial"/>
          <w:bCs/>
          <w:snapToGrid w:val="0"/>
          <w:sz w:val="24"/>
          <w:szCs w:val="24"/>
          <w:lang w:val="en-US" w:eastAsia="ru-RU"/>
        </w:rPr>
        <w:t xml:space="preserve"> Part 6-2: Generic standards </w:t>
      </w:r>
      <w:r w:rsidR="00507477" w:rsidRPr="006730BA">
        <w:rPr>
          <w:rFonts w:ascii="Arial" w:eastAsia="Times New Roman" w:hAnsi="Arial" w:cs="Arial"/>
          <w:bCs/>
          <w:snapToGrid w:val="0"/>
          <w:sz w:val="24"/>
          <w:szCs w:val="24"/>
          <w:lang w:val="en-US" w:eastAsia="ru-RU"/>
        </w:rPr>
        <w:t>–</w:t>
      </w:r>
      <w:r w:rsidRPr="006730BA">
        <w:rPr>
          <w:rFonts w:ascii="Arial" w:eastAsia="Times New Roman" w:hAnsi="Arial" w:cs="Arial"/>
          <w:bCs/>
          <w:snapToGrid w:val="0"/>
          <w:sz w:val="24"/>
          <w:szCs w:val="24"/>
          <w:lang w:val="en-US" w:eastAsia="ru-RU"/>
        </w:rPr>
        <w:t xml:space="preserve"> Immunity for industrial environments [</w:t>
      </w:r>
      <w:r w:rsidRPr="006730BA">
        <w:rPr>
          <w:rFonts w:ascii="Arial" w:eastAsia="Times New Roman" w:hAnsi="Arial" w:cs="Arial"/>
          <w:bCs/>
          <w:snapToGrid w:val="0"/>
          <w:sz w:val="24"/>
          <w:szCs w:val="24"/>
          <w:lang w:eastAsia="ru-RU"/>
        </w:rPr>
        <w:t>Электромагнитная</w:t>
      </w:r>
      <w:r w:rsidRPr="006730BA">
        <w:rPr>
          <w:rFonts w:ascii="Arial" w:eastAsia="Times New Roman" w:hAnsi="Arial" w:cs="Arial"/>
          <w:bCs/>
          <w:snapToGrid w:val="0"/>
          <w:sz w:val="24"/>
          <w:szCs w:val="24"/>
          <w:lang w:val="en-US" w:eastAsia="ru-RU"/>
        </w:rPr>
        <w:t xml:space="preserve"> </w:t>
      </w:r>
      <w:r w:rsidRPr="006730BA">
        <w:rPr>
          <w:rFonts w:ascii="Arial" w:eastAsia="Times New Roman" w:hAnsi="Arial" w:cs="Arial"/>
          <w:bCs/>
          <w:snapToGrid w:val="0"/>
          <w:sz w:val="24"/>
          <w:szCs w:val="24"/>
          <w:lang w:eastAsia="ru-RU"/>
        </w:rPr>
        <w:t>совместимость</w:t>
      </w:r>
      <w:r w:rsidRPr="006730BA">
        <w:rPr>
          <w:rFonts w:ascii="Arial" w:eastAsia="Times New Roman" w:hAnsi="Arial" w:cs="Arial"/>
          <w:bCs/>
          <w:snapToGrid w:val="0"/>
          <w:sz w:val="24"/>
          <w:szCs w:val="24"/>
          <w:lang w:val="en-US" w:eastAsia="ru-RU"/>
        </w:rPr>
        <w:t xml:space="preserve"> (</w:t>
      </w:r>
      <w:r w:rsidRPr="006730BA">
        <w:rPr>
          <w:rFonts w:ascii="Arial" w:eastAsia="Times New Roman" w:hAnsi="Arial" w:cs="Arial"/>
          <w:bCs/>
          <w:snapToGrid w:val="0"/>
          <w:sz w:val="24"/>
          <w:szCs w:val="24"/>
          <w:lang w:eastAsia="ru-RU"/>
        </w:rPr>
        <w:t>ЭМС</w:t>
      </w:r>
      <w:r w:rsidRPr="006730BA">
        <w:rPr>
          <w:rFonts w:ascii="Arial" w:eastAsia="Times New Roman" w:hAnsi="Arial" w:cs="Arial"/>
          <w:bCs/>
          <w:snapToGrid w:val="0"/>
          <w:sz w:val="24"/>
          <w:szCs w:val="24"/>
          <w:lang w:val="en-US" w:eastAsia="ru-RU"/>
        </w:rPr>
        <w:t>)</w:t>
      </w:r>
      <w:r w:rsidR="00507477" w:rsidRPr="006730BA">
        <w:rPr>
          <w:rFonts w:ascii="Arial" w:eastAsia="Times New Roman" w:hAnsi="Arial" w:cs="Arial"/>
          <w:bCs/>
          <w:snapToGrid w:val="0"/>
          <w:sz w:val="24"/>
          <w:szCs w:val="24"/>
          <w:lang w:val="en-US" w:eastAsia="ru-RU"/>
        </w:rPr>
        <w:t>.</w:t>
      </w:r>
      <w:r w:rsidRPr="006730BA">
        <w:rPr>
          <w:rFonts w:ascii="Arial" w:eastAsia="Times New Roman" w:hAnsi="Arial" w:cs="Arial"/>
          <w:bCs/>
          <w:snapToGrid w:val="0"/>
          <w:sz w:val="24"/>
          <w:szCs w:val="24"/>
          <w:lang w:val="en-US" w:eastAsia="ru-RU"/>
        </w:rPr>
        <w:t xml:space="preserve"> </w:t>
      </w:r>
      <w:r w:rsidR="00507477" w:rsidRPr="006730BA">
        <w:rPr>
          <w:rFonts w:ascii="Arial" w:eastAsia="Times New Roman" w:hAnsi="Arial" w:cs="Arial"/>
          <w:bCs/>
          <w:snapToGrid w:val="0"/>
          <w:sz w:val="24"/>
          <w:szCs w:val="24"/>
          <w:lang w:val="en-US" w:eastAsia="ru-RU"/>
        </w:rPr>
        <w:t>–</w:t>
      </w:r>
      <w:r w:rsidRPr="006730BA">
        <w:rPr>
          <w:rFonts w:ascii="Arial" w:eastAsia="Times New Roman" w:hAnsi="Arial" w:cs="Arial"/>
          <w:bCs/>
          <w:snapToGrid w:val="0"/>
          <w:sz w:val="24"/>
          <w:szCs w:val="24"/>
          <w:lang w:val="en-US" w:eastAsia="ru-RU"/>
        </w:rPr>
        <w:t xml:space="preserve"> </w:t>
      </w:r>
      <w:r w:rsidRPr="006730BA">
        <w:rPr>
          <w:rFonts w:ascii="Arial" w:eastAsia="Times New Roman" w:hAnsi="Arial" w:cs="Arial"/>
          <w:bCs/>
          <w:snapToGrid w:val="0"/>
          <w:sz w:val="24"/>
          <w:szCs w:val="24"/>
          <w:lang w:eastAsia="ru-RU"/>
        </w:rPr>
        <w:t>Часть</w:t>
      </w:r>
      <w:r w:rsidRPr="006730BA">
        <w:rPr>
          <w:rFonts w:ascii="Arial" w:eastAsia="Times New Roman" w:hAnsi="Arial" w:cs="Arial"/>
          <w:bCs/>
          <w:snapToGrid w:val="0"/>
          <w:sz w:val="24"/>
          <w:szCs w:val="24"/>
          <w:lang w:val="en-US" w:eastAsia="ru-RU"/>
        </w:rPr>
        <w:t xml:space="preserve"> 6-2</w:t>
      </w:r>
      <w:r w:rsidR="00507477" w:rsidRPr="006730BA">
        <w:rPr>
          <w:rFonts w:ascii="Arial" w:eastAsia="Times New Roman" w:hAnsi="Arial" w:cs="Arial"/>
          <w:bCs/>
          <w:snapToGrid w:val="0"/>
          <w:sz w:val="24"/>
          <w:szCs w:val="24"/>
          <w:lang w:val="en-US" w:eastAsia="ru-RU"/>
        </w:rPr>
        <w:t>.</w:t>
      </w:r>
      <w:r w:rsidRPr="006730BA">
        <w:rPr>
          <w:rFonts w:ascii="Arial" w:eastAsia="Times New Roman" w:hAnsi="Arial" w:cs="Arial"/>
          <w:bCs/>
          <w:snapToGrid w:val="0"/>
          <w:sz w:val="24"/>
          <w:szCs w:val="24"/>
          <w:lang w:val="en-US" w:eastAsia="ru-RU"/>
        </w:rPr>
        <w:t xml:space="preserve"> </w:t>
      </w:r>
      <w:r w:rsidRPr="006730BA">
        <w:rPr>
          <w:rFonts w:ascii="Arial" w:eastAsia="Times New Roman" w:hAnsi="Arial" w:cs="Arial"/>
          <w:bCs/>
          <w:snapToGrid w:val="0"/>
          <w:sz w:val="24"/>
          <w:szCs w:val="24"/>
          <w:lang w:eastAsia="ru-RU"/>
        </w:rPr>
        <w:t>Общие</w:t>
      </w:r>
      <w:r w:rsidRPr="006730BA">
        <w:rPr>
          <w:rFonts w:ascii="Arial" w:eastAsia="Times New Roman" w:hAnsi="Arial" w:cs="Arial"/>
          <w:bCs/>
          <w:snapToGrid w:val="0"/>
          <w:sz w:val="24"/>
          <w:szCs w:val="24"/>
          <w:lang w:val="en-US" w:eastAsia="ru-RU"/>
        </w:rPr>
        <w:t xml:space="preserve"> </w:t>
      </w:r>
      <w:r w:rsidRPr="006730BA">
        <w:rPr>
          <w:rFonts w:ascii="Arial" w:eastAsia="Times New Roman" w:hAnsi="Arial" w:cs="Arial"/>
          <w:bCs/>
          <w:snapToGrid w:val="0"/>
          <w:sz w:val="24"/>
          <w:szCs w:val="24"/>
          <w:lang w:eastAsia="ru-RU"/>
        </w:rPr>
        <w:t>стандарты</w:t>
      </w:r>
      <w:r w:rsidR="00507477" w:rsidRPr="006730BA">
        <w:rPr>
          <w:rFonts w:ascii="Arial" w:eastAsia="Times New Roman" w:hAnsi="Arial" w:cs="Arial"/>
          <w:bCs/>
          <w:snapToGrid w:val="0"/>
          <w:sz w:val="24"/>
          <w:szCs w:val="24"/>
          <w:lang w:val="en-US" w:eastAsia="ru-RU"/>
        </w:rPr>
        <w:t>.</w:t>
      </w:r>
      <w:r w:rsidRPr="006730BA">
        <w:rPr>
          <w:rFonts w:ascii="Arial" w:eastAsia="Times New Roman" w:hAnsi="Arial" w:cs="Arial"/>
          <w:bCs/>
          <w:snapToGrid w:val="0"/>
          <w:sz w:val="24"/>
          <w:szCs w:val="24"/>
          <w:lang w:val="en-US" w:eastAsia="ru-RU"/>
        </w:rPr>
        <w:t xml:space="preserve"> </w:t>
      </w:r>
      <w:r w:rsidR="00507477" w:rsidRPr="006730BA">
        <w:rPr>
          <w:rFonts w:ascii="Arial" w:eastAsia="Times New Roman" w:hAnsi="Arial" w:cs="Arial"/>
          <w:bCs/>
          <w:snapToGrid w:val="0"/>
          <w:sz w:val="24"/>
          <w:szCs w:val="24"/>
          <w:lang w:val="en-US" w:eastAsia="ru-RU"/>
        </w:rPr>
        <w:t>–</w:t>
      </w:r>
      <w:r w:rsidRPr="006730BA">
        <w:rPr>
          <w:rFonts w:ascii="Arial" w:eastAsia="Times New Roman" w:hAnsi="Arial" w:cs="Arial"/>
          <w:bCs/>
          <w:snapToGrid w:val="0"/>
          <w:sz w:val="24"/>
          <w:szCs w:val="24"/>
          <w:lang w:val="en-US" w:eastAsia="ru-RU"/>
        </w:rPr>
        <w:t xml:space="preserve"> </w:t>
      </w:r>
      <w:r w:rsidRPr="006730BA">
        <w:rPr>
          <w:rFonts w:ascii="Arial" w:eastAsia="Times New Roman" w:hAnsi="Arial" w:cs="Arial"/>
          <w:bCs/>
          <w:snapToGrid w:val="0"/>
          <w:sz w:val="24"/>
          <w:szCs w:val="24"/>
          <w:lang w:eastAsia="ru-RU"/>
        </w:rPr>
        <w:t>Помехоустойчивость</w:t>
      </w:r>
      <w:r w:rsidRPr="006730BA">
        <w:rPr>
          <w:rFonts w:ascii="Arial" w:eastAsia="Times New Roman" w:hAnsi="Arial" w:cs="Arial"/>
          <w:bCs/>
          <w:snapToGrid w:val="0"/>
          <w:sz w:val="24"/>
          <w:szCs w:val="24"/>
          <w:lang w:val="en-US" w:eastAsia="ru-RU"/>
        </w:rPr>
        <w:t xml:space="preserve"> </w:t>
      </w:r>
      <w:r w:rsidRPr="006730BA">
        <w:rPr>
          <w:rFonts w:ascii="Arial" w:eastAsia="Times New Roman" w:hAnsi="Arial" w:cs="Arial"/>
          <w:bCs/>
          <w:snapToGrid w:val="0"/>
          <w:sz w:val="24"/>
          <w:szCs w:val="24"/>
          <w:lang w:eastAsia="ru-RU"/>
        </w:rPr>
        <w:t>для</w:t>
      </w:r>
      <w:r w:rsidRPr="006730BA">
        <w:rPr>
          <w:rFonts w:ascii="Arial" w:eastAsia="Times New Roman" w:hAnsi="Arial" w:cs="Arial"/>
          <w:bCs/>
          <w:snapToGrid w:val="0"/>
          <w:sz w:val="24"/>
          <w:szCs w:val="24"/>
          <w:lang w:val="en-US" w:eastAsia="ru-RU"/>
        </w:rPr>
        <w:t xml:space="preserve"> </w:t>
      </w:r>
      <w:r w:rsidRPr="006730BA">
        <w:rPr>
          <w:rFonts w:ascii="Arial" w:eastAsia="Times New Roman" w:hAnsi="Arial" w:cs="Arial"/>
          <w:bCs/>
          <w:snapToGrid w:val="0"/>
          <w:sz w:val="24"/>
          <w:szCs w:val="24"/>
          <w:lang w:eastAsia="ru-RU"/>
        </w:rPr>
        <w:t>промышленных</w:t>
      </w:r>
      <w:r w:rsidRPr="006730BA">
        <w:rPr>
          <w:rFonts w:ascii="Arial" w:eastAsia="Times New Roman" w:hAnsi="Arial" w:cs="Arial"/>
          <w:bCs/>
          <w:snapToGrid w:val="0"/>
          <w:sz w:val="24"/>
          <w:szCs w:val="24"/>
          <w:lang w:val="en-US" w:eastAsia="ru-RU"/>
        </w:rPr>
        <w:t xml:space="preserve"> </w:t>
      </w:r>
      <w:r w:rsidRPr="006730BA">
        <w:rPr>
          <w:rFonts w:ascii="Arial" w:eastAsia="Times New Roman" w:hAnsi="Arial" w:cs="Arial"/>
          <w:bCs/>
          <w:snapToGrid w:val="0"/>
          <w:sz w:val="24"/>
          <w:szCs w:val="24"/>
          <w:lang w:eastAsia="ru-RU"/>
        </w:rPr>
        <w:t>обстановок</w:t>
      </w:r>
      <w:r w:rsidRPr="006730BA">
        <w:rPr>
          <w:rFonts w:ascii="Arial" w:eastAsia="Times New Roman" w:hAnsi="Arial" w:cs="Arial"/>
          <w:bCs/>
          <w:snapToGrid w:val="0"/>
          <w:sz w:val="24"/>
          <w:szCs w:val="24"/>
          <w:lang w:val="en-US" w:eastAsia="ru-RU"/>
        </w:rPr>
        <w:t>]</w:t>
      </w:r>
    </w:p>
    <w:p w14:paraId="531099DE" w14:textId="77777777" w:rsidR="00FD437E" w:rsidRPr="006730BA" w:rsidRDefault="00FD437E"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14:paraId="3EEBAAB9" w14:textId="77777777" w:rsidR="00FD437E" w:rsidRPr="006730BA" w:rsidRDefault="00FD437E" w:rsidP="00FD437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r w:rsidRPr="006730BA">
        <w:rPr>
          <w:rFonts w:ascii="Arial" w:eastAsia="Times New Roman" w:hAnsi="Arial" w:cs="Arial"/>
          <w:bCs/>
          <w:snapToGrid w:val="0"/>
          <w:sz w:val="24"/>
          <w:szCs w:val="24"/>
          <w:lang w:val="en-US" w:eastAsia="ru-RU"/>
        </w:rPr>
        <w:t xml:space="preserve">[i.16] </w:t>
      </w:r>
      <w:r w:rsidR="000C1822" w:rsidRPr="006730BA">
        <w:rPr>
          <w:rFonts w:ascii="Arial" w:eastAsia="Times New Roman" w:hAnsi="Arial" w:cs="Arial"/>
          <w:bCs/>
          <w:snapToGrid w:val="0"/>
          <w:sz w:val="24"/>
          <w:szCs w:val="24"/>
          <w:lang w:val="en-US" w:eastAsia="ru-RU"/>
        </w:rPr>
        <w:t>Commission Implementing Decision C(2015) 5376 final of 4.8.2015 on a standardisation request to the European Committee for Electrotechnical Standardisation and to the European Telecommunications Standards Institute as regards radio equipment in support of Directive 2014/53/EU of the European Parliament and of the Council (</w:t>
      </w:r>
      <w:r w:rsidR="000C1822" w:rsidRPr="006730BA">
        <w:rPr>
          <w:rFonts w:ascii="Arial" w:eastAsia="Times New Roman" w:hAnsi="Arial" w:cs="Arial"/>
          <w:bCs/>
          <w:snapToGrid w:val="0"/>
          <w:sz w:val="24"/>
          <w:szCs w:val="24"/>
          <w:lang w:eastAsia="ru-RU"/>
        </w:rPr>
        <w:t>Исполнительное</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решение</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Комиссии</w:t>
      </w:r>
      <w:r w:rsidR="000C1822" w:rsidRPr="006730BA">
        <w:rPr>
          <w:rFonts w:ascii="Arial" w:eastAsia="Times New Roman" w:hAnsi="Arial" w:cs="Arial"/>
          <w:bCs/>
          <w:snapToGrid w:val="0"/>
          <w:sz w:val="24"/>
          <w:szCs w:val="24"/>
          <w:lang w:val="en-US" w:eastAsia="ru-RU"/>
        </w:rPr>
        <w:t xml:space="preserve"> C(2015) 5376 </w:t>
      </w:r>
      <w:r w:rsidR="000C1822" w:rsidRPr="006730BA">
        <w:rPr>
          <w:rFonts w:ascii="Arial" w:eastAsia="Times New Roman" w:hAnsi="Arial" w:cs="Arial"/>
          <w:bCs/>
          <w:snapToGrid w:val="0"/>
          <w:sz w:val="24"/>
          <w:szCs w:val="24"/>
          <w:lang w:eastAsia="ru-RU"/>
        </w:rPr>
        <w:t>от</w:t>
      </w:r>
      <w:r w:rsidR="000C1822" w:rsidRPr="006730BA">
        <w:rPr>
          <w:rFonts w:ascii="Arial" w:eastAsia="Times New Roman" w:hAnsi="Arial" w:cs="Arial"/>
          <w:bCs/>
          <w:snapToGrid w:val="0"/>
          <w:sz w:val="24"/>
          <w:szCs w:val="24"/>
          <w:lang w:val="en-US" w:eastAsia="ru-RU"/>
        </w:rPr>
        <w:t xml:space="preserve"> </w:t>
      </w:r>
      <w:r w:rsidR="002B3A74" w:rsidRPr="006730BA">
        <w:rPr>
          <w:rFonts w:ascii="Arial" w:eastAsia="Times New Roman" w:hAnsi="Arial" w:cs="Arial"/>
          <w:bCs/>
          <w:snapToGrid w:val="0"/>
          <w:sz w:val="24"/>
          <w:szCs w:val="24"/>
          <w:lang w:val="en-US" w:eastAsia="ru-RU"/>
        </w:rPr>
        <w:t>0</w:t>
      </w:r>
      <w:r w:rsidR="000C1822" w:rsidRPr="006730BA">
        <w:rPr>
          <w:rFonts w:ascii="Arial" w:eastAsia="Times New Roman" w:hAnsi="Arial" w:cs="Arial"/>
          <w:bCs/>
          <w:snapToGrid w:val="0"/>
          <w:sz w:val="24"/>
          <w:szCs w:val="24"/>
          <w:lang w:val="en-US" w:eastAsia="ru-RU"/>
        </w:rPr>
        <w:t>4.</w:t>
      </w:r>
      <w:r w:rsidR="002B3A74" w:rsidRPr="006730BA">
        <w:rPr>
          <w:rFonts w:ascii="Arial" w:eastAsia="Times New Roman" w:hAnsi="Arial" w:cs="Arial"/>
          <w:bCs/>
          <w:snapToGrid w:val="0"/>
          <w:sz w:val="24"/>
          <w:szCs w:val="24"/>
          <w:lang w:val="en-US" w:eastAsia="ru-RU"/>
        </w:rPr>
        <w:t>0</w:t>
      </w:r>
      <w:r w:rsidR="000C1822" w:rsidRPr="006730BA">
        <w:rPr>
          <w:rFonts w:ascii="Arial" w:eastAsia="Times New Roman" w:hAnsi="Arial" w:cs="Arial"/>
          <w:bCs/>
          <w:snapToGrid w:val="0"/>
          <w:sz w:val="24"/>
          <w:szCs w:val="24"/>
          <w:lang w:val="en-US" w:eastAsia="ru-RU"/>
        </w:rPr>
        <w:t>8.2015</w:t>
      </w:r>
      <w:r w:rsidR="002B3A74" w:rsidRPr="006730BA">
        <w:rPr>
          <w:rFonts w:ascii="Arial" w:eastAsia="Times New Roman" w:hAnsi="Arial" w:cs="Arial"/>
          <w:bCs/>
          <w:snapToGrid w:val="0"/>
          <w:sz w:val="24"/>
          <w:szCs w:val="24"/>
          <w:lang w:val="en-US" w:eastAsia="ru-RU"/>
        </w:rPr>
        <w:t xml:space="preserve"> </w:t>
      </w:r>
      <w:r w:rsidR="002B3A74" w:rsidRPr="006730BA">
        <w:rPr>
          <w:rFonts w:ascii="Arial" w:eastAsia="Times New Roman" w:hAnsi="Arial" w:cs="Arial"/>
          <w:bCs/>
          <w:snapToGrid w:val="0"/>
          <w:sz w:val="24"/>
          <w:szCs w:val="24"/>
          <w:lang w:eastAsia="ru-RU"/>
        </w:rPr>
        <w:t>г</w:t>
      </w:r>
      <w:r w:rsidR="002B3A74" w:rsidRPr="006730BA">
        <w:rPr>
          <w:rFonts w:ascii="Arial" w:eastAsia="Times New Roman" w:hAnsi="Arial" w:cs="Arial"/>
          <w:bCs/>
          <w:snapToGrid w:val="0"/>
          <w:sz w:val="24"/>
          <w:szCs w:val="24"/>
          <w:lang w:val="en-US" w:eastAsia="ru-RU"/>
        </w:rPr>
        <w:t>.</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по</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запросу</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по</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стандартизации</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в</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Европейский</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комитет</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по</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электротехнической</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стандартизации</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и</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Европейский</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институт</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стандартов</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в</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области</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телекоммуникаций</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в</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отношении</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радиооборудования</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в</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поддержку</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Директивы</w:t>
      </w:r>
      <w:r w:rsidR="000C1822" w:rsidRPr="006730BA">
        <w:rPr>
          <w:rFonts w:ascii="Arial" w:eastAsia="Times New Roman" w:hAnsi="Arial" w:cs="Arial"/>
          <w:bCs/>
          <w:snapToGrid w:val="0"/>
          <w:sz w:val="24"/>
          <w:szCs w:val="24"/>
          <w:lang w:val="en-US" w:eastAsia="ru-RU"/>
        </w:rPr>
        <w:t xml:space="preserve"> 2014/53/EU </w:t>
      </w:r>
      <w:r w:rsidR="000C1822" w:rsidRPr="006730BA">
        <w:rPr>
          <w:rFonts w:ascii="Arial" w:eastAsia="Times New Roman" w:hAnsi="Arial" w:cs="Arial"/>
          <w:bCs/>
          <w:snapToGrid w:val="0"/>
          <w:sz w:val="24"/>
          <w:szCs w:val="24"/>
          <w:lang w:eastAsia="ru-RU"/>
        </w:rPr>
        <w:t>Европейского</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парламента</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и</w:t>
      </w:r>
      <w:r w:rsidR="000C1822" w:rsidRPr="006730BA">
        <w:rPr>
          <w:rFonts w:ascii="Arial" w:eastAsia="Times New Roman" w:hAnsi="Arial" w:cs="Arial"/>
          <w:bCs/>
          <w:snapToGrid w:val="0"/>
          <w:sz w:val="24"/>
          <w:szCs w:val="24"/>
          <w:lang w:val="en-US" w:eastAsia="ru-RU"/>
        </w:rPr>
        <w:t xml:space="preserve"> </w:t>
      </w:r>
      <w:r w:rsidR="000C1822" w:rsidRPr="006730BA">
        <w:rPr>
          <w:rFonts w:ascii="Arial" w:eastAsia="Times New Roman" w:hAnsi="Arial" w:cs="Arial"/>
          <w:bCs/>
          <w:snapToGrid w:val="0"/>
          <w:sz w:val="24"/>
          <w:szCs w:val="24"/>
          <w:lang w:eastAsia="ru-RU"/>
        </w:rPr>
        <w:t>Совета</w:t>
      </w:r>
      <w:r w:rsidR="000C1822" w:rsidRPr="006730BA">
        <w:rPr>
          <w:rFonts w:ascii="Arial" w:eastAsia="Times New Roman" w:hAnsi="Arial" w:cs="Arial"/>
          <w:bCs/>
          <w:snapToGrid w:val="0"/>
          <w:sz w:val="24"/>
          <w:szCs w:val="24"/>
          <w:lang w:val="en-US" w:eastAsia="ru-RU"/>
        </w:rPr>
        <w:t>)</w:t>
      </w:r>
    </w:p>
    <w:p w14:paraId="72014336" w14:textId="77777777" w:rsidR="00FD437E" w:rsidRPr="006730BA" w:rsidRDefault="00FD437E"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val="en-US" w:eastAsia="ru-RU"/>
        </w:rPr>
      </w:pPr>
    </w:p>
    <w:p w14:paraId="357C5DD0" w14:textId="77777777" w:rsidR="00FD437E" w:rsidRPr="006730BA" w:rsidRDefault="00FD437E" w:rsidP="00FD437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r w:rsidRPr="006730BA">
        <w:rPr>
          <w:rFonts w:ascii="Arial" w:eastAsia="Times New Roman" w:hAnsi="Arial" w:cs="Arial"/>
          <w:bCs/>
          <w:snapToGrid w:val="0"/>
          <w:sz w:val="24"/>
          <w:szCs w:val="24"/>
          <w:lang w:eastAsia="ru-RU"/>
        </w:rPr>
        <w:t>[</w:t>
      </w:r>
      <w:r w:rsidRPr="006730BA">
        <w:rPr>
          <w:rFonts w:ascii="Arial" w:eastAsia="Times New Roman" w:hAnsi="Arial" w:cs="Arial"/>
          <w:bCs/>
          <w:snapToGrid w:val="0"/>
          <w:sz w:val="24"/>
          <w:szCs w:val="24"/>
          <w:lang w:val="en-US" w:eastAsia="ru-RU"/>
        </w:rPr>
        <w:t>i</w:t>
      </w:r>
      <w:r w:rsidRPr="006730BA">
        <w:rPr>
          <w:rFonts w:ascii="Arial" w:eastAsia="Times New Roman" w:hAnsi="Arial" w:cs="Arial"/>
          <w:bCs/>
          <w:snapToGrid w:val="0"/>
          <w:sz w:val="24"/>
          <w:szCs w:val="24"/>
          <w:lang w:eastAsia="ru-RU"/>
        </w:rPr>
        <w:t>.17] Пропущено</w:t>
      </w:r>
    </w:p>
    <w:p w14:paraId="7F27BD50" w14:textId="77777777" w:rsidR="00FD437E" w:rsidRPr="006730BA" w:rsidRDefault="00FD437E" w:rsidP="00546FB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sz w:val="24"/>
          <w:szCs w:val="24"/>
          <w:lang w:eastAsia="ru-RU"/>
        </w:rPr>
      </w:pPr>
    </w:p>
    <w:p w14:paraId="3296B494" w14:textId="77777777" w:rsidR="00975EA6" w:rsidRPr="006730BA" w:rsidRDefault="00975EA6" w:rsidP="008B4CBA">
      <w:pPr>
        <w:widowControl w:val="0"/>
        <w:spacing w:after="0" w:line="360" w:lineRule="auto"/>
        <w:ind w:firstLine="709"/>
        <w:jc w:val="both"/>
        <w:outlineLvl w:val="0"/>
        <w:rPr>
          <w:rFonts w:ascii="Arial" w:eastAsia="Times New Roman" w:hAnsi="Arial" w:cs="Times New Roman"/>
          <w:b/>
          <w:snapToGrid w:val="0"/>
          <w:sz w:val="28"/>
          <w:szCs w:val="20"/>
          <w:lang w:eastAsia="ru-RU"/>
        </w:rPr>
      </w:pPr>
      <w:bookmarkStart w:id="1" w:name="_Toc116995563"/>
      <w:r w:rsidRPr="006730BA">
        <w:rPr>
          <w:rFonts w:ascii="Arial" w:eastAsia="Times New Roman" w:hAnsi="Arial" w:cs="Times New Roman"/>
          <w:b/>
          <w:snapToGrid w:val="0"/>
          <w:sz w:val="28"/>
          <w:szCs w:val="20"/>
          <w:lang w:eastAsia="ru-RU"/>
        </w:rPr>
        <w:t xml:space="preserve">3 </w:t>
      </w:r>
      <w:bookmarkEnd w:id="1"/>
      <w:r w:rsidR="000C1822" w:rsidRPr="006730BA">
        <w:rPr>
          <w:rFonts w:ascii="Arial" w:eastAsia="Times New Roman" w:hAnsi="Arial" w:cs="Times New Roman"/>
          <w:b/>
          <w:snapToGrid w:val="0"/>
          <w:sz w:val="28"/>
          <w:szCs w:val="20"/>
          <w:lang w:eastAsia="ru-RU"/>
        </w:rPr>
        <w:t>Определения, обозначения и сокращения</w:t>
      </w:r>
    </w:p>
    <w:p w14:paraId="5A9A57D3" w14:textId="77777777" w:rsidR="008B4CBA" w:rsidRPr="006730BA" w:rsidRDefault="008B4CBA" w:rsidP="008B4CBA">
      <w:pPr>
        <w:widowControl w:val="0"/>
        <w:spacing w:after="0" w:line="360" w:lineRule="auto"/>
        <w:ind w:firstLine="709"/>
        <w:jc w:val="both"/>
        <w:outlineLvl w:val="0"/>
        <w:rPr>
          <w:rFonts w:ascii="Arial" w:eastAsia="Times New Roman" w:hAnsi="Arial" w:cs="Times New Roman"/>
          <w:b/>
          <w:snapToGrid w:val="0"/>
          <w:sz w:val="24"/>
          <w:szCs w:val="24"/>
          <w:lang w:eastAsia="ru-RU"/>
        </w:rPr>
      </w:pPr>
      <w:r w:rsidRPr="006730BA">
        <w:rPr>
          <w:rFonts w:ascii="Arial" w:eastAsia="Times New Roman" w:hAnsi="Arial" w:cs="Times New Roman"/>
          <w:b/>
          <w:snapToGrid w:val="0"/>
          <w:sz w:val="24"/>
          <w:szCs w:val="24"/>
          <w:lang w:eastAsia="ru-RU"/>
        </w:rPr>
        <w:t>3.1 Определения</w:t>
      </w:r>
    </w:p>
    <w:p w14:paraId="6E280D1F" w14:textId="77777777" w:rsidR="00B3524E" w:rsidRPr="006730BA" w:rsidRDefault="00B3524E" w:rsidP="00B3524E">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Для целей настоящего стандарта применяют термины и определения, приведенные в </w:t>
      </w:r>
      <w:r w:rsidR="000C1822" w:rsidRPr="006730BA">
        <w:rPr>
          <w:rFonts w:ascii="Arial" w:eastAsia="Times New Roman" w:hAnsi="Arial" w:cs="Times New Roman"/>
          <w:sz w:val="24"/>
          <w:szCs w:val="24"/>
          <w:lang w:eastAsia="ar-SA"/>
        </w:rPr>
        <w:t>статье 2 Директивы 2014/53/EU [i.1], а также</w:t>
      </w:r>
      <w:r w:rsidRPr="006730BA">
        <w:rPr>
          <w:rFonts w:ascii="Arial" w:eastAsia="Times New Roman" w:hAnsi="Arial" w:cs="Times New Roman"/>
          <w:sz w:val="24"/>
          <w:szCs w:val="24"/>
          <w:lang w:eastAsia="ar-SA"/>
        </w:rPr>
        <w:t xml:space="preserve"> следующие:</w:t>
      </w:r>
    </w:p>
    <w:p w14:paraId="118C4571" w14:textId="77777777" w:rsidR="00B3524E" w:rsidRPr="006730BA" w:rsidRDefault="00B3524E" w:rsidP="00B3524E">
      <w:pPr>
        <w:widowControl w:val="0"/>
        <w:spacing w:after="0" w:line="360" w:lineRule="auto"/>
        <w:ind w:firstLine="709"/>
        <w:jc w:val="both"/>
        <w:rPr>
          <w:rFonts w:ascii="Arial" w:eastAsia="Times New Roman" w:hAnsi="Arial" w:cs="Times New Roman"/>
          <w:sz w:val="24"/>
          <w:szCs w:val="24"/>
          <w:lang w:eastAsia="ar-SA"/>
        </w:rPr>
      </w:pPr>
    </w:p>
    <w:p w14:paraId="4D50B82C" w14:textId="77777777" w:rsidR="00B3524E" w:rsidRPr="006730BA" w:rsidRDefault="008F1EE8" w:rsidP="00B3524E">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вспомогательное оборудование</w:t>
      </w:r>
      <w:r w:rsidR="00B3524E" w:rsidRPr="006730BA">
        <w:rPr>
          <w:rFonts w:ascii="Arial" w:eastAsia="Times New Roman" w:hAnsi="Arial" w:cs="Times New Roman"/>
          <w:sz w:val="24"/>
          <w:szCs w:val="24"/>
          <w:lang w:eastAsia="ar-SA"/>
        </w:rPr>
        <w:t xml:space="preserve"> (</w:t>
      </w:r>
      <w:r w:rsidRPr="006730BA">
        <w:rPr>
          <w:rFonts w:ascii="Arial" w:eastAsia="Times New Roman" w:hAnsi="Arial" w:cs="Times New Roman"/>
          <w:sz w:val="24"/>
          <w:szCs w:val="24"/>
          <w:lang w:eastAsia="ar-SA"/>
        </w:rPr>
        <w:t>ancillary equipment</w:t>
      </w:r>
      <w:r w:rsidR="00B3524E" w:rsidRPr="006730BA">
        <w:rPr>
          <w:rFonts w:ascii="Arial" w:eastAsia="Times New Roman" w:hAnsi="Arial" w:cs="Times New Roman"/>
          <w:sz w:val="24"/>
          <w:szCs w:val="24"/>
          <w:lang w:eastAsia="ar-SA"/>
        </w:rPr>
        <w:t xml:space="preserve">): </w:t>
      </w:r>
      <w:r w:rsidR="007C1E13" w:rsidRPr="006730BA">
        <w:rPr>
          <w:rFonts w:ascii="Arial" w:eastAsia="Times New Roman" w:hAnsi="Arial" w:cs="Times New Roman"/>
          <w:sz w:val="24"/>
          <w:szCs w:val="24"/>
          <w:lang w:eastAsia="ar-SA"/>
        </w:rPr>
        <w:t>Э</w:t>
      </w:r>
      <w:r w:rsidRPr="006730BA">
        <w:rPr>
          <w:rFonts w:ascii="Arial" w:eastAsia="Times New Roman" w:hAnsi="Arial" w:cs="Times New Roman"/>
          <w:sz w:val="24"/>
          <w:szCs w:val="24"/>
          <w:lang w:eastAsia="ar-SA"/>
        </w:rPr>
        <w:t>лектрическое или электронное оборудование, которое предназначено для использования с приемником или передатчиком</w:t>
      </w:r>
      <w:r w:rsidR="00B3524E" w:rsidRPr="006730BA">
        <w:rPr>
          <w:rFonts w:ascii="Arial" w:eastAsia="Times New Roman" w:hAnsi="Arial" w:cs="Times New Roman"/>
          <w:sz w:val="24"/>
          <w:szCs w:val="24"/>
          <w:lang w:eastAsia="ar-SA"/>
        </w:rPr>
        <w:t>.</w:t>
      </w:r>
    </w:p>
    <w:p w14:paraId="2CB64BB3" w14:textId="77777777" w:rsidR="00B3524E" w:rsidRPr="006730BA" w:rsidRDefault="00B3524E" w:rsidP="00B3524E">
      <w:pPr>
        <w:widowControl w:val="0"/>
        <w:spacing w:after="0" w:line="360" w:lineRule="auto"/>
        <w:ind w:firstLine="709"/>
        <w:jc w:val="both"/>
        <w:rPr>
          <w:rFonts w:ascii="Arial" w:eastAsia="Times New Roman" w:hAnsi="Arial" w:cs="Times New Roman"/>
          <w:sz w:val="24"/>
          <w:szCs w:val="24"/>
          <w:lang w:eastAsia="ar-SA"/>
        </w:rPr>
      </w:pPr>
    </w:p>
    <w:p w14:paraId="6882D217" w14:textId="77777777" w:rsidR="00B3524E" w:rsidRPr="006730BA" w:rsidRDefault="0079308C" w:rsidP="00B3524E">
      <w:pPr>
        <w:widowControl w:val="0"/>
        <w:spacing w:after="0" w:line="360" w:lineRule="auto"/>
        <w:ind w:firstLine="709"/>
        <w:jc w:val="both"/>
        <w:rPr>
          <w:rFonts w:ascii="Arial" w:eastAsia="Times New Roman" w:hAnsi="Arial" w:cs="Times New Roman"/>
          <w:lang w:eastAsia="ar-SA"/>
        </w:rPr>
      </w:pPr>
      <w:r w:rsidRPr="006730BA">
        <w:rPr>
          <w:rFonts w:ascii="Arial" w:eastAsia="Times New Roman" w:hAnsi="Arial" w:cs="Arial"/>
          <w:spacing w:val="40"/>
          <w:lang w:eastAsia="ar-SA"/>
        </w:rPr>
        <w:t>Примечание</w:t>
      </w:r>
      <w:r w:rsidR="008F1EE8" w:rsidRPr="006730BA">
        <w:rPr>
          <w:rFonts w:ascii="Arial" w:eastAsia="Times New Roman" w:hAnsi="Arial" w:cs="Times New Roman"/>
          <w:lang w:eastAsia="ar-SA"/>
        </w:rPr>
        <w:t xml:space="preserve"> 1</w:t>
      </w:r>
      <w:r w:rsidR="00B3524E" w:rsidRPr="006730BA">
        <w:rPr>
          <w:rFonts w:ascii="Arial" w:eastAsia="Times New Roman" w:hAnsi="Arial" w:cs="Times New Roman"/>
          <w:lang w:eastAsia="ar-SA"/>
        </w:rPr>
        <w:t xml:space="preserve"> </w:t>
      </w:r>
      <w:r w:rsidRPr="006730BA">
        <w:rPr>
          <w:rFonts w:ascii="Arial" w:eastAsia="Times New Roman" w:hAnsi="Arial" w:cs="Times New Roman"/>
          <w:lang w:eastAsia="ar-SA"/>
        </w:rPr>
        <w:t>–</w:t>
      </w:r>
      <w:r w:rsidR="00B3524E" w:rsidRPr="006730BA">
        <w:rPr>
          <w:rFonts w:ascii="Arial" w:eastAsia="Times New Roman" w:hAnsi="Arial" w:cs="Times New Roman"/>
          <w:lang w:eastAsia="ar-SA"/>
        </w:rPr>
        <w:t xml:space="preserve"> </w:t>
      </w:r>
      <w:r w:rsidR="008F1EE8" w:rsidRPr="006730BA">
        <w:rPr>
          <w:rFonts w:ascii="Arial" w:eastAsia="Times New Roman" w:hAnsi="Arial" w:cs="Times New Roman"/>
          <w:lang w:eastAsia="ar-SA"/>
        </w:rPr>
        <w:t>Оборудование считается вспомогательным, если:</w:t>
      </w:r>
    </w:p>
    <w:p w14:paraId="7DC2A1CE" w14:textId="77777777" w:rsidR="008F1EE8" w:rsidRPr="006730BA" w:rsidRDefault="008F1EE8" w:rsidP="008F1EE8">
      <w:pPr>
        <w:widowControl w:val="0"/>
        <w:spacing w:after="0" w:line="360" w:lineRule="auto"/>
        <w:ind w:firstLine="709"/>
        <w:jc w:val="both"/>
        <w:rPr>
          <w:rFonts w:ascii="Arial" w:eastAsia="Times New Roman" w:hAnsi="Arial" w:cs="Times New Roman"/>
          <w:lang w:eastAsia="ar-SA"/>
        </w:rPr>
      </w:pPr>
      <w:r w:rsidRPr="006730BA">
        <w:rPr>
          <w:rFonts w:ascii="Arial" w:eastAsia="Times New Roman" w:hAnsi="Arial" w:cs="Times New Roman"/>
          <w:lang w:eastAsia="ar-SA"/>
        </w:rPr>
        <w:t>– оборудование предназначено для использования с приемником или передатчиком для обеспечения дополнительных эксплуатационных функций и/или функций управления радиооборудованию (например, для расширения управления на другую позицию или местоположение); и</w:t>
      </w:r>
    </w:p>
    <w:p w14:paraId="2EC659CB" w14:textId="77777777" w:rsidR="008F1EE8" w:rsidRPr="006730BA" w:rsidRDefault="008F1EE8" w:rsidP="008F1EE8">
      <w:pPr>
        <w:widowControl w:val="0"/>
        <w:spacing w:after="0" w:line="360" w:lineRule="auto"/>
        <w:ind w:firstLine="709"/>
        <w:jc w:val="both"/>
        <w:rPr>
          <w:rFonts w:ascii="Arial" w:eastAsia="Times New Roman" w:hAnsi="Arial" w:cs="Times New Roman"/>
          <w:lang w:eastAsia="ar-SA"/>
        </w:rPr>
      </w:pPr>
      <w:r w:rsidRPr="006730BA">
        <w:rPr>
          <w:rFonts w:ascii="Arial" w:eastAsia="Times New Roman" w:hAnsi="Arial" w:cs="Times New Roman"/>
          <w:lang w:eastAsia="ar-SA"/>
        </w:rPr>
        <w:t>– вспомогательное оборудование не может использоваться без подключения к радиооборудованию для предоставления пользовательских функций отдельно от приемника или передатчика; и</w:t>
      </w:r>
    </w:p>
    <w:p w14:paraId="0A6F8143" w14:textId="77777777" w:rsidR="008F1EE8" w:rsidRPr="006730BA" w:rsidRDefault="008F1EE8" w:rsidP="008F1EE8">
      <w:pPr>
        <w:widowControl w:val="0"/>
        <w:spacing w:after="0" w:line="360" w:lineRule="auto"/>
        <w:ind w:firstLine="709"/>
        <w:jc w:val="both"/>
        <w:rPr>
          <w:rFonts w:ascii="Arial" w:eastAsia="Times New Roman" w:hAnsi="Arial" w:cs="Times New Roman"/>
          <w:lang w:eastAsia="ar-SA"/>
        </w:rPr>
      </w:pPr>
      <w:r w:rsidRPr="006730BA">
        <w:rPr>
          <w:rFonts w:ascii="Arial" w:eastAsia="Times New Roman" w:hAnsi="Arial" w:cs="Times New Roman"/>
          <w:lang w:eastAsia="ar-SA"/>
        </w:rPr>
        <w:t>– приемник или передатчик, к которому оно подключено, способен обеспечивать некоторую предполагаемую работу, такую как передача и/или прием без вспомогательного оборудования (т. е. он</w:t>
      </w:r>
      <w:r w:rsidR="00730866" w:rsidRPr="006730BA">
        <w:rPr>
          <w:rFonts w:ascii="Arial" w:eastAsia="Times New Roman" w:hAnsi="Arial" w:cs="Times New Roman"/>
          <w:lang w:eastAsia="ar-SA"/>
        </w:rPr>
        <w:t>о</w:t>
      </w:r>
      <w:r w:rsidRPr="006730BA">
        <w:rPr>
          <w:rFonts w:ascii="Arial" w:eastAsia="Times New Roman" w:hAnsi="Arial" w:cs="Times New Roman"/>
          <w:lang w:eastAsia="ar-SA"/>
        </w:rPr>
        <w:t xml:space="preserve"> не является </w:t>
      </w:r>
      <w:proofErr w:type="spellStart"/>
      <w:r w:rsidR="00730866" w:rsidRPr="006730BA">
        <w:rPr>
          <w:rFonts w:ascii="Arial" w:eastAsia="Times New Roman" w:hAnsi="Arial" w:cs="Times New Roman"/>
          <w:lang w:eastAsia="ar-SA"/>
        </w:rPr>
        <w:t>суб</w:t>
      </w:r>
      <w:r w:rsidRPr="006730BA">
        <w:rPr>
          <w:rFonts w:ascii="Arial" w:eastAsia="Times New Roman" w:hAnsi="Arial" w:cs="Times New Roman"/>
          <w:lang w:eastAsia="ar-SA"/>
        </w:rPr>
        <w:t>блоком</w:t>
      </w:r>
      <w:proofErr w:type="spellEnd"/>
      <w:r w:rsidRPr="006730BA">
        <w:rPr>
          <w:rFonts w:ascii="Arial" w:eastAsia="Times New Roman" w:hAnsi="Arial" w:cs="Times New Roman"/>
          <w:lang w:eastAsia="ar-SA"/>
        </w:rPr>
        <w:t xml:space="preserve"> основного оборудования, необходимым для </w:t>
      </w:r>
      <w:r w:rsidR="00730866" w:rsidRPr="006730BA">
        <w:rPr>
          <w:rFonts w:ascii="Arial" w:eastAsia="Times New Roman" w:hAnsi="Arial" w:cs="Times New Roman"/>
          <w:lang w:eastAsia="ar-SA"/>
        </w:rPr>
        <w:t>выполнения глав</w:t>
      </w:r>
      <w:r w:rsidRPr="006730BA">
        <w:rPr>
          <w:rFonts w:ascii="Arial" w:eastAsia="Times New Roman" w:hAnsi="Arial" w:cs="Times New Roman"/>
          <w:lang w:eastAsia="ar-SA"/>
        </w:rPr>
        <w:t>ных функций основного оборудования).</w:t>
      </w:r>
    </w:p>
    <w:p w14:paraId="72BEA9E0" w14:textId="77777777" w:rsidR="00B3524E" w:rsidRPr="006730BA" w:rsidRDefault="008F1EE8" w:rsidP="008F1EE8">
      <w:pPr>
        <w:widowControl w:val="0"/>
        <w:spacing w:after="0" w:line="360" w:lineRule="auto"/>
        <w:ind w:firstLine="709"/>
        <w:jc w:val="both"/>
        <w:rPr>
          <w:rFonts w:ascii="Arial" w:eastAsia="Times New Roman" w:hAnsi="Arial" w:cs="Times New Roman"/>
          <w:lang w:eastAsia="ar-SA"/>
        </w:rPr>
      </w:pPr>
      <w:r w:rsidRPr="006730BA">
        <w:rPr>
          <w:rFonts w:ascii="Arial" w:eastAsia="Times New Roman" w:hAnsi="Arial" w:cs="Times New Roman"/>
          <w:spacing w:val="20"/>
          <w:lang w:eastAsia="ar-SA"/>
        </w:rPr>
        <w:t xml:space="preserve">Примечание </w:t>
      </w:r>
      <w:r w:rsidR="00AD2329" w:rsidRPr="006730BA">
        <w:rPr>
          <w:rFonts w:ascii="Arial" w:eastAsia="Times New Roman" w:hAnsi="Arial" w:cs="Times New Roman"/>
          <w:spacing w:val="20"/>
          <w:lang w:eastAsia="ar-SA"/>
        </w:rPr>
        <w:t>2</w:t>
      </w:r>
      <w:r w:rsidRPr="006730BA">
        <w:rPr>
          <w:rFonts w:ascii="Arial" w:eastAsia="Times New Roman" w:hAnsi="Arial" w:cs="Times New Roman"/>
          <w:lang w:eastAsia="ar-SA"/>
        </w:rPr>
        <w:t xml:space="preserve"> – </w:t>
      </w:r>
      <w:r w:rsidR="00AD2329" w:rsidRPr="006730BA">
        <w:rPr>
          <w:rFonts w:ascii="Arial" w:eastAsia="Times New Roman" w:hAnsi="Arial" w:cs="Times New Roman"/>
          <w:lang w:eastAsia="ar-SA"/>
        </w:rPr>
        <w:t>Примером вспомогательного оборудования может быть док-станция для радиооборудования, интерфейс которой предназначен для определенного продукта или продуктового ряда.</w:t>
      </w:r>
    </w:p>
    <w:p w14:paraId="1787DB9B" w14:textId="77777777" w:rsidR="008F1EE8" w:rsidRPr="006730BA" w:rsidRDefault="008F1EE8" w:rsidP="008F1EE8">
      <w:pPr>
        <w:widowControl w:val="0"/>
        <w:spacing w:after="0" w:line="360" w:lineRule="auto"/>
        <w:ind w:firstLine="709"/>
        <w:jc w:val="both"/>
        <w:rPr>
          <w:rFonts w:ascii="Arial" w:eastAsia="Times New Roman" w:hAnsi="Arial" w:cs="Times New Roman"/>
          <w:lang w:eastAsia="ar-SA"/>
        </w:rPr>
      </w:pPr>
    </w:p>
    <w:p w14:paraId="52008C12" w14:textId="77777777" w:rsidR="00876308" w:rsidRPr="006730BA" w:rsidRDefault="00AD2329" w:rsidP="00B3524E">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порт антенны</w:t>
      </w:r>
      <w:r w:rsidRPr="006730BA">
        <w:rPr>
          <w:rFonts w:ascii="Arial" w:eastAsia="Times New Roman" w:hAnsi="Arial" w:cs="Times New Roman"/>
          <w:sz w:val="24"/>
          <w:szCs w:val="24"/>
          <w:lang w:eastAsia="ar-SA"/>
        </w:rPr>
        <w:t xml:space="preserve"> (</w:t>
      </w:r>
      <w:r w:rsidRPr="006730BA">
        <w:rPr>
          <w:rFonts w:ascii="Arial" w:eastAsia="Times New Roman" w:hAnsi="Arial" w:cs="Times New Roman"/>
          <w:sz w:val="24"/>
          <w:szCs w:val="24"/>
          <w:lang w:val="en-US" w:eastAsia="ar-SA"/>
        </w:rPr>
        <w:t>antenna</w:t>
      </w:r>
      <w:r w:rsidRPr="006730BA">
        <w:rPr>
          <w:rFonts w:ascii="Arial" w:eastAsia="Times New Roman" w:hAnsi="Arial" w:cs="Times New Roman"/>
          <w:sz w:val="24"/>
          <w:szCs w:val="24"/>
          <w:lang w:eastAsia="ar-SA"/>
        </w:rPr>
        <w:t xml:space="preserve"> </w:t>
      </w:r>
      <w:r w:rsidRPr="006730BA">
        <w:rPr>
          <w:rFonts w:ascii="Arial" w:eastAsia="Times New Roman" w:hAnsi="Arial" w:cs="Times New Roman"/>
          <w:sz w:val="24"/>
          <w:szCs w:val="24"/>
          <w:lang w:val="en-US" w:eastAsia="ar-SA"/>
        </w:rPr>
        <w:t>port</w:t>
      </w:r>
      <w:r w:rsidRPr="006730BA">
        <w:rPr>
          <w:rFonts w:ascii="Arial" w:eastAsia="Times New Roman" w:hAnsi="Arial" w:cs="Times New Roman"/>
          <w:sz w:val="24"/>
          <w:szCs w:val="24"/>
          <w:lang w:eastAsia="ar-SA"/>
        </w:rPr>
        <w:t>): Порт для подключения антенны, используемой для преднамеренной передачи и/или приема излучаемой радиочастотной энергии</w:t>
      </w:r>
      <w:r w:rsidR="00876308" w:rsidRPr="006730BA">
        <w:rPr>
          <w:rFonts w:ascii="Arial" w:eastAsia="Times New Roman" w:hAnsi="Arial" w:cs="Times New Roman"/>
          <w:sz w:val="24"/>
          <w:szCs w:val="24"/>
          <w:lang w:eastAsia="ar-SA"/>
        </w:rPr>
        <w:t>.</w:t>
      </w:r>
    </w:p>
    <w:p w14:paraId="7A0A624E" w14:textId="77777777" w:rsidR="00876308" w:rsidRPr="006730BA" w:rsidRDefault="00876308" w:rsidP="00B3524E">
      <w:pPr>
        <w:widowControl w:val="0"/>
        <w:spacing w:after="0" w:line="360" w:lineRule="auto"/>
        <w:ind w:firstLine="709"/>
        <w:jc w:val="both"/>
        <w:rPr>
          <w:rFonts w:ascii="Arial" w:eastAsia="Times New Roman" w:hAnsi="Arial" w:cs="Times New Roman"/>
          <w:sz w:val="24"/>
          <w:szCs w:val="24"/>
          <w:lang w:eastAsia="ar-SA"/>
        </w:rPr>
      </w:pPr>
    </w:p>
    <w:p w14:paraId="7B6A4D62" w14:textId="77777777" w:rsidR="008F1EE8" w:rsidRPr="006730BA" w:rsidRDefault="00AD2329" w:rsidP="00B3524E">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связанное оборудование</w:t>
      </w:r>
      <w:r w:rsidR="00876308" w:rsidRPr="006730BA">
        <w:rPr>
          <w:rFonts w:ascii="Arial" w:eastAsia="Times New Roman" w:hAnsi="Arial" w:cs="Times New Roman"/>
          <w:sz w:val="24"/>
          <w:szCs w:val="24"/>
          <w:lang w:eastAsia="ar-SA"/>
        </w:rPr>
        <w:t xml:space="preserve"> (associated equipment)</w:t>
      </w:r>
      <w:r w:rsidRPr="006730BA">
        <w:rPr>
          <w:rFonts w:ascii="Arial" w:eastAsia="Times New Roman" w:hAnsi="Arial" w:cs="Times New Roman"/>
          <w:sz w:val="24"/>
          <w:szCs w:val="24"/>
          <w:lang w:eastAsia="ar-SA"/>
        </w:rPr>
        <w:t xml:space="preserve">: </w:t>
      </w:r>
      <w:r w:rsidR="007C1E13" w:rsidRPr="006730BA">
        <w:rPr>
          <w:rFonts w:ascii="Arial" w:eastAsia="Times New Roman" w:hAnsi="Arial" w:cs="Times New Roman"/>
          <w:sz w:val="24"/>
          <w:szCs w:val="24"/>
          <w:lang w:eastAsia="ar-SA"/>
        </w:rPr>
        <w:t>О</w:t>
      </w:r>
      <w:r w:rsidRPr="006730BA">
        <w:rPr>
          <w:rFonts w:ascii="Arial" w:eastAsia="Times New Roman" w:hAnsi="Arial" w:cs="Times New Roman"/>
          <w:sz w:val="24"/>
          <w:szCs w:val="24"/>
          <w:lang w:eastAsia="ar-SA"/>
        </w:rPr>
        <w:t xml:space="preserve">борудование, необходимое для </w:t>
      </w:r>
      <w:r w:rsidR="00876308" w:rsidRPr="006730BA">
        <w:rPr>
          <w:rFonts w:ascii="Arial" w:eastAsia="Times New Roman" w:hAnsi="Arial" w:cs="Times New Roman"/>
          <w:sz w:val="24"/>
          <w:szCs w:val="24"/>
          <w:lang w:eastAsia="ar-SA"/>
        </w:rPr>
        <w:t>осуществления</w:t>
      </w:r>
      <w:r w:rsidRPr="006730BA">
        <w:rPr>
          <w:rFonts w:ascii="Arial" w:eastAsia="Times New Roman" w:hAnsi="Arial" w:cs="Times New Roman"/>
          <w:sz w:val="24"/>
          <w:szCs w:val="24"/>
          <w:lang w:eastAsia="ar-SA"/>
        </w:rPr>
        <w:t xml:space="preserve"> и/или контроля </w:t>
      </w:r>
      <w:r w:rsidR="00876308" w:rsidRPr="006730BA">
        <w:rPr>
          <w:rFonts w:ascii="Arial" w:eastAsia="Times New Roman" w:hAnsi="Arial" w:cs="Times New Roman"/>
          <w:sz w:val="24"/>
          <w:szCs w:val="24"/>
          <w:lang w:eastAsia="ar-SA"/>
        </w:rPr>
        <w:t>функционирования</w:t>
      </w:r>
      <w:r w:rsidRPr="006730BA">
        <w:rPr>
          <w:rFonts w:ascii="Arial" w:eastAsia="Times New Roman" w:hAnsi="Arial" w:cs="Times New Roman"/>
          <w:sz w:val="24"/>
          <w:szCs w:val="24"/>
          <w:lang w:eastAsia="ar-SA"/>
        </w:rPr>
        <w:t xml:space="preserve"> испыт</w:t>
      </w:r>
      <w:r w:rsidR="00876308" w:rsidRPr="006730BA">
        <w:rPr>
          <w:rFonts w:ascii="Arial" w:eastAsia="Times New Roman" w:hAnsi="Arial" w:cs="Times New Roman"/>
          <w:sz w:val="24"/>
          <w:szCs w:val="24"/>
          <w:lang w:eastAsia="ar-SA"/>
        </w:rPr>
        <w:t>у</w:t>
      </w:r>
      <w:r w:rsidRPr="006730BA">
        <w:rPr>
          <w:rFonts w:ascii="Arial" w:eastAsia="Times New Roman" w:hAnsi="Arial" w:cs="Times New Roman"/>
          <w:sz w:val="24"/>
          <w:szCs w:val="24"/>
          <w:lang w:eastAsia="ar-SA"/>
        </w:rPr>
        <w:t>емого оборудования</w:t>
      </w:r>
      <w:r w:rsidR="005B5E48" w:rsidRPr="006730BA">
        <w:rPr>
          <w:rFonts w:ascii="Arial" w:eastAsia="Times New Roman" w:hAnsi="Arial" w:cs="Times New Roman"/>
          <w:sz w:val="24"/>
          <w:szCs w:val="24"/>
          <w:lang w:eastAsia="ar-SA"/>
        </w:rPr>
        <w:t>.</w:t>
      </w:r>
    </w:p>
    <w:p w14:paraId="38279CF7" w14:textId="77777777" w:rsidR="00AD2329" w:rsidRPr="006730BA" w:rsidRDefault="00AD2329" w:rsidP="00B3524E">
      <w:pPr>
        <w:widowControl w:val="0"/>
        <w:spacing w:after="0" w:line="360" w:lineRule="auto"/>
        <w:ind w:firstLine="709"/>
        <w:jc w:val="both"/>
        <w:rPr>
          <w:rFonts w:ascii="Arial" w:eastAsia="Times New Roman" w:hAnsi="Arial" w:cs="Times New Roman"/>
          <w:b/>
          <w:sz w:val="24"/>
          <w:szCs w:val="24"/>
          <w:lang w:eastAsia="ar-SA"/>
        </w:rPr>
      </w:pPr>
    </w:p>
    <w:p w14:paraId="62BD8D04" w14:textId="77777777" w:rsidR="00876308" w:rsidRPr="006730BA" w:rsidRDefault="00876308" w:rsidP="00876308">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базовая станция</w:t>
      </w:r>
      <w:r w:rsidRPr="006730BA">
        <w:rPr>
          <w:rFonts w:ascii="Arial" w:eastAsia="Times New Roman" w:hAnsi="Arial" w:cs="Times New Roman"/>
          <w:sz w:val="24"/>
          <w:szCs w:val="24"/>
          <w:lang w:eastAsia="ar-SA"/>
        </w:rPr>
        <w:t xml:space="preserve"> (base station): </w:t>
      </w:r>
      <w:r w:rsidR="007C1E13" w:rsidRPr="006730BA">
        <w:rPr>
          <w:rFonts w:ascii="Arial" w:eastAsia="Times New Roman" w:hAnsi="Arial" w:cs="Times New Roman"/>
          <w:sz w:val="24"/>
          <w:szCs w:val="24"/>
          <w:lang w:eastAsia="ar-SA"/>
        </w:rPr>
        <w:t>Р</w:t>
      </w:r>
      <w:r w:rsidRPr="006730BA">
        <w:rPr>
          <w:rFonts w:ascii="Arial" w:eastAsia="Times New Roman" w:hAnsi="Arial" w:cs="Times New Roman"/>
          <w:sz w:val="24"/>
          <w:szCs w:val="24"/>
          <w:lang w:eastAsia="ar-SA"/>
        </w:rPr>
        <w:t>адиооборудование, предназначенное для работы в фиксированном месте и которое не определяется как переносное оборудование</w:t>
      </w:r>
      <w:r w:rsidR="005B5E48" w:rsidRPr="006730BA">
        <w:rPr>
          <w:rFonts w:ascii="Arial" w:eastAsia="Times New Roman" w:hAnsi="Arial" w:cs="Times New Roman"/>
          <w:sz w:val="24"/>
          <w:szCs w:val="24"/>
          <w:lang w:eastAsia="ar-SA"/>
        </w:rPr>
        <w:t>.</w:t>
      </w:r>
    </w:p>
    <w:p w14:paraId="1CD7B1C4" w14:textId="77777777" w:rsidR="00876308" w:rsidRPr="006730BA" w:rsidRDefault="00876308" w:rsidP="00876308">
      <w:pPr>
        <w:widowControl w:val="0"/>
        <w:spacing w:after="0" w:line="360" w:lineRule="auto"/>
        <w:ind w:firstLine="709"/>
        <w:jc w:val="both"/>
        <w:rPr>
          <w:rFonts w:ascii="Arial" w:eastAsia="Times New Roman" w:hAnsi="Arial" w:cs="Times New Roman"/>
          <w:sz w:val="24"/>
          <w:szCs w:val="24"/>
          <w:lang w:eastAsia="ar-SA"/>
        </w:rPr>
      </w:pPr>
    </w:p>
    <w:p w14:paraId="19CB617B" w14:textId="77777777" w:rsidR="00876308" w:rsidRPr="006730BA" w:rsidRDefault="00876308" w:rsidP="00876308">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вещательные приемники</w:t>
      </w:r>
      <w:r w:rsidRPr="006730BA">
        <w:rPr>
          <w:rFonts w:ascii="Arial" w:eastAsia="Times New Roman" w:hAnsi="Arial" w:cs="Times New Roman"/>
          <w:sz w:val="24"/>
          <w:szCs w:val="24"/>
          <w:lang w:eastAsia="ar-SA"/>
        </w:rPr>
        <w:t xml:space="preserve"> (</w:t>
      </w:r>
      <w:proofErr w:type="spellStart"/>
      <w:r w:rsidRPr="006730BA">
        <w:rPr>
          <w:rFonts w:ascii="Arial" w:eastAsia="Times New Roman" w:hAnsi="Arial" w:cs="Times New Roman"/>
          <w:sz w:val="24"/>
          <w:szCs w:val="24"/>
          <w:lang w:eastAsia="ar-SA"/>
        </w:rPr>
        <w:t>broadcast</w:t>
      </w:r>
      <w:proofErr w:type="spellEnd"/>
      <w:r w:rsidRPr="006730BA">
        <w:rPr>
          <w:rFonts w:ascii="Arial" w:eastAsia="Times New Roman" w:hAnsi="Arial" w:cs="Times New Roman"/>
          <w:sz w:val="24"/>
          <w:szCs w:val="24"/>
          <w:lang w:eastAsia="ar-SA"/>
        </w:rPr>
        <w:t xml:space="preserve"> </w:t>
      </w:r>
      <w:proofErr w:type="spellStart"/>
      <w:r w:rsidRPr="006730BA">
        <w:rPr>
          <w:rFonts w:ascii="Arial" w:eastAsia="Times New Roman" w:hAnsi="Arial" w:cs="Times New Roman"/>
          <w:sz w:val="24"/>
          <w:szCs w:val="24"/>
          <w:lang w:eastAsia="ar-SA"/>
        </w:rPr>
        <w:t>receivers</w:t>
      </w:r>
      <w:proofErr w:type="spellEnd"/>
      <w:r w:rsidRPr="006730BA">
        <w:rPr>
          <w:rFonts w:ascii="Arial" w:eastAsia="Times New Roman" w:hAnsi="Arial" w:cs="Times New Roman"/>
          <w:sz w:val="24"/>
          <w:szCs w:val="24"/>
          <w:lang w:eastAsia="ar-SA"/>
        </w:rPr>
        <w:t xml:space="preserve">): </w:t>
      </w:r>
      <w:r w:rsidR="007C1E13" w:rsidRPr="006730BA">
        <w:rPr>
          <w:rFonts w:ascii="Arial" w:eastAsia="Times New Roman" w:hAnsi="Arial" w:cs="Times New Roman"/>
          <w:sz w:val="24"/>
          <w:szCs w:val="24"/>
          <w:lang w:eastAsia="ar-SA"/>
        </w:rPr>
        <w:t>О</w:t>
      </w:r>
      <w:r w:rsidRPr="006730BA">
        <w:rPr>
          <w:rFonts w:ascii="Arial" w:eastAsia="Times New Roman" w:hAnsi="Arial" w:cs="Times New Roman"/>
          <w:sz w:val="24"/>
          <w:szCs w:val="24"/>
          <w:lang w:eastAsia="ar-SA"/>
        </w:rPr>
        <w:t>борудование, содержащее тюнер, предназначенн</w:t>
      </w:r>
      <w:r w:rsidR="007C1E13" w:rsidRPr="006730BA">
        <w:rPr>
          <w:rFonts w:ascii="Arial" w:eastAsia="Times New Roman" w:hAnsi="Arial" w:cs="Times New Roman"/>
          <w:sz w:val="24"/>
          <w:szCs w:val="24"/>
          <w:lang w:eastAsia="ar-SA"/>
        </w:rPr>
        <w:t>ый</w:t>
      </w:r>
      <w:r w:rsidRPr="006730BA">
        <w:rPr>
          <w:rFonts w:ascii="Arial" w:eastAsia="Times New Roman" w:hAnsi="Arial" w:cs="Times New Roman"/>
          <w:sz w:val="24"/>
          <w:szCs w:val="24"/>
          <w:lang w:eastAsia="ar-SA"/>
        </w:rPr>
        <w:t xml:space="preserve"> для приема вещательных услуг</w:t>
      </w:r>
      <w:r w:rsidR="005B5E48" w:rsidRPr="006730BA">
        <w:rPr>
          <w:rFonts w:ascii="Arial" w:eastAsia="Times New Roman" w:hAnsi="Arial" w:cs="Times New Roman"/>
          <w:sz w:val="24"/>
          <w:szCs w:val="24"/>
          <w:lang w:eastAsia="ar-SA"/>
        </w:rPr>
        <w:t>.</w:t>
      </w:r>
    </w:p>
    <w:p w14:paraId="2A6764C8" w14:textId="77777777" w:rsidR="00876308" w:rsidRPr="006730BA" w:rsidRDefault="007C1E13" w:rsidP="00876308">
      <w:pPr>
        <w:widowControl w:val="0"/>
        <w:spacing w:after="0" w:line="360" w:lineRule="auto"/>
        <w:ind w:firstLine="709"/>
        <w:jc w:val="both"/>
        <w:rPr>
          <w:rFonts w:ascii="Arial" w:eastAsia="Times New Roman" w:hAnsi="Arial" w:cs="Times New Roman"/>
          <w:lang w:eastAsia="ar-SA"/>
        </w:rPr>
      </w:pPr>
      <w:r w:rsidRPr="006730BA">
        <w:rPr>
          <w:rFonts w:ascii="Arial" w:eastAsia="Times New Roman" w:hAnsi="Arial" w:cs="Arial"/>
          <w:spacing w:val="40"/>
          <w:lang w:eastAsia="ar-SA"/>
        </w:rPr>
        <w:t xml:space="preserve">Примечание </w:t>
      </w:r>
      <w:r w:rsidRPr="006730BA">
        <w:rPr>
          <w:rFonts w:ascii="Arial" w:eastAsia="Times New Roman" w:hAnsi="Arial" w:cs="Arial"/>
          <w:lang w:eastAsia="ar-SA"/>
        </w:rPr>
        <w:t>– Указанные</w:t>
      </w:r>
      <w:r w:rsidR="00876308" w:rsidRPr="006730BA">
        <w:rPr>
          <w:rFonts w:ascii="Arial" w:eastAsia="Times New Roman" w:hAnsi="Arial" w:cs="Times New Roman"/>
          <w:lang w:eastAsia="ar-SA"/>
        </w:rPr>
        <w:t xml:space="preserve"> вещательные услуги обычно представляют собой телевидение и радио, включая наземное и спутниковое вещание.</w:t>
      </w:r>
    </w:p>
    <w:p w14:paraId="5B920FDE" w14:textId="77777777" w:rsidR="00876308" w:rsidRPr="006730BA" w:rsidRDefault="00876308" w:rsidP="00876308">
      <w:pPr>
        <w:widowControl w:val="0"/>
        <w:spacing w:after="0" w:line="360" w:lineRule="auto"/>
        <w:ind w:firstLine="709"/>
        <w:jc w:val="both"/>
        <w:rPr>
          <w:rFonts w:ascii="Arial" w:eastAsia="Times New Roman" w:hAnsi="Arial" w:cs="Times New Roman"/>
          <w:sz w:val="24"/>
          <w:szCs w:val="24"/>
          <w:lang w:eastAsia="ar-SA"/>
        </w:rPr>
      </w:pPr>
    </w:p>
    <w:p w14:paraId="0D778EDE" w14:textId="77777777" w:rsidR="007C1E13" w:rsidRPr="006730BA" w:rsidRDefault="007C1E13" w:rsidP="007C1E13">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условное подключение</w:t>
      </w:r>
      <w:r w:rsidRPr="006730BA">
        <w:rPr>
          <w:rFonts w:ascii="Arial" w:eastAsia="Times New Roman" w:hAnsi="Arial" w:cs="Times New Roman"/>
          <w:sz w:val="24"/>
          <w:szCs w:val="24"/>
          <w:lang w:eastAsia="ar-SA"/>
        </w:rPr>
        <w:t xml:space="preserve"> (</w:t>
      </w:r>
      <w:proofErr w:type="spellStart"/>
      <w:r w:rsidRPr="006730BA">
        <w:rPr>
          <w:rFonts w:ascii="Arial" w:eastAsia="Times New Roman" w:hAnsi="Arial" w:cs="Times New Roman"/>
          <w:sz w:val="24"/>
          <w:szCs w:val="24"/>
          <w:lang w:eastAsia="ar-SA"/>
        </w:rPr>
        <w:t>conditional</w:t>
      </w:r>
      <w:proofErr w:type="spellEnd"/>
      <w:r w:rsidRPr="006730BA">
        <w:rPr>
          <w:rFonts w:ascii="Arial" w:eastAsia="Times New Roman" w:hAnsi="Arial" w:cs="Times New Roman"/>
          <w:sz w:val="24"/>
          <w:szCs w:val="24"/>
          <w:lang w:eastAsia="ar-SA"/>
        </w:rPr>
        <w:t xml:space="preserve"> </w:t>
      </w:r>
      <w:proofErr w:type="spellStart"/>
      <w:r w:rsidRPr="006730BA">
        <w:rPr>
          <w:rFonts w:ascii="Arial" w:eastAsia="Times New Roman" w:hAnsi="Arial" w:cs="Times New Roman"/>
          <w:sz w:val="24"/>
          <w:szCs w:val="24"/>
          <w:lang w:eastAsia="ar-SA"/>
        </w:rPr>
        <w:t>connection</w:t>
      </w:r>
      <w:proofErr w:type="spellEnd"/>
      <w:r w:rsidRPr="006730BA">
        <w:rPr>
          <w:rFonts w:ascii="Arial" w:eastAsia="Times New Roman" w:hAnsi="Arial" w:cs="Times New Roman"/>
          <w:sz w:val="24"/>
          <w:szCs w:val="24"/>
          <w:lang w:eastAsia="ar-SA"/>
        </w:rPr>
        <w:t>): Подключение оборудования, которое требует, чтобы питание пользователя в точке интерфейса имело полное сопротивление меньше опорного полного сопротивления</w:t>
      </w:r>
      <w:r w:rsidRPr="006730BA">
        <w:rPr>
          <w:rFonts w:ascii="Arial" w:eastAsia="Times New Roman" w:hAnsi="Arial" w:cs="Times New Roman"/>
          <w:i/>
          <w:sz w:val="24"/>
          <w:szCs w:val="24"/>
          <w:lang w:eastAsia="ar-SA"/>
        </w:rPr>
        <w:t xml:space="preserve"> </w:t>
      </w:r>
      <w:proofErr w:type="spellStart"/>
      <w:r w:rsidRPr="006730BA">
        <w:rPr>
          <w:rFonts w:ascii="Arial" w:eastAsia="Times New Roman" w:hAnsi="Arial" w:cs="Times New Roman"/>
          <w:i/>
          <w:sz w:val="24"/>
          <w:szCs w:val="24"/>
          <w:lang w:eastAsia="ar-SA"/>
        </w:rPr>
        <w:t>Z</w:t>
      </w:r>
      <w:r w:rsidRPr="006730BA">
        <w:rPr>
          <w:rFonts w:ascii="Arial" w:eastAsia="Times New Roman" w:hAnsi="Arial" w:cs="Times New Roman"/>
          <w:sz w:val="24"/>
          <w:szCs w:val="24"/>
          <w:vertAlign w:val="subscript"/>
          <w:lang w:eastAsia="ar-SA"/>
        </w:rPr>
        <w:t>ref</w:t>
      </w:r>
      <w:proofErr w:type="spellEnd"/>
      <w:r w:rsidRPr="006730BA">
        <w:rPr>
          <w:rFonts w:ascii="Arial" w:eastAsia="Times New Roman" w:hAnsi="Arial" w:cs="Times New Roman"/>
          <w:sz w:val="24"/>
          <w:szCs w:val="24"/>
          <w:lang w:eastAsia="ar-SA"/>
        </w:rPr>
        <w:t>, чтобы эмиссия оборудования соответствовала ограничениям в CENELEC EN 61000-3-11 [12]</w:t>
      </w:r>
      <w:r w:rsidR="005B5E48" w:rsidRPr="006730BA">
        <w:rPr>
          <w:rFonts w:ascii="Arial" w:eastAsia="Times New Roman" w:hAnsi="Arial" w:cs="Times New Roman"/>
          <w:sz w:val="24"/>
          <w:szCs w:val="24"/>
          <w:lang w:eastAsia="ar-SA"/>
        </w:rPr>
        <w:t>.</w:t>
      </w:r>
    </w:p>
    <w:p w14:paraId="3EB09E9C" w14:textId="77777777" w:rsidR="007C1E13" w:rsidRPr="006730BA" w:rsidRDefault="007C1E13" w:rsidP="007C1E13">
      <w:pPr>
        <w:widowControl w:val="0"/>
        <w:spacing w:after="0" w:line="360" w:lineRule="auto"/>
        <w:ind w:firstLine="709"/>
        <w:jc w:val="both"/>
        <w:rPr>
          <w:rFonts w:ascii="Arial" w:eastAsia="Times New Roman" w:hAnsi="Arial" w:cs="Times New Roman"/>
          <w:lang w:eastAsia="ar-SA"/>
        </w:rPr>
      </w:pPr>
      <w:r w:rsidRPr="006730BA">
        <w:rPr>
          <w:rFonts w:ascii="Arial" w:eastAsia="Times New Roman" w:hAnsi="Arial" w:cs="Arial"/>
          <w:spacing w:val="40"/>
          <w:lang w:eastAsia="ar-SA"/>
        </w:rPr>
        <w:t xml:space="preserve">Примечание </w:t>
      </w:r>
      <w:r w:rsidRPr="006730BA">
        <w:rPr>
          <w:rFonts w:ascii="Arial" w:eastAsia="Times New Roman" w:hAnsi="Arial" w:cs="Arial"/>
          <w:lang w:eastAsia="ar-SA"/>
        </w:rPr>
        <w:t xml:space="preserve">– </w:t>
      </w:r>
      <w:r w:rsidRPr="006730BA">
        <w:rPr>
          <w:rFonts w:ascii="Arial" w:eastAsia="Times New Roman" w:hAnsi="Arial" w:cs="Times New Roman"/>
          <w:lang w:eastAsia="ar-SA"/>
        </w:rPr>
        <w:t>Соблюдение норм изменения напряжения не является единственным условием для подключения; нормы эмиссии для других явлений, таких как гармоники, также должны быть выполнены.</w:t>
      </w:r>
    </w:p>
    <w:p w14:paraId="18C196D9" w14:textId="77777777" w:rsidR="007C1E13" w:rsidRPr="006730BA" w:rsidRDefault="007C1E13" w:rsidP="007C1E13">
      <w:pPr>
        <w:widowControl w:val="0"/>
        <w:spacing w:after="0" w:line="360" w:lineRule="auto"/>
        <w:ind w:firstLine="709"/>
        <w:jc w:val="both"/>
        <w:rPr>
          <w:rFonts w:ascii="Arial" w:eastAsia="Times New Roman" w:hAnsi="Arial" w:cs="Times New Roman"/>
          <w:sz w:val="24"/>
          <w:szCs w:val="24"/>
          <w:lang w:eastAsia="ar-SA"/>
        </w:rPr>
      </w:pPr>
    </w:p>
    <w:p w14:paraId="55C4C3F2" w14:textId="77777777" w:rsidR="007C1E13" w:rsidRPr="006730BA" w:rsidRDefault="007C1E13" w:rsidP="007C1E13">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непрерывное явление (непрерывная помеха)</w:t>
      </w:r>
      <w:r w:rsidRPr="006730BA">
        <w:rPr>
          <w:rFonts w:ascii="Arial" w:eastAsia="Times New Roman" w:hAnsi="Arial" w:cs="Times New Roman"/>
          <w:sz w:val="24"/>
          <w:szCs w:val="24"/>
          <w:lang w:eastAsia="ar-SA"/>
        </w:rPr>
        <w:t xml:space="preserve"> [continuous </w:t>
      </w:r>
      <w:proofErr w:type="spellStart"/>
      <w:r w:rsidRPr="006730BA">
        <w:rPr>
          <w:rFonts w:ascii="Arial" w:eastAsia="Times New Roman" w:hAnsi="Arial" w:cs="Times New Roman"/>
          <w:sz w:val="24"/>
          <w:szCs w:val="24"/>
          <w:lang w:eastAsia="ar-SA"/>
        </w:rPr>
        <w:t>phenomena</w:t>
      </w:r>
      <w:proofErr w:type="spellEnd"/>
      <w:r w:rsidRPr="006730BA">
        <w:rPr>
          <w:rFonts w:ascii="Arial" w:eastAsia="Times New Roman" w:hAnsi="Arial" w:cs="Times New Roman"/>
          <w:sz w:val="24"/>
          <w:szCs w:val="24"/>
          <w:lang w:eastAsia="ar-SA"/>
        </w:rPr>
        <w:t xml:space="preserve"> (continuous disturbance)]: Электромагнитная помеха, воздействие которой на конкретное устройство или оборудование не может быть разделено на последовательность отдельных эффектов</w:t>
      </w:r>
      <w:r w:rsidR="005B5E48" w:rsidRPr="006730BA">
        <w:rPr>
          <w:rFonts w:ascii="Arial" w:eastAsia="Times New Roman" w:hAnsi="Arial" w:cs="Times New Roman"/>
          <w:sz w:val="24"/>
          <w:szCs w:val="24"/>
          <w:lang w:eastAsia="ar-SA"/>
        </w:rPr>
        <w:t>.</w:t>
      </w:r>
    </w:p>
    <w:p w14:paraId="789DEED5" w14:textId="0F812EF0" w:rsidR="007C1E13" w:rsidRPr="006730BA" w:rsidRDefault="007C1E13" w:rsidP="007C1E13">
      <w:pPr>
        <w:widowControl w:val="0"/>
        <w:spacing w:after="0" w:line="360" w:lineRule="auto"/>
        <w:ind w:firstLine="709"/>
        <w:jc w:val="both"/>
        <w:rPr>
          <w:rFonts w:ascii="Arial" w:eastAsia="Times New Roman" w:hAnsi="Arial" w:cs="Times New Roman"/>
          <w:lang w:eastAsia="ar-SA"/>
        </w:rPr>
      </w:pPr>
      <w:r w:rsidRPr="006730BA">
        <w:rPr>
          <w:rFonts w:ascii="Arial" w:eastAsia="Times New Roman" w:hAnsi="Arial" w:cs="Arial"/>
          <w:spacing w:val="40"/>
          <w:lang w:eastAsia="ar-SA"/>
        </w:rPr>
        <w:t xml:space="preserve">Примечание </w:t>
      </w:r>
      <w:r w:rsidRPr="006730BA">
        <w:rPr>
          <w:rFonts w:ascii="Arial" w:eastAsia="Times New Roman" w:hAnsi="Arial" w:cs="Arial"/>
          <w:lang w:eastAsia="ar-SA"/>
        </w:rPr>
        <w:t xml:space="preserve">– </w:t>
      </w:r>
      <w:r w:rsidR="00B23BCC" w:rsidRPr="006730BA">
        <w:rPr>
          <w:rFonts w:ascii="Arial" w:eastAsia="Times New Roman" w:hAnsi="Arial" w:cs="Times New Roman"/>
          <w:lang w:eastAsia="ar-SA"/>
        </w:rPr>
        <w:t>С</w:t>
      </w:r>
      <w:r w:rsidRPr="006730BA">
        <w:rPr>
          <w:rFonts w:ascii="Arial" w:eastAsia="Times New Roman" w:hAnsi="Arial" w:cs="Times New Roman"/>
          <w:lang w:eastAsia="ar-SA"/>
        </w:rPr>
        <w:t xml:space="preserve">м. IEC </w:t>
      </w:r>
      <w:r w:rsidR="004744CA" w:rsidRPr="006730BA">
        <w:rPr>
          <w:rFonts w:ascii="Arial" w:eastAsia="Times New Roman" w:hAnsi="Arial" w:cs="Times New Roman"/>
          <w:lang w:eastAsia="ar-SA"/>
        </w:rPr>
        <w:t xml:space="preserve">60050–161 </w:t>
      </w:r>
      <w:r w:rsidRPr="006730BA">
        <w:rPr>
          <w:rFonts w:ascii="Arial" w:eastAsia="Times New Roman" w:hAnsi="Arial" w:cs="Times New Roman"/>
          <w:lang w:eastAsia="ar-SA"/>
        </w:rPr>
        <w:t>[i.7].</w:t>
      </w:r>
    </w:p>
    <w:p w14:paraId="5DE04C00" w14:textId="77777777" w:rsidR="00876308" w:rsidRPr="006730BA" w:rsidRDefault="00876308" w:rsidP="00B3524E">
      <w:pPr>
        <w:widowControl w:val="0"/>
        <w:spacing w:after="0" w:line="360" w:lineRule="auto"/>
        <w:ind w:firstLine="709"/>
        <w:jc w:val="both"/>
        <w:rPr>
          <w:rFonts w:ascii="Arial" w:eastAsia="Times New Roman" w:hAnsi="Arial" w:cs="Times New Roman"/>
          <w:b/>
          <w:sz w:val="24"/>
          <w:szCs w:val="24"/>
          <w:lang w:eastAsia="ar-SA"/>
        </w:rPr>
      </w:pPr>
    </w:p>
    <w:p w14:paraId="00D08820" w14:textId="77777777" w:rsidR="00B3524E" w:rsidRPr="006730BA" w:rsidRDefault="00B3524E" w:rsidP="00B3524E">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порт корпуса</w:t>
      </w:r>
      <w:r w:rsidRPr="006730BA">
        <w:rPr>
          <w:rFonts w:ascii="Arial" w:eastAsia="Times New Roman" w:hAnsi="Arial" w:cs="Times New Roman"/>
          <w:sz w:val="24"/>
          <w:szCs w:val="24"/>
          <w:lang w:eastAsia="ar-SA"/>
        </w:rPr>
        <w:t xml:space="preserve"> (</w:t>
      </w:r>
      <w:proofErr w:type="spellStart"/>
      <w:r w:rsidRPr="006730BA">
        <w:rPr>
          <w:rFonts w:ascii="Arial" w:eastAsia="Times New Roman" w:hAnsi="Arial" w:cs="Times New Roman"/>
          <w:sz w:val="24"/>
          <w:szCs w:val="24"/>
          <w:lang w:eastAsia="ar-SA"/>
        </w:rPr>
        <w:t>enclosure</w:t>
      </w:r>
      <w:proofErr w:type="spellEnd"/>
      <w:r w:rsidRPr="006730BA">
        <w:rPr>
          <w:rFonts w:ascii="Arial" w:eastAsia="Times New Roman" w:hAnsi="Arial" w:cs="Times New Roman"/>
          <w:sz w:val="24"/>
          <w:szCs w:val="24"/>
          <w:lang w:eastAsia="ar-SA"/>
        </w:rPr>
        <w:t xml:space="preserve"> port): Физическая граница оборудования, через которую могут излучаться создаваемые оборудованием или проникать внешние электромагнитные поля.</w:t>
      </w:r>
    </w:p>
    <w:p w14:paraId="5B02EB38" w14:textId="77777777" w:rsidR="00B3524E" w:rsidRPr="006730BA" w:rsidRDefault="005B5E48" w:rsidP="00B3524E">
      <w:pPr>
        <w:widowControl w:val="0"/>
        <w:spacing w:after="0" w:line="360" w:lineRule="auto"/>
        <w:ind w:firstLine="709"/>
        <w:jc w:val="both"/>
        <w:rPr>
          <w:rFonts w:ascii="Arial" w:eastAsia="Times New Roman" w:hAnsi="Arial" w:cs="Times New Roman"/>
          <w:lang w:eastAsia="ar-SA"/>
        </w:rPr>
      </w:pPr>
      <w:r w:rsidRPr="006730BA">
        <w:rPr>
          <w:rFonts w:ascii="Arial" w:eastAsia="Times New Roman" w:hAnsi="Arial" w:cs="Arial"/>
          <w:spacing w:val="40"/>
          <w:lang w:eastAsia="ar-SA"/>
        </w:rPr>
        <w:t xml:space="preserve">Примечание </w:t>
      </w:r>
      <w:r w:rsidRPr="006730BA">
        <w:rPr>
          <w:rFonts w:ascii="Arial" w:eastAsia="Times New Roman" w:hAnsi="Arial" w:cs="Arial"/>
          <w:lang w:eastAsia="ar-SA"/>
        </w:rPr>
        <w:t xml:space="preserve">– </w:t>
      </w:r>
      <w:r w:rsidRPr="006730BA">
        <w:rPr>
          <w:rFonts w:ascii="Arial" w:eastAsia="Times New Roman" w:hAnsi="Arial" w:cs="Times New Roman"/>
          <w:lang w:eastAsia="ar-SA"/>
        </w:rPr>
        <w:t>В случае встроенного антенного оборудования этот порт неотделим от порта антенны.</w:t>
      </w:r>
    </w:p>
    <w:p w14:paraId="1A06BB02" w14:textId="77777777" w:rsidR="005B5E48" w:rsidRPr="006730BA" w:rsidRDefault="005B5E48" w:rsidP="00B3524E">
      <w:pPr>
        <w:widowControl w:val="0"/>
        <w:spacing w:after="0" w:line="360" w:lineRule="auto"/>
        <w:ind w:firstLine="709"/>
        <w:jc w:val="both"/>
        <w:rPr>
          <w:rFonts w:ascii="Arial" w:eastAsia="Times New Roman" w:hAnsi="Arial" w:cs="Times New Roman"/>
          <w:sz w:val="24"/>
          <w:szCs w:val="24"/>
          <w:lang w:eastAsia="ar-SA"/>
        </w:rPr>
      </w:pPr>
    </w:p>
    <w:p w14:paraId="0F40FDBE" w14:textId="77777777" w:rsidR="005B5E48" w:rsidRPr="006730BA" w:rsidRDefault="005B5E48" w:rsidP="005B5E48">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исключенная полоса частот</w:t>
      </w:r>
      <w:r w:rsidRPr="006730BA">
        <w:rPr>
          <w:rFonts w:ascii="Arial" w:eastAsia="Times New Roman" w:hAnsi="Arial" w:cs="Times New Roman"/>
          <w:sz w:val="24"/>
          <w:szCs w:val="24"/>
          <w:lang w:eastAsia="ar-SA"/>
        </w:rPr>
        <w:t xml:space="preserve"> (</w:t>
      </w:r>
      <w:proofErr w:type="spellStart"/>
      <w:r w:rsidRPr="006730BA">
        <w:rPr>
          <w:rFonts w:ascii="Arial" w:eastAsia="Times New Roman" w:hAnsi="Arial" w:cs="Times New Roman"/>
          <w:sz w:val="24"/>
          <w:szCs w:val="24"/>
          <w:lang w:eastAsia="ar-SA"/>
        </w:rPr>
        <w:t>exclusion</w:t>
      </w:r>
      <w:proofErr w:type="spellEnd"/>
      <w:r w:rsidRPr="006730BA">
        <w:rPr>
          <w:rFonts w:ascii="Arial" w:eastAsia="Times New Roman" w:hAnsi="Arial" w:cs="Times New Roman"/>
          <w:sz w:val="24"/>
          <w:szCs w:val="24"/>
          <w:lang w:eastAsia="ar-SA"/>
        </w:rPr>
        <w:t xml:space="preserve"> </w:t>
      </w:r>
      <w:proofErr w:type="spellStart"/>
      <w:r w:rsidRPr="006730BA">
        <w:rPr>
          <w:rFonts w:ascii="Arial" w:eastAsia="Times New Roman" w:hAnsi="Arial" w:cs="Times New Roman"/>
          <w:sz w:val="24"/>
          <w:szCs w:val="24"/>
          <w:lang w:eastAsia="ar-SA"/>
        </w:rPr>
        <w:t>band</w:t>
      </w:r>
      <w:proofErr w:type="spellEnd"/>
      <w:r w:rsidRPr="006730BA">
        <w:rPr>
          <w:rFonts w:ascii="Arial" w:eastAsia="Times New Roman" w:hAnsi="Arial" w:cs="Times New Roman"/>
          <w:sz w:val="24"/>
          <w:szCs w:val="24"/>
          <w:lang w:eastAsia="ar-SA"/>
        </w:rPr>
        <w:t>): Полоса(ы) частот, не подлежащ</w:t>
      </w:r>
      <w:r w:rsidR="00083FC0" w:rsidRPr="006730BA">
        <w:rPr>
          <w:rFonts w:ascii="Arial" w:eastAsia="Times New Roman" w:hAnsi="Arial" w:cs="Times New Roman"/>
          <w:sz w:val="24"/>
          <w:szCs w:val="24"/>
          <w:lang w:eastAsia="ar-SA"/>
        </w:rPr>
        <w:t>ая(</w:t>
      </w:r>
      <w:proofErr w:type="spellStart"/>
      <w:r w:rsidRPr="006730BA">
        <w:rPr>
          <w:rFonts w:ascii="Arial" w:eastAsia="Times New Roman" w:hAnsi="Arial" w:cs="Times New Roman"/>
          <w:sz w:val="24"/>
          <w:szCs w:val="24"/>
          <w:lang w:eastAsia="ar-SA"/>
        </w:rPr>
        <w:t>ие</w:t>
      </w:r>
      <w:proofErr w:type="spellEnd"/>
      <w:r w:rsidR="00083FC0"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 xml:space="preserve"> испытаниям или оценке.</w:t>
      </w:r>
    </w:p>
    <w:p w14:paraId="4B531679" w14:textId="77777777" w:rsidR="005B5E48" w:rsidRPr="006730BA" w:rsidRDefault="005B5E48" w:rsidP="005B5E48">
      <w:pPr>
        <w:widowControl w:val="0"/>
        <w:spacing w:after="0" w:line="360" w:lineRule="auto"/>
        <w:ind w:firstLine="709"/>
        <w:jc w:val="both"/>
        <w:rPr>
          <w:rFonts w:ascii="Arial" w:eastAsia="Times New Roman" w:hAnsi="Arial" w:cs="Times New Roman"/>
          <w:sz w:val="24"/>
          <w:szCs w:val="24"/>
          <w:lang w:eastAsia="ar-SA"/>
        </w:rPr>
      </w:pPr>
    </w:p>
    <w:p w14:paraId="4D91FF7D" w14:textId="77777777" w:rsidR="005B5E48" w:rsidRPr="006730BA" w:rsidRDefault="005B5E48" w:rsidP="005B5E48">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стационарное использование</w:t>
      </w:r>
      <w:r w:rsidRPr="006730BA">
        <w:rPr>
          <w:rFonts w:ascii="Arial" w:eastAsia="Times New Roman" w:hAnsi="Arial" w:cs="Times New Roman"/>
          <w:sz w:val="24"/>
          <w:szCs w:val="24"/>
          <w:lang w:eastAsia="ar-SA"/>
        </w:rPr>
        <w:t xml:space="preserve"> (</w:t>
      </w:r>
      <w:proofErr w:type="spellStart"/>
      <w:r w:rsidRPr="006730BA">
        <w:rPr>
          <w:rFonts w:ascii="Arial" w:eastAsia="Times New Roman" w:hAnsi="Arial" w:cs="Times New Roman"/>
          <w:sz w:val="24"/>
          <w:szCs w:val="24"/>
          <w:lang w:eastAsia="ar-SA"/>
        </w:rPr>
        <w:t>fixed-use</w:t>
      </w:r>
      <w:proofErr w:type="spellEnd"/>
      <w:r w:rsidRPr="006730BA">
        <w:rPr>
          <w:rFonts w:ascii="Arial" w:eastAsia="Times New Roman" w:hAnsi="Arial" w:cs="Times New Roman"/>
          <w:sz w:val="24"/>
          <w:szCs w:val="24"/>
          <w:lang w:eastAsia="ar-SA"/>
        </w:rPr>
        <w:t>): Использование оборудования либо в фиксированном месте постоянно, либо подключенного к сетевому адаптеру переменного тока на временной основе.</w:t>
      </w:r>
    </w:p>
    <w:p w14:paraId="75034EF3" w14:textId="77777777" w:rsidR="005B5E48" w:rsidRPr="006730BA" w:rsidRDefault="005B5E48" w:rsidP="005B5E48">
      <w:pPr>
        <w:widowControl w:val="0"/>
        <w:spacing w:after="0" w:line="360" w:lineRule="auto"/>
        <w:ind w:firstLine="709"/>
        <w:jc w:val="both"/>
        <w:rPr>
          <w:rFonts w:ascii="Arial" w:eastAsia="Times New Roman" w:hAnsi="Arial" w:cs="Times New Roman"/>
          <w:sz w:val="24"/>
          <w:szCs w:val="24"/>
          <w:lang w:eastAsia="ar-SA"/>
        </w:rPr>
      </w:pPr>
    </w:p>
    <w:p w14:paraId="1AF8B9BD" w14:textId="77777777" w:rsidR="005B5E48" w:rsidRPr="006730BA" w:rsidRDefault="005B5E48" w:rsidP="005B5E48">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встроенная антенна</w:t>
      </w:r>
      <w:r w:rsidRPr="006730BA">
        <w:rPr>
          <w:rFonts w:ascii="Arial" w:eastAsia="Times New Roman" w:hAnsi="Arial" w:cs="Times New Roman"/>
          <w:sz w:val="24"/>
          <w:szCs w:val="24"/>
          <w:lang w:eastAsia="ar-SA"/>
        </w:rPr>
        <w:t xml:space="preserve"> (</w:t>
      </w:r>
      <w:proofErr w:type="spellStart"/>
      <w:r w:rsidRPr="006730BA">
        <w:rPr>
          <w:rFonts w:ascii="Arial" w:eastAsia="Times New Roman" w:hAnsi="Arial" w:cs="Times New Roman"/>
          <w:sz w:val="24"/>
          <w:szCs w:val="24"/>
          <w:lang w:eastAsia="ar-SA"/>
        </w:rPr>
        <w:t>integral</w:t>
      </w:r>
      <w:proofErr w:type="spellEnd"/>
      <w:r w:rsidRPr="006730BA">
        <w:rPr>
          <w:rFonts w:ascii="Arial" w:eastAsia="Times New Roman" w:hAnsi="Arial" w:cs="Times New Roman"/>
          <w:sz w:val="24"/>
          <w:szCs w:val="24"/>
          <w:lang w:eastAsia="ar-SA"/>
        </w:rPr>
        <w:t xml:space="preserve"> antenna): Антенна, предназначенная для постоянного подключения к оборудованию и считающаяся частью порта корпуса</w:t>
      </w:r>
      <w:r w:rsidR="00083FC0" w:rsidRPr="006730BA">
        <w:rPr>
          <w:rFonts w:ascii="Arial" w:eastAsia="Times New Roman" w:hAnsi="Arial" w:cs="Times New Roman"/>
          <w:sz w:val="24"/>
          <w:szCs w:val="24"/>
          <w:lang w:eastAsia="ar-SA"/>
        </w:rPr>
        <w:t>.</w:t>
      </w:r>
    </w:p>
    <w:p w14:paraId="52FA4C12" w14:textId="77777777" w:rsidR="005B5E48" w:rsidRPr="006730BA" w:rsidRDefault="005B5E48" w:rsidP="005B5E48">
      <w:pPr>
        <w:widowControl w:val="0"/>
        <w:spacing w:after="0" w:line="360" w:lineRule="auto"/>
        <w:ind w:firstLine="709"/>
        <w:jc w:val="both"/>
        <w:rPr>
          <w:rFonts w:ascii="Arial" w:eastAsia="Times New Roman" w:hAnsi="Arial" w:cs="Times New Roman"/>
          <w:lang w:eastAsia="ar-SA"/>
        </w:rPr>
      </w:pPr>
      <w:r w:rsidRPr="006730BA">
        <w:rPr>
          <w:rFonts w:ascii="Arial" w:eastAsia="Times New Roman" w:hAnsi="Arial" w:cs="Arial"/>
          <w:spacing w:val="40"/>
          <w:lang w:eastAsia="ar-SA"/>
        </w:rPr>
        <w:t xml:space="preserve">Примечание </w:t>
      </w:r>
      <w:r w:rsidRPr="006730BA">
        <w:rPr>
          <w:rFonts w:ascii="Arial" w:eastAsia="Times New Roman" w:hAnsi="Arial" w:cs="Arial"/>
          <w:lang w:eastAsia="ar-SA"/>
        </w:rPr>
        <w:t xml:space="preserve">– </w:t>
      </w:r>
      <w:r w:rsidRPr="006730BA">
        <w:rPr>
          <w:rFonts w:ascii="Arial" w:eastAsia="Times New Roman" w:hAnsi="Arial" w:cs="Times New Roman"/>
          <w:lang w:eastAsia="ar-SA"/>
        </w:rPr>
        <w:t>Встроенная антенна может быть установлена внутри или снаружи.</w:t>
      </w:r>
    </w:p>
    <w:p w14:paraId="67452228" w14:textId="77777777" w:rsidR="005B5E48" w:rsidRPr="006730BA" w:rsidRDefault="005B5E48" w:rsidP="005B5E48">
      <w:pPr>
        <w:widowControl w:val="0"/>
        <w:spacing w:after="0" w:line="360" w:lineRule="auto"/>
        <w:ind w:firstLine="709"/>
        <w:jc w:val="both"/>
        <w:rPr>
          <w:rFonts w:ascii="Arial" w:eastAsia="Times New Roman" w:hAnsi="Arial" w:cs="Times New Roman"/>
          <w:sz w:val="24"/>
          <w:szCs w:val="24"/>
          <w:lang w:eastAsia="ar-SA"/>
        </w:rPr>
      </w:pPr>
    </w:p>
    <w:p w14:paraId="623C4DA4" w14:textId="77777777" w:rsidR="005B5E48" w:rsidRPr="006730BA" w:rsidRDefault="007B60B5" w:rsidP="005B5E48">
      <w:pPr>
        <w:widowControl w:val="0"/>
        <w:spacing w:after="0" w:line="360" w:lineRule="auto"/>
        <w:ind w:firstLine="709"/>
        <w:jc w:val="both"/>
        <w:rPr>
          <w:rFonts w:ascii="Arial" w:eastAsia="Times New Roman" w:hAnsi="Arial" w:cs="Times New Roman"/>
          <w:sz w:val="24"/>
          <w:szCs w:val="24"/>
          <w:lang w:eastAsia="ar-SA"/>
        </w:rPr>
      </w:pPr>
      <w:proofErr w:type="spellStart"/>
      <w:r w:rsidRPr="006730BA">
        <w:rPr>
          <w:rFonts w:ascii="Arial" w:eastAsia="Times New Roman" w:hAnsi="Arial" w:cs="Times New Roman"/>
          <w:b/>
          <w:sz w:val="24"/>
          <w:szCs w:val="24"/>
          <w:lang w:eastAsia="ar-SA"/>
        </w:rPr>
        <w:t>м</w:t>
      </w:r>
      <w:r w:rsidR="005B5E48" w:rsidRPr="006730BA">
        <w:rPr>
          <w:rFonts w:ascii="Arial" w:eastAsia="Times New Roman" w:hAnsi="Arial" w:cs="Times New Roman"/>
          <w:b/>
          <w:sz w:val="24"/>
          <w:szCs w:val="24"/>
          <w:lang w:eastAsia="ar-SA"/>
        </w:rPr>
        <w:t>ультирадиооборудование</w:t>
      </w:r>
      <w:proofErr w:type="spellEnd"/>
      <w:r w:rsidR="005B5E48" w:rsidRPr="006730BA">
        <w:rPr>
          <w:rFonts w:ascii="Arial" w:eastAsia="Times New Roman" w:hAnsi="Arial" w:cs="Times New Roman"/>
          <w:sz w:val="24"/>
          <w:szCs w:val="24"/>
          <w:lang w:eastAsia="ar-SA"/>
        </w:rPr>
        <w:t xml:space="preserve"> (multi-radio equipment): Радиооборудование, содержащее два или более радиопередатчика и/или приемника, использующих различные технологии, которые могут работать одновременно.</w:t>
      </w:r>
    </w:p>
    <w:p w14:paraId="3E7B891C" w14:textId="77777777" w:rsidR="005B5E48" w:rsidRPr="006730BA" w:rsidRDefault="005B5E48" w:rsidP="00B3524E">
      <w:pPr>
        <w:widowControl w:val="0"/>
        <w:spacing w:after="0" w:line="360" w:lineRule="auto"/>
        <w:ind w:firstLine="709"/>
        <w:jc w:val="both"/>
        <w:rPr>
          <w:rFonts w:ascii="Arial" w:eastAsia="Times New Roman" w:hAnsi="Arial" w:cs="Times New Roman"/>
          <w:sz w:val="24"/>
          <w:szCs w:val="24"/>
          <w:lang w:eastAsia="ar-SA"/>
        </w:rPr>
      </w:pPr>
    </w:p>
    <w:p w14:paraId="2447CCAB" w14:textId="77777777" w:rsidR="005B5E48" w:rsidRPr="006730BA" w:rsidRDefault="005B5E48" w:rsidP="005B5E48">
      <w:pPr>
        <w:widowControl w:val="0"/>
        <w:spacing w:after="0" w:line="360" w:lineRule="auto"/>
        <w:ind w:firstLine="709"/>
        <w:jc w:val="center"/>
        <w:rPr>
          <w:rFonts w:ascii="Arial" w:eastAsia="Times New Roman" w:hAnsi="Arial" w:cs="Times New Roman"/>
          <w:sz w:val="24"/>
          <w:szCs w:val="24"/>
          <w:lang w:eastAsia="ar-SA"/>
        </w:rPr>
      </w:pPr>
      <w:r w:rsidRPr="006730BA">
        <w:rPr>
          <w:rFonts w:ascii="Arial" w:eastAsia="Times New Roman" w:hAnsi="Arial" w:cs="Times New Roman"/>
          <w:noProof/>
          <w:sz w:val="24"/>
          <w:szCs w:val="24"/>
          <w:lang w:eastAsia="ru-RU"/>
        </w:rPr>
        <w:drawing>
          <wp:inline distT="0" distB="0" distL="0" distR="0" wp14:anchorId="3A4B05FA" wp14:editId="6B310C27">
            <wp:extent cx="5822950" cy="252349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822950" cy="2523490"/>
                    </a:xfrm>
                    <a:prstGeom prst="rect">
                      <a:avLst/>
                    </a:prstGeom>
                    <a:noFill/>
                    <a:ln w="9525">
                      <a:noFill/>
                      <a:miter lim="800000"/>
                      <a:headEnd/>
                      <a:tailEnd/>
                    </a:ln>
                  </pic:spPr>
                </pic:pic>
              </a:graphicData>
            </a:graphic>
          </wp:inline>
        </w:drawing>
      </w:r>
    </w:p>
    <w:p w14:paraId="71837943" w14:textId="77777777" w:rsidR="005B5E48" w:rsidRPr="006730BA" w:rsidRDefault="005B5E48" w:rsidP="005B5E48">
      <w:pPr>
        <w:widowControl w:val="0"/>
        <w:spacing w:after="0" w:line="360" w:lineRule="auto"/>
        <w:ind w:firstLine="709"/>
        <w:jc w:val="center"/>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Рисунок 1 </w:t>
      </w:r>
      <w:r w:rsidR="007B60B5"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 xml:space="preserve"> </w:t>
      </w:r>
      <w:proofErr w:type="spellStart"/>
      <w:r w:rsidRPr="006730BA">
        <w:rPr>
          <w:rFonts w:ascii="Arial" w:eastAsia="Times New Roman" w:hAnsi="Arial" w:cs="Times New Roman"/>
          <w:sz w:val="24"/>
          <w:szCs w:val="24"/>
          <w:lang w:eastAsia="ar-SA"/>
        </w:rPr>
        <w:t>Мультирадиооборудование</w:t>
      </w:r>
      <w:proofErr w:type="spellEnd"/>
    </w:p>
    <w:p w14:paraId="5BCFE192" w14:textId="77777777" w:rsidR="005B5E48" w:rsidRPr="006730BA" w:rsidRDefault="005B5E48" w:rsidP="00B3524E">
      <w:pPr>
        <w:widowControl w:val="0"/>
        <w:spacing w:after="0" w:line="360" w:lineRule="auto"/>
        <w:ind w:firstLine="709"/>
        <w:jc w:val="both"/>
        <w:rPr>
          <w:rFonts w:ascii="Arial" w:eastAsia="Times New Roman" w:hAnsi="Arial" w:cs="Times New Roman"/>
          <w:sz w:val="24"/>
          <w:szCs w:val="24"/>
          <w:lang w:eastAsia="ar-SA"/>
        </w:rPr>
      </w:pPr>
    </w:p>
    <w:p w14:paraId="510D7CF9" w14:textId="77777777" w:rsidR="005B5E48" w:rsidRPr="006730BA" w:rsidRDefault="0015170D" w:rsidP="00B3524E">
      <w:pPr>
        <w:widowControl w:val="0"/>
        <w:spacing w:after="0" w:line="360" w:lineRule="auto"/>
        <w:ind w:firstLine="709"/>
        <w:jc w:val="both"/>
        <w:rPr>
          <w:rFonts w:ascii="Arial" w:eastAsia="Times New Roman" w:hAnsi="Arial" w:cs="Times New Roman"/>
          <w:sz w:val="24"/>
          <w:szCs w:val="24"/>
          <w:lang w:eastAsia="ar-SA"/>
        </w:rPr>
      </w:pPr>
      <w:proofErr w:type="spellStart"/>
      <w:r w:rsidRPr="006730BA">
        <w:rPr>
          <w:rFonts w:ascii="Arial" w:eastAsia="Times New Roman" w:hAnsi="Arial" w:cs="Times New Roman"/>
          <w:b/>
          <w:sz w:val="24"/>
          <w:szCs w:val="24"/>
          <w:lang w:eastAsia="ar-SA"/>
        </w:rPr>
        <w:t>мульти</w:t>
      </w:r>
      <w:r w:rsidR="005B5E48" w:rsidRPr="006730BA">
        <w:rPr>
          <w:rFonts w:ascii="Arial" w:eastAsia="Times New Roman" w:hAnsi="Arial" w:cs="Times New Roman"/>
          <w:b/>
          <w:sz w:val="24"/>
          <w:szCs w:val="24"/>
          <w:lang w:eastAsia="ar-SA"/>
        </w:rPr>
        <w:t>стандартное</w:t>
      </w:r>
      <w:proofErr w:type="spellEnd"/>
      <w:r w:rsidR="005B5E48" w:rsidRPr="006730BA">
        <w:rPr>
          <w:rFonts w:ascii="Arial" w:eastAsia="Times New Roman" w:hAnsi="Arial" w:cs="Times New Roman"/>
          <w:b/>
          <w:sz w:val="24"/>
          <w:szCs w:val="24"/>
          <w:lang w:eastAsia="ar-SA"/>
        </w:rPr>
        <w:t xml:space="preserve"> радио</w:t>
      </w:r>
      <w:r w:rsidR="005B5E48" w:rsidRPr="006730BA">
        <w:rPr>
          <w:rFonts w:ascii="Arial" w:eastAsia="Times New Roman" w:hAnsi="Arial" w:cs="Times New Roman"/>
          <w:sz w:val="24"/>
          <w:szCs w:val="24"/>
          <w:lang w:eastAsia="ar-SA"/>
        </w:rPr>
        <w:t xml:space="preserve"> (multi-standard-radio): Радиооборудование, как приемник, так и передатчик которого способен обрабатывать две или более несущих в общих активных радиочастотных компонентах одновременно в заявленной полосе пропускания радиочастот, где по крайней мере одна несущая имеет технологию радиодоступа, отличную от другой</w:t>
      </w:r>
      <w:r w:rsidR="00E0255D" w:rsidRPr="006730BA">
        <w:rPr>
          <w:rFonts w:ascii="Arial" w:eastAsia="Times New Roman" w:hAnsi="Arial" w:cs="Times New Roman"/>
          <w:sz w:val="24"/>
          <w:szCs w:val="24"/>
          <w:lang w:eastAsia="ar-SA"/>
        </w:rPr>
        <w:t>(их)</w:t>
      </w:r>
      <w:r w:rsidR="005B5E48" w:rsidRPr="006730BA">
        <w:rPr>
          <w:rFonts w:ascii="Arial" w:eastAsia="Times New Roman" w:hAnsi="Arial" w:cs="Times New Roman"/>
          <w:sz w:val="24"/>
          <w:szCs w:val="24"/>
          <w:lang w:eastAsia="ar-SA"/>
        </w:rPr>
        <w:t xml:space="preserve"> несущей(их)</w:t>
      </w:r>
      <w:r w:rsidR="00E0255D" w:rsidRPr="006730BA">
        <w:rPr>
          <w:rFonts w:ascii="Arial" w:eastAsia="Times New Roman" w:hAnsi="Arial" w:cs="Times New Roman"/>
          <w:sz w:val="24"/>
          <w:szCs w:val="24"/>
          <w:lang w:eastAsia="ar-SA"/>
        </w:rPr>
        <w:t>.</w:t>
      </w:r>
    </w:p>
    <w:p w14:paraId="0D803B9F" w14:textId="77777777" w:rsidR="008903D3" w:rsidRPr="006730BA" w:rsidRDefault="008903D3" w:rsidP="003F4577">
      <w:pPr>
        <w:widowControl w:val="0"/>
        <w:spacing w:after="0" w:line="360" w:lineRule="auto"/>
        <w:ind w:firstLine="709"/>
        <w:jc w:val="center"/>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 </w:t>
      </w:r>
      <w:r w:rsidR="00FB0E0C" w:rsidRPr="006730BA">
        <w:rPr>
          <w:rFonts w:ascii="Arial" w:eastAsia="Times New Roman" w:hAnsi="Arial" w:cs="Times New Roman"/>
          <w:noProof/>
          <w:sz w:val="24"/>
          <w:szCs w:val="24"/>
          <w:lang w:eastAsia="ru-RU"/>
        </w:rPr>
        <w:drawing>
          <wp:inline distT="0" distB="0" distL="0" distR="0" wp14:anchorId="53AC272F" wp14:editId="0E680906">
            <wp:extent cx="6299835" cy="2785110"/>
            <wp:effectExtent l="19050" t="0" r="5715" b="0"/>
            <wp:docPr id="2" name="Рисунок 1" descr="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jpg"/>
                    <pic:cNvPicPr/>
                  </pic:nvPicPr>
                  <pic:blipFill>
                    <a:blip r:embed="rId20" cstate="print"/>
                    <a:stretch>
                      <a:fillRect/>
                    </a:stretch>
                  </pic:blipFill>
                  <pic:spPr>
                    <a:xfrm>
                      <a:off x="0" y="0"/>
                      <a:ext cx="6299835" cy="2785110"/>
                    </a:xfrm>
                    <a:prstGeom prst="rect">
                      <a:avLst/>
                    </a:prstGeom>
                  </pic:spPr>
                </pic:pic>
              </a:graphicData>
            </a:graphic>
          </wp:inline>
        </w:drawing>
      </w:r>
      <w:r w:rsidR="003F4577" w:rsidRPr="006730BA">
        <w:rPr>
          <w:rFonts w:ascii="Arial" w:eastAsia="Times New Roman" w:hAnsi="Arial" w:cs="Times New Roman"/>
          <w:sz w:val="24"/>
          <w:szCs w:val="24"/>
          <w:lang w:eastAsia="ar-SA"/>
        </w:rPr>
        <w:t xml:space="preserve"> </w:t>
      </w:r>
    </w:p>
    <w:p w14:paraId="0B7BEA1A" w14:textId="77777777" w:rsidR="003F4577" w:rsidRPr="006730BA" w:rsidRDefault="003F4577" w:rsidP="003F4577">
      <w:pPr>
        <w:widowControl w:val="0"/>
        <w:spacing w:after="0" w:line="360" w:lineRule="auto"/>
        <w:ind w:firstLine="709"/>
        <w:jc w:val="center"/>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Рисунок 2 </w:t>
      </w:r>
      <w:r w:rsidR="006003CB"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 xml:space="preserve"> </w:t>
      </w:r>
      <w:proofErr w:type="spellStart"/>
      <w:r w:rsidRPr="006730BA">
        <w:rPr>
          <w:rFonts w:ascii="Arial" w:eastAsia="Times New Roman" w:hAnsi="Arial" w:cs="Times New Roman"/>
          <w:sz w:val="24"/>
          <w:szCs w:val="24"/>
          <w:lang w:eastAsia="ar-SA"/>
        </w:rPr>
        <w:t>Мультистандартное</w:t>
      </w:r>
      <w:proofErr w:type="spellEnd"/>
      <w:r w:rsidRPr="006730BA">
        <w:rPr>
          <w:rFonts w:ascii="Arial" w:eastAsia="Times New Roman" w:hAnsi="Arial" w:cs="Times New Roman"/>
          <w:sz w:val="24"/>
          <w:szCs w:val="24"/>
          <w:lang w:eastAsia="ar-SA"/>
        </w:rPr>
        <w:t xml:space="preserve"> радиооборудование</w:t>
      </w:r>
    </w:p>
    <w:p w14:paraId="2BD0A8C9" w14:textId="77777777" w:rsidR="003F4577" w:rsidRPr="006730BA" w:rsidRDefault="003F4577" w:rsidP="003F4577">
      <w:pPr>
        <w:widowControl w:val="0"/>
        <w:spacing w:after="0" w:line="360" w:lineRule="auto"/>
        <w:ind w:firstLine="709"/>
        <w:jc w:val="center"/>
        <w:rPr>
          <w:rFonts w:ascii="Arial" w:eastAsia="Times New Roman" w:hAnsi="Arial" w:cs="Times New Roman"/>
          <w:sz w:val="24"/>
          <w:szCs w:val="24"/>
          <w:lang w:eastAsia="ar-SA"/>
        </w:rPr>
      </w:pPr>
    </w:p>
    <w:p w14:paraId="7EE7E97A" w14:textId="77777777" w:rsidR="008903D3" w:rsidRPr="006730BA" w:rsidRDefault="00CE020F" w:rsidP="008903D3">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ширина занимаемой полосы</w:t>
      </w:r>
      <w:r w:rsidR="008903D3" w:rsidRPr="006730BA">
        <w:rPr>
          <w:rFonts w:ascii="Arial" w:eastAsia="Times New Roman" w:hAnsi="Arial" w:cs="Times New Roman"/>
          <w:sz w:val="24"/>
          <w:szCs w:val="24"/>
          <w:lang w:eastAsia="ar-SA"/>
        </w:rPr>
        <w:t xml:space="preserve"> (</w:t>
      </w:r>
      <w:proofErr w:type="spellStart"/>
      <w:r w:rsidR="008903D3" w:rsidRPr="006730BA">
        <w:rPr>
          <w:rFonts w:ascii="Arial" w:eastAsia="Times New Roman" w:hAnsi="Arial" w:cs="Times New Roman"/>
          <w:sz w:val="24"/>
          <w:szCs w:val="24"/>
          <w:lang w:eastAsia="ar-SA"/>
        </w:rPr>
        <w:t>occupied</w:t>
      </w:r>
      <w:proofErr w:type="spellEnd"/>
      <w:r w:rsidR="008903D3" w:rsidRPr="006730BA">
        <w:rPr>
          <w:rFonts w:ascii="Arial" w:eastAsia="Times New Roman" w:hAnsi="Arial" w:cs="Times New Roman"/>
          <w:sz w:val="24"/>
          <w:szCs w:val="24"/>
          <w:lang w:eastAsia="ar-SA"/>
        </w:rPr>
        <w:t xml:space="preserve"> bandwidth): </w:t>
      </w:r>
      <w:r w:rsidR="005532C1" w:rsidRPr="006730BA">
        <w:rPr>
          <w:rFonts w:ascii="Arial" w:eastAsia="Times New Roman" w:hAnsi="Arial" w:cs="Times New Roman"/>
          <w:sz w:val="24"/>
          <w:szCs w:val="24"/>
          <w:lang w:eastAsia="ar-SA"/>
        </w:rPr>
        <w:t>Ширина такой полосы частот, за нижним и верхним пределами которой каждая из излучаемых средних мощностей равн</w:t>
      </w:r>
      <w:r w:rsidR="006003CB" w:rsidRPr="006730BA">
        <w:rPr>
          <w:rFonts w:ascii="Arial" w:eastAsia="Times New Roman" w:hAnsi="Arial" w:cs="Times New Roman"/>
          <w:sz w:val="24"/>
          <w:szCs w:val="24"/>
          <w:lang w:eastAsia="ar-SA"/>
        </w:rPr>
        <w:t>а</w:t>
      </w:r>
      <w:r w:rsidR="005532C1" w:rsidRPr="006730BA">
        <w:rPr>
          <w:rFonts w:ascii="Arial" w:eastAsia="Times New Roman" w:hAnsi="Arial" w:cs="Times New Roman"/>
          <w:sz w:val="24"/>
          <w:szCs w:val="24"/>
          <w:lang w:eastAsia="ar-SA"/>
        </w:rPr>
        <w:t xml:space="preserve"> определенному проценту </w:t>
      </w:r>
      <w:r w:rsidR="005532C1" w:rsidRPr="006730BA">
        <w:rPr>
          <w:rFonts w:ascii="Arial" w:eastAsia="Times New Roman" w:hAnsi="Arial" w:cs="Times New Roman"/>
          <w:i/>
          <w:sz w:val="24"/>
          <w:szCs w:val="24"/>
          <w:lang w:eastAsia="ar-SA"/>
        </w:rPr>
        <w:t>β</w:t>
      </w:r>
      <w:r w:rsidR="005532C1" w:rsidRPr="006730BA">
        <w:rPr>
          <w:rFonts w:ascii="Arial" w:eastAsia="Times New Roman" w:hAnsi="Arial" w:cs="Times New Roman"/>
          <w:sz w:val="24"/>
          <w:szCs w:val="24"/>
          <w:lang w:eastAsia="ar-SA"/>
        </w:rPr>
        <w:t>/2 от всей средней мощности данного излучения</w:t>
      </w:r>
      <w:r w:rsidR="008903D3" w:rsidRPr="006730BA">
        <w:rPr>
          <w:rFonts w:ascii="Arial" w:eastAsia="Times New Roman" w:hAnsi="Arial" w:cs="Times New Roman"/>
          <w:sz w:val="24"/>
          <w:szCs w:val="24"/>
          <w:lang w:eastAsia="ar-SA"/>
        </w:rPr>
        <w:t xml:space="preserve">; если иное не указано в Рекомендации МСЭ-Р для соответствующего класса излучения, значение </w:t>
      </w:r>
      <w:r w:rsidR="008903D3" w:rsidRPr="006730BA">
        <w:rPr>
          <w:rFonts w:ascii="Arial" w:eastAsia="Times New Roman" w:hAnsi="Arial" w:cs="Times New Roman"/>
          <w:i/>
          <w:sz w:val="24"/>
          <w:szCs w:val="24"/>
          <w:lang w:eastAsia="ar-SA"/>
        </w:rPr>
        <w:t>β</w:t>
      </w:r>
      <w:r w:rsidR="008903D3" w:rsidRPr="006730BA">
        <w:rPr>
          <w:rFonts w:ascii="Arial" w:eastAsia="Times New Roman" w:hAnsi="Arial" w:cs="Times New Roman"/>
          <w:sz w:val="24"/>
          <w:szCs w:val="24"/>
          <w:lang w:eastAsia="ar-SA"/>
        </w:rPr>
        <w:t>/2 следует принимать равным 0,5 % [i.8]</w:t>
      </w:r>
      <w:r w:rsidR="005532C1" w:rsidRPr="006730BA">
        <w:rPr>
          <w:rFonts w:ascii="Arial" w:eastAsia="Times New Roman" w:hAnsi="Arial" w:cs="Times New Roman"/>
          <w:sz w:val="24"/>
          <w:szCs w:val="24"/>
          <w:lang w:eastAsia="ar-SA"/>
        </w:rPr>
        <w:t>.</w:t>
      </w:r>
    </w:p>
    <w:p w14:paraId="21F4F1F2" w14:textId="77777777" w:rsidR="00CE020F" w:rsidRPr="006730BA" w:rsidRDefault="00CE020F" w:rsidP="008903D3">
      <w:pPr>
        <w:widowControl w:val="0"/>
        <w:spacing w:after="0" w:line="360" w:lineRule="auto"/>
        <w:ind w:firstLine="709"/>
        <w:jc w:val="both"/>
        <w:rPr>
          <w:rFonts w:ascii="Arial" w:eastAsia="Times New Roman" w:hAnsi="Arial" w:cs="Times New Roman"/>
          <w:sz w:val="24"/>
          <w:szCs w:val="24"/>
          <w:lang w:eastAsia="ar-SA"/>
        </w:rPr>
      </w:pPr>
    </w:p>
    <w:p w14:paraId="4CF297DF" w14:textId="77777777" w:rsidR="008903D3" w:rsidRPr="006730BA" w:rsidRDefault="008903D3" w:rsidP="008903D3">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рабочая</w:t>
      </w:r>
      <w:r w:rsidR="006003CB" w:rsidRPr="006730BA">
        <w:rPr>
          <w:rFonts w:ascii="Arial" w:eastAsia="Times New Roman" w:hAnsi="Arial" w:cs="Times New Roman"/>
          <w:b/>
          <w:sz w:val="24"/>
          <w:szCs w:val="24"/>
          <w:lang w:eastAsia="ar-SA"/>
        </w:rPr>
        <w:t>(</w:t>
      </w:r>
      <w:proofErr w:type="spellStart"/>
      <w:r w:rsidR="006003CB" w:rsidRPr="006730BA">
        <w:rPr>
          <w:rFonts w:ascii="Arial" w:eastAsia="Times New Roman" w:hAnsi="Arial" w:cs="Times New Roman"/>
          <w:b/>
          <w:sz w:val="24"/>
          <w:szCs w:val="24"/>
          <w:lang w:eastAsia="ar-SA"/>
        </w:rPr>
        <w:t>ие</w:t>
      </w:r>
      <w:proofErr w:type="spellEnd"/>
      <w:r w:rsidR="006003CB" w:rsidRPr="006730BA">
        <w:rPr>
          <w:rFonts w:ascii="Arial" w:eastAsia="Times New Roman" w:hAnsi="Arial" w:cs="Times New Roman"/>
          <w:b/>
          <w:sz w:val="24"/>
          <w:szCs w:val="24"/>
          <w:lang w:eastAsia="ar-SA"/>
        </w:rPr>
        <w:t>)</w:t>
      </w:r>
      <w:r w:rsidRPr="006730BA">
        <w:rPr>
          <w:rFonts w:ascii="Arial" w:eastAsia="Times New Roman" w:hAnsi="Arial" w:cs="Times New Roman"/>
          <w:b/>
          <w:sz w:val="24"/>
          <w:szCs w:val="24"/>
          <w:lang w:eastAsia="ar-SA"/>
        </w:rPr>
        <w:t xml:space="preserve"> полоса(ы) частот</w:t>
      </w:r>
      <w:r w:rsidRPr="006730BA">
        <w:rPr>
          <w:rFonts w:ascii="Arial" w:eastAsia="Times New Roman" w:hAnsi="Arial" w:cs="Times New Roman"/>
          <w:sz w:val="24"/>
          <w:szCs w:val="24"/>
          <w:lang w:eastAsia="ar-SA"/>
        </w:rPr>
        <w:t xml:space="preserve"> [</w:t>
      </w:r>
      <w:proofErr w:type="spellStart"/>
      <w:r w:rsidRPr="006730BA">
        <w:rPr>
          <w:rFonts w:ascii="Arial" w:eastAsia="Times New Roman" w:hAnsi="Arial" w:cs="Times New Roman"/>
          <w:sz w:val="24"/>
          <w:szCs w:val="24"/>
          <w:lang w:eastAsia="ar-SA"/>
        </w:rPr>
        <w:t>operating</w:t>
      </w:r>
      <w:proofErr w:type="spellEnd"/>
      <w:r w:rsidRPr="006730BA">
        <w:rPr>
          <w:rFonts w:ascii="Arial" w:eastAsia="Times New Roman" w:hAnsi="Arial" w:cs="Times New Roman"/>
          <w:sz w:val="24"/>
          <w:szCs w:val="24"/>
          <w:lang w:eastAsia="ar-SA"/>
        </w:rPr>
        <w:t xml:space="preserve"> frequency </w:t>
      </w:r>
      <w:proofErr w:type="spellStart"/>
      <w:r w:rsidRPr="006730BA">
        <w:rPr>
          <w:rFonts w:ascii="Arial" w:eastAsia="Times New Roman" w:hAnsi="Arial" w:cs="Times New Roman"/>
          <w:sz w:val="24"/>
          <w:szCs w:val="24"/>
          <w:lang w:eastAsia="ar-SA"/>
        </w:rPr>
        <w:t>band</w:t>
      </w:r>
      <w:proofErr w:type="spellEnd"/>
      <w:r w:rsidRPr="006730BA">
        <w:rPr>
          <w:rFonts w:ascii="Arial" w:eastAsia="Times New Roman" w:hAnsi="Arial" w:cs="Times New Roman"/>
          <w:sz w:val="24"/>
          <w:szCs w:val="24"/>
          <w:lang w:eastAsia="ar-SA"/>
        </w:rPr>
        <w:t xml:space="preserve">(s)]: </w:t>
      </w:r>
      <w:r w:rsidR="009B6CCC" w:rsidRPr="006730BA">
        <w:rPr>
          <w:rFonts w:ascii="Arial" w:eastAsia="Times New Roman" w:hAnsi="Arial" w:cs="Times New Roman"/>
          <w:sz w:val="24"/>
          <w:szCs w:val="24"/>
          <w:lang w:eastAsia="ar-SA"/>
        </w:rPr>
        <w:t>Полоса</w:t>
      </w:r>
      <w:r w:rsidRPr="006730BA">
        <w:rPr>
          <w:rFonts w:ascii="Arial" w:eastAsia="Times New Roman" w:hAnsi="Arial" w:cs="Times New Roman"/>
          <w:sz w:val="24"/>
          <w:szCs w:val="24"/>
          <w:lang w:eastAsia="ar-SA"/>
        </w:rPr>
        <w:t xml:space="preserve">(ы) радиочастот, </w:t>
      </w:r>
      <w:r w:rsidR="009B6CCC" w:rsidRPr="006730BA">
        <w:rPr>
          <w:rFonts w:ascii="Arial" w:eastAsia="Times New Roman" w:hAnsi="Arial" w:cs="Times New Roman"/>
          <w:sz w:val="24"/>
          <w:szCs w:val="24"/>
          <w:lang w:eastAsia="ar-SA"/>
        </w:rPr>
        <w:t>занимаемая(</w:t>
      </w:r>
      <w:proofErr w:type="spellStart"/>
      <w:r w:rsidR="009B6CCC" w:rsidRPr="006730BA">
        <w:rPr>
          <w:rFonts w:ascii="Arial" w:eastAsia="Times New Roman" w:hAnsi="Arial" w:cs="Times New Roman"/>
          <w:sz w:val="24"/>
          <w:szCs w:val="24"/>
          <w:lang w:eastAsia="ar-SA"/>
        </w:rPr>
        <w:t>ые</w:t>
      </w:r>
      <w:proofErr w:type="spellEnd"/>
      <w:r w:rsidR="009B6CCC"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 xml:space="preserve"> испытуемым оборудованием (EUT)</w:t>
      </w:r>
      <w:r w:rsidR="009B6CCC" w:rsidRPr="006730BA">
        <w:rPr>
          <w:rFonts w:ascii="Arial" w:eastAsia="Times New Roman" w:hAnsi="Arial" w:cs="Times New Roman"/>
          <w:sz w:val="24"/>
          <w:szCs w:val="24"/>
          <w:lang w:eastAsia="ar-SA"/>
        </w:rPr>
        <w:t>.</w:t>
      </w:r>
    </w:p>
    <w:p w14:paraId="11B92061" w14:textId="77777777" w:rsidR="008903D3" w:rsidRPr="006730BA" w:rsidRDefault="008903D3" w:rsidP="00B3524E">
      <w:pPr>
        <w:widowControl w:val="0"/>
        <w:spacing w:after="0" w:line="360" w:lineRule="auto"/>
        <w:ind w:firstLine="709"/>
        <w:jc w:val="both"/>
        <w:rPr>
          <w:rFonts w:ascii="Arial" w:eastAsia="Times New Roman" w:hAnsi="Arial" w:cs="Times New Roman"/>
          <w:sz w:val="24"/>
          <w:szCs w:val="24"/>
          <w:lang w:eastAsia="ar-SA"/>
        </w:rPr>
      </w:pPr>
    </w:p>
    <w:p w14:paraId="061BDEF7" w14:textId="77777777" w:rsidR="00B3524E" w:rsidRPr="006730BA" w:rsidRDefault="00B3524E" w:rsidP="00B3524E">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порт</w:t>
      </w:r>
      <w:r w:rsidRPr="006730BA">
        <w:rPr>
          <w:rFonts w:ascii="Arial" w:eastAsia="Times New Roman" w:hAnsi="Arial" w:cs="Times New Roman"/>
          <w:sz w:val="24"/>
          <w:szCs w:val="24"/>
          <w:lang w:eastAsia="ar-SA"/>
        </w:rPr>
        <w:t xml:space="preserve"> (port): Определенный интерфейс оборудования с внешним электромагнитным окружением.</w:t>
      </w:r>
    </w:p>
    <w:p w14:paraId="76456645" w14:textId="77777777" w:rsidR="00B3524E" w:rsidRPr="006730BA" w:rsidRDefault="000C1822" w:rsidP="00B3524E">
      <w:pPr>
        <w:widowControl w:val="0"/>
        <w:spacing w:after="0" w:line="360" w:lineRule="auto"/>
        <w:ind w:firstLine="709"/>
        <w:jc w:val="both"/>
        <w:rPr>
          <w:rFonts w:ascii="Arial" w:eastAsia="Times New Roman" w:hAnsi="Arial" w:cs="Times New Roman"/>
          <w:lang w:eastAsia="ar-SA"/>
        </w:rPr>
      </w:pPr>
      <w:r w:rsidRPr="006730BA">
        <w:rPr>
          <w:rFonts w:ascii="Arial" w:eastAsia="Times New Roman" w:hAnsi="Arial" w:cs="Arial"/>
          <w:spacing w:val="40"/>
          <w:lang w:eastAsia="ar-SA"/>
        </w:rPr>
        <w:t>Примечание 1</w:t>
      </w:r>
      <w:r w:rsidR="00B3524E" w:rsidRPr="006730BA">
        <w:rPr>
          <w:rFonts w:ascii="Arial" w:eastAsia="Times New Roman" w:hAnsi="Arial" w:cs="Arial"/>
          <w:lang w:eastAsia="ar-SA"/>
        </w:rPr>
        <w:t xml:space="preserve"> – </w:t>
      </w:r>
      <w:r w:rsidRPr="006730BA">
        <w:rPr>
          <w:rFonts w:ascii="Arial" w:eastAsia="Times New Roman" w:hAnsi="Arial" w:cs="Arial"/>
          <w:lang w:eastAsia="ar-SA"/>
        </w:rPr>
        <w:t>Например, л</w:t>
      </w:r>
      <w:r w:rsidR="00B3524E" w:rsidRPr="006730BA">
        <w:rPr>
          <w:rFonts w:ascii="Arial" w:eastAsia="Times New Roman" w:hAnsi="Arial" w:cs="Times New Roman"/>
          <w:lang w:eastAsia="ar-SA"/>
        </w:rPr>
        <w:t xml:space="preserve">юбая точка подключения на оборудовании, предназначенная для подключения кабелей к оборудованию или от него, рассматривается как порт (см. рисунок </w:t>
      </w:r>
      <w:r w:rsidRPr="006730BA">
        <w:rPr>
          <w:rFonts w:ascii="Arial" w:eastAsia="Times New Roman" w:hAnsi="Arial" w:cs="Times New Roman"/>
          <w:lang w:eastAsia="ar-SA"/>
        </w:rPr>
        <w:t>3</w:t>
      </w:r>
      <w:r w:rsidR="00B3524E" w:rsidRPr="006730BA">
        <w:rPr>
          <w:rFonts w:ascii="Arial" w:eastAsia="Times New Roman" w:hAnsi="Arial" w:cs="Times New Roman"/>
          <w:lang w:eastAsia="ar-SA"/>
        </w:rPr>
        <w:t>).</w:t>
      </w:r>
    </w:p>
    <w:p w14:paraId="5F715C47" w14:textId="77777777" w:rsidR="00FE6167" w:rsidRPr="006730BA" w:rsidRDefault="00FE6167">
      <w:pPr>
        <w:rPr>
          <w:rFonts w:ascii="Arial" w:eastAsia="Times New Roman" w:hAnsi="Arial" w:cs="Times New Roman"/>
          <w:lang w:eastAsia="ar-SA"/>
        </w:rPr>
      </w:pPr>
      <w:r w:rsidRPr="006730BA">
        <w:rPr>
          <w:rFonts w:ascii="Arial" w:eastAsia="Times New Roman" w:hAnsi="Arial" w:cs="Times New Roman"/>
          <w:lang w:eastAsia="ar-SA"/>
        </w:rPr>
        <w:br w:type="page"/>
      </w:r>
    </w:p>
    <w:tbl>
      <w:tblPr>
        <w:tblW w:w="0" w:type="auto"/>
        <w:tblInd w:w="392" w:type="dxa"/>
        <w:tblLayout w:type="fixed"/>
        <w:tblLook w:val="0000" w:firstRow="0" w:lastRow="0" w:firstColumn="0" w:lastColumn="0" w:noHBand="0" w:noVBand="0"/>
      </w:tblPr>
      <w:tblGrid>
        <w:gridCol w:w="2943"/>
        <w:gridCol w:w="3402"/>
        <w:gridCol w:w="2940"/>
      </w:tblGrid>
      <w:tr w:rsidR="000B26B4" w:rsidRPr="006730BA" w14:paraId="704CDC7A" w14:textId="77777777" w:rsidTr="00840BDF">
        <w:trPr>
          <w:trHeight w:val="467"/>
        </w:trPr>
        <w:tc>
          <w:tcPr>
            <w:tcW w:w="2943" w:type="dxa"/>
          </w:tcPr>
          <w:p w14:paraId="1AEDE956" w14:textId="77777777" w:rsidR="001B4E0B" w:rsidRPr="006730BA" w:rsidRDefault="001B4E0B" w:rsidP="002C6515">
            <w:pPr>
              <w:jc w:val="center"/>
              <w:rPr>
                <w:rFonts w:ascii="Arial" w:hAnsi="Arial" w:cs="Arial"/>
                <w:sz w:val="26"/>
                <w:szCs w:val="20"/>
              </w:rPr>
            </w:pPr>
          </w:p>
        </w:tc>
        <w:tc>
          <w:tcPr>
            <w:tcW w:w="3402" w:type="dxa"/>
            <w:tcBorders>
              <w:bottom w:val="single" w:sz="8" w:space="0" w:color="auto"/>
            </w:tcBorders>
          </w:tcPr>
          <w:p w14:paraId="341D3E0B" w14:textId="77777777" w:rsidR="001B4E0B" w:rsidRPr="006730BA" w:rsidRDefault="001B4E0B" w:rsidP="00840BDF">
            <w:pPr>
              <w:keepNext/>
              <w:spacing w:after="0"/>
              <w:jc w:val="center"/>
              <w:outlineLvl w:val="2"/>
              <w:rPr>
                <w:rFonts w:ascii="Arial" w:hAnsi="Arial" w:cs="Arial"/>
                <w:sz w:val="26"/>
                <w:szCs w:val="20"/>
              </w:rPr>
            </w:pPr>
            <w:r w:rsidRPr="006730BA">
              <w:rPr>
                <w:rFonts w:ascii="Arial" w:hAnsi="Arial" w:cs="Arial"/>
                <w:sz w:val="26"/>
                <w:szCs w:val="20"/>
              </w:rPr>
              <w:t>Порт корпуса</w:t>
            </w:r>
          </w:p>
          <w:p w14:paraId="60E1EF81" w14:textId="77777777" w:rsidR="001B4E0B" w:rsidRPr="006730BA" w:rsidRDefault="001B4E0B" w:rsidP="002C6515">
            <w:pPr>
              <w:rPr>
                <w:rFonts w:ascii="Arial" w:hAnsi="Arial" w:cs="Arial"/>
                <w:sz w:val="20"/>
                <w:szCs w:val="20"/>
              </w:rPr>
            </w:pPr>
          </w:p>
        </w:tc>
        <w:tc>
          <w:tcPr>
            <w:tcW w:w="2940" w:type="dxa"/>
            <w:tcBorders>
              <w:top w:val="nil"/>
            </w:tcBorders>
          </w:tcPr>
          <w:p w14:paraId="56AE1AF4" w14:textId="77777777" w:rsidR="001B4E0B" w:rsidRPr="006730BA" w:rsidRDefault="001B4E0B" w:rsidP="002C6515">
            <w:pPr>
              <w:jc w:val="center"/>
              <w:rPr>
                <w:rFonts w:ascii="Arial" w:hAnsi="Arial" w:cs="Arial"/>
                <w:sz w:val="26"/>
                <w:szCs w:val="20"/>
              </w:rPr>
            </w:pPr>
          </w:p>
        </w:tc>
      </w:tr>
      <w:tr w:rsidR="000B26B4" w:rsidRPr="006730BA" w14:paraId="6A55B616" w14:textId="77777777" w:rsidTr="00840BDF">
        <w:trPr>
          <w:cantSplit/>
        </w:trPr>
        <w:tc>
          <w:tcPr>
            <w:tcW w:w="2943" w:type="dxa"/>
            <w:tcBorders>
              <w:right w:val="single" w:sz="8" w:space="0" w:color="auto"/>
            </w:tcBorders>
          </w:tcPr>
          <w:p w14:paraId="4FB32C5B" w14:textId="77777777" w:rsidR="001B4E0B" w:rsidRPr="006730BA" w:rsidRDefault="001B4E0B" w:rsidP="002C6515">
            <w:pPr>
              <w:keepNext/>
              <w:jc w:val="both"/>
              <w:outlineLvl w:val="2"/>
              <w:rPr>
                <w:rFonts w:ascii="Arial" w:hAnsi="Arial" w:cs="Arial"/>
                <w:sz w:val="20"/>
                <w:szCs w:val="20"/>
              </w:rPr>
            </w:pPr>
            <w:r w:rsidRPr="006730BA">
              <w:rPr>
                <w:rFonts w:ascii="Arial" w:hAnsi="Arial" w:cs="Arial"/>
                <w:sz w:val="20"/>
                <w:szCs w:val="20"/>
              </w:rPr>
              <w:t xml:space="preserve">  </w:t>
            </w:r>
          </w:p>
        </w:tc>
        <w:tc>
          <w:tcPr>
            <w:tcW w:w="3402" w:type="dxa"/>
            <w:vMerge w:val="restart"/>
            <w:tcBorders>
              <w:top w:val="single" w:sz="8" w:space="0" w:color="auto"/>
              <w:left w:val="nil"/>
              <w:bottom w:val="single" w:sz="4" w:space="0" w:color="auto"/>
              <w:right w:val="single" w:sz="8" w:space="0" w:color="auto"/>
            </w:tcBorders>
          </w:tcPr>
          <w:p w14:paraId="27B9789A" w14:textId="77777777" w:rsidR="001B4E0B" w:rsidRPr="006730BA" w:rsidRDefault="001B4E0B" w:rsidP="002C6515">
            <w:pPr>
              <w:jc w:val="center"/>
              <w:rPr>
                <w:rFonts w:ascii="Arial" w:hAnsi="Arial" w:cs="Arial"/>
                <w:sz w:val="26"/>
                <w:szCs w:val="20"/>
              </w:rPr>
            </w:pPr>
          </w:p>
          <w:p w14:paraId="115461BF" w14:textId="77777777" w:rsidR="001B4E0B" w:rsidRPr="006730BA" w:rsidRDefault="001B4E0B" w:rsidP="002C6515">
            <w:pPr>
              <w:jc w:val="center"/>
              <w:rPr>
                <w:rFonts w:ascii="Arial" w:hAnsi="Arial" w:cs="Arial"/>
                <w:sz w:val="26"/>
                <w:szCs w:val="20"/>
              </w:rPr>
            </w:pPr>
          </w:p>
          <w:p w14:paraId="6D369FE5" w14:textId="77777777" w:rsidR="00840BDF" w:rsidRPr="006730BA" w:rsidRDefault="00840BDF" w:rsidP="002C6515">
            <w:pPr>
              <w:jc w:val="center"/>
              <w:rPr>
                <w:rFonts w:ascii="Arial" w:hAnsi="Arial" w:cs="Arial"/>
                <w:sz w:val="26"/>
                <w:szCs w:val="20"/>
              </w:rPr>
            </w:pPr>
          </w:p>
          <w:p w14:paraId="63A10748" w14:textId="77777777" w:rsidR="001B4E0B" w:rsidRPr="006730BA" w:rsidRDefault="001B4E0B" w:rsidP="002C6515">
            <w:pPr>
              <w:jc w:val="center"/>
              <w:rPr>
                <w:rFonts w:ascii="Arial" w:hAnsi="Arial" w:cs="Arial"/>
                <w:sz w:val="26"/>
                <w:szCs w:val="20"/>
              </w:rPr>
            </w:pPr>
            <w:r w:rsidRPr="006730BA">
              <w:rPr>
                <w:rFonts w:ascii="Arial" w:hAnsi="Arial" w:cs="Arial"/>
                <w:sz w:val="26"/>
              </w:rPr>
              <w:t>Аппарат</w:t>
            </w:r>
          </w:p>
          <w:p w14:paraId="33A12EFF" w14:textId="77777777" w:rsidR="001B4E0B" w:rsidRPr="006730BA" w:rsidRDefault="001B4E0B" w:rsidP="002C6515">
            <w:pPr>
              <w:jc w:val="center"/>
              <w:rPr>
                <w:rFonts w:ascii="Arial" w:hAnsi="Arial" w:cs="Arial"/>
                <w:sz w:val="26"/>
                <w:szCs w:val="20"/>
              </w:rPr>
            </w:pPr>
          </w:p>
        </w:tc>
        <w:tc>
          <w:tcPr>
            <w:tcW w:w="2940" w:type="dxa"/>
            <w:tcBorders>
              <w:left w:val="nil"/>
            </w:tcBorders>
          </w:tcPr>
          <w:p w14:paraId="4994BE4F" w14:textId="77777777" w:rsidR="001B4E0B" w:rsidRPr="006730BA" w:rsidRDefault="001B4E0B" w:rsidP="002C6515">
            <w:pPr>
              <w:keepNext/>
              <w:outlineLvl w:val="6"/>
              <w:rPr>
                <w:rFonts w:ascii="Arial" w:hAnsi="Arial" w:cs="Arial"/>
                <w:sz w:val="26"/>
                <w:szCs w:val="20"/>
              </w:rPr>
            </w:pPr>
            <w:r w:rsidRPr="006730BA">
              <w:rPr>
                <w:rFonts w:ascii="Arial" w:hAnsi="Arial" w:cs="Arial"/>
                <w:sz w:val="26"/>
                <w:szCs w:val="20"/>
              </w:rPr>
              <w:t xml:space="preserve"> </w:t>
            </w:r>
          </w:p>
        </w:tc>
      </w:tr>
      <w:tr w:rsidR="000B26B4" w:rsidRPr="006730BA" w14:paraId="4B3DAF05" w14:textId="77777777" w:rsidTr="00840BDF">
        <w:trPr>
          <w:cantSplit/>
          <w:trHeight w:val="694"/>
        </w:trPr>
        <w:tc>
          <w:tcPr>
            <w:tcW w:w="2943" w:type="dxa"/>
            <w:tcBorders>
              <w:bottom w:val="single" w:sz="4" w:space="0" w:color="auto"/>
              <w:right w:val="single" w:sz="8" w:space="0" w:color="auto"/>
            </w:tcBorders>
          </w:tcPr>
          <w:p w14:paraId="75375E94" w14:textId="77777777" w:rsidR="001B4E0B" w:rsidRPr="006730BA" w:rsidRDefault="001B4E0B" w:rsidP="00840BDF">
            <w:pPr>
              <w:keepNext/>
              <w:spacing w:after="0"/>
              <w:outlineLvl w:val="2"/>
              <w:rPr>
                <w:rFonts w:ascii="Arial" w:hAnsi="Arial" w:cs="Arial"/>
              </w:rPr>
            </w:pPr>
            <w:r w:rsidRPr="006730BA">
              <w:rPr>
                <w:rFonts w:ascii="Arial" w:hAnsi="Arial" w:cs="Arial"/>
                <w:sz w:val="26"/>
                <w:szCs w:val="20"/>
              </w:rPr>
              <w:t xml:space="preserve">Порт электропитания </w:t>
            </w:r>
            <w:r w:rsidR="00840BDF" w:rsidRPr="006730BA">
              <w:rPr>
                <w:rFonts w:ascii="Arial" w:hAnsi="Arial" w:cs="Arial"/>
                <w:sz w:val="26"/>
                <w:szCs w:val="20"/>
              </w:rPr>
              <w:t xml:space="preserve">переменного </w:t>
            </w:r>
            <w:r w:rsidRPr="006730BA">
              <w:rPr>
                <w:rFonts w:ascii="Arial" w:hAnsi="Arial" w:cs="Arial"/>
                <w:sz w:val="26"/>
                <w:szCs w:val="20"/>
              </w:rPr>
              <w:t>тока</w:t>
            </w:r>
          </w:p>
        </w:tc>
        <w:tc>
          <w:tcPr>
            <w:tcW w:w="3402" w:type="dxa"/>
            <w:vMerge/>
            <w:tcBorders>
              <w:left w:val="nil"/>
              <w:bottom w:val="single" w:sz="4" w:space="0" w:color="auto"/>
              <w:right w:val="single" w:sz="8" w:space="0" w:color="auto"/>
            </w:tcBorders>
          </w:tcPr>
          <w:p w14:paraId="683445E1" w14:textId="77777777" w:rsidR="001B4E0B" w:rsidRPr="006730BA" w:rsidRDefault="001B4E0B" w:rsidP="002C6515">
            <w:pPr>
              <w:jc w:val="center"/>
              <w:rPr>
                <w:rFonts w:ascii="Arial" w:hAnsi="Arial" w:cs="Arial"/>
                <w:sz w:val="26"/>
                <w:szCs w:val="20"/>
              </w:rPr>
            </w:pPr>
          </w:p>
        </w:tc>
        <w:tc>
          <w:tcPr>
            <w:tcW w:w="2940" w:type="dxa"/>
            <w:tcBorders>
              <w:left w:val="nil"/>
              <w:bottom w:val="single" w:sz="4" w:space="0" w:color="auto"/>
            </w:tcBorders>
            <w:vAlign w:val="bottom"/>
          </w:tcPr>
          <w:p w14:paraId="3869BB28" w14:textId="77777777" w:rsidR="001B4E0B" w:rsidRPr="006730BA" w:rsidRDefault="00D87CA8" w:rsidP="00D87CA8">
            <w:pPr>
              <w:spacing w:after="0"/>
              <w:rPr>
                <w:rFonts w:ascii="Arial" w:hAnsi="Arial" w:cs="Arial"/>
                <w:sz w:val="26"/>
                <w:szCs w:val="20"/>
              </w:rPr>
            </w:pPr>
            <w:r w:rsidRPr="006730BA">
              <w:rPr>
                <w:rFonts w:ascii="Arial" w:hAnsi="Arial" w:cs="Arial"/>
                <w:sz w:val="26"/>
                <w:szCs w:val="20"/>
              </w:rPr>
              <w:t>П</w:t>
            </w:r>
            <w:r w:rsidR="001B4E0B" w:rsidRPr="006730BA">
              <w:rPr>
                <w:rFonts w:ascii="Arial" w:hAnsi="Arial" w:cs="Arial"/>
                <w:sz w:val="26"/>
                <w:szCs w:val="20"/>
              </w:rPr>
              <w:t>орт</w:t>
            </w:r>
            <w:r w:rsidRPr="006730BA">
              <w:rPr>
                <w:rFonts w:ascii="Arial" w:hAnsi="Arial" w:cs="Arial"/>
                <w:sz w:val="26"/>
                <w:szCs w:val="20"/>
              </w:rPr>
              <w:t xml:space="preserve"> антенны</w:t>
            </w:r>
          </w:p>
        </w:tc>
      </w:tr>
      <w:tr w:rsidR="000B26B4" w:rsidRPr="006730BA" w14:paraId="0229E156" w14:textId="77777777" w:rsidTr="00840BDF">
        <w:trPr>
          <w:cantSplit/>
          <w:trHeight w:val="371"/>
        </w:trPr>
        <w:tc>
          <w:tcPr>
            <w:tcW w:w="2943" w:type="dxa"/>
            <w:tcBorders>
              <w:right w:val="single" w:sz="8" w:space="0" w:color="auto"/>
            </w:tcBorders>
          </w:tcPr>
          <w:p w14:paraId="18702338" w14:textId="77777777" w:rsidR="001B4E0B" w:rsidRPr="006730BA" w:rsidRDefault="001B4E0B" w:rsidP="00840BDF">
            <w:pPr>
              <w:keepNext/>
              <w:spacing w:before="120" w:after="0"/>
              <w:outlineLvl w:val="2"/>
              <w:rPr>
                <w:rFonts w:ascii="Arial" w:hAnsi="Arial" w:cs="Arial"/>
              </w:rPr>
            </w:pPr>
            <w:r w:rsidRPr="006730BA">
              <w:rPr>
                <w:rFonts w:ascii="Arial" w:hAnsi="Arial" w:cs="Arial"/>
                <w:sz w:val="26"/>
                <w:szCs w:val="20"/>
              </w:rPr>
              <w:t xml:space="preserve">Порт электропитания </w:t>
            </w:r>
            <w:r w:rsidR="00840BDF" w:rsidRPr="006730BA">
              <w:rPr>
                <w:rFonts w:ascii="Arial" w:hAnsi="Arial" w:cs="Arial"/>
                <w:sz w:val="26"/>
                <w:szCs w:val="20"/>
              </w:rPr>
              <w:t xml:space="preserve">постоянного </w:t>
            </w:r>
            <w:r w:rsidRPr="006730BA">
              <w:rPr>
                <w:rFonts w:ascii="Arial" w:hAnsi="Arial" w:cs="Arial"/>
                <w:sz w:val="26"/>
                <w:szCs w:val="20"/>
              </w:rPr>
              <w:t>тока</w:t>
            </w:r>
          </w:p>
        </w:tc>
        <w:tc>
          <w:tcPr>
            <w:tcW w:w="3402" w:type="dxa"/>
            <w:vMerge/>
            <w:tcBorders>
              <w:left w:val="nil"/>
              <w:bottom w:val="single" w:sz="4" w:space="0" w:color="auto"/>
            </w:tcBorders>
          </w:tcPr>
          <w:p w14:paraId="2103CB00" w14:textId="77777777" w:rsidR="001B4E0B" w:rsidRPr="006730BA" w:rsidRDefault="001B4E0B" w:rsidP="002C6515">
            <w:pPr>
              <w:jc w:val="center"/>
              <w:rPr>
                <w:rFonts w:ascii="Arial" w:hAnsi="Arial" w:cs="Arial"/>
                <w:sz w:val="26"/>
                <w:szCs w:val="20"/>
              </w:rPr>
            </w:pPr>
          </w:p>
        </w:tc>
        <w:tc>
          <w:tcPr>
            <w:tcW w:w="2940" w:type="dxa"/>
            <w:tcBorders>
              <w:left w:val="single" w:sz="8" w:space="0" w:color="auto"/>
            </w:tcBorders>
            <w:vAlign w:val="bottom"/>
          </w:tcPr>
          <w:p w14:paraId="298F868F" w14:textId="77777777" w:rsidR="001B4E0B" w:rsidRPr="006730BA" w:rsidRDefault="001B4E0B" w:rsidP="00840BDF">
            <w:pPr>
              <w:spacing w:before="120" w:after="0"/>
              <w:rPr>
                <w:rFonts w:ascii="Arial" w:hAnsi="Arial" w:cs="Arial"/>
              </w:rPr>
            </w:pPr>
            <w:r w:rsidRPr="006730BA">
              <w:rPr>
                <w:rFonts w:ascii="Arial" w:hAnsi="Arial" w:cs="Arial"/>
                <w:sz w:val="26"/>
                <w:szCs w:val="20"/>
              </w:rPr>
              <w:t>Порт сигналов/</w:t>
            </w:r>
            <w:r w:rsidRPr="006730BA">
              <w:rPr>
                <w:rFonts w:ascii="Arial" w:hAnsi="Arial" w:cs="Arial"/>
                <w:sz w:val="26"/>
                <w:szCs w:val="20"/>
              </w:rPr>
              <w:br/>
              <w:t>управления</w:t>
            </w:r>
          </w:p>
        </w:tc>
      </w:tr>
      <w:tr w:rsidR="000B26B4" w:rsidRPr="006730BA" w14:paraId="46A70B2C" w14:textId="77777777" w:rsidTr="00840BDF">
        <w:trPr>
          <w:cantSplit/>
          <w:trHeight w:val="734"/>
        </w:trPr>
        <w:tc>
          <w:tcPr>
            <w:tcW w:w="2943" w:type="dxa"/>
            <w:tcBorders>
              <w:top w:val="single" w:sz="4" w:space="0" w:color="auto"/>
              <w:bottom w:val="single" w:sz="4" w:space="0" w:color="auto"/>
              <w:right w:val="single" w:sz="8" w:space="0" w:color="auto"/>
            </w:tcBorders>
            <w:vAlign w:val="bottom"/>
          </w:tcPr>
          <w:p w14:paraId="1BB65B5D" w14:textId="77777777" w:rsidR="001B4E0B" w:rsidRPr="006730BA" w:rsidRDefault="001B4E0B" w:rsidP="00840BDF">
            <w:pPr>
              <w:keepNext/>
              <w:spacing w:after="0"/>
              <w:outlineLvl w:val="2"/>
              <w:rPr>
                <w:rFonts w:ascii="Arial" w:hAnsi="Arial" w:cs="Arial"/>
                <w:sz w:val="26"/>
                <w:szCs w:val="20"/>
              </w:rPr>
            </w:pPr>
            <w:r w:rsidRPr="006730BA">
              <w:rPr>
                <w:rFonts w:ascii="Arial" w:hAnsi="Arial" w:cs="Arial"/>
                <w:sz w:val="26"/>
                <w:szCs w:val="20"/>
              </w:rPr>
              <w:t>Порт заземления</w:t>
            </w:r>
          </w:p>
        </w:tc>
        <w:tc>
          <w:tcPr>
            <w:tcW w:w="3402" w:type="dxa"/>
            <w:vMerge/>
            <w:tcBorders>
              <w:left w:val="nil"/>
            </w:tcBorders>
          </w:tcPr>
          <w:p w14:paraId="3DDBBE54" w14:textId="77777777" w:rsidR="001B4E0B" w:rsidRPr="006730BA" w:rsidRDefault="001B4E0B" w:rsidP="002C6515">
            <w:pPr>
              <w:jc w:val="center"/>
              <w:rPr>
                <w:rFonts w:ascii="Arial" w:hAnsi="Arial" w:cs="Arial"/>
                <w:sz w:val="26"/>
                <w:szCs w:val="20"/>
              </w:rPr>
            </w:pPr>
          </w:p>
        </w:tc>
        <w:tc>
          <w:tcPr>
            <w:tcW w:w="2940" w:type="dxa"/>
            <w:tcBorders>
              <w:top w:val="single" w:sz="4" w:space="0" w:color="auto"/>
              <w:left w:val="single" w:sz="8" w:space="0" w:color="auto"/>
              <w:bottom w:val="single" w:sz="4" w:space="0" w:color="auto"/>
            </w:tcBorders>
            <w:vAlign w:val="bottom"/>
          </w:tcPr>
          <w:p w14:paraId="32216832" w14:textId="77777777" w:rsidR="001B4E0B" w:rsidRPr="006730BA" w:rsidRDefault="005979A6" w:rsidP="00840BDF">
            <w:pPr>
              <w:spacing w:after="0"/>
              <w:ind w:right="-289"/>
              <w:rPr>
                <w:rFonts w:ascii="Arial" w:hAnsi="Arial" w:cs="Arial"/>
                <w:sz w:val="24"/>
                <w:szCs w:val="24"/>
              </w:rPr>
            </w:pPr>
            <w:r w:rsidRPr="006730BA">
              <w:rPr>
                <w:rFonts w:ascii="Arial" w:hAnsi="Arial" w:cs="Arial"/>
                <w:sz w:val="24"/>
                <w:szCs w:val="24"/>
              </w:rPr>
              <w:t>Порт проводной сети</w:t>
            </w:r>
          </w:p>
        </w:tc>
      </w:tr>
      <w:tr w:rsidR="000D7967" w:rsidRPr="006730BA" w14:paraId="729BF5EE" w14:textId="77777777" w:rsidTr="00840BDF">
        <w:trPr>
          <w:cantSplit/>
        </w:trPr>
        <w:tc>
          <w:tcPr>
            <w:tcW w:w="2943" w:type="dxa"/>
            <w:tcBorders>
              <w:top w:val="single" w:sz="4" w:space="0" w:color="auto"/>
              <w:right w:val="single" w:sz="8" w:space="0" w:color="auto"/>
            </w:tcBorders>
          </w:tcPr>
          <w:p w14:paraId="11647BFE" w14:textId="77777777" w:rsidR="001B4E0B" w:rsidRPr="006730BA" w:rsidRDefault="001B4E0B" w:rsidP="002C6515">
            <w:pPr>
              <w:keepNext/>
              <w:outlineLvl w:val="2"/>
              <w:rPr>
                <w:rFonts w:ascii="Arial" w:hAnsi="Arial" w:cs="Arial"/>
                <w:sz w:val="26"/>
                <w:szCs w:val="20"/>
              </w:rPr>
            </w:pPr>
          </w:p>
        </w:tc>
        <w:tc>
          <w:tcPr>
            <w:tcW w:w="3402" w:type="dxa"/>
            <w:tcBorders>
              <w:left w:val="nil"/>
              <w:bottom w:val="single" w:sz="8" w:space="0" w:color="auto"/>
            </w:tcBorders>
          </w:tcPr>
          <w:p w14:paraId="56F56D0E" w14:textId="77777777" w:rsidR="001B4E0B" w:rsidRPr="006730BA" w:rsidRDefault="001B4E0B" w:rsidP="002C6515">
            <w:pPr>
              <w:jc w:val="center"/>
              <w:rPr>
                <w:rFonts w:ascii="Arial" w:hAnsi="Arial" w:cs="Arial"/>
                <w:sz w:val="26"/>
                <w:szCs w:val="20"/>
              </w:rPr>
            </w:pPr>
          </w:p>
        </w:tc>
        <w:tc>
          <w:tcPr>
            <w:tcW w:w="2940" w:type="dxa"/>
            <w:tcBorders>
              <w:top w:val="single" w:sz="4" w:space="0" w:color="auto"/>
              <w:left w:val="single" w:sz="8" w:space="0" w:color="auto"/>
            </w:tcBorders>
          </w:tcPr>
          <w:p w14:paraId="20658B41" w14:textId="77777777" w:rsidR="001B4E0B" w:rsidRPr="006730BA" w:rsidRDefault="001B4E0B" w:rsidP="002C6515">
            <w:pPr>
              <w:rPr>
                <w:rFonts w:ascii="Arial" w:hAnsi="Arial" w:cs="Arial"/>
                <w:sz w:val="26"/>
                <w:szCs w:val="20"/>
              </w:rPr>
            </w:pPr>
          </w:p>
        </w:tc>
      </w:tr>
    </w:tbl>
    <w:p w14:paraId="6436A9F0" w14:textId="77777777" w:rsidR="00B3524E" w:rsidRPr="006730BA" w:rsidRDefault="00B3524E" w:rsidP="00B3524E">
      <w:pPr>
        <w:widowControl w:val="0"/>
        <w:spacing w:after="0" w:line="360" w:lineRule="auto"/>
        <w:ind w:firstLine="709"/>
        <w:jc w:val="center"/>
        <w:rPr>
          <w:rFonts w:ascii="Arial" w:eastAsia="Times New Roman" w:hAnsi="Arial" w:cs="Times New Roman"/>
          <w:sz w:val="24"/>
          <w:szCs w:val="24"/>
          <w:lang w:eastAsia="ar-SA"/>
        </w:rPr>
      </w:pPr>
    </w:p>
    <w:p w14:paraId="20224D68" w14:textId="77777777" w:rsidR="00B3524E" w:rsidRPr="006730BA" w:rsidRDefault="00B3524E" w:rsidP="00B3524E">
      <w:pPr>
        <w:widowControl w:val="0"/>
        <w:spacing w:after="0" w:line="360" w:lineRule="auto"/>
        <w:ind w:firstLine="709"/>
        <w:jc w:val="center"/>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Рисунок </w:t>
      </w:r>
      <w:r w:rsidR="000C1822" w:rsidRPr="006730BA">
        <w:rPr>
          <w:rFonts w:ascii="Arial" w:eastAsia="Times New Roman" w:hAnsi="Arial" w:cs="Times New Roman"/>
          <w:sz w:val="24"/>
          <w:szCs w:val="24"/>
          <w:lang w:eastAsia="ar-SA"/>
        </w:rPr>
        <w:t>3</w:t>
      </w:r>
      <w:r w:rsidRPr="006730BA">
        <w:rPr>
          <w:rFonts w:ascii="Arial" w:eastAsia="Times New Roman" w:hAnsi="Arial" w:cs="Times New Roman"/>
          <w:sz w:val="24"/>
          <w:szCs w:val="24"/>
          <w:lang w:eastAsia="ar-SA"/>
        </w:rPr>
        <w:t xml:space="preserve"> </w:t>
      </w:r>
      <w:r w:rsidR="00B90A9A"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 xml:space="preserve"> </w:t>
      </w:r>
      <w:r w:rsidR="004536D1" w:rsidRPr="006730BA">
        <w:rPr>
          <w:rFonts w:ascii="Arial" w:eastAsia="Times New Roman" w:hAnsi="Arial" w:cs="Times New Roman"/>
          <w:sz w:val="24"/>
          <w:szCs w:val="24"/>
          <w:lang w:eastAsia="ar-SA"/>
        </w:rPr>
        <w:t>Пример</w:t>
      </w:r>
      <w:r w:rsidRPr="006730BA">
        <w:rPr>
          <w:rFonts w:ascii="Arial" w:eastAsia="Times New Roman" w:hAnsi="Arial" w:cs="Times New Roman"/>
          <w:sz w:val="24"/>
          <w:szCs w:val="24"/>
          <w:lang w:eastAsia="ar-SA"/>
        </w:rPr>
        <w:t>ы портов</w:t>
      </w:r>
    </w:p>
    <w:p w14:paraId="5F0053DD" w14:textId="77777777" w:rsidR="00B3524E" w:rsidRPr="006730BA" w:rsidRDefault="006F375E" w:rsidP="00B3524E">
      <w:pPr>
        <w:widowControl w:val="0"/>
        <w:spacing w:after="0" w:line="360" w:lineRule="auto"/>
        <w:ind w:firstLine="709"/>
        <w:jc w:val="both"/>
        <w:rPr>
          <w:rFonts w:ascii="Arial" w:eastAsia="Times New Roman" w:hAnsi="Arial" w:cs="Times New Roman"/>
          <w:lang w:eastAsia="ar-SA"/>
        </w:rPr>
      </w:pPr>
      <w:r w:rsidRPr="006730BA">
        <w:rPr>
          <w:rFonts w:ascii="Arial" w:eastAsia="Times New Roman" w:hAnsi="Arial" w:cs="Arial"/>
          <w:spacing w:val="40"/>
          <w:lang w:eastAsia="ar-SA"/>
        </w:rPr>
        <w:t>Примечание</w:t>
      </w:r>
      <w:r w:rsidR="000C1822" w:rsidRPr="006730BA">
        <w:rPr>
          <w:rFonts w:ascii="Arial" w:eastAsia="Times New Roman" w:hAnsi="Arial" w:cs="Arial"/>
          <w:spacing w:val="40"/>
          <w:lang w:eastAsia="ar-SA"/>
        </w:rPr>
        <w:t xml:space="preserve"> 2</w:t>
      </w:r>
      <w:r w:rsidR="00B3524E" w:rsidRPr="006730BA">
        <w:rPr>
          <w:rFonts w:ascii="Arial" w:eastAsia="Times New Roman" w:hAnsi="Arial" w:cs="Arial"/>
          <w:lang w:eastAsia="ar-SA"/>
        </w:rPr>
        <w:t xml:space="preserve"> – </w:t>
      </w:r>
      <w:r w:rsidR="00B3524E" w:rsidRPr="006730BA">
        <w:rPr>
          <w:rFonts w:ascii="Arial" w:eastAsia="Times New Roman" w:hAnsi="Arial" w:cs="Times New Roman"/>
          <w:lang w:eastAsia="ar-SA"/>
        </w:rPr>
        <w:t xml:space="preserve">Интерфейс, который использует </w:t>
      </w:r>
      <w:r w:rsidR="000C1822" w:rsidRPr="006730BA">
        <w:rPr>
          <w:rFonts w:ascii="Arial" w:eastAsia="Times New Roman" w:hAnsi="Arial" w:cs="Times New Roman"/>
          <w:lang w:eastAsia="ar-SA"/>
        </w:rPr>
        <w:t>исключительно оптоволокно с непроводящим экраном</w:t>
      </w:r>
      <w:r w:rsidR="00B3524E" w:rsidRPr="006730BA">
        <w:rPr>
          <w:rFonts w:ascii="Arial" w:eastAsia="Times New Roman" w:hAnsi="Arial" w:cs="Times New Roman"/>
          <w:lang w:eastAsia="ar-SA"/>
        </w:rPr>
        <w:t>, не является портом для целей испытаний, поскольку он не взаимодействует с электромагнитным окружением в полосе частот, которые применимы для настоящего стандарта. Волоконно-оптический интерфейс может быть использован для оценки качества функционирования.</w:t>
      </w:r>
    </w:p>
    <w:p w14:paraId="2A9E3142" w14:textId="77777777" w:rsidR="000C1822" w:rsidRPr="006730BA" w:rsidRDefault="000C1822" w:rsidP="00B3524E">
      <w:pPr>
        <w:widowControl w:val="0"/>
        <w:spacing w:after="0" w:line="360" w:lineRule="auto"/>
        <w:ind w:firstLine="709"/>
        <w:jc w:val="both"/>
        <w:rPr>
          <w:rFonts w:ascii="Arial" w:eastAsia="Times New Roman" w:hAnsi="Arial" w:cs="Times New Roman"/>
          <w:lang w:eastAsia="ar-SA"/>
        </w:rPr>
      </w:pPr>
      <w:r w:rsidRPr="006730BA">
        <w:rPr>
          <w:rFonts w:ascii="Arial" w:eastAsia="Times New Roman" w:hAnsi="Arial" w:cs="Arial"/>
          <w:spacing w:val="40"/>
          <w:lang w:eastAsia="ar-SA"/>
        </w:rPr>
        <w:t>Примечание 3</w:t>
      </w:r>
      <w:r w:rsidRPr="006730BA">
        <w:rPr>
          <w:rFonts w:ascii="Arial" w:eastAsia="Times New Roman" w:hAnsi="Arial" w:cs="Arial"/>
          <w:lang w:eastAsia="ar-SA"/>
        </w:rPr>
        <w:t xml:space="preserve"> – </w:t>
      </w:r>
      <w:r w:rsidRPr="006730BA">
        <w:rPr>
          <w:rFonts w:ascii="Arial" w:eastAsia="Times New Roman" w:hAnsi="Arial" w:cs="Times New Roman"/>
          <w:lang w:eastAsia="ar-SA"/>
        </w:rPr>
        <w:t>В случае встроенного антенного оборудования порт антенны совпадает с портом корпуса.</w:t>
      </w:r>
    </w:p>
    <w:p w14:paraId="11D48101" w14:textId="77777777" w:rsidR="000C1822" w:rsidRPr="006730BA" w:rsidRDefault="000C1822" w:rsidP="00B3524E">
      <w:pPr>
        <w:widowControl w:val="0"/>
        <w:spacing w:after="0" w:line="360" w:lineRule="auto"/>
        <w:ind w:firstLine="709"/>
        <w:jc w:val="both"/>
        <w:rPr>
          <w:rFonts w:ascii="Arial" w:eastAsia="Times New Roman" w:hAnsi="Arial" w:cs="Times New Roman"/>
          <w:lang w:eastAsia="ar-SA"/>
        </w:rPr>
      </w:pPr>
    </w:p>
    <w:p w14:paraId="2065B68B" w14:textId="77777777" w:rsidR="00D87CA8" w:rsidRPr="006730BA" w:rsidRDefault="00D87CA8" w:rsidP="00D87CA8">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портативное оборудование</w:t>
      </w:r>
      <w:r w:rsidRPr="006730BA">
        <w:rPr>
          <w:rFonts w:ascii="Arial" w:eastAsia="Times New Roman" w:hAnsi="Arial" w:cs="Times New Roman"/>
          <w:sz w:val="24"/>
          <w:szCs w:val="24"/>
          <w:lang w:eastAsia="ar-SA"/>
        </w:rPr>
        <w:t xml:space="preserve"> (portable equipment): Радиооборудование, предназначенное для портативного использования и работающее от встроенных батарей или аккумулятора.</w:t>
      </w:r>
    </w:p>
    <w:p w14:paraId="7918A84B" w14:textId="77777777" w:rsidR="00D87CA8" w:rsidRPr="006730BA" w:rsidRDefault="00D87CA8" w:rsidP="00D87CA8">
      <w:pPr>
        <w:widowControl w:val="0"/>
        <w:spacing w:after="0" w:line="360" w:lineRule="auto"/>
        <w:ind w:firstLine="709"/>
        <w:jc w:val="both"/>
        <w:rPr>
          <w:rFonts w:ascii="Arial" w:eastAsia="Times New Roman" w:hAnsi="Arial" w:cs="Times New Roman"/>
          <w:lang w:eastAsia="ar-SA"/>
        </w:rPr>
      </w:pPr>
      <w:r w:rsidRPr="006730BA">
        <w:rPr>
          <w:rFonts w:ascii="Arial" w:eastAsia="Times New Roman" w:hAnsi="Arial" w:cs="Arial"/>
          <w:spacing w:val="40"/>
          <w:lang w:eastAsia="ar-SA"/>
        </w:rPr>
        <w:t xml:space="preserve">Примечание </w:t>
      </w:r>
      <w:r w:rsidRPr="006730BA">
        <w:rPr>
          <w:rFonts w:ascii="Arial" w:eastAsia="Times New Roman" w:hAnsi="Arial" w:cs="Arial"/>
          <w:lang w:eastAsia="ar-SA"/>
        </w:rPr>
        <w:t xml:space="preserve">– Указанные </w:t>
      </w:r>
      <w:r w:rsidRPr="006730BA">
        <w:rPr>
          <w:rFonts w:ascii="Arial" w:eastAsia="Times New Roman" w:hAnsi="Arial" w:cs="Times New Roman"/>
          <w:lang w:eastAsia="ar-SA"/>
        </w:rPr>
        <w:t>устройства обычно являются ручными.</w:t>
      </w:r>
    </w:p>
    <w:p w14:paraId="41FD2F1F" w14:textId="77777777" w:rsidR="00D87CA8" w:rsidRPr="006730BA" w:rsidRDefault="00D87CA8" w:rsidP="00D87CA8">
      <w:pPr>
        <w:widowControl w:val="0"/>
        <w:spacing w:after="0" w:line="360" w:lineRule="auto"/>
        <w:ind w:firstLine="709"/>
        <w:jc w:val="both"/>
        <w:rPr>
          <w:rFonts w:ascii="Arial" w:eastAsia="Times New Roman" w:hAnsi="Arial" w:cs="Times New Roman"/>
          <w:sz w:val="24"/>
          <w:szCs w:val="24"/>
          <w:lang w:eastAsia="ar-SA"/>
        </w:rPr>
      </w:pPr>
    </w:p>
    <w:p w14:paraId="29058511" w14:textId="77777777" w:rsidR="00D87CA8" w:rsidRPr="006730BA" w:rsidRDefault="00D87CA8" w:rsidP="00D87CA8">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переносное использование</w:t>
      </w:r>
      <w:r w:rsidRPr="006730BA">
        <w:rPr>
          <w:rFonts w:ascii="Arial" w:eastAsia="Times New Roman" w:hAnsi="Arial" w:cs="Times New Roman"/>
          <w:sz w:val="24"/>
          <w:szCs w:val="24"/>
          <w:lang w:eastAsia="ar-SA"/>
        </w:rPr>
        <w:t xml:space="preserve"> (portable-</w:t>
      </w:r>
      <w:proofErr w:type="spellStart"/>
      <w:r w:rsidRPr="006730BA">
        <w:rPr>
          <w:rFonts w:ascii="Arial" w:eastAsia="Times New Roman" w:hAnsi="Arial" w:cs="Times New Roman"/>
          <w:sz w:val="24"/>
          <w:szCs w:val="24"/>
          <w:lang w:eastAsia="ar-SA"/>
        </w:rPr>
        <w:t>use</w:t>
      </w:r>
      <w:proofErr w:type="spellEnd"/>
      <w:r w:rsidRPr="006730BA">
        <w:rPr>
          <w:rFonts w:ascii="Arial" w:eastAsia="Times New Roman" w:hAnsi="Arial" w:cs="Times New Roman"/>
          <w:sz w:val="24"/>
          <w:szCs w:val="24"/>
          <w:lang w:eastAsia="ar-SA"/>
        </w:rPr>
        <w:t xml:space="preserve">): </w:t>
      </w:r>
      <w:r w:rsidR="00CC793E" w:rsidRPr="006730BA">
        <w:rPr>
          <w:rFonts w:ascii="Arial" w:eastAsia="Times New Roman" w:hAnsi="Arial" w:cs="Times New Roman"/>
          <w:sz w:val="24"/>
          <w:szCs w:val="24"/>
          <w:lang w:eastAsia="ar-SA"/>
        </w:rPr>
        <w:t>И</w:t>
      </w:r>
      <w:r w:rsidRPr="006730BA">
        <w:rPr>
          <w:rFonts w:ascii="Arial" w:eastAsia="Times New Roman" w:hAnsi="Arial" w:cs="Times New Roman"/>
          <w:sz w:val="24"/>
          <w:szCs w:val="24"/>
          <w:lang w:eastAsia="ar-SA"/>
        </w:rPr>
        <w:t xml:space="preserve">спользование оборудования во временном месте </w:t>
      </w:r>
      <w:r w:rsidR="00CC793E" w:rsidRPr="006730BA">
        <w:rPr>
          <w:rFonts w:ascii="Arial" w:eastAsia="Times New Roman" w:hAnsi="Arial" w:cs="Times New Roman"/>
          <w:sz w:val="24"/>
          <w:szCs w:val="24"/>
          <w:lang w:eastAsia="ar-SA"/>
        </w:rPr>
        <w:t>без</w:t>
      </w:r>
      <w:r w:rsidRPr="006730BA">
        <w:rPr>
          <w:rFonts w:ascii="Arial" w:eastAsia="Times New Roman" w:hAnsi="Arial" w:cs="Times New Roman"/>
          <w:sz w:val="24"/>
          <w:szCs w:val="24"/>
          <w:lang w:eastAsia="ar-SA"/>
        </w:rPr>
        <w:t xml:space="preserve"> подключен</w:t>
      </w:r>
      <w:r w:rsidR="00CC793E" w:rsidRPr="006730BA">
        <w:rPr>
          <w:rFonts w:ascii="Arial" w:eastAsia="Times New Roman" w:hAnsi="Arial" w:cs="Times New Roman"/>
          <w:sz w:val="24"/>
          <w:szCs w:val="24"/>
          <w:lang w:eastAsia="ar-SA"/>
        </w:rPr>
        <w:t>ия</w:t>
      </w:r>
      <w:r w:rsidR="007B60B5" w:rsidRPr="006730BA">
        <w:rPr>
          <w:rFonts w:ascii="Arial" w:eastAsia="Times New Roman" w:hAnsi="Arial" w:cs="Times New Roman"/>
          <w:sz w:val="24"/>
          <w:szCs w:val="24"/>
          <w:lang w:eastAsia="ar-SA"/>
        </w:rPr>
        <w:t xml:space="preserve"> </w:t>
      </w:r>
      <w:r w:rsidRPr="006730BA">
        <w:rPr>
          <w:rFonts w:ascii="Arial" w:eastAsia="Times New Roman" w:hAnsi="Arial" w:cs="Times New Roman"/>
          <w:sz w:val="24"/>
          <w:szCs w:val="24"/>
          <w:lang w:eastAsia="ar-SA"/>
        </w:rPr>
        <w:t>к внешнему адаптеру питания</w:t>
      </w:r>
    </w:p>
    <w:p w14:paraId="53CE979E" w14:textId="77777777" w:rsidR="00D87CA8" w:rsidRPr="006730BA" w:rsidRDefault="00D87CA8" w:rsidP="00D87CA8">
      <w:pPr>
        <w:widowControl w:val="0"/>
        <w:spacing w:after="0" w:line="360" w:lineRule="auto"/>
        <w:ind w:firstLine="709"/>
        <w:jc w:val="both"/>
        <w:rPr>
          <w:rFonts w:ascii="Arial" w:eastAsia="Times New Roman" w:hAnsi="Arial" w:cs="Times New Roman"/>
          <w:sz w:val="24"/>
          <w:szCs w:val="24"/>
          <w:lang w:eastAsia="ar-SA"/>
        </w:rPr>
      </w:pPr>
    </w:p>
    <w:p w14:paraId="379B7C50" w14:textId="77777777" w:rsidR="00D87CA8" w:rsidRPr="006730BA" w:rsidRDefault="00D87CA8" w:rsidP="00D87CA8">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радиооборудование</w:t>
      </w:r>
      <w:r w:rsidR="001D3B57" w:rsidRPr="006730BA">
        <w:rPr>
          <w:rFonts w:ascii="Arial" w:eastAsia="Times New Roman" w:hAnsi="Arial" w:cs="Times New Roman"/>
          <w:sz w:val="24"/>
          <w:szCs w:val="24"/>
          <w:lang w:eastAsia="ar-SA"/>
        </w:rPr>
        <w:t xml:space="preserve"> (radio equipment)</w:t>
      </w:r>
      <w:r w:rsidRPr="006730BA">
        <w:rPr>
          <w:rFonts w:ascii="Arial" w:eastAsia="Times New Roman" w:hAnsi="Arial" w:cs="Times New Roman"/>
          <w:sz w:val="24"/>
          <w:szCs w:val="24"/>
          <w:lang w:eastAsia="ar-SA"/>
        </w:rPr>
        <w:t xml:space="preserve">: Электрическое или электронное изделие, которое намеренно излучает и/или принимает радиоволны для целей радиосвязи и/или </w:t>
      </w:r>
      <w:proofErr w:type="spellStart"/>
      <w:r w:rsidRPr="006730BA">
        <w:rPr>
          <w:rFonts w:ascii="Arial" w:eastAsia="Times New Roman" w:hAnsi="Arial" w:cs="Times New Roman"/>
          <w:sz w:val="24"/>
          <w:szCs w:val="24"/>
          <w:lang w:eastAsia="ar-SA"/>
        </w:rPr>
        <w:t>радиоопределения</w:t>
      </w:r>
      <w:proofErr w:type="spellEnd"/>
      <w:r w:rsidRPr="006730BA">
        <w:rPr>
          <w:rFonts w:ascii="Arial" w:eastAsia="Times New Roman" w:hAnsi="Arial" w:cs="Times New Roman"/>
          <w:sz w:val="24"/>
          <w:szCs w:val="24"/>
          <w:lang w:eastAsia="ar-SA"/>
        </w:rPr>
        <w:t xml:space="preserve">, или электрическое или электронное изделие, которое должно быть укомплектовано аксессуаром, таким как антенна, чтобы намеренно излучать и/или принимать радиоволны для целей радиосвязи и/или </w:t>
      </w:r>
      <w:proofErr w:type="spellStart"/>
      <w:r w:rsidRPr="006730BA">
        <w:rPr>
          <w:rFonts w:ascii="Arial" w:eastAsia="Times New Roman" w:hAnsi="Arial" w:cs="Times New Roman"/>
          <w:sz w:val="24"/>
          <w:szCs w:val="24"/>
          <w:lang w:eastAsia="ar-SA"/>
        </w:rPr>
        <w:t>радиоопределения</w:t>
      </w:r>
      <w:proofErr w:type="spellEnd"/>
      <w:r w:rsidRPr="006730BA">
        <w:rPr>
          <w:rFonts w:ascii="Arial" w:eastAsia="Times New Roman" w:hAnsi="Arial" w:cs="Times New Roman"/>
          <w:sz w:val="24"/>
          <w:szCs w:val="24"/>
          <w:lang w:eastAsia="ar-SA"/>
        </w:rPr>
        <w:t xml:space="preserve"> </w:t>
      </w:r>
      <w:r w:rsidR="00000E40"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определение из Директивы 2014/53/EU [i.1]</w:t>
      </w:r>
      <w:r w:rsidR="00000E40"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w:t>
      </w:r>
    </w:p>
    <w:p w14:paraId="62FCE2D3" w14:textId="77777777" w:rsidR="00D87CA8" w:rsidRPr="006730BA" w:rsidRDefault="00D87CA8" w:rsidP="0009224B">
      <w:pPr>
        <w:widowControl w:val="0"/>
        <w:spacing w:after="0" w:line="360" w:lineRule="auto"/>
        <w:ind w:firstLine="709"/>
        <w:jc w:val="both"/>
        <w:rPr>
          <w:rFonts w:ascii="Arial" w:eastAsia="Times New Roman" w:hAnsi="Arial" w:cs="Times New Roman"/>
          <w:lang w:eastAsia="ar-SA"/>
        </w:rPr>
      </w:pPr>
      <w:r w:rsidRPr="006730BA">
        <w:rPr>
          <w:rFonts w:ascii="Arial" w:eastAsia="Times New Roman" w:hAnsi="Arial" w:cs="Arial"/>
          <w:spacing w:val="40"/>
          <w:lang w:eastAsia="ar-SA"/>
        </w:rPr>
        <w:t xml:space="preserve">Примечание </w:t>
      </w:r>
      <w:r w:rsidRPr="006730BA">
        <w:rPr>
          <w:rFonts w:ascii="Arial" w:eastAsia="Times New Roman" w:hAnsi="Arial" w:cs="Arial"/>
          <w:lang w:eastAsia="ar-SA"/>
        </w:rPr>
        <w:t xml:space="preserve">– </w:t>
      </w:r>
      <w:r w:rsidR="0009224B" w:rsidRPr="006730BA">
        <w:rPr>
          <w:rFonts w:ascii="Arial" w:eastAsia="Times New Roman" w:hAnsi="Arial" w:cs="Times New Roman"/>
          <w:lang w:eastAsia="ar-SA"/>
        </w:rPr>
        <w:t>Радиооборудование</w:t>
      </w:r>
      <w:r w:rsidRPr="006730BA">
        <w:rPr>
          <w:rFonts w:ascii="Arial" w:eastAsia="Times New Roman" w:hAnsi="Arial" w:cs="Times New Roman"/>
          <w:lang w:eastAsia="ar-SA"/>
        </w:rPr>
        <w:t xml:space="preserve"> может работать со вспомогательным оборудованием, но в </w:t>
      </w:r>
      <w:r w:rsidR="0009224B" w:rsidRPr="006730BA">
        <w:rPr>
          <w:rFonts w:ascii="Arial" w:eastAsia="Times New Roman" w:hAnsi="Arial" w:cs="Times New Roman"/>
          <w:lang w:eastAsia="ar-SA"/>
        </w:rPr>
        <w:t>таком</w:t>
      </w:r>
      <w:r w:rsidRPr="006730BA">
        <w:rPr>
          <w:rFonts w:ascii="Arial" w:eastAsia="Times New Roman" w:hAnsi="Arial" w:cs="Times New Roman"/>
          <w:lang w:eastAsia="ar-SA"/>
        </w:rPr>
        <w:t xml:space="preserve"> случае его основны</w:t>
      </w:r>
      <w:r w:rsidR="0009224B" w:rsidRPr="006730BA">
        <w:rPr>
          <w:rFonts w:ascii="Arial" w:eastAsia="Times New Roman" w:hAnsi="Arial" w:cs="Times New Roman"/>
          <w:lang w:eastAsia="ar-SA"/>
        </w:rPr>
        <w:t>е</w:t>
      </w:r>
      <w:r w:rsidRPr="006730BA">
        <w:rPr>
          <w:rFonts w:ascii="Arial" w:eastAsia="Times New Roman" w:hAnsi="Arial" w:cs="Times New Roman"/>
          <w:lang w:eastAsia="ar-SA"/>
        </w:rPr>
        <w:t xml:space="preserve"> функци</w:t>
      </w:r>
      <w:r w:rsidR="0009224B" w:rsidRPr="006730BA">
        <w:rPr>
          <w:rFonts w:ascii="Arial" w:eastAsia="Times New Roman" w:hAnsi="Arial" w:cs="Times New Roman"/>
          <w:lang w:eastAsia="ar-SA"/>
        </w:rPr>
        <w:t>и не зависят от подключения вспомогательного оборудования</w:t>
      </w:r>
      <w:r w:rsidRPr="006730BA">
        <w:rPr>
          <w:rFonts w:ascii="Arial" w:eastAsia="Times New Roman" w:hAnsi="Arial" w:cs="Times New Roman"/>
          <w:lang w:eastAsia="ar-SA"/>
        </w:rPr>
        <w:t>.</w:t>
      </w:r>
    </w:p>
    <w:p w14:paraId="1A96A9B9" w14:textId="77777777" w:rsidR="0009224B" w:rsidRPr="006730BA" w:rsidRDefault="00D87CA8" w:rsidP="00D87CA8">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съемная антенна</w:t>
      </w:r>
      <w:r w:rsidR="0009224B" w:rsidRPr="006730BA">
        <w:rPr>
          <w:rFonts w:ascii="Arial" w:eastAsia="Times New Roman" w:hAnsi="Arial" w:cs="Times New Roman"/>
          <w:sz w:val="24"/>
          <w:szCs w:val="24"/>
          <w:lang w:eastAsia="ar-SA"/>
        </w:rPr>
        <w:t xml:space="preserve"> (</w:t>
      </w:r>
      <w:proofErr w:type="spellStart"/>
      <w:r w:rsidR="0009224B" w:rsidRPr="006730BA">
        <w:rPr>
          <w:rFonts w:ascii="Arial" w:eastAsia="Times New Roman" w:hAnsi="Arial" w:cs="Times New Roman"/>
          <w:sz w:val="24"/>
          <w:szCs w:val="24"/>
          <w:lang w:eastAsia="ar-SA"/>
        </w:rPr>
        <w:t>removable</w:t>
      </w:r>
      <w:proofErr w:type="spellEnd"/>
      <w:r w:rsidR="0009224B" w:rsidRPr="006730BA">
        <w:rPr>
          <w:rFonts w:ascii="Arial" w:eastAsia="Times New Roman" w:hAnsi="Arial" w:cs="Times New Roman"/>
          <w:sz w:val="24"/>
          <w:szCs w:val="24"/>
          <w:lang w:eastAsia="ar-SA"/>
        </w:rPr>
        <w:t xml:space="preserve"> antenna)</w:t>
      </w:r>
      <w:r w:rsidRPr="006730BA">
        <w:rPr>
          <w:rFonts w:ascii="Arial" w:eastAsia="Times New Roman" w:hAnsi="Arial" w:cs="Times New Roman"/>
          <w:sz w:val="24"/>
          <w:szCs w:val="24"/>
          <w:lang w:eastAsia="ar-SA"/>
        </w:rPr>
        <w:t xml:space="preserve">: </w:t>
      </w:r>
      <w:r w:rsidR="0009224B" w:rsidRPr="006730BA">
        <w:rPr>
          <w:rFonts w:ascii="Arial" w:eastAsia="Times New Roman" w:hAnsi="Arial" w:cs="Times New Roman"/>
          <w:sz w:val="24"/>
          <w:szCs w:val="24"/>
          <w:lang w:eastAsia="ar-SA"/>
        </w:rPr>
        <w:t>А</w:t>
      </w:r>
      <w:r w:rsidRPr="006730BA">
        <w:rPr>
          <w:rFonts w:ascii="Arial" w:eastAsia="Times New Roman" w:hAnsi="Arial" w:cs="Times New Roman"/>
          <w:sz w:val="24"/>
          <w:szCs w:val="24"/>
          <w:lang w:eastAsia="ar-SA"/>
        </w:rPr>
        <w:t xml:space="preserve">нтенна, которая может быть снята для </w:t>
      </w:r>
      <w:r w:rsidR="0009224B" w:rsidRPr="006730BA">
        <w:rPr>
          <w:rFonts w:ascii="Arial" w:eastAsia="Times New Roman" w:hAnsi="Arial" w:cs="Times New Roman"/>
          <w:sz w:val="24"/>
          <w:szCs w:val="24"/>
          <w:lang w:eastAsia="ar-SA"/>
        </w:rPr>
        <w:t>испытания.</w:t>
      </w:r>
    </w:p>
    <w:p w14:paraId="20F9D55B" w14:textId="77777777" w:rsidR="0009224B" w:rsidRPr="006730BA" w:rsidRDefault="0009224B" w:rsidP="00D87CA8">
      <w:pPr>
        <w:widowControl w:val="0"/>
        <w:spacing w:after="0" w:line="360" w:lineRule="auto"/>
        <w:ind w:firstLine="709"/>
        <w:jc w:val="both"/>
        <w:rPr>
          <w:rFonts w:ascii="Arial" w:eastAsia="Times New Roman" w:hAnsi="Arial" w:cs="Times New Roman"/>
          <w:sz w:val="24"/>
          <w:szCs w:val="24"/>
          <w:lang w:eastAsia="ar-SA"/>
        </w:rPr>
      </w:pPr>
    </w:p>
    <w:p w14:paraId="2B7AD1E9" w14:textId="77777777" w:rsidR="00B3524E" w:rsidRPr="006730BA" w:rsidRDefault="0009224B" w:rsidP="0009224B">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порт сигналов/управления</w:t>
      </w:r>
      <w:r w:rsidRPr="006730BA">
        <w:rPr>
          <w:rFonts w:ascii="Arial" w:eastAsia="Times New Roman" w:hAnsi="Arial" w:cs="Times New Roman"/>
          <w:sz w:val="24"/>
          <w:szCs w:val="24"/>
          <w:lang w:eastAsia="ar-SA"/>
        </w:rPr>
        <w:t xml:space="preserve"> (</w:t>
      </w:r>
      <w:r w:rsidR="00D678F9" w:rsidRPr="006730BA">
        <w:rPr>
          <w:rFonts w:ascii="Arial" w:eastAsia="Times New Roman" w:hAnsi="Arial" w:cs="Times New Roman"/>
          <w:sz w:val="24"/>
          <w:szCs w:val="24"/>
          <w:lang w:eastAsia="ar-SA"/>
        </w:rPr>
        <w:t>signal/control port</w:t>
      </w:r>
      <w:r w:rsidRPr="006730BA">
        <w:rPr>
          <w:rFonts w:ascii="Arial" w:eastAsia="Times New Roman" w:hAnsi="Arial" w:cs="Times New Roman"/>
          <w:sz w:val="24"/>
          <w:szCs w:val="24"/>
          <w:lang w:eastAsia="ar-SA"/>
        </w:rPr>
        <w:t>)</w:t>
      </w:r>
      <w:r w:rsidR="00D87CA8" w:rsidRPr="006730BA">
        <w:rPr>
          <w:rFonts w:ascii="Arial" w:eastAsia="Times New Roman" w:hAnsi="Arial" w:cs="Times New Roman"/>
          <w:sz w:val="24"/>
          <w:szCs w:val="24"/>
          <w:lang w:eastAsia="ar-SA"/>
        </w:rPr>
        <w:t xml:space="preserve">: </w:t>
      </w:r>
      <w:r w:rsidR="00D678F9" w:rsidRPr="006730BA">
        <w:rPr>
          <w:rFonts w:ascii="Arial" w:eastAsia="Times New Roman" w:hAnsi="Arial" w:cs="Times New Roman"/>
          <w:sz w:val="24"/>
          <w:szCs w:val="24"/>
          <w:lang w:eastAsia="ar-SA"/>
        </w:rPr>
        <w:t>П</w:t>
      </w:r>
      <w:r w:rsidR="00D87CA8" w:rsidRPr="006730BA">
        <w:rPr>
          <w:rFonts w:ascii="Arial" w:eastAsia="Times New Roman" w:hAnsi="Arial" w:cs="Times New Roman"/>
          <w:sz w:val="24"/>
          <w:szCs w:val="24"/>
          <w:lang w:eastAsia="ar-SA"/>
        </w:rPr>
        <w:t>орт, предназначенный для соединения компонентов EUT или</w:t>
      </w:r>
      <w:r w:rsidR="00D678F9" w:rsidRPr="006730BA">
        <w:rPr>
          <w:rFonts w:ascii="Arial" w:eastAsia="Times New Roman" w:hAnsi="Arial" w:cs="Times New Roman"/>
          <w:sz w:val="24"/>
          <w:szCs w:val="24"/>
          <w:lang w:eastAsia="ar-SA"/>
        </w:rPr>
        <w:t xml:space="preserve"> соединения</w:t>
      </w:r>
      <w:r w:rsidR="00D87CA8" w:rsidRPr="006730BA">
        <w:rPr>
          <w:rFonts w:ascii="Arial" w:eastAsia="Times New Roman" w:hAnsi="Arial" w:cs="Times New Roman"/>
          <w:sz w:val="24"/>
          <w:szCs w:val="24"/>
          <w:lang w:eastAsia="ar-SA"/>
        </w:rPr>
        <w:t xml:space="preserve"> EUT и AE и используемый в соответствии с соответствующими функциональными спецификациями (например, для максимальной длины подключенного к нему кабеля)</w:t>
      </w:r>
      <w:r w:rsidR="00D678F9" w:rsidRPr="006730BA">
        <w:rPr>
          <w:rFonts w:ascii="Arial" w:eastAsia="Times New Roman" w:hAnsi="Arial" w:cs="Times New Roman"/>
          <w:sz w:val="24"/>
          <w:szCs w:val="24"/>
          <w:lang w:eastAsia="ar-SA"/>
        </w:rPr>
        <w:t>.</w:t>
      </w:r>
    </w:p>
    <w:p w14:paraId="21D3A6EC" w14:textId="77777777" w:rsidR="00D87CA8" w:rsidRPr="006730BA" w:rsidRDefault="00D87CA8" w:rsidP="00B3524E">
      <w:pPr>
        <w:widowControl w:val="0"/>
        <w:spacing w:after="0" w:line="360" w:lineRule="auto"/>
        <w:ind w:firstLine="709"/>
        <w:jc w:val="both"/>
        <w:rPr>
          <w:rFonts w:ascii="Arial" w:eastAsia="Times New Roman" w:hAnsi="Arial" w:cs="Times New Roman"/>
          <w:sz w:val="24"/>
          <w:szCs w:val="24"/>
          <w:lang w:eastAsia="ar-SA"/>
        </w:rPr>
      </w:pPr>
    </w:p>
    <w:p w14:paraId="4FB765F4" w14:textId="77777777" w:rsidR="00D87CA8" w:rsidRPr="006730BA" w:rsidRDefault="00D678F9" w:rsidP="00B3524E">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испытательное приспособление</w:t>
      </w:r>
      <w:r w:rsidR="00B84C89" w:rsidRPr="006730BA">
        <w:rPr>
          <w:rFonts w:ascii="Arial" w:eastAsia="Times New Roman" w:hAnsi="Arial" w:cs="Times New Roman"/>
          <w:sz w:val="24"/>
          <w:szCs w:val="24"/>
          <w:lang w:eastAsia="ar-SA"/>
        </w:rPr>
        <w:t xml:space="preserve"> (test </w:t>
      </w:r>
      <w:proofErr w:type="spellStart"/>
      <w:r w:rsidR="00B84C89" w:rsidRPr="006730BA">
        <w:rPr>
          <w:rFonts w:ascii="Arial" w:eastAsia="Times New Roman" w:hAnsi="Arial" w:cs="Times New Roman"/>
          <w:sz w:val="24"/>
          <w:szCs w:val="24"/>
          <w:lang w:eastAsia="ar-SA"/>
        </w:rPr>
        <w:t>jig</w:t>
      </w:r>
      <w:proofErr w:type="spellEnd"/>
      <w:r w:rsidR="00B84C89"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 xml:space="preserve">: AE, предназначенное для использования в качестве </w:t>
      </w:r>
      <w:r w:rsidR="00B84C89" w:rsidRPr="006730BA">
        <w:rPr>
          <w:rFonts w:ascii="Arial" w:eastAsia="Times New Roman" w:hAnsi="Arial" w:cs="Times New Roman"/>
          <w:sz w:val="24"/>
          <w:szCs w:val="24"/>
          <w:lang w:eastAsia="ar-SA"/>
        </w:rPr>
        <w:t>фиксатора</w:t>
      </w:r>
      <w:r w:rsidRPr="006730BA">
        <w:rPr>
          <w:rFonts w:ascii="Arial" w:eastAsia="Times New Roman" w:hAnsi="Arial" w:cs="Times New Roman"/>
          <w:sz w:val="24"/>
          <w:szCs w:val="24"/>
          <w:lang w:eastAsia="ar-SA"/>
        </w:rPr>
        <w:t xml:space="preserve"> EUT в его предполагаемом использовании во время </w:t>
      </w:r>
      <w:r w:rsidR="00B84C89" w:rsidRPr="006730BA">
        <w:rPr>
          <w:rFonts w:ascii="Arial" w:eastAsia="Times New Roman" w:hAnsi="Arial" w:cs="Times New Roman"/>
          <w:sz w:val="24"/>
          <w:szCs w:val="24"/>
          <w:lang w:eastAsia="ar-SA"/>
        </w:rPr>
        <w:t>испытания.</w:t>
      </w:r>
    </w:p>
    <w:p w14:paraId="49CF20A6" w14:textId="77777777" w:rsidR="00D87CA8" w:rsidRPr="006730BA" w:rsidRDefault="00D87CA8" w:rsidP="00B3524E">
      <w:pPr>
        <w:widowControl w:val="0"/>
        <w:spacing w:after="0" w:line="360" w:lineRule="auto"/>
        <w:ind w:firstLine="709"/>
        <w:jc w:val="both"/>
        <w:rPr>
          <w:rFonts w:ascii="Arial" w:eastAsia="Times New Roman" w:hAnsi="Arial" w:cs="Times New Roman"/>
          <w:sz w:val="24"/>
          <w:szCs w:val="24"/>
          <w:lang w:eastAsia="ar-SA"/>
        </w:rPr>
      </w:pPr>
    </w:p>
    <w:p w14:paraId="2A24666F" w14:textId="77777777" w:rsidR="00B84C89" w:rsidRPr="006730BA" w:rsidRDefault="00B84C89" w:rsidP="00B84C89">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явления (переходные помехи)</w:t>
      </w:r>
      <w:r w:rsidRPr="006730BA">
        <w:rPr>
          <w:rFonts w:ascii="Arial" w:eastAsia="Times New Roman" w:hAnsi="Arial" w:cs="Times New Roman"/>
          <w:sz w:val="24"/>
          <w:szCs w:val="24"/>
          <w:lang w:eastAsia="ar-SA"/>
        </w:rPr>
        <w:t xml:space="preserve"> [</w:t>
      </w:r>
      <w:proofErr w:type="spellStart"/>
      <w:r w:rsidRPr="006730BA">
        <w:rPr>
          <w:rFonts w:ascii="Arial" w:eastAsia="Times New Roman" w:hAnsi="Arial" w:cs="Times New Roman"/>
          <w:sz w:val="24"/>
          <w:szCs w:val="24"/>
          <w:lang w:eastAsia="ar-SA"/>
        </w:rPr>
        <w:t>phenomena</w:t>
      </w:r>
      <w:proofErr w:type="spellEnd"/>
      <w:r w:rsidRPr="006730BA">
        <w:rPr>
          <w:rFonts w:ascii="Arial" w:eastAsia="Times New Roman" w:hAnsi="Arial" w:cs="Times New Roman"/>
          <w:sz w:val="24"/>
          <w:szCs w:val="24"/>
          <w:lang w:eastAsia="ar-SA"/>
        </w:rPr>
        <w:t xml:space="preserve"> (</w:t>
      </w:r>
      <w:proofErr w:type="spellStart"/>
      <w:r w:rsidRPr="006730BA">
        <w:rPr>
          <w:rFonts w:ascii="Arial" w:eastAsia="Times New Roman" w:hAnsi="Arial" w:cs="Times New Roman"/>
          <w:sz w:val="24"/>
          <w:szCs w:val="24"/>
          <w:lang w:eastAsia="ar-SA"/>
        </w:rPr>
        <w:t>transient</w:t>
      </w:r>
      <w:proofErr w:type="spellEnd"/>
      <w:r w:rsidRPr="006730BA">
        <w:rPr>
          <w:rFonts w:ascii="Arial" w:eastAsia="Times New Roman" w:hAnsi="Arial" w:cs="Times New Roman"/>
          <w:sz w:val="24"/>
          <w:szCs w:val="24"/>
          <w:lang w:eastAsia="ar-SA"/>
        </w:rPr>
        <w:t xml:space="preserve"> disturbance)]: </w:t>
      </w:r>
      <w:r w:rsidR="00F26B22" w:rsidRPr="006730BA">
        <w:rPr>
          <w:rFonts w:ascii="Arial" w:eastAsia="Times New Roman" w:hAnsi="Arial" w:cs="Times New Roman"/>
          <w:sz w:val="24"/>
          <w:szCs w:val="24"/>
          <w:lang w:eastAsia="ar-SA"/>
        </w:rPr>
        <w:t>Электромагнитное явление или величина, изменяющиеся между двумя</w:t>
      </w:r>
      <w:r w:rsidRPr="006730BA">
        <w:rPr>
          <w:rFonts w:ascii="Arial" w:eastAsia="Times New Roman" w:hAnsi="Arial" w:cs="Times New Roman"/>
          <w:sz w:val="24"/>
          <w:szCs w:val="24"/>
          <w:lang w:eastAsia="ar-SA"/>
        </w:rPr>
        <w:t xml:space="preserve"> последовательными устойчивыми состояниями в течение интервала времени, короткого по сравнению с </w:t>
      </w:r>
      <w:r w:rsidR="00F26B22" w:rsidRPr="006730BA">
        <w:rPr>
          <w:rFonts w:ascii="Arial" w:eastAsia="Times New Roman" w:hAnsi="Arial" w:cs="Times New Roman"/>
          <w:sz w:val="24"/>
          <w:szCs w:val="24"/>
          <w:lang w:eastAsia="ar-SA"/>
        </w:rPr>
        <w:t xml:space="preserve">рассматриваемой </w:t>
      </w:r>
      <w:r w:rsidRPr="006730BA">
        <w:rPr>
          <w:rFonts w:ascii="Arial" w:eastAsia="Times New Roman" w:hAnsi="Arial" w:cs="Times New Roman"/>
          <w:sz w:val="24"/>
          <w:szCs w:val="24"/>
          <w:lang w:eastAsia="ar-SA"/>
        </w:rPr>
        <w:t>шкалой времени</w:t>
      </w:r>
    </w:p>
    <w:p w14:paraId="517A79E7" w14:textId="675052B1" w:rsidR="00D87CA8" w:rsidRPr="006730BA" w:rsidRDefault="002423AD" w:rsidP="00B84C89">
      <w:pPr>
        <w:widowControl w:val="0"/>
        <w:spacing w:after="0" w:line="360" w:lineRule="auto"/>
        <w:ind w:firstLine="709"/>
        <w:jc w:val="both"/>
        <w:rPr>
          <w:rFonts w:ascii="Arial" w:eastAsia="Times New Roman" w:hAnsi="Arial" w:cs="Times New Roman"/>
          <w:lang w:eastAsia="ar-SA"/>
        </w:rPr>
      </w:pPr>
      <w:r w:rsidRPr="006730BA">
        <w:rPr>
          <w:rFonts w:ascii="Arial" w:eastAsia="Times New Roman" w:hAnsi="Arial" w:cs="Arial"/>
          <w:spacing w:val="40"/>
          <w:lang w:eastAsia="ar-SA"/>
        </w:rPr>
        <w:t xml:space="preserve">Примечание </w:t>
      </w:r>
      <w:r w:rsidRPr="006730BA">
        <w:rPr>
          <w:rFonts w:ascii="Arial" w:eastAsia="Times New Roman" w:hAnsi="Arial" w:cs="Arial"/>
          <w:lang w:eastAsia="ar-SA"/>
        </w:rPr>
        <w:t xml:space="preserve">– </w:t>
      </w:r>
      <w:r w:rsidR="006D7ECD" w:rsidRPr="006730BA">
        <w:rPr>
          <w:rFonts w:ascii="Arial" w:eastAsia="Times New Roman" w:hAnsi="Arial" w:cs="Times New Roman"/>
          <w:lang w:eastAsia="ar-SA"/>
        </w:rPr>
        <w:t>С</w:t>
      </w:r>
      <w:r w:rsidR="00B84C89" w:rsidRPr="006730BA">
        <w:rPr>
          <w:rFonts w:ascii="Arial" w:eastAsia="Times New Roman" w:hAnsi="Arial" w:cs="Times New Roman"/>
          <w:lang w:eastAsia="ar-SA"/>
        </w:rPr>
        <w:t xml:space="preserve">м. IEC </w:t>
      </w:r>
      <w:r w:rsidR="004744CA" w:rsidRPr="006730BA">
        <w:rPr>
          <w:rFonts w:ascii="Arial" w:eastAsia="Times New Roman" w:hAnsi="Arial" w:cs="Times New Roman"/>
          <w:lang w:eastAsia="ar-SA"/>
        </w:rPr>
        <w:t xml:space="preserve">60050–161 </w:t>
      </w:r>
      <w:r w:rsidR="00B84C89" w:rsidRPr="006730BA">
        <w:rPr>
          <w:rFonts w:ascii="Arial" w:eastAsia="Times New Roman" w:hAnsi="Arial" w:cs="Times New Roman"/>
          <w:lang w:eastAsia="ar-SA"/>
        </w:rPr>
        <w:t>[i.7].</w:t>
      </w:r>
    </w:p>
    <w:p w14:paraId="62A37AFE" w14:textId="77777777" w:rsidR="00D87CA8" w:rsidRPr="006730BA" w:rsidRDefault="00D87CA8" w:rsidP="00B3524E">
      <w:pPr>
        <w:widowControl w:val="0"/>
        <w:spacing w:after="0" w:line="360" w:lineRule="auto"/>
        <w:ind w:firstLine="709"/>
        <w:jc w:val="both"/>
        <w:rPr>
          <w:rFonts w:ascii="Arial" w:eastAsia="Times New Roman" w:hAnsi="Arial" w:cs="Times New Roman"/>
          <w:sz w:val="24"/>
          <w:szCs w:val="24"/>
          <w:lang w:eastAsia="ar-SA"/>
        </w:rPr>
      </w:pPr>
    </w:p>
    <w:p w14:paraId="34B24794" w14:textId="77777777" w:rsidR="00D87CA8" w:rsidRPr="006730BA" w:rsidRDefault="006533DC" w:rsidP="00B3524E">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использование в транспортном средстве</w:t>
      </w:r>
      <w:r w:rsidRPr="006730BA">
        <w:rPr>
          <w:rFonts w:ascii="Arial" w:eastAsia="Times New Roman" w:hAnsi="Arial" w:cs="Times New Roman"/>
          <w:sz w:val="24"/>
          <w:szCs w:val="24"/>
          <w:lang w:eastAsia="ar-SA"/>
        </w:rPr>
        <w:t xml:space="preserve"> (</w:t>
      </w:r>
      <w:proofErr w:type="spellStart"/>
      <w:r w:rsidRPr="006730BA">
        <w:rPr>
          <w:rFonts w:ascii="Arial" w:eastAsia="Times New Roman" w:hAnsi="Arial" w:cs="Times New Roman"/>
          <w:sz w:val="24"/>
          <w:szCs w:val="24"/>
          <w:lang w:eastAsia="ar-SA"/>
        </w:rPr>
        <w:t>vehicle</w:t>
      </w:r>
      <w:proofErr w:type="spellEnd"/>
      <w:r w:rsidRPr="006730BA">
        <w:rPr>
          <w:rFonts w:ascii="Arial" w:eastAsia="Times New Roman" w:hAnsi="Arial" w:cs="Times New Roman"/>
          <w:sz w:val="24"/>
          <w:szCs w:val="24"/>
          <w:lang w:eastAsia="ar-SA"/>
        </w:rPr>
        <w:t xml:space="preserve"> </w:t>
      </w:r>
      <w:proofErr w:type="spellStart"/>
      <w:r w:rsidRPr="006730BA">
        <w:rPr>
          <w:rFonts w:ascii="Arial" w:eastAsia="Times New Roman" w:hAnsi="Arial" w:cs="Times New Roman"/>
          <w:sz w:val="24"/>
          <w:szCs w:val="24"/>
          <w:lang w:eastAsia="ar-SA"/>
        </w:rPr>
        <w:t>use</w:t>
      </w:r>
      <w:proofErr w:type="spellEnd"/>
      <w:r w:rsidRPr="006730BA">
        <w:rPr>
          <w:rFonts w:ascii="Arial" w:eastAsia="Times New Roman" w:hAnsi="Arial" w:cs="Times New Roman"/>
          <w:sz w:val="24"/>
          <w:szCs w:val="24"/>
          <w:lang w:eastAsia="ar-SA"/>
        </w:rPr>
        <w:t>): Радиооборудование, предназначенное для установки и использования в транспортном средстве и питаемое от основной батареи транспортного средства</w:t>
      </w:r>
    </w:p>
    <w:p w14:paraId="3670C26C" w14:textId="77777777" w:rsidR="00D87CA8" w:rsidRPr="006730BA" w:rsidRDefault="00D87CA8" w:rsidP="00B3524E">
      <w:pPr>
        <w:widowControl w:val="0"/>
        <w:spacing w:after="0" w:line="360" w:lineRule="auto"/>
        <w:ind w:firstLine="709"/>
        <w:jc w:val="both"/>
        <w:rPr>
          <w:rFonts w:ascii="Arial" w:eastAsia="Times New Roman" w:hAnsi="Arial" w:cs="Times New Roman"/>
          <w:sz w:val="24"/>
          <w:szCs w:val="24"/>
          <w:lang w:eastAsia="ar-SA"/>
        </w:rPr>
      </w:pPr>
    </w:p>
    <w:p w14:paraId="1EDF71EB" w14:textId="77777777" w:rsidR="006533DC" w:rsidRPr="006730BA" w:rsidRDefault="006533DC" w:rsidP="006533DC">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b/>
          <w:sz w:val="24"/>
          <w:szCs w:val="24"/>
          <w:lang w:eastAsia="ar-SA"/>
        </w:rPr>
        <w:t>порт проводной сети</w:t>
      </w:r>
      <w:r w:rsidR="00231DA7" w:rsidRPr="006730BA">
        <w:rPr>
          <w:rFonts w:ascii="Arial" w:eastAsia="Times New Roman" w:hAnsi="Arial" w:cs="Times New Roman"/>
          <w:sz w:val="24"/>
          <w:szCs w:val="24"/>
          <w:lang w:eastAsia="ar-SA"/>
        </w:rPr>
        <w:t xml:space="preserve"> (</w:t>
      </w:r>
      <w:proofErr w:type="spellStart"/>
      <w:r w:rsidR="00231DA7" w:rsidRPr="006730BA">
        <w:rPr>
          <w:rFonts w:ascii="Arial" w:eastAsia="Times New Roman" w:hAnsi="Arial" w:cs="Times New Roman"/>
          <w:sz w:val="24"/>
          <w:szCs w:val="24"/>
          <w:lang w:eastAsia="ar-SA"/>
        </w:rPr>
        <w:t>wired</w:t>
      </w:r>
      <w:proofErr w:type="spellEnd"/>
      <w:r w:rsidR="00231DA7" w:rsidRPr="006730BA">
        <w:rPr>
          <w:rFonts w:ascii="Arial" w:eastAsia="Times New Roman" w:hAnsi="Arial" w:cs="Times New Roman"/>
          <w:sz w:val="24"/>
          <w:szCs w:val="24"/>
          <w:lang w:eastAsia="ar-SA"/>
        </w:rPr>
        <w:t xml:space="preserve"> </w:t>
      </w:r>
      <w:proofErr w:type="spellStart"/>
      <w:r w:rsidR="00231DA7" w:rsidRPr="006730BA">
        <w:rPr>
          <w:rFonts w:ascii="Arial" w:eastAsia="Times New Roman" w:hAnsi="Arial" w:cs="Times New Roman"/>
          <w:sz w:val="24"/>
          <w:szCs w:val="24"/>
          <w:lang w:eastAsia="ar-SA"/>
        </w:rPr>
        <w:t>network</w:t>
      </w:r>
      <w:proofErr w:type="spellEnd"/>
      <w:r w:rsidR="00231DA7" w:rsidRPr="006730BA">
        <w:rPr>
          <w:rFonts w:ascii="Arial" w:eastAsia="Times New Roman" w:hAnsi="Arial" w:cs="Times New Roman"/>
          <w:sz w:val="24"/>
          <w:szCs w:val="24"/>
          <w:lang w:eastAsia="ar-SA"/>
        </w:rPr>
        <w:t xml:space="preserve"> port)</w:t>
      </w:r>
      <w:r w:rsidRPr="006730BA">
        <w:rPr>
          <w:rFonts w:ascii="Arial" w:eastAsia="Times New Roman" w:hAnsi="Arial" w:cs="Times New Roman"/>
          <w:sz w:val="24"/>
          <w:szCs w:val="24"/>
          <w:lang w:eastAsia="ar-SA"/>
        </w:rPr>
        <w:t xml:space="preserve">: </w:t>
      </w:r>
      <w:r w:rsidR="00231DA7" w:rsidRPr="006730BA">
        <w:rPr>
          <w:rFonts w:ascii="Arial" w:eastAsia="Times New Roman" w:hAnsi="Arial" w:cs="Times New Roman"/>
          <w:sz w:val="24"/>
          <w:szCs w:val="24"/>
          <w:lang w:eastAsia="ar-SA"/>
        </w:rPr>
        <w:t>Т</w:t>
      </w:r>
      <w:r w:rsidRPr="006730BA">
        <w:rPr>
          <w:rFonts w:ascii="Arial" w:eastAsia="Times New Roman" w:hAnsi="Arial" w:cs="Times New Roman"/>
          <w:sz w:val="24"/>
          <w:szCs w:val="24"/>
          <w:lang w:eastAsia="ar-SA"/>
        </w:rPr>
        <w:t xml:space="preserve">очка соединения для передачи голоса, данных и сигналов, предназначенная для </w:t>
      </w:r>
      <w:r w:rsidR="000B1FD1" w:rsidRPr="006730BA">
        <w:rPr>
          <w:rFonts w:ascii="Arial" w:eastAsia="Times New Roman" w:hAnsi="Arial" w:cs="Times New Roman"/>
          <w:sz w:val="24"/>
          <w:szCs w:val="24"/>
          <w:lang w:eastAsia="ar-SA"/>
        </w:rPr>
        <w:t>при</w:t>
      </w:r>
      <w:r w:rsidRPr="006730BA">
        <w:rPr>
          <w:rFonts w:ascii="Arial" w:eastAsia="Times New Roman" w:hAnsi="Arial" w:cs="Times New Roman"/>
          <w:sz w:val="24"/>
          <w:szCs w:val="24"/>
          <w:lang w:eastAsia="ar-SA"/>
        </w:rPr>
        <w:t xml:space="preserve">соединения </w:t>
      </w:r>
      <w:r w:rsidR="000B1FD1" w:rsidRPr="006730BA">
        <w:rPr>
          <w:rFonts w:ascii="Arial" w:eastAsia="Times New Roman" w:hAnsi="Arial" w:cs="Times New Roman"/>
          <w:sz w:val="24"/>
          <w:szCs w:val="24"/>
          <w:lang w:eastAsia="ar-SA"/>
        </w:rPr>
        <w:t xml:space="preserve">к </w:t>
      </w:r>
      <w:r w:rsidRPr="006730BA">
        <w:rPr>
          <w:rFonts w:ascii="Arial" w:eastAsia="Times New Roman" w:hAnsi="Arial" w:cs="Times New Roman"/>
          <w:sz w:val="24"/>
          <w:szCs w:val="24"/>
          <w:lang w:eastAsia="ar-SA"/>
        </w:rPr>
        <w:t>широко распределенны</w:t>
      </w:r>
      <w:r w:rsidR="000B1FD1" w:rsidRPr="006730BA">
        <w:rPr>
          <w:rFonts w:ascii="Arial" w:eastAsia="Times New Roman" w:hAnsi="Arial" w:cs="Times New Roman"/>
          <w:sz w:val="24"/>
          <w:szCs w:val="24"/>
          <w:lang w:eastAsia="ar-SA"/>
        </w:rPr>
        <w:t>м</w:t>
      </w:r>
      <w:r w:rsidRPr="006730BA">
        <w:rPr>
          <w:rFonts w:ascii="Arial" w:eastAsia="Times New Roman" w:hAnsi="Arial" w:cs="Times New Roman"/>
          <w:sz w:val="24"/>
          <w:szCs w:val="24"/>
          <w:lang w:eastAsia="ar-SA"/>
        </w:rPr>
        <w:t xml:space="preserve"> систем</w:t>
      </w:r>
      <w:r w:rsidR="000B1FD1" w:rsidRPr="006730BA">
        <w:rPr>
          <w:rFonts w:ascii="Arial" w:eastAsia="Times New Roman" w:hAnsi="Arial" w:cs="Times New Roman"/>
          <w:sz w:val="24"/>
          <w:szCs w:val="24"/>
          <w:lang w:eastAsia="ar-SA"/>
        </w:rPr>
        <w:t>ам</w:t>
      </w:r>
      <w:r w:rsidRPr="006730BA">
        <w:rPr>
          <w:rFonts w:ascii="Arial" w:eastAsia="Times New Roman" w:hAnsi="Arial" w:cs="Times New Roman"/>
          <w:sz w:val="24"/>
          <w:szCs w:val="24"/>
          <w:lang w:eastAsia="ar-SA"/>
        </w:rPr>
        <w:t xml:space="preserve"> путем прямого подключения к однопользовательской или многопользовательской сети связи (например, CATV, PSTN, ISDN, xDSL, LAN и аналогичным сетям)</w:t>
      </w:r>
      <w:r w:rsidR="006D7ECD" w:rsidRPr="006730BA">
        <w:rPr>
          <w:rFonts w:ascii="Arial" w:eastAsia="Times New Roman" w:hAnsi="Arial" w:cs="Times New Roman"/>
          <w:sz w:val="24"/>
          <w:szCs w:val="24"/>
          <w:lang w:eastAsia="ar-SA"/>
        </w:rPr>
        <w:t>.</w:t>
      </w:r>
    </w:p>
    <w:p w14:paraId="7D21FF30" w14:textId="77777777" w:rsidR="006533DC" w:rsidRPr="006730BA" w:rsidRDefault="006533DC" w:rsidP="006533DC">
      <w:pPr>
        <w:widowControl w:val="0"/>
        <w:spacing w:after="0" w:line="360" w:lineRule="auto"/>
        <w:ind w:firstLine="709"/>
        <w:jc w:val="both"/>
        <w:rPr>
          <w:rFonts w:ascii="Arial" w:eastAsia="Times New Roman" w:hAnsi="Arial" w:cs="Times New Roman"/>
          <w:lang w:eastAsia="ar-SA"/>
        </w:rPr>
      </w:pPr>
      <w:r w:rsidRPr="006730BA">
        <w:rPr>
          <w:rFonts w:ascii="Arial" w:eastAsia="Times New Roman" w:hAnsi="Arial" w:cs="Arial"/>
          <w:spacing w:val="40"/>
          <w:lang w:eastAsia="ar-SA"/>
        </w:rPr>
        <w:t xml:space="preserve">Примечание </w:t>
      </w:r>
      <w:r w:rsidRPr="006730BA">
        <w:rPr>
          <w:rFonts w:ascii="Arial" w:eastAsia="Times New Roman" w:hAnsi="Arial" w:cs="Arial"/>
          <w:lang w:eastAsia="ar-SA"/>
        </w:rPr>
        <w:t xml:space="preserve">– </w:t>
      </w:r>
      <w:r w:rsidR="000B1FD1" w:rsidRPr="006730BA">
        <w:rPr>
          <w:rFonts w:ascii="Arial" w:eastAsia="Times New Roman" w:hAnsi="Arial" w:cs="Times New Roman"/>
          <w:lang w:eastAsia="ar-SA"/>
        </w:rPr>
        <w:t>Указанные</w:t>
      </w:r>
      <w:r w:rsidRPr="006730BA">
        <w:rPr>
          <w:rFonts w:ascii="Arial" w:eastAsia="Times New Roman" w:hAnsi="Arial" w:cs="Times New Roman"/>
          <w:lang w:eastAsia="ar-SA"/>
        </w:rPr>
        <w:t xml:space="preserve"> порты могут поддерживать экранированные или неэкранированные кабели, а также могут передавать переменный или постоянный ток, если это является неотъемлемой частью телекоммуникационной спецификации.</w:t>
      </w:r>
    </w:p>
    <w:p w14:paraId="1C47C4D5" w14:textId="77777777" w:rsidR="00D87CA8" w:rsidRPr="006730BA" w:rsidRDefault="00D87CA8" w:rsidP="00B3524E">
      <w:pPr>
        <w:widowControl w:val="0"/>
        <w:spacing w:after="0" w:line="360" w:lineRule="auto"/>
        <w:ind w:firstLine="709"/>
        <w:jc w:val="both"/>
        <w:rPr>
          <w:rFonts w:ascii="Arial" w:eastAsia="Times New Roman" w:hAnsi="Arial" w:cs="Times New Roman"/>
          <w:sz w:val="24"/>
          <w:szCs w:val="24"/>
          <w:lang w:eastAsia="ar-SA"/>
        </w:rPr>
      </w:pPr>
    </w:p>
    <w:p w14:paraId="0856E48B" w14:textId="77777777" w:rsidR="00C27739" w:rsidRPr="006730BA" w:rsidRDefault="00C27739" w:rsidP="00C27739">
      <w:pPr>
        <w:widowControl w:val="0"/>
        <w:spacing w:after="0" w:line="360" w:lineRule="auto"/>
        <w:ind w:firstLine="709"/>
        <w:jc w:val="both"/>
        <w:rPr>
          <w:rFonts w:ascii="Arial" w:eastAsia="Times New Roman" w:hAnsi="Arial" w:cs="Times New Roman"/>
          <w:b/>
          <w:snapToGrid w:val="0"/>
          <w:sz w:val="24"/>
          <w:szCs w:val="24"/>
          <w:lang w:eastAsia="ru-RU"/>
        </w:rPr>
      </w:pPr>
      <w:r w:rsidRPr="006730BA">
        <w:rPr>
          <w:rFonts w:ascii="Arial" w:eastAsia="Times New Roman" w:hAnsi="Arial" w:cs="Times New Roman"/>
          <w:b/>
          <w:snapToGrid w:val="0"/>
          <w:sz w:val="24"/>
          <w:szCs w:val="24"/>
          <w:lang w:eastAsia="ru-RU"/>
        </w:rPr>
        <w:t>3.2 Обозначения</w:t>
      </w:r>
    </w:p>
    <w:p w14:paraId="088A4EB7" w14:textId="77777777" w:rsidR="000B1FD1" w:rsidRPr="006730BA" w:rsidRDefault="000B1FD1" w:rsidP="000B1FD1">
      <w:pPr>
        <w:widowControl w:val="0"/>
        <w:spacing w:after="0" w:line="360" w:lineRule="auto"/>
        <w:ind w:firstLine="709"/>
        <w:jc w:val="both"/>
        <w:rPr>
          <w:rFonts w:ascii="Arial" w:eastAsia="Times New Roman" w:hAnsi="Arial" w:cs="Times New Roman"/>
          <w:sz w:val="24"/>
          <w:szCs w:val="24"/>
          <w:lang w:eastAsia="ar-SA"/>
        </w:rPr>
      </w:pPr>
    </w:p>
    <w:p w14:paraId="3CFA6805" w14:textId="77777777" w:rsidR="000B1FD1" w:rsidRPr="006730BA" w:rsidRDefault="000B1FD1" w:rsidP="000B1FD1">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i/>
          <w:sz w:val="24"/>
          <w:szCs w:val="24"/>
          <w:lang w:eastAsia="ar-SA"/>
        </w:rPr>
        <w:t>β</w:t>
      </w:r>
      <w:r w:rsidRPr="006730BA">
        <w:rPr>
          <w:rFonts w:ascii="Arial" w:eastAsia="Times New Roman" w:hAnsi="Arial" w:cs="Times New Roman"/>
          <w:sz w:val="24"/>
          <w:szCs w:val="24"/>
          <w:lang w:eastAsia="ar-SA"/>
        </w:rPr>
        <w:t xml:space="preserve"> – </w:t>
      </w:r>
      <w:r w:rsidR="00BD33CD" w:rsidRPr="006730BA">
        <w:rPr>
          <w:rFonts w:ascii="Arial" w:eastAsia="Times New Roman" w:hAnsi="Arial" w:cs="Times New Roman"/>
          <w:sz w:val="24"/>
          <w:szCs w:val="24"/>
          <w:lang w:eastAsia="ar-SA"/>
        </w:rPr>
        <w:t>ш</w:t>
      </w:r>
      <w:r w:rsidRPr="006730BA">
        <w:rPr>
          <w:rFonts w:ascii="Arial" w:eastAsia="Times New Roman" w:hAnsi="Arial" w:cs="Times New Roman"/>
          <w:sz w:val="24"/>
          <w:szCs w:val="24"/>
          <w:lang w:eastAsia="ar-SA"/>
        </w:rPr>
        <w:t>ирина полосы пропускания</w:t>
      </w:r>
      <w:r w:rsidRPr="006730BA">
        <w:rPr>
          <w:rFonts w:ascii="Arial" w:hAnsi="Arial" w:cs="Arial"/>
          <w:sz w:val="24"/>
          <w:szCs w:val="24"/>
        </w:rPr>
        <w:t>;</w:t>
      </w:r>
    </w:p>
    <w:p w14:paraId="6D7561BA" w14:textId="77777777" w:rsidR="000B1FD1" w:rsidRPr="006730BA" w:rsidRDefault="000B1FD1" w:rsidP="000B1FD1">
      <w:pPr>
        <w:widowControl w:val="0"/>
        <w:spacing w:after="0" w:line="360" w:lineRule="auto"/>
        <w:ind w:firstLine="709"/>
        <w:jc w:val="both"/>
        <w:rPr>
          <w:rFonts w:ascii="Arial" w:eastAsia="Times New Roman" w:hAnsi="Arial" w:cs="Times New Roman"/>
          <w:sz w:val="24"/>
          <w:szCs w:val="24"/>
          <w:lang w:eastAsia="ar-SA"/>
        </w:rPr>
      </w:pPr>
      <w:proofErr w:type="spellStart"/>
      <w:r w:rsidRPr="006730BA">
        <w:rPr>
          <w:rFonts w:ascii="Arial" w:eastAsia="Times New Roman" w:hAnsi="Arial" w:cs="Times New Roman"/>
          <w:sz w:val="24"/>
          <w:szCs w:val="24"/>
          <w:lang w:eastAsia="ar-SA"/>
        </w:rPr>
        <w:t>Band</w:t>
      </w:r>
      <w:r w:rsidRPr="006730BA">
        <w:rPr>
          <w:rFonts w:ascii="Arial" w:eastAsia="Times New Roman" w:hAnsi="Arial" w:cs="Times New Roman"/>
          <w:sz w:val="24"/>
          <w:szCs w:val="24"/>
          <w:vertAlign w:val="subscript"/>
          <w:lang w:eastAsia="ar-SA"/>
        </w:rPr>
        <w:t>RX</w:t>
      </w:r>
      <w:proofErr w:type="spellEnd"/>
      <w:r w:rsidRPr="006730BA">
        <w:rPr>
          <w:rFonts w:ascii="Arial" w:eastAsia="Times New Roman" w:hAnsi="Arial" w:cs="Times New Roman"/>
          <w:sz w:val="24"/>
          <w:szCs w:val="24"/>
          <w:lang w:eastAsia="ar-SA"/>
        </w:rPr>
        <w:t xml:space="preserve">(lower) – </w:t>
      </w:r>
      <w:r w:rsidR="00BD33CD" w:rsidRPr="006730BA">
        <w:rPr>
          <w:rFonts w:ascii="Arial" w:eastAsia="Times New Roman" w:hAnsi="Arial" w:cs="Times New Roman"/>
          <w:sz w:val="24"/>
          <w:szCs w:val="24"/>
          <w:lang w:eastAsia="ar-SA"/>
        </w:rPr>
        <w:t>н</w:t>
      </w:r>
      <w:r w:rsidRPr="006730BA">
        <w:rPr>
          <w:rFonts w:ascii="Arial" w:eastAsia="Times New Roman" w:hAnsi="Arial" w:cs="Times New Roman"/>
          <w:sz w:val="24"/>
          <w:szCs w:val="24"/>
          <w:lang w:eastAsia="ar-SA"/>
        </w:rPr>
        <w:t xml:space="preserve">ижняя граница по частоте, </w:t>
      </w:r>
      <w:r w:rsidR="006141C2" w:rsidRPr="006730BA">
        <w:rPr>
          <w:rFonts w:ascii="Arial" w:eastAsia="Times New Roman" w:hAnsi="Arial" w:cs="Times New Roman"/>
          <w:sz w:val="24"/>
          <w:szCs w:val="24"/>
          <w:lang w:eastAsia="ar-SA"/>
        </w:rPr>
        <w:t>полосы</w:t>
      </w:r>
      <w:r w:rsidRPr="006730BA">
        <w:rPr>
          <w:rFonts w:ascii="Arial" w:eastAsia="Times New Roman" w:hAnsi="Arial" w:cs="Times New Roman"/>
          <w:sz w:val="24"/>
          <w:szCs w:val="24"/>
          <w:lang w:eastAsia="ar-SA"/>
        </w:rPr>
        <w:t xml:space="preserve"> настройки или выделенной полосы оцениваемого приемника</w:t>
      </w:r>
      <w:r w:rsidRPr="006730BA">
        <w:rPr>
          <w:rFonts w:ascii="Arial" w:hAnsi="Arial" w:cs="Arial"/>
          <w:sz w:val="24"/>
          <w:szCs w:val="24"/>
        </w:rPr>
        <w:t>;</w:t>
      </w:r>
    </w:p>
    <w:p w14:paraId="4B331B93" w14:textId="77777777" w:rsidR="000B1FD1" w:rsidRPr="006730BA" w:rsidRDefault="000B1FD1" w:rsidP="000B1FD1">
      <w:pPr>
        <w:widowControl w:val="0"/>
        <w:spacing w:after="0" w:line="360" w:lineRule="auto"/>
        <w:ind w:firstLine="709"/>
        <w:jc w:val="both"/>
        <w:rPr>
          <w:rFonts w:ascii="Arial" w:eastAsia="Times New Roman" w:hAnsi="Arial" w:cs="Times New Roman"/>
          <w:sz w:val="24"/>
          <w:szCs w:val="24"/>
          <w:lang w:eastAsia="ar-SA"/>
        </w:rPr>
      </w:pPr>
      <w:proofErr w:type="spellStart"/>
      <w:r w:rsidRPr="006730BA">
        <w:rPr>
          <w:rFonts w:ascii="Arial" w:eastAsia="Times New Roman" w:hAnsi="Arial" w:cs="Times New Roman"/>
          <w:sz w:val="24"/>
          <w:szCs w:val="24"/>
          <w:lang w:eastAsia="ar-SA"/>
        </w:rPr>
        <w:t>Band</w:t>
      </w:r>
      <w:r w:rsidRPr="006730BA">
        <w:rPr>
          <w:rFonts w:ascii="Arial" w:eastAsia="Times New Roman" w:hAnsi="Arial" w:cs="Times New Roman"/>
          <w:sz w:val="24"/>
          <w:szCs w:val="24"/>
          <w:vertAlign w:val="subscript"/>
          <w:lang w:eastAsia="ar-SA"/>
        </w:rPr>
        <w:t>RX</w:t>
      </w:r>
      <w:proofErr w:type="spellEnd"/>
      <w:r w:rsidRPr="006730BA">
        <w:rPr>
          <w:rFonts w:ascii="Arial" w:eastAsia="Times New Roman" w:hAnsi="Arial" w:cs="Times New Roman"/>
          <w:sz w:val="24"/>
          <w:szCs w:val="24"/>
          <w:lang w:eastAsia="ar-SA"/>
        </w:rPr>
        <w:t xml:space="preserve">(upper) – </w:t>
      </w:r>
      <w:r w:rsidR="00BD33CD" w:rsidRPr="006730BA">
        <w:rPr>
          <w:rFonts w:ascii="Arial" w:eastAsia="Times New Roman" w:hAnsi="Arial" w:cs="Times New Roman"/>
          <w:sz w:val="24"/>
          <w:szCs w:val="24"/>
          <w:lang w:eastAsia="ar-SA"/>
        </w:rPr>
        <w:t>в</w:t>
      </w:r>
      <w:r w:rsidRPr="006730BA">
        <w:rPr>
          <w:rFonts w:ascii="Arial" w:eastAsia="Times New Roman" w:hAnsi="Arial" w:cs="Times New Roman"/>
          <w:sz w:val="24"/>
          <w:szCs w:val="24"/>
          <w:lang w:eastAsia="ar-SA"/>
        </w:rPr>
        <w:t xml:space="preserve">ерхняя граница по частоте, </w:t>
      </w:r>
      <w:r w:rsidR="006141C2" w:rsidRPr="006730BA">
        <w:rPr>
          <w:rFonts w:ascii="Arial" w:eastAsia="Times New Roman" w:hAnsi="Arial" w:cs="Times New Roman"/>
          <w:sz w:val="24"/>
          <w:szCs w:val="24"/>
          <w:lang w:eastAsia="ar-SA"/>
        </w:rPr>
        <w:t>полосы настройки</w:t>
      </w:r>
      <w:r w:rsidRPr="006730BA">
        <w:rPr>
          <w:rFonts w:ascii="Arial" w:eastAsia="Times New Roman" w:hAnsi="Arial" w:cs="Times New Roman"/>
          <w:sz w:val="24"/>
          <w:szCs w:val="24"/>
          <w:lang w:eastAsia="ar-SA"/>
        </w:rPr>
        <w:t xml:space="preserve"> или выделенной полосы оцениваемого приемника</w:t>
      </w:r>
      <w:r w:rsidRPr="006730BA">
        <w:rPr>
          <w:rFonts w:ascii="Arial" w:hAnsi="Arial" w:cs="Arial"/>
          <w:sz w:val="24"/>
          <w:szCs w:val="24"/>
        </w:rPr>
        <w:t>;</w:t>
      </w:r>
    </w:p>
    <w:p w14:paraId="02B5ABC0" w14:textId="77777777" w:rsidR="000B1FD1" w:rsidRPr="006730BA" w:rsidRDefault="000B1FD1" w:rsidP="000B1FD1">
      <w:pPr>
        <w:widowControl w:val="0"/>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BW</w:t>
      </w:r>
      <w:r w:rsidRPr="006730BA">
        <w:rPr>
          <w:rFonts w:ascii="Arial" w:eastAsia="Times New Roman" w:hAnsi="Arial" w:cs="Times New Roman"/>
          <w:sz w:val="24"/>
          <w:szCs w:val="24"/>
          <w:vertAlign w:val="subscript"/>
          <w:lang w:eastAsia="ar-SA"/>
        </w:rPr>
        <w:t>RX</w:t>
      </w:r>
      <w:r w:rsidRPr="006730BA">
        <w:rPr>
          <w:rFonts w:ascii="Arial" w:eastAsia="Times New Roman" w:hAnsi="Arial" w:cs="Times New Roman"/>
          <w:sz w:val="24"/>
          <w:szCs w:val="24"/>
          <w:lang w:eastAsia="ar-SA"/>
        </w:rPr>
        <w:t xml:space="preserve"> – </w:t>
      </w:r>
      <w:r w:rsidR="00BD33CD" w:rsidRPr="006730BA">
        <w:rPr>
          <w:rFonts w:ascii="Arial" w:eastAsia="Times New Roman" w:hAnsi="Arial" w:cs="Times New Roman"/>
          <w:sz w:val="24"/>
          <w:szCs w:val="24"/>
          <w:lang w:eastAsia="ar-SA"/>
        </w:rPr>
        <w:t>ш</w:t>
      </w:r>
      <w:r w:rsidRPr="006730BA">
        <w:rPr>
          <w:rFonts w:ascii="Arial" w:eastAsia="Times New Roman" w:hAnsi="Arial" w:cs="Times New Roman"/>
          <w:sz w:val="24"/>
          <w:szCs w:val="24"/>
          <w:lang w:eastAsia="ar-SA"/>
        </w:rPr>
        <w:t xml:space="preserve">ирина полосы пропускания приемника (или приемной части </w:t>
      </w:r>
      <w:r w:rsidR="00032E25" w:rsidRPr="006730BA">
        <w:rPr>
          <w:rFonts w:ascii="Arial" w:eastAsia="Times New Roman" w:hAnsi="Arial" w:cs="Times New Roman"/>
          <w:sz w:val="24"/>
          <w:szCs w:val="24"/>
          <w:lang w:eastAsia="ar-SA"/>
        </w:rPr>
        <w:t>приемопередатчика</w:t>
      </w:r>
      <w:r w:rsidRPr="006730BA">
        <w:rPr>
          <w:rFonts w:ascii="Arial" w:eastAsia="Times New Roman" w:hAnsi="Arial" w:cs="Times New Roman"/>
          <w:sz w:val="24"/>
          <w:szCs w:val="24"/>
          <w:lang w:eastAsia="ar-SA"/>
        </w:rPr>
        <w:t>)</w:t>
      </w:r>
      <w:r w:rsidRPr="006730BA">
        <w:rPr>
          <w:rFonts w:ascii="Arial" w:hAnsi="Arial" w:cs="Arial"/>
          <w:sz w:val="24"/>
          <w:szCs w:val="24"/>
        </w:rPr>
        <w:t>;</w:t>
      </w:r>
    </w:p>
    <w:p w14:paraId="0E8A93F5" w14:textId="77777777" w:rsidR="000B1FD1" w:rsidRPr="006730BA" w:rsidRDefault="000B1FD1" w:rsidP="000B1FD1">
      <w:pPr>
        <w:widowControl w:val="0"/>
        <w:spacing w:after="0" w:line="360" w:lineRule="auto"/>
        <w:ind w:firstLine="709"/>
        <w:jc w:val="both"/>
        <w:rPr>
          <w:rFonts w:ascii="Arial" w:eastAsia="Times New Roman" w:hAnsi="Arial" w:cs="Times New Roman"/>
          <w:sz w:val="24"/>
          <w:szCs w:val="24"/>
          <w:lang w:eastAsia="ar-SA"/>
        </w:rPr>
      </w:pPr>
      <w:proofErr w:type="spellStart"/>
      <w:r w:rsidRPr="006730BA">
        <w:rPr>
          <w:rFonts w:ascii="Arial" w:eastAsia="Times New Roman" w:hAnsi="Arial" w:cs="Times New Roman"/>
          <w:sz w:val="24"/>
          <w:szCs w:val="24"/>
          <w:lang w:eastAsia="ar-SA"/>
        </w:rPr>
        <w:t>ChW</w:t>
      </w:r>
      <w:r w:rsidRPr="006730BA">
        <w:rPr>
          <w:rFonts w:ascii="Arial" w:eastAsia="Times New Roman" w:hAnsi="Arial" w:cs="Times New Roman"/>
          <w:sz w:val="24"/>
          <w:szCs w:val="24"/>
          <w:vertAlign w:val="subscript"/>
          <w:lang w:eastAsia="ar-SA"/>
        </w:rPr>
        <w:t>RX</w:t>
      </w:r>
      <w:proofErr w:type="spellEnd"/>
      <w:r w:rsidRPr="006730BA">
        <w:rPr>
          <w:rFonts w:ascii="Arial" w:eastAsia="Times New Roman" w:hAnsi="Arial" w:cs="Times New Roman"/>
          <w:sz w:val="24"/>
          <w:szCs w:val="24"/>
          <w:lang w:eastAsia="ar-SA"/>
        </w:rPr>
        <w:t xml:space="preserve"> – </w:t>
      </w:r>
      <w:r w:rsidR="00BD33CD" w:rsidRPr="006730BA">
        <w:rPr>
          <w:rFonts w:ascii="Arial" w:eastAsia="Times New Roman" w:hAnsi="Arial" w:cs="Times New Roman"/>
          <w:sz w:val="24"/>
          <w:szCs w:val="24"/>
          <w:lang w:eastAsia="ar-SA"/>
        </w:rPr>
        <w:t>ш</w:t>
      </w:r>
      <w:r w:rsidRPr="006730BA">
        <w:rPr>
          <w:rFonts w:ascii="Arial" w:eastAsia="Times New Roman" w:hAnsi="Arial" w:cs="Times New Roman"/>
          <w:sz w:val="24"/>
          <w:szCs w:val="24"/>
          <w:lang w:eastAsia="ar-SA"/>
        </w:rPr>
        <w:t xml:space="preserve">ирина </w:t>
      </w:r>
      <w:r w:rsidR="00032E25" w:rsidRPr="006730BA">
        <w:rPr>
          <w:rFonts w:ascii="Arial" w:eastAsia="Times New Roman" w:hAnsi="Arial" w:cs="Times New Roman"/>
          <w:sz w:val="24"/>
          <w:szCs w:val="24"/>
          <w:lang w:eastAsia="ar-SA"/>
        </w:rPr>
        <w:t xml:space="preserve">полосы </w:t>
      </w:r>
      <w:r w:rsidRPr="006730BA">
        <w:rPr>
          <w:rFonts w:ascii="Arial" w:eastAsia="Times New Roman" w:hAnsi="Arial" w:cs="Times New Roman"/>
          <w:sz w:val="24"/>
          <w:szCs w:val="24"/>
          <w:lang w:eastAsia="ar-SA"/>
        </w:rPr>
        <w:t xml:space="preserve">канала приемника (или приемной части </w:t>
      </w:r>
      <w:r w:rsidR="00032E25" w:rsidRPr="006730BA">
        <w:rPr>
          <w:rFonts w:ascii="Arial" w:eastAsia="Times New Roman" w:hAnsi="Arial" w:cs="Times New Roman"/>
          <w:sz w:val="24"/>
          <w:szCs w:val="24"/>
          <w:lang w:eastAsia="ar-SA"/>
        </w:rPr>
        <w:t>приемопередатчика</w:t>
      </w:r>
      <w:r w:rsidRPr="006730BA">
        <w:rPr>
          <w:rFonts w:ascii="Arial" w:eastAsia="Times New Roman" w:hAnsi="Arial" w:cs="Times New Roman"/>
          <w:sz w:val="24"/>
          <w:szCs w:val="24"/>
          <w:lang w:eastAsia="ar-SA"/>
        </w:rPr>
        <w:t>)</w:t>
      </w:r>
      <w:r w:rsidRPr="006730BA">
        <w:rPr>
          <w:rFonts w:ascii="Arial" w:hAnsi="Arial" w:cs="Arial"/>
          <w:sz w:val="24"/>
          <w:szCs w:val="24"/>
        </w:rPr>
        <w:t>;</w:t>
      </w:r>
    </w:p>
    <w:p w14:paraId="755AE21D" w14:textId="77777777" w:rsidR="000B1FD1" w:rsidRPr="006730BA" w:rsidRDefault="000B1FD1" w:rsidP="000B1FD1">
      <w:pPr>
        <w:widowControl w:val="0"/>
        <w:spacing w:after="0" w:line="360" w:lineRule="auto"/>
        <w:ind w:firstLine="709"/>
        <w:jc w:val="both"/>
        <w:rPr>
          <w:rFonts w:ascii="Arial" w:eastAsia="Times New Roman" w:hAnsi="Arial" w:cs="Times New Roman"/>
          <w:sz w:val="24"/>
          <w:szCs w:val="24"/>
          <w:lang w:eastAsia="ar-SA"/>
        </w:rPr>
      </w:pPr>
      <w:proofErr w:type="spellStart"/>
      <w:r w:rsidRPr="006730BA">
        <w:rPr>
          <w:rFonts w:ascii="Arial" w:eastAsia="Times New Roman" w:hAnsi="Arial" w:cs="Times New Roman"/>
          <w:sz w:val="24"/>
          <w:szCs w:val="24"/>
          <w:lang w:eastAsia="ar-SA"/>
        </w:rPr>
        <w:t>EXband</w:t>
      </w:r>
      <w:proofErr w:type="spellEnd"/>
      <w:r w:rsidRPr="006730BA">
        <w:rPr>
          <w:rFonts w:ascii="Arial" w:eastAsia="Times New Roman" w:hAnsi="Arial" w:cs="Times New Roman"/>
          <w:sz w:val="24"/>
          <w:szCs w:val="24"/>
          <w:lang w:eastAsia="ar-SA"/>
        </w:rPr>
        <w:t xml:space="preserve">(lower) – </w:t>
      </w:r>
      <w:r w:rsidR="00BD33CD" w:rsidRPr="006730BA">
        <w:rPr>
          <w:rFonts w:ascii="Arial" w:eastAsia="Times New Roman" w:hAnsi="Arial" w:cs="Times New Roman"/>
          <w:sz w:val="24"/>
          <w:szCs w:val="24"/>
          <w:lang w:eastAsia="ar-SA"/>
        </w:rPr>
        <w:t>н</w:t>
      </w:r>
      <w:r w:rsidRPr="006730BA">
        <w:rPr>
          <w:rFonts w:ascii="Arial" w:eastAsia="Times New Roman" w:hAnsi="Arial" w:cs="Times New Roman"/>
          <w:sz w:val="24"/>
          <w:szCs w:val="24"/>
          <w:lang w:eastAsia="ar-SA"/>
        </w:rPr>
        <w:t xml:space="preserve">ижняя граница </w:t>
      </w:r>
      <w:r w:rsidR="00032E25" w:rsidRPr="006730BA">
        <w:rPr>
          <w:rFonts w:ascii="Arial" w:eastAsia="Times New Roman" w:hAnsi="Arial" w:cs="Times New Roman"/>
          <w:sz w:val="24"/>
          <w:szCs w:val="24"/>
          <w:lang w:eastAsia="ar-SA"/>
        </w:rPr>
        <w:t>исключенной полосы частот</w:t>
      </w:r>
      <w:r w:rsidRPr="006730BA">
        <w:rPr>
          <w:rFonts w:ascii="Arial" w:hAnsi="Arial" w:cs="Arial"/>
          <w:sz w:val="24"/>
          <w:szCs w:val="24"/>
        </w:rPr>
        <w:t>;</w:t>
      </w:r>
    </w:p>
    <w:p w14:paraId="3AA167A6" w14:textId="77777777" w:rsidR="000B1FD1" w:rsidRPr="006730BA" w:rsidRDefault="000B1FD1" w:rsidP="000B1FD1">
      <w:pPr>
        <w:widowControl w:val="0"/>
        <w:spacing w:after="0" w:line="360" w:lineRule="auto"/>
        <w:ind w:firstLine="709"/>
        <w:jc w:val="both"/>
        <w:rPr>
          <w:rFonts w:ascii="Arial" w:eastAsia="Times New Roman" w:hAnsi="Arial" w:cs="Times New Roman"/>
          <w:sz w:val="24"/>
          <w:szCs w:val="24"/>
          <w:lang w:eastAsia="ar-SA"/>
        </w:rPr>
      </w:pPr>
      <w:proofErr w:type="spellStart"/>
      <w:r w:rsidRPr="006730BA">
        <w:rPr>
          <w:rFonts w:ascii="Arial" w:eastAsia="Times New Roman" w:hAnsi="Arial" w:cs="Times New Roman"/>
          <w:sz w:val="24"/>
          <w:szCs w:val="24"/>
          <w:lang w:eastAsia="ar-SA"/>
        </w:rPr>
        <w:t>EXband</w:t>
      </w:r>
      <w:proofErr w:type="spellEnd"/>
      <w:r w:rsidRPr="006730BA">
        <w:rPr>
          <w:rFonts w:ascii="Arial" w:eastAsia="Times New Roman" w:hAnsi="Arial" w:cs="Times New Roman"/>
          <w:sz w:val="24"/>
          <w:szCs w:val="24"/>
          <w:lang w:eastAsia="ar-SA"/>
        </w:rPr>
        <w:t xml:space="preserve">(upper) – </w:t>
      </w:r>
      <w:r w:rsidR="00BD33CD" w:rsidRPr="006730BA">
        <w:rPr>
          <w:rFonts w:ascii="Arial" w:eastAsia="Times New Roman" w:hAnsi="Arial" w:cs="Times New Roman"/>
          <w:sz w:val="24"/>
          <w:szCs w:val="24"/>
          <w:lang w:eastAsia="ar-SA"/>
        </w:rPr>
        <w:t>в</w:t>
      </w:r>
      <w:r w:rsidRPr="006730BA">
        <w:rPr>
          <w:rFonts w:ascii="Arial" w:eastAsia="Times New Roman" w:hAnsi="Arial" w:cs="Times New Roman"/>
          <w:sz w:val="24"/>
          <w:szCs w:val="24"/>
          <w:lang w:eastAsia="ar-SA"/>
        </w:rPr>
        <w:t xml:space="preserve">ерхняя граница </w:t>
      </w:r>
      <w:r w:rsidR="00032E25" w:rsidRPr="006730BA">
        <w:rPr>
          <w:rFonts w:ascii="Arial" w:eastAsia="Times New Roman" w:hAnsi="Arial" w:cs="Times New Roman"/>
          <w:sz w:val="24"/>
          <w:szCs w:val="24"/>
          <w:lang w:eastAsia="ar-SA"/>
        </w:rPr>
        <w:t>исключенной полосы частот</w:t>
      </w:r>
      <w:r w:rsidRPr="006730BA">
        <w:rPr>
          <w:rFonts w:ascii="Arial" w:hAnsi="Arial" w:cs="Arial"/>
          <w:sz w:val="24"/>
          <w:szCs w:val="24"/>
        </w:rPr>
        <w:t>.</w:t>
      </w:r>
    </w:p>
    <w:p w14:paraId="5D12218C" w14:textId="77777777" w:rsidR="000B1FD1" w:rsidRPr="006730BA" w:rsidRDefault="000B1FD1" w:rsidP="000B1FD1">
      <w:pPr>
        <w:widowControl w:val="0"/>
        <w:spacing w:after="0" w:line="360" w:lineRule="auto"/>
        <w:ind w:firstLine="709"/>
        <w:jc w:val="both"/>
        <w:rPr>
          <w:rFonts w:ascii="Arial" w:eastAsia="Times New Roman" w:hAnsi="Arial" w:cs="Times New Roman"/>
          <w:sz w:val="24"/>
          <w:szCs w:val="24"/>
          <w:lang w:eastAsia="ar-SA"/>
        </w:rPr>
      </w:pPr>
    </w:p>
    <w:p w14:paraId="1B9DD453" w14:textId="77777777" w:rsidR="008B4CBA" w:rsidRPr="006730BA" w:rsidRDefault="008B4CBA" w:rsidP="008B4CBA">
      <w:pPr>
        <w:widowControl w:val="0"/>
        <w:spacing w:after="0" w:line="360" w:lineRule="auto"/>
        <w:ind w:firstLine="709"/>
        <w:jc w:val="both"/>
        <w:rPr>
          <w:rFonts w:ascii="Arial" w:hAnsi="Arial" w:cs="Arial"/>
          <w:spacing w:val="60"/>
          <w:sz w:val="24"/>
          <w:szCs w:val="24"/>
        </w:rPr>
      </w:pPr>
      <w:r w:rsidRPr="006730BA">
        <w:rPr>
          <w:rFonts w:ascii="Arial" w:eastAsia="Times New Roman" w:hAnsi="Arial" w:cs="Times New Roman"/>
          <w:b/>
          <w:snapToGrid w:val="0"/>
          <w:sz w:val="24"/>
          <w:szCs w:val="24"/>
          <w:lang w:eastAsia="ru-RU"/>
        </w:rPr>
        <w:t>3.</w:t>
      </w:r>
      <w:r w:rsidR="00C27739" w:rsidRPr="006730BA">
        <w:rPr>
          <w:rFonts w:ascii="Arial" w:eastAsia="Times New Roman" w:hAnsi="Arial" w:cs="Times New Roman"/>
          <w:b/>
          <w:snapToGrid w:val="0"/>
          <w:sz w:val="24"/>
          <w:szCs w:val="24"/>
          <w:lang w:eastAsia="ru-RU"/>
        </w:rPr>
        <w:t>3</w:t>
      </w:r>
      <w:r w:rsidRPr="006730BA">
        <w:rPr>
          <w:rFonts w:ascii="Arial" w:eastAsia="Times New Roman" w:hAnsi="Arial" w:cs="Times New Roman"/>
          <w:b/>
          <w:snapToGrid w:val="0"/>
          <w:sz w:val="24"/>
          <w:szCs w:val="24"/>
          <w:lang w:eastAsia="ru-RU"/>
        </w:rPr>
        <w:t xml:space="preserve"> Сокращения</w:t>
      </w:r>
    </w:p>
    <w:p w14:paraId="10E72D2D" w14:textId="77777777" w:rsidR="00EA5A47" w:rsidRPr="006730BA" w:rsidRDefault="006F6905" w:rsidP="00EA5A47">
      <w:pPr>
        <w:widowControl w:val="0"/>
        <w:spacing w:after="0" w:line="360" w:lineRule="auto"/>
        <w:ind w:firstLine="709"/>
        <w:jc w:val="both"/>
        <w:rPr>
          <w:rFonts w:ascii="Arial" w:hAnsi="Arial" w:cs="Arial"/>
          <w:sz w:val="24"/>
          <w:szCs w:val="24"/>
        </w:rPr>
      </w:pPr>
      <w:r w:rsidRPr="006730BA">
        <w:rPr>
          <w:rFonts w:ascii="Arial" w:hAnsi="Arial" w:cs="Arial"/>
          <w:sz w:val="24"/>
          <w:szCs w:val="24"/>
        </w:rPr>
        <w:t>В</w:t>
      </w:r>
      <w:r w:rsidR="00EA5A47" w:rsidRPr="006730BA">
        <w:rPr>
          <w:rFonts w:ascii="Arial" w:hAnsi="Arial" w:cs="Arial"/>
          <w:sz w:val="24"/>
          <w:szCs w:val="24"/>
        </w:rPr>
        <w:t xml:space="preserve"> настояще</w:t>
      </w:r>
      <w:r w:rsidRPr="006730BA">
        <w:rPr>
          <w:rFonts w:ascii="Arial" w:hAnsi="Arial" w:cs="Arial"/>
          <w:sz w:val="24"/>
          <w:szCs w:val="24"/>
        </w:rPr>
        <w:t>м</w:t>
      </w:r>
      <w:r w:rsidR="00EA5A47" w:rsidRPr="006730BA">
        <w:rPr>
          <w:rFonts w:ascii="Arial" w:hAnsi="Arial" w:cs="Arial"/>
          <w:sz w:val="24"/>
          <w:szCs w:val="24"/>
        </w:rPr>
        <w:t xml:space="preserve"> стандарт</w:t>
      </w:r>
      <w:r w:rsidRPr="006730BA">
        <w:rPr>
          <w:rFonts w:ascii="Arial" w:hAnsi="Arial" w:cs="Arial"/>
          <w:sz w:val="24"/>
          <w:szCs w:val="24"/>
        </w:rPr>
        <w:t>е</w:t>
      </w:r>
      <w:r w:rsidR="00EA5A47" w:rsidRPr="006730BA">
        <w:rPr>
          <w:rFonts w:ascii="Arial" w:hAnsi="Arial" w:cs="Arial"/>
          <w:sz w:val="24"/>
          <w:szCs w:val="24"/>
        </w:rPr>
        <w:t xml:space="preserve"> применяют </w:t>
      </w:r>
      <w:r w:rsidR="00650563" w:rsidRPr="006730BA">
        <w:rPr>
          <w:rFonts w:ascii="Arial" w:hAnsi="Arial" w:cs="Arial"/>
          <w:sz w:val="24"/>
          <w:szCs w:val="24"/>
        </w:rPr>
        <w:t xml:space="preserve">следующие </w:t>
      </w:r>
      <w:r w:rsidR="00EA5A47" w:rsidRPr="006730BA">
        <w:rPr>
          <w:rFonts w:ascii="Arial" w:hAnsi="Arial" w:cs="Arial"/>
          <w:sz w:val="24"/>
          <w:szCs w:val="24"/>
        </w:rPr>
        <w:t>сокращения:</w:t>
      </w:r>
    </w:p>
    <w:p w14:paraId="0FBCD398" w14:textId="77777777" w:rsidR="00EA5A47" w:rsidRPr="006730BA" w:rsidRDefault="00EA5A47" w:rsidP="00EA5A47">
      <w:pPr>
        <w:widowControl w:val="0"/>
        <w:spacing w:after="0" w:line="360" w:lineRule="auto"/>
        <w:ind w:firstLine="709"/>
        <w:jc w:val="both"/>
        <w:rPr>
          <w:rFonts w:ascii="Arial" w:hAnsi="Arial" w:cs="Arial"/>
          <w:sz w:val="24"/>
          <w:szCs w:val="24"/>
        </w:rPr>
      </w:pPr>
      <w:r w:rsidRPr="006730BA">
        <w:rPr>
          <w:rFonts w:ascii="Arial" w:hAnsi="Arial" w:cs="Arial"/>
          <w:sz w:val="24"/>
          <w:szCs w:val="24"/>
        </w:rPr>
        <w:t xml:space="preserve">АС </w:t>
      </w:r>
      <w:r w:rsidR="00645C26" w:rsidRPr="006730BA">
        <w:rPr>
          <w:rFonts w:ascii="Arial" w:hAnsi="Arial" w:cs="Arial"/>
          <w:sz w:val="24"/>
          <w:szCs w:val="24"/>
        </w:rPr>
        <w:t>–</w:t>
      </w:r>
      <w:r w:rsidRPr="006730BA">
        <w:rPr>
          <w:rFonts w:ascii="Arial" w:hAnsi="Arial" w:cs="Arial"/>
          <w:sz w:val="24"/>
          <w:szCs w:val="24"/>
        </w:rPr>
        <w:t xml:space="preserve"> переменный ток;</w:t>
      </w:r>
    </w:p>
    <w:p w14:paraId="5A0E2331" w14:textId="77777777" w:rsidR="00650563" w:rsidRPr="006730BA" w:rsidRDefault="00650563" w:rsidP="00DE3BD7">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AE</w:t>
      </w:r>
      <w:r w:rsidR="00DE3BD7" w:rsidRPr="006730BA">
        <w:rPr>
          <w:rFonts w:ascii="Arial" w:hAnsi="Arial" w:cs="Arial"/>
          <w:sz w:val="24"/>
          <w:szCs w:val="24"/>
        </w:rPr>
        <w:t xml:space="preserve"> –</w:t>
      </w:r>
      <w:r w:rsidR="001C168D" w:rsidRPr="006730BA">
        <w:rPr>
          <w:rFonts w:ascii="Arial" w:hAnsi="Arial" w:cs="Arial"/>
          <w:sz w:val="24"/>
          <w:szCs w:val="24"/>
        </w:rPr>
        <w:t xml:space="preserve"> вспомогательное оборудование;</w:t>
      </w:r>
    </w:p>
    <w:p w14:paraId="6B68F8BF" w14:textId="77777777" w:rsidR="00EA5A47" w:rsidRPr="006730BA" w:rsidRDefault="00EA5A47" w:rsidP="00EA5A47">
      <w:pPr>
        <w:widowControl w:val="0"/>
        <w:spacing w:after="0" w:line="360" w:lineRule="auto"/>
        <w:ind w:firstLine="709"/>
        <w:jc w:val="both"/>
        <w:rPr>
          <w:rFonts w:ascii="Arial" w:hAnsi="Arial" w:cs="Arial"/>
          <w:sz w:val="24"/>
          <w:szCs w:val="24"/>
        </w:rPr>
      </w:pPr>
      <w:r w:rsidRPr="006730BA">
        <w:rPr>
          <w:rFonts w:ascii="Arial" w:hAnsi="Arial" w:cs="Arial"/>
          <w:sz w:val="24"/>
          <w:szCs w:val="24"/>
        </w:rPr>
        <w:t xml:space="preserve">AMN </w:t>
      </w:r>
      <w:r w:rsidR="00645C26" w:rsidRPr="006730BA">
        <w:rPr>
          <w:rFonts w:ascii="Arial" w:hAnsi="Arial" w:cs="Arial"/>
          <w:sz w:val="24"/>
          <w:szCs w:val="24"/>
        </w:rPr>
        <w:t>–</w:t>
      </w:r>
      <w:r w:rsidRPr="006730BA">
        <w:rPr>
          <w:rFonts w:ascii="Arial" w:hAnsi="Arial" w:cs="Arial"/>
          <w:sz w:val="24"/>
          <w:szCs w:val="24"/>
        </w:rPr>
        <w:t xml:space="preserve"> эквивалент сети</w:t>
      </w:r>
      <w:r w:rsidR="0097403C" w:rsidRPr="006730BA">
        <w:rPr>
          <w:rFonts w:ascii="Arial" w:hAnsi="Arial" w:cs="Arial"/>
          <w:sz w:val="24"/>
          <w:szCs w:val="24"/>
        </w:rPr>
        <w:t xml:space="preserve"> электропитания</w:t>
      </w:r>
      <w:r w:rsidRPr="006730BA">
        <w:rPr>
          <w:rFonts w:ascii="Arial" w:hAnsi="Arial" w:cs="Arial"/>
          <w:sz w:val="24"/>
          <w:szCs w:val="24"/>
        </w:rPr>
        <w:t>;</w:t>
      </w:r>
    </w:p>
    <w:p w14:paraId="351BB172" w14:textId="77777777" w:rsidR="00650563" w:rsidRPr="006730BA" w:rsidRDefault="00650563" w:rsidP="00DF40FA">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AN</w:t>
      </w:r>
      <w:r w:rsidR="00DF40FA" w:rsidRPr="006730BA">
        <w:rPr>
          <w:rFonts w:ascii="Arial" w:hAnsi="Arial" w:cs="Arial"/>
          <w:sz w:val="24"/>
          <w:szCs w:val="24"/>
        </w:rPr>
        <w:t xml:space="preserve"> –</w:t>
      </w:r>
      <w:r w:rsidR="00AD1D7F" w:rsidRPr="006730BA">
        <w:rPr>
          <w:rFonts w:ascii="Arial" w:hAnsi="Arial" w:cs="Arial"/>
          <w:sz w:val="24"/>
          <w:szCs w:val="24"/>
        </w:rPr>
        <w:t xml:space="preserve"> </w:t>
      </w:r>
      <w:r w:rsidR="0097403C" w:rsidRPr="006730BA">
        <w:rPr>
          <w:rFonts w:ascii="Arial" w:hAnsi="Arial" w:cs="Arial"/>
          <w:sz w:val="24"/>
          <w:szCs w:val="24"/>
        </w:rPr>
        <w:t>эквивалент сети;</w:t>
      </w:r>
    </w:p>
    <w:p w14:paraId="02733836" w14:textId="77777777" w:rsidR="00650563" w:rsidRPr="006730BA" w:rsidRDefault="00650563" w:rsidP="00DF40FA">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BS</w:t>
      </w:r>
      <w:r w:rsidR="00DF40FA" w:rsidRPr="006730BA">
        <w:rPr>
          <w:rFonts w:ascii="Arial" w:hAnsi="Arial" w:cs="Arial"/>
          <w:sz w:val="24"/>
          <w:szCs w:val="24"/>
        </w:rPr>
        <w:t xml:space="preserve"> –</w:t>
      </w:r>
      <w:r w:rsidR="00AD1D7F" w:rsidRPr="006730BA">
        <w:rPr>
          <w:rFonts w:ascii="Arial" w:hAnsi="Arial" w:cs="Arial"/>
          <w:sz w:val="24"/>
          <w:szCs w:val="24"/>
        </w:rPr>
        <w:t xml:space="preserve"> </w:t>
      </w:r>
      <w:r w:rsidR="00CB574E" w:rsidRPr="006730BA">
        <w:rPr>
          <w:rFonts w:ascii="Arial" w:hAnsi="Arial" w:cs="Arial"/>
          <w:sz w:val="24"/>
          <w:szCs w:val="24"/>
        </w:rPr>
        <w:t>б</w:t>
      </w:r>
      <w:r w:rsidR="00AD1D7F" w:rsidRPr="006730BA">
        <w:rPr>
          <w:rFonts w:ascii="Arial" w:hAnsi="Arial" w:cs="Arial"/>
          <w:sz w:val="24"/>
          <w:szCs w:val="24"/>
        </w:rPr>
        <w:t>азовая станция;</w:t>
      </w:r>
    </w:p>
    <w:p w14:paraId="19402245" w14:textId="77777777" w:rsidR="00650563" w:rsidRPr="006730BA" w:rsidRDefault="00650563" w:rsidP="00DF40FA">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CATV</w:t>
      </w:r>
      <w:r w:rsidR="00DF40FA" w:rsidRPr="006730BA">
        <w:rPr>
          <w:rFonts w:ascii="Arial" w:hAnsi="Arial" w:cs="Arial"/>
          <w:sz w:val="24"/>
          <w:szCs w:val="24"/>
        </w:rPr>
        <w:t xml:space="preserve"> –</w:t>
      </w:r>
      <w:r w:rsidR="00AD1D7F" w:rsidRPr="006730BA">
        <w:rPr>
          <w:rFonts w:ascii="Arial" w:hAnsi="Arial" w:cs="Arial"/>
          <w:sz w:val="24"/>
          <w:szCs w:val="24"/>
        </w:rPr>
        <w:t xml:space="preserve"> </w:t>
      </w:r>
      <w:r w:rsidR="008342EB" w:rsidRPr="006730BA">
        <w:rPr>
          <w:rFonts w:ascii="Arial" w:hAnsi="Arial" w:cs="Arial"/>
          <w:sz w:val="24"/>
          <w:szCs w:val="24"/>
        </w:rPr>
        <w:t>к</w:t>
      </w:r>
      <w:r w:rsidR="00AD1D7F" w:rsidRPr="006730BA">
        <w:rPr>
          <w:rFonts w:ascii="Arial" w:hAnsi="Arial" w:cs="Arial"/>
          <w:sz w:val="24"/>
          <w:szCs w:val="24"/>
        </w:rPr>
        <w:t>абельное телевидение;</w:t>
      </w:r>
    </w:p>
    <w:p w14:paraId="4C6F82D1" w14:textId="77777777" w:rsidR="00650563" w:rsidRPr="006730BA" w:rsidRDefault="00650563" w:rsidP="00DF40FA">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CB</w:t>
      </w:r>
      <w:r w:rsidR="00DF40FA" w:rsidRPr="006730BA">
        <w:rPr>
          <w:rFonts w:ascii="Arial" w:hAnsi="Arial" w:cs="Arial"/>
          <w:sz w:val="24"/>
          <w:szCs w:val="24"/>
        </w:rPr>
        <w:t xml:space="preserve"> –</w:t>
      </w:r>
      <w:r w:rsidR="00AD1D7F" w:rsidRPr="006730BA">
        <w:rPr>
          <w:rFonts w:ascii="Arial" w:hAnsi="Arial" w:cs="Arial"/>
          <w:sz w:val="24"/>
          <w:szCs w:val="24"/>
        </w:rPr>
        <w:t xml:space="preserve"> </w:t>
      </w:r>
      <w:r w:rsidR="001774CD" w:rsidRPr="006730BA">
        <w:rPr>
          <w:rFonts w:ascii="Arial" w:hAnsi="Arial" w:cs="Arial"/>
          <w:sz w:val="24"/>
          <w:szCs w:val="24"/>
        </w:rPr>
        <w:t>г</w:t>
      </w:r>
      <w:r w:rsidR="00AD1D7F" w:rsidRPr="006730BA">
        <w:rPr>
          <w:rFonts w:ascii="Arial" w:hAnsi="Arial" w:cs="Arial"/>
          <w:sz w:val="24"/>
          <w:szCs w:val="24"/>
        </w:rPr>
        <w:t>ражданский диапазон;</w:t>
      </w:r>
    </w:p>
    <w:p w14:paraId="6CFA5CEC" w14:textId="77777777" w:rsidR="00650563" w:rsidRPr="006730BA" w:rsidRDefault="00650563" w:rsidP="00DF40FA">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CDN</w:t>
      </w:r>
      <w:r w:rsidR="00DF40FA" w:rsidRPr="006730BA">
        <w:rPr>
          <w:rFonts w:ascii="Arial" w:hAnsi="Arial" w:cs="Arial"/>
          <w:sz w:val="24"/>
          <w:szCs w:val="24"/>
        </w:rPr>
        <w:t xml:space="preserve"> –</w:t>
      </w:r>
      <w:r w:rsidR="00F86571" w:rsidRPr="006730BA">
        <w:rPr>
          <w:rFonts w:ascii="Arial" w:hAnsi="Arial" w:cs="Arial"/>
          <w:sz w:val="24"/>
          <w:szCs w:val="24"/>
        </w:rPr>
        <w:t xml:space="preserve"> </w:t>
      </w:r>
      <w:r w:rsidR="008342EB" w:rsidRPr="006730BA">
        <w:rPr>
          <w:rFonts w:ascii="Arial" w:hAnsi="Arial" w:cs="Arial"/>
          <w:sz w:val="24"/>
          <w:szCs w:val="24"/>
        </w:rPr>
        <w:t>у</w:t>
      </w:r>
      <w:r w:rsidR="00F86571" w:rsidRPr="006730BA">
        <w:rPr>
          <w:rFonts w:ascii="Arial" w:hAnsi="Arial" w:cs="Arial"/>
          <w:sz w:val="24"/>
          <w:szCs w:val="24"/>
        </w:rPr>
        <w:t>стройство связи/</w:t>
      </w:r>
      <w:r w:rsidR="008342EB" w:rsidRPr="006730BA">
        <w:rPr>
          <w:rFonts w:ascii="Arial" w:hAnsi="Arial" w:cs="Arial"/>
          <w:sz w:val="24"/>
          <w:szCs w:val="24"/>
        </w:rPr>
        <w:t>р</w:t>
      </w:r>
      <w:r w:rsidR="00F86571" w:rsidRPr="006730BA">
        <w:rPr>
          <w:rFonts w:ascii="Arial" w:hAnsi="Arial" w:cs="Arial"/>
          <w:sz w:val="24"/>
          <w:szCs w:val="24"/>
        </w:rPr>
        <w:t>азвязки;</w:t>
      </w:r>
    </w:p>
    <w:p w14:paraId="5BCBB122" w14:textId="77777777" w:rsidR="00650563" w:rsidRPr="006730BA" w:rsidRDefault="00650563" w:rsidP="00DF40FA">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CISPR</w:t>
      </w:r>
      <w:r w:rsidR="00DF40FA" w:rsidRPr="006730BA">
        <w:rPr>
          <w:rFonts w:ascii="Arial" w:hAnsi="Arial" w:cs="Arial"/>
          <w:sz w:val="24"/>
          <w:szCs w:val="24"/>
        </w:rPr>
        <w:t xml:space="preserve"> –</w:t>
      </w:r>
      <w:r w:rsidR="00F86571" w:rsidRPr="006730BA">
        <w:rPr>
          <w:rFonts w:ascii="Arial" w:hAnsi="Arial" w:cs="Arial"/>
          <w:sz w:val="24"/>
          <w:szCs w:val="24"/>
        </w:rPr>
        <w:t xml:space="preserve"> Международный специальный комитет по радиопомехам;</w:t>
      </w:r>
    </w:p>
    <w:p w14:paraId="305758AB" w14:textId="77777777" w:rsidR="00650563" w:rsidRPr="006730BA" w:rsidRDefault="00650563" w:rsidP="00CB1829">
      <w:pPr>
        <w:widowControl w:val="0"/>
        <w:spacing w:after="0" w:line="360" w:lineRule="auto"/>
        <w:ind w:left="709"/>
        <w:jc w:val="both"/>
        <w:rPr>
          <w:rFonts w:ascii="Arial" w:hAnsi="Arial" w:cs="Arial"/>
          <w:sz w:val="24"/>
          <w:szCs w:val="24"/>
          <w:lang w:val="en-US"/>
        </w:rPr>
      </w:pPr>
      <w:r w:rsidRPr="006730BA">
        <w:rPr>
          <w:rFonts w:ascii="Arial" w:eastAsia="Times New Roman" w:hAnsi="Arial" w:cs="Arial"/>
          <w:spacing w:val="40"/>
          <w:lang w:eastAsia="ar-SA"/>
        </w:rPr>
        <w:t>Примечание</w:t>
      </w:r>
      <w:r w:rsidRPr="006730BA">
        <w:rPr>
          <w:rFonts w:ascii="Arial" w:eastAsia="Times New Roman" w:hAnsi="Arial" w:cs="Arial"/>
          <w:spacing w:val="40"/>
          <w:lang w:val="en-US" w:eastAsia="ar-SA"/>
        </w:rPr>
        <w:t xml:space="preserve"> </w:t>
      </w:r>
      <w:r w:rsidRPr="006730BA">
        <w:rPr>
          <w:rFonts w:ascii="Arial" w:eastAsia="Times New Roman" w:hAnsi="Arial" w:cs="Arial"/>
          <w:lang w:val="en-US" w:eastAsia="ar-SA"/>
        </w:rPr>
        <w:t xml:space="preserve">– </w:t>
      </w:r>
      <w:r w:rsidR="003C4893" w:rsidRPr="006730BA">
        <w:rPr>
          <w:rFonts w:ascii="Arial" w:eastAsia="Times New Roman" w:hAnsi="Arial" w:cs="Times New Roman"/>
          <w:lang w:eastAsia="ar-SA"/>
        </w:rPr>
        <w:t>От</w:t>
      </w:r>
      <w:r w:rsidR="003C4893" w:rsidRPr="006730BA">
        <w:rPr>
          <w:rFonts w:ascii="Arial" w:eastAsia="Times New Roman" w:hAnsi="Arial" w:cs="Times New Roman"/>
          <w:lang w:val="en-US" w:eastAsia="ar-SA"/>
        </w:rPr>
        <w:t xml:space="preserve"> </w:t>
      </w:r>
      <w:r w:rsidR="003C4893" w:rsidRPr="006730BA">
        <w:rPr>
          <w:rFonts w:ascii="Arial" w:eastAsia="Times New Roman" w:hAnsi="Arial" w:cs="Times New Roman"/>
          <w:lang w:eastAsia="ar-SA"/>
        </w:rPr>
        <w:t>французского</w:t>
      </w:r>
      <w:r w:rsidR="003C4893" w:rsidRPr="006730BA">
        <w:rPr>
          <w:rFonts w:ascii="Arial" w:eastAsia="Times New Roman" w:hAnsi="Arial" w:cs="Times New Roman"/>
          <w:lang w:val="en-US" w:eastAsia="ar-SA"/>
        </w:rPr>
        <w:t xml:space="preserve">: </w:t>
      </w:r>
      <w:proofErr w:type="spellStart"/>
      <w:r w:rsidR="003C4893" w:rsidRPr="006730BA">
        <w:rPr>
          <w:rFonts w:ascii="Arial" w:eastAsia="Times New Roman" w:hAnsi="Arial" w:cs="Times New Roman"/>
          <w:lang w:val="en-US" w:eastAsia="ar-SA"/>
        </w:rPr>
        <w:t>Comité</w:t>
      </w:r>
      <w:proofErr w:type="spellEnd"/>
      <w:r w:rsidR="003C4893" w:rsidRPr="006730BA">
        <w:rPr>
          <w:rFonts w:ascii="Arial" w:eastAsia="Times New Roman" w:hAnsi="Arial" w:cs="Times New Roman"/>
          <w:lang w:val="en-US" w:eastAsia="ar-SA"/>
        </w:rPr>
        <w:t xml:space="preserve"> International </w:t>
      </w:r>
      <w:proofErr w:type="spellStart"/>
      <w:r w:rsidR="003C4893" w:rsidRPr="006730BA">
        <w:rPr>
          <w:rFonts w:ascii="Arial" w:eastAsia="Times New Roman" w:hAnsi="Arial" w:cs="Times New Roman"/>
          <w:lang w:val="en-US" w:eastAsia="ar-SA"/>
        </w:rPr>
        <w:t>Spécial</w:t>
      </w:r>
      <w:proofErr w:type="spellEnd"/>
      <w:r w:rsidR="003C4893" w:rsidRPr="006730BA">
        <w:rPr>
          <w:rFonts w:ascii="Arial" w:eastAsia="Times New Roman" w:hAnsi="Arial" w:cs="Times New Roman"/>
          <w:lang w:val="en-US" w:eastAsia="ar-SA"/>
        </w:rPr>
        <w:t xml:space="preserve"> des Perturbations </w:t>
      </w:r>
      <w:proofErr w:type="spellStart"/>
      <w:r w:rsidR="003C4893" w:rsidRPr="006730BA">
        <w:rPr>
          <w:rFonts w:ascii="Arial" w:eastAsia="Times New Roman" w:hAnsi="Arial" w:cs="Times New Roman"/>
          <w:lang w:val="en-US" w:eastAsia="ar-SA"/>
        </w:rPr>
        <w:t>Radioélectriques</w:t>
      </w:r>
      <w:proofErr w:type="spellEnd"/>
      <w:r w:rsidR="003C4893" w:rsidRPr="006730BA">
        <w:rPr>
          <w:rFonts w:ascii="Arial" w:eastAsia="Times New Roman" w:hAnsi="Arial" w:cs="Times New Roman"/>
          <w:lang w:val="en-US" w:eastAsia="ar-SA"/>
        </w:rPr>
        <w:t>.</w:t>
      </w:r>
    </w:p>
    <w:p w14:paraId="21F16081" w14:textId="77777777" w:rsidR="00EA5A47" w:rsidRPr="006730BA" w:rsidRDefault="00EA5A47" w:rsidP="00EA5A47">
      <w:pPr>
        <w:widowControl w:val="0"/>
        <w:spacing w:after="0" w:line="360" w:lineRule="auto"/>
        <w:ind w:firstLine="709"/>
        <w:jc w:val="both"/>
        <w:rPr>
          <w:rFonts w:ascii="Arial" w:hAnsi="Arial" w:cs="Arial"/>
          <w:sz w:val="24"/>
          <w:szCs w:val="24"/>
        </w:rPr>
      </w:pPr>
      <w:r w:rsidRPr="006730BA">
        <w:rPr>
          <w:rFonts w:ascii="Arial" w:hAnsi="Arial" w:cs="Arial"/>
          <w:sz w:val="24"/>
          <w:szCs w:val="24"/>
        </w:rPr>
        <w:t xml:space="preserve">DC </w:t>
      </w:r>
      <w:r w:rsidR="00645C26" w:rsidRPr="006730BA">
        <w:rPr>
          <w:rFonts w:ascii="Arial" w:hAnsi="Arial" w:cs="Arial"/>
          <w:sz w:val="24"/>
          <w:szCs w:val="24"/>
        </w:rPr>
        <w:t>–</w:t>
      </w:r>
      <w:r w:rsidRPr="006730BA">
        <w:rPr>
          <w:rFonts w:ascii="Arial" w:hAnsi="Arial" w:cs="Arial"/>
          <w:sz w:val="24"/>
          <w:szCs w:val="24"/>
        </w:rPr>
        <w:t xml:space="preserve"> постоянный ток;</w:t>
      </w:r>
    </w:p>
    <w:p w14:paraId="440FFA2C" w14:textId="77777777" w:rsidR="00EA5A47" w:rsidRPr="006730BA" w:rsidRDefault="00650563" w:rsidP="00EA5A47">
      <w:pPr>
        <w:widowControl w:val="0"/>
        <w:spacing w:after="0" w:line="360" w:lineRule="auto"/>
        <w:ind w:firstLine="709"/>
        <w:jc w:val="both"/>
        <w:rPr>
          <w:rFonts w:ascii="Arial" w:hAnsi="Arial" w:cs="Arial"/>
          <w:sz w:val="24"/>
          <w:szCs w:val="24"/>
        </w:rPr>
      </w:pPr>
      <w:r w:rsidRPr="006730BA">
        <w:rPr>
          <w:rFonts w:ascii="Arial" w:hAnsi="Arial" w:cs="Arial"/>
          <w:sz w:val="24"/>
          <w:szCs w:val="24"/>
        </w:rPr>
        <w:t>EFTA</w:t>
      </w:r>
      <w:r w:rsidR="00EA5A47" w:rsidRPr="006730BA">
        <w:rPr>
          <w:rFonts w:ascii="Arial" w:hAnsi="Arial" w:cs="Arial"/>
          <w:sz w:val="24"/>
          <w:szCs w:val="24"/>
        </w:rPr>
        <w:t xml:space="preserve"> </w:t>
      </w:r>
      <w:r w:rsidR="00645C26" w:rsidRPr="006730BA">
        <w:rPr>
          <w:rFonts w:ascii="Arial" w:hAnsi="Arial" w:cs="Arial"/>
          <w:sz w:val="24"/>
          <w:szCs w:val="24"/>
        </w:rPr>
        <w:t>–</w:t>
      </w:r>
      <w:r w:rsidR="00B800F1" w:rsidRPr="006730BA">
        <w:rPr>
          <w:rFonts w:ascii="Arial" w:hAnsi="Arial" w:cs="Arial"/>
          <w:sz w:val="24"/>
          <w:szCs w:val="24"/>
        </w:rPr>
        <w:t xml:space="preserve"> Европейская ассоциация свободной торговли</w:t>
      </w:r>
      <w:r w:rsidR="000B1FD1" w:rsidRPr="006730BA">
        <w:rPr>
          <w:rFonts w:ascii="Arial" w:hAnsi="Arial" w:cs="Arial"/>
          <w:sz w:val="24"/>
          <w:szCs w:val="24"/>
        </w:rPr>
        <w:t>;</w:t>
      </w:r>
    </w:p>
    <w:p w14:paraId="33FD4480" w14:textId="77777777" w:rsidR="00650563" w:rsidRPr="006730BA" w:rsidRDefault="00650563" w:rsidP="00DF40FA">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EG</w:t>
      </w:r>
      <w:r w:rsidR="00DF40FA" w:rsidRPr="006730BA">
        <w:rPr>
          <w:rFonts w:ascii="Arial" w:hAnsi="Arial" w:cs="Arial"/>
          <w:sz w:val="24"/>
          <w:szCs w:val="24"/>
        </w:rPr>
        <w:t xml:space="preserve"> –</w:t>
      </w:r>
      <w:r w:rsidR="00B800F1" w:rsidRPr="006730BA">
        <w:rPr>
          <w:rFonts w:ascii="Arial" w:hAnsi="Arial" w:cs="Arial"/>
          <w:sz w:val="24"/>
          <w:szCs w:val="24"/>
        </w:rPr>
        <w:t xml:space="preserve"> Руководство ETSI;</w:t>
      </w:r>
    </w:p>
    <w:p w14:paraId="1639A62A" w14:textId="77777777" w:rsidR="00650563" w:rsidRPr="006730BA" w:rsidRDefault="00650563" w:rsidP="00417C1B">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EM</w:t>
      </w:r>
      <w:r w:rsidR="00417C1B" w:rsidRPr="006730BA">
        <w:rPr>
          <w:rFonts w:ascii="Arial" w:hAnsi="Arial" w:cs="Arial"/>
          <w:sz w:val="24"/>
          <w:szCs w:val="24"/>
        </w:rPr>
        <w:t xml:space="preserve"> –</w:t>
      </w:r>
      <w:r w:rsidR="00B800F1" w:rsidRPr="006730BA">
        <w:rPr>
          <w:rFonts w:ascii="Arial" w:hAnsi="Arial" w:cs="Arial"/>
          <w:sz w:val="24"/>
          <w:szCs w:val="24"/>
        </w:rPr>
        <w:t xml:space="preserve"> </w:t>
      </w:r>
      <w:r w:rsidR="008342EB" w:rsidRPr="006730BA">
        <w:rPr>
          <w:rFonts w:ascii="Arial" w:hAnsi="Arial" w:cs="Arial"/>
          <w:sz w:val="24"/>
          <w:szCs w:val="24"/>
        </w:rPr>
        <w:t>э</w:t>
      </w:r>
      <w:r w:rsidR="00B800F1" w:rsidRPr="006730BA">
        <w:rPr>
          <w:rFonts w:ascii="Arial" w:hAnsi="Arial" w:cs="Arial"/>
          <w:sz w:val="24"/>
          <w:szCs w:val="24"/>
        </w:rPr>
        <w:t>лектромагнитный;</w:t>
      </w:r>
    </w:p>
    <w:p w14:paraId="3CA84D8F" w14:textId="77777777" w:rsidR="00EA5A47" w:rsidRPr="006730BA" w:rsidRDefault="00EA5A47" w:rsidP="00EA5A47">
      <w:pPr>
        <w:widowControl w:val="0"/>
        <w:spacing w:after="0" w:line="360" w:lineRule="auto"/>
        <w:ind w:firstLine="709"/>
        <w:jc w:val="both"/>
        <w:rPr>
          <w:rFonts w:ascii="Arial" w:hAnsi="Arial" w:cs="Arial"/>
          <w:sz w:val="24"/>
          <w:szCs w:val="24"/>
        </w:rPr>
      </w:pPr>
      <w:r w:rsidRPr="006730BA">
        <w:rPr>
          <w:rFonts w:ascii="Arial" w:hAnsi="Arial" w:cs="Arial"/>
          <w:sz w:val="24"/>
          <w:szCs w:val="24"/>
        </w:rPr>
        <w:t xml:space="preserve">ЕМС </w:t>
      </w:r>
      <w:r w:rsidR="00645C26" w:rsidRPr="006730BA">
        <w:rPr>
          <w:rFonts w:ascii="Arial" w:hAnsi="Arial" w:cs="Arial"/>
          <w:sz w:val="24"/>
          <w:szCs w:val="24"/>
        </w:rPr>
        <w:t>–</w:t>
      </w:r>
      <w:r w:rsidRPr="006730BA">
        <w:rPr>
          <w:rFonts w:ascii="Arial" w:hAnsi="Arial" w:cs="Arial"/>
          <w:sz w:val="24"/>
          <w:szCs w:val="24"/>
        </w:rPr>
        <w:t xml:space="preserve"> электромагнитная совместимость (ЭМС);</w:t>
      </w:r>
    </w:p>
    <w:p w14:paraId="1FB4388C" w14:textId="77777777" w:rsidR="00EA5A47" w:rsidRPr="006730BA" w:rsidRDefault="00EA5A47" w:rsidP="00EA5A47">
      <w:pPr>
        <w:widowControl w:val="0"/>
        <w:spacing w:after="0" w:line="360" w:lineRule="auto"/>
        <w:ind w:firstLine="709"/>
        <w:jc w:val="both"/>
        <w:rPr>
          <w:rFonts w:ascii="Arial" w:hAnsi="Arial" w:cs="Arial"/>
          <w:sz w:val="24"/>
          <w:szCs w:val="24"/>
        </w:rPr>
      </w:pPr>
      <w:r w:rsidRPr="006730BA">
        <w:rPr>
          <w:rFonts w:ascii="Arial" w:hAnsi="Arial" w:cs="Arial"/>
          <w:sz w:val="24"/>
          <w:szCs w:val="24"/>
        </w:rPr>
        <w:t xml:space="preserve">EPS </w:t>
      </w:r>
      <w:r w:rsidR="00645C26" w:rsidRPr="006730BA">
        <w:rPr>
          <w:rFonts w:ascii="Arial" w:hAnsi="Arial" w:cs="Arial"/>
          <w:sz w:val="24"/>
          <w:szCs w:val="24"/>
        </w:rPr>
        <w:t>–</w:t>
      </w:r>
      <w:r w:rsidRPr="006730BA">
        <w:rPr>
          <w:rFonts w:ascii="Arial" w:hAnsi="Arial" w:cs="Arial"/>
          <w:sz w:val="24"/>
          <w:szCs w:val="24"/>
        </w:rPr>
        <w:t xml:space="preserve"> внешний источник питания;</w:t>
      </w:r>
    </w:p>
    <w:p w14:paraId="5FEA2547" w14:textId="77777777" w:rsidR="00EA5A47" w:rsidRPr="006730BA" w:rsidRDefault="00EA5A47" w:rsidP="00EA5A47">
      <w:pPr>
        <w:widowControl w:val="0"/>
        <w:spacing w:after="0" w:line="360" w:lineRule="auto"/>
        <w:ind w:firstLine="709"/>
        <w:jc w:val="both"/>
        <w:rPr>
          <w:rFonts w:ascii="Arial" w:hAnsi="Arial" w:cs="Arial"/>
          <w:sz w:val="24"/>
          <w:szCs w:val="24"/>
        </w:rPr>
      </w:pPr>
      <w:r w:rsidRPr="006730BA">
        <w:rPr>
          <w:rFonts w:ascii="Arial" w:hAnsi="Arial" w:cs="Arial"/>
          <w:sz w:val="24"/>
          <w:szCs w:val="24"/>
        </w:rPr>
        <w:t>E</w:t>
      </w:r>
      <w:r w:rsidR="00650563" w:rsidRPr="006730BA">
        <w:rPr>
          <w:rFonts w:ascii="Arial" w:hAnsi="Arial" w:cs="Arial"/>
          <w:sz w:val="24"/>
          <w:szCs w:val="24"/>
          <w:lang w:val="en-US"/>
        </w:rPr>
        <w:t>U</w:t>
      </w:r>
      <w:r w:rsidRPr="006730BA">
        <w:rPr>
          <w:rFonts w:ascii="Arial" w:hAnsi="Arial" w:cs="Arial"/>
          <w:sz w:val="24"/>
          <w:szCs w:val="24"/>
        </w:rPr>
        <w:t xml:space="preserve"> </w:t>
      </w:r>
      <w:r w:rsidR="00645C26" w:rsidRPr="006730BA">
        <w:rPr>
          <w:rFonts w:ascii="Arial" w:hAnsi="Arial" w:cs="Arial"/>
          <w:sz w:val="24"/>
          <w:szCs w:val="24"/>
        </w:rPr>
        <w:t>–</w:t>
      </w:r>
      <w:r w:rsidR="001C5D8D" w:rsidRPr="006730BA">
        <w:rPr>
          <w:rFonts w:ascii="Arial" w:hAnsi="Arial" w:cs="Arial"/>
          <w:sz w:val="24"/>
          <w:szCs w:val="24"/>
        </w:rPr>
        <w:t xml:space="preserve"> Европейский союз</w:t>
      </w:r>
      <w:r w:rsidRPr="006730BA">
        <w:rPr>
          <w:rFonts w:ascii="Arial" w:hAnsi="Arial" w:cs="Arial"/>
          <w:sz w:val="24"/>
          <w:szCs w:val="24"/>
        </w:rPr>
        <w:t>;</w:t>
      </w:r>
    </w:p>
    <w:p w14:paraId="34A50D81" w14:textId="77777777" w:rsidR="00EA5A47" w:rsidRPr="006730BA" w:rsidRDefault="00EA5A47" w:rsidP="00EA5A47">
      <w:pPr>
        <w:widowControl w:val="0"/>
        <w:spacing w:after="0" w:line="360" w:lineRule="auto"/>
        <w:ind w:firstLine="709"/>
        <w:jc w:val="both"/>
        <w:rPr>
          <w:rFonts w:ascii="Arial" w:hAnsi="Arial" w:cs="Arial"/>
          <w:sz w:val="24"/>
          <w:szCs w:val="24"/>
        </w:rPr>
      </w:pPr>
      <w:r w:rsidRPr="006730BA">
        <w:rPr>
          <w:rFonts w:ascii="Arial" w:hAnsi="Arial" w:cs="Arial"/>
          <w:sz w:val="24"/>
          <w:szCs w:val="24"/>
        </w:rPr>
        <w:t xml:space="preserve">EUT </w:t>
      </w:r>
      <w:r w:rsidR="00645C26" w:rsidRPr="006730BA">
        <w:rPr>
          <w:rFonts w:ascii="Arial" w:hAnsi="Arial" w:cs="Arial"/>
          <w:sz w:val="24"/>
          <w:szCs w:val="24"/>
        </w:rPr>
        <w:t>–</w:t>
      </w:r>
      <w:r w:rsidRPr="006730BA">
        <w:rPr>
          <w:rFonts w:ascii="Arial" w:hAnsi="Arial" w:cs="Arial"/>
          <w:sz w:val="24"/>
          <w:szCs w:val="24"/>
        </w:rPr>
        <w:t xml:space="preserve"> испытуемое оборудование;</w:t>
      </w:r>
    </w:p>
    <w:p w14:paraId="3B03D93E" w14:textId="77777777" w:rsidR="001422FE" w:rsidRPr="006730BA" w:rsidRDefault="001422FE" w:rsidP="00417C1B">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FSS</w:t>
      </w:r>
      <w:r w:rsidR="00417C1B" w:rsidRPr="006730BA">
        <w:rPr>
          <w:rFonts w:ascii="Arial" w:hAnsi="Arial" w:cs="Arial"/>
          <w:sz w:val="24"/>
          <w:szCs w:val="24"/>
        </w:rPr>
        <w:t xml:space="preserve"> –</w:t>
      </w:r>
      <w:r w:rsidR="001C5D8D" w:rsidRPr="006730BA">
        <w:rPr>
          <w:rFonts w:ascii="Arial" w:hAnsi="Arial" w:cs="Arial"/>
          <w:sz w:val="24"/>
          <w:szCs w:val="24"/>
        </w:rPr>
        <w:t xml:space="preserve"> </w:t>
      </w:r>
      <w:r w:rsidR="008342EB" w:rsidRPr="006730BA">
        <w:rPr>
          <w:rFonts w:ascii="Arial" w:hAnsi="Arial" w:cs="Arial"/>
          <w:sz w:val="24"/>
          <w:szCs w:val="24"/>
        </w:rPr>
        <w:t>ф</w:t>
      </w:r>
      <w:r w:rsidR="001C5D8D" w:rsidRPr="006730BA">
        <w:rPr>
          <w:rFonts w:ascii="Arial" w:hAnsi="Arial" w:cs="Arial"/>
          <w:sz w:val="24"/>
          <w:szCs w:val="24"/>
        </w:rPr>
        <w:t>иксированная спутниковая служба;</w:t>
      </w:r>
    </w:p>
    <w:p w14:paraId="1DB1EF06" w14:textId="77777777" w:rsidR="001422FE" w:rsidRPr="006730BA" w:rsidRDefault="001422FE" w:rsidP="00417C1B">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GNSS</w:t>
      </w:r>
      <w:r w:rsidR="00417C1B" w:rsidRPr="006730BA">
        <w:rPr>
          <w:rFonts w:ascii="Arial" w:hAnsi="Arial" w:cs="Arial"/>
          <w:sz w:val="24"/>
          <w:szCs w:val="24"/>
        </w:rPr>
        <w:t xml:space="preserve"> –</w:t>
      </w:r>
      <w:r w:rsidR="00EF5D6A" w:rsidRPr="006730BA">
        <w:rPr>
          <w:rFonts w:ascii="Arial" w:hAnsi="Arial" w:cs="Arial"/>
          <w:sz w:val="24"/>
          <w:szCs w:val="24"/>
        </w:rPr>
        <w:t xml:space="preserve"> </w:t>
      </w:r>
      <w:r w:rsidR="008342EB" w:rsidRPr="006730BA">
        <w:rPr>
          <w:rFonts w:ascii="Arial" w:hAnsi="Arial" w:cs="Arial"/>
          <w:sz w:val="24"/>
          <w:szCs w:val="24"/>
        </w:rPr>
        <w:t>г</w:t>
      </w:r>
      <w:r w:rsidR="00EF5D6A" w:rsidRPr="006730BA">
        <w:rPr>
          <w:rFonts w:ascii="Arial" w:hAnsi="Arial" w:cs="Arial"/>
          <w:sz w:val="24"/>
          <w:szCs w:val="24"/>
        </w:rPr>
        <w:t>лобальные навигационные спутниковые системы;</w:t>
      </w:r>
    </w:p>
    <w:p w14:paraId="4E2B884E" w14:textId="77777777" w:rsidR="001422FE" w:rsidRPr="006730BA" w:rsidRDefault="001422FE" w:rsidP="00417C1B">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GSM</w:t>
      </w:r>
      <w:r w:rsidR="00417C1B" w:rsidRPr="006730BA">
        <w:rPr>
          <w:rFonts w:ascii="Arial" w:hAnsi="Arial" w:cs="Arial"/>
          <w:sz w:val="24"/>
          <w:szCs w:val="24"/>
        </w:rPr>
        <w:t xml:space="preserve"> –</w:t>
      </w:r>
      <w:r w:rsidR="008D648B" w:rsidRPr="006730BA">
        <w:rPr>
          <w:rFonts w:ascii="Arial" w:hAnsi="Arial" w:cs="Arial"/>
          <w:sz w:val="24"/>
          <w:szCs w:val="24"/>
        </w:rPr>
        <w:t xml:space="preserve"> </w:t>
      </w:r>
      <w:r w:rsidR="008342EB" w:rsidRPr="006730BA">
        <w:rPr>
          <w:rFonts w:ascii="Arial" w:hAnsi="Arial" w:cs="Arial"/>
          <w:sz w:val="24"/>
          <w:szCs w:val="24"/>
        </w:rPr>
        <w:t>г</w:t>
      </w:r>
      <w:r w:rsidR="008D648B" w:rsidRPr="006730BA">
        <w:rPr>
          <w:rFonts w:ascii="Arial" w:hAnsi="Arial" w:cs="Arial"/>
          <w:sz w:val="24"/>
          <w:szCs w:val="24"/>
        </w:rPr>
        <w:t>лобальная система мобильной связи;</w:t>
      </w:r>
    </w:p>
    <w:p w14:paraId="7718EAFB" w14:textId="77777777" w:rsidR="001422FE" w:rsidRPr="006730BA" w:rsidRDefault="001422FE" w:rsidP="00417C1B">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ISDN</w:t>
      </w:r>
      <w:r w:rsidR="00417C1B" w:rsidRPr="006730BA">
        <w:rPr>
          <w:rFonts w:ascii="Arial" w:hAnsi="Arial" w:cs="Arial"/>
          <w:sz w:val="24"/>
          <w:szCs w:val="24"/>
        </w:rPr>
        <w:t xml:space="preserve"> –</w:t>
      </w:r>
      <w:r w:rsidR="008342EB" w:rsidRPr="006730BA">
        <w:rPr>
          <w:rFonts w:ascii="Arial" w:hAnsi="Arial" w:cs="Arial"/>
          <w:sz w:val="24"/>
          <w:szCs w:val="24"/>
        </w:rPr>
        <w:t xml:space="preserve"> цифровая сеть с интеграцией служб;</w:t>
      </w:r>
    </w:p>
    <w:p w14:paraId="11FB8670" w14:textId="77777777" w:rsidR="001422FE" w:rsidRPr="006730BA" w:rsidRDefault="001422FE" w:rsidP="00417C1B">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ISO</w:t>
      </w:r>
      <w:r w:rsidR="00417C1B" w:rsidRPr="006730BA">
        <w:rPr>
          <w:rFonts w:ascii="Arial" w:hAnsi="Arial" w:cs="Arial"/>
          <w:sz w:val="24"/>
          <w:szCs w:val="24"/>
        </w:rPr>
        <w:t xml:space="preserve"> –</w:t>
      </w:r>
      <w:r w:rsidR="00C24C70" w:rsidRPr="006730BA">
        <w:rPr>
          <w:rFonts w:ascii="Arial" w:hAnsi="Arial" w:cs="Arial"/>
          <w:sz w:val="24"/>
          <w:szCs w:val="24"/>
        </w:rPr>
        <w:t xml:space="preserve"> Международная организация по стандартизации;</w:t>
      </w:r>
    </w:p>
    <w:p w14:paraId="796135D9" w14:textId="77777777" w:rsidR="001422FE" w:rsidRPr="006730BA" w:rsidRDefault="001422FE" w:rsidP="00417C1B">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ITU</w:t>
      </w:r>
      <w:r w:rsidRPr="006730BA">
        <w:rPr>
          <w:rFonts w:ascii="Arial" w:hAnsi="Arial" w:cs="Arial"/>
          <w:sz w:val="24"/>
          <w:szCs w:val="24"/>
        </w:rPr>
        <w:t>-</w:t>
      </w:r>
      <w:r w:rsidRPr="006730BA">
        <w:rPr>
          <w:rFonts w:ascii="Arial" w:hAnsi="Arial" w:cs="Arial"/>
          <w:sz w:val="24"/>
          <w:szCs w:val="24"/>
          <w:lang w:val="en-US"/>
        </w:rPr>
        <w:t>R</w:t>
      </w:r>
      <w:r w:rsidR="00417C1B" w:rsidRPr="006730BA">
        <w:rPr>
          <w:rFonts w:ascii="Arial" w:hAnsi="Arial" w:cs="Arial"/>
          <w:sz w:val="24"/>
          <w:szCs w:val="24"/>
        </w:rPr>
        <w:t xml:space="preserve"> –</w:t>
      </w:r>
      <w:r w:rsidR="00C24C70" w:rsidRPr="006730BA">
        <w:rPr>
          <w:rFonts w:ascii="Arial" w:hAnsi="Arial" w:cs="Arial"/>
          <w:sz w:val="24"/>
          <w:szCs w:val="24"/>
        </w:rPr>
        <w:t xml:space="preserve"> Международный союз электросвязи – Радио;</w:t>
      </w:r>
    </w:p>
    <w:p w14:paraId="215BCAC2" w14:textId="77777777" w:rsidR="001422FE" w:rsidRPr="006730BA" w:rsidRDefault="001422FE" w:rsidP="00417C1B">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LAN</w:t>
      </w:r>
      <w:r w:rsidR="00417C1B" w:rsidRPr="006730BA">
        <w:rPr>
          <w:rFonts w:ascii="Arial" w:hAnsi="Arial" w:cs="Arial"/>
          <w:sz w:val="24"/>
          <w:szCs w:val="24"/>
        </w:rPr>
        <w:t xml:space="preserve"> –</w:t>
      </w:r>
      <w:r w:rsidR="007F3335" w:rsidRPr="006730BA">
        <w:rPr>
          <w:rFonts w:ascii="Arial" w:hAnsi="Arial" w:cs="Arial"/>
          <w:sz w:val="24"/>
          <w:szCs w:val="24"/>
        </w:rPr>
        <w:t xml:space="preserve"> локальная вычислительная сеть;</w:t>
      </w:r>
    </w:p>
    <w:p w14:paraId="597E30F1" w14:textId="77777777" w:rsidR="001422FE" w:rsidRPr="006730BA" w:rsidRDefault="001422FE" w:rsidP="00417C1B">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MEDS</w:t>
      </w:r>
      <w:r w:rsidR="00417C1B" w:rsidRPr="006730BA">
        <w:rPr>
          <w:rFonts w:ascii="Arial" w:hAnsi="Arial" w:cs="Arial"/>
          <w:sz w:val="24"/>
          <w:szCs w:val="24"/>
        </w:rPr>
        <w:t xml:space="preserve"> –</w:t>
      </w:r>
      <w:r w:rsidR="007F3335" w:rsidRPr="006730BA">
        <w:rPr>
          <w:rFonts w:ascii="Arial" w:hAnsi="Arial" w:cs="Arial"/>
          <w:sz w:val="24"/>
          <w:szCs w:val="24"/>
        </w:rPr>
        <w:t xml:space="preserve"> </w:t>
      </w:r>
      <w:r w:rsidR="00786357" w:rsidRPr="006730BA">
        <w:rPr>
          <w:rFonts w:ascii="Arial" w:hAnsi="Arial" w:cs="Arial"/>
          <w:sz w:val="24"/>
          <w:szCs w:val="24"/>
        </w:rPr>
        <w:t>медицинские устройства обслуживания данных</w:t>
      </w:r>
      <w:r w:rsidR="007F3335" w:rsidRPr="006730BA">
        <w:rPr>
          <w:rFonts w:ascii="Arial" w:hAnsi="Arial" w:cs="Arial"/>
          <w:sz w:val="24"/>
          <w:szCs w:val="24"/>
        </w:rPr>
        <w:t>;</w:t>
      </w:r>
    </w:p>
    <w:p w14:paraId="59287DCB" w14:textId="77777777" w:rsidR="001422FE" w:rsidRPr="006730BA" w:rsidRDefault="001422FE" w:rsidP="00417C1B">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MES</w:t>
      </w:r>
      <w:r w:rsidR="00417C1B" w:rsidRPr="006730BA">
        <w:rPr>
          <w:rFonts w:ascii="Arial" w:hAnsi="Arial" w:cs="Arial"/>
          <w:sz w:val="24"/>
          <w:szCs w:val="24"/>
        </w:rPr>
        <w:t xml:space="preserve"> –</w:t>
      </w:r>
      <w:r w:rsidR="007F3335" w:rsidRPr="006730BA">
        <w:rPr>
          <w:rFonts w:ascii="Arial" w:hAnsi="Arial" w:cs="Arial"/>
          <w:sz w:val="24"/>
          <w:szCs w:val="24"/>
        </w:rPr>
        <w:t xml:space="preserve"> мобильная наземная станция;</w:t>
      </w:r>
    </w:p>
    <w:p w14:paraId="016EB256" w14:textId="77777777" w:rsidR="001422FE" w:rsidRPr="006730BA" w:rsidRDefault="001422FE" w:rsidP="00417C1B">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MSS</w:t>
      </w:r>
      <w:r w:rsidR="00417C1B" w:rsidRPr="006730BA">
        <w:rPr>
          <w:rFonts w:ascii="Arial" w:hAnsi="Arial" w:cs="Arial"/>
          <w:sz w:val="24"/>
          <w:szCs w:val="24"/>
        </w:rPr>
        <w:t xml:space="preserve"> –</w:t>
      </w:r>
      <w:r w:rsidR="0013596F" w:rsidRPr="006730BA">
        <w:rPr>
          <w:rFonts w:ascii="Arial" w:hAnsi="Arial" w:cs="Arial"/>
          <w:sz w:val="24"/>
          <w:szCs w:val="24"/>
        </w:rPr>
        <w:t xml:space="preserve"> мобильные спутниковые службы;</w:t>
      </w:r>
    </w:p>
    <w:p w14:paraId="0EBC3BB3" w14:textId="77777777" w:rsidR="001422FE" w:rsidRPr="006730BA" w:rsidRDefault="001422FE" w:rsidP="00084549">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PLC</w:t>
      </w:r>
      <w:r w:rsidR="00084549" w:rsidRPr="006730BA">
        <w:rPr>
          <w:rFonts w:ascii="Arial" w:hAnsi="Arial" w:cs="Arial"/>
          <w:sz w:val="24"/>
          <w:szCs w:val="24"/>
        </w:rPr>
        <w:t xml:space="preserve"> –</w:t>
      </w:r>
      <w:r w:rsidR="00B26850" w:rsidRPr="006730BA">
        <w:rPr>
          <w:rFonts w:ascii="Arial" w:hAnsi="Arial" w:cs="Arial"/>
          <w:sz w:val="24"/>
          <w:szCs w:val="24"/>
        </w:rPr>
        <w:t xml:space="preserve"> </w:t>
      </w:r>
      <w:r w:rsidR="00F7065A" w:rsidRPr="006730BA">
        <w:rPr>
          <w:rFonts w:ascii="Arial" w:hAnsi="Arial" w:cs="Arial"/>
          <w:sz w:val="24"/>
          <w:szCs w:val="24"/>
        </w:rPr>
        <w:t>передача информации по электрическим сетям;</w:t>
      </w:r>
    </w:p>
    <w:p w14:paraId="664B0D2E" w14:textId="77777777" w:rsidR="001422FE" w:rsidRPr="006730BA" w:rsidRDefault="001422FE" w:rsidP="00084549">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PMR</w:t>
      </w:r>
      <w:r w:rsidR="00084549" w:rsidRPr="006730BA">
        <w:rPr>
          <w:rFonts w:ascii="Arial" w:hAnsi="Arial" w:cs="Arial"/>
          <w:sz w:val="24"/>
          <w:szCs w:val="24"/>
        </w:rPr>
        <w:t xml:space="preserve"> –</w:t>
      </w:r>
      <w:r w:rsidR="00CB1829" w:rsidRPr="006730BA">
        <w:rPr>
          <w:rFonts w:ascii="Arial" w:hAnsi="Arial" w:cs="Arial"/>
          <w:sz w:val="24"/>
          <w:szCs w:val="24"/>
        </w:rPr>
        <w:t xml:space="preserve"> </w:t>
      </w:r>
      <w:r w:rsidR="00B26850" w:rsidRPr="006730BA">
        <w:rPr>
          <w:rFonts w:ascii="Arial" w:hAnsi="Arial" w:cs="Arial"/>
          <w:sz w:val="24"/>
          <w:szCs w:val="24"/>
        </w:rPr>
        <w:t>мобильная радиосвязь</w:t>
      </w:r>
      <w:r w:rsidR="00CB1829" w:rsidRPr="006730BA">
        <w:rPr>
          <w:rFonts w:ascii="Arial" w:hAnsi="Arial" w:cs="Arial"/>
          <w:sz w:val="24"/>
          <w:szCs w:val="24"/>
        </w:rPr>
        <w:t xml:space="preserve"> личного пользования</w:t>
      </w:r>
      <w:r w:rsidR="00B26850" w:rsidRPr="006730BA">
        <w:rPr>
          <w:rFonts w:ascii="Arial" w:hAnsi="Arial" w:cs="Arial"/>
          <w:sz w:val="24"/>
          <w:szCs w:val="24"/>
        </w:rPr>
        <w:t>;</w:t>
      </w:r>
    </w:p>
    <w:p w14:paraId="68458A2B" w14:textId="77777777" w:rsidR="00EA5A47" w:rsidRPr="006730BA" w:rsidRDefault="00EA5A47" w:rsidP="00EA5A47">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P</w:t>
      </w:r>
      <w:r w:rsidR="001422FE" w:rsidRPr="006730BA">
        <w:rPr>
          <w:rFonts w:ascii="Arial" w:hAnsi="Arial" w:cs="Arial"/>
          <w:sz w:val="24"/>
          <w:szCs w:val="24"/>
          <w:lang w:val="en-US"/>
        </w:rPr>
        <w:t>STN</w:t>
      </w:r>
      <w:r w:rsidRPr="006730BA">
        <w:rPr>
          <w:rFonts w:ascii="Arial" w:hAnsi="Arial" w:cs="Arial"/>
          <w:sz w:val="24"/>
          <w:szCs w:val="24"/>
        </w:rPr>
        <w:t xml:space="preserve"> </w:t>
      </w:r>
      <w:r w:rsidR="00645C26" w:rsidRPr="006730BA">
        <w:rPr>
          <w:rFonts w:ascii="Arial" w:hAnsi="Arial" w:cs="Arial"/>
          <w:sz w:val="24"/>
          <w:szCs w:val="24"/>
        </w:rPr>
        <w:t>–</w:t>
      </w:r>
      <w:r w:rsidR="00B26850" w:rsidRPr="006730BA">
        <w:rPr>
          <w:rFonts w:ascii="Arial" w:hAnsi="Arial" w:cs="Arial"/>
          <w:sz w:val="24"/>
          <w:szCs w:val="24"/>
        </w:rPr>
        <w:t xml:space="preserve"> общественные коммутируемые телекоммуникационные сети</w:t>
      </w:r>
      <w:r w:rsidR="000B1FD1" w:rsidRPr="006730BA">
        <w:rPr>
          <w:rFonts w:ascii="Arial" w:hAnsi="Arial" w:cs="Arial"/>
          <w:sz w:val="24"/>
          <w:szCs w:val="24"/>
        </w:rPr>
        <w:t>;</w:t>
      </w:r>
    </w:p>
    <w:p w14:paraId="4ED27DB8" w14:textId="77777777" w:rsidR="00EA5A47" w:rsidRPr="006730BA" w:rsidRDefault="00EA5A47" w:rsidP="00EA5A47">
      <w:pPr>
        <w:widowControl w:val="0"/>
        <w:spacing w:after="0" w:line="360" w:lineRule="auto"/>
        <w:ind w:firstLine="709"/>
        <w:jc w:val="both"/>
        <w:rPr>
          <w:rFonts w:ascii="Arial" w:hAnsi="Arial" w:cs="Arial"/>
          <w:sz w:val="24"/>
          <w:szCs w:val="24"/>
        </w:rPr>
      </w:pPr>
      <w:r w:rsidRPr="006730BA">
        <w:rPr>
          <w:rFonts w:ascii="Arial" w:hAnsi="Arial" w:cs="Arial"/>
          <w:sz w:val="24"/>
          <w:szCs w:val="24"/>
        </w:rPr>
        <w:t xml:space="preserve">RF </w:t>
      </w:r>
      <w:r w:rsidR="00645C26" w:rsidRPr="006730BA">
        <w:rPr>
          <w:rFonts w:ascii="Arial" w:hAnsi="Arial" w:cs="Arial"/>
          <w:sz w:val="24"/>
          <w:szCs w:val="24"/>
        </w:rPr>
        <w:t>–</w:t>
      </w:r>
      <w:r w:rsidRPr="006730BA">
        <w:rPr>
          <w:rFonts w:ascii="Arial" w:hAnsi="Arial" w:cs="Arial"/>
          <w:sz w:val="24"/>
          <w:szCs w:val="24"/>
        </w:rPr>
        <w:t xml:space="preserve"> радиочастотный;</w:t>
      </w:r>
    </w:p>
    <w:p w14:paraId="7C2DDD79" w14:textId="77777777" w:rsidR="00EA5A47" w:rsidRPr="006730BA" w:rsidRDefault="00EA5A47" w:rsidP="00EA5A47">
      <w:pPr>
        <w:widowControl w:val="0"/>
        <w:spacing w:after="0" w:line="360" w:lineRule="auto"/>
        <w:ind w:firstLine="709"/>
        <w:jc w:val="both"/>
        <w:rPr>
          <w:rFonts w:ascii="Arial" w:hAnsi="Arial" w:cs="Arial"/>
          <w:sz w:val="24"/>
          <w:szCs w:val="24"/>
        </w:rPr>
      </w:pPr>
      <w:proofErr w:type="spellStart"/>
      <w:r w:rsidRPr="006730BA">
        <w:rPr>
          <w:rFonts w:ascii="Arial" w:hAnsi="Arial" w:cs="Arial"/>
          <w:sz w:val="24"/>
          <w:szCs w:val="24"/>
        </w:rPr>
        <w:t>rms</w:t>
      </w:r>
      <w:proofErr w:type="spellEnd"/>
      <w:r w:rsidRPr="006730BA">
        <w:rPr>
          <w:rFonts w:ascii="Arial" w:hAnsi="Arial" w:cs="Arial"/>
          <w:sz w:val="24"/>
          <w:szCs w:val="24"/>
        </w:rPr>
        <w:t xml:space="preserve"> </w:t>
      </w:r>
      <w:r w:rsidR="00645C26" w:rsidRPr="006730BA">
        <w:rPr>
          <w:rFonts w:ascii="Arial" w:hAnsi="Arial" w:cs="Arial"/>
          <w:sz w:val="24"/>
          <w:szCs w:val="24"/>
        </w:rPr>
        <w:t>–</w:t>
      </w:r>
      <w:r w:rsidRPr="006730BA">
        <w:rPr>
          <w:rFonts w:ascii="Arial" w:hAnsi="Arial" w:cs="Arial"/>
          <w:sz w:val="24"/>
          <w:szCs w:val="24"/>
        </w:rPr>
        <w:t xml:space="preserve"> среднеквадратичное значение;</w:t>
      </w:r>
    </w:p>
    <w:p w14:paraId="06965ECD" w14:textId="77777777" w:rsidR="001422FE" w:rsidRPr="006730BA" w:rsidRDefault="001422FE" w:rsidP="00084549">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RNSS</w:t>
      </w:r>
      <w:r w:rsidR="00084549" w:rsidRPr="006730BA">
        <w:rPr>
          <w:rFonts w:ascii="Arial" w:hAnsi="Arial" w:cs="Arial"/>
          <w:sz w:val="24"/>
          <w:szCs w:val="24"/>
        </w:rPr>
        <w:t xml:space="preserve"> –</w:t>
      </w:r>
      <w:r w:rsidR="00B26850" w:rsidRPr="006730BA">
        <w:rPr>
          <w:rFonts w:ascii="Arial" w:hAnsi="Arial" w:cs="Arial"/>
          <w:sz w:val="24"/>
          <w:szCs w:val="24"/>
        </w:rPr>
        <w:t xml:space="preserve"> радионавигационная спутниковая служба;</w:t>
      </w:r>
    </w:p>
    <w:p w14:paraId="51BF8B0E" w14:textId="77777777" w:rsidR="001422FE" w:rsidRPr="006730BA" w:rsidRDefault="001422FE" w:rsidP="00084549">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ROMES</w:t>
      </w:r>
      <w:r w:rsidR="00084549" w:rsidRPr="006730BA">
        <w:rPr>
          <w:rFonts w:ascii="Arial" w:hAnsi="Arial" w:cs="Arial"/>
          <w:sz w:val="24"/>
          <w:szCs w:val="24"/>
        </w:rPr>
        <w:t xml:space="preserve"> –</w:t>
      </w:r>
      <w:r w:rsidR="00855159" w:rsidRPr="006730BA">
        <w:rPr>
          <w:rFonts w:ascii="Arial" w:hAnsi="Arial" w:cs="Arial"/>
          <w:sz w:val="24"/>
          <w:szCs w:val="24"/>
        </w:rPr>
        <w:t xml:space="preserve"> приемная мобильная наземная станция;</w:t>
      </w:r>
    </w:p>
    <w:p w14:paraId="3C4674D9" w14:textId="77777777" w:rsidR="001422FE" w:rsidRPr="006730BA" w:rsidRDefault="001422FE" w:rsidP="00007243">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SRD</w:t>
      </w:r>
      <w:r w:rsidR="00007243" w:rsidRPr="006730BA">
        <w:rPr>
          <w:rFonts w:ascii="Arial" w:hAnsi="Arial" w:cs="Arial"/>
          <w:sz w:val="24"/>
          <w:szCs w:val="24"/>
        </w:rPr>
        <w:t xml:space="preserve"> –</w:t>
      </w:r>
      <w:r w:rsidR="000D1FA4" w:rsidRPr="006730BA">
        <w:rPr>
          <w:rFonts w:ascii="Arial" w:hAnsi="Arial" w:cs="Arial"/>
          <w:sz w:val="24"/>
          <w:szCs w:val="24"/>
        </w:rPr>
        <w:t xml:space="preserve"> устройство малого радиуса действия</w:t>
      </w:r>
      <w:r w:rsidR="006D021D" w:rsidRPr="006730BA">
        <w:rPr>
          <w:rFonts w:ascii="Arial" w:hAnsi="Arial" w:cs="Arial"/>
          <w:sz w:val="24"/>
          <w:szCs w:val="24"/>
        </w:rPr>
        <w:t>;</w:t>
      </w:r>
    </w:p>
    <w:p w14:paraId="75FD7DB9" w14:textId="77777777" w:rsidR="001422FE" w:rsidRPr="006730BA" w:rsidRDefault="001422FE" w:rsidP="00007243">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TV</w:t>
      </w:r>
      <w:r w:rsidR="00007243" w:rsidRPr="006730BA">
        <w:rPr>
          <w:rFonts w:ascii="Arial" w:hAnsi="Arial" w:cs="Arial"/>
          <w:sz w:val="24"/>
          <w:szCs w:val="24"/>
        </w:rPr>
        <w:t xml:space="preserve"> –</w:t>
      </w:r>
      <w:r w:rsidR="000D1FA4" w:rsidRPr="006730BA">
        <w:rPr>
          <w:rFonts w:ascii="Arial" w:hAnsi="Arial" w:cs="Arial"/>
          <w:sz w:val="24"/>
          <w:szCs w:val="24"/>
        </w:rPr>
        <w:t xml:space="preserve"> телевидение;</w:t>
      </w:r>
    </w:p>
    <w:p w14:paraId="18CD1AB2" w14:textId="77777777" w:rsidR="001422FE" w:rsidRPr="006730BA" w:rsidRDefault="001422FE" w:rsidP="00007243">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UWB</w:t>
      </w:r>
      <w:r w:rsidR="00007243" w:rsidRPr="006730BA">
        <w:rPr>
          <w:rFonts w:ascii="Arial" w:hAnsi="Arial" w:cs="Arial"/>
          <w:sz w:val="24"/>
          <w:szCs w:val="24"/>
        </w:rPr>
        <w:t xml:space="preserve"> –</w:t>
      </w:r>
      <w:r w:rsidR="000D1FA4" w:rsidRPr="006730BA">
        <w:rPr>
          <w:rFonts w:ascii="Arial" w:hAnsi="Arial" w:cs="Arial"/>
          <w:sz w:val="24"/>
          <w:szCs w:val="24"/>
        </w:rPr>
        <w:t xml:space="preserve"> сверхширокополосный;</w:t>
      </w:r>
    </w:p>
    <w:p w14:paraId="0F85D524" w14:textId="77777777" w:rsidR="00EA5A47" w:rsidRPr="006730BA" w:rsidRDefault="001422FE" w:rsidP="00EA5A47">
      <w:pPr>
        <w:widowControl w:val="0"/>
        <w:spacing w:after="0" w:line="360" w:lineRule="auto"/>
        <w:ind w:firstLine="709"/>
        <w:jc w:val="both"/>
        <w:rPr>
          <w:rFonts w:ascii="Arial" w:hAnsi="Arial" w:cs="Arial"/>
          <w:sz w:val="24"/>
          <w:szCs w:val="24"/>
        </w:rPr>
      </w:pPr>
      <w:r w:rsidRPr="006730BA">
        <w:rPr>
          <w:rFonts w:ascii="Arial" w:hAnsi="Arial" w:cs="Arial"/>
          <w:sz w:val="24"/>
          <w:szCs w:val="24"/>
          <w:lang w:val="en-US"/>
        </w:rPr>
        <w:t>VHF</w:t>
      </w:r>
      <w:r w:rsidR="00EA5A47" w:rsidRPr="006730BA">
        <w:rPr>
          <w:rFonts w:ascii="Arial" w:hAnsi="Arial" w:cs="Arial"/>
          <w:sz w:val="24"/>
          <w:szCs w:val="24"/>
        </w:rPr>
        <w:t xml:space="preserve"> </w:t>
      </w:r>
      <w:r w:rsidR="00645C26" w:rsidRPr="006730BA">
        <w:rPr>
          <w:rFonts w:ascii="Arial" w:hAnsi="Arial" w:cs="Arial"/>
          <w:sz w:val="24"/>
          <w:szCs w:val="24"/>
        </w:rPr>
        <w:t>–</w:t>
      </w:r>
      <w:r w:rsidR="000D1FA4" w:rsidRPr="006730BA">
        <w:rPr>
          <w:rFonts w:ascii="Arial" w:hAnsi="Arial" w:cs="Arial"/>
          <w:sz w:val="24"/>
          <w:szCs w:val="24"/>
        </w:rPr>
        <w:t xml:space="preserve"> очень высокая частота</w:t>
      </w:r>
      <w:r w:rsidR="000B1FD1" w:rsidRPr="006730BA">
        <w:rPr>
          <w:rFonts w:ascii="Arial" w:hAnsi="Arial" w:cs="Arial"/>
          <w:sz w:val="24"/>
          <w:szCs w:val="24"/>
        </w:rPr>
        <w:t>;</w:t>
      </w:r>
    </w:p>
    <w:p w14:paraId="1C4E7B94" w14:textId="77777777" w:rsidR="00EA5A47" w:rsidRPr="006730BA" w:rsidRDefault="001422FE" w:rsidP="00EA5A47">
      <w:pPr>
        <w:widowControl w:val="0"/>
        <w:spacing w:after="0" w:line="360" w:lineRule="auto"/>
        <w:ind w:firstLine="709"/>
        <w:jc w:val="both"/>
        <w:rPr>
          <w:rFonts w:ascii="Arial" w:hAnsi="Arial" w:cs="Arial"/>
          <w:sz w:val="24"/>
          <w:szCs w:val="24"/>
        </w:rPr>
      </w:pPr>
      <w:proofErr w:type="spellStart"/>
      <w:r w:rsidRPr="006730BA">
        <w:rPr>
          <w:rFonts w:ascii="Arial" w:hAnsi="Arial" w:cs="Arial"/>
          <w:sz w:val="24"/>
          <w:szCs w:val="24"/>
          <w:lang w:val="en-US"/>
        </w:rPr>
        <w:t>xDSL</w:t>
      </w:r>
      <w:proofErr w:type="spellEnd"/>
      <w:r w:rsidR="00EA5A47" w:rsidRPr="006730BA">
        <w:rPr>
          <w:rFonts w:ascii="Arial" w:hAnsi="Arial" w:cs="Arial"/>
          <w:sz w:val="24"/>
          <w:szCs w:val="24"/>
        </w:rPr>
        <w:t xml:space="preserve"> </w:t>
      </w:r>
      <w:r w:rsidR="00645C26" w:rsidRPr="006730BA">
        <w:rPr>
          <w:rFonts w:ascii="Arial" w:hAnsi="Arial" w:cs="Arial"/>
          <w:sz w:val="24"/>
          <w:szCs w:val="24"/>
        </w:rPr>
        <w:t>–</w:t>
      </w:r>
      <w:r w:rsidR="000D1FA4" w:rsidRPr="006730BA">
        <w:rPr>
          <w:rFonts w:ascii="Arial" w:hAnsi="Arial" w:cs="Arial"/>
          <w:sz w:val="24"/>
          <w:szCs w:val="24"/>
        </w:rPr>
        <w:t xml:space="preserve"> цифровая абонентская линия </w:t>
      </w:r>
      <w:r w:rsidR="000D1FA4" w:rsidRPr="006730BA">
        <w:rPr>
          <w:rFonts w:ascii="Arial" w:hAnsi="Arial" w:cs="Arial"/>
          <w:sz w:val="24"/>
          <w:szCs w:val="24"/>
          <w:lang w:val="en-US"/>
        </w:rPr>
        <w:t>x</w:t>
      </w:r>
      <w:r w:rsidR="000D1FA4" w:rsidRPr="006730BA">
        <w:rPr>
          <w:rFonts w:ascii="Arial" w:hAnsi="Arial" w:cs="Arial"/>
          <w:sz w:val="24"/>
          <w:szCs w:val="24"/>
        </w:rPr>
        <w:t>-типа</w:t>
      </w:r>
      <w:r w:rsidR="000B1FD1" w:rsidRPr="006730BA">
        <w:rPr>
          <w:rFonts w:ascii="Arial" w:hAnsi="Arial" w:cs="Arial"/>
          <w:sz w:val="24"/>
          <w:szCs w:val="24"/>
        </w:rPr>
        <w:t>.</w:t>
      </w:r>
    </w:p>
    <w:p w14:paraId="09E7AAC5" w14:textId="77777777" w:rsidR="008B4CBA" w:rsidRPr="006730BA" w:rsidRDefault="008B4CBA" w:rsidP="008A0EDD">
      <w:pPr>
        <w:widowControl w:val="0"/>
        <w:spacing w:after="0" w:line="360" w:lineRule="auto"/>
        <w:ind w:firstLine="709"/>
        <w:jc w:val="both"/>
        <w:rPr>
          <w:rFonts w:ascii="Arial" w:hAnsi="Arial" w:cs="Arial"/>
          <w:sz w:val="24"/>
          <w:szCs w:val="24"/>
        </w:rPr>
      </w:pPr>
    </w:p>
    <w:p w14:paraId="178EFE6B" w14:textId="77777777" w:rsidR="00F54ECE" w:rsidRPr="006730BA" w:rsidRDefault="00F54ECE" w:rsidP="008A0EDD">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6730BA">
        <w:rPr>
          <w:rFonts w:ascii="Arial" w:eastAsia="Times New Roman" w:hAnsi="Arial" w:cs="Arial"/>
          <w:b/>
          <w:sz w:val="28"/>
          <w:szCs w:val="24"/>
          <w:lang w:eastAsia="ar-SA"/>
        </w:rPr>
        <w:t xml:space="preserve">4 </w:t>
      </w:r>
      <w:r w:rsidR="008B4CBA" w:rsidRPr="006730BA">
        <w:rPr>
          <w:rFonts w:ascii="Arial" w:eastAsia="Times New Roman" w:hAnsi="Arial" w:cs="Arial"/>
          <w:b/>
          <w:sz w:val="28"/>
          <w:szCs w:val="24"/>
          <w:lang w:eastAsia="ar-SA"/>
        </w:rPr>
        <w:t>Условия испытаний</w:t>
      </w:r>
    </w:p>
    <w:p w14:paraId="63C300D9" w14:textId="77777777" w:rsidR="008B4CBA" w:rsidRPr="006730BA" w:rsidRDefault="008B4CBA" w:rsidP="008A0EDD">
      <w:pPr>
        <w:widowControl w:val="0"/>
        <w:tabs>
          <w:tab w:val="left" w:pos="426"/>
        </w:tabs>
        <w:spacing w:after="0" w:line="360" w:lineRule="auto"/>
        <w:ind w:firstLine="709"/>
        <w:jc w:val="both"/>
        <w:outlineLvl w:val="0"/>
        <w:rPr>
          <w:rFonts w:ascii="Arial" w:eastAsia="Times New Roman" w:hAnsi="Arial" w:cs="Arial"/>
          <w:b/>
          <w:sz w:val="24"/>
          <w:szCs w:val="24"/>
          <w:lang w:eastAsia="ar-SA"/>
        </w:rPr>
      </w:pPr>
      <w:r w:rsidRPr="006730BA">
        <w:rPr>
          <w:rFonts w:ascii="Arial" w:eastAsia="Times New Roman" w:hAnsi="Arial" w:cs="Arial"/>
          <w:b/>
          <w:sz w:val="24"/>
          <w:szCs w:val="24"/>
          <w:lang w:eastAsia="ar-SA"/>
        </w:rPr>
        <w:t>4.1 Общие положения</w:t>
      </w:r>
    </w:p>
    <w:p w14:paraId="4B046497" w14:textId="77777777" w:rsidR="005B74F1" w:rsidRPr="006730BA" w:rsidRDefault="00F01CE0" w:rsidP="005B74F1">
      <w:pPr>
        <w:spacing w:after="0" w:line="360" w:lineRule="auto"/>
        <w:ind w:firstLine="709"/>
        <w:jc w:val="both"/>
        <w:rPr>
          <w:rFonts w:ascii="Arial" w:eastAsia="Times New Roman" w:hAnsi="Arial" w:cs="Times New Roman"/>
          <w:sz w:val="24"/>
          <w:szCs w:val="24"/>
          <w:lang w:eastAsia="ar-SA"/>
        </w:rPr>
      </w:pPr>
      <w:bookmarkStart w:id="2" w:name="_Toc62043234"/>
      <w:bookmarkStart w:id="3" w:name="bookmark24"/>
      <w:r w:rsidRPr="006730BA">
        <w:rPr>
          <w:rFonts w:ascii="Arial" w:eastAsia="Times New Roman" w:hAnsi="Arial" w:cs="Times New Roman"/>
          <w:sz w:val="24"/>
          <w:szCs w:val="24"/>
          <w:lang w:eastAsia="ar-SA"/>
        </w:rPr>
        <w:t>Конфигурация оборудования при испытаниях и режим работы должны соответствовать его предполагаемому использованию и должны быть зарегистрированы.</w:t>
      </w:r>
    </w:p>
    <w:p w14:paraId="0293D3F2" w14:textId="77777777" w:rsidR="00645C26" w:rsidRPr="006730BA" w:rsidRDefault="00645C26" w:rsidP="00645C26">
      <w:pPr>
        <w:widowControl w:val="0"/>
        <w:tabs>
          <w:tab w:val="left" w:pos="426"/>
        </w:tabs>
        <w:spacing w:after="0" w:line="360" w:lineRule="auto"/>
        <w:ind w:firstLine="709"/>
        <w:jc w:val="both"/>
        <w:outlineLvl w:val="0"/>
        <w:rPr>
          <w:rFonts w:ascii="Arial" w:eastAsia="Times New Roman" w:hAnsi="Arial" w:cs="Arial"/>
          <w:b/>
          <w:sz w:val="24"/>
          <w:szCs w:val="24"/>
          <w:lang w:eastAsia="ar-SA"/>
        </w:rPr>
      </w:pPr>
      <w:r w:rsidRPr="006730BA">
        <w:rPr>
          <w:rFonts w:ascii="Arial" w:eastAsia="Times New Roman" w:hAnsi="Arial" w:cs="Arial"/>
          <w:b/>
          <w:sz w:val="24"/>
          <w:szCs w:val="24"/>
          <w:lang w:eastAsia="ar-SA"/>
        </w:rPr>
        <w:t xml:space="preserve">4.2 </w:t>
      </w:r>
      <w:r w:rsidR="00DC2DB8" w:rsidRPr="006730BA">
        <w:rPr>
          <w:rFonts w:ascii="Arial" w:eastAsia="Times New Roman" w:hAnsi="Arial" w:cs="Arial"/>
          <w:b/>
          <w:sz w:val="24"/>
          <w:szCs w:val="24"/>
          <w:lang w:eastAsia="ar-SA"/>
        </w:rPr>
        <w:t>Требования к испытательным сигналам</w:t>
      </w:r>
    </w:p>
    <w:p w14:paraId="7C368B48" w14:textId="77777777" w:rsidR="00950D56" w:rsidRPr="006730BA" w:rsidRDefault="00950D56" w:rsidP="005131F3">
      <w:pPr>
        <w:spacing w:after="0" w:line="360" w:lineRule="auto"/>
        <w:ind w:firstLine="709"/>
        <w:jc w:val="both"/>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t>4.2.0 Общие положения</w:t>
      </w:r>
    </w:p>
    <w:p w14:paraId="538A34FB" w14:textId="77777777" w:rsidR="00F01CE0" w:rsidRPr="006730BA" w:rsidRDefault="00F01CE0" w:rsidP="005131F3">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Автономные приемники и передатчики должны быть испытаны отдельно. Приемопередатчики должны быть испытаны таким образом, чтобы работа в каждом направлении была подтверждена. </w:t>
      </w:r>
    </w:p>
    <w:p w14:paraId="781F5A45" w14:textId="77777777" w:rsidR="00950D56" w:rsidRPr="006730BA" w:rsidRDefault="00950D56" w:rsidP="005131F3">
      <w:pPr>
        <w:spacing w:after="0" w:line="360" w:lineRule="auto"/>
        <w:ind w:firstLine="709"/>
        <w:jc w:val="both"/>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t xml:space="preserve">4.2.1 </w:t>
      </w:r>
      <w:r w:rsidR="00DC2DB8" w:rsidRPr="006730BA">
        <w:rPr>
          <w:rFonts w:ascii="Arial" w:eastAsia="Times New Roman" w:hAnsi="Arial" w:cs="Arial"/>
          <w:b/>
          <w:sz w:val="24"/>
          <w:szCs w:val="24"/>
          <w:lang w:eastAsia="ar-SA"/>
        </w:rPr>
        <w:t>Требования к испытательным сигналам</w:t>
      </w:r>
      <w:r w:rsidR="001B53DA" w:rsidRPr="006730BA">
        <w:rPr>
          <w:rFonts w:ascii="Arial" w:eastAsia="Times New Roman" w:hAnsi="Arial" w:cs="Times New Roman"/>
          <w:b/>
          <w:sz w:val="24"/>
          <w:szCs w:val="24"/>
          <w:lang w:eastAsia="ar-SA"/>
        </w:rPr>
        <w:t xml:space="preserve"> на вход</w:t>
      </w:r>
      <w:r w:rsidR="000523C6" w:rsidRPr="006730BA">
        <w:rPr>
          <w:rFonts w:ascii="Arial" w:eastAsia="Times New Roman" w:hAnsi="Arial" w:cs="Times New Roman"/>
          <w:b/>
          <w:sz w:val="24"/>
          <w:szCs w:val="24"/>
          <w:lang w:eastAsia="ar-SA"/>
        </w:rPr>
        <w:t>е</w:t>
      </w:r>
      <w:r w:rsidR="001B53DA" w:rsidRPr="006730BA">
        <w:rPr>
          <w:rFonts w:ascii="Arial" w:eastAsia="Times New Roman" w:hAnsi="Arial" w:cs="Times New Roman"/>
          <w:b/>
          <w:sz w:val="24"/>
          <w:szCs w:val="24"/>
          <w:lang w:eastAsia="ar-SA"/>
        </w:rPr>
        <w:t xml:space="preserve"> передатчиков</w:t>
      </w:r>
    </w:p>
    <w:p w14:paraId="65D70825" w14:textId="77777777" w:rsidR="00F01CE0" w:rsidRPr="006730BA" w:rsidRDefault="00F01CE0" w:rsidP="00F01CE0">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Передатчик должен быть испытан с сигналом, представляющим предполагаемое использование EUT.</w:t>
      </w:r>
    </w:p>
    <w:p w14:paraId="05604FAF" w14:textId="77777777" w:rsidR="00950D56" w:rsidRPr="006730BA" w:rsidRDefault="00F01CE0" w:rsidP="00F01CE0">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Если этот сигнал обеспечивается внешним источником, источник должен располагаться за пределами испытательной среды.</w:t>
      </w:r>
    </w:p>
    <w:p w14:paraId="5ADD90B0" w14:textId="77777777" w:rsidR="00950D56" w:rsidRPr="006730BA" w:rsidRDefault="00950D56" w:rsidP="005131F3">
      <w:pPr>
        <w:spacing w:after="0" w:line="360" w:lineRule="auto"/>
        <w:ind w:firstLine="709"/>
        <w:jc w:val="both"/>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t xml:space="preserve">4.2.2 </w:t>
      </w:r>
      <w:r w:rsidR="00DC2DB8" w:rsidRPr="006730BA">
        <w:rPr>
          <w:rFonts w:ascii="Arial" w:eastAsia="Times New Roman" w:hAnsi="Arial" w:cs="Arial"/>
          <w:b/>
          <w:sz w:val="24"/>
          <w:szCs w:val="24"/>
          <w:lang w:eastAsia="ar-SA"/>
        </w:rPr>
        <w:t>Требования к испытательным сигналам</w:t>
      </w:r>
      <w:r w:rsidR="000523C6" w:rsidRPr="006730BA">
        <w:rPr>
          <w:rFonts w:ascii="Arial" w:eastAsia="Times New Roman" w:hAnsi="Arial" w:cs="Times New Roman"/>
          <w:b/>
          <w:sz w:val="24"/>
          <w:szCs w:val="24"/>
          <w:lang w:eastAsia="ar-SA"/>
        </w:rPr>
        <w:t xml:space="preserve"> на </w:t>
      </w:r>
      <w:r w:rsidR="000523C6" w:rsidRPr="006730BA">
        <w:rPr>
          <w:rFonts w:ascii="Arial" w:eastAsia="Times New Roman" w:hAnsi="Arial" w:cs="Times New Roman"/>
          <w:b/>
          <w:sz w:val="24"/>
          <w:szCs w:val="24"/>
          <w:lang w:val="en-US" w:eastAsia="ar-SA"/>
        </w:rPr>
        <w:t>RF</w:t>
      </w:r>
      <w:r w:rsidR="00DC2DB8" w:rsidRPr="006730BA">
        <w:rPr>
          <w:rFonts w:ascii="Arial" w:eastAsia="Times New Roman" w:hAnsi="Arial" w:cs="Times New Roman"/>
          <w:b/>
          <w:sz w:val="24"/>
          <w:szCs w:val="24"/>
          <w:lang w:eastAsia="ar-SA"/>
        </w:rPr>
        <w:t>-</w:t>
      </w:r>
      <w:r w:rsidR="000523C6" w:rsidRPr="006730BA">
        <w:rPr>
          <w:rFonts w:ascii="Arial" w:eastAsia="Times New Roman" w:hAnsi="Arial" w:cs="Times New Roman"/>
          <w:b/>
          <w:sz w:val="24"/>
          <w:szCs w:val="24"/>
          <w:lang w:eastAsia="ar-SA"/>
        </w:rPr>
        <w:t>выходе передатчиков</w:t>
      </w:r>
    </w:p>
    <w:p w14:paraId="01049EE9" w14:textId="77777777" w:rsidR="00152BF8" w:rsidRPr="006730BA" w:rsidRDefault="00152BF8" w:rsidP="00152BF8">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Контрольное оборудование (</w:t>
      </w:r>
      <w:r w:rsidR="00D80F39" w:rsidRPr="006730BA">
        <w:rPr>
          <w:rFonts w:ascii="Arial" w:eastAsia="Times New Roman" w:hAnsi="Arial" w:cs="Times New Roman"/>
          <w:sz w:val="24"/>
          <w:szCs w:val="24"/>
          <w:lang w:eastAsia="ar-SA"/>
        </w:rPr>
        <w:t>AE</w:t>
      </w:r>
      <w:r w:rsidRPr="006730BA">
        <w:rPr>
          <w:rFonts w:ascii="Arial" w:eastAsia="Times New Roman" w:hAnsi="Arial" w:cs="Times New Roman"/>
          <w:sz w:val="24"/>
          <w:szCs w:val="24"/>
          <w:lang w:eastAsia="ar-SA"/>
        </w:rPr>
        <w:t xml:space="preserve">) для требуемого выходного </w:t>
      </w:r>
      <w:r w:rsidR="00205298" w:rsidRPr="006730BA">
        <w:rPr>
          <w:rFonts w:ascii="Arial" w:eastAsia="Times New Roman" w:hAnsi="Arial" w:cs="Times New Roman"/>
          <w:sz w:val="24"/>
          <w:szCs w:val="24"/>
          <w:lang w:val="en-US" w:eastAsia="ar-SA"/>
        </w:rPr>
        <w:t>RF</w:t>
      </w:r>
      <w:r w:rsidR="008B2BBC"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 xml:space="preserve">сигнала от </w:t>
      </w:r>
      <w:r w:rsidR="007856A3" w:rsidRPr="006730BA">
        <w:rPr>
          <w:rFonts w:ascii="Arial" w:eastAsia="Times New Roman" w:hAnsi="Arial" w:cs="Times New Roman"/>
          <w:sz w:val="24"/>
          <w:szCs w:val="24"/>
          <w:lang w:eastAsia="ar-SA"/>
        </w:rPr>
        <w:t>испыт</w:t>
      </w:r>
      <w:r w:rsidRPr="006730BA">
        <w:rPr>
          <w:rFonts w:ascii="Arial" w:eastAsia="Times New Roman" w:hAnsi="Arial" w:cs="Times New Roman"/>
          <w:sz w:val="24"/>
          <w:szCs w:val="24"/>
          <w:lang w:eastAsia="ar-SA"/>
        </w:rPr>
        <w:t>уемого передатчика должно располагаться за пределами испытательной среды.</w:t>
      </w:r>
    </w:p>
    <w:p w14:paraId="2951047F" w14:textId="77777777" w:rsidR="00152BF8" w:rsidRPr="006730BA" w:rsidRDefault="00152BF8" w:rsidP="00152BF8">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Для передатчиков со встроенной антенной требуемый выходной </w:t>
      </w:r>
      <w:r w:rsidR="00D80F39" w:rsidRPr="006730BA">
        <w:rPr>
          <w:rFonts w:ascii="Arial" w:eastAsia="Times New Roman" w:hAnsi="Arial" w:cs="Times New Roman"/>
          <w:sz w:val="24"/>
          <w:szCs w:val="24"/>
          <w:lang w:val="en-US" w:eastAsia="ar-SA"/>
        </w:rPr>
        <w:t>RF</w:t>
      </w:r>
      <w:r w:rsidR="008B2BBC"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 xml:space="preserve">сигнал для установления связи должен быть </w:t>
      </w:r>
      <w:r w:rsidR="00197ECB" w:rsidRPr="006730BA">
        <w:rPr>
          <w:rFonts w:ascii="Arial" w:eastAsia="Times New Roman" w:hAnsi="Arial" w:cs="Times New Roman"/>
          <w:sz w:val="24"/>
          <w:szCs w:val="24"/>
          <w:lang w:eastAsia="ar-SA"/>
        </w:rPr>
        <w:t>передан</w:t>
      </w:r>
      <w:r w:rsidRPr="006730BA">
        <w:rPr>
          <w:rFonts w:ascii="Arial" w:eastAsia="Times New Roman" w:hAnsi="Arial" w:cs="Times New Roman"/>
          <w:sz w:val="24"/>
          <w:szCs w:val="24"/>
          <w:lang w:eastAsia="ar-SA"/>
        </w:rPr>
        <w:t xml:space="preserve"> от </w:t>
      </w:r>
      <w:r w:rsidR="00D80F39" w:rsidRPr="006730BA">
        <w:rPr>
          <w:rFonts w:ascii="Arial" w:eastAsia="Times New Roman" w:hAnsi="Arial" w:cs="Times New Roman"/>
          <w:sz w:val="24"/>
          <w:szCs w:val="24"/>
          <w:lang w:eastAsia="ar-SA"/>
        </w:rPr>
        <w:t>EUT</w:t>
      </w:r>
      <w:r w:rsidRPr="006730BA">
        <w:rPr>
          <w:rFonts w:ascii="Arial" w:eastAsia="Times New Roman" w:hAnsi="Arial" w:cs="Times New Roman"/>
          <w:sz w:val="24"/>
          <w:szCs w:val="24"/>
          <w:lang w:eastAsia="ar-SA"/>
        </w:rPr>
        <w:t xml:space="preserve"> к антенне, расположенной в испытательной среде. Эта антенна должна быть подключена к контрольному оборудованию (</w:t>
      </w:r>
      <w:r w:rsidR="00D80F39" w:rsidRPr="006730BA">
        <w:rPr>
          <w:rFonts w:ascii="Arial" w:eastAsia="Times New Roman" w:hAnsi="Arial" w:cs="Times New Roman"/>
          <w:sz w:val="24"/>
          <w:szCs w:val="24"/>
          <w:lang w:eastAsia="ar-SA"/>
        </w:rPr>
        <w:t>AE</w:t>
      </w:r>
      <w:r w:rsidRPr="006730BA">
        <w:rPr>
          <w:rFonts w:ascii="Arial" w:eastAsia="Times New Roman" w:hAnsi="Arial" w:cs="Times New Roman"/>
          <w:sz w:val="24"/>
          <w:szCs w:val="24"/>
          <w:lang w:eastAsia="ar-SA"/>
        </w:rPr>
        <w:t>) средствами, не подверженными влиянию сигналов в испытательной среде.</w:t>
      </w:r>
    </w:p>
    <w:p w14:paraId="24264A4A" w14:textId="77777777" w:rsidR="00152BF8" w:rsidRPr="006730BA" w:rsidRDefault="00152BF8" w:rsidP="00152BF8">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Для передатчиков с разъемом антенны требуемый выходной </w:t>
      </w:r>
      <w:r w:rsidR="00D80F39" w:rsidRPr="006730BA">
        <w:rPr>
          <w:rFonts w:ascii="Arial" w:eastAsia="Times New Roman" w:hAnsi="Arial" w:cs="Times New Roman"/>
          <w:sz w:val="24"/>
          <w:szCs w:val="24"/>
          <w:lang w:val="en-US" w:eastAsia="ar-SA"/>
        </w:rPr>
        <w:t>RF</w:t>
      </w:r>
      <w:r w:rsidR="008B2BBC"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 xml:space="preserve">сигнал для установления связи должен быть </w:t>
      </w:r>
      <w:r w:rsidR="00197ECB" w:rsidRPr="006730BA">
        <w:rPr>
          <w:rFonts w:ascii="Arial" w:eastAsia="Times New Roman" w:hAnsi="Arial" w:cs="Times New Roman"/>
          <w:sz w:val="24"/>
          <w:szCs w:val="24"/>
          <w:lang w:eastAsia="ar-SA"/>
        </w:rPr>
        <w:t>передан</w:t>
      </w:r>
      <w:r w:rsidRPr="006730BA">
        <w:rPr>
          <w:rFonts w:ascii="Arial" w:eastAsia="Times New Roman" w:hAnsi="Arial" w:cs="Times New Roman"/>
          <w:sz w:val="24"/>
          <w:szCs w:val="24"/>
          <w:lang w:eastAsia="ar-SA"/>
        </w:rPr>
        <w:t xml:space="preserve"> от разъема антенны к контрольному оборудованию (</w:t>
      </w:r>
      <w:r w:rsidR="00D80F39" w:rsidRPr="006730BA">
        <w:rPr>
          <w:rFonts w:ascii="Arial" w:eastAsia="Times New Roman" w:hAnsi="Arial" w:cs="Times New Roman"/>
          <w:sz w:val="24"/>
          <w:szCs w:val="24"/>
          <w:lang w:eastAsia="ar-SA"/>
        </w:rPr>
        <w:t>AE</w:t>
      </w:r>
      <w:r w:rsidRPr="006730BA">
        <w:rPr>
          <w:rFonts w:ascii="Arial" w:eastAsia="Times New Roman" w:hAnsi="Arial" w:cs="Times New Roman"/>
          <w:sz w:val="24"/>
          <w:szCs w:val="24"/>
          <w:lang w:eastAsia="ar-SA"/>
        </w:rPr>
        <w:t>) по экранированной линии передачи, например, по коаксиальному кабелю.</w:t>
      </w:r>
    </w:p>
    <w:p w14:paraId="6BFCC92B" w14:textId="77777777" w:rsidR="00950D56" w:rsidRPr="006730BA" w:rsidRDefault="00152BF8" w:rsidP="00152BF8">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Уровень требуемого выходного </w:t>
      </w:r>
      <w:r w:rsidR="00205298" w:rsidRPr="006730BA">
        <w:rPr>
          <w:rFonts w:ascii="Arial" w:eastAsia="Times New Roman" w:hAnsi="Arial" w:cs="Times New Roman"/>
          <w:sz w:val="24"/>
          <w:szCs w:val="24"/>
          <w:lang w:val="en-US" w:eastAsia="ar-SA"/>
        </w:rPr>
        <w:t>RF</w:t>
      </w:r>
      <w:r w:rsidR="008B2BBC"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 xml:space="preserve">сигнала в режиме передачи должен быть установлен на максимальную номинальную </w:t>
      </w:r>
      <w:r w:rsidR="00197ECB" w:rsidRPr="006730BA">
        <w:rPr>
          <w:rFonts w:ascii="Arial" w:eastAsia="Times New Roman" w:hAnsi="Arial" w:cs="Times New Roman"/>
          <w:sz w:val="24"/>
          <w:szCs w:val="24"/>
          <w:lang w:eastAsia="ar-SA"/>
        </w:rPr>
        <w:t xml:space="preserve">для EUT </w:t>
      </w:r>
      <w:r w:rsidR="00197ECB" w:rsidRPr="006730BA">
        <w:rPr>
          <w:rFonts w:ascii="Arial" w:eastAsia="Times New Roman" w:hAnsi="Arial" w:cs="Times New Roman"/>
          <w:sz w:val="24"/>
          <w:szCs w:val="24"/>
          <w:lang w:val="en-US" w:eastAsia="ar-SA"/>
        </w:rPr>
        <w:t>RF</w:t>
      </w:r>
      <w:r w:rsidR="00197ECB" w:rsidRPr="006730BA">
        <w:rPr>
          <w:rFonts w:ascii="Arial" w:eastAsia="Times New Roman" w:hAnsi="Arial" w:cs="Times New Roman"/>
          <w:sz w:val="24"/>
          <w:szCs w:val="24"/>
          <w:lang w:eastAsia="ar-SA"/>
        </w:rPr>
        <w:t xml:space="preserve"> </w:t>
      </w:r>
      <w:r w:rsidRPr="006730BA">
        <w:rPr>
          <w:rFonts w:ascii="Arial" w:eastAsia="Times New Roman" w:hAnsi="Arial" w:cs="Times New Roman"/>
          <w:sz w:val="24"/>
          <w:szCs w:val="24"/>
          <w:lang w:eastAsia="ar-SA"/>
        </w:rPr>
        <w:t>мощность.</w:t>
      </w:r>
    </w:p>
    <w:p w14:paraId="5BBE555E" w14:textId="77777777" w:rsidR="00950D56" w:rsidRPr="006730BA" w:rsidRDefault="00950D56" w:rsidP="005131F3">
      <w:pPr>
        <w:spacing w:after="0" w:line="360" w:lineRule="auto"/>
        <w:ind w:firstLine="709"/>
        <w:jc w:val="both"/>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t xml:space="preserve">4.2.3 </w:t>
      </w:r>
      <w:r w:rsidR="00DC2DB8" w:rsidRPr="006730BA">
        <w:rPr>
          <w:rFonts w:ascii="Arial" w:eastAsia="Times New Roman" w:hAnsi="Arial" w:cs="Arial"/>
          <w:b/>
          <w:sz w:val="24"/>
          <w:szCs w:val="24"/>
          <w:lang w:eastAsia="ar-SA"/>
        </w:rPr>
        <w:t>Требования к испытательным сигналам</w:t>
      </w:r>
      <w:r w:rsidR="00055D31" w:rsidRPr="006730BA">
        <w:rPr>
          <w:rFonts w:ascii="Arial" w:eastAsia="Times New Roman" w:hAnsi="Arial" w:cs="Times New Roman"/>
          <w:b/>
          <w:sz w:val="24"/>
          <w:szCs w:val="24"/>
          <w:lang w:eastAsia="ar-SA"/>
        </w:rPr>
        <w:t xml:space="preserve"> на </w:t>
      </w:r>
      <w:r w:rsidR="00055D31" w:rsidRPr="006730BA">
        <w:rPr>
          <w:rFonts w:ascii="Arial" w:eastAsia="Times New Roman" w:hAnsi="Arial" w:cs="Times New Roman"/>
          <w:b/>
          <w:sz w:val="24"/>
          <w:szCs w:val="24"/>
          <w:lang w:val="en-US" w:eastAsia="ar-SA"/>
        </w:rPr>
        <w:t>RF</w:t>
      </w:r>
      <w:r w:rsidR="008B2BBC" w:rsidRPr="006730BA">
        <w:rPr>
          <w:rFonts w:ascii="Arial" w:eastAsia="Times New Roman" w:hAnsi="Arial" w:cs="Times New Roman"/>
          <w:b/>
          <w:sz w:val="24"/>
          <w:szCs w:val="24"/>
          <w:lang w:eastAsia="ar-SA"/>
        </w:rPr>
        <w:t>-</w:t>
      </w:r>
      <w:r w:rsidR="00055D31" w:rsidRPr="006730BA">
        <w:rPr>
          <w:rFonts w:ascii="Arial" w:eastAsia="Times New Roman" w:hAnsi="Arial" w:cs="Times New Roman"/>
          <w:b/>
          <w:sz w:val="24"/>
          <w:szCs w:val="24"/>
          <w:lang w:eastAsia="ar-SA"/>
        </w:rPr>
        <w:t>входе приемников</w:t>
      </w:r>
    </w:p>
    <w:p w14:paraId="2FDDD82F" w14:textId="77777777" w:rsidR="00950D56" w:rsidRPr="006730BA" w:rsidRDefault="0091416F" w:rsidP="005131F3">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Источник сигнала, обеспечивающий испытуемый приемник требуемым входным </w:t>
      </w:r>
      <w:r w:rsidRPr="006730BA">
        <w:rPr>
          <w:rFonts w:ascii="Arial" w:eastAsia="Times New Roman" w:hAnsi="Arial" w:cs="Times New Roman"/>
          <w:sz w:val="24"/>
          <w:szCs w:val="24"/>
          <w:lang w:val="en-US" w:eastAsia="ar-SA"/>
        </w:rPr>
        <w:t>RF</w:t>
      </w:r>
      <w:r w:rsidR="00611FFC"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сигналом, должен располагаться за пределами испытательной среды.</w:t>
      </w:r>
    </w:p>
    <w:p w14:paraId="6CBB3F2A" w14:textId="77777777" w:rsidR="0088228F" w:rsidRPr="006730BA" w:rsidRDefault="0088228F" w:rsidP="0088228F">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Для приемников со встроенной антенной </w:t>
      </w:r>
      <w:r w:rsidR="00185A4E" w:rsidRPr="006730BA">
        <w:rPr>
          <w:rFonts w:ascii="Arial" w:eastAsia="Times New Roman" w:hAnsi="Arial" w:cs="Times New Roman"/>
          <w:sz w:val="24"/>
          <w:szCs w:val="24"/>
          <w:lang w:eastAsia="ar-SA"/>
        </w:rPr>
        <w:t>полезн</w:t>
      </w:r>
      <w:r w:rsidRPr="006730BA">
        <w:rPr>
          <w:rFonts w:ascii="Arial" w:eastAsia="Times New Roman" w:hAnsi="Arial" w:cs="Times New Roman"/>
          <w:sz w:val="24"/>
          <w:szCs w:val="24"/>
          <w:lang w:eastAsia="ar-SA"/>
        </w:rPr>
        <w:t xml:space="preserve">ый входной </w:t>
      </w:r>
      <w:r w:rsidR="00185A4E" w:rsidRPr="006730BA">
        <w:rPr>
          <w:rFonts w:ascii="Arial" w:eastAsia="Times New Roman" w:hAnsi="Arial" w:cs="Times New Roman"/>
          <w:sz w:val="24"/>
          <w:szCs w:val="24"/>
          <w:lang w:eastAsia="ar-SA"/>
        </w:rPr>
        <w:t>RF</w:t>
      </w:r>
      <w:r w:rsidR="008B2BBC"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 xml:space="preserve">сигнал для установления связи должен быть </w:t>
      </w:r>
      <w:r w:rsidR="00321F24" w:rsidRPr="006730BA">
        <w:rPr>
          <w:rFonts w:ascii="Arial" w:eastAsia="Times New Roman" w:hAnsi="Arial" w:cs="Times New Roman"/>
          <w:sz w:val="24"/>
          <w:szCs w:val="24"/>
          <w:lang w:eastAsia="ar-SA"/>
        </w:rPr>
        <w:t>подан на</w:t>
      </w:r>
      <w:r w:rsidRPr="006730BA">
        <w:rPr>
          <w:rFonts w:ascii="Arial" w:eastAsia="Times New Roman" w:hAnsi="Arial" w:cs="Times New Roman"/>
          <w:sz w:val="24"/>
          <w:szCs w:val="24"/>
          <w:lang w:eastAsia="ar-SA"/>
        </w:rPr>
        <w:t xml:space="preserve"> EUT с антенны, расположенной в испытательной среде. Эта антенна должна быть подключена к внешнему источнику </w:t>
      </w:r>
      <w:r w:rsidR="00185A4E" w:rsidRPr="006730BA">
        <w:rPr>
          <w:rFonts w:ascii="Arial" w:eastAsia="Times New Roman" w:hAnsi="Arial" w:cs="Times New Roman"/>
          <w:sz w:val="24"/>
          <w:szCs w:val="24"/>
          <w:lang w:eastAsia="ar-SA"/>
        </w:rPr>
        <w:t>RF</w:t>
      </w:r>
      <w:r w:rsidR="008B2BBC"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сигнала средствами, не подверженными влиянию сигналов в испытательной среде.</w:t>
      </w:r>
    </w:p>
    <w:p w14:paraId="66732205" w14:textId="77777777" w:rsidR="0088228F" w:rsidRPr="006730BA" w:rsidRDefault="0088228F" w:rsidP="0088228F">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Для приемников с разъемом антенны </w:t>
      </w:r>
      <w:r w:rsidR="00411DAF" w:rsidRPr="006730BA">
        <w:rPr>
          <w:rFonts w:ascii="Arial" w:eastAsia="Times New Roman" w:hAnsi="Arial" w:cs="Times New Roman"/>
          <w:sz w:val="24"/>
          <w:szCs w:val="24"/>
          <w:lang w:eastAsia="ar-SA"/>
        </w:rPr>
        <w:t xml:space="preserve">полезный </w:t>
      </w:r>
      <w:r w:rsidRPr="006730BA">
        <w:rPr>
          <w:rFonts w:ascii="Arial" w:eastAsia="Times New Roman" w:hAnsi="Arial" w:cs="Times New Roman"/>
          <w:sz w:val="24"/>
          <w:szCs w:val="24"/>
          <w:lang w:eastAsia="ar-SA"/>
        </w:rPr>
        <w:t xml:space="preserve">входной </w:t>
      </w:r>
      <w:r w:rsidR="00185A4E" w:rsidRPr="006730BA">
        <w:rPr>
          <w:rFonts w:ascii="Arial" w:eastAsia="Times New Roman" w:hAnsi="Arial" w:cs="Times New Roman"/>
          <w:sz w:val="24"/>
          <w:szCs w:val="24"/>
          <w:lang w:eastAsia="ar-SA"/>
        </w:rPr>
        <w:t>RF</w:t>
      </w:r>
      <w:r w:rsidR="008B2BBC"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 xml:space="preserve">сигнал для установления связи должен быть </w:t>
      </w:r>
      <w:r w:rsidR="00321F24" w:rsidRPr="006730BA">
        <w:rPr>
          <w:rFonts w:ascii="Arial" w:eastAsia="Times New Roman" w:hAnsi="Arial" w:cs="Times New Roman"/>
          <w:sz w:val="24"/>
          <w:szCs w:val="24"/>
          <w:lang w:eastAsia="ar-SA"/>
        </w:rPr>
        <w:t>подан</w:t>
      </w:r>
      <w:r w:rsidRPr="006730BA">
        <w:rPr>
          <w:rFonts w:ascii="Arial" w:eastAsia="Times New Roman" w:hAnsi="Arial" w:cs="Times New Roman"/>
          <w:sz w:val="24"/>
          <w:szCs w:val="24"/>
          <w:lang w:eastAsia="ar-SA"/>
        </w:rPr>
        <w:t xml:space="preserve"> на антенный разъем EUT с помощью экранированной линии передачи, такой как коаксиальный кабель. Этот кабель должен быть подключен к внешнему источнику </w:t>
      </w:r>
      <w:r w:rsidR="00185A4E" w:rsidRPr="006730BA">
        <w:rPr>
          <w:rFonts w:ascii="Arial" w:eastAsia="Times New Roman" w:hAnsi="Arial" w:cs="Times New Roman"/>
          <w:sz w:val="24"/>
          <w:szCs w:val="24"/>
          <w:lang w:eastAsia="ar-SA"/>
        </w:rPr>
        <w:t>RF</w:t>
      </w:r>
      <w:r w:rsidR="008B2BBC"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сигнала.</w:t>
      </w:r>
    </w:p>
    <w:p w14:paraId="69ED0C14" w14:textId="77777777" w:rsidR="0088228F" w:rsidRPr="006730BA" w:rsidRDefault="0088228F" w:rsidP="0088228F">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Уровень </w:t>
      </w:r>
      <w:r w:rsidR="00411DAF" w:rsidRPr="006730BA">
        <w:rPr>
          <w:rFonts w:ascii="Arial" w:eastAsia="Times New Roman" w:hAnsi="Arial" w:cs="Times New Roman"/>
          <w:sz w:val="24"/>
          <w:szCs w:val="24"/>
          <w:lang w:eastAsia="ar-SA"/>
        </w:rPr>
        <w:t>полезн</w:t>
      </w:r>
      <w:r w:rsidRPr="006730BA">
        <w:rPr>
          <w:rFonts w:ascii="Arial" w:eastAsia="Times New Roman" w:hAnsi="Arial" w:cs="Times New Roman"/>
          <w:sz w:val="24"/>
          <w:szCs w:val="24"/>
          <w:lang w:eastAsia="ar-SA"/>
        </w:rPr>
        <w:t xml:space="preserve">ого входного </w:t>
      </w:r>
      <w:r w:rsidR="00185A4E" w:rsidRPr="006730BA">
        <w:rPr>
          <w:rFonts w:ascii="Arial" w:eastAsia="Times New Roman" w:hAnsi="Arial" w:cs="Times New Roman"/>
          <w:sz w:val="24"/>
          <w:szCs w:val="24"/>
          <w:lang w:eastAsia="ar-SA"/>
        </w:rPr>
        <w:t>RF</w:t>
      </w:r>
      <w:r w:rsidR="008B2BBC"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 xml:space="preserve">сигнала должен быть установлен </w:t>
      </w:r>
      <w:r w:rsidR="00411DAF" w:rsidRPr="006730BA">
        <w:rPr>
          <w:rFonts w:ascii="Arial" w:eastAsia="Times New Roman" w:hAnsi="Arial" w:cs="Times New Roman"/>
          <w:sz w:val="24"/>
          <w:szCs w:val="24"/>
          <w:lang w:eastAsia="ar-SA"/>
        </w:rPr>
        <w:t>не менее чем на</w:t>
      </w:r>
      <w:r w:rsidRPr="006730BA">
        <w:rPr>
          <w:rFonts w:ascii="Arial" w:eastAsia="Times New Roman" w:hAnsi="Arial" w:cs="Times New Roman"/>
          <w:sz w:val="24"/>
          <w:szCs w:val="24"/>
          <w:lang w:eastAsia="ar-SA"/>
        </w:rPr>
        <w:t xml:space="preserve"> 40 дБ выше минимального используемого уровня сигнала приемника. Для испытания на устойчивость к излучаемым помехам этот входной уровень измеря</w:t>
      </w:r>
      <w:r w:rsidR="00411DAF" w:rsidRPr="006730BA">
        <w:rPr>
          <w:rFonts w:ascii="Arial" w:eastAsia="Times New Roman" w:hAnsi="Arial" w:cs="Times New Roman"/>
          <w:sz w:val="24"/>
          <w:szCs w:val="24"/>
          <w:lang w:eastAsia="ar-SA"/>
        </w:rPr>
        <w:t>ют</w:t>
      </w:r>
      <w:r w:rsidRPr="006730BA">
        <w:rPr>
          <w:rFonts w:ascii="Arial" w:eastAsia="Times New Roman" w:hAnsi="Arial" w:cs="Times New Roman"/>
          <w:sz w:val="24"/>
          <w:szCs w:val="24"/>
          <w:lang w:eastAsia="ar-SA"/>
        </w:rPr>
        <w:t xml:space="preserve">, когда усилители мощности, генерирующие </w:t>
      </w:r>
      <w:r w:rsidR="00411DAF" w:rsidRPr="006730BA">
        <w:rPr>
          <w:rFonts w:ascii="Arial" w:eastAsia="Times New Roman" w:hAnsi="Arial" w:cs="Times New Roman"/>
          <w:sz w:val="24"/>
          <w:szCs w:val="24"/>
          <w:lang w:eastAsia="ar-SA"/>
        </w:rPr>
        <w:t xml:space="preserve">электромагнитные </w:t>
      </w:r>
      <w:r w:rsidRPr="006730BA">
        <w:rPr>
          <w:rFonts w:ascii="Arial" w:eastAsia="Times New Roman" w:hAnsi="Arial" w:cs="Times New Roman"/>
          <w:sz w:val="24"/>
          <w:szCs w:val="24"/>
          <w:lang w:eastAsia="ar-SA"/>
        </w:rPr>
        <w:t xml:space="preserve">помехи, включены, но без </w:t>
      </w:r>
      <w:r w:rsidR="00411DAF" w:rsidRPr="006730BA">
        <w:rPr>
          <w:rFonts w:ascii="Arial" w:eastAsia="Times New Roman" w:hAnsi="Arial" w:cs="Times New Roman"/>
          <w:sz w:val="24"/>
          <w:szCs w:val="24"/>
          <w:lang w:eastAsia="ar-SA"/>
        </w:rPr>
        <w:t>подачи испытательного сигнала</w:t>
      </w:r>
      <w:r w:rsidRPr="006730BA">
        <w:rPr>
          <w:rFonts w:ascii="Arial" w:eastAsia="Times New Roman" w:hAnsi="Arial" w:cs="Times New Roman"/>
          <w:sz w:val="24"/>
          <w:szCs w:val="24"/>
          <w:lang w:eastAsia="ar-SA"/>
        </w:rPr>
        <w:t>.</w:t>
      </w:r>
    </w:p>
    <w:p w14:paraId="45F55B8B" w14:textId="77777777" w:rsidR="0091416F" w:rsidRPr="006730BA" w:rsidRDefault="00C61707" w:rsidP="0088228F">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Arial"/>
          <w:spacing w:val="40"/>
          <w:lang w:eastAsia="ar-SA"/>
        </w:rPr>
        <w:t xml:space="preserve">Примечание </w:t>
      </w:r>
      <w:r w:rsidRPr="006730BA">
        <w:rPr>
          <w:rFonts w:ascii="Arial" w:eastAsia="Times New Roman" w:hAnsi="Arial" w:cs="Arial"/>
          <w:lang w:eastAsia="ar-SA"/>
        </w:rPr>
        <w:t xml:space="preserve">– </w:t>
      </w:r>
      <w:r w:rsidR="0088228F" w:rsidRPr="006730BA">
        <w:rPr>
          <w:rFonts w:ascii="Arial" w:eastAsia="Times New Roman" w:hAnsi="Arial" w:cs="Times New Roman"/>
          <w:lang w:eastAsia="ar-SA"/>
        </w:rPr>
        <w:t xml:space="preserve">Ожидается, что этот повышенный уровень </w:t>
      </w:r>
      <w:r w:rsidR="00411DAF" w:rsidRPr="006730BA">
        <w:rPr>
          <w:rFonts w:ascii="Arial" w:eastAsia="Times New Roman" w:hAnsi="Arial" w:cs="Times New Roman"/>
          <w:sz w:val="24"/>
          <w:szCs w:val="24"/>
          <w:lang w:eastAsia="ar-SA"/>
        </w:rPr>
        <w:t xml:space="preserve">полезного </w:t>
      </w:r>
      <w:r w:rsidR="0088228F" w:rsidRPr="006730BA">
        <w:rPr>
          <w:rFonts w:ascii="Arial" w:eastAsia="Times New Roman" w:hAnsi="Arial" w:cs="Times New Roman"/>
          <w:lang w:eastAsia="ar-SA"/>
        </w:rPr>
        <w:t xml:space="preserve">входного </w:t>
      </w:r>
      <w:r w:rsidR="00185A4E" w:rsidRPr="006730BA">
        <w:rPr>
          <w:rFonts w:ascii="Arial" w:eastAsia="Times New Roman" w:hAnsi="Arial" w:cs="Times New Roman"/>
          <w:lang w:eastAsia="ar-SA"/>
        </w:rPr>
        <w:t>RF</w:t>
      </w:r>
      <w:r w:rsidR="008B2BBC" w:rsidRPr="006730BA">
        <w:rPr>
          <w:rFonts w:ascii="Arial" w:eastAsia="Times New Roman" w:hAnsi="Arial" w:cs="Times New Roman"/>
          <w:lang w:eastAsia="ar-SA"/>
        </w:rPr>
        <w:t>-</w:t>
      </w:r>
      <w:r w:rsidR="0088228F" w:rsidRPr="006730BA">
        <w:rPr>
          <w:rFonts w:ascii="Arial" w:eastAsia="Times New Roman" w:hAnsi="Arial" w:cs="Times New Roman"/>
          <w:lang w:eastAsia="ar-SA"/>
        </w:rPr>
        <w:t>сигнала будет представ</w:t>
      </w:r>
      <w:r w:rsidR="007934EE" w:rsidRPr="006730BA">
        <w:rPr>
          <w:rFonts w:ascii="Arial" w:eastAsia="Times New Roman" w:hAnsi="Arial" w:cs="Times New Roman"/>
          <w:lang w:eastAsia="ar-SA"/>
        </w:rPr>
        <w:t>ительным</w:t>
      </w:r>
      <w:r w:rsidR="0088228F" w:rsidRPr="006730BA">
        <w:rPr>
          <w:rFonts w:ascii="Arial" w:eastAsia="Times New Roman" w:hAnsi="Arial" w:cs="Times New Roman"/>
          <w:lang w:eastAsia="ar-SA"/>
        </w:rPr>
        <w:t xml:space="preserve"> уров</w:t>
      </w:r>
      <w:r w:rsidR="007934EE" w:rsidRPr="006730BA">
        <w:rPr>
          <w:rFonts w:ascii="Arial" w:eastAsia="Times New Roman" w:hAnsi="Arial" w:cs="Times New Roman"/>
          <w:lang w:eastAsia="ar-SA"/>
        </w:rPr>
        <w:t>нем</w:t>
      </w:r>
      <w:r w:rsidR="0088228F" w:rsidRPr="006730BA">
        <w:rPr>
          <w:rFonts w:ascii="Arial" w:eastAsia="Times New Roman" w:hAnsi="Arial" w:cs="Times New Roman"/>
          <w:lang w:eastAsia="ar-SA"/>
        </w:rPr>
        <w:t xml:space="preserve"> сигнала</w:t>
      </w:r>
      <w:r w:rsidR="007934EE" w:rsidRPr="006730BA">
        <w:rPr>
          <w:rFonts w:ascii="Arial" w:eastAsia="Times New Roman" w:hAnsi="Arial" w:cs="Times New Roman"/>
          <w:lang w:eastAsia="ar-SA"/>
        </w:rPr>
        <w:t xml:space="preserve">, </w:t>
      </w:r>
      <w:r w:rsidR="0088228F" w:rsidRPr="006730BA">
        <w:rPr>
          <w:rFonts w:ascii="Arial" w:eastAsia="Times New Roman" w:hAnsi="Arial" w:cs="Times New Roman"/>
          <w:lang w:eastAsia="ar-SA"/>
        </w:rPr>
        <w:t>предназначен</w:t>
      </w:r>
      <w:r w:rsidR="007934EE" w:rsidRPr="006730BA">
        <w:rPr>
          <w:rFonts w:ascii="Arial" w:eastAsia="Times New Roman" w:hAnsi="Arial" w:cs="Times New Roman"/>
          <w:lang w:eastAsia="ar-SA"/>
        </w:rPr>
        <w:t>ным</w:t>
      </w:r>
      <w:r w:rsidR="0088228F" w:rsidRPr="006730BA">
        <w:rPr>
          <w:rFonts w:ascii="Arial" w:eastAsia="Times New Roman" w:hAnsi="Arial" w:cs="Times New Roman"/>
          <w:lang w:eastAsia="ar-SA"/>
        </w:rPr>
        <w:t xml:space="preserve"> для того, чтобы избежать влияния широкополосного шума от усилителей мощности, генерирующих </w:t>
      </w:r>
      <w:r w:rsidR="007934EE" w:rsidRPr="006730BA">
        <w:rPr>
          <w:rFonts w:ascii="Arial" w:eastAsia="Times New Roman" w:hAnsi="Arial" w:cs="Times New Roman"/>
          <w:sz w:val="24"/>
          <w:szCs w:val="24"/>
          <w:lang w:eastAsia="ar-SA"/>
        </w:rPr>
        <w:t>электромагнитные</w:t>
      </w:r>
      <w:r w:rsidR="007934EE" w:rsidRPr="006730BA">
        <w:rPr>
          <w:rFonts w:ascii="Arial" w:eastAsia="Times New Roman" w:hAnsi="Arial" w:cs="Times New Roman"/>
          <w:lang w:eastAsia="ar-SA"/>
        </w:rPr>
        <w:t xml:space="preserve"> </w:t>
      </w:r>
      <w:r w:rsidR="0088228F" w:rsidRPr="006730BA">
        <w:rPr>
          <w:rFonts w:ascii="Arial" w:eastAsia="Times New Roman" w:hAnsi="Arial" w:cs="Times New Roman"/>
          <w:lang w:eastAsia="ar-SA"/>
        </w:rPr>
        <w:t>помехи, на измерение.</w:t>
      </w:r>
    </w:p>
    <w:p w14:paraId="70C5BC22" w14:textId="77777777" w:rsidR="00950D56" w:rsidRPr="006730BA" w:rsidRDefault="00950D56" w:rsidP="005131F3">
      <w:pPr>
        <w:spacing w:after="0" w:line="360" w:lineRule="auto"/>
        <w:ind w:firstLine="709"/>
        <w:jc w:val="both"/>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t xml:space="preserve">4.2.4 </w:t>
      </w:r>
      <w:r w:rsidR="00DC2DB8" w:rsidRPr="006730BA">
        <w:rPr>
          <w:rFonts w:ascii="Arial" w:eastAsia="Times New Roman" w:hAnsi="Arial" w:cs="Arial"/>
          <w:b/>
          <w:sz w:val="24"/>
          <w:szCs w:val="24"/>
          <w:lang w:eastAsia="ar-SA"/>
        </w:rPr>
        <w:t>Требования к испытательным сигналам</w:t>
      </w:r>
      <w:r w:rsidR="009E39A5" w:rsidRPr="006730BA">
        <w:rPr>
          <w:rFonts w:ascii="Arial" w:eastAsia="Times New Roman" w:hAnsi="Arial" w:cs="Times New Roman"/>
          <w:b/>
          <w:sz w:val="24"/>
          <w:szCs w:val="24"/>
          <w:lang w:eastAsia="ar-SA"/>
        </w:rPr>
        <w:t xml:space="preserve"> на выходе приемников</w:t>
      </w:r>
    </w:p>
    <w:p w14:paraId="6CCF5FFB" w14:textId="77777777" w:rsidR="00DA4414" w:rsidRPr="006730BA" w:rsidRDefault="00DA4414" w:rsidP="00DA4414">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Контрольное оборудование (AE) для выходного сигнала от </w:t>
      </w:r>
      <w:r w:rsidR="005E31C0" w:rsidRPr="006730BA">
        <w:rPr>
          <w:rFonts w:ascii="Arial" w:eastAsia="Times New Roman" w:hAnsi="Arial" w:cs="Times New Roman"/>
          <w:sz w:val="24"/>
          <w:szCs w:val="24"/>
          <w:lang w:eastAsia="ar-SA"/>
        </w:rPr>
        <w:t>испыт</w:t>
      </w:r>
      <w:r w:rsidRPr="006730BA">
        <w:rPr>
          <w:rFonts w:ascii="Arial" w:eastAsia="Times New Roman" w:hAnsi="Arial" w:cs="Times New Roman"/>
          <w:sz w:val="24"/>
          <w:szCs w:val="24"/>
          <w:lang w:eastAsia="ar-SA"/>
        </w:rPr>
        <w:t>уемого приемника должно располагаться за пределами испытательной среды.</w:t>
      </w:r>
    </w:p>
    <w:p w14:paraId="6AA2154B" w14:textId="77777777" w:rsidR="00DA4414" w:rsidRPr="006730BA" w:rsidRDefault="00DA4414" w:rsidP="00DA4414">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Если приемник имеет выходной разъем или порт, обеспечивающий </w:t>
      </w:r>
      <w:r w:rsidR="00F63231" w:rsidRPr="006730BA">
        <w:rPr>
          <w:rFonts w:ascii="Arial" w:eastAsia="Times New Roman" w:hAnsi="Arial" w:cs="Times New Roman"/>
          <w:sz w:val="24"/>
          <w:szCs w:val="24"/>
          <w:lang w:eastAsia="ar-SA"/>
        </w:rPr>
        <w:t>полезн</w:t>
      </w:r>
      <w:r w:rsidRPr="006730BA">
        <w:rPr>
          <w:rFonts w:ascii="Arial" w:eastAsia="Times New Roman" w:hAnsi="Arial" w:cs="Times New Roman"/>
          <w:sz w:val="24"/>
          <w:szCs w:val="24"/>
          <w:lang w:eastAsia="ar-SA"/>
        </w:rPr>
        <w:t>ый выходной сигнал, то этот порт должен использоваться через кабель, соответствующий стандартному кабелю, используемому при его предполагаемом использовании, подключенному к контрольному оборудованию (AE) за пределами испытательной среды.</w:t>
      </w:r>
    </w:p>
    <w:p w14:paraId="6717DADA" w14:textId="77777777" w:rsidR="00DA4414" w:rsidRPr="006730BA" w:rsidRDefault="00DA4414" w:rsidP="00DA4414">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Для приемников без выходного разъема этот выход должен быть соединен через электрически непроводящие средства с контрольным оборудованием (AE) за пределами испытательной среды (например, через камеру для считывания дисплея)</w:t>
      </w:r>
      <w:r w:rsidR="00F63231" w:rsidRPr="006730BA">
        <w:rPr>
          <w:rFonts w:ascii="Arial" w:eastAsia="Times New Roman" w:hAnsi="Arial" w:cs="Times New Roman"/>
          <w:sz w:val="24"/>
          <w:szCs w:val="24"/>
          <w:lang w:eastAsia="ar-SA"/>
        </w:rPr>
        <w:t>, таким образом обеспечивая визуальную или акустическую индикацию принятого сигнала</w:t>
      </w:r>
      <w:r w:rsidRPr="006730BA">
        <w:rPr>
          <w:rFonts w:ascii="Arial" w:eastAsia="Times New Roman" w:hAnsi="Arial" w:cs="Times New Roman"/>
          <w:sz w:val="24"/>
          <w:szCs w:val="24"/>
          <w:lang w:eastAsia="ar-SA"/>
        </w:rPr>
        <w:t>.</w:t>
      </w:r>
    </w:p>
    <w:p w14:paraId="1933B9A9" w14:textId="77777777" w:rsidR="005B74F1" w:rsidRPr="006730BA" w:rsidRDefault="00DA4414" w:rsidP="00DA4414">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Для приемников с аналоговым речевым выходом аудиовыход от акустического преобразователя должен быть соединен через электрически непроводящую акустическую трубку с внешним измерителем искажений звука или другим контрольным оборудованием (AE) за пределами испытательной среды. Если нецелесообразно использовать </w:t>
      </w:r>
      <w:r w:rsidR="00F63231" w:rsidRPr="006730BA">
        <w:rPr>
          <w:rFonts w:ascii="Arial" w:eastAsia="Times New Roman" w:hAnsi="Arial" w:cs="Times New Roman"/>
          <w:sz w:val="24"/>
          <w:szCs w:val="24"/>
          <w:lang w:eastAsia="ar-SA"/>
        </w:rPr>
        <w:t>электрически непроводящую</w:t>
      </w:r>
      <w:r w:rsidRPr="006730BA">
        <w:rPr>
          <w:rFonts w:ascii="Arial" w:eastAsia="Times New Roman" w:hAnsi="Arial" w:cs="Times New Roman"/>
          <w:sz w:val="24"/>
          <w:szCs w:val="24"/>
          <w:lang w:eastAsia="ar-SA"/>
        </w:rPr>
        <w:t xml:space="preserve"> акустическую трубку, то следует </w:t>
      </w:r>
      <w:r w:rsidR="00F63231" w:rsidRPr="006730BA">
        <w:rPr>
          <w:rFonts w:ascii="Arial" w:eastAsia="Times New Roman" w:hAnsi="Arial" w:cs="Times New Roman"/>
          <w:sz w:val="24"/>
          <w:szCs w:val="24"/>
          <w:lang w:eastAsia="ar-SA"/>
        </w:rPr>
        <w:t>обеспечить</w:t>
      </w:r>
      <w:r w:rsidRPr="006730BA">
        <w:rPr>
          <w:rFonts w:ascii="Arial" w:eastAsia="Times New Roman" w:hAnsi="Arial" w:cs="Times New Roman"/>
          <w:sz w:val="24"/>
          <w:szCs w:val="24"/>
          <w:lang w:eastAsia="ar-SA"/>
        </w:rPr>
        <w:t xml:space="preserve"> другие средства подключения выходного сигнала приемника к внешнему измерителю искажений звука или другому контрольному оборудованию (</w:t>
      </w:r>
      <w:r w:rsidR="00F63231" w:rsidRPr="006730BA">
        <w:rPr>
          <w:rFonts w:ascii="Arial" w:eastAsia="Times New Roman" w:hAnsi="Arial" w:cs="Times New Roman"/>
          <w:sz w:val="24"/>
          <w:szCs w:val="24"/>
          <w:lang w:eastAsia="ar-SA"/>
        </w:rPr>
        <w:t>AE</w:t>
      </w:r>
      <w:r w:rsidRPr="006730BA">
        <w:rPr>
          <w:rFonts w:ascii="Arial" w:eastAsia="Times New Roman" w:hAnsi="Arial" w:cs="Times New Roman"/>
          <w:sz w:val="24"/>
          <w:szCs w:val="24"/>
          <w:lang w:eastAsia="ar-SA"/>
        </w:rPr>
        <w:t>)</w:t>
      </w:r>
      <w:r w:rsidR="00F63231" w:rsidRPr="006730BA">
        <w:rPr>
          <w:rFonts w:ascii="Arial" w:eastAsia="Times New Roman" w:hAnsi="Arial" w:cs="Times New Roman"/>
          <w:sz w:val="24"/>
          <w:szCs w:val="24"/>
          <w:lang w:eastAsia="ar-SA"/>
        </w:rPr>
        <w:t>, что должно быть зарегистрировано</w:t>
      </w:r>
      <w:r w:rsidRPr="006730BA">
        <w:rPr>
          <w:rFonts w:ascii="Arial" w:eastAsia="Times New Roman" w:hAnsi="Arial" w:cs="Times New Roman"/>
          <w:sz w:val="24"/>
          <w:szCs w:val="24"/>
          <w:lang w:eastAsia="ar-SA"/>
        </w:rPr>
        <w:t xml:space="preserve">. </w:t>
      </w:r>
      <w:r w:rsidR="00F63231" w:rsidRPr="006730BA">
        <w:rPr>
          <w:rFonts w:ascii="Arial" w:eastAsia="Times New Roman" w:hAnsi="Arial" w:cs="Times New Roman"/>
          <w:sz w:val="24"/>
          <w:szCs w:val="24"/>
          <w:lang w:eastAsia="ar-SA"/>
        </w:rPr>
        <w:t>Может быть использовано и</w:t>
      </w:r>
      <w:r w:rsidRPr="006730BA">
        <w:rPr>
          <w:rFonts w:ascii="Arial" w:eastAsia="Times New Roman" w:hAnsi="Arial" w:cs="Times New Roman"/>
          <w:sz w:val="24"/>
          <w:szCs w:val="24"/>
          <w:lang w:eastAsia="ar-SA"/>
        </w:rPr>
        <w:t>спытательное приспособление с оборудованием, представленным для испытаний.</w:t>
      </w:r>
    </w:p>
    <w:p w14:paraId="7066416A" w14:textId="77777777" w:rsidR="00645C26" w:rsidRPr="006730BA" w:rsidRDefault="00645C26" w:rsidP="00645C26">
      <w:pPr>
        <w:widowControl w:val="0"/>
        <w:tabs>
          <w:tab w:val="left" w:pos="426"/>
        </w:tabs>
        <w:spacing w:after="0" w:line="360" w:lineRule="auto"/>
        <w:ind w:firstLine="709"/>
        <w:jc w:val="both"/>
        <w:outlineLvl w:val="0"/>
        <w:rPr>
          <w:rFonts w:ascii="Arial" w:eastAsia="Times New Roman" w:hAnsi="Arial" w:cs="Arial"/>
          <w:b/>
          <w:sz w:val="24"/>
          <w:szCs w:val="24"/>
          <w:lang w:eastAsia="ar-SA"/>
        </w:rPr>
      </w:pPr>
      <w:r w:rsidRPr="006730BA">
        <w:rPr>
          <w:rFonts w:ascii="Arial" w:eastAsia="Times New Roman" w:hAnsi="Arial" w:cs="Arial"/>
          <w:b/>
          <w:sz w:val="24"/>
          <w:szCs w:val="24"/>
          <w:lang w:eastAsia="ar-SA"/>
        </w:rPr>
        <w:t xml:space="preserve">4.3 </w:t>
      </w:r>
      <w:r w:rsidR="001E5950" w:rsidRPr="006730BA">
        <w:rPr>
          <w:rFonts w:ascii="Arial" w:eastAsia="Times New Roman" w:hAnsi="Arial" w:cs="Arial"/>
          <w:b/>
          <w:sz w:val="24"/>
          <w:szCs w:val="24"/>
          <w:lang w:eastAsia="ar-SA"/>
        </w:rPr>
        <w:t>Полос</w:t>
      </w:r>
      <w:r w:rsidR="00F63231" w:rsidRPr="006730BA">
        <w:rPr>
          <w:rFonts w:ascii="Arial" w:eastAsia="Times New Roman" w:hAnsi="Arial" w:cs="Arial"/>
          <w:b/>
          <w:sz w:val="24"/>
          <w:szCs w:val="24"/>
          <w:lang w:eastAsia="ar-SA"/>
        </w:rPr>
        <w:t>а</w:t>
      </w:r>
      <w:r w:rsidR="001E5950" w:rsidRPr="006730BA">
        <w:rPr>
          <w:rFonts w:ascii="Arial" w:eastAsia="Times New Roman" w:hAnsi="Arial" w:cs="Arial"/>
          <w:b/>
          <w:sz w:val="24"/>
          <w:szCs w:val="24"/>
          <w:lang w:eastAsia="ar-SA"/>
        </w:rPr>
        <w:t xml:space="preserve"> исключенных </w:t>
      </w:r>
      <w:r w:rsidR="00010B3F" w:rsidRPr="006730BA">
        <w:rPr>
          <w:rFonts w:ascii="Arial" w:eastAsia="Times New Roman" w:hAnsi="Arial" w:cs="Arial"/>
          <w:b/>
          <w:sz w:val="24"/>
          <w:szCs w:val="24"/>
          <w:lang w:eastAsia="ar-SA"/>
        </w:rPr>
        <w:t>радио</w:t>
      </w:r>
      <w:r w:rsidR="001E5950" w:rsidRPr="006730BA">
        <w:rPr>
          <w:rFonts w:ascii="Arial" w:eastAsia="Times New Roman" w:hAnsi="Arial" w:cs="Arial"/>
          <w:b/>
          <w:sz w:val="24"/>
          <w:szCs w:val="24"/>
          <w:lang w:eastAsia="ar-SA"/>
        </w:rPr>
        <w:t xml:space="preserve">частот для </w:t>
      </w:r>
      <w:r w:rsidR="00F63231" w:rsidRPr="006730BA">
        <w:rPr>
          <w:rFonts w:ascii="Arial" w:eastAsia="Times New Roman" w:hAnsi="Arial" w:cs="Arial"/>
          <w:b/>
          <w:sz w:val="24"/>
          <w:szCs w:val="24"/>
          <w:lang w:eastAsia="ar-SA"/>
        </w:rPr>
        <w:t>радиооборудования</w:t>
      </w:r>
    </w:p>
    <w:p w14:paraId="1DE8621E" w14:textId="77777777" w:rsidR="005B74F1" w:rsidRPr="006730BA" w:rsidRDefault="003222BA" w:rsidP="005131F3">
      <w:pPr>
        <w:spacing w:after="0" w:line="360" w:lineRule="auto"/>
        <w:ind w:firstLine="709"/>
        <w:jc w:val="both"/>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t>4.3.1 Общие положения</w:t>
      </w:r>
    </w:p>
    <w:p w14:paraId="7708CDDF" w14:textId="77777777" w:rsidR="006E6EED" w:rsidRPr="006730BA" w:rsidRDefault="006E6EED" w:rsidP="006E6EED">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Полосы исключенных частот должны быть получены с использованием методологий, подробно описанных в 4.3.2 и 4.3.3.</w:t>
      </w:r>
    </w:p>
    <w:p w14:paraId="27CECDF6" w14:textId="77777777" w:rsidR="003222BA" w:rsidRPr="006730BA" w:rsidRDefault="006E6EED" w:rsidP="006E6EED">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Всякий раз, когда применяют полосу исключенных частот, конкретная полоса(ы) частот, исключенная(</w:t>
      </w:r>
      <w:proofErr w:type="spellStart"/>
      <w:r w:rsidRPr="006730BA">
        <w:rPr>
          <w:rFonts w:ascii="Arial" w:eastAsia="Times New Roman" w:hAnsi="Arial" w:cs="Times New Roman"/>
          <w:sz w:val="24"/>
          <w:szCs w:val="24"/>
          <w:lang w:eastAsia="ar-SA"/>
        </w:rPr>
        <w:t>ые</w:t>
      </w:r>
      <w:proofErr w:type="spellEnd"/>
      <w:r w:rsidRPr="006730BA">
        <w:rPr>
          <w:rFonts w:ascii="Arial" w:eastAsia="Times New Roman" w:hAnsi="Arial" w:cs="Times New Roman"/>
          <w:sz w:val="24"/>
          <w:szCs w:val="24"/>
          <w:lang w:eastAsia="ar-SA"/>
        </w:rPr>
        <w:t>) из оценки, должн</w:t>
      </w:r>
      <w:r w:rsidR="00BC2C95" w:rsidRPr="006730BA">
        <w:rPr>
          <w:rFonts w:ascii="Arial" w:eastAsia="Times New Roman" w:hAnsi="Arial" w:cs="Times New Roman"/>
          <w:sz w:val="24"/>
          <w:szCs w:val="24"/>
          <w:lang w:eastAsia="ar-SA"/>
        </w:rPr>
        <w:t>а(</w:t>
      </w:r>
      <w:r w:rsidRPr="006730BA">
        <w:rPr>
          <w:rFonts w:ascii="Arial" w:eastAsia="Times New Roman" w:hAnsi="Arial" w:cs="Times New Roman"/>
          <w:sz w:val="24"/>
          <w:szCs w:val="24"/>
          <w:lang w:eastAsia="ar-SA"/>
        </w:rPr>
        <w:t>ы</w:t>
      </w:r>
      <w:r w:rsidR="00BC2C95"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 xml:space="preserve"> быть подробно указан</w:t>
      </w:r>
      <w:r w:rsidR="00BC2C95" w:rsidRPr="006730BA">
        <w:rPr>
          <w:rFonts w:ascii="Arial" w:eastAsia="Times New Roman" w:hAnsi="Arial" w:cs="Times New Roman"/>
          <w:sz w:val="24"/>
          <w:szCs w:val="24"/>
          <w:lang w:eastAsia="ar-SA"/>
        </w:rPr>
        <w:t>а(</w:t>
      </w:r>
      <w:r w:rsidRPr="006730BA">
        <w:rPr>
          <w:rFonts w:ascii="Arial" w:eastAsia="Times New Roman" w:hAnsi="Arial" w:cs="Times New Roman"/>
          <w:sz w:val="24"/>
          <w:szCs w:val="24"/>
          <w:lang w:eastAsia="ar-SA"/>
        </w:rPr>
        <w:t>ы</w:t>
      </w:r>
      <w:r w:rsidR="00BC2C95" w:rsidRPr="006730BA">
        <w:rPr>
          <w:rFonts w:ascii="Arial" w:eastAsia="Times New Roman" w:hAnsi="Arial" w:cs="Times New Roman"/>
          <w:sz w:val="24"/>
          <w:szCs w:val="24"/>
          <w:lang w:eastAsia="ar-SA"/>
        </w:rPr>
        <w:t>)</w:t>
      </w:r>
      <w:r w:rsidRPr="006730BA">
        <w:rPr>
          <w:rFonts w:ascii="Arial" w:eastAsia="Times New Roman" w:hAnsi="Arial" w:cs="Times New Roman"/>
          <w:sz w:val="24"/>
          <w:szCs w:val="24"/>
          <w:lang w:eastAsia="ar-SA"/>
        </w:rPr>
        <w:t xml:space="preserve"> в технической документации.</w:t>
      </w:r>
    </w:p>
    <w:p w14:paraId="43C02A36" w14:textId="77777777" w:rsidR="003222BA" w:rsidRPr="006730BA" w:rsidRDefault="003222BA" w:rsidP="003222BA">
      <w:pPr>
        <w:spacing w:after="0" w:line="360" w:lineRule="auto"/>
        <w:ind w:firstLine="709"/>
        <w:jc w:val="both"/>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t>4.3.2</w:t>
      </w:r>
      <w:r w:rsidR="000D02ED" w:rsidRPr="006730BA">
        <w:rPr>
          <w:rFonts w:ascii="Arial" w:eastAsia="Times New Roman" w:hAnsi="Arial" w:cs="Times New Roman"/>
          <w:b/>
          <w:sz w:val="24"/>
          <w:szCs w:val="24"/>
          <w:lang w:eastAsia="ar-SA"/>
        </w:rPr>
        <w:t xml:space="preserve"> Полоса исключенных частот для передатчиков или передающей части приемопередатчиков</w:t>
      </w:r>
    </w:p>
    <w:p w14:paraId="3E203D46" w14:textId="77777777" w:rsidR="003222BA" w:rsidRPr="006730BA" w:rsidRDefault="003222BA" w:rsidP="003222BA">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4.3.2.1 Общие положения</w:t>
      </w:r>
    </w:p>
    <w:p w14:paraId="75DB703B" w14:textId="77777777" w:rsidR="003222BA" w:rsidRPr="006730BA" w:rsidRDefault="000D02ED" w:rsidP="003222BA">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Полосы исключенных частот не должны применяться при измерении передатчиков в режиме ожидания.</w:t>
      </w:r>
    </w:p>
    <w:p w14:paraId="7E6D8469" w14:textId="77777777" w:rsidR="0018621A" w:rsidRPr="006730BA" w:rsidRDefault="004E5C27" w:rsidP="0018621A">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4.3.2.2</w:t>
      </w:r>
      <w:r w:rsidR="0018621A" w:rsidRPr="006730BA">
        <w:rPr>
          <w:rFonts w:ascii="Arial" w:eastAsia="Times New Roman" w:hAnsi="Arial" w:cs="Times New Roman"/>
          <w:sz w:val="24"/>
          <w:szCs w:val="24"/>
          <w:lang w:eastAsia="ar-SA"/>
        </w:rPr>
        <w:t xml:space="preserve"> Канализированное оборудование</w:t>
      </w:r>
    </w:p>
    <w:p w14:paraId="4A7DAF73" w14:textId="77777777" w:rsidR="0018621A" w:rsidRPr="006730BA" w:rsidRDefault="0018621A" w:rsidP="0018621A">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Для канализированного оборудования </w:t>
      </w:r>
      <w:r w:rsidR="00870790" w:rsidRPr="006730BA">
        <w:rPr>
          <w:rFonts w:ascii="Arial" w:eastAsia="Times New Roman" w:hAnsi="Arial" w:cs="Times New Roman"/>
          <w:sz w:val="24"/>
          <w:szCs w:val="24"/>
          <w:lang w:eastAsia="ar-SA"/>
        </w:rPr>
        <w:t xml:space="preserve">полоса исключенных частот </w:t>
      </w:r>
      <w:r w:rsidRPr="006730BA">
        <w:rPr>
          <w:rFonts w:ascii="Arial" w:eastAsia="Times New Roman" w:hAnsi="Arial" w:cs="Times New Roman"/>
          <w:sz w:val="24"/>
          <w:szCs w:val="24"/>
          <w:lang w:eastAsia="ar-SA"/>
        </w:rPr>
        <w:t xml:space="preserve">должна </w:t>
      </w:r>
      <w:r w:rsidR="00870790" w:rsidRPr="006730BA">
        <w:rPr>
          <w:rFonts w:ascii="Arial" w:eastAsia="Times New Roman" w:hAnsi="Arial" w:cs="Times New Roman"/>
          <w:sz w:val="24"/>
          <w:szCs w:val="24"/>
          <w:lang w:eastAsia="ar-SA"/>
        </w:rPr>
        <w:t>быть</w:t>
      </w:r>
      <w:r w:rsidRPr="006730BA">
        <w:rPr>
          <w:rFonts w:ascii="Arial" w:eastAsia="Times New Roman" w:hAnsi="Arial" w:cs="Times New Roman"/>
          <w:sz w:val="24"/>
          <w:szCs w:val="24"/>
          <w:lang w:eastAsia="ar-SA"/>
        </w:rPr>
        <w:t xml:space="preserve"> </w:t>
      </w:r>
      <w:r w:rsidR="00870790" w:rsidRPr="006730BA">
        <w:rPr>
          <w:rFonts w:ascii="Arial" w:eastAsia="Times New Roman" w:hAnsi="Arial" w:cs="Times New Roman"/>
          <w:sz w:val="24"/>
          <w:szCs w:val="24"/>
          <w:lang w:eastAsia="ar-SA"/>
        </w:rPr>
        <w:t xml:space="preserve">больше </w:t>
      </w:r>
      <w:r w:rsidRPr="006730BA">
        <w:rPr>
          <w:rFonts w:ascii="Arial" w:eastAsia="Times New Roman" w:hAnsi="Arial" w:cs="Times New Roman"/>
          <w:sz w:val="24"/>
          <w:szCs w:val="24"/>
          <w:lang w:eastAsia="ar-SA"/>
        </w:rPr>
        <w:t>на 250 % ширины канала по обе стороны от центральной частоты передатчика.</w:t>
      </w:r>
    </w:p>
    <w:p w14:paraId="52C099A1" w14:textId="77777777" w:rsidR="003222BA" w:rsidRPr="006730BA" w:rsidRDefault="00ED647D" w:rsidP="0018621A">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Arial"/>
          <w:spacing w:val="40"/>
          <w:lang w:eastAsia="ar-SA"/>
        </w:rPr>
        <w:t xml:space="preserve">Примечание </w:t>
      </w:r>
      <w:r w:rsidRPr="006730BA">
        <w:rPr>
          <w:rFonts w:ascii="Arial" w:eastAsia="Times New Roman" w:hAnsi="Arial" w:cs="Arial"/>
          <w:lang w:eastAsia="ar-SA"/>
        </w:rPr>
        <w:t xml:space="preserve">– </w:t>
      </w:r>
      <w:r w:rsidR="00870790" w:rsidRPr="006730BA">
        <w:rPr>
          <w:rFonts w:ascii="Arial" w:eastAsia="Times New Roman" w:hAnsi="Arial" w:cs="Times New Roman"/>
          <w:lang w:eastAsia="ar-SA"/>
        </w:rPr>
        <w:t xml:space="preserve">Полоса исключенных частот </w:t>
      </w:r>
      <w:r w:rsidR="0018621A" w:rsidRPr="006730BA">
        <w:rPr>
          <w:rFonts w:ascii="Arial" w:eastAsia="Times New Roman" w:hAnsi="Arial" w:cs="Times New Roman"/>
          <w:lang w:eastAsia="ar-SA"/>
        </w:rPr>
        <w:t>в 250 % основана на определении из Регламента радиосвязи МСЭ [i.8] 1.146, 1.146A и 1.146B.</w:t>
      </w:r>
    </w:p>
    <w:p w14:paraId="41D2A0F0" w14:textId="77777777" w:rsidR="00ED647D" w:rsidRPr="006730BA" w:rsidRDefault="004E5C27" w:rsidP="00ED647D">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4.3.2.3</w:t>
      </w:r>
      <w:r w:rsidR="00ED647D" w:rsidRPr="006730BA">
        <w:rPr>
          <w:rFonts w:ascii="Arial" w:eastAsia="Times New Roman" w:hAnsi="Arial" w:cs="Times New Roman"/>
          <w:sz w:val="24"/>
          <w:szCs w:val="24"/>
          <w:lang w:eastAsia="ar-SA"/>
        </w:rPr>
        <w:t xml:space="preserve"> Неканализированное оборудование</w:t>
      </w:r>
    </w:p>
    <w:p w14:paraId="4874DCCC" w14:textId="77777777" w:rsidR="00ED647D" w:rsidRPr="006730BA" w:rsidRDefault="00ED647D" w:rsidP="00ED647D">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Для </w:t>
      </w:r>
      <w:proofErr w:type="spellStart"/>
      <w:r w:rsidRPr="006730BA">
        <w:rPr>
          <w:rFonts w:ascii="Arial" w:eastAsia="Times New Roman" w:hAnsi="Arial" w:cs="Times New Roman"/>
          <w:sz w:val="24"/>
          <w:szCs w:val="24"/>
          <w:lang w:eastAsia="ar-SA"/>
        </w:rPr>
        <w:t>неканализированного</w:t>
      </w:r>
      <w:proofErr w:type="spellEnd"/>
      <w:r w:rsidRPr="006730BA">
        <w:rPr>
          <w:rFonts w:ascii="Arial" w:eastAsia="Times New Roman" w:hAnsi="Arial" w:cs="Times New Roman"/>
          <w:sz w:val="24"/>
          <w:szCs w:val="24"/>
          <w:lang w:eastAsia="ar-SA"/>
        </w:rPr>
        <w:t xml:space="preserve"> оборудования </w:t>
      </w:r>
      <w:r w:rsidR="00870790" w:rsidRPr="006730BA">
        <w:rPr>
          <w:rFonts w:ascii="Arial" w:eastAsia="Times New Roman" w:hAnsi="Arial" w:cs="Times New Roman"/>
          <w:sz w:val="24"/>
          <w:szCs w:val="24"/>
          <w:lang w:eastAsia="ar-SA"/>
        </w:rPr>
        <w:t xml:space="preserve">полоса исключенных частот должна быть больше на </w:t>
      </w:r>
      <w:r w:rsidRPr="006730BA">
        <w:rPr>
          <w:rFonts w:ascii="Arial" w:eastAsia="Times New Roman" w:hAnsi="Arial" w:cs="Times New Roman"/>
          <w:sz w:val="24"/>
          <w:szCs w:val="24"/>
          <w:lang w:eastAsia="ar-SA"/>
        </w:rPr>
        <w:t>250 % занимаемой полосы пропускания по обе стороны от центральной частоты передатчика.</w:t>
      </w:r>
    </w:p>
    <w:p w14:paraId="46474E22" w14:textId="77777777" w:rsidR="004E5C27" w:rsidRPr="006730BA" w:rsidRDefault="00ED647D" w:rsidP="00ED647D">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Arial"/>
          <w:spacing w:val="40"/>
          <w:lang w:eastAsia="ar-SA"/>
        </w:rPr>
        <w:t xml:space="preserve">Примечание </w:t>
      </w:r>
      <w:r w:rsidRPr="006730BA">
        <w:rPr>
          <w:rFonts w:ascii="Arial" w:eastAsia="Times New Roman" w:hAnsi="Arial" w:cs="Arial"/>
          <w:lang w:eastAsia="ar-SA"/>
        </w:rPr>
        <w:t xml:space="preserve">– </w:t>
      </w:r>
      <w:r w:rsidR="00870790" w:rsidRPr="006730BA">
        <w:rPr>
          <w:rFonts w:ascii="Arial" w:eastAsia="Times New Roman" w:hAnsi="Arial" w:cs="Times New Roman"/>
          <w:lang w:eastAsia="ar-SA"/>
        </w:rPr>
        <w:t xml:space="preserve">Полоса исключенных частот </w:t>
      </w:r>
      <w:r w:rsidRPr="006730BA">
        <w:rPr>
          <w:rFonts w:ascii="Arial" w:eastAsia="Times New Roman" w:hAnsi="Arial" w:cs="Times New Roman"/>
          <w:lang w:eastAsia="ar-SA"/>
        </w:rPr>
        <w:t>в 250 % основана на определении из Регламента радиосвязи МСЭ [i.8] 1.146, 1.146A и 1.146B.</w:t>
      </w:r>
    </w:p>
    <w:p w14:paraId="388D47E4" w14:textId="77777777" w:rsidR="004E5C27" w:rsidRPr="006730BA" w:rsidRDefault="004E5C27" w:rsidP="003222BA">
      <w:pPr>
        <w:spacing w:after="0" w:line="360" w:lineRule="auto"/>
        <w:ind w:firstLine="709"/>
        <w:jc w:val="both"/>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t>4.3.3</w:t>
      </w:r>
      <w:r w:rsidR="003F122F" w:rsidRPr="006730BA">
        <w:rPr>
          <w:rFonts w:ascii="Arial" w:eastAsia="Times New Roman" w:hAnsi="Arial" w:cs="Times New Roman"/>
          <w:b/>
          <w:sz w:val="24"/>
          <w:szCs w:val="24"/>
          <w:lang w:eastAsia="ar-SA"/>
        </w:rPr>
        <w:t xml:space="preserve"> Полоса исключенных частот для приемников или приемной части приемопередатчиков</w:t>
      </w:r>
    </w:p>
    <w:p w14:paraId="1F0BD1FE" w14:textId="77777777" w:rsidR="004E5C27" w:rsidRPr="006730BA" w:rsidRDefault="004E5C27" w:rsidP="003222BA">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4.3.3.1</w:t>
      </w:r>
      <w:r w:rsidR="002A57AA" w:rsidRPr="006730BA">
        <w:rPr>
          <w:rFonts w:ascii="Arial" w:eastAsia="Times New Roman" w:hAnsi="Arial" w:cs="Times New Roman"/>
          <w:sz w:val="24"/>
          <w:szCs w:val="24"/>
          <w:lang w:eastAsia="ar-SA"/>
        </w:rPr>
        <w:t xml:space="preserve"> Применимость</w:t>
      </w:r>
    </w:p>
    <w:p w14:paraId="2383C0C9" w14:textId="77777777" w:rsidR="004E5C27" w:rsidRPr="006730BA" w:rsidRDefault="00AE224D" w:rsidP="003222BA">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Полоса исключенных частот </w:t>
      </w:r>
      <w:r w:rsidR="007034DD" w:rsidRPr="006730BA">
        <w:rPr>
          <w:rFonts w:ascii="Arial" w:eastAsia="Times New Roman" w:hAnsi="Arial" w:cs="Times New Roman"/>
          <w:sz w:val="24"/>
          <w:szCs w:val="24"/>
          <w:lang w:eastAsia="ar-SA"/>
        </w:rPr>
        <w:t xml:space="preserve">не применяется при испытаниях </w:t>
      </w:r>
      <w:r w:rsidRPr="006730BA">
        <w:rPr>
          <w:rFonts w:ascii="Arial" w:eastAsia="Times New Roman" w:hAnsi="Arial" w:cs="Times New Roman"/>
          <w:sz w:val="24"/>
          <w:szCs w:val="24"/>
          <w:lang w:eastAsia="ar-SA"/>
        </w:rPr>
        <w:t>эмиссии</w:t>
      </w:r>
      <w:r w:rsidR="007034DD" w:rsidRPr="006730BA">
        <w:rPr>
          <w:rFonts w:ascii="Arial" w:eastAsia="Times New Roman" w:hAnsi="Arial" w:cs="Times New Roman"/>
          <w:sz w:val="24"/>
          <w:szCs w:val="24"/>
          <w:lang w:eastAsia="ar-SA"/>
        </w:rPr>
        <w:t xml:space="preserve"> приемников или приемной части </w:t>
      </w:r>
      <w:r w:rsidRPr="006730BA">
        <w:rPr>
          <w:rFonts w:ascii="Arial" w:eastAsia="Times New Roman" w:hAnsi="Arial" w:cs="Times New Roman"/>
          <w:sz w:val="24"/>
          <w:szCs w:val="24"/>
          <w:lang w:eastAsia="ar-SA"/>
        </w:rPr>
        <w:t>приемопередатчиков</w:t>
      </w:r>
      <w:r w:rsidR="007034DD" w:rsidRPr="006730BA">
        <w:rPr>
          <w:rFonts w:ascii="Arial" w:eastAsia="Times New Roman" w:hAnsi="Arial" w:cs="Times New Roman"/>
          <w:sz w:val="24"/>
          <w:szCs w:val="24"/>
          <w:lang w:eastAsia="ar-SA"/>
        </w:rPr>
        <w:t>.</w:t>
      </w:r>
    </w:p>
    <w:p w14:paraId="1087ABC0" w14:textId="77777777" w:rsidR="004E5C27" w:rsidRPr="006730BA" w:rsidRDefault="004E5C27" w:rsidP="003222BA">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4.3.3.2</w:t>
      </w:r>
      <w:r w:rsidR="003F407D" w:rsidRPr="006730BA">
        <w:rPr>
          <w:rFonts w:ascii="Arial" w:eastAsia="Times New Roman" w:hAnsi="Arial" w:cs="Times New Roman"/>
          <w:sz w:val="24"/>
          <w:szCs w:val="24"/>
          <w:lang w:eastAsia="ar-SA"/>
        </w:rPr>
        <w:t xml:space="preserve"> Канализированное оборудование</w:t>
      </w:r>
    </w:p>
    <w:p w14:paraId="3FD4983A" w14:textId="77777777" w:rsidR="002B0348" w:rsidRPr="006730BA" w:rsidRDefault="002B0348" w:rsidP="002B0348">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Для к</w:t>
      </w:r>
      <w:r w:rsidR="00E23D64" w:rsidRPr="006730BA">
        <w:rPr>
          <w:rFonts w:ascii="Arial" w:eastAsia="Times New Roman" w:hAnsi="Arial" w:cs="Times New Roman"/>
          <w:sz w:val="24"/>
          <w:szCs w:val="24"/>
          <w:lang w:eastAsia="ar-SA"/>
        </w:rPr>
        <w:t>анализированно</w:t>
      </w:r>
      <w:r w:rsidRPr="006730BA">
        <w:rPr>
          <w:rFonts w:ascii="Arial" w:eastAsia="Times New Roman" w:hAnsi="Arial" w:cs="Times New Roman"/>
          <w:sz w:val="24"/>
          <w:szCs w:val="24"/>
          <w:lang w:eastAsia="ar-SA"/>
        </w:rPr>
        <w:t>го оборудования полоса исключенных частот должна рассчитываться с использованием следующих формул:</w:t>
      </w:r>
    </w:p>
    <w:p w14:paraId="59E0BABE" w14:textId="77777777" w:rsidR="002B0348" w:rsidRPr="006730BA" w:rsidRDefault="002B0348" w:rsidP="002B0348">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Для нижнего края полосы </w:t>
      </w:r>
      <w:r w:rsidR="00E23D64" w:rsidRPr="006730BA">
        <w:rPr>
          <w:rFonts w:ascii="Arial" w:eastAsia="Times New Roman" w:hAnsi="Arial" w:cs="Times New Roman"/>
          <w:sz w:val="24"/>
          <w:szCs w:val="24"/>
          <w:lang w:eastAsia="ar-SA"/>
        </w:rPr>
        <w:t>исключенных частот</w:t>
      </w:r>
      <w:r w:rsidRPr="006730BA">
        <w:rPr>
          <w:rFonts w:ascii="Arial" w:eastAsia="Times New Roman" w:hAnsi="Arial" w:cs="Times New Roman"/>
          <w:sz w:val="24"/>
          <w:szCs w:val="24"/>
          <w:lang w:eastAsia="ar-SA"/>
        </w:rPr>
        <w:t>:</w:t>
      </w:r>
    </w:p>
    <w:p w14:paraId="1D68E46A" w14:textId="77777777" w:rsidR="002B0348" w:rsidRPr="006730BA" w:rsidRDefault="002B0348" w:rsidP="002B0348">
      <w:pPr>
        <w:spacing w:after="0" w:line="360" w:lineRule="auto"/>
        <w:ind w:firstLine="709"/>
        <w:jc w:val="center"/>
        <w:rPr>
          <w:rFonts w:ascii="Arial" w:eastAsia="Times New Roman" w:hAnsi="Arial" w:cs="Times New Roman"/>
          <w:sz w:val="24"/>
          <w:szCs w:val="24"/>
          <w:lang w:val="en-US" w:eastAsia="ar-SA"/>
        </w:rPr>
      </w:pPr>
      <w:proofErr w:type="spellStart"/>
      <w:r w:rsidRPr="006730BA">
        <w:rPr>
          <w:rFonts w:ascii="Arial" w:eastAsia="Times New Roman" w:hAnsi="Arial" w:cs="Times New Roman"/>
          <w:i/>
          <w:sz w:val="24"/>
          <w:szCs w:val="24"/>
          <w:lang w:val="en-US" w:eastAsia="ar-SA"/>
        </w:rPr>
        <w:t>EXband</w:t>
      </w:r>
      <w:proofErr w:type="spellEnd"/>
      <w:r w:rsidRPr="006730BA">
        <w:rPr>
          <w:rFonts w:ascii="Arial" w:eastAsia="Times New Roman" w:hAnsi="Arial" w:cs="Times New Roman"/>
          <w:i/>
          <w:sz w:val="24"/>
          <w:szCs w:val="24"/>
          <w:lang w:val="en-US" w:eastAsia="ar-SA"/>
        </w:rPr>
        <w:t>(lower)</w:t>
      </w:r>
      <w:r w:rsidRPr="006730BA">
        <w:rPr>
          <w:rFonts w:ascii="Arial" w:eastAsia="Times New Roman" w:hAnsi="Arial" w:cs="Times New Roman"/>
          <w:sz w:val="24"/>
          <w:szCs w:val="24"/>
          <w:lang w:val="en-US" w:eastAsia="ar-SA"/>
        </w:rPr>
        <w:t xml:space="preserve"> = </w:t>
      </w:r>
      <w:proofErr w:type="spellStart"/>
      <w:r w:rsidRPr="006730BA">
        <w:rPr>
          <w:rFonts w:ascii="Arial" w:eastAsia="Times New Roman" w:hAnsi="Arial" w:cs="Times New Roman"/>
          <w:i/>
          <w:sz w:val="24"/>
          <w:szCs w:val="24"/>
          <w:lang w:val="en-US" w:eastAsia="ar-SA"/>
        </w:rPr>
        <w:t>Band</w:t>
      </w:r>
      <w:r w:rsidRPr="006730BA">
        <w:rPr>
          <w:rFonts w:ascii="Arial" w:eastAsia="Times New Roman" w:hAnsi="Arial" w:cs="Times New Roman"/>
          <w:i/>
          <w:sz w:val="24"/>
          <w:szCs w:val="24"/>
          <w:vertAlign w:val="subscript"/>
          <w:lang w:val="en-US" w:eastAsia="ar-SA"/>
        </w:rPr>
        <w:t>RX</w:t>
      </w:r>
      <w:proofErr w:type="spellEnd"/>
      <w:r w:rsidRPr="006730BA">
        <w:rPr>
          <w:rFonts w:ascii="Arial" w:eastAsia="Times New Roman" w:hAnsi="Arial" w:cs="Times New Roman"/>
          <w:i/>
          <w:sz w:val="24"/>
          <w:szCs w:val="24"/>
          <w:lang w:val="en-US" w:eastAsia="ar-SA"/>
        </w:rPr>
        <w:t>(lower)</w:t>
      </w:r>
      <w:r w:rsidRPr="006730BA">
        <w:rPr>
          <w:rFonts w:ascii="Arial" w:eastAsia="Times New Roman" w:hAnsi="Arial" w:cs="Times New Roman"/>
          <w:sz w:val="24"/>
          <w:szCs w:val="24"/>
          <w:lang w:val="en-US" w:eastAsia="ar-SA"/>
        </w:rPr>
        <w:t xml:space="preserve"> – </w:t>
      </w:r>
      <w:proofErr w:type="spellStart"/>
      <w:r w:rsidRPr="006730BA">
        <w:rPr>
          <w:rFonts w:ascii="Arial" w:eastAsia="Times New Roman" w:hAnsi="Arial" w:cs="Times New Roman"/>
          <w:i/>
          <w:sz w:val="24"/>
          <w:szCs w:val="24"/>
          <w:lang w:val="en-US" w:eastAsia="ar-SA"/>
        </w:rPr>
        <w:t>nChW</w:t>
      </w:r>
      <w:r w:rsidRPr="006730BA">
        <w:rPr>
          <w:rFonts w:ascii="Arial" w:eastAsia="Times New Roman" w:hAnsi="Arial" w:cs="Times New Roman"/>
          <w:i/>
          <w:sz w:val="24"/>
          <w:szCs w:val="24"/>
          <w:vertAlign w:val="subscript"/>
          <w:lang w:val="en-US" w:eastAsia="ar-SA"/>
        </w:rPr>
        <w:t>RX</w:t>
      </w:r>
      <w:proofErr w:type="spellEnd"/>
      <w:r w:rsidRPr="006730BA">
        <w:rPr>
          <w:rFonts w:ascii="Arial" w:eastAsia="Times New Roman" w:hAnsi="Arial" w:cs="Times New Roman"/>
          <w:sz w:val="24"/>
          <w:szCs w:val="24"/>
          <w:lang w:val="en-US" w:eastAsia="ar-SA"/>
        </w:rPr>
        <w:t>;</w:t>
      </w:r>
    </w:p>
    <w:p w14:paraId="5C0F84BB" w14:textId="77777777" w:rsidR="002B0348" w:rsidRPr="006730BA" w:rsidRDefault="002B0348" w:rsidP="002B0348">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и для верхнего края полосы </w:t>
      </w:r>
      <w:r w:rsidR="00E23D64" w:rsidRPr="006730BA">
        <w:rPr>
          <w:rFonts w:ascii="Arial" w:eastAsia="Times New Roman" w:hAnsi="Arial" w:cs="Times New Roman"/>
          <w:sz w:val="24"/>
          <w:szCs w:val="24"/>
          <w:lang w:eastAsia="ar-SA"/>
        </w:rPr>
        <w:t>исключенных частот</w:t>
      </w:r>
      <w:r w:rsidRPr="006730BA">
        <w:rPr>
          <w:rFonts w:ascii="Arial" w:eastAsia="Times New Roman" w:hAnsi="Arial" w:cs="Times New Roman"/>
          <w:sz w:val="24"/>
          <w:szCs w:val="24"/>
          <w:lang w:eastAsia="ar-SA"/>
        </w:rPr>
        <w:t>:</w:t>
      </w:r>
    </w:p>
    <w:p w14:paraId="5A63EC0C" w14:textId="77777777" w:rsidR="002B0348" w:rsidRPr="006730BA" w:rsidRDefault="002B0348" w:rsidP="002B0348">
      <w:pPr>
        <w:spacing w:after="0" w:line="360" w:lineRule="auto"/>
        <w:ind w:firstLine="709"/>
        <w:jc w:val="center"/>
        <w:rPr>
          <w:rFonts w:ascii="Arial" w:eastAsia="Times New Roman" w:hAnsi="Arial" w:cs="Times New Roman"/>
          <w:sz w:val="24"/>
          <w:szCs w:val="24"/>
          <w:lang w:val="en-US" w:eastAsia="ar-SA"/>
        </w:rPr>
      </w:pPr>
      <w:proofErr w:type="spellStart"/>
      <w:r w:rsidRPr="006730BA">
        <w:rPr>
          <w:rFonts w:ascii="Arial" w:eastAsia="Times New Roman" w:hAnsi="Arial" w:cs="Times New Roman"/>
          <w:i/>
          <w:sz w:val="24"/>
          <w:szCs w:val="24"/>
          <w:lang w:val="en-US" w:eastAsia="ar-SA"/>
        </w:rPr>
        <w:t>EXband</w:t>
      </w:r>
      <w:proofErr w:type="spellEnd"/>
      <w:r w:rsidRPr="006730BA">
        <w:rPr>
          <w:rFonts w:ascii="Arial" w:eastAsia="Times New Roman" w:hAnsi="Arial" w:cs="Times New Roman"/>
          <w:i/>
          <w:sz w:val="24"/>
          <w:szCs w:val="24"/>
          <w:lang w:val="en-US" w:eastAsia="ar-SA"/>
        </w:rPr>
        <w:t>(upper)</w:t>
      </w:r>
      <w:r w:rsidRPr="006730BA">
        <w:rPr>
          <w:rFonts w:ascii="Arial" w:eastAsia="Times New Roman" w:hAnsi="Arial" w:cs="Times New Roman"/>
          <w:sz w:val="24"/>
          <w:szCs w:val="24"/>
          <w:lang w:val="en-US" w:eastAsia="ar-SA"/>
        </w:rPr>
        <w:t xml:space="preserve"> = </w:t>
      </w:r>
      <w:proofErr w:type="spellStart"/>
      <w:r w:rsidRPr="006730BA">
        <w:rPr>
          <w:rFonts w:ascii="Arial" w:eastAsia="Times New Roman" w:hAnsi="Arial" w:cs="Times New Roman"/>
          <w:i/>
          <w:sz w:val="24"/>
          <w:szCs w:val="24"/>
          <w:lang w:val="en-US" w:eastAsia="ar-SA"/>
        </w:rPr>
        <w:t>Band</w:t>
      </w:r>
      <w:r w:rsidRPr="006730BA">
        <w:rPr>
          <w:rFonts w:ascii="Arial" w:eastAsia="Times New Roman" w:hAnsi="Arial" w:cs="Times New Roman"/>
          <w:i/>
          <w:sz w:val="24"/>
          <w:szCs w:val="24"/>
          <w:vertAlign w:val="subscript"/>
          <w:lang w:val="en-US" w:eastAsia="ar-SA"/>
        </w:rPr>
        <w:t>RX</w:t>
      </w:r>
      <w:proofErr w:type="spellEnd"/>
      <w:r w:rsidRPr="006730BA">
        <w:rPr>
          <w:rFonts w:ascii="Arial" w:eastAsia="Times New Roman" w:hAnsi="Arial" w:cs="Times New Roman"/>
          <w:i/>
          <w:sz w:val="24"/>
          <w:szCs w:val="24"/>
          <w:lang w:val="en-US" w:eastAsia="ar-SA"/>
        </w:rPr>
        <w:t>(upper)</w:t>
      </w:r>
      <w:r w:rsidRPr="006730BA">
        <w:rPr>
          <w:rFonts w:ascii="Arial" w:eastAsia="Times New Roman" w:hAnsi="Arial" w:cs="Times New Roman"/>
          <w:sz w:val="24"/>
          <w:szCs w:val="24"/>
          <w:lang w:val="en-US" w:eastAsia="ar-SA"/>
        </w:rPr>
        <w:t xml:space="preserve"> + </w:t>
      </w:r>
      <w:proofErr w:type="spellStart"/>
      <w:r w:rsidRPr="006730BA">
        <w:rPr>
          <w:rFonts w:ascii="Arial" w:eastAsia="Times New Roman" w:hAnsi="Arial" w:cs="Times New Roman"/>
          <w:i/>
          <w:sz w:val="24"/>
          <w:szCs w:val="24"/>
          <w:lang w:val="en-US" w:eastAsia="ar-SA"/>
        </w:rPr>
        <w:t>nChW</w:t>
      </w:r>
      <w:r w:rsidRPr="006730BA">
        <w:rPr>
          <w:rFonts w:ascii="Arial" w:eastAsia="Times New Roman" w:hAnsi="Arial" w:cs="Times New Roman"/>
          <w:i/>
          <w:sz w:val="24"/>
          <w:szCs w:val="24"/>
          <w:vertAlign w:val="subscript"/>
          <w:lang w:val="en-US" w:eastAsia="ar-SA"/>
        </w:rPr>
        <w:t>RX</w:t>
      </w:r>
      <w:proofErr w:type="spellEnd"/>
      <w:r w:rsidR="00484FC4" w:rsidRPr="006730BA">
        <w:rPr>
          <w:rFonts w:ascii="Arial" w:eastAsia="Times New Roman" w:hAnsi="Arial" w:cs="Times New Roman"/>
          <w:sz w:val="24"/>
          <w:szCs w:val="24"/>
          <w:lang w:val="en-US" w:eastAsia="ar-SA"/>
        </w:rPr>
        <w:t>,</w:t>
      </w:r>
    </w:p>
    <w:p w14:paraId="46637AB3" w14:textId="77777777" w:rsidR="002B0348" w:rsidRPr="006730BA" w:rsidRDefault="00484FC4" w:rsidP="002B0348">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г</w:t>
      </w:r>
      <w:r w:rsidR="002B0348" w:rsidRPr="006730BA">
        <w:rPr>
          <w:rFonts w:ascii="Arial" w:eastAsia="Times New Roman" w:hAnsi="Arial" w:cs="Times New Roman"/>
          <w:sz w:val="24"/>
          <w:szCs w:val="24"/>
          <w:lang w:eastAsia="ar-SA"/>
        </w:rPr>
        <w:t xml:space="preserve">де </w:t>
      </w:r>
      <w:r w:rsidR="002B0348" w:rsidRPr="006730BA">
        <w:rPr>
          <w:rFonts w:ascii="Arial" w:eastAsia="Times New Roman" w:hAnsi="Arial" w:cs="Times New Roman"/>
          <w:i/>
          <w:sz w:val="24"/>
          <w:szCs w:val="24"/>
          <w:lang w:eastAsia="ar-SA"/>
        </w:rPr>
        <w:t>n</w:t>
      </w:r>
      <w:r w:rsidR="002B0348" w:rsidRPr="006730BA">
        <w:rPr>
          <w:rFonts w:ascii="Arial" w:eastAsia="Times New Roman" w:hAnsi="Arial" w:cs="Times New Roman"/>
          <w:sz w:val="24"/>
          <w:szCs w:val="24"/>
          <w:lang w:eastAsia="ar-SA"/>
        </w:rPr>
        <w:t xml:space="preserve"> </w:t>
      </w:r>
      <w:r w:rsidR="003E07A6" w:rsidRPr="006730BA">
        <w:rPr>
          <w:rFonts w:ascii="Arial" w:eastAsia="Times New Roman" w:hAnsi="Arial" w:cs="Times New Roman"/>
          <w:sz w:val="24"/>
          <w:szCs w:val="24"/>
          <w:lang w:eastAsia="ar-SA"/>
        </w:rPr>
        <w:t>–</w:t>
      </w:r>
      <w:r w:rsidR="002B0348" w:rsidRPr="006730BA">
        <w:rPr>
          <w:rFonts w:ascii="Arial" w:eastAsia="Times New Roman" w:hAnsi="Arial" w:cs="Times New Roman"/>
          <w:sz w:val="24"/>
          <w:szCs w:val="24"/>
          <w:lang w:eastAsia="ar-SA"/>
        </w:rPr>
        <w:t xml:space="preserve"> количество ширин каналов, требуемых для полосы исключения.</w:t>
      </w:r>
    </w:p>
    <w:p w14:paraId="716705E8" w14:textId="77777777" w:rsidR="002B0348" w:rsidRPr="006730BA" w:rsidRDefault="002B0348" w:rsidP="002B0348">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Arial"/>
          <w:spacing w:val="40"/>
          <w:lang w:eastAsia="ar-SA"/>
        </w:rPr>
        <w:t xml:space="preserve">Примечание </w:t>
      </w:r>
      <w:r w:rsidRPr="006730BA">
        <w:rPr>
          <w:rFonts w:ascii="Arial" w:eastAsia="Times New Roman" w:hAnsi="Arial" w:cs="Arial"/>
          <w:lang w:eastAsia="ar-SA"/>
        </w:rPr>
        <w:t xml:space="preserve">– </w:t>
      </w:r>
      <w:r w:rsidRPr="006730BA">
        <w:rPr>
          <w:rFonts w:ascii="Arial" w:eastAsia="Times New Roman" w:hAnsi="Arial" w:cs="Times New Roman"/>
          <w:sz w:val="24"/>
          <w:szCs w:val="24"/>
          <w:lang w:eastAsia="ar-SA"/>
        </w:rPr>
        <w:t>Для оборудования, поддерживающего несколько</w:t>
      </w:r>
      <w:r w:rsidR="00292BEF" w:rsidRPr="006730BA">
        <w:rPr>
          <w:rFonts w:ascii="Arial" w:eastAsia="Times New Roman" w:hAnsi="Arial" w:cs="Times New Roman"/>
          <w:sz w:val="24"/>
          <w:szCs w:val="24"/>
          <w:lang w:eastAsia="ar-SA"/>
        </w:rPr>
        <w:t xml:space="preserve"> значений</w:t>
      </w:r>
      <w:r w:rsidRPr="006730BA">
        <w:rPr>
          <w:rFonts w:ascii="Arial" w:eastAsia="Times New Roman" w:hAnsi="Arial" w:cs="Times New Roman"/>
          <w:sz w:val="24"/>
          <w:szCs w:val="24"/>
          <w:lang w:eastAsia="ar-SA"/>
        </w:rPr>
        <w:t xml:space="preserve"> ширин</w:t>
      </w:r>
      <w:r w:rsidR="00B34D81" w:rsidRPr="006730BA">
        <w:rPr>
          <w:rFonts w:ascii="Arial" w:eastAsia="Times New Roman" w:hAnsi="Arial" w:cs="Times New Roman"/>
          <w:sz w:val="24"/>
          <w:szCs w:val="24"/>
          <w:lang w:eastAsia="ar-SA"/>
        </w:rPr>
        <w:t>ы</w:t>
      </w:r>
      <w:r w:rsidRPr="006730BA">
        <w:rPr>
          <w:rFonts w:ascii="Arial" w:eastAsia="Times New Roman" w:hAnsi="Arial" w:cs="Times New Roman"/>
          <w:sz w:val="24"/>
          <w:szCs w:val="24"/>
          <w:lang w:eastAsia="ar-SA"/>
        </w:rPr>
        <w:t xml:space="preserve"> каналов, используют максимальную ширину канала, поддерживаемую EUT.</w:t>
      </w:r>
    </w:p>
    <w:p w14:paraId="185A902B" w14:textId="77777777" w:rsidR="004E5C27" w:rsidRPr="006730BA" w:rsidRDefault="002B0348" w:rsidP="002B0348">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Если настоящий стандарт используется автономно, значение </w:t>
      </w:r>
      <w:r w:rsidRPr="006730BA">
        <w:rPr>
          <w:rFonts w:ascii="Arial" w:eastAsia="Times New Roman" w:hAnsi="Arial" w:cs="Times New Roman"/>
          <w:i/>
          <w:sz w:val="24"/>
          <w:szCs w:val="24"/>
          <w:lang w:eastAsia="ar-SA"/>
        </w:rPr>
        <w:t>n</w:t>
      </w:r>
      <w:r w:rsidRPr="006730BA">
        <w:rPr>
          <w:rFonts w:ascii="Arial" w:eastAsia="Times New Roman" w:hAnsi="Arial" w:cs="Times New Roman"/>
          <w:sz w:val="24"/>
          <w:szCs w:val="24"/>
          <w:lang w:eastAsia="ar-SA"/>
        </w:rPr>
        <w:t xml:space="preserve"> должно быть равно 1.</w:t>
      </w:r>
    </w:p>
    <w:p w14:paraId="655970E6" w14:textId="77777777" w:rsidR="004E5C27" w:rsidRPr="006730BA" w:rsidRDefault="004E5C27" w:rsidP="003222BA">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4.3.3.3</w:t>
      </w:r>
      <w:r w:rsidR="003F407D" w:rsidRPr="006730BA">
        <w:rPr>
          <w:rFonts w:ascii="Arial" w:eastAsia="Times New Roman" w:hAnsi="Arial" w:cs="Times New Roman"/>
          <w:sz w:val="24"/>
          <w:szCs w:val="24"/>
          <w:lang w:eastAsia="ar-SA"/>
        </w:rPr>
        <w:t xml:space="preserve"> Неканализированное оборудование</w:t>
      </w:r>
    </w:p>
    <w:p w14:paraId="334D18FF" w14:textId="77777777" w:rsidR="00E23D64" w:rsidRPr="006730BA" w:rsidRDefault="00E23D64" w:rsidP="00E23D64">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Для </w:t>
      </w:r>
      <w:proofErr w:type="spellStart"/>
      <w:r w:rsidRPr="006730BA">
        <w:rPr>
          <w:rFonts w:ascii="Arial" w:eastAsia="Times New Roman" w:hAnsi="Arial" w:cs="Times New Roman"/>
          <w:sz w:val="24"/>
          <w:szCs w:val="24"/>
          <w:lang w:eastAsia="ar-SA"/>
        </w:rPr>
        <w:t>неканализированного</w:t>
      </w:r>
      <w:proofErr w:type="spellEnd"/>
      <w:r w:rsidRPr="006730BA">
        <w:rPr>
          <w:rFonts w:ascii="Arial" w:eastAsia="Times New Roman" w:hAnsi="Arial" w:cs="Times New Roman"/>
          <w:sz w:val="24"/>
          <w:szCs w:val="24"/>
          <w:lang w:eastAsia="ar-SA"/>
        </w:rPr>
        <w:t xml:space="preserve"> оборудования полоса исключенных частот должна рассчитываться с использованием следующих формул:</w:t>
      </w:r>
    </w:p>
    <w:p w14:paraId="2FC4C8A0" w14:textId="77777777" w:rsidR="00E23D64" w:rsidRPr="006730BA" w:rsidRDefault="00E23D64" w:rsidP="00E23D64">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Для нижнего края полосы исключенных частот:</w:t>
      </w:r>
    </w:p>
    <w:p w14:paraId="2B5181BC" w14:textId="77777777" w:rsidR="00E23D64" w:rsidRPr="006730BA" w:rsidRDefault="00E23D64" w:rsidP="00E23D64">
      <w:pPr>
        <w:spacing w:after="0" w:line="360" w:lineRule="auto"/>
        <w:ind w:firstLine="709"/>
        <w:jc w:val="center"/>
        <w:rPr>
          <w:rFonts w:ascii="Arial" w:eastAsia="Times New Roman" w:hAnsi="Arial" w:cs="Times New Roman"/>
          <w:sz w:val="24"/>
          <w:szCs w:val="24"/>
          <w:lang w:val="en-US" w:eastAsia="ar-SA"/>
        </w:rPr>
      </w:pPr>
      <w:proofErr w:type="spellStart"/>
      <w:r w:rsidRPr="006730BA">
        <w:rPr>
          <w:rFonts w:ascii="Arial" w:eastAsia="Times New Roman" w:hAnsi="Arial" w:cs="Times New Roman"/>
          <w:i/>
          <w:sz w:val="24"/>
          <w:szCs w:val="24"/>
          <w:lang w:val="en-US" w:eastAsia="ar-SA"/>
        </w:rPr>
        <w:t>EXband</w:t>
      </w:r>
      <w:proofErr w:type="spellEnd"/>
      <w:r w:rsidRPr="006730BA">
        <w:rPr>
          <w:rFonts w:ascii="Arial" w:eastAsia="Times New Roman" w:hAnsi="Arial" w:cs="Times New Roman"/>
          <w:i/>
          <w:sz w:val="24"/>
          <w:szCs w:val="24"/>
          <w:lang w:val="en-US" w:eastAsia="ar-SA"/>
        </w:rPr>
        <w:t>(lower)</w:t>
      </w:r>
      <w:r w:rsidRPr="006730BA">
        <w:rPr>
          <w:rFonts w:ascii="Arial" w:eastAsia="Times New Roman" w:hAnsi="Arial" w:cs="Times New Roman"/>
          <w:sz w:val="24"/>
          <w:szCs w:val="24"/>
          <w:lang w:val="en-US" w:eastAsia="ar-SA"/>
        </w:rPr>
        <w:t xml:space="preserve"> = </w:t>
      </w:r>
      <w:proofErr w:type="spellStart"/>
      <w:r w:rsidRPr="006730BA">
        <w:rPr>
          <w:rFonts w:ascii="Arial" w:eastAsia="Times New Roman" w:hAnsi="Arial" w:cs="Times New Roman"/>
          <w:i/>
          <w:sz w:val="24"/>
          <w:szCs w:val="24"/>
          <w:lang w:val="en-US" w:eastAsia="ar-SA"/>
        </w:rPr>
        <w:t>Band</w:t>
      </w:r>
      <w:r w:rsidRPr="006730BA">
        <w:rPr>
          <w:rFonts w:ascii="Arial" w:eastAsia="Times New Roman" w:hAnsi="Arial" w:cs="Times New Roman"/>
          <w:i/>
          <w:sz w:val="24"/>
          <w:szCs w:val="24"/>
          <w:vertAlign w:val="subscript"/>
          <w:lang w:val="en-US" w:eastAsia="ar-SA"/>
        </w:rPr>
        <w:t>RX</w:t>
      </w:r>
      <w:proofErr w:type="spellEnd"/>
      <w:r w:rsidRPr="006730BA">
        <w:rPr>
          <w:rFonts w:ascii="Arial" w:eastAsia="Times New Roman" w:hAnsi="Arial" w:cs="Times New Roman"/>
          <w:i/>
          <w:sz w:val="24"/>
          <w:szCs w:val="24"/>
          <w:lang w:val="en-US" w:eastAsia="ar-SA"/>
        </w:rPr>
        <w:t>(lower)</w:t>
      </w:r>
      <w:r w:rsidRPr="006730BA">
        <w:rPr>
          <w:rFonts w:ascii="Arial" w:eastAsia="Times New Roman" w:hAnsi="Arial" w:cs="Times New Roman"/>
          <w:sz w:val="24"/>
          <w:szCs w:val="24"/>
          <w:lang w:val="en-US" w:eastAsia="ar-SA"/>
        </w:rPr>
        <w:t xml:space="preserve"> – </w:t>
      </w:r>
      <w:proofErr w:type="spellStart"/>
      <w:r w:rsidRPr="006730BA">
        <w:rPr>
          <w:rFonts w:ascii="Arial" w:eastAsia="Times New Roman" w:hAnsi="Arial" w:cs="Times New Roman"/>
          <w:i/>
          <w:sz w:val="24"/>
          <w:szCs w:val="24"/>
          <w:lang w:val="en-US" w:eastAsia="ar-SA"/>
        </w:rPr>
        <w:t>nBW</w:t>
      </w:r>
      <w:r w:rsidRPr="006730BA">
        <w:rPr>
          <w:rFonts w:ascii="Arial" w:eastAsia="Times New Roman" w:hAnsi="Arial" w:cs="Times New Roman"/>
          <w:i/>
          <w:sz w:val="24"/>
          <w:szCs w:val="24"/>
          <w:vertAlign w:val="subscript"/>
          <w:lang w:val="en-US" w:eastAsia="ar-SA"/>
        </w:rPr>
        <w:t>RX</w:t>
      </w:r>
      <w:proofErr w:type="spellEnd"/>
      <w:r w:rsidRPr="006730BA">
        <w:rPr>
          <w:rFonts w:ascii="Arial" w:eastAsia="Times New Roman" w:hAnsi="Arial" w:cs="Times New Roman"/>
          <w:sz w:val="24"/>
          <w:szCs w:val="24"/>
          <w:lang w:val="en-US" w:eastAsia="ar-SA"/>
        </w:rPr>
        <w:t>;</w:t>
      </w:r>
    </w:p>
    <w:p w14:paraId="70EADA71" w14:textId="77777777" w:rsidR="00E23D64" w:rsidRPr="006730BA" w:rsidRDefault="00E23D64" w:rsidP="00E23D64">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и для верхнего края полосы исключенных частот:</w:t>
      </w:r>
    </w:p>
    <w:p w14:paraId="7CCB1663" w14:textId="77777777" w:rsidR="003222BA" w:rsidRPr="006730BA" w:rsidRDefault="00E23D64" w:rsidP="00E23D64">
      <w:pPr>
        <w:spacing w:after="0" w:line="360" w:lineRule="auto"/>
        <w:ind w:firstLine="709"/>
        <w:jc w:val="center"/>
        <w:rPr>
          <w:rFonts w:ascii="Arial" w:eastAsia="Times New Roman" w:hAnsi="Arial" w:cs="Times New Roman"/>
          <w:sz w:val="24"/>
          <w:szCs w:val="24"/>
          <w:lang w:val="en-US" w:eastAsia="ar-SA"/>
        </w:rPr>
      </w:pPr>
      <w:proofErr w:type="spellStart"/>
      <w:r w:rsidRPr="006730BA">
        <w:rPr>
          <w:rFonts w:ascii="Arial" w:eastAsia="Times New Roman" w:hAnsi="Arial" w:cs="Times New Roman"/>
          <w:i/>
          <w:sz w:val="24"/>
          <w:szCs w:val="24"/>
          <w:lang w:val="en-US" w:eastAsia="ar-SA"/>
        </w:rPr>
        <w:t>EXband</w:t>
      </w:r>
      <w:proofErr w:type="spellEnd"/>
      <w:r w:rsidRPr="006730BA">
        <w:rPr>
          <w:rFonts w:ascii="Arial" w:eastAsia="Times New Roman" w:hAnsi="Arial" w:cs="Times New Roman"/>
          <w:i/>
          <w:sz w:val="24"/>
          <w:szCs w:val="24"/>
          <w:lang w:val="en-US" w:eastAsia="ar-SA"/>
        </w:rPr>
        <w:t>(upper)</w:t>
      </w:r>
      <w:r w:rsidRPr="006730BA">
        <w:rPr>
          <w:rFonts w:ascii="Arial" w:eastAsia="Times New Roman" w:hAnsi="Arial" w:cs="Times New Roman"/>
          <w:sz w:val="24"/>
          <w:szCs w:val="24"/>
          <w:lang w:val="en-US" w:eastAsia="ar-SA"/>
        </w:rPr>
        <w:t xml:space="preserve"> = </w:t>
      </w:r>
      <w:proofErr w:type="spellStart"/>
      <w:r w:rsidRPr="006730BA">
        <w:rPr>
          <w:rFonts w:ascii="Arial" w:eastAsia="Times New Roman" w:hAnsi="Arial" w:cs="Times New Roman"/>
          <w:i/>
          <w:sz w:val="24"/>
          <w:szCs w:val="24"/>
          <w:lang w:val="en-US" w:eastAsia="ar-SA"/>
        </w:rPr>
        <w:t>Band</w:t>
      </w:r>
      <w:r w:rsidRPr="006730BA">
        <w:rPr>
          <w:rFonts w:ascii="Arial" w:eastAsia="Times New Roman" w:hAnsi="Arial" w:cs="Times New Roman"/>
          <w:i/>
          <w:sz w:val="24"/>
          <w:szCs w:val="24"/>
          <w:vertAlign w:val="subscript"/>
          <w:lang w:val="en-US" w:eastAsia="ar-SA"/>
        </w:rPr>
        <w:t>RX</w:t>
      </w:r>
      <w:proofErr w:type="spellEnd"/>
      <w:r w:rsidRPr="006730BA">
        <w:rPr>
          <w:rFonts w:ascii="Arial" w:eastAsia="Times New Roman" w:hAnsi="Arial" w:cs="Times New Roman"/>
          <w:i/>
          <w:sz w:val="24"/>
          <w:szCs w:val="24"/>
          <w:lang w:val="en-US" w:eastAsia="ar-SA"/>
        </w:rPr>
        <w:t>(upper)</w:t>
      </w:r>
      <w:r w:rsidRPr="006730BA">
        <w:rPr>
          <w:rFonts w:ascii="Arial" w:eastAsia="Times New Roman" w:hAnsi="Arial" w:cs="Times New Roman"/>
          <w:sz w:val="24"/>
          <w:szCs w:val="24"/>
          <w:lang w:val="en-US" w:eastAsia="ar-SA"/>
        </w:rPr>
        <w:t xml:space="preserve"> + </w:t>
      </w:r>
      <w:proofErr w:type="spellStart"/>
      <w:r w:rsidRPr="006730BA">
        <w:rPr>
          <w:rFonts w:ascii="Arial" w:eastAsia="Times New Roman" w:hAnsi="Arial" w:cs="Times New Roman"/>
          <w:i/>
          <w:sz w:val="24"/>
          <w:szCs w:val="24"/>
          <w:lang w:val="en-US" w:eastAsia="ar-SA"/>
        </w:rPr>
        <w:t>nBW</w:t>
      </w:r>
      <w:r w:rsidRPr="006730BA">
        <w:rPr>
          <w:rFonts w:ascii="Arial" w:eastAsia="Times New Roman" w:hAnsi="Arial" w:cs="Times New Roman"/>
          <w:i/>
          <w:sz w:val="24"/>
          <w:szCs w:val="24"/>
          <w:vertAlign w:val="subscript"/>
          <w:lang w:val="en-US" w:eastAsia="ar-SA"/>
        </w:rPr>
        <w:t>RX</w:t>
      </w:r>
      <w:proofErr w:type="spellEnd"/>
      <w:r w:rsidR="00705D5D" w:rsidRPr="006730BA">
        <w:rPr>
          <w:rFonts w:ascii="Arial" w:eastAsia="Times New Roman" w:hAnsi="Arial" w:cs="Times New Roman"/>
          <w:sz w:val="24"/>
          <w:szCs w:val="24"/>
          <w:lang w:val="en-US" w:eastAsia="ar-SA"/>
        </w:rPr>
        <w:t>,</w:t>
      </w:r>
    </w:p>
    <w:p w14:paraId="1626BF31" w14:textId="77777777" w:rsidR="00E23D64" w:rsidRPr="006730BA" w:rsidRDefault="00705D5D" w:rsidP="00E23D64">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г</w:t>
      </w:r>
      <w:r w:rsidR="00E23D64" w:rsidRPr="006730BA">
        <w:rPr>
          <w:rFonts w:ascii="Arial" w:eastAsia="Times New Roman" w:hAnsi="Arial" w:cs="Times New Roman"/>
          <w:sz w:val="24"/>
          <w:szCs w:val="24"/>
          <w:lang w:eastAsia="ar-SA"/>
        </w:rPr>
        <w:t xml:space="preserve">де </w:t>
      </w:r>
      <w:r w:rsidR="00E23D64" w:rsidRPr="006730BA">
        <w:rPr>
          <w:rFonts w:ascii="Arial" w:eastAsia="Times New Roman" w:hAnsi="Arial" w:cs="Times New Roman"/>
          <w:i/>
          <w:sz w:val="24"/>
          <w:szCs w:val="24"/>
          <w:lang w:eastAsia="ar-SA"/>
        </w:rPr>
        <w:t>n</w:t>
      </w:r>
      <w:r w:rsidR="00E23D64" w:rsidRPr="006730BA">
        <w:rPr>
          <w:rFonts w:ascii="Arial" w:eastAsia="Times New Roman" w:hAnsi="Arial" w:cs="Times New Roman"/>
          <w:sz w:val="24"/>
          <w:szCs w:val="24"/>
          <w:lang w:eastAsia="ar-SA"/>
        </w:rPr>
        <w:t xml:space="preserve"> </w:t>
      </w:r>
      <w:r w:rsidR="003E07A6" w:rsidRPr="006730BA">
        <w:rPr>
          <w:rFonts w:ascii="Arial" w:eastAsia="Times New Roman" w:hAnsi="Arial" w:cs="Times New Roman"/>
          <w:sz w:val="24"/>
          <w:szCs w:val="24"/>
          <w:lang w:eastAsia="ar-SA"/>
        </w:rPr>
        <w:t>–</w:t>
      </w:r>
      <w:r w:rsidR="00E23D64" w:rsidRPr="006730BA">
        <w:rPr>
          <w:rFonts w:ascii="Arial" w:eastAsia="Times New Roman" w:hAnsi="Arial" w:cs="Times New Roman"/>
          <w:sz w:val="24"/>
          <w:szCs w:val="24"/>
          <w:lang w:eastAsia="ar-SA"/>
        </w:rPr>
        <w:t xml:space="preserve"> кратное целых полос пропускания, требуемых для определения полосы </w:t>
      </w:r>
      <w:r w:rsidR="00C8502A" w:rsidRPr="006730BA">
        <w:rPr>
          <w:rFonts w:ascii="Arial" w:eastAsia="Times New Roman" w:hAnsi="Arial" w:cs="Times New Roman"/>
          <w:sz w:val="24"/>
          <w:szCs w:val="24"/>
          <w:lang w:eastAsia="ar-SA"/>
        </w:rPr>
        <w:t>исключенных частот</w:t>
      </w:r>
      <w:r w:rsidR="00E23D64" w:rsidRPr="006730BA">
        <w:rPr>
          <w:rFonts w:ascii="Arial" w:eastAsia="Times New Roman" w:hAnsi="Arial" w:cs="Times New Roman"/>
          <w:sz w:val="24"/>
          <w:szCs w:val="24"/>
          <w:lang w:eastAsia="ar-SA"/>
        </w:rPr>
        <w:t>.</w:t>
      </w:r>
    </w:p>
    <w:p w14:paraId="67816B94" w14:textId="77777777" w:rsidR="00E23D64" w:rsidRPr="006730BA" w:rsidRDefault="00E23D64" w:rsidP="00E23D64">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Полоса пропускания приемника – это занимаемая полоса пропускания соответствующего сигнала передатчика.</w:t>
      </w:r>
    </w:p>
    <w:p w14:paraId="6B08F01E" w14:textId="77777777" w:rsidR="00E23D64" w:rsidRPr="006730BA" w:rsidRDefault="00E23D64" w:rsidP="00E23D64">
      <w:pPr>
        <w:spacing w:after="0" w:line="360" w:lineRule="auto"/>
        <w:ind w:firstLine="709"/>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Если настоящий стандарт используется автономно, значение </w:t>
      </w:r>
      <w:r w:rsidRPr="006730BA">
        <w:rPr>
          <w:rFonts w:ascii="Arial" w:eastAsia="Times New Roman" w:hAnsi="Arial" w:cs="Times New Roman"/>
          <w:i/>
          <w:sz w:val="24"/>
          <w:szCs w:val="24"/>
          <w:lang w:eastAsia="ar-SA"/>
        </w:rPr>
        <w:t>n</w:t>
      </w:r>
      <w:r w:rsidRPr="006730BA">
        <w:rPr>
          <w:rFonts w:ascii="Arial" w:eastAsia="Times New Roman" w:hAnsi="Arial" w:cs="Times New Roman"/>
          <w:sz w:val="24"/>
          <w:szCs w:val="24"/>
          <w:lang w:eastAsia="ar-SA"/>
        </w:rPr>
        <w:t xml:space="preserve"> должно быть равно 1.</w:t>
      </w:r>
    </w:p>
    <w:p w14:paraId="50F0A98E" w14:textId="77777777" w:rsidR="00E23D64" w:rsidRPr="006730BA" w:rsidRDefault="00E23D64" w:rsidP="00E23D64">
      <w:pPr>
        <w:spacing w:after="0" w:line="360" w:lineRule="auto"/>
        <w:ind w:firstLine="709"/>
        <w:jc w:val="both"/>
        <w:rPr>
          <w:rFonts w:ascii="Arial" w:eastAsia="Times New Roman" w:hAnsi="Arial" w:cs="Times New Roman"/>
          <w:sz w:val="24"/>
          <w:szCs w:val="24"/>
          <w:lang w:eastAsia="ar-SA"/>
        </w:rPr>
      </w:pPr>
    </w:p>
    <w:p w14:paraId="3BA593C3" w14:textId="77777777" w:rsidR="00645C26" w:rsidRPr="006730BA" w:rsidRDefault="00645C26" w:rsidP="001E5950">
      <w:pPr>
        <w:widowControl w:val="0"/>
        <w:tabs>
          <w:tab w:val="left" w:pos="426"/>
        </w:tabs>
        <w:spacing w:after="0" w:line="360" w:lineRule="auto"/>
        <w:ind w:firstLine="709"/>
        <w:outlineLvl w:val="0"/>
        <w:rPr>
          <w:rFonts w:ascii="Arial" w:eastAsia="Times New Roman" w:hAnsi="Arial" w:cs="Arial"/>
          <w:b/>
          <w:sz w:val="24"/>
          <w:szCs w:val="24"/>
          <w:lang w:eastAsia="ar-SA"/>
        </w:rPr>
      </w:pPr>
      <w:r w:rsidRPr="006730BA">
        <w:rPr>
          <w:rFonts w:ascii="Arial" w:eastAsia="Times New Roman" w:hAnsi="Arial" w:cs="Arial"/>
          <w:b/>
          <w:sz w:val="24"/>
          <w:szCs w:val="24"/>
          <w:lang w:eastAsia="ar-SA"/>
        </w:rPr>
        <w:t xml:space="preserve">4.4 </w:t>
      </w:r>
      <w:r w:rsidR="00232B92" w:rsidRPr="006730BA">
        <w:rPr>
          <w:rFonts w:ascii="Arial" w:eastAsia="Times New Roman" w:hAnsi="Arial" w:cs="Arial"/>
          <w:b/>
          <w:sz w:val="24"/>
          <w:szCs w:val="24"/>
          <w:lang w:eastAsia="ar-SA"/>
        </w:rPr>
        <w:t>Пропущено</w:t>
      </w:r>
    </w:p>
    <w:p w14:paraId="5A227E40" w14:textId="77777777" w:rsidR="002B577B" w:rsidRPr="006730BA" w:rsidRDefault="002B577B" w:rsidP="002A6A5B">
      <w:pPr>
        <w:suppressAutoHyphens/>
        <w:spacing w:after="0" w:line="360" w:lineRule="auto"/>
        <w:ind w:firstLine="720"/>
        <w:jc w:val="both"/>
        <w:rPr>
          <w:rFonts w:ascii="Arial" w:eastAsia="Times New Roman" w:hAnsi="Arial" w:cs="Times New Roman"/>
          <w:sz w:val="24"/>
          <w:szCs w:val="24"/>
          <w:lang w:eastAsia="ar-SA"/>
        </w:rPr>
      </w:pPr>
    </w:p>
    <w:p w14:paraId="785231FE" w14:textId="77777777" w:rsidR="002A6A5B" w:rsidRPr="006730BA" w:rsidRDefault="002A6A5B" w:rsidP="00BB1B2B">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6730BA">
        <w:rPr>
          <w:rFonts w:ascii="Arial" w:eastAsia="Times New Roman" w:hAnsi="Arial" w:cs="Arial"/>
          <w:b/>
          <w:sz w:val="28"/>
          <w:szCs w:val="24"/>
          <w:lang w:eastAsia="ar-SA"/>
        </w:rPr>
        <w:t xml:space="preserve">5 </w:t>
      </w:r>
      <w:r w:rsidR="00232B92" w:rsidRPr="006730BA">
        <w:rPr>
          <w:rFonts w:ascii="Arial" w:eastAsia="Times New Roman" w:hAnsi="Arial" w:cs="Arial"/>
          <w:b/>
          <w:sz w:val="28"/>
          <w:szCs w:val="24"/>
          <w:lang w:eastAsia="ar-SA"/>
        </w:rPr>
        <w:t>Вспомогательное оборудование</w:t>
      </w:r>
    </w:p>
    <w:p w14:paraId="0454C7D3" w14:textId="77777777" w:rsidR="009A0D2A" w:rsidRPr="006730BA" w:rsidRDefault="009A0D2A" w:rsidP="009A0D2A">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Вспомогательное оборудование должно быть испытано и оценено путем применения положений настоящего </w:t>
      </w:r>
      <w:r w:rsidR="000021F5" w:rsidRPr="006730BA">
        <w:rPr>
          <w:rFonts w:ascii="Arial" w:eastAsia="Times New Roman" w:hAnsi="Arial" w:cs="Times New Roman"/>
          <w:sz w:val="24"/>
          <w:szCs w:val="24"/>
          <w:lang w:eastAsia="ar-SA"/>
        </w:rPr>
        <w:t>стандарт</w:t>
      </w:r>
      <w:r w:rsidRPr="006730BA">
        <w:rPr>
          <w:rFonts w:ascii="Arial" w:eastAsia="Times New Roman" w:hAnsi="Arial" w:cs="Times New Roman"/>
          <w:sz w:val="24"/>
          <w:szCs w:val="24"/>
          <w:lang w:eastAsia="ar-SA"/>
        </w:rPr>
        <w:t>а одним из следующих методов:</w:t>
      </w:r>
    </w:p>
    <w:p w14:paraId="4382A884" w14:textId="77777777" w:rsidR="009A0D2A" w:rsidRPr="006730BA" w:rsidRDefault="000021F5" w:rsidP="009A0D2A">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w:t>
      </w:r>
      <w:r w:rsidR="009A0D2A" w:rsidRPr="006730BA">
        <w:rPr>
          <w:rFonts w:ascii="Arial" w:eastAsia="Times New Roman" w:hAnsi="Arial" w:cs="Times New Roman"/>
          <w:sz w:val="24"/>
          <w:szCs w:val="24"/>
          <w:lang w:eastAsia="ar-SA"/>
        </w:rPr>
        <w:t xml:space="preserve"> отдельно к вспомогательному оборудованию с радиооборудованием</w:t>
      </w:r>
      <w:r w:rsidRPr="006730BA">
        <w:rPr>
          <w:rFonts w:ascii="Arial" w:eastAsia="Times New Roman" w:hAnsi="Arial" w:cs="Times New Roman"/>
          <w:sz w:val="24"/>
          <w:szCs w:val="24"/>
          <w:lang w:eastAsia="ar-SA"/>
        </w:rPr>
        <w:t>, размещенным</w:t>
      </w:r>
      <w:r w:rsidR="009A0D2A" w:rsidRPr="006730BA">
        <w:rPr>
          <w:rFonts w:ascii="Arial" w:eastAsia="Times New Roman" w:hAnsi="Arial" w:cs="Times New Roman"/>
          <w:sz w:val="24"/>
          <w:szCs w:val="24"/>
          <w:lang w:eastAsia="ar-SA"/>
        </w:rPr>
        <w:t xml:space="preserve"> за пределами зоны измерения, но все еще подключенным к вспомогательному оборудованию; или</w:t>
      </w:r>
    </w:p>
    <w:p w14:paraId="0687B902" w14:textId="77777777" w:rsidR="009A0D2A" w:rsidRPr="006730BA" w:rsidRDefault="000021F5" w:rsidP="009A0D2A">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w:t>
      </w:r>
      <w:r w:rsidR="009A0D2A" w:rsidRPr="006730BA">
        <w:rPr>
          <w:rFonts w:ascii="Arial" w:eastAsia="Times New Roman" w:hAnsi="Arial" w:cs="Times New Roman"/>
          <w:sz w:val="24"/>
          <w:szCs w:val="24"/>
          <w:lang w:eastAsia="ar-SA"/>
        </w:rPr>
        <w:t xml:space="preserve"> к комбинации вспомогательного и радиооборудования, оба в пределах зоны измерения.</w:t>
      </w:r>
    </w:p>
    <w:p w14:paraId="1FD1282B" w14:textId="77777777" w:rsidR="006356DF" w:rsidRPr="006730BA" w:rsidRDefault="009A0D2A" w:rsidP="009A0D2A">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Если выбран первый </w:t>
      </w:r>
      <w:r w:rsidR="000021F5" w:rsidRPr="006730BA">
        <w:rPr>
          <w:rFonts w:ascii="Arial" w:eastAsia="Times New Roman" w:hAnsi="Arial" w:cs="Times New Roman"/>
          <w:sz w:val="24"/>
          <w:szCs w:val="24"/>
          <w:lang w:eastAsia="ar-SA"/>
        </w:rPr>
        <w:t xml:space="preserve">вышеуказанный </w:t>
      </w:r>
      <w:r w:rsidRPr="006730BA">
        <w:rPr>
          <w:rFonts w:ascii="Arial" w:eastAsia="Times New Roman" w:hAnsi="Arial" w:cs="Times New Roman"/>
          <w:sz w:val="24"/>
          <w:szCs w:val="24"/>
          <w:lang w:eastAsia="ar-SA"/>
        </w:rPr>
        <w:t xml:space="preserve">вариант, то к вспомогательному оборудованию не должны применяться полосы </w:t>
      </w:r>
      <w:r w:rsidR="00244CBF" w:rsidRPr="006730BA">
        <w:rPr>
          <w:rFonts w:ascii="Arial" w:eastAsia="Times New Roman" w:hAnsi="Arial" w:cs="Times New Roman"/>
          <w:sz w:val="24"/>
          <w:szCs w:val="24"/>
          <w:lang w:eastAsia="ar-SA"/>
        </w:rPr>
        <w:t>исключенных частот</w:t>
      </w:r>
      <w:r w:rsidRPr="006730BA">
        <w:rPr>
          <w:rFonts w:ascii="Arial" w:eastAsia="Times New Roman" w:hAnsi="Arial" w:cs="Times New Roman"/>
          <w:sz w:val="24"/>
          <w:szCs w:val="24"/>
          <w:lang w:eastAsia="ar-SA"/>
        </w:rPr>
        <w:t>.</w:t>
      </w:r>
    </w:p>
    <w:p w14:paraId="35FEB411" w14:textId="77777777" w:rsidR="00BB1B2B" w:rsidRPr="006730BA" w:rsidRDefault="00BB1B2B" w:rsidP="006356DF">
      <w:pPr>
        <w:suppressAutoHyphens/>
        <w:spacing w:after="0" w:line="360" w:lineRule="auto"/>
        <w:ind w:firstLine="720"/>
        <w:jc w:val="both"/>
        <w:rPr>
          <w:rFonts w:ascii="Arial" w:eastAsia="Times New Roman" w:hAnsi="Arial" w:cs="Times New Roman"/>
          <w:sz w:val="24"/>
          <w:szCs w:val="24"/>
          <w:lang w:eastAsia="ar-SA"/>
        </w:rPr>
      </w:pPr>
    </w:p>
    <w:p w14:paraId="074EBDBB" w14:textId="77777777" w:rsidR="000D0078" w:rsidRPr="006730BA" w:rsidRDefault="000D0078" w:rsidP="000D0078">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6730BA">
        <w:rPr>
          <w:rFonts w:ascii="Arial" w:eastAsia="Times New Roman" w:hAnsi="Arial" w:cs="Arial"/>
          <w:b/>
          <w:sz w:val="28"/>
          <w:szCs w:val="24"/>
          <w:lang w:eastAsia="ar-SA"/>
        </w:rPr>
        <w:t xml:space="preserve">6 </w:t>
      </w:r>
      <w:r w:rsidR="00BB1B2B" w:rsidRPr="006730BA">
        <w:rPr>
          <w:rFonts w:ascii="Arial" w:eastAsia="Times New Roman" w:hAnsi="Arial" w:cs="Arial"/>
          <w:b/>
          <w:sz w:val="28"/>
          <w:szCs w:val="24"/>
          <w:lang w:eastAsia="ar-SA"/>
        </w:rPr>
        <w:t>Критерии качества функционирования</w:t>
      </w:r>
    </w:p>
    <w:p w14:paraId="72D16255" w14:textId="77777777" w:rsidR="00BB1B2B" w:rsidRPr="006730BA" w:rsidRDefault="00A536B4" w:rsidP="00BB1B2B">
      <w:pPr>
        <w:suppressAutoHyphens/>
        <w:spacing w:after="0" w:line="360" w:lineRule="auto"/>
        <w:ind w:firstLine="720"/>
        <w:jc w:val="both"/>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t>6</w:t>
      </w:r>
      <w:r w:rsidR="00BB1B2B" w:rsidRPr="006730BA">
        <w:rPr>
          <w:rFonts w:ascii="Arial" w:eastAsia="Times New Roman" w:hAnsi="Arial" w:cs="Times New Roman"/>
          <w:b/>
          <w:sz w:val="24"/>
          <w:szCs w:val="24"/>
          <w:lang w:eastAsia="ar-SA"/>
        </w:rPr>
        <w:t xml:space="preserve">.0 </w:t>
      </w:r>
      <w:r w:rsidR="005D4829" w:rsidRPr="006730BA">
        <w:rPr>
          <w:rFonts w:ascii="Arial" w:eastAsia="Times New Roman" w:hAnsi="Arial" w:cs="Times New Roman"/>
          <w:b/>
          <w:sz w:val="24"/>
          <w:szCs w:val="24"/>
          <w:lang w:eastAsia="ar-SA"/>
        </w:rPr>
        <w:t>Введение</w:t>
      </w:r>
    </w:p>
    <w:p w14:paraId="65B647F2" w14:textId="77777777" w:rsidR="000F69F3" w:rsidRPr="006730BA" w:rsidRDefault="000F69F3" w:rsidP="000F69F3">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Критерии качества функционирования используют для принятия решения о том, выдержал</w:t>
      </w:r>
      <w:r w:rsidR="006C5BEA" w:rsidRPr="006730BA">
        <w:rPr>
          <w:rFonts w:ascii="Arial" w:eastAsia="Times New Roman" w:hAnsi="Arial" w:cs="Times New Roman"/>
          <w:sz w:val="24"/>
          <w:szCs w:val="24"/>
          <w:lang w:eastAsia="ar-SA"/>
        </w:rPr>
        <w:t>о ли</w:t>
      </w:r>
      <w:r w:rsidRPr="006730BA">
        <w:rPr>
          <w:rFonts w:ascii="Arial" w:eastAsia="Times New Roman" w:hAnsi="Arial" w:cs="Times New Roman"/>
          <w:sz w:val="24"/>
          <w:szCs w:val="24"/>
          <w:lang w:eastAsia="ar-SA"/>
        </w:rPr>
        <w:t xml:space="preserve"> </w:t>
      </w:r>
      <w:r w:rsidR="006C5BEA" w:rsidRPr="006730BA">
        <w:rPr>
          <w:rFonts w:ascii="Arial" w:eastAsia="Times New Roman" w:hAnsi="Arial" w:cs="Times New Roman"/>
          <w:sz w:val="24"/>
          <w:szCs w:val="24"/>
          <w:lang w:eastAsia="ar-SA"/>
        </w:rPr>
        <w:t>радиооборудование</w:t>
      </w:r>
      <w:r w:rsidRPr="006730BA">
        <w:rPr>
          <w:rFonts w:ascii="Arial" w:eastAsia="Times New Roman" w:hAnsi="Arial" w:cs="Times New Roman"/>
          <w:sz w:val="24"/>
          <w:szCs w:val="24"/>
          <w:lang w:eastAsia="ar-SA"/>
        </w:rPr>
        <w:t xml:space="preserve"> испытания на помехоустойчивость или нет.</w:t>
      </w:r>
    </w:p>
    <w:p w14:paraId="1CF2EC81" w14:textId="77777777" w:rsidR="000F69F3" w:rsidRPr="006730BA" w:rsidRDefault="000F69F3" w:rsidP="000F69F3">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Для целей настоящего стандарта применяют две категории критериев:</w:t>
      </w:r>
    </w:p>
    <w:p w14:paraId="2E67BF52" w14:textId="77777777" w:rsidR="000F69F3" w:rsidRPr="006730BA" w:rsidRDefault="00FE31E5" w:rsidP="000F69F3">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w:t>
      </w:r>
      <w:r w:rsidR="000F69F3" w:rsidRPr="006730BA">
        <w:rPr>
          <w:rFonts w:ascii="Arial" w:eastAsia="Times New Roman" w:hAnsi="Arial" w:cs="Times New Roman"/>
          <w:sz w:val="24"/>
          <w:szCs w:val="24"/>
          <w:lang w:eastAsia="ar-SA"/>
        </w:rPr>
        <w:t xml:space="preserve"> критерии качества функционирования для непрерывных </w:t>
      </w:r>
      <w:r w:rsidR="002377F3" w:rsidRPr="006730BA">
        <w:rPr>
          <w:rFonts w:ascii="Arial" w:eastAsia="Times New Roman" w:hAnsi="Arial" w:cs="Times New Roman"/>
          <w:sz w:val="24"/>
          <w:szCs w:val="24"/>
          <w:lang w:eastAsia="ar-SA"/>
        </w:rPr>
        <w:t>явлений</w:t>
      </w:r>
      <w:r w:rsidR="000F69F3" w:rsidRPr="006730BA">
        <w:rPr>
          <w:rFonts w:ascii="Arial" w:eastAsia="Times New Roman" w:hAnsi="Arial" w:cs="Times New Roman"/>
          <w:sz w:val="24"/>
          <w:szCs w:val="24"/>
          <w:lang w:eastAsia="ar-SA"/>
        </w:rPr>
        <w:t>;</w:t>
      </w:r>
    </w:p>
    <w:p w14:paraId="5D2377F1" w14:textId="77777777" w:rsidR="00BB1B2B" w:rsidRPr="006730BA" w:rsidRDefault="00FE31E5" w:rsidP="000F69F3">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w:t>
      </w:r>
      <w:r w:rsidR="000F69F3" w:rsidRPr="006730BA">
        <w:rPr>
          <w:rFonts w:ascii="Arial" w:eastAsia="Times New Roman" w:hAnsi="Arial" w:cs="Times New Roman"/>
          <w:sz w:val="24"/>
          <w:szCs w:val="24"/>
          <w:lang w:eastAsia="ar-SA"/>
        </w:rPr>
        <w:t xml:space="preserve"> критерии качества функционирования для </w:t>
      </w:r>
      <w:r w:rsidR="002377F3" w:rsidRPr="006730BA">
        <w:rPr>
          <w:rFonts w:ascii="Arial" w:eastAsia="Times New Roman" w:hAnsi="Arial" w:cs="Times New Roman"/>
          <w:sz w:val="24"/>
          <w:szCs w:val="24"/>
          <w:lang w:eastAsia="ar-SA"/>
        </w:rPr>
        <w:t xml:space="preserve">явлений </w:t>
      </w:r>
      <w:r w:rsidR="000F69F3" w:rsidRPr="006730BA">
        <w:rPr>
          <w:rFonts w:ascii="Arial" w:eastAsia="Times New Roman" w:hAnsi="Arial" w:cs="Times New Roman"/>
          <w:sz w:val="24"/>
          <w:szCs w:val="24"/>
          <w:lang w:eastAsia="ar-SA"/>
        </w:rPr>
        <w:t>переходного характера.</w:t>
      </w:r>
    </w:p>
    <w:p w14:paraId="34BD3982" w14:textId="77777777" w:rsidR="004628AD" w:rsidRPr="006730BA" w:rsidRDefault="004628AD" w:rsidP="000F69F3">
      <w:pPr>
        <w:suppressAutoHyphens/>
        <w:spacing w:after="0" w:line="360" w:lineRule="auto"/>
        <w:ind w:firstLine="720"/>
        <w:jc w:val="both"/>
        <w:rPr>
          <w:rFonts w:ascii="Arial" w:eastAsia="Times New Roman" w:hAnsi="Arial" w:cs="Times New Roman"/>
          <w:sz w:val="24"/>
          <w:szCs w:val="24"/>
          <w:lang w:eastAsia="ar-SA"/>
        </w:rPr>
      </w:pPr>
    </w:p>
    <w:p w14:paraId="5A540BB6" w14:textId="77777777" w:rsidR="000D0078" w:rsidRPr="006730BA" w:rsidRDefault="000D0078" w:rsidP="000D0078">
      <w:pPr>
        <w:suppressAutoHyphens/>
        <w:spacing w:after="0" w:line="360" w:lineRule="auto"/>
        <w:ind w:firstLine="720"/>
        <w:jc w:val="both"/>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t xml:space="preserve">6.1 </w:t>
      </w:r>
      <w:r w:rsidR="005D4829" w:rsidRPr="006730BA">
        <w:rPr>
          <w:rFonts w:ascii="Arial" w:eastAsia="Times New Roman" w:hAnsi="Arial" w:cs="Times New Roman"/>
          <w:b/>
          <w:sz w:val="24"/>
          <w:szCs w:val="24"/>
          <w:lang w:eastAsia="ar-SA"/>
        </w:rPr>
        <w:t>Критерии качества функционирования для непрерывных явлений</w:t>
      </w:r>
    </w:p>
    <w:p w14:paraId="65523D00" w14:textId="77777777" w:rsidR="009B238D" w:rsidRPr="006730BA" w:rsidRDefault="009B238D" w:rsidP="009B238D">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Во время испытания оборудование должно:</w:t>
      </w:r>
    </w:p>
    <w:p w14:paraId="1EFB1AD2" w14:textId="77777777" w:rsidR="009B238D" w:rsidRPr="006730BA" w:rsidRDefault="009B238D" w:rsidP="009B238D">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продолжать функционировать в соответствии с назначением;</w:t>
      </w:r>
    </w:p>
    <w:p w14:paraId="22409A65" w14:textId="77777777" w:rsidR="009B238D" w:rsidRPr="006730BA" w:rsidRDefault="009B238D" w:rsidP="009B238D">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 не </w:t>
      </w:r>
      <w:r w:rsidR="00B14E47" w:rsidRPr="006730BA">
        <w:rPr>
          <w:rFonts w:ascii="Arial" w:eastAsia="Times New Roman" w:hAnsi="Arial" w:cs="Times New Roman"/>
          <w:sz w:val="24"/>
          <w:szCs w:val="24"/>
          <w:lang w:eastAsia="ar-SA"/>
        </w:rPr>
        <w:t xml:space="preserve">осуществлять </w:t>
      </w:r>
      <w:r w:rsidRPr="006730BA">
        <w:rPr>
          <w:rFonts w:ascii="Arial" w:eastAsia="Times New Roman" w:hAnsi="Arial" w:cs="Times New Roman"/>
          <w:sz w:val="24"/>
          <w:szCs w:val="24"/>
          <w:lang w:eastAsia="ar-SA"/>
        </w:rPr>
        <w:t>непреднамеренн</w:t>
      </w:r>
      <w:r w:rsidR="00B14E47" w:rsidRPr="006730BA">
        <w:rPr>
          <w:rFonts w:ascii="Arial" w:eastAsia="Times New Roman" w:hAnsi="Arial" w:cs="Times New Roman"/>
          <w:sz w:val="24"/>
          <w:szCs w:val="24"/>
          <w:lang w:eastAsia="ar-SA"/>
        </w:rPr>
        <w:t>ую передачу</w:t>
      </w:r>
      <w:r w:rsidRPr="006730BA">
        <w:rPr>
          <w:rFonts w:ascii="Arial" w:eastAsia="Times New Roman" w:hAnsi="Arial" w:cs="Times New Roman"/>
          <w:sz w:val="24"/>
          <w:szCs w:val="24"/>
          <w:lang w:eastAsia="ar-SA"/>
        </w:rPr>
        <w:t>;</w:t>
      </w:r>
    </w:p>
    <w:p w14:paraId="236FDFB2" w14:textId="77777777" w:rsidR="009B238D" w:rsidRPr="006730BA" w:rsidRDefault="009B238D" w:rsidP="009B238D">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не изменять непреднамеренно свое рабочее состояние;</w:t>
      </w:r>
    </w:p>
    <w:p w14:paraId="15E582B0" w14:textId="77777777" w:rsidR="00193F1A" w:rsidRPr="006730BA" w:rsidRDefault="009B238D" w:rsidP="009B238D">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не изменять непреднамеренно важные сохраненные данные.</w:t>
      </w:r>
    </w:p>
    <w:p w14:paraId="20D3574E" w14:textId="77777777" w:rsidR="005D4829" w:rsidRPr="006730BA" w:rsidRDefault="005D4829" w:rsidP="00193F1A">
      <w:pPr>
        <w:suppressAutoHyphens/>
        <w:spacing w:after="0" w:line="360" w:lineRule="auto"/>
        <w:ind w:firstLine="720"/>
        <w:jc w:val="both"/>
        <w:rPr>
          <w:rFonts w:ascii="Arial" w:eastAsia="Times New Roman" w:hAnsi="Arial" w:cs="Times New Roman"/>
          <w:sz w:val="24"/>
          <w:szCs w:val="24"/>
          <w:lang w:eastAsia="ar-SA"/>
        </w:rPr>
      </w:pPr>
    </w:p>
    <w:p w14:paraId="66C91C1B" w14:textId="77777777" w:rsidR="005D4829" w:rsidRPr="006730BA" w:rsidRDefault="005D4829" w:rsidP="005D4829">
      <w:pPr>
        <w:suppressAutoHyphens/>
        <w:spacing w:after="0" w:line="360" w:lineRule="auto"/>
        <w:ind w:firstLine="720"/>
        <w:jc w:val="both"/>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t>6.2 Критерии качества функционирования для переходных явлений</w:t>
      </w:r>
    </w:p>
    <w:p w14:paraId="4C4830AB" w14:textId="77777777" w:rsidR="000D4AF7" w:rsidRPr="006730BA" w:rsidRDefault="000D4AF7" w:rsidP="000D4AF7">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Для всех портов и переходных явлений, за исключением описанных ниже, применя</w:t>
      </w:r>
      <w:r w:rsidR="00DD547B" w:rsidRPr="006730BA">
        <w:rPr>
          <w:rFonts w:ascii="Arial" w:eastAsia="Times New Roman" w:hAnsi="Arial" w:cs="Times New Roman"/>
          <w:sz w:val="24"/>
          <w:szCs w:val="24"/>
          <w:lang w:eastAsia="ar-SA"/>
        </w:rPr>
        <w:t>ют</w:t>
      </w:r>
      <w:r w:rsidRPr="006730BA">
        <w:rPr>
          <w:rFonts w:ascii="Arial" w:eastAsia="Times New Roman" w:hAnsi="Arial" w:cs="Times New Roman"/>
          <w:sz w:val="24"/>
          <w:szCs w:val="24"/>
          <w:lang w:eastAsia="ar-SA"/>
        </w:rPr>
        <w:t xml:space="preserve"> следующее:</w:t>
      </w:r>
    </w:p>
    <w:p w14:paraId="087FE970" w14:textId="77777777" w:rsidR="000D4AF7" w:rsidRPr="006730BA" w:rsidRDefault="00DD547B" w:rsidP="000D4AF7">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w:t>
      </w:r>
      <w:r w:rsidR="000D4AF7" w:rsidRPr="006730BA">
        <w:rPr>
          <w:rFonts w:ascii="Arial" w:eastAsia="Times New Roman" w:hAnsi="Arial" w:cs="Times New Roman"/>
          <w:sz w:val="24"/>
          <w:szCs w:val="24"/>
          <w:lang w:eastAsia="ar-SA"/>
        </w:rPr>
        <w:t xml:space="preserve"> </w:t>
      </w:r>
      <w:r w:rsidRPr="006730BA">
        <w:rPr>
          <w:rFonts w:ascii="Arial" w:eastAsia="Times New Roman" w:hAnsi="Arial" w:cs="Times New Roman"/>
          <w:sz w:val="24"/>
          <w:szCs w:val="24"/>
          <w:lang w:eastAsia="ar-SA"/>
        </w:rPr>
        <w:t>воздейств</w:t>
      </w:r>
      <w:r w:rsidR="000D4AF7" w:rsidRPr="006730BA">
        <w:rPr>
          <w:rFonts w:ascii="Arial" w:eastAsia="Times New Roman" w:hAnsi="Arial" w:cs="Times New Roman"/>
          <w:sz w:val="24"/>
          <w:szCs w:val="24"/>
          <w:lang w:eastAsia="ar-SA"/>
        </w:rPr>
        <w:t>ие переходных явлений не должно приводить к изменению режима работы (например, непреднамеренной передаче) или потере критически важных сохраненных данных</w:t>
      </w:r>
      <w:r w:rsidRPr="006730BA">
        <w:rPr>
          <w:rFonts w:ascii="Arial" w:eastAsia="Times New Roman" w:hAnsi="Arial" w:cs="Times New Roman"/>
          <w:sz w:val="24"/>
          <w:szCs w:val="24"/>
          <w:lang w:eastAsia="ar-SA"/>
        </w:rPr>
        <w:t>;</w:t>
      </w:r>
    </w:p>
    <w:p w14:paraId="2E2B34F2" w14:textId="77777777" w:rsidR="00DD547B" w:rsidRPr="006730BA" w:rsidRDefault="00DD547B" w:rsidP="000D4AF7">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w:t>
      </w:r>
      <w:r w:rsidR="000D4AF7" w:rsidRPr="006730BA">
        <w:rPr>
          <w:rFonts w:ascii="Arial" w:eastAsia="Times New Roman" w:hAnsi="Arial" w:cs="Times New Roman"/>
          <w:sz w:val="24"/>
          <w:szCs w:val="24"/>
          <w:lang w:eastAsia="ar-SA"/>
        </w:rPr>
        <w:t xml:space="preserve"> </w:t>
      </w:r>
      <w:r w:rsidRPr="006730BA">
        <w:rPr>
          <w:rFonts w:ascii="Arial" w:eastAsia="Times New Roman" w:hAnsi="Arial" w:cs="Times New Roman"/>
          <w:sz w:val="24"/>
          <w:szCs w:val="24"/>
          <w:lang w:eastAsia="ar-SA"/>
        </w:rPr>
        <w:t>п</w:t>
      </w:r>
      <w:r w:rsidR="000D4AF7" w:rsidRPr="006730BA">
        <w:rPr>
          <w:rFonts w:ascii="Arial" w:eastAsia="Times New Roman" w:hAnsi="Arial" w:cs="Times New Roman"/>
          <w:sz w:val="24"/>
          <w:szCs w:val="24"/>
          <w:lang w:eastAsia="ar-SA"/>
        </w:rPr>
        <w:t xml:space="preserve">осле </w:t>
      </w:r>
      <w:r w:rsidRPr="006730BA">
        <w:rPr>
          <w:rFonts w:ascii="Arial" w:eastAsia="Times New Roman" w:hAnsi="Arial" w:cs="Times New Roman"/>
          <w:sz w:val="24"/>
          <w:szCs w:val="24"/>
          <w:lang w:eastAsia="ar-SA"/>
        </w:rPr>
        <w:t>воздействи</w:t>
      </w:r>
      <w:r w:rsidR="000D4AF7" w:rsidRPr="006730BA">
        <w:rPr>
          <w:rFonts w:ascii="Arial" w:eastAsia="Times New Roman" w:hAnsi="Arial" w:cs="Times New Roman"/>
          <w:sz w:val="24"/>
          <w:szCs w:val="24"/>
          <w:lang w:eastAsia="ar-SA"/>
        </w:rPr>
        <w:t xml:space="preserve">я переходных явлений оборудование должно </w:t>
      </w:r>
      <w:r w:rsidRPr="006730BA">
        <w:rPr>
          <w:rFonts w:ascii="Arial" w:eastAsia="Times New Roman" w:hAnsi="Arial" w:cs="Times New Roman"/>
          <w:sz w:val="24"/>
          <w:szCs w:val="24"/>
          <w:lang w:eastAsia="ar-SA"/>
        </w:rPr>
        <w:t>функционировать в соответствии с назначением</w:t>
      </w:r>
      <w:r w:rsidR="000D4AF7" w:rsidRPr="006730BA">
        <w:rPr>
          <w:rFonts w:ascii="Arial" w:eastAsia="Times New Roman" w:hAnsi="Arial" w:cs="Times New Roman"/>
          <w:sz w:val="24"/>
          <w:szCs w:val="24"/>
          <w:lang w:eastAsia="ar-SA"/>
        </w:rPr>
        <w:t xml:space="preserve">. </w:t>
      </w:r>
    </w:p>
    <w:p w14:paraId="4A9AF7CA" w14:textId="77777777" w:rsidR="000D4AF7" w:rsidRPr="006730BA" w:rsidRDefault="000D4AF7" w:rsidP="000D4AF7">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 xml:space="preserve">Для </w:t>
      </w:r>
      <w:r w:rsidR="00FB24E0" w:rsidRPr="006730BA">
        <w:rPr>
          <w:rFonts w:ascii="Arial" w:eastAsia="Times New Roman" w:hAnsi="Arial" w:cs="Times New Roman"/>
          <w:sz w:val="24"/>
          <w:szCs w:val="24"/>
          <w:lang w:eastAsia="ar-SA"/>
        </w:rPr>
        <w:t>выброс</w:t>
      </w:r>
      <w:r w:rsidRPr="006730BA">
        <w:rPr>
          <w:rFonts w:ascii="Arial" w:eastAsia="Times New Roman" w:hAnsi="Arial" w:cs="Times New Roman"/>
          <w:sz w:val="24"/>
          <w:szCs w:val="24"/>
          <w:lang w:eastAsia="ar-SA"/>
        </w:rPr>
        <w:t xml:space="preserve">ов напряжения, </w:t>
      </w:r>
      <w:r w:rsidR="00FB24E0" w:rsidRPr="006730BA">
        <w:rPr>
          <w:rFonts w:ascii="Arial" w:eastAsia="Times New Roman" w:hAnsi="Arial" w:cs="Times New Roman"/>
          <w:sz w:val="24"/>
          <w:szCs w:val="24"/>
          <w:lang w:eastAsia="ar-SA"/>
        </w:rPr>
        <w:t>воздействующих</w:t>
      </w:r>
      <w:r w:rsidRPr="006730BA">
        <w:rPr>
          <w:rFonts w:ascii="Arial" w:eastAsia="Times New Roman" w:hAnsi="Arial" w:cs="Times New Roman"/>
          <w:sz w:val="24"/>
          <w:szCs w:val="24"/>
          <w:lang w:eastAsia="ar-SA"/>
        </w:rPr>
        <w:t xml:space="preserve"> </w:t>
      </w:r>
      <w:r w:rsidR="00FB24E0" w:rsidRPr="006730BA">
        <w:rPr>
          <w:rFonts w:ascii="Arial" w:eastAsia="Times New Roman" w:hAnsi="Arial" w:cs="Times New Roman"/>
          <w:sz w:val="24"/>
          <w:szCs w:val="24"/>
          <w:lang w:eastAsia="ar-SA"/>
        </w:rPr>
        <w:t>на</w:t>
      </w:r>
      <w:r w:rsidRPr="006730BA">
        <w:rPr>
          <w:rFonts w:ascii="Arial" w:eastAsia="Times New Roman" w:hAnsi="Arial" w:cs="Times New Roman"/>
          <w:sz w:val="24"/>
          <w:szCs w:val="24"/>
          <w:lang w:eastAsia="ar-SA"/>
        </w:rPr>
        <w:t xml:space="preserve"> симметрично работающи</w:t>
      </w:r>
      <w:r w:rsidR="00FB24E0" w:rsidRPr="006730BA">
        <w:rPr>
          <w:rFonts w:ascii="Arial" w:eastAsia="Times New Roman" w:hAnsi="Arial" w:cs="Times New Roman"/>
          <w:sz w:val="24"/>
          <w:szCs w:val="24"/>
          <w:lang w:eastAsia="ar-SA"/>
        </w:rPr>
        <w:t>е</w:t>
      </w:r>
      <w:r w:rsidRPr="006730BA">
        <w:rPr>
          <w:rFonts w:ascii="Arial" w:eastAsia="Times New Roman" w:hAnsi="Arial" w:cs="Times New Roman"/>
          <w:sz w:val="24"/>
          <w:szCs w:val="24"/>
          <w:lang w:eastAsia="ar-SA"/>
        </w:rPr>
        <w:t xml:space="preserve"> проводны</w:t>
      </w:r>
      <w:r w:rsidR="00FB24E0" w:rsidRPr="006730BA">
        <w:rPr>
          <w:rFonts w:ascii="Arial" w:eastAsia="Times New Roman" w:hAnsi="Arial" w:cs="Times New Roman"/>
          <w:sz w:val="24"/>
          <w:szCs w:val="24"/>
          <w:lang w:eastAsia="ar-SA"/>
        </w:rPr>
        <w:t>е</w:t>
      </w:r>
      <w:r w:rsidRPr="006730BA">
        <w:rPr>
          <w:rFonts w:ascii="Arial" w:eastAsia="Times New Roman" w:hAnsi="Arial" w:cs="Times New Roman"/>
          <w:sz w:val="24"/>
          <w:szCs w:val="24"/>
          <w:lang w:eastAsia="ar-SA"/>
        </w:rPr>
        <w:t xml:space="preserve"> сетевы</w:t>
      </w:r>
      <w:r w:rsidR="00FB24E0" w:rsidRPr="006730BA">
        <w:rPr>
          <w:rFonts w:ascii="Arial" w:eastAsia="Times New Roman" w:hAnsi="Arial" w:cs="Times New Roman"/>
          <w:sz w:val="24"/>
          <w:szCs w:val="24"/>
          <w:lang w:eastAsia="ar-SA"/>
        </w:rPr>
        <w:t>е</w:t>
      </w:r>
      <w:r w:rsidRPr="006730BA">
        <w:rPr>
          <w:rFonts w:ascii="Arial" w:eastAsia="Times New Roman" w:hAnsi="Arial" w:cs="Times New Roman"/>
          <w:sz w:val="24"/>
          <w:szCs w:val="24"/>
          <w:lang w:eastAsia="ar-SA"/>
        </w:rPr>
        <w:t xml:space="preserve"> порт</w:t>
      </w:r>
      <w:r w:rsidR="00FB24E0" w:rsidRPr="006730BA">
        <w:rPr>
          <w:rFonts w:ascii="Arial" w:eastAsia="Times New Roman" w:hAnsi="Arial" w:cs="Times New Roman"/>
          <w:sz w:val="24"/>
          <w:szCs w:val="24"/>
          <w:lang w:eastAsia="ar-SA"/>
        </w:rPr>
        <w:t>ы</w:t>
      </w:r>
      <w:r w:rsidRPr="006730BA">
        <w:rPr>
          <w:rFonts w:ascii="Arial" w:eastAsia="Times New Roman" w:hAnsi="Arial" w:cs="Times New Roman"/>
          <w:sz w:val="24"/>
          <w:szCs w:val="24"/>
          <w:lang w:eastAsia="ar-SA"/>
        </w:rPr>
        <w:t>, предназначенны</w:t>
      </w:r>
      <w:r w:rsidR="00FB24E0" w:rsidRPr="006730BA">
        <w:rPr>
          <w:rFonts w:ascii="Arial" w:eastAsia="Times New Roman" w:hAnsi="Arial" w:cs="Times New Roman"/>
          <w:sz w:val="24"/>
          <w:szCs w:val="24"/>
          <w:lang w:eastAsia="ar-SA"/>
        </w:rPr>
        <w:t>е</w:t>
      </w:r>
      <w:r w:rsidRPr="006730BA">
        <w:rPr>
          <w:rFonts w:ascii="Arial" w:eastAsia="Times New Roman" w:hAnsi="Arial" w:cs="Times New Roman"/>
          <w:sz w:val="24"/>
          <w:szCs w:val="24"/>
          <w:lang w:eastAsia="ar-SA"/>
        </w:rPr>
        <w:t xml:space="preserve"> для прямого подключения к наружным линиям, применяют следующие критерии:</w:t>
      </w:r>
    </w:p>
    <w:p w14:paraId="3620CBFD" w14:textId="77777777" w:rsidR="000D4AF7" w:rsidRPr="006730BA" w:rsidRDefault="00DD547B" w:rsidP="000D4AF7">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w:t>
      </w:r>
      <w:r w:rsidR="000D4AF7" w:rsidRPr="006730BA">
        <w:rPr>
          <w:rFonts w:ascii="Arial" w:eastAsia="Times New Roman" w:hAnsi="Arial" w:cs="Times New Roman"/>
          <w:sz w:val="24"/>
          <w:szCs w:val="24"/>
          <w:lang w:eastAsia="ar-SA"/>
        </w:rPr>
        <w:t xml:space="preserve"> </w:t>
      </w:r>
      <w:r w:rsidRPr="006730BA">
        <w:rPr>
          <w:rFonts w:ascii="Arial" w:eastAsia="Times New Roman" w:hAnsi="Arial" w:cs="Times New Roman"/>
          <w:sz w:val="24"/>
          <w:szCs w:val="24"/>
          <w:lang w:eastAsia="ar-SA"/>
        </w:rPr>
        <w:t>д</w:t>
      </w:r>
      <w:r w:rsidR="000D4AF7" w:rsidRPr="006730BA">
        <w:rPr>
          <w:rFonts w:ascii="Arial" w:eastAsia="Times New Roman" w:hAnsi="Arial" w:cs="Times New Roman"/>
          <w:sz w:val="24"/>
          <w:szCs w:val="24"/>
          <w:lang w:eastAsia="ar-SA"/>
        </w:rPr>
        <w:t>ля изделий только с одним симметричным портом, предназначенным для подключения к наружным линиям, допускается потеря функции, при условии, что функция является самовосстанавливающейся или может быть иным образом восстановлена. Информация, хранящаяся в энергонезависимой памяти или защищенная резервным аккумулятором, не должна теряться</w:t>
      </w:r>
      <w:r w:rsidR="007818FF" w:rsidRPr="006730BA">
        <w:rPr>
          <w:rFonts w:ascii="Arial" w:eastAsia="Times New Roman" w:hAnsi="Arial" w:cs="Times New Roman"/>
          <w:sz w:val="24"/>
          <w:szCs w:val="24"/>
          <w:lang w:eastAsia="ar-SA"/>
        </w:rPr>
        <w:t>;</w:t>
      </w:r>
    </w:p>
    <w:p w14:paraId="233E66F4" w14:textId="77777777" w:rsidR="005D4829" w:rsidRPr="006730BA" w:rsidRDefault="00DD547B" w:rsidP="000D4AF7">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w:t>
      </w:r>
      <w:r w:rsidR="000D4AF7" w:rsidRPr="006730BA">
        <w:rPr>
          <w:rFonts w:ascii="Arial" w:eastAsia="Times New Roman" w:hAnsi="Arial" w:cs="Times New Roman"/>
          <w:sz w:val="24"/>
          <w:szCs w:val="24"/>
          <w:lang w:eastAsia="ar-SA"/>
        </w:rPr>
        <w:t xml:space="preserve"> </w:t>
      </w:r>
      <w:r w:rsidRPr="006730BA">
        <w:rPr>
          <w:rFonts w:ascii="Arial" w:eastAsia="Times New Roman" w:hAnsi="Arial" w:cs="Times New Roman"/>
          <w:sz w:val="24"/>
          <w:szCs w:val="24"/>
          <w:lang w:eastAsia="ar-SA"/>
        </w:rPr>
        <w:t>д</w:t>
      </w:r>
      <w:r w:rsidR="000D4AF7" w:rsidRPr="006730BA">
        <w:rPr>
          <w:rFonts w:ascii="Arial" w:eastAsia="Times New Roman" w:hAnsi="Arial" w:cs="Times New Roman"/>
          <w:sz w:val="24"/>
          <w:szCs w:val="24"/>
          <w:lang w:eastAsia="ar-SA"/>
        </w:rPr>
        <w:t xml:space="preserve">ля изделий с более чем одним симметричным портом, предназначенным для подключения к наружным линиям, допускается потеря функции на </w:t>
      </w:r>
      <w:r w:rsidR="00FB24E0" w:rsidRPr="006730BA">
        <w:rPr>
          <w:rFonts w:ascii="Arial" w:eastAsia="Times New Roman" w:hAnsi="Arial" w:cs="Times New Roman"/>
          <w:sz w:val="24"/>
          <w:szCs w:val="24"/>
          <w:lang w:eastAsia="ar-SA"/>
        </w:rPr>
        <w:t>испыт</w:t>
      </w:r>
      <w:r w:rsidR="000D4AF7" w:rsidRPr="006730BA">
        <w:rPr>
          <w:rFonts w:ascii="Arial" w:eastAsia="Times New Roman" w:hAnsi="Arial" w:cs="Times New Roman"/>
          <w:sz w:val="24"/>
          <w:szCs w:val="24"/>
          <w:lang w:eastAsia="ar-SA"/>
        </w:rPr>
        <w:t>уемом порту, при условии, что функция является самовосстанавливающейся. Информация, хранящаяся в энергонезависимой памяти или защищенная резервным аккумулятором, не должна теряться.</w:t>
      </w:r>
    </w:p>
    <w:p w14:paraId="2C006167" w14:textId="77777777" w:rsidR="00F743CB" w:rsidRPr="006730BA" w:rsidRDefault="00F743CB" w:rsidP="00C115B9">
      <w:pPr>
        <w:suppressAutoHyphens/>
        <w:spacing w:after="0" w:line="360" w:lineRule="auto"/>
        <w:ind w:firstLine="720"/>
        <w:jc w:val="both"/>
        <w:rPr>
          <w:rFonts w:ascii="Arial" w:eastAsia="Times New Roman" w:hAnsi="Arial" w:cs="Times New Roman"/>
          <w:sz w:val="24"/>
          <w:szCs w:val="24"/>
          <w:lang w:eastAsia="ar-SA"/>
        </w:rPr>
      </w:pPr>
    </w:p>
    <w:p w14:paraId="25A58031" w14:textId="77777777" w:rsidR="00C01E5E" w:rsidRPr="006730BA" w:rsidRDefault="00C01E5E" w:rsidP="00232415">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6730BA">
        <w:rPr>
          <w:rFonts w:ascii="Arial" w:eastAsia="Times New Roman" w:hAnsi="Arial" w:cs="Arial"/>
          <w:b/>
          <w:sz w:val="28"/>
          <w:szCs w:val="24"/>
          <w:lang w:eastAsia="ar-SA"/>
        </w:rPr>
        <w:t xml:space="preserve">7 </w:t>
      </w:r>
      <w:r w:rsidR="00232415" w:rsidRPr="006730BA">
        <w:rPr>
          <w:rFonts w:ascii="Arial" w:eastAsia="Times New Roman" w:hAnsi="Arial" w:cs="Arial"/>
          <w:b/>
          <w:sz w:val="28"/>
          <w:szCs w:val="24"/>
          <w:lang w:eastAsia="ar-SA"/>
        </w:rPr>
        <w:t>Таблицы применимости</w:t>
      </w:r>
    </w:p>
    <w:p w14:paraId="59338E1F" w14:textId="77777777" w:rsidR="00A536B4" w:rsidRPr="006730BA" w:rsidRDefault="00A536B4" w:rsidP="00A536B4">
      <w:pPr>
        <w:suppressAutoHyphens/>
        <w:spacing w:after="0" w:line="360" w:lineRule="auto"/>
        <w:ind w:firstLine="720"/>
        <w:jc w:val="both"/>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t xml:space="preserve">7.0 </w:t>
      </w:r>
      <w:r w:rsidR="005D4829" w:rsidRPr="006730BA">
        <w:rPr>
          <w:rFonts w:ascii="Arial" w:eastAsia="Times New Roman" w:hAnsi="Arial" w:cs="Times New Roman"/>
          <w:b/>
          <w:sz w:val="24"/>
          <w:szCs w:val="24"/>
          <w:lang w:eastAsia="ar-SA"/>
        </w:rPr>
        <w:t>Введение</w:t>
      </w:r>
    </w:p>
    <w:p w14:paraId="29E02F8D" w14:textId="77777777" w:rsidR="00603504" w:rsidRPr="006730BA" w:rsidRDefault="00603504" w:rsidP="00603504">
      <w:pPr>
        <w:spacing w:after="0" w:line="360" w:lineRule="auto"/>
        <w:ind w:firstLine="720"/>
        <w:jc w:val="both"/>
        <w:rPr>
          <w:rFonts w:ascii="Arial" w:hAnsi="Arial" w:cs="Arial"/>
          <w:sz w:val="24"/>
          <w:szCs w:val="24"/>
        </w:rPr>
      </w:pPr>
      <w:r w:rsidRPr="006730BA">
        <w:rPr>
          <w:rFonts w:ascii="Arial" w:hAnsi="Arial" w:cs="Arial"/>
          <w:sz w:val="24"/>
          <w:szCs w:val="24"/>
        </w:rPr>
        <w:t>В таблицах 1 и 2 перечислены испытания на ЭМС для радио и/или связанного вспомогательного оборудования.</w:t>
      </w:r>
    </w:p>
    <w:p w14:paraId="188D0A78" w14:textId="77777777" w:rsidR="00603504" w:rsidRPr="006730BA" w:rsidRDefault="00603504" w:rsidP="00603504">
      <w:pPr>
        <w:spacing w:after="0" w:line="360" w:lineRule="auto"/>
        <w:ind w:firstLine="720"/>
        <w:jc w:val="both"/>
        <w:rPr>
          <w:rFonts w:ascii="Arial" w:hAnsi="Arial" w:cs="Arial"/>
          <w:sz w:val="24"/>
          <w:szCs w:val="24"/>
        </w:rPr>
      </w:pPr>
      <w:r w:rsidRPr="006730BA">
        <w:rPr>
          <w:rFonts w:ascii="Arial" w:hAnsi="Arial" w:cs="Arial"/>
          <w:sz w:val="24"/>
          <w:szCs w:val="24"/>
        </w:rPr>
        <w:t>Применимость испытаний на ЭМС зависит от типа испытываемого радио и/или связанного вспомогательного оборудования.</w:t>
      </w:r>
    </w:p>
    <w:p w14:paraId="75D753B0" w14:textId="77777777" w:rsidR="00603504" w:rsidRPr="006730BA" w:rsidRDefault="00603504" w:rsidP="00603504">
      <w:pPr>
        <w:spacing w:after="0" w:line="360" w:lineRule="auto"/>
        <w:ind w:firstLine="720"/>
        <w:jc w:val="both"/>
        <w:rPr>
          <w:rFonts w:ascii="Arial" w:hAnsi="Arial" w:cs="Arial"/>
          <w:sz w:val="24"/>
          <w:szCs w:val="24"/>
        </w:rPr>
      </w:pPr>
      <w:r w:rsidRPr="006730BA">
        <w:rPr>
          <w:rFonts w:ascii="Arial" w:hAnsi="Arial" w:cs="Arial"/>
          <w:sz w:val="24"/>
          <w:szCs w:val="24"/>
        </w:rPr>
        <w:t>В случае, если настоящий стандарт используется отдельно, необходимо зафиксировать как решение, так и обоснование неприменения какого-либо конкретного испытания к какому-либо конкретному порту.</w:t>
      </w:r>
    </w:p>
    <w:p w14:paraId="60B28CAF" w14:textId="77777777" w:rsidR="00603504" w:rsidRPr="006730BA" w:rsidRDefault="00603504" w:rsidP="00603504">
      <w:pPr>
        <w:spacing w:after="0" w:line="360" w:lineRule="auto"/>
        <w:ind w:firstLine="720"/>
        <w:jc w:val="both"/>
        <w:rPr>
          <w:rFonts w:ascii="Arial" w:hAnsi="Arial" w:cs="Arial"/>
          <w:sz w:val="24"/>
          <w:szCs w:val="24"/>
        </w:rPr>
      </w:pPr>
      <w:r w:rsidRPr="006730BA">
        <w:rPr>
          <w:rFonts w:ascii="Arial" w:hAnsi="Arial" w:cs="Arial"/>
          <w:sz w:val="24"/>
          <w:szCs w:val="24"/>
        </w:rPr>
        <w:t xml:space="preserve">Сигнальные </w:t>
      </w:r>
      <w:r w:rsidR="00D56109" w:rsidRPr="006730BA">
        <w:rPr>
          <w:rFonts w:ascii="Arial" w:hAnsi="Arial" w:cs="Arial"/>
          <w:sz w:val="24"/>
          <w:szCs w:val="24"/>
        </w:rPr>
        <w:t xml:space="preserve">порты </w:t>
      </w:r>
      <w:r w:rsidRPr="006730BA">
        <w:rPr>
          <w:rFonts w:ascii="Arial" w:hAnsi="Arial" w:cs="Arial"/>
          <w:sz w:val="24"/>
          <w:szCs w:val="24"/>
        </w:rPr>
        <w:t xml:space="preserve">и </w:t>
      </w:r>
      <w:r w:rsidR="00D56109" w:rsidRPr="006730BA">
        <w:rPr>
          <w:rFonts w:ascii="Arial" w:hAnsi="Arial" w:cs="Arial"/>
          <w:sz w:val="24"/>
          <w:szCs w:val="24"/>
        </w:rPr>
        <w:t>порты управления</w:t>
      </w:r>
      <w:r w:rsidRPr="006730BA">
        <w:rPr>
          <w:rFonts w:ascii="Arial" w:hAnsi="Arial" w:cs="Arial"/>
          <w:sz w:val="24"/>
          <w:szCs w:val="24"/>
        </w:rPr>
        <w:t xml:space="preserve">, предназначенные для подключения к линиям, которые могут передавать </w:t>
      </w:r>
      <w:r w:rsidR="00D56109" w:rsidRPr="006730BA">
        <w:rPr>
          <w:rFonts w:ascii="Arial" w:hAnsi="Arial" w:cs="Arial"/>
          <w:sz w:val="24"/>
          <w:szCs w:val="24"/>
        </w:rPr>
        <w:t>электро</w:t>
      </w:r>
      <w:r w:rsidRPr="006730BA">
        <w:rPr>
          <w:rFonts w:ascii="Arial" w:hAnsi="Arial" w:cs="Arial"/>
          <w:sz w:val="24"/>
          <w:szCs w:val="24"/>
        </w:rPr>
        <w:t xml:space="preserve">питание, должны оцениваться только как </w:t>
      </w:r>
      <w:r w:rsidR="00D56109" w:rsidRPr="006730BA">
        <w:rPr>
          <w:rFonts w:ascii="Arial" w:hAnsi="Arial" w:cs="Arial"/>
          <w:sz w:val="24"/>
          <w:szCs w:val="24"/>
        </w:rPr>
        <w:t>сигнальные порты и порты управления</w:t>
      </w:r>
      <w:r w:rsidRPr="006730BA">
        <w:rPr>
          <w:rFonts w:ascii="Arial" w:hAnsi="Arial" w:cs="Arial"/>
          <w:sz w:val="24"/>
          <w:szCs w:val="24"/>
        </w:rPr>
        <w:t>.</w:t>
      </w:r>
    </w:p>
    <w:p w14:paraId="3CCBF841" w14:textId="77777777" w:rsidR="00603504" w:rsidRPr="006730BA" w:rsidRDefault="00603504" w:rsidP="00603504">
      <w:pPr>
        <w:spacing w:after="0" w:line="360" w:lineRule="auto"/>
        <w:ind w:firstLine="720"/>
        <w:jc w:val="both"/>
        <w:rPr>
          <w:rFonts w:ascii="Arial" w:hAnsi="Arial" w:cs="Arial"/>
          <w:sz w:val="24"/>
          <w:szCs w:val="24"/>
        </w:rPr>
      </w:pPr>
      <w:r w:rsidRPr="006730BA">
        <w:rPr>
          <w:rFonts w:ascii="Arial" w:hAnsi="Arial" w:cs="Arial"/>
          <w:sz w:val="24"/>
          <w:szCs w:val="24"/>
        </w:rPr>
        <w:t>Для многоцелевого радио и/или вспомогательного оборудования необходимо учитывать более одного набора требований к испытаниям оборудования, перечисленных в таблицах 1 и 2.</w:t>
      </w:r>
    </w:p>
    <w:p w14:paraId="77FFB7EB" w14:textId="77777777" w:rsidR="00FE6167" w:rsidRPr="006730BA" w:rsidRDefault="00FE6167">
      <w:pPr>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br w:type="page"/>
      </w:r>
    </w:p>
    <w:p w14:paraId="283F9833" w14:textId="77777777" w:rsidR="00232415" w:rsidRPr="006730BA" w:rsidRDefault="00232415" w:rsidP="00232415">
      <w:pPr>
        <w:suppressAutoHyphens/>
        <w:spacing w:after="0" w:line="360" w:lineRule="auto"/>
        <w:ind w:firstLine="720"/>
        <w:jc w:val="both"/>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t xml:space="preserve">7.1 </w:t>
      </w:r>
      <w:r w:rsidR="00032B84" w:rsidRPr="006730BA">
        <w:rPr>
          <w:rFonts w:ascii="Arial" w:eastAsia="Times New Roman" w:hAnsi="Arial" w:cs="Times New Roman"/>
          <w:b/>
          <w:sz w:val="24"/>
          <w:szCs w:val="24"/>
          <w:lang w:eastAsia="ar-SA"/>
        </w:rPr>
        <w:t>Э</w:t>
      </w:r>
      <w:r w:rsidRPr="006730BA">
        <w:rPr>
          <w:rFonts w:ascii="Arial" w:eastAsia="Times New Roman" w:hAnsi="Arial" w:cs="Times New Roman"/>
          <w:b/>
          <w:sz w:val="24"/>
          <w:szCs w:val="24"/>
          <w:lang w:eastAsia="ar-SA"/>
        </w:rPr>
        <w:t>миссии</w:t>
      </w:r>
    </w:p>
    <w:p w14:paraId="2ABEB0AC" w14:textId="77777777" w:rsidR="00A536B4" w:rsidRPr="006730BA" w:rsidRDefault="00A536B4" w:rsidP="001C40A8">
      <w:pPr>
        <w:suppressAutoHyphens/>
        <w:spacing w:after="0" w:line="360" w:lineRule="auto"/>
        <w:ind w:firstLine="720"/>
        <w:rPr>
          <w:rFonts w:ascii="Arial" w:eastAsia="Times New Roman" w:hAnsi="Arial" w:cs="Times New Roman"/>
          <w:lang w:eastAsia="ar-SA"/>
        </w:rPr>
      </w:pPr>
      <w:r w:rsidRPr="006730BA">
        <w:rPr>
          <w:rFonts w:ascii="Arial" w:hAnsi="Arial" w:cs="Arial"/>
          <w:spacing w:val="40"/>
        </w:rPr>
        <w:t xml:space="preserve">Таблица </w:t>
      </w:r>
      <w:r w:rsidRPr="006730BA">
        <w:rPr>
          <w:rFonts w:ascii="Arial" w:hAnsi="Arial" w:cs="Arial"/>
        </w:rPr>
        <w:t xml:space="preserve">1 – </w:t>
      </w:r>
      <w:r w:rsidR="00046ADC" w:rsidRPr="006730BA">
        <w:rPr>
          <w:rFonts w:ascii="Arial" w:eastAsia="Times New Roman" w:hAnsi="Arial" w:cs="Times New Roman"/>
          <w:lang w:eastAsia="ar-SA"/>
        </w:rPr>
        <w:t>Требования к электромагнитной эмиссии</w:t>
      </w:r>
    </w:p>
    <w:p w14:paraId="708C8FA5" w14:textId="77777777" w:rsidR="005D5F9F" w:rsidRPr="006730BA" w:rsidRDefault="005D5F9F" w:rsidP="005D5F9F">
      <w:pPr>
        <w:kinsoku w:val="0"/>
        <w:overflowPunct w:val="0"/>
        <w:autoSpaceDE w:val="0"/>
        <w:autoSpaceDN w:val="0"/>
        <w:adjustRightInd w:val="0"/>
        <w:spacing w:before="1" w:after="0" w:line="240" w:lineRule="auto"/>
        <w:rPr>
          <w:rFonts w:ascii="Times New Roman" w:hAnsi="Times New Roman" w:cs="Times New Roman"/>
          <w:sz w:val="10"/>
          <w:szCs w:val="10"/>
        </w:rPr>
      </w:pPr>
      <w:bookmarkStart w:id="4" w:name="7.2_Immunity"/>
      <w:bookmarkEnd w:id="4"/>
    </w:p>
    <w:tbl>
      <w:tblPr>
        <w:tblW w:w="0" w:type="auto"/>
        <w:tblInd w:w="8" w:type="dxa"/>
        <w:tblLayout w:type="fixed"/>
        <w:tblCellMar>
          <w:left w:w="0" w:type="dxa"/>
          <w:right w:w="0" w:type="dxa"/>
        </w:tblCellMar>
        <w:tblLook w:val="0000" w:firstRow="0" w:lastRow="0" w:firstColumn="0" w:lastColumn="0" w:noHBand="0" w:noVBand="0"/>
      </w:tblPr>
      <w:tblGrid>
        <w:gridCol w:w="1701"/>
        <w:gridCol w:w="1701"/>
        <w:gridCol w:w="1560"/>
        <w:gridCol w:w="1842"/>
        <w:gridCol w:w="1701"/>
        <w:gridCol w:w="1418"/>
      </w:tblGrid>
      <w:tr w:rsidR="00024081" w:rsidRPr="006730BA" w14:paraId="6C987BE3" w14:textId="77777777" w:rsidTr="0079308C">
        <w:trPr>
          <w:trHeight w:val="208"/>
        </w:trPr>
        <w:tc>
          <w:tcPr>
            <w:tcW w:w="1701" w:type="dxa"/>
            <w:vMerge w:val="restart"/>
            <w:tcBorders>
              <w:top w:val="single" w:sz="6" w:space="0" w:color="000000"/>
              <w:left w:val="single" w:sz="6" w:space="0" w:color="000000"/>
              <w:bottom w:val="single" w:sz="4" w:space="0" w:color="000000"/>
              <w:right w:val="single" w:sz="6" w:space="0" w:color="000000"/>
            </w:tcBorders>
          </w:tcPr>
          <w:p w14:paraId="5B6FB2FD" w14:textId="77777777" w:rsidR="005D5F9F" w:rsidRPr="006730BA" w:rsidRDefault="00D52FD3" w:rsidP="00D52FD3">
            <w:pPr>
              <w:kinsoku w:val="0"/>
              <w:overflowPunct w:val="0"/>
              <w:autoSpaceDE w:val="0"/>
              <w:autoSpaceDN w:val="0"/>
              <w:adjustRightInd w:val="0"/>
              <w:spacing w:before="1" w:after="0" w:line="240" w:lineRule="auto"/>
              <w:ind w:left="138" w:firstLine="175"/>
              <w:rPr>
                <w:rFonts w:ascii="Arial" w:hAnsi="Arial" w:cs="Arial"/>
                <w:b/>
                <w:bCs/>
                <w:sz w:val="18"/>
                <w:szCs w:val="18"/>
              </w:rPr>
            </w:pPr>
            <w:bookmarkStart w:id="5" w:name="7_Applicability_tables"/>
            <w:bookmarkStart w:id="6" w:name="7.0_Introduction"/>
            <w:bookmarkStart w:id="7" w:name="7.1_Emissions"/>
            <w:bookmarkEnd w:id="5"/>
            <w:bookmarkEnd w:id="6"/>
            <w:bookmarkEnd w:id="7"/>
            <w:r w:rsidRPr="006730BA">
              <w:rPr>
                <w:rFonts w:ascii="Arial" w:eastAsia="Times New Roman" w:hAnsi="Arial" w:cs="Arial"/>
                <w:sz w:val="18"/>
                <w:szCs w:val="18"/>
                <w:lang w:eastAsia="ru-RU"/>
              </w:rPr>
              <w:t>Явление</w:t>
            </w:r>
          </w:p>
        </w:tc>
        <w:tc>
          <w:tcPr>
            <w:tcW w:w="1701" w:type="dxa"/>
            <w:vMerge w:val="restart"/>
            <w:tcBorders>
              <w:top w:val="single" w:sz="6" w:space="0" w:color="000000"/>
              <w:left w:val="single" w:sz="6" w:space="0" w:color="000000"/>
              <w:bottom w:val="single" w:sz="4" w:space="0" w:color="000000"/>
              <w:right w:val="single" w:sz="6" w:space="0" w:color="000000"/>
            </w:tcBorders>
          </w:tcPr>
          <w:p w14:paraId="67326C19" w14:textId="77777777" w:rsidR="005D5F9F" w:rsidRPr="006730BA" w:rsidRDefault="00D52FD3" w:rsidP="00E37ECF">
            <w:pPr>
              <w:kinsoku w:val="0"/>
              <w:overflowPunct w:val="0"/>
              <w:autoSpaceDE w:val="0"/>
              <w:autoSpaceDN w:val="0"/>
              <w:adjustRightInd w:val="0"/>
              <w:spacing w:before="1" w:after="0" w:line="240" w:lineRule="auto"/>
              <w:ind w:left="285" w:right="474"/>
              <w:jc w:val="center"/>
              <w:rPr>
                <w:rFonts w:ascii="Arial" w:hAnsi="Arial" w:cs="Arial"/>
                <w:b/>
                <w:bCs/>
                <w:sz w:val="18"/>
                <w:szCs w:val="18"/>
              </w:rPr>
            </w:pPr>
            <w:r w:rsidRPr="006730BA">
              <w:rPr>
                <w:rFonts w:ascii="Arial" w:eastAsia="Times New Roman" w:hAnsi="Arial" w:cs="Arial"/>
                <w:sz w:val="18"/>
                <w:szCs w:val="18"/>
                <w:lang w:eastAsia="ru-RU"/>
              </w:rPr>
              <w:t>Порт</w:t>
            </w:r>
          </w:p>
        </w:tc>
        <w:tc>
          <w:tcPr>
            <w:tcW w:w="5103" w:type="dxa"/>
            <w:gridSpan w:val="3"/>
            <w:tcBorders>
              <w:top w:val="single" w:sz="6" w:space="0" w:color="000000"/>
              <w:left w:val="single" w:sz="6" w:space="0" w:color="000000"/>
              <w:bottom w:val="single" w:sz="6" w:space="0" w:color="000000"/>
              <w:right w:val="single" w:sz="6" w:space="0" w:color="000000"/>
            </w:tcBorders>
          </w:tcPr>
          <w:p w14:paraId="1469F345" w14:textId="77777777" w:rsidR="005D5F9F" w:rsidRPr="006730BA" w:rsidRDefault="00ED0A7F" w:rsidP="00D52FD3">
            <w:pPr>
              <w:kinsoku w:val="0"/>
              <w:overflowPunct w:val="0"/>
              <w:autoSpaceDE w:val="0"/>
              <w:autoSpaceDN w:val="0"/>
              <w:adjustRightInd w:val="0"/>
              <w:spacing w:before="1" w:after="0" w:line="187" w:lineRule="exact"/>
              <w:ind w:left="1998" w:right="1743" w:hanging="204"/>
              <w:jc w:val="center"/>
              <w:rPr>
                <w:rFonts w:ascii="Arial" w:hAnsi="Arial" w:cs="Arial"/>
                <w:b/>
                <w:bCs/>
                <w:sz w:val="18"/>
                <w:szCs w:val="18"/>
              </w:rPr>
            </w:pPr>
            <w:r w:rsidRPr="006730BA">
              <w:rPr>
                <w:rFonts w:ascii="Arial" w:eastAsia="Times New Roman" w:hAnsi="Arial" w:cs="Arial"/>
                <w:sz w:val="18"/>
                <w:szCs w:val="18"/>
                <w:lang w:eastAsia="ru-RU"/>
              </w:rPr>
              <w:t>Приме</w:t>
            </w:r>
            <w:r w:rsidR="00D52FD3" w:rsidRPr="006730BA">
              <w:rPr>
                <w:rFonts w:ascii="Arial" w:eastAsia="Times New Roman" w:hAnsi="Arial" w:cs="Arial"/>
                <w:sz w:val="18"/>
                <w:szCs w:val="18"/>
                <w:lang w:eastAsia="ru-RU"/>
              </w:rPr>
              <w:t>нимость</w:t>
            </w:r>
          </w:p>
        </w:tc>
        <w:tc>
          <w:tcPr>
            <w:tcW w:w="1418" w:type="dxa"/>
            <w:vMerge w:val="restart"/>
            <w:tcBorders>
              <w:top w:val="single" w:sz="6" w:space="0" w:color="000000"/>
              <w:left w:val="single" w:sz="6" w:space="0" w:color="000000"/>
              <w:bottom w:val="single" w:sz="4" w:space="0" w:color="000000"/>
              <w:right w:val="single" w:sz="6" w:space="0" w:color="000000"/>
            </w:tcBorders>
          </w:tcPr>
          <w:p w14:paraId="3FA65F08" w14:textId="77777777" w:rsidR="005D5F9F" w:rsidRPr="006730BA" w:rsidRDefault="00D52FD3" w:rsidP="00D52FD3">
            <w:pPr>
              <w:kinsoku w:val="0"/>
              <w:overflowPunct w:val="0"/>
              <w:autoSpaceDE w:val="0"/>
              <w:autoSpaceDN w:val="0"/>
              <w:adjustRightInd w:val="0"/>
              <w:spacing w:before="5" w:after="0" w:line="206" w:lineRule="exact"/>
              <w:ind w:right="16"/>
              <w:jc w:val="center"/>
              <w:rPr>
                <w:rFonts w:ascii="Arial" w:hAnsi="Arial" w:cs="Arial"/>
                <w:b/>
                <w:bCs/>
                <w:sz w:val="18"/>
                <w:szCs w:val="18"/>
              </w:rPr>
            </w:pPr>
            <w:r w:rsidRPr="006730BA">
              <w:rPr>
                <w:rFonts w:ascii="Arial" w:eastAsia="Times New Roman" w:hAnsi="Arial" w:cs="Arial"/>
                <w:sz w:val="18"/>
                <w:szCs w:val="18"/>
                <w:lang w:eastAsia="ru-RU"/>
              </w:rPr>
              <w:t>Ссылка на подраздел настоящего стандарта</w:t>
            </w:r>
          </w:p>
        </w:tc>
      </w:tr>
      <w:tr w:rsidR="00024081" w:rsidRPr="006730BA" w14:paraId="6281EB19" w14:textId="77777777" w:rsidTr="0079308C">
        <w:trPr>
          <w:trHeight w:val="205"/>
        </w:trPr>
        <w:tc>
          <w:tcPr>
            <w:tcW w:w="1701" w:type="dxa"/>
            <w:vMerge/>
            <w:tcBorders>
              <w:top w:val="nil"/>
              <w:left w:val="single" w:sz="6" w:space="0" w:color="000000"/>
              <w:bottom w:val="double" w:sz="4" w:space="0" w:color="000000"/>
              <w:right w:val="single" w:sz="6" w:space="0" w:color="000000"/>
            </w:tcBorders>
          </w:tcPr>
          <w:p w14:paraId="30D5A655" w14:textId="77777777" w:rsidR="005D5F9F" w:rsidRPr="006730BA" w:rsidRDefault="005D5F9F" w:rsidP="005D5F9F">
            <w:pPr>
              <w:kinsoku w:val="0"/>
              <w:overflowPunct w:val="0"/>
              <w:autoSpaceDE w:val="0"/>
              <w:autoSpaceDN w:val="0"/>
              <w:adjustRightInd w:val="0"/>
              <w:spacing w:before="1" w:after="0" w:line="240" w:lineRule="auto"/>
              <w:rPr>
                <w:rFonts w:ascii="Times New Roman" w:hAnsi="Times New Roman" w:cs="Times New Roman"/>
                <w:sz w:val="2"/>
                <w:szCs w:val="2"/>
              </w:rPr>
            </w:pPr>
          </w:p>
        </w:tc>
        <w:tc>
          <w:tcPr>
            <w:tcW w:w="1701" w:type="dxa"/>
            <w:vMerge/>
            <w:tcBorders>
              <w:top w:val="nil"/>
              <w:left w:val="single" w:sz="6" w:space="0" w:color="000000"/>
              <w:bottom w:val="double" w:sz="4" w:space="0" w:color="000000"/>
              <w:right w:val="single" w:sz="6" w:space="0" w:color="000000"/>
            </w:tcBorders>
          </w:tcPr>
          <w:p w14:paraId="0F5ACFE4" w14:textId="77777777" w:rsidR="005D5F9F" w:rsidRPr="006730BA" w:rsidRDefault="005D5F9F" w:rsidP="005D5F9F">
            <w:pPr>
              <w:kinsoku w:val="0"/>
              <w:overflowPunct w:val="0"/>
              <w:autoSpaceDE w:val="0"/>
              <w:autoSpaceDN w:val="0"/>
              <w:adjustRightInd w:val="0"/>
              <w:spacing w:before="1" w:after="0" w:line="240" w:lineRule="auto"/>
              <w:rPr>
                <w:rFonts w:ascii="Times New Roman" w:hAnsi="Times New Roman" w:cs="Times New Roman"/>
                <w:sz w:val="2"/>
                <w:szCs w:val="2"/>
              </w:rPr>
            </w:pPr>
          </w:p>
        </w:tc>
        <w:tc>
          <w:tcPr>
            <w:tcW w:w="1560" w:type="dxa"/>
            <w:tcBorders>
              <w:top w:val="single" w:sz="6" w:space="0" w:color="000000"/>
              <w:left w:val="single" w:sz="6" w:space="0" w:color="000000"/>
              <w:bottom w:val="double" w:sz="4" w:space="0" w:color="000000"/>
              <w:right w:val="single" w:sz="6" w:space="0" w:color="000000"/>
            </w:tcBorders>
          </w:tcPr>
          <w:p w14:paraId="29E61C78" w14:textId="77777777" w:rsidR="005D5F9F" w:rsidRPr="006730BA" w:rsidRDefault="00D316BE" w:rsidP="00D316BE">
            <w:pPr>
              <w:kinsoku w:val="0"/>
              <w:overflowPunct w:val="0"/>
              <w:autoSpaceDE w:val="0"/>
              <w:autoSpaceDN w:val="0"/>
              <w:adjustRightInd w:val="0"/>
              <w:spacing w:after="0" w:line="186" w:lineRule="exact"/>
              <w:ind w:left="142"/>
              <w:rPr>
                <w:rFonts w:ascii="Arial" w:hAnsi="Arial" w:cs="Arial"/>
                <w:b/>
                <w:bCs/>
                <w:sz w:val="18"/>
                <w:szCs w:val="18"/>
              </w:rPr>
            </w:pPr>
            <w:r w:rsidRPr="006730BA">
              <w:rPr>
                <w:rFonts w:ascii="Arial" w:hAnsi="Arial" w:cs="Arial"/>
                <w:bCs/>
                <w:sz w:val="18"/>
                <w:szCs w:val="18"/>
              </w:rPr>
              <w:t>Стационарное использование</w:t>
            </w:r>
          </w:p>
        </w:tc>
        <w:tc>
          <w:tcPr>
            <w:tcW w:w="1842" w:type="dxa"/>
            <w:tcBorders>
              <w:top w:val="single" w:sz="6" w:space="0" w:color="000000"/>
              <w:left w:val="single" w:sz="6" w:space="0" w:color="000000"/>
              <w:bottom w:val="double" w:sz="4" w:space="0" w:color="000000"/>
              <w:right w:val="single" w:sz="6" w:space="0" w:color="000000"/>
            </w:tcBorders>
          </w:tcPr>
          <w:p w14:paraId="7BDEFBBC" w14:textId="77777777" w:rsidR="005D5F9F" w:rsidRPr="006730BA" w:rsidRDefault="007B60B5" w:rsidP="007B60B5">
            <w:pPr>
              <w:kinsoku w:val="0"/>
              <w:overflowPunct w:val="0"/>
              <w:autoSpaceDE w:val="0"/>
              <w:autoSpaceDN w:val="0"/>
              <w:adjustRightInd w:val="0"/>
              <w:spacing w:after="0" w:line="186" w:lineRule="exact"/>
              <w:ind w:left="139" w:right="135"/>
              <w:jc w:val="center"/>
              <w:rPr>
                <w:rFonts w:ascii="Arial" w:hAnsi="Arial" w:cs="Arial"/>
                <w:bCs/>
                <w:sz w:val="18"/>
                <w:szCs w:val="18"/>
              </w:rPr>
            </w:pPr>
            <w:r w:rsidRPr="006730BA">
              <w:rPr>
                <w:rFonts w:ascii="Arial" w:hAnsi="Arial" w:cs="Arial"/>
                <w:bCs/>
                <w:sz w:val="18"/>
                <w:szCs w:val="18"/>
              </w:rPr>
              <w:t>Использование в транспортном средстве</w:t>
            </w:r>
          </w:p>
        </w:tc>
        <w:tc>
          <w:tcPr>
            <w:tcW w:w="1701" w:type="dxa"/>
            <w:tcBorders>
              <w:top w:val="single" w:sz="6" w:space="0" w:color="000000"/>
              <w:left w:val="single" w:sz="6" w:space="0" w:color="000000"/>
              <w:bottom w:val="double" w:sz="4" w:space="0" w:color="000000"/>
              <w:right w:val="single" w:sz="6" w:space="0" w:color="000000"/>
            </w:tcBorders>
          </w:tcPr>
          <w:p w14:paraId="346C5AD3" w14:textId="77777777" w:rsidR="005D5F9F" w:rsidRPr="006730BA" w:rsidRDefault="007B60B5" w:rsidP="007B60B5">
            <w:pPr>
              <w:kinsoku w:val="0"/>
              <w:overflowPunct w:val="0"/>
              <w:autoSpaceDE w:val="0"/>
              <w:autoSpaceDN w:val="0"/>
              <w:adjustRightInd w:val="0"/>
              <w:spacing w:after="0" w:line="186" w:lineRule="exact"/>
              <w:ind w:left="140" w:right="136"/>
              <w:jc w:val="center"/>
              <w:rPr>
                <w:rFonts w:ascii="Arial" w:hAnsi="Arial" w:cs="Arial"/>
                <w:bCs/>
                <w:sz w:val="18"/>
                <w:szCs w:val="18"/>
              </w:rPr>
            </w:pPr>
            <w:r w:rsidRPr="006730BA">
              <w:rPr>
                <w:rFonts w:ascii="Arial" w:hAnsi="Arial" w:cs="Arial"/>
                <w:bCs/>
                <w:sz w:val="18"/>
                <w:szCs w:val="18"/>
              </w:rPr>
              <w:t>Переносное использование</w:t>
            </w:r>
          </w:p>
        </w:tc>
        <w:tc>
          <w:tcPr>
            <w:tcW w:w="1418" w:type="dxa"/>
            <w:vMerge/>
            <w:tcBorders>
              <w:top w:val="nil"/>
              <w:left w:val="single" w:sz="6" w:space="0" w:color="000000"/>
              <w:bottom w:val="double" w:sz="4" w:space="0" w:color="000000"/>
              <w:right w:val="single" w:sz="6" w:space="0" w:color="000000"/>
            </w:tcBorders>
          </w:tcPr>
          <w:p w14:paraId="3BE5307C" w14:textId="77777777" w:rsidR="005D5F9F" w:rsidRPr="006730BA" w:rsidRDefault="005D5F9F" w:rsidP="005D5F9F">
            <w:pPr>
              <w:kinsoku w:val="0"/>
              <w:overflowPunct w:val="0"/>
              <w:autoSpaceDE w:val="0"/>
              <w:autoSpaceDN w:val="0"/>
              <w:adjustRightInd w:val="0"/>
              <w:spacing w:before="1" w:after="0" w:line="240" w:lineRule="auto"/>
              <w:rPr>
                <w:rFonts w:ascii="Times New Roman" w:hAnsi="Times New Roman" w:cs="Times New Roman"/>
                <w:sz w:val="2"/>
                <w:szCs w:val="2"/>
              </w:rPr>
            </w:pPr>
          </w:p>
        </w:tc>
      </w:tr>
      <w:tr w:rsidR="00024081" w:rsidRPr="006730BA" w14:paraId="39131BB6" w14:textId="77777777" w:rsidTr="0079308C">
        <w:trPr>
          <w:trHeight w:val="414"/>
        </w:trPr>
        <w:tc>
          <w:tcPr>
            <w:tcW w:w="1701" w:type="dxa"/>
            <w:tcBorders>
              <w:top w:val="double" w:sz="4" w:space="0" w:color="000000"/>
              <w:left w:val="single" w:sz="4" w:space="0" w:color="000000"/>
              <w:bottom w:val="single" w:sz="4" w:space="0" w:color="000000"/>
              <w:right w:val="single" w:sz="4" w:space="0" w:color="000000"/>
            </w:tcBorders>
          </w:tcPr>
          <w:p w14:paraId="2D25070F" w14:textId="77777777" w:rsidR="005D5F9F" w:rsidRPr="006730BA" w:rsidRDefault="00E37ECF" w:rsidP="00E37ECF">
            <w:pPr>
              <w:kinsoku w:val="0"/>
              <w:overflowPunct w:val="0"/>
              <w:autoSpaceDE w:val="0"/>
              <w:autoSpaceDN w:val="0"/>
              <w:adjustRightInd w:val="0"/>
              <w:spacing w:before="5" w:after="0" w:line="206" w:lineRule="exact"/>
              <w:ind w:left="30"/>
              <w:rPr>
                <w:rFonts w:ascii="Arial" w:hAnsi="Arial" w:cs="Arial"/>
                <w:sz w:val="18"/>
                <w:szCs w:val="18"/>
              </w:rPr>
            </w:pPr>
            <w:r w:rsidRPr="006730BA">
              <w:rPr>
                <w:rFonts w:ascii="Arial" w:eastAsia="Times New Roman" w:hAnsi="Arial" w:cs="Arial"/>
                <w:sz w:val="18"/>
                <w:szCs w:val="18"/>
                <w:lang w:eastAsia="ru-RU"/>
              </w:rPr>
              <w:t>Излучаемая электромагнитная эмиссия</w:t>
            </w:r>
          </w:p>
        </w:tc>
        <w:tc>
          <w:tcPr>
            <w:tcW w:w="1701" w:type="dxa"/>
            <w:tcBorders>
              <w:top w:val="double" w:sz="4" w:space="0" w:color="000000"/>
              <w:left w:val="single" w:sz="4" w:space="0" w:color="000000"/>
              <w:bottom w:val="single" w:sz="4" w:space="0" w:color="000000"/>
              <w:right w:val="single" w:sz="4" w:space="0" w:color="000000"/>
            </w:tcBorders>
          </w:tcPr>
          <w:p w14:paraId="008C9049" w14:textId="77777777" w:rsidR="005D5F9F" w:rsidRPr="006730BA" w:rsidRDefault="00E37ECF" w:rsidP="004F677B">
            <w:pPr>
              <w:kinsoku w:val="0"/>
              <w:overflowPunct w:val="0"/>
              <w:autoSpaceDE w:val="0"/>
              <w:autoSpaceDN w:val="0"/>
              <w:adjustRightInd w:val="0"/>
              <w:spacing w:before="5" w:after="0" w:line="206" w:lineRule="exact"/>
              <w:ind w:left="143" w:right="10"/>
              <w:rPr>
                <w:rFonts w:ascii="Arial" w:hAnsi="Arial" w:cs="Arial"/>
                <w:sz w:val="18"/>
                <w:szCs w:val="18"/>
              </w:rPr>
            </w:pPr>
            <w:r w:rsidRPr="006730BA">
              <w:rPr>
                <w:rFonts w:ascii="Arial" w:eastAsia="Times New Roman" w:hAnsi="Arial" w:cs="Arial"/>
                <w:sz w:val="18"/>
                <w:szCs w:val="18"/>
                <w:lang w:eastAsia="ru-RU"/>
              </w:rPr>
              <w:t>Порт корпуса оборудования или вспомогательного оборудования</w:t>
            </w:r>
          </w:p>
        </w:tc>
        <w:tc>
          <w:tcPr>
            <w:tcW w:w="1560" w:type="dxa"/>
            <w:tcBorders>
              <w:top w:val="double" w:sz="4" w:space="0" w:color="000000"/>
              <w:left w:val="single" w:sz="4" w:space="0" w:color="000000"/>
              <w:bottom w:val="single" w:sz="4" w:space="0" w:color="000000"/>
              <w:right w:val="single" w:sz="4" w:space="0" w:color="000000"/>
            </w:tcBorders>
          </w:tcPr>
          <w:p w14:paraId="2B87FF16" w14:textId="77777777" w:rsidR="005D5F9F" w:rsidRPr="006730BA" w:rsidRDefault="00E37ECF" w:rsidP="004F677B">
            <w:pPr>
              <w:kinsoku w:val="0"/>
              <w:overflowPunct w:val="0"/>
              <w:autoSpaceDE w:val="0"/>
              <w:autoSpaceDN w:val="0"/>
              <w:adjustRightInd w:val="0"/>
              <w:spacing w:before="1" w:after="0" w:line="240" w:lineRule="auto"/>
              <w:ind w:left="386" w:hanging="102"/>
              <w:rPr>
                <w:rFonts w:ascii="Arial" w:hAnsi="Arial" w:cs="Arial"/>
                <w:sz w:val="18"/>
                <w:szCs w:val="18"/>
              </w:rPr>
            </w:pPr>
            <w:r w:rsidRPr="006730BA">
              <w:rPr>
                <w:rFonts w:ascii="Arial" w:eastAsia="Times New Roman" w:hAnsi="Arial" w:cs="Arial"/>
                <w:sz w:val="18"/>
                <w:szCs w:val="18"/>
                <w:lang w:eastAsia="ru-RU"/>
              </w:rPr>
              <w:t>Применимо</w:t>
            </w:r>
          </w:p>
        </w:tc>
        <w:tc>
          <w:tcPr>
            <w:tcW w:w="1842" w:type="dxa"/>
            <w:tcBorders>
              <w:top w:val="double" w:sz="4" w:space="0" w:color="000000"/>
              <w:left w:val="single" w:sz="4" w:space="0" w:color="000000"/>
              <w:bottom w:val="single" w:sz="4" w:space="0" w:color="000000"/>
              <w:right w:val="single" w:sz="4" w:space="0" w:color="000000"/>
            </w:tcBorders>
          </w:tcPr>
          <w:p w14:paraId="1B51BC2C" w14:textId="77777777" w:rsidR="005D5F9F" w:rsidRPr="006730BA" w:rsidRDefault="00E37ECF" w:rsidP="005D5F9F">
            <w:pPr>
              <w:kinsoku w:val="0"/>
              <w:overflowPunct w:val="0"/>
              <w:autoSpaceDE w:val="0"/>
              <w:autoSpaceDN w:val="0"/>
              <w:adjustRightInd w:val="0"/>
              <w:spacing w:before="1" w:after="0" w:line="240" w:lineRule="auto"/>
              <w:ind w:left="339" w:right="324"/>
              <w:jc w:val="center"/>
              <w:rPr>
                <w:rFonts w:ascii="Arial" w:hAnsi="Arial" w:cs="Arial"/>
                <w:sz w:val="18"/>
                <w:szCs w:val="18"/>
              </w:rPr>
            </w:pPr>
            <w:r w:rsidRPr="006730BA">
              <w:rPr>
                <w:rFonts w:ascii="Arial" w:eastAsia="Times New Roman" w:hAnsi="Arial" w:cs="Arial"/>
                <w:sz w:val="18"/>
                <w:szCs w:val="18"/>
                <w:lang w:eastAsia="ru-RU"/>
              </w:rPr>
              <w:t>Применимо</w:t>
            </w:r>
          </w:p>
        </w:tc>
        <w:tc>
          <w:tcPr>
            <w:tcW w:w="1701" w:type="dxa"/>
            <w:tcBorders>
              <w:top w:val="double" w:sz="4" w:space="0" w:color="000000"/>
              <w:left w:val="single" w:sz="4" w:space="0" w:color="000000"/>
              <w:bottom w:val="single" w:sz="4" w:space="0" w:color="000000"/>
              <w:right w:val="single" w:sz="4" w:space="0" w:color="000000"/>
            </w:tcBorders>
          </w:tcPr>
          <w:p w14:paraId="29ACA669" w14:textId="77777777" w:rsidR="005D5F9F" w:rsidRPr="006730BA" w:rsidRDefault="00E37ECF" w:rsidP="005D5F9F">
            <w:pPr>
              <w:kinsoku w:val="0"/>
              <w:overflowPunct w:val="0"/>
              <w:autoSpaceDE w:val="0"/>
              <w:autoSpaceDN w:val="0"/>
              <w:adjustRightInd w:val="0"/>
              <w:spacing w:before="1" w:after="0" w:line="240" w:lineRule="auto"/>
              <w:ind w:left="274" w:right="258"/>
              <w:jc w:val="center"/>
              <w:rPr>
                <w:rFonts w:ascii="Arial" w:hAnsi="Arial" w:cs="Arial"/>
                <w:sz w:val="18"/>
                <w:szCs w:val="18"/>
              </w:rPr>
            </w:pPr>
            <w:r w:rsidRPr="006730BA">
              <w:rPr>
                <w:rFonts w:ascii="Arial" w:eastAsia="Times New Roman" w:hAnsi="Arial" w:cs="Arial"/>
                <w:sz w:val="18"/>
                <w:szCs w:val="18"/>
                <w:lang w:eastAsia="ru-RU"/>
              </w:rPr>
              <w:t>Применимо</w:t>
            </w:r>
          </w:p>
        </w:tc>
        <w:tc>
          <w:tcPr>
            <w:tcW w:w="1418" w:type="dxa"/>
            <w:tcBorders>
              <w:top w:val="double" w:sz="4" w:space="0" w:color="000000"/>
              <w:left w:val="single" w:sz="4" w:space="0" w:color="000000"/>
              <w:bottom w:val="single" w:sz="4" w:space="0" w:color="000000"/>
              <w:right w:val="single" w:sz="4" w:space="0" w:color="000000"/>
            </w:tcBorders>
          </w:tcPr>
          <w:p w14:paraId="5F78D1BD" w14:textId="77777777" w:rsidR="005D5F9F" w:rsidRPr="006730BA" w:rsidRDefault="005D5F9F" w:rsidP="00E37ECF">
            <w:pPr>
              <w:kinsoku w:val="0"/>
              <w:overflowPunct w:val="0"/>
              <w:autoSpaceDE w:val="0"/>
              <w:autoSpaceDN w:val="0"/>
              <w:adjustRightInd w:val="0"/>
              <w:spacing w:before="1" w:after="0" w:line="240" w:lineRule="auto"/>
              <w:ind w:left="281" w:right="303"/>
              <w:jc w:val="center"/>
              <w:rPr>
                <w:rFonts w:ascii="Arial" w:hAnsi="Arial" w:cs="Arial"/>
                <w:sz w:val="18"/>
                <w:szCs w:val="18"/>
              </w:rPr>
            </w:pPr>
            <w:r w:rsidRPr="006730BA">
              <w:rPr>
                <w:rFonts w:ascii="Arial" w:hAnsi="Arial" w:cs="Arial"/>
                <w:sz w:val="18"/>
                <w:szCs w:val="18"/>
              </w:rPr>
              <w:t>8.2</w:t>
            </w:r>
          </w:p>
        </w:tc>
      </w:tr>
      <w:tr w:rsidR="00024081" w:rsidRPr="006730BA" w14:paraId="5138924A" w14:textId="77777777" w:rsidTr="0079308C">
        <w:trPr>
          <w:trHeight w:val="412"/>
        </w:trPr>
        <w:tc>
          <w:tcPr>
            <w:tcW w:w="1701" w:type="dxa"/>
            <w:tcBorders>
              <w:top w:val="single" w:sz="4" w:space="0" w:color="000000"/>
              <w:left w:val="single" w:sz="4" w:space="0" w:color="000000"/>
              <w:bottom w:val="single" w:sz="4" w:space="0" w:color="000000"/>
              <w:right w:val="single" w:sz="4" w:space="0" w:color="000000"/>
            </w:tcBorders>
          </w:tcPr>
          <w:p w14:paraId="2D1AE165" w14:textId="77777777" w:rsidR="005D5F9F" w:rsidRPr="006730BA" w:rsidRDefault="00E37ECF" w:rsidP="00E37ECF">
            <w:pPr>
              <w:kinsoku w:val="0"/>
              <w:overflowPunct w:val="0"/>
              <w:autoSpaceDE w:val="0"/>
              <w:autoSpaceDN w:val="0"/>
              <w:adjustRightInd w:val="0"/>
              <w:spacing w:before="5" w:after="0" w:line="206" w:lineRule="exact"/>
              <w:ind w:left="30"/>
              <w:rPr>
                <w:rFonts w:ascii="Arial" w:eastAsia="Times New Roman" w:hAnsi="Arial" w:cs="Arial"/>
                <w:sz w:val="18"/>
                <w:szCs w:val="18"/>
                <w:lang w:eastAsia="ru-RU"/>
              </w:rPr>
            </w:pPr>
            <w:proofErr w:type="spellStart"/>
            <w:r w:rsidRPr="006730BA">
              <w:rPr>
                <w:rFonts w:ascii="Arial" w:eastAsia="Times New Roman" w:hAnsi="Arial" w:cs="Arial"/>
                <w:sz w:val="18"/>
                <w:szCs w:val="18"/>
                <w:lang w:eastAsia="ru-RU"/>
              </w:rPr>
              <w:t>Кондуктивная</w:t>
            </w:r>
            <w:proofErr w:type="spellEnd"/>
            <w:r w:rsidRPr="006730BA">
              <w:rPr>
                <w:rFonts w:ascii="Arial" w:eastAsia="Times New Roman" w:hAnsi="Arial" w:cs="Arial"/>
                <w:sz w:val="18"/>
                <w:szCs w:val="18"/>
                <w:lang w:eastAsia="ru-RU"/>
              </w:rPr>
              <w:t xml:space="preserve"> электромагнитная эмиссия</w:t>
            </w:r>
          </w:p>
        </w:tc>
        <w:tc>
          <w:tcPr>
            <w:tcW w:w="1701" w:type="dxa"/>
            <w:tcBorders>
              <w:top w:val="single" w:sz="4" w:space="0" w:color="000000"/>
              <w:left w:val="single" w:sz="4" w:space="0" w:color="000000"/>
              <w:bottom w:val="single" w:sz="4" w:space="0" w:color="000000"/>
              <w:right w:val="single" w:sz="4" w:space="0" w:color="000000"/>
            </w:tcBorders>
          </w:tcPr>
          <w:p w14:paraId="7B45B615" w14:textId="77777777" w:rsidR="005D5F9F" w:rsidRPr="006730BA" w:rsidRDefault="003D5306" w:rsidP="004F677B">
            <w:pPr>
              <w:kinsoku w:val="0"/>
              <w:overflowPunct w:val="0"/>
              <w:autoSpaceDE w:val="0"/>
              <w:autoSpaceDN w:val="0"/>
              <w:adjustRightInd w:val="0"/>
              <w:spacing w:before="2" w:after="0" w:line="187" w:lineRule="exact"/>
              <w:ind w:left="153" w:right="134"/>
              <w:rPr>
                <w:rFonts w:ascii="Arial" w:hAnsi="Arial" w:cs="Arial"/>
                <w:sz w:val="18"/>
                <w:szCs w:val="18"/>
              </w:rPr>
            </w:pPr>
            <w:r w:rsidRPr="006730BA">
              <w:rPr>
                <w:rFonts w:ascii="Arial" w:eastAsia="Times New Roman" w:hAnsi="Arial" w:cs="Arial"/>
                <w:sz w:val="18"/>
                <w:szCs w:val="18"/>
                <w:lang w:eastAsia="ru-RU"/>
              </w:rPr>
              <w:t>Входной/ выходной порт электропитания постоянного тока</w:t>
            </w:r>
          </w:p>
        </w:tc>
        <w:tc>
          <w:tcPr>
            <w:tcW w:w="1560" w:type="dxa"/>
            <w:tcBorders>
              <w:top w:val="single" w:sz="4" w:space="0" w:color="000000"/>
              <w:left w:val="single" w:sz="4" w:space="0" w:color="000000"/>
              <w:bottom w:val="single" w:sz="4" w:space="0" w:color="000000"/>
              <w:right w:val="single" w:sz="4" w:space="0" w:color="000000"/>
            </w:tcBorders>
          </w:tcPr>
          <w:p w14:paraId="3C672E07" w14:textId="77777777" w:rsidR="005D5F9F" w:rsidRPr="006730BA" w:rsidRDefault="00E37ECF" w:rsidP="004F677B">
            <w:pPr>
              <w:kinsoku w:val="0"/>
              <w:overflowPunct w:val="0"/>
              <w:autoSpaceDE w:val="0"/>
              <w:autoSpaceDN w:val="0"/>
              <w:adjustRightInd w:val="0"/>
              <w:spacing w:after="0" w:line="204" w:lineRule="exact"/>
              <w:ind w:left="386" w:hanging="102"/>
              <w:rPr>
                <w:rFonts w:ascii="Arial" w:hAnsi="Arial" w:cs="Arial"/>
                <w:sz w:val="18"/>
                <w:szCs w:val="18"/>
              </w:rPr>
            </w:pPr>
            <w:r w:rsidRPr="006730BA">
              <w:rPr>
                <w:rFonts w:ascii="Arial" w:eastAsia="Times New Roman" w:hAnsi="Arial" w:cs="Arial"/>
                <w:sz w:val="18"/>
                <w:szCs w:val="18"/>
                <w:lang w:eastAsia="ru-RU"/>
              </w:rPr>
              <w:t>Применимо</w:t>
            </w:r>
          </w:p>
        </w:tc>
        <w:tc>
          <w:tcPr>
            <w:tcW w:w="1842" w:type="dxa"/>
            <w:tcBorders>
              <w:top w:val="single" w:sz="4" w:space="0" w:color="000000"/>
              <w:left w:val="single" w:sz="4" w:space="0" w:color="000000"/>
              <w:bottom w:val="single" w:sz="4" w:space="0" w:color="000000"/>
              <w:right w:val="single" w:sz="4" w:space="0" w:color="000000"/>
            </w:tcBorders>
          </w:tcPr>
          <w:p w14:paraId="5D5D99AF" w14:textId="77777777" w:rsidR="005D5F9F" w:rsidRPr="006730BA" w:rsidRDefault="00E37ECF" w:rsidP="005D5F9F">
            <w:pPr>
              <w:kinsoku w:val="0"/>
              <w:overflowPunct w:val="0"/>
              <w:autoSpaceDE w:val="0"/>
              <w:autoSpaceDN w:val="0"/>
              <w:adjustRightInd w:val="0"/>
              <w:spacing w:after="0" w:line="204" w:lineRule="exact"/>
              <w:ind w:left="338" w:right="324"/>
              <w:jc w:val="center"/>
              <w:rPr>
                <w:rFonts w:ascii="Arial" w:hAnsi="Arial" w:cs="Arial"/>
                <w:sz w:val="18"/>
                <w:szCs w:val="18"/>
              </w:rPr>
            </w:pPr>
            <w:r w:rsidRPr="006730BA">
              <w:rPr>
                <w:rFonts w:ascii="Arial" w:eastAsia="Times New Roman" w:hAnsi="Arial" w:cs="Arial"/>
                <w:sz w:val="18"/>
                <w:szCs w:val="18"/>
                <w:lang w:eastAsia="ru-RU"/>
              </w:rPr>
              <w:t>Применимо</w:t>
            </w:r>
          </w:p>
        </w:tc>
        <w:tc>
          <w:tcPr>
            <w:tcW w:w="1701" w:type="dxa"/>
            <w:tcBorders>
              <w:top w:val="single" w:sz="4" w:space="0" w:color="000000"/>
              <w:left w:val="single" w:sz="4" w:space="0" w:color="000000"/>
              <w:bottom w:val="single" w:sz="4" w:space="0" w:color="000000"/>
              <w:right w:val="single" w:sz="4" w:space="0" w:color="000000"/>
            </w:tcBorders>
          </w:tcPr>
          <w:p w14:paraId="6ADDB1ED" w14:textId="77777777" w:rsidR="005D5F9F" w:rsidRPr="006730BA" w:rsidRDefault="00E37ECF" w:rsidP="00E37ECF">
            <w:pPr>
              <w:kinsoku w:val="0"/>
              <w:overflowPunct w:val="0"/>
              <w:autoSpaceDE w:val="0"/>
              <w:autoSpaceDN w:val="0"/>
              <w:adjustRightInd w:val="0"/>
              <w:spacing w:after="0" w:line="206" w:lineRule="exact"/>
              <w:ind w:left="341" w:right="195" w:hanging="111"/>
              <w:jc w:val="center"/>
              <w:rPr>
                <w:rFonts w:ascii="Arial" w:hAnsi="Arial" w:cs="Arial"/>
                <w:sz w:val="18"/>
                <w:szCs w:val="18"/>
              </w:rPr>
            </w:pPr>
            <w:r w:rsidRPr="006730BA">
              <w:rPr>
                <w:rFonts w:ascii="Arial" w:eastAsia="Times New Roman" w:hAnsi="Arial" w:cs="Arial"/>
                <w:sz w:val="18"/>
                <w:szCs w:val="18"/>
                <w:lang w:eastAsia="ru-RU"/>
              </w:rPr>
              <w:t>Неприменимо</w:t>
            </w:r>
          </w:p>
        </w:tc>
        <w:tc>
          <w:tcPr>
            <w:tcW w:w="1418" w:type="dxa"/>
            <w:tcBorders>
              <w:top w:val="single" w:sz="4" w:space="0" w:color="000000"/>
              <w:left w:val="single" w:sz="4" w:space="0" w:color="000000"/>
              <w:bottom w:val="single" w:sz="4" w:space="0" w:color="000000"/>
              <w:right w:val="single" w:sz="4" w:space="0" w:color="000000"/>
            </w:tcBorders>
          </w:tcPr>
          <w:p w14:paraId="55FFCBC1" w14:textId="77777777" w:rsidR="005D5F9F" w:rsidRPr="006730BA" w:rsidRDefault="005D5F9F" w:rsidP="00E37ECF">
            <w:pPr>
              <w:kinsoku w:val="0"/>
              <w:overflowPunct w:val="0"/>
              <w:autoSpaceDE w:val="0"/>
              <w:autoSpaceDN w:val="0"/>
              <w:adjustRightInd w:val="0"/>
              <w:spacing w:after="0" w:line="204" w:lineRule="exact"/>
              <w:ind w:left="281" w:right="303"/>
              <w:jc w:val="center"/>
              <w:rPr>
                <w:rFonts w:ascii="Arial" w:hAnsi="Arial" w:cs="Arial"/>
                <w:sz w:val="18"/>
                <w:szCs w:val="18"/>
              </w:rPr>
            </w:pPr>
            <w:r w:rsidRPr="006730BA">
              <w:rPr>
                <w:rFonts w:ascii="Arial" w:hAnsi="Arial" w:cs="Arial"/>
                <w:sz w:val="18"/>
                <w:szCs w:val="18"/>
              </w:rPr>
              <w:t>8.3</w:t>
            </w:r>
          </w:p>
        </w:tc>
      </w:tr>
      <w:tr w:rsidR="00024081" w:rsidRPr="006730BA" w14:paraId="2B511C30" w14:textId="77777777" w:rsidTr="0079308C">
        <w:trPr>
          <w:trHeight w:val="412"/>
        </w:trPr>
        <w:tc>
          <w:tcPr>
            <w:tcW w:w="1701" w:type="dxa"/>
            <w:tcBorders>
              <w:top w:val="single" w:sz="4" w:space="0" w:color="000000"/>
              <w:left w:val="single" w:sz="4" w:space="0" w:color="000000"/>
              <w:bottom w:val="single" w:sz="4" w:space="0" w:color="000000"/>
              <w:right w:val="single" w:sz="4" w:space="0" w:color="000000"/>
            </w:tcBorders>
          </w:tcPr>
          <w:p w14:paraId="0250FF4C" w14:textId="77777777" w:rsidR="005D5F9F" w:rsidRPr="006730BA" w:rsidRDefault="00E37ECF" w:rsidP="00E37ECF">
            <w:pPr>
              <w:kinsoku w:val="0"/>
              <w:overflowPunct w:val="0"/>
              <w:autoSpaceDE w:val="0"/>
              <w:autoSpaceDN w:val="0"/>
              <w:adjustRightInd w:val="0"/>
              <w:spacing w:before="5" w:after="0" w:line="206" w:lineRule="exact"/>
              <w:ind w:left="30"/>
              <w:rPr>
                <w:rFonts w:ascii="Arial" w:eastAsia="Times New Roman" w:hAnsi="Arial" w:cs="Arial"/>
                <w:sz w:val="18"/>
                <w:szCs w:val="18"/>
                <w:lang w:eastAsia="ru-RU"/>
              </w:rPr>
            </w:pPr>
            <w:proofErr w:type="spellStart"/>
            <w:r w:rsidRPr="006730BA">
              <w:rPr>
                <w:rFonts w:ascii="Arial" w:eastAsia="Times New Roman" w:hAnsi="Arial" w:cs="Arial"/>
                <w:sz w:val="18"/>
                <w:szCs w:val="18"/>
                <w:lang w:eastAsia="ru-RU"/>
              </w:rPr>
              <w:t>Кондуктивная</w:t>
            </w:r>
            <w:proofErr w:type="spellEnd"/>
            <w:r w:rsidRPr="006730BA">
              <w:rPr>
                <w:rFonts w:ascii="Arial" w:eastAsia="Times New Roman" w:hAnsi="Arial" w:cs="Arial"/>
                <w:sz w:val="18"/>
                <w:szCs w:val="18"/>
                <w:lang w:eastAsia="ru-RU"/>
              </w:rPr>
              <w:t xml:space="preserve"> электромагнитная эмиссия</w:t>
            </w:r>
          </w:p>
        </w:tc>
        <w:tc>
          <w:tcPr>
            <w:tcW w:w="1701" w:type="dxa"/>
            <w:tcBorders>
              <w:top w:val="single" w:sz="4" w:space="0" w:color="000000"/>
              <w:left w:val="single" w:sz="4" w:space="0" w:color="000000"/>
              <w:bottom w:val="single" w:sz="4" w:space="0" w:color="000000"/>
              <w:right w:val="single" w:sz="4" w:space="0" w:color="000000"/>
            </w:tcBorders>
          </w:tcPr>
          <w:p w14:paraId="785EB4FD" w14:textId="77777777" w:rsidR="005D5F9F" w:rsidRPr="006730BA" w:rsidRDefault="003D5306" w:rsidP="004F677B">
            <w:pPr>
              <w:kinsoku w:val="0"/>
              <w:overflowPunct w:val="0"/>
              <w:autoSpaceDE w:val="0"/>
              <w:autoSpaceDN w:val="0"/>
              <w:adjustRightInd w:val="0"/>
              <w:spacing w:before="3" w:after="0" w:line="206" w:lineRule="exact"/>
              <w:ind w:left="173" w:right="135" w:hanging="30"/>
              <w:jc w:val="both"/>
              <w:rPr>
                <w:rFonts w:ascii="Arial" w:hAnsi="Arial" w:cs="Arial"/>
                <w:sz w:val="18"/>
                <w:szCs w:val="18"/>
              </w:rPr>
            </w:pPr>
            <w:r w:rsidRPr="006730BA">
              <w:rPr>
                <w:rFonts w:ascii="Arial" w:eastAsia="Times New Roman" w:hAnsi="Arial" w:cs="Arial"/>
                <w:sz w:val="18"/>
                <w:szCs w:val="18"/>
                <w:lang w:eastAsia="ru-RU"/>
              </w:rPr>
              <w:t>Входной/ выходной порт электропитания переменного тока</w:t>
            </w:r>
          </w:p>
        </w:tc>
        <w:tc>
          <w:tcPr>
            <w:tcW w:w="1560" w:type="dxa"/>
            <w:tcBorders>
              <w:top w:val="single" w:sz="4" w:space="0" w:color="000000"/>
              <w:left w:val="single" w:sz="4" w:space="0" w:color="000000"/>
              <w:bottom w:val="single" w:sz="4" w:space="0" w:color="000000"/>
              <w:right w:val="single" w:sz="4" w:space="0" w:color="000000"/>
            </w:tcBorders>
          </w:tcPr>
          <w:p w14:paraId="64523875" w14:textId="77777777" w:rsidR="005D5F9F" w:rsidRPr="006730BA" w:rsidRDefault="00E37ECF" w:rsidP="004F677B">
            <w:pPr>
              <w:kinsoku w:val="0"/>
              <w:overflowPunct w:val="0"/>
              <w:autoSpaceDE w:val="0"/>
              <w:autoSpaceDN w:val="0"/>
              <w:adjustRightInd w:val="0"/>
              <w:spacing w:after="0" w:line="206" w:lineRule="exact"/>
              <w:ind w:left="386" w:hanging="102"/>
              <w:rPr>
                <w:rFonts w:ascii="Arial" w:hAnsi="Arial" w:cs="Arial"/>
                <w:sz w:val="18"/>
                <w:szCs w:val="18"/>
              </w:rPr>
            </w:pPr>
            <w:r w:rsidRPr="006730BA">
              <w:rPr>
                <w:rFonts w:ascii="Arial" w:eastAsia="Times New Roman" w:hAnsi="Arial" w:cs="Arial"/>
                <w:sz w:val="18"/>
                <w:szCs w:val="18"/>
                <w:lang w:eastAsia="ru-RU"/>
              </w:rPr>
              <w:t>Применимо</w:t>
            </w:r>
          </w:p>
        </w:tc>
        <w:tc>
          <w:tcPr>
            <w:tcW w:w="1842" w:type="dxa"/>
            <w:tcBorders>
              <w:top w:val="single" w:sz="4" w:space="0" w:color="000000"/>
              <w:left w:val="single" w:sz="4" w:space="0" w:color="000000"/>
              <w:bottom w:val="single" w:sz="4" w:space="0" w:color="000000"/>
              <w:right w:val="single" w:sz="4" w:space="0" w:color="000000"/>
            </w:tcBorders>
          </w:tcPr>
          <w:p w14:paraId="414CDCA9" w14:textId="77777777" w:rsidR="005D5F9F" w:rsidRPr="006730BA" w:rsidRDefault="00E37ECF" w:rsidP="00E37ECF">
            <w:pPr>
              <w:kinsoku w:val="0"/>
              <w:overflowPunct w:val="0"/>
              <w:autoSpaceDE w:val="0"/>
              <w:autoSpaceDN w:val="0"/>
              <w:adjustRightInd w:val="0"/>
              <w:spacing w:after="0" w:line="206" w:lineRule="exact"/>
              <w:ind w:left="341" w:right="195"/>
              <w:jc w:val="center"/>
              <w:rPr>
                <w:rFonts w:ascii="Arial" w:hAnsi="Arial" w:cs="Arial"/>
                <w:sz w:val="18"/>
                <w:szCs w:val="18"/>
              </w:rPr>
            </w:pPr>
            <w:r w:rsidRPr="006730BA">
              <w:rPr>
                <w:rFonts w:ascii="Arial" w:eastAsia="Times New Roman" w:hAnsi="Arial" w:cs="Arial"/>
                <w:sz w:val="18"/>
                <w:szCs w:val="18"/>
                <w:lang w:eastAsia="ru-RU"/>
              </w:rPr>
              <w:t>Неприменимо</w:t>
            </w:r>
          </w:p>
        </w:tc>
        <w:tc>
          <w:tcPr>
            <w:tcW w:w="1701" w:type="dxa"/>
            <w:tcBorders>
              <w:top w:val="single" w:sz="4" w:space="0" w:color="000000"/>
              <w:left w:val="single" w:sz="4" w:space="0" w:color="000000"/>
              <w:bottom w:val="single" w:sz="4" w:space="0" w:color="000000"/>
              <w:right w:val="single" w:sz="4" w:space="0" w:color="000000"/>
            </w:tcBorders>
          </w:tcPr>
          <w:p w14:paraId="3CBA1869" w14:textId="77777777" w:rsidR="005D5F9F" w:rsidRPr="006730BA" w:rsidRDefault="00E37ECF" w:rsidP="00E37ECF">
            <w:pPr>
              <w:kinsoku w:val="0"/>
              <w:overflowPunct w:val="0"/>
              <w:autoSpaceDE w:val="0"/>
              <w:autoSpaceDN w:val="0"/>
              <w:adjustRightInd w:val="0"/>
              <w:spacing w:after="0" w:line="206" w:lineRule="exact"/>
              <w:ind w:left="341" w:right="195" w:hanging="111"/>
              <w:jc w:val="center"/>
              <w:rPr>
                <w:rFonts w:ascii="Arial" w:eastAsia="Times New Roman" w:hAnsi="Arial" w:cs="Arial"/>
                <w:sz w:val="18"/>
                <w:szCs w:val="18"/>
                <w:lang w:eastAsia="ru-RU"/>
              </w:rPr>
            </w:pPr>
            <w:r w:rsidRPr="006730BA">
              <w:rPr>
                <w:rFonts w:ascii="Arial" w:eastAsia="Times New Roman" w:hAnsi="Arial" w:cs="Arial"/>
                <w:sz w:val="18"/>
                <w:szCs w:val="18"/>
                <w:lang w:eastAsia="ru-RU"/>
              </w:rPr>
              <w:t>Неприменимо</w:t>
            </w:r>
          </w:p>
        </w:tc>
        <w:tc>
          <w:tcPr>
            <w:tcW w:w="1418" w:type="dxa"/>
            <w:tcBorders>
              <w:top w:val="single" w:sz="4" w:space="0" w:color="000000"/>
              <w:left w:val="single" w:sz="4" w:space="0" w:color="000000"/>
              <w:bottom w:val="single" w:sz="4" w:space="0" w:color="000000"/>
              <w:right w:val="single" w:sz="4" w:space="0" w:color="000000"/>
            </w:tcBorders>
          </w:tcPr>
          <w:p w14:paraId="4A4745E4" w14:textId="77777777" w:rsidR="005D5F9F" w:rsidRPr="006730BA" w:rsidRDefault="005D5F9F" w:rsidP="00E37ECF">
            <w:pPr>
              <w:kinsoku w:val="0"/>
              <w:overflowPunct w:val="0"/>
              <w:autoSpaceDE w:val="0"/>
              <w:autoSpaceDN w:val="0"/>
              <w:adjustRightInd w:val="0"/>
              <w:spacing w:after="0" w:line="206" w:lineRule="exact"/>
              <w:ind w:left="281" w:right="303"/>
              <w:jc w:val="center"/>
              <w:rPr>
                <w:rFonts w:ascii="Arial" w:hAnsi="Arial" w:cs="Arial"/>
                <w:sz w:val="18"/>
                <w:szCs w:val="18"/>
              </w:rPr>
            </w:pPr>
            <w:r w:rsidRPr="006730BA">
              <w:rPr>
                <w:rFonts w:ascii="Arial" w:hAnsi="Arial" w:cs="Arial"/>
                <w:sz w:val="18"/>
                <w:szCs w:val="18"/>
              </w:rPr>
              <w:t>8.4</w:t>
            </w:r>
          </w:p>
        </w:tc>
      </w:tr>
      <w:tr w:rsidR="00024081" w:rsidRPr="006730BA" w14:paraId="281D5D9E" w14:textId="77777777" w:rsidTr="0079308C">
        <w:trPr>
          <w:trHeight w:val="411"/>
        </w:trPr>
        <w:tc>
          <w:tcPr>
            <w:tcW w:w="1701" w:type="dxa"/>
            <w:tcBorders>
              <w:top w:val="single" w:sz="4" w:space="0" w:color="000000"/>
              <w:left w:val="single" w:sz="4" w:space="0" w:color="000000"/>
              <w:bottom w:val="single" w:sz="4" w:space="0" w:color="000000"/>
              <w:right w:val="single" w:sz="4" w:space="0" w:color="000000"/>
            </w:tcBorders>
          </w:tcPr>
          <w:p w14:paraId="61B3278A" w14:textId="77777777" w:rsidR="005D5F9F" w:rsidRPr="006730BA" w:rsidRDefault="00E37ECF" w:rsidP="00E37ECF">
            <w:pPr>
              <w:kinsoku w:val="0"/>
              <w:overflowPunct w:val="0"/>
              <w:autoSpaceDE w:val="0"/>
              <w:autoSpaceDN w:val="0"/>
              <w:adjustRightInd w:val="0"/>
              <w:spacing w:before="5" w:after="0" w:line="206" w:lineRule="exact"/>
              <w:ind w:left="30"/>
              <w:rPr>
                <w:rFonts w:ascii="Arial" w:eastAsia="Times New Roman" w:hAnsi="Arial" w:cs="Arial"/>
                <w:sz w:val="18"/>
                <w:szCs w:val="18"/>
                <w:lang w:eastAsia="ru-RU"/>
              </w:rPr>
            </w:pPr>
            <w:r w:rsidRPr="006730BA">
              <w:rPr>
                <w:rFonts w:ascii="Arial" w:eastAsia="Times New Roman" w:hAnsi="Arial" w:cs="Arial"/>
                <w:sz w:val="18"/>
                <w:szCs w:val="18"/>
                <w:lang w:eastAsia="ru-RU"/>
              </w:rPr>
              <w:t>Эмиссия гармонических составляющих тока</w:t>
            </w:r>
          </w:p>
        </w:tc>
        <w:tc>
          <w:tcPr>
            <w:tcW w:w="1701" w:type="dxa"/>
            <w:tcBorders>
              <w:top w:val="single" w:sz="4" w:space="0" w:color="000000"/>
              <w:left w:val="single" w:sz="4" w:space="0" w:color="000000"/>
              <w:bottom w:val="single" w:sz="4" w:space="0" w:color="000000"/>
              <w:right w:val="single" w:sz="4" w:space="0" w:color="000000"/>
            </w:tcBorders>
          </w:tcPr>
          <w:p w14:paraId="3100CBA0" w14:textId="77777777" w:rsidR="005D5F9F" w:rsidRPr="006730BA" w:rsidRDefault="003D5306" w:rsidP="004F677B">
            <w:pPr>
              <w:kinsoku w:val="0"/>
              <w:overflowPunct w:val="0"/>
              <w:autoSpaceDE w:val="0"/>
              <w:autoSpaceDN w:val="0"/>
              <w:adjustRightInd w:val="0"/>
              <w:spacing w:after="0" w:line="206" w:lineRule="exact"/>
              <w:ind w:left="143"/>
              <w:rPr>
                <w:rFonts w:ascii="Arial" w:hAnsi="Arial" w:cs="Arial"/>
                <w:sz w:val="18"/>
                <w:szCs w:val="18"/>
              </w:rPr>
            </w:pPr>
            <w:r w:rsidRPr="006730BA">
              <w:rPr>
                <w:rFonts w:ascii="Arial" w:eastAsia="Times New Roman" w:hAnsi="Arial" w:cs="Arial"/>
                <w:sz w:val="18"/>
                <w:szCs w:val="18"/>
                <w:lang w:eastAsia="ru-RU"/>
              </w:rPr>
              <w:t>Входной порт электропитания переменного тока</w:t>
            </w:r>
          </w:p>
        </w:tc>
        <w:tc>
          <w:tcPr>
            <w:tcW w:w="1560" w:type="dxa"/>
            <w:tcBorders>
              <w:top w:val="single" w:sz="4" w:space="0" w:color="000000"/>
              <w:left w:val="single" w:sz="4" w:space="0" w:color="000000"/>
              <w:bottom w:val="single" w:sz="4" w:space="0" w:color="000000"/>
              <w:right w:val="single" w:sz="4" w:space="0" w:color="000000"/>
            </w:tcBorders>
          </w:tcPr>
          <w:p w14:paraId="06908196" w14:textId="77777777" w:rsidR="005D5F9F" w:rsidRPr="006730BA" w:rsidRDefault="00E37ECF" w:rsidP="004F677B">
            <w:pPr>
              <w:kinsoku w:val="0"/>
              <w:overflowPunct w:val="0"/>
              <w:autoSpaceDE w:val="0"/>
              <w:autoSpaceDN w:val="0"/>
              <w:adjustRightInd w:val="0"/>
              <w:spacing w:after="0" w:line="206" w:lineRule="exact"/>
              <w:ind w:left="386" w:hanging="102"/>
              <w:rPr>
                <w:rFonts w:ascii="Arial" w:hAnsi="Arial" w:cs="Arial"/>
                <w:sz w:val="18"/>
                <w:szCs w:val="18"/>
              </w:rPr>
            </w:pPr>
            <w:r w:rsidRPr="006730BA">
              <w:rPr>
                <w:rFonts w:ascii="Arial" w:eastAsia="Times New Roman" w:hAnsi="Arial" w:cs="Arial"/>
                <w:sz w:val="18"/>
                <w:szCs w:val="18"/>
                <w:lang w:eastAsia="ru-RU"/>
              </w:rPr>
              <w:t>Применимо</w:t>
            </w:r>
          </w:p>
        </w:tc>
        <w:tc>
          <w:tcPr>
            <w:tcW w:w="1842" w:type="dxa"/>
            <w:tcBorders>
              <w:top w:val="single" w:sz="4" w:space="0" w:color="000000"/>
              <w:left w:val="single" w:sz="4" w:space="0" w:color="000000"/>
              <w:bottom w:val="single" w:sz="4" w:space="0" w:color="000000"/>
              <w:right w:val="single" w:sz="4" w:space="0" w:color="000000"/>
            </w:tcBorders>
          </w:tcPr>
          <w:p w14:paraId="70C7FD67" w14:textId="77777777" w:rsidR="005D5F9F" w:rsidRPr="006730BA" w:rsidRDefault="00E37ECF" w:rsidP="00E37ECF">
            <w:pPr>
              <w:kinsoku w:val="0"/>
              <w:overflowPunct w:val="0"/>
              <w:autoSpaceDE w:val="0"/>
              <w:autoSpaceDN w:val="0"/>
              <w:adjustRightInd w:val="0"/>
              <w:spacing w:after="0" w:line="206" w:lineRule="exact"/>
              <w:ind w:left="341" w:right="195"/>
              <w:jc w:val="center"/>
              <w:rPr>
                <w:rFonts w:ascii="Arial" w:eastAsia="Times New Roman" w:hAnsi="Arial" w:cs="Arial"/>
                <w:sz w:val="18"/>
                <w:szCs w:val="18"/>
                <w:lang w:eastAsia="ru-RU"/>
              </w:rPr>
            </w:pPr>
            <w:r w:rsidRPr="006730BA">
              <w:rPr>
                <w:rFonts w:ascii="Arial" w:eastAsia="Times New Roman" w:hAnsi="Arial" w:cs="Arial"/>
                <w:sz w:val="18"/>
                <w:szCs w:val="18"/>
                <w:lang w:eastAsia="ru-RU"/>
              </w:rPr>
              <w:t>Неприменимо</w:t>
            </w:r>
          </w:p>
        </w:tc>
        <w:tc>
          <w:tcPr>
            <w:tcW w:w="1701" w:type="dxa"/>
            <w:tcBorders>
              <w:top w:val="single" w:sz="4" w:space="0" w:color="000000"/>
              <w:left w:val="single" w:sz="4" w:space="0" w:color="000000"/>
              <w:bottom w:val="single" w:sz="4" w:space="0" w:color="000000"/>
              <w:right w:val="single" w:sz="4" w:space="0" w:color="000000"/>
            </w:tcBorders>
          </w:tcPr>
          <w:p w14:paraId="4351552C" w14:textId="77777777" w:rsidR="005D5F9F" w:rsidRPr="006730BA" w:rsidRDefault="00E37ECF" w:rsidP="00E37ECF">
            <w:pPr>
              <w:kinsoku w:val="0"/>
              <w:overflowPunct w:val="0"/>
              <w:autoSpaceDE w:val="0"/>
              <w:autoSpaceDN w:val="0"/>
              <w:adjustRightInd w:val="0"/>
              <w:spacing w:after="0" w:line="206" w:lineRule="exact"/>
              <w:ind w:left="341" w:right="195" w:hanging="111"/>
              <w:jc w:val="center"/>
              <w:rPr>
                <w:rFonts w:ascii="Arial" w:eastAsia="Times New Roman" w:hAnsi="Arial" w:cs="Arial"/>
                <w:sz w:val="18"/>
                <w:szCs w:val="18"/>
                <w:lang w:eastAsia="ru-RU"/>
              </w:rPr>
            </w:pPr>
            <w:r w:rsidRPr="006730BA">
              <w:rPr>
                <w:rFonts w:ascii="Arial" w:eastAsia="Times New Roman" w:hAnsi="Arial" w:cs="Arial"/>
                <w:sz w:val="18"/>
                <w:szCs w:val="18"/>
                <w:lang w:eastAsia="ru-RU"/>
              </w:rPr>
              <w:t>Неприменимо</w:t>
            </w:r>
          </w:p>
        </w:tc>
        <w:tc>
          <w:tcPr>
            <w:tcW w:w="1418" w:type="dxa"/>
            <w:tcBorders>
              <w:top w:val="single" w:sz="4" w:space="0" w:color="000000"/>
              <w:left w:val="single" w:sz="4" w:space="0" w:color="000000"/>
              <w:bottom w:val="single" w:sz="4" w:space="0" w:color="000000"/>
              <w:right w:val="single" w:sz="4" w:space="0" w:color="000000"/>
            </w:tcBorders>
          </w:tcPr>
          <w:p w14:paraId="223D6376" w14:textId="77777777" w:rsidR="005D5F9F" w:rsidRPr="006730BA" w:rsidRDefault="005D5F9F" w:rsidP="00E37ECF">
            <w:pPr>
              <w:kinsoku w:val="0"/>
              <w:overflowPunct w:val="0"/>
              <w:autoSpaceDE w:val="0"/>
              <w:autoSpaceDN w:val="0"/>
              <w:adjustRightInd w:val="0"/>
              <w:spacing w:after="0" w:line="206" w:lineRule="exact"/>
              <w:ind w:left="281" w:right="303"/>
              <w:jc w:val="center"/>
              <w:rPr>
                <w:rFonts w:ascii="Arial" w:hAnsi="Arial" w:cs="Arial"/>
                <w:sz w:val="18"/>
                <w:szCs w:val="18"/>
              </w:rPr>
            </w:pPr>
            <w:r w:rsidRPr="006730BA">
              <w:rPr>
                <w:rFonts w:ascii="Arial" w:hAnsi="Arial" w:cs="Arial"/>
                <w:sz w:val="18"/>
                <w:szCs w:val="18"/>
              </w:rPr>
              <w:t>8.5</w:t>
            </w:r>
          </w:p>
        </w:tc>
      </w:tr>
      <w:tr w:rsidR="00024081" w:rsidRPr="006730BA" w14:paraId="30B47A72" w14:textId="77777777" w:rsidTr="0079308C">
        <w:trPr>
          <w:trHeight w:val="618"/>
        </w:trPr>
        <w:tc>
          <w:tcPr>
            <w:tcW w:w="1701" w:type="dxa"/>
            <w:tcBorders>
              <w:top w:val="single" w:sz="4" w:space="0" w:color="000000"/>
              <w:left w:val="single" w:sz="4" w:space="0" w:color="000000"/>
              <w:bottom w:val="single" w:sz="4" w:space="0" w:color="000000"/>
              <w:right w:val="single" w:sz="4" w:space="0" w:color="000000"/>
            </w:tcBorders>
          </w:tcPr>
          <w:p w14:paraId="099D2F46" w14:textId="77777777" w:rsidR="005D5F9F" w:rsidRPr="006730BA" w:rsidRDefault="00E37ECF" w:rsidP="00E37ECF">
            <w:pPr>
              <w:kinsoku w:val="0"/>
              <w:overflowPunct w:val="0"/>
              <w:autoSpaceDE w:val="0"/>
              <w:autoSpaceDN w:val="0"/>
              <w:adjustRightInd w:val="0"/>
              <w:spacing w:before="5" w:after="0" w:line="206" w:lineRule="exact"/>
              <w:ind w:left="30"/>
              <w:rPr>
                <w:rFonts w:ascii="Arial" w:eastAsia="Times New Roman" w:hAnsi="Arial" w:cs="Arial"/>
                <w:sz w:val="18"/>
                <w:szCs w:val="18"/>
                <w:lang w:eastAsia="ru-RU"/>
              </w:rPr>
            </w:pPr>
            <w:r w:rsidRPr="006730BA">
              <w:rPr>
                <w:rFonts w:ascii="Arial" w:eastAsia="Times New Roman" w:hAnsi="Arial" w:cs="Arial"/>
                <w:sz w:val="18"/>
                <w:szCs w:val="18"/>
                <w:lang w:eastAsia="ru-RU"/>
              </w:rPr>
              <w:t>Колебания напряжения и фликер</w:t>
            </w:r>
          </w:p>
        </w:tc>
        <w:tc>
          <w:tcPr>
            <w:tcW w:w="1701" w:type="dxa"/>
            <w:tcBorders>
              <w:top w:val="single" w:sz="4" w:space="0" w:color="000000"/>
              <w:left w:val="single" w:sz="4" w:space="0" w:color="000000"/>
              <w:bottom w:val="single" w:sz="4" w:space="0" w:color="000000"/>
              <w:right w:val="single" w:sz="4" w:space="0" w:color="000000"/>
            </w:tcBorders>
          </w:tcPr>
          <w:p w14:paraId="6E2B3EBC" w14:textId="77777777" w:rsidR="005D5F9F" w:rsidRPr="006730BA" w:rsidRDefault="003D5306" w:rsidP="004F677B">
            <w:pPr>
              <w:kinsoku w:val="0"/>
              <w:overflowPunct w:val="0"/>
              <w:autoSpaceDE w:val="0"/>
              <w:autoSpaceDN w:val="0"/>
              <w:adjustRightInd w:val="0"/>
              <w:spacing w:after="0" w:line="203" w:lineRule="exact"/>
              <w:ind w:left="143"/>
              <w:rPr>
                <w:rFonts w:ascii="Arial" w:hAnsi="Arial" w:cs="Arial"/>
                <w:sz w:val="18"/>
                <w:szCs w:val="18"/>
              </w:rPr>
            </w:pPr>
            <w:r w:rsidRPr="006730BA">
              <w:rPr>
                <w:rFonts w:ascii="Arial" w:eastAsia="Times New Roman" w:hAnsi="Arial" w:cs="Arial"/>
                <w:sz w:val="18"/>
                <w:szCs w:val="18"/>
                <w:lang w:eastAsia="ru-RU"/>
              </w:rPr>
              <w:t>Входной порт электропитания переменного тока</w:t>
            </w:r>
          </w:p>
        </w:tc>
        <w:tc>
          <w:tcPr>
            <w:tcW w:w="1560" w:type="dxa"/>
            <w:tcBorders>
              <w:top w:val="single" w:sz="4" w:space="0" w:color="000000"/>
              <w:left w:val="single" w:sz="4" w:space="0" w:color="000000"/>
              <w:bottom w:val="single" w:sz="4" w:space="0" w:color="000000"/>
              <w:right w:val="single" w:sz="4" w:space="0" w:color="000000"/>
            </w:tcBorders>
          </w:tcPr>
          <w:p w14:paraId="0C1295E1" w14:textId="77777777" w:rsidR="005D5F9F" w:rsidRPr="006730BA" w:rsidRDefault="00E37ECF" w:rsidP="004F677B">
            <w:pPr>
              <w:kinsoku w:val="0"/>
              <w:overflowPunct w:val="0"/>
              <w:autoSpaceDE w:val="0"/>
              <w:autoSpaceDN w:val="0"/>
              <w:adjustRightInd w:val="0"/>
              <w:spacing w:after="0" w:line="203" w:lineRule="exact"/>
              <w:ind w:left="386" w:hanging="102"/>
              <w:rPr>
                <w:rFonts w:ascii="Arial" w:hAnsi="Arial" w:cs="Arial"/>
                <w:sz w:val="18"/>
                <w:szCs w:val="18"/>
              </w:rPr>
            </w:pPr>
            <w:r w:rsidRPr="006730BA">
              <w:rPr>
                <w:rFonts w:ascii="Arial" w:eastAsia="Times New Roman" w:hAnsi="Arial" w:cs="Arial"/>
                <w:sz w:val="18"/>
                <w:szCs w:val="18"/>
                <w:lang w:eastAsia="ru-RU"/>
              </w:rPr>
              <w:t>Применимо</w:t>
            </w:r>
          </w:p>
        </w:tc>
        <w:tc>
          <w:tcPr>
            <w:tcW w:w="1842" w:type="dxa"/>
            <w:tcBorders>
              <w:top w:val="single" w:sz="4" w:space="0" w:color="000000"/>
              <w:left w:val="single" w:sz="4" w:space="0" w:color="000000"/>
              <w:bottom w:val="single" w:sz="4" w:space="0" w:color="000000"/>
              <w:right w:val="single" w:sz="4" w:space="0" w:color="000000"/>
            </w:tcBorders>
          </w:tcPr>
          <w:p w14:paraId="400C9BA6" w14:textId="77777777" w:rsidR="005D5F9F" w:rsidRPr="006730BA" w:rsidRDefault="00E37ECF" w:rsidP="00E37ECF">
            <w:pPr>
              <w:kinsoku w:val="0"/>
              <w:overflowPunct w:val="0"/>
              <w:autoSpaceDE w:val="0"/>
              <w:autoSpaceDN w:val="0"/>
              <w:adjustRightInd w:val="0"/>
              <w:spacing w:after="0" w:line="206" w:lineRule="exact"/>
              <w:ind w:left="341" w:right="195"/>
              <w:jc w:val="center"/>
              <w:rPr>
                <w:rFonts w:ascii="Arial" w:eastAsia="Times New Roman" w:hAnsi="Arial" w:cs="Arial"/>
                <w:sz w:val="18"/>
                <w:szCs w:val="18"/>
                <w:lang w:eastAsia="ru-RU"/>
              </w:rPr>
            </w:pPr>
            <w:r w:rsidRPr="006730BA">
              <w:rPr>
                <w:rFonts w:ascii="Arial" w:eastAsia="Times New Roman" w:hAnsi="Arial" w:cs="Arial"/>
                <w:sz w:val="18"/>
                <w:szCs w:val="18"/>
                <w:lang w:eastAsia="ru-RU"/>
              </w:rPr>
              <w:t>Неприменимо</w:t>
            </w:r>
          </w:p>
        </w:tc>
        <w:tc>
          <w:tcPr>
            <w:tcW w:w="1701" w:type="dxa"/>
            <w:tcBorders>
              <w:top w:val="single" w:sz="4" w:space="0" w:color="000000"/>
              <w:left w:val="single" w:sz="4" w:space="0" w:color="000000"/>
              <w:bottom w:val="single" w:sz="4" w:space="0" w:color="000000"/>
              <w:right w:val="single" w:sz="4" w:space="0" w:color="000000"/>
            </w:tcBorders>
          </w:tcPr>
          <w:p w14:paraId="3EBC1103" w14:textId="77777777" w:rsidR="005D5F9F" w:rsidRPr="006730BA" w:rsidRDefault="00E37ECF" w:rsidP="00E37ECF">
            <w:pPr>
              <w:kinsoku w:val="0"/>
              <w:overflowPunct w:val="0"/>
              <w:autoSpaceDE w:val="0"/>
              <w:autoSpaceDN w:val="0"/>
              <w:adjustRightInd w:val="0"/>
              <w:spacing w:after="0" w:line="206" w:lineRule="exact"/>
              <w:ind w:left="341" w:right="195" w:hanging="111"/>
              <w:jc w:val="center"/>
              <w:rPr>
                <w:rFonts w:ascii="Arial" w:eastAsia="Times New Roman" w:hAnsi="Arial" w:cs="Arial"/>
                <w:sz w:val="18"/>
                <w:szCs w:val="18"/>
                <w:lang w:eastAsia="ru-RU"/>
              </w:rPr>
            </w:pPr>
            <w:r w:rsidRPr="006730BA">
              <w:rPr>
                <w:rFonts w:ascii="Arial" w:eastAsia="Times New Roman" w:hAnsi="Arial" w:cs="Arial"/>
                <w:sz w:val="18"/>
                <w:szCs w:val="18"/>
                <w:lang w:eastAsia="ru-RU"/>
              </w:rPr>
              <w:t>Неприменимо</w:t>
            </w:r>
          </w:p>
        </w:tc>
        <w:tc>
          <w:tcPr>
            <w:tcW w:w="1418" w:type="dxa"/>
            <w:tcBorders>
              <w:top w:val="single" w:sz="4" w:space="0" w:color="000000"/>
              <w:left w:val="single" w:sz="4" w:space="0" w:color="000000"/>
              <w:bottom w:val="single" w:sz="4" w:space="0" w:color="000000"/>
              <w:right w:val="single" w:sz="4" w:space="0" w:color="000000"/>
            </w:tcBorders>
          </w:tcPr>
          <w:p w14:paraId="4FE57489" w14:textId="77777777" w:rsidR="005D5F9F" w:rsidRPr="006730BA" w:rsidRDefault="005D5F9F" w:rsidP="00E37ECF">
            <w:pPr>
              <w:kinsoku w:val="0"/>
              <w:overflowPunct w:val="0"/>
              <w:autoSpaceDE w:val="0"/>
              <w:autoSpaceDN w:val="0"/>
              <w:adjustRightInd w:val="0"/>
              <w:spacing w:after="0" w:line="203" w:lineRule="exact"/>
              <w:ind w:left="281" w:right="303"/>
              <w:jc w:val="center"/>
              <w:rPr>
                <w:rFonts w:ascii="Arial" w:hAnsi="Arial" w:cs="Arial"/>
                <w:sz w:val="18"/>
                <w:szCs w:val="18"/>
              </w:rPr>
            </w:pPr>
            <w:r w:rsidRPr="006730BA">
              <w:rPr>
                <w:rFonts w:ascii="Arial" w:hAnsi="Arial" w:cs="Arial"/>
                <w:sz w:val="18"/>
                <w:szCs w:val="18"/>
              </w:rPr>
              <w:t>8.6</w:t>
            </w:r>
          </w:p>
        </w:tc>
      </w:tr>
      <w:tr w:rsidR="00024081" w:rsidRPr="006730BA" w14:paraId="27DAA1AA" w14:textId="77777777" w:rsidTr="0079308C">
        <w:trPr>
          <w:trHeight w:val="414"/>
        </w:trPr>
        <w:tc>
          <w:tcPr>
            <w:tcW w:w="1701" w:type="dxa"/>
            <w:tcBorders>
              <w:top w:val="single" w:sz="4" w:space="0" w:color="000000"/>
              <w:left w:val="single" w:sz="4" w:space="0" w:color="000000"/>
              <w:bottom w:val="single" w:sz="4" w:space="0" w:color="000000"/>
              <w:right w:val="single" w:sz="4" w:space="0" w:color="000000"/>
            </w:tcBorders>
          </w:tcPr>
          <w:p w14:paraId="16CA369E" w14:textId="77777777" w:rsidR="005D5F9F" w:rsidRPr="006730BA" w:rsidRDefault="00E37ECF" w:rsidP="00E37ECF">
            <w:pPr>
              <w:kinsoku w:val="0"/>
              <w:overflowPunct w:val="0"/>
              <w:autoSpaceDE w:val="0"/>
              <w:autoSpaceDN w:val="0"/>
              <w:adjustRightInd w:val="0"/>
              <w:spacing w:before="5" w:after="0" w:line="206" w:lineRule="exact"/>
              <w:ind w:left="30"/>
              <w:rPr>
                <w:rFonts w:ascii="Arial" w:eastAsia="Times New Roman" w:hAnsi="Arial" w:cs="Arial"/>
                <w:sz w:val="18"/>
                <w:szCs w:val="18"/>
                <w:lang w:eastAsia="ru-RU"/>
              </w:rPr>
            </w:pPr>
            <w:proofErr w:type="spellStart"/>
            <w:r w:rsidRPr="006730BA">
              <w:rPr>
                <w:rFonts w:ascii="Arial" w:eastAsia="Times New Roman" w:hAnsi="Arial" w:cs="Arial"/>
                <w:sz w:val="18"/>
                <w:szCs w:val="18"/>
                <w:lang w:eastAsia="ru-RU"/>
              </w:rPr>
              <w:t>Кондуктивная</w:t>
            </w:r>
            <w:proofErr w:type="spellEnd"/>
            <w:r w:rsidRPr="006730BA">
              <w:rPr>
                <w:rFonts w:ascii="Arial" w:eastAsia="Times New Roman" w:hAnsi="Arial" w:cs="Arial"/>
                <w:sz w:val="18"/>
                <w:szCs w:val="18"/>
                <w:lang w:eastAsia="ru-RU"/>
              </w:rPr>
              <w:t xml:space="preserve"> электромагнитная эмиссия</w:t>
            </w:r>
          </w:p>
        </w:tc>
        <w:tc>
          <w:tcPr>
            <w:tcW w:w="1701" w:type="dxa"/>
            <w:tcBorders>
              <w:top w:val="single" w:sz="4" w:space="0" w:color="000000"/>
              <w:left w:val="single" w:sz="4" w:space="0" w:color="000000"/>
              <w:bottom w:val="single" w:sz="4" w:space="0" w:color="000000"/>
              <w:right w:val="single" w:sz="4" w:space="0" w:color="000000"/>
            </w:tcBorders>
          </w:tcPr>
          <w:p w14:paraId="669DFEA6" w14:textId="77777777" w:rsidR="005D5F9F" w:rsidRPr="006730BA" w:rsidRDefault="003D5306" w:rsidP="004F677B">
            <w:pPr>
              <w:kinsoku w:val="0"/>
              <w:overflowPunct w:val="0"/>
              <w:autoSpaceDE w:val="0"/>
              <w:autoSpaceDN w:val="0"/>
              <w:adjustRightInd w:val="0"/>
              <w:spacing w:after="0" w:line="206" w:lineRule="exact"/>
              <w:ind w:left="143"/>
              <w:rPr>
                <w:rFonts w:ascii="Arial" w:hAnsi="Arial" w:cs="Arial"/>
                <w:sz w:val="18"/>
                <w:szCs w:val="18"/>
              </w:rPr>
            </w:pPr>
            <w:r w:rsidRPr="006730BA">
              <w:rPr>
                <w:rFonts w:ascii="Arial" w:hAnsi="Arial" w:cs="Arial"/>
                <w:sz w:val="18"/>
                <w:szCs w:val="18"/>
              </w:rPr>
              <w:t>Порт проводной сети</w:t>
            </w:r>
          </w:p>
        </w:tc>
        <w:tc>
          <w:tcPr>
            <w:tcW w:w="1560" w:type="dxa"/>
            <w:tcBorders>
              <w:top w:val="single" w:sz="4" w:space="0" w:color="000000"/>
              <w:left w:val="single" w:sz="4" w:space="0" w:color="000000"/>
              <w:bottom w:val="single" w:sz="4" w:space="0" w:color="000000"/>
              <w:right w:val="single" w:sz="4" w:space="0" w:color="000000"/>
            </w:tcBorders>
          </w:tcPr>
          <w:p w14:paraId="563F096F" w14:textId="77777777" w:rsidR="005D5F9F" w:rsidRPr="006730BA" w:rsidRDefault="00E37ECF" w:rsidP="004F677B">
            <w:pPr>
              <w:kinsoku w:val="0"/>
              <w:overflowPunct w:val="0"/>
              <w:autoSpaceDE w:val="0"/>
              <w:autoSpaceDN w:val="0"/>
              <w:adjustRightInd w:val="0"/>
              <w:spacing w:after="0" w:line="206" w:lineRule="exact"/>
              <w:ind w:left="386" w:hanging="102"/>
              <w:rPr>
                <w:rFonts w:ascii="Arial" w:hAnsi="Arial" w:cs="Arial"/>
                <w:sz w:val="18"/>
                <w:szCs w:val="18"/>
              </w:rPr>
            </w:pPr>
            <w:r w:rsidRPr="006730BA">
              <w:rPr>
                <w:rFonts w:ascii="Arial" w:eastAsia="Times New Roman" w:hAnsi="Arial" w:cs="Arial"/>
                <w:sz w:val="18"/>
                <w:szCs w:val="18"/>
                <w:lang w:eastAsia="ru-RU"/>
              </w:rPr>
              <w:t>Применимо</w:t>
            </w:r>
          </w:p>
        </w:tc>
        <w:tc>
          <w:tcPr>
            <w:tcW w:w="1842" w:type="dxa"/>
            <w:tcBorders>
              <w:top w:val="single" w:sz="4" w:space="0" w:color="000000"/>
              <w:left w:val="single" w:sz="4" w:space="0" w:color="000000"/>
              <w:bottom w:val="single" w:sz="4" w:space="0" w:color="000000"/>
              <w:right w:val="single" w:sz="4" w:space="0" w:color="000000"/>
            </w:tcBorders>
          </w:tcPr>
          <w:p w14:paraId="4B59CD14" w14:textId="77777777" w:rsidR="005D5F9F" w:rsidRPr="006730BA" w:rsidRDefault="00E37ECF" w:rsidP="00E37ECF">
            <w:pPr>
              <w:kinsoku w:val="0"/>
              <w:overflowPunct w:val="0"/>
              <w:autoSpaceDE w:val="0"/>
              <w:autoSpaceDN w:val="0"/>
              <w:adjustRightInd w:val="0"/>
              <w:spacing w:after="0" w:line="206" w:lineRule="exact"/>
              <w:ind w:left="341" w:right="195"/>
              <w:jc w:val="center"/>
              <w:rPr>
                <w:rFonts w:ascii="Arial" w:eastAsia="Times New Roman" w:hAnsi="Arial" w:cs="Arial"/>
                <w:sz w:val="18"/>
                <w:szCs w:val="18"/>
                <w:lang w:eastAsia="ru-RU"/>
              </w:rPr>
            </w:pPr>
            <w:r w:rsidRPr="006730BA">
              <w:rPr>
                <w:rFonts w:ascii="Arial" w:eastAsia="Times New Roman" w:hAnsi="Arial" w:cs="Arial"/>
                <w:sz w:val="18"/>
                <w:szCs w:val="18"/>
                <w:lang w:eastAsia="ru-RU"/>
              </w:rPr>
              <w:t>Неприменимо</w:t>
            </w:r>
          </w:p>
        </w:tc>
        <w:tc>
          <w:tcPr>
            <w:tcW w:w="1701" w:type="dxa"/>
            <w:tcBorders>
              <w:top w:val="single" w:sz="4" w:space="0" w:color="000000"/>
              <w:left w:val="single" w:sz="4" w:space="0" w:color="000000"/>
              <w:bottom w:val="single" w:sz="4" w:space="0" w:color="000000"/>
              <w:right w:val="single" w:sz="4" w:space="0" w:color="000000"/>
            </w:tcBorders>
          </w:tcPr>
          <w:p w14:paraId="4F1D455E" w14:textId="77777777" w:rsidR="005D5F9F" w:rsidRPr="006730BA" w:rsidRDefault="00E37ECF" w:rsidP="00E37ECF">
            <w:pPr>
              <w:kinsoku w:val="0"/>
              <w:overflowPunct w:val="0"/>
              <w:autoSpaceDE w:val="0"/>
              <w:autoSpaceDN w:val="0"/>
              <w:adjustRightInd w:val="0"/>
              <w:spacing w:after="0" w:line="206" w:lineRule="exact"/>
              <w:ind w:left="341" w:right="195" w:hanging="111"/>
              <w:jc w:val="center"/>
              <w:rPr>
                <w:rFonts w:ascii="Arial" w:eastAsia="Times New Roman" w:hAnsi="Arial" w:cs="Arial"/>
                <w:sz w:val="18"/>
                <w:szCs w:val="18"/>
                <w:lang w:eastAsia="ru-RU"/>
              </w:rPr>
            </w:pPr>
            <w:r w:rsidRPr="006730BA">
              <w:rPr>
                <w:rFonts w:ascii="Arial" w:eastAsia="Times New Roman" w:hAnsi="Arial" w:cs="Arial"/>
                <w:sz w:val="18"/>
                <w:szCs w:val="18"/>
                <w:lang w:eastAsia="ru-RU"/>
              </w:rPr>
              <w:t>Неприменимо</w:t>
            </w:r>
          </w:p>
        </w:tc>
        <w:tc>
          <w:tcPr>
            <w:tcW w:w="1418" w:type="dxa"/>
            <w:tcBorders>
              <w:top w:val="single" w:sz="4" w:space="0" w:color="000000"/>
              <w:left w:val="single" w:sz="4" w:space="0" w:color="000000"/>
              <w:bottom w:val="single" w:sz="4" w:space="0" w:color="000000"/>
              <w:right w:val="single" w:sz="4" w:space="0" w:color="000000"/>
            </w:tcBorders>
          </w:tcPr>
          <w:p w14:paraId="30FAFD78" w14:textId="77777777" w:rsidR="005D5F9F" w:rsidRPr="006730BA" w:rsidRDefault="005D5F9F" w:rsidP="00E37ECF">
            <w:pPr>
              <w:kinsoku w:val="0"/>
              <w:overflowPunct w:val="0"/>
              <w:autoSpaceDE w:val="0"/>
              <w:autoSpaceDN w:val="0"/>
              <w:adjustRightInd w:val="0"/>
              <w:spacing w:after="0" w:line="206" w:lineRule="exact"/>
              <w:ind w:left="281" w:right="303"/>
              <w:jc w:val="center"/>
              <w:rPr>
                <w:rFonts w:ascii="Arial" w:hAnsi="Arial" w:cs="Arial"/>
                <w:sz w:val="18"/>
                <w:szCs w:val="18"/>
              </w:rPr>
            </w:pPr>
            <w:r w:rsidRPr="006730BA">
              <w:rPr>
                <w:rFonts w:ascii="Arial" w:hAnsi="Arial" w:cs="Arial"/>
                <w:sz w:val="18"/>
                <w:szCs w:val="18"/>
              </w:rPr>
              <w:t>8.7</w:t>
            </w:r>
          </w:p>
        </w:tc>
      </w:tr>
    </w:tbl>
    <w:p w14:paraId="0978ABA9" w14:textId="77777777" w:rsidR="000E0E3B" w:rsidRPr="006730BA" w:rsidRDefault="000E0E3B">
      <w:pPr>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br w:type="page"/>
      </w:r>
    </w:p>
    <w:p w14:paraId="755E2F02" w14:textId="77777777" w:rsidR="00232415" w:rsidRPr="006730BA" w:rsidRDefault="00232415" w:rsidP="00232415">
      <w:pPr>
        <w:suppressAutoHyphens/>
        <w:spacing w:after="0" w:line="360" w:lineRule="auto"/>
        <w:ind w:firstLine="720"/>
        <w:jc w:val="both"/>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t xml:space="preserve">7.2 </w:t>
      </w:r>
      <w:r w:rsidR="00032B84" w:rsidRPr="006730BA">
        <w:rPr>
          <w:rFonts w:ascii="Arial" w:eastAsia="Times New Roman" w:hAnsi="Arial" w:cs="Times New Roman"/>
          <w:b/>
          <w:sz w:val="24"/>
          <w:szCs w:val="24"/>
          <w:lang w:eastAsia="ar-SA"/>
        </w:rPr>
        <w:t>П</w:t>
      </w:r>
      <w:r w:rsidRPr="006730BA">
        <w:rPr>
          <w:rFonts w:ascii="Arial" w:eastAsia="Times New Roman" w:hAnsi="Arial" w:cs="Times New Roman"/>
          <w:b/>
          <w:sz w:val="24"/>
          <w:szCs w:val="24"/>
          <w:lang w:eastAsia="ar-SA"/>
        </w:rPr>
        <w:t>омехоустойчивост</w:t>
      </w:r>
      <w:r w:rsidR="00032B84" w:rsidRPr="006730BA">
        <w:rPr>
          <w:rFonts w:ascii="Arial" w:eastAsia="Times New Roman" w:hAnsi="Arial" w:cs="Times New Roman"/>
          <w:b/>
          <w:sz w:val="24"/>
          <w:szCs w:val="24"/>
          <w:lang w:eastAsia="ar-SA"/>
        </w:rPr>
        <w:t>ь</w:t>
      </w:r>
    </w:p>
    <w:p w14:paraId="393E5DE8" w14:textId="77777777" w:rsidR="00032B84" w:rsidRPr="006730BA" w:rsidRDefault="00032B84" w:rsidP="00032B84">
      <w:pPr>
        <w:suppressAutoHyphens/>
        <w:spacing w:after="0" w:line="360" w:lineRule="auto"/>
        <w:ind w:firstLine="720"/>
        <w:jc w:val="both"/>
        <w:rPr>
          <w:rFonts w:ascii="Arial" w:eastAsia="Times New Roman" w:hAnsi="Arial" w:cs="Times New Roman"/>
          <w:sz w:val="24"/>
          <w:szCs w:val="24"/>
          <w:lang w:eastAsia="ar-SA"/>
        </w:rPr>
      </w:pPr>
    </w:p>
    <w:p w14:paraId="28A562A0" w14:textId="77777777" w:rsidR="00232415" w:rsidRPr="006730BA" w:rsidRDefault="00220582" w:rsidP="00220582">
      <w:pPr>
        <w:suppressAutoHyphens/>
        <w:spacing w:after="0" w:line="360" w:lineRule="auto"/>
        <w:ind w:firstLine="720"/>
        <w:jc w:val="both"/>
        <w:rPr>
          <w:rFonts w:ascii="Arial" w:eastAsia="Times New Roman" w:hAnsi="Arial" w:cs="Times New Roman"/>
          <w:lang w:val="en-US" w:eastAsia="ar-SA"/>
        </w:rPr>
      </w:pPr>
      <w:r w:rsidRPr="006730BA">
        <w:rPr>
          <w:rFonts w:ascii="Arial" w:hAnsi="Arial" w:cs="Arial"/>
          <w:spacing w:val="40"/>
        </w:rPr>
        <w:t>Таблица</w:t>
      </w:r>
      <w:r w:rsidRPr="006730BA">
        <w:rPr>
          <w:rFonts w:ascii="Arial" w:hAnsi="Arial" w:cs="Arial"/>
          <w:spacing w:val="40"/>
          <w:lang w:val="en-US"/>
        </w:rPr>
        <w:t xml:space="preserve"> </w:t>
      </w:r>
      <w:r w:rsidR="00716933" w:rsidRPr="006730BA">
        <w:rPr>
          <w:rFonts w:ascii="Arial" w:hAnsi="Arial" w:cs="Arial"/>
          <w:lang w:val="en-US"/>
        </w:rPr>
        <w:t>2</w:t>
      </w:r>
      <w:r w:rsidRPr="006730BA">
        <w:rPr>
          <w:rFonts w:ascii="Arial" w:hAnsi="Arial" w:cs="Arial"/>
          <w:lang w:val="en-US"/>
        </w:rPr>
        <w:t xml:space="preserve"> – </w:t>
      </w:r>
      <w:r w:rsidRPr="006730BA">
        <w:rPr>
          <w:rFonts w:ascii="Arial" w:eastAsia="Times New Roman" w:hAnsi="Arial" w:cs="Times New Roman"/>
          <w:lang w:eastAsia="ar-SA"/>
        </w:rPr>
        <w:t>Требования</w:t>
      </w:r>
      <w:r w:rsidRPr="006730BA">
        <w:rPr>
          <w:rFonts w:ascii="Arial" w:eastAsia="Times New Roman" w:hAnsi="Arial" w:cs="Times New Roman"/>
          <w:lang w:val="en-US" w:eastAsia="ar-SA"/>
        </w:rPr>
        <w:t xml:space="preserve"> </w:t>
      </w:r>
      <w:r w:rsidRPr="006730BA">
        <w:rPr>
          <w:rFonts w:ascii="Arial" w:eastAsia="Times New Roman" w:hAnsi="Arial" w:cs="Times New Roman"/>
          <w:lang w:eastAsia="ar-SA"/>
        </w:rPr>
        <w:t>к</w:t>
      </w:r>
      <w:r w:rsidRPr="006730BA">
        <w:rPr>
          <w:rFonts w:ascii="Arial" w:eastAsia="Times New Roman" w:hAnsi="Arial" w:cs="Times New Roman"/>
          <w:lang w:val="en-US" w:eastAsia="ar-SA"/>
        </w:rPr>
        <w:t xml:space="preserve"> </w:t>
      </w:r>
      <w:r w:rsidR="000E0E3B" w:rsidRPr="006730BA">
        <w:rPr>
          <w:rFonts w:ascii="Arial" w:eastAsia="Times New Roman" w:hAnsi="Arial" w:cs="Times New Roman"/>
          <w:lang w:eastAsia="ar-SA"/>
        </w:rPr>
        <w:t>помехо</w:t>
      </w:r>
      <w:r w:rsidRPr="006730BA">
        <w:rPr>
          <w:rFonts w:ascii="Arial" w:eastAsia="Times New Roman" w:hAnsi="Arial" w:cs="Times New Roman"/>
          <w:lang w:eastAsia="ar-SA"/>
        </w:rPr>
        <w:t>устойчивости</w:t>
      </w:r>
      <w:r w:rsidRPr="006730BA">
        <w:rPr>
          <w:rFonts w:ascii="Arial" w:eastAsia="Times New Roman" w:hAnsi="Arial" w:cs="Times New Roman"/>
          <w:lang w:val="en-US" w:eastAsia="ar-SA"/>
        </w:rPr>
        <w:t xml:space="preserve"> </w:t>
      </w:r>
    </w:p>
    <w:p w14:paraId="6BC569B1" w14:textId="77777777" w:rsidR="005D5F9F" w:rsidRPr="006730BA" w:rsidRDefault="005D5F9F" w:rsidP="005D5F9F">
      <w:pPr>
        <w:kinsoku w:val="0"/>
        <w:overflowPunct w:val="0"/>
        <w:autoSpaceDE w:val="0"/>
        <w:autoSpaceDN w:val="0"/>
        <w:adjustRightInd w:val="0"/>
        <w:spacing w:before="6" w:after="0" w:line="240" w:lineRule="auto"/>
        <w:rPr>
          <w:rFonts w:ascii="Times New Roman" w:hAnsi="Times New Roman" w:cs="Times New Roman"/>
          <w:sz w:val="7"/>
          <w:szCs w:val="7"/>
          <w:lang w:val="en-US"/>
        </w:rPr>
      </w:pPr>
    </w:p>
    <w:tbl>
      <w:tblPr>
        <w:tblW w:w="0" w:type="auto"/>
        <w:tblInd w:w="-134" w:type="dxa"/>
        <w:tblLayout w:type="fixed"/>
        <w:tblCellMar>
          <w:left w:w="0" w:type="dxa"/>
          <w:right w:w="0" w:type="dxa"/>
        </w:tblCellMar>
        <w:tblLook w:val="0000" w:firstRow="0" w:lastRow="0" w:firstColumn="0" w:lastColumn="0" w:noHBand="0" w:noVBand="0"/>
      </w:tblPr>
      <w:tblGrid>
        <w:gridCol w:w="2127"/>
        <w:gridCol w:w="1843"/>
        <w:gridCol w:w="1559"/>
        <w:gridCol w:w="1701"/>
        <w:gridCol w:w="1701"/>
        <w:gridCol w:w="1134"/>
      </w:tblGrid>
      <w:tr w:rsidR="00804A3D" w:rsidRPr="006730BA" w14:paraId="794D9134" w14:textId="77777777" w:rsidTr="0079308C">
        <w:trPr>
          <w:trHeight w:val="205"/>
        </w:trPr>
        <w:tc>
          <w:tcPr>
            <w:tcW w:w="2127" w:type="dxa"/>
            <w:vMerge w:val="restart"/>
            <w:tcBorders>
              <w:top w:val="single" w:sz="6" w:space="0" w:color="000000"/>
              <w:left w:val="single" w:sz="6" w:space="0" w:color="000000"/>
              <w:bottom w:val="single" w:sz="6" w:space="0" w:color="000000"/>
              <w:right w:val="single" w:sz="6" w:space="0" w:color="000000"/>
            </w:tcBorders>
          </w:tcPr>
          <w:p w14:paraId="0F7495C7" w14:textId="77777777" w:rsidR="00BD6AD4" w:rsidRPr="006730BA" w:rsidRDefault="00BD6AD4" w:rsidP="00BD6AD4">
            <w:pPr>
              <w:kinsoku w:val="0"/>
              <w:overflowPunct w:val="0"/>
              <w:autoSpaceDE w:val="0"/>
              <w:autoSpaceDN w:val="0"/>
              <w:adjustRightInd w:val="0"/>
              <w:spacing w:before="1" w:after="0" w:line="240" w:lineRule="auto"/>
              <w:ind w:left="138" w:firstLine="175"/>
              <w:rPr>
                <w:rFonts w:ascii="Arial" w:hAnsi="Arial" w:cs="Arial"/>
                <w:b/>
                <w:bCs/>
                <w:sz w:val="18"/>
                <w:szCs w:val="18"/>
              </w:rPr>
            </w:pPr>
            <w:r w:rsidRPr="006730BA">
              <w:rPr>
                <w:rFonts w:ascii="Arial" w:eastAsia="Times New Roman" w:hAnsi="Arial" w:cs="Arial"/>
                <w:sz w:val="18"/>
                <w:szCs w:val="18"/>
                <w:lang w:eastAsia="ru-RU"/>
              </w:rPr>
              <w:t>Явление</w:t>
            </w:r>
          </w:p>
        </w:tc>
        <w:tc>
          <w:tcPr>
            <w:tcW w:w="1843" w:type="dxa"/>
            <w:vMerge w:val="restart"/>
            <w:tcBorders>
              <w:top w:val="single" w:sz="6" w:space="0" w:color="000000"/>
              <w:left w:val="single" w:sz="6" w:space="0" w:color="000000"/>
              <w:bottom w:val="single" w:sz="6" w:space="0" w:color="000000"/>
              <w:right w:val="single" w:sz="6" w:space="0" w:color="000000"/>
            </w:tcBorders>
          </w:tcPr>
          <w:p w14:paraId="06A2AB1E" w14:textId="77777777" w:rsidR="00BD6AD4" w:rsidRPr="006730BA" w:rsidRDefault="00BD6AD4" w:rsidP="00BD6AD4">
            <w:pPr>
              <w:kinsoku w:val="0"/>
              <w:overflowPunct w:val="0"/>
              <w:autoSpaceDE w:val="0"/>
              <w:autoSpaceDN w:val="0"/>
              <w:adjustRightInd w:val="0"/>
              <w:spacing w:before="1" w:after="0" w:line="240" w:lineRule="auto"/>
              <w:ind w:left="620" w:right="474"/>
              <w:jc w:val="center"/>
              <w:rPr>
                <w:rFonts w:ascii="Arial" w:hAnsi="Arial" w:cs="Arial"/>
                <w:b/>
                <w:bCs/>
                <w:sz w:val="18"/>
                <w:szCs w:val="18"/>
              </w:rPr>
            </w:pPr>
            <w:r w:rsidRPr="006730BA">
              <w:rPr>
                <w:rFonts w:ascii="Arial" w:eastAsia="Times New Roman" w:hAnsi="Arial" w:cs="Arial"/>
                <w:sz w:val="18"/>
                <w:szCs w:val="18"/>
                <w:lang w:eastAsia="ru-RU"/>
              </w:rPr>
              <w:t>Порт</w:t>
            </w:r>
          </w:p>
        </w:tc>
        <w:tc>
          <w:tcPr>
            <w:tcW w:w="4961" w:type="dxa"/>
            <w:gridSpan w:val="3"/>
            <w:tcBorders>
              <w:top w:val="single" w:sz="6" w:space="0" w:color="000000"/>
              <w:left w:val="single" w:sz="6" w:space="0" w:color="000000"/>
              <w:bottom w:val="single" w:sz="6" w:space="0" w:color="000000"/>
              <w:right w:val="single" w:sz="6" w:space="0" w:color="000000"/>
            </w:tcBorders>
          </w:tcPr>
          <w:p w14:paraId="298B5DBD" w14:textId="77777777" w:rsidR="00BD6AD4" w:rsidRPr="006730BA" w:rsidRDefault="00ED0A7F" w:rsidP="00BD6AD4">
            <w:pPr>
              <w:kinsoku w:val="0"/>
              <w:overflowPunct w:val="0"/>
              <w:autoSpaceDE w:val="0"/>
              <w:autoSpaceDN w:val="0"/>
              <w:adjustRightInd w:val="0"/>
              <w:spacing w:before="1" w:after="0" w:line="187" w:lineRule="exact"/>
              <w:ind w:left="1998" w:right="1743" w:hanging="204"/>
              <w:jc w:val="center"/>
              <w:rPr>
                <w:rFonts w:ascii="Arial" w:hAnsi="Arial" w:cs="Arial"/>
                <w:b/>
                <w:bCs/>
                <w:sz w:val="18"/>
                <w:szCs w:val="18"/>
              </w:rPr>
            </w:pPr>
            <w:r w:rsidRPr="006730BA">
              <w:rPr>
                <w:rFonts w:ascii="Arial" w:eastAsia="Times New Roman" w:hAnsi="Arial" w:cs="Arial"/>
                <w:sz w:val="18"/>
                <w:szCs w:val="18"/>
                <w:lang w:eastAsia="ru-RU"/>
              </w:rPr>
              <w:t>Применимость</w:t>
            </w:r>
          </w:p>
        </w:tc>
        <w:tc>
          <w:tcPr>
            <w:tcW w:w="1134" w:type="dxa"/>
            <w:vMerge w:val="restart"/>
            <w:tcBorders>
              <w:top w:val="single" w:sz="6" w:space="0" w:color="000000"/>
              <w:left w:val="single" w:sz="6" w:space="0" w:color="000000"/>
              <w:bottom w:val="single" w:sz="6" w:space="0" w:color="000000"/>
              <w:right w:val="single" w:sz="6" w:space="0" w:color="000000"/>
            </w:tcBorders>
          </w:tcPr>
          <w:p w14:paraId="6297EC35" w14:textId="77777777" w:rsidR="00BD6AD4" w:rsidRPr="006730BA" w:rsidRDefault="00BD6AD4" w:rsidP="00BD6AD4">
            <w:pPr>
              <w:kinsoku w:val="0"/>
              <w:overflowPunct w:val="0"/>
              <w:autoSpaceDE w:val="0"/>
              <w:autoSpaceDN w:val="0"/>
              <w:adjustRightInd w:val="0"/>
              <w:spacing w:before="5" w:after="0" w:line="206" w:lineRule="exact"/>
              <w:ind w:right="16"/>
              <w:jc w:val="center"/>
              <w:rPr>
                <w:rFonts w:ascii="Arial" w:hAnsi="Arial" w:cs="Arial"/>
                <w:b/>
                <w:bCs/>
                <w:sz w:val="18"/>
                <w:szCs w:val="18"/>
              </w:rPr>
            </w:pPr>
            <w:r w:rsidRPr="006730BA">
              <w:rPr>
                <w:rFonts w:ascii="Arial" w:eastAsia="Times New Roman" w:hAnsi="Arial" w:cs="Arial"/>
                <w:sz w:val="18"/>
                <w:szCs w:val="18"/>
                <w:lang w:eastAsia="ru-RU"/>
              </w:rPr>
              <w:t>Ссылка на подраздел настоящего стандарта</w:t>
            </w:r>
          </w:p>
        </w:tc>
      </w:tr>
      <w:tr w:rsidR="00804A3D" w:rsidRPr="006730BA" w14:paraId="69F067A9" w14:textId="77777777" w:rsidTr="0079308C">
        <w:trPr>
          <w:trHeight w:val="208"/>
        </w:trPr>
        <w:tc>
          <w:tcPr>
            <w:tcW w:w="2127" w:type="dxa"/>
            <w:vMerge/>
            <w:tcBorders>
              <w:top w:val="nil"/>
              <w:left w:val="single" w:sz="6" w:space="0" w:color="000000"/>
              <w:bottom w:val="double" w:sz="4" w:space="0" w:color="000000"/>
              <w:right w:val="single" w:sz="6" w:space="0" w:color="000000"/>
            </w:tcBorders>
          </w:tcPr>
          <w:p w14:paraId="2FC883EF" w14:textId="77777777" w:rsidR="00ED0A7F" w:rsidRPr="006730BA" w:rsidRDefault="00ED0A7F" w:rsidP="00ED0A7F">
            <w:pPr>
              <w:kinsoku w:val="0"/>
              <w:overflowPunct w:val="0"/>
              <w:autoSpaceDE w:val="0"/>
              <w:autoSpaceDN w:val="0"/>
              <w:adjustRightInd w:val="0"/>
              <w:spacing w:before="6" w:after="0" w:line="240" w:lineRule="auto"/>
              <w:rPr>
                <w:rFonts w:ascii="Times New Roman" w:hAnsi="Times New Roman" w:cs="Times New Roman"/>
                <w:sz w:val="2"/>
                <w:szCs w:val="2"/>
              </w:rPr>
            </w:pPr>
          </w:p>
        </w:tc>
        <w:tc>
          <w:tcPr>
            <w:tcW w:w="1843" w:type="dxa"/>
            <w:vMerge/>
            <w:tcBorders>
              <w:top w:val="nil"/>
              <w:left w:val="single" w:sz="6" w:space="0" w:color="000000"/>
              <w:bottom w:val="double" w:sz="4" w:space="0" w:color="000000"/>
              <w:right w:val="single" w:sz="6" w:space="0" w:color="000000"/>
            </w:tcBorders>
          </w:tcPr>
          <w:p w14:paraId="3A7A2E08" w14:textId="77777777" w:rsidR="00ED0A7F" w:rsidRPr="006730BA" w:rsidRDefault="00ED0A7F" w:rsidP="00ED0A7F">
            <w:pPr>
              <w:kinsoku w:val="0"/>
              <w:overflowPunct w:val="0"/>
              <w:autoSpaceDE w:val="0"/>
              <w:autoSpaceDN w:val="0"/>
              <w:adjustRightInd w:val="0"/>
              <w:spacing w:before="6" w:after="0" w:line="240" w:lineRule="auto"/>
              <w:rPr>
                <w:rFonts w:ascii="Times New Roman" w:hAnsi="Times New Roman" w:cs="Times New Roman"/>
                <w:sz w:val="2"/>
                <w:szCs w:val="2"/>
              </w:rPr>
            </w:pPr>
          </w:p>
        </w:tc>
        <w:tc>
          <w:tcPr>
            <w:tcW w:w="1559" w:type="dxa"/>
            <w:tcBorders>
              <w:top w:val="single" w:sz="6" w:space="0" w:color="000000"/>
              <w:left w:val="single" w:sz="6" w:space="0" w:color="000000"/>
              <w:bottom w:val="double" w:sz="4" w:space="0" w:color="000000"/>
              <w:right w:val="single" w:sz="6" w:space="0" w:color="000000"/>
            </w:tcBorders>
          </w:tcPr>
          <w:p w14:paraId="7C44CA4F" w14:textId="77777777" w:rsidR="00ED0A7F" w:rsidRPr="006730BA" w:rsidRDefault="00ED0A7F" w:rsidP="00ED0A7F">
            <w:pPr>
              <w:kinsoku w:val="0"/>
              <w:overflowPunct w:val="0"/>
              <w:autoSpaceDE w:val="0"/>
              <w:autoSpaceDN w:val="0"/>
              <w:adjustRightInd w:val="0"/>
              <w:spacing w:after="0" w:line="186" w:lineRule="exact"/>
              <w:ind w:left="142"/>
              <w:rPr>
                <w:rFonts w:ascii="Arial" w:hAnsi="Arial" w:cs="Arial"/>
                <w:b/>
                <w:bCs/>
                <w:sz w:val="18"/>
                <w:szCs w:val="18"/>
              </w:rPr>
            </w:pPr>
            <w:r w:rsidRPr="006730BA">
              <w:rPr>
                <w:rFonts w:ascii="Arial" w:hAnsi="Arial" w:cs="Arial"/>
                <w:bCs/>
                <w:sz w:val="18"/>
                <w:szCs w:val="18"/>
              </w:rPr>
              <w:t>Стационарное использование</w:t>
            </w:r>
          </w:p>
        </w:tc>
        <w:tc>
          <w:tcPr>
            <w:tcW w:w="1701" w:type="dxa"/>
            <w:tcBorders>
              <w:top w:val="single" w:sz="6" w:space="0" w:color="000000"/>
              <w:left w:val="single" w:sz="6" w:space="0" w:color="000000"/>
              <w:bottom w:val="double" w:sz="4" w:space="0" w:color="000000"/>
              <w:right w:val="single" w:sz="6" w:space="0" w:color="000000"/>
            </w:tcBorders>
          </w:tcPr>
          <w:p w14:paraId="76123DFE" w14:textId="77777777" w:rsidR="00ED0A7F" w:rsidRPr="006730BA" w:rsidRDefault="00ED0A7F" w:rsidP="00ED0A7F">
            <w:pPr>
              <w:kinsoku w:val="0"/>
              <w:overflowPunct w:val="0"/>
              <w:autoSpaceDE w:val="0"/>
              <w:autoSpaceDN w:val="0"/>
              <w:adjustRightInd w:val="0"/>
              <w:spacing w:after="0" w:line="186" w:lineRule="exact"/>
              <w:ind w:left="139" w:right="135"/>
              <w:jc w:val="center"/>
              <w:rPr>
                <w:rFonts w:ascii="Arial" w:hAnsi="Arial" w:cs="Arial"/>
                <w:bCs/>
                <w:sz w:val="18"/>
                <w:szCs w:val="18"/>
              </w:rPr>
            </w:pPr>
            <w:r w:rsidRPr="006730BA">
              <w:rPr>
                <w:rFonts w:ascii="Arial" w:hAnsi="Arial" w:cs="Arial"/>
                <w:bCs/>
                <w:sz w:val="18"/>
                <w:szCs w:val="18"/>
              </w:rPr>
              <w:t>Использование в транспортном средстве</w:t>
            </w:r>
          </w:p>
        </w:tc>
        <w:tc>
          <w:tcPr>
            <w:tcW w:w="1701" w:type="dxa"/>
            <w:tcBorders>
              <w:top w:val="single" w:sz="6" w:space="0" w:color="000000"/>
              <w:left w:val="single" w:sz="6" w:space="0" w:color="000000"/>
              <w:bottom w:val="double" w:sz="4" w:space="0" w:color="000000"/>
              <w:right w:val="single" w:sz="6" w:space="0" w:color="000000"/>
            </w:tcBorders>
          </w:tcPr>
          <w:p w14:paraId="34E13EDF" w14:textId="77777777" w:rsidR="00ED0A7F" w:rsidRPr="006730BA" w:rsidRDefault="00ED0A7F" w:rsidP="00ED0A7F">
            <w:pPr>
              <w:kinsoku w:val="0"/>
              <w:overflowPunct w:val="0"/>
              <w:autoSpaceDE w:val="0"/>
              <w:autoSpaceDN w:val="0"/>
              <w:adjustRightInd w:val="0"/>
              <w:spacing w:after="0" w:line="186" w:lineRule="exact"/>
              <w:ind w:left="140" w:right="136"/>
              <w:jc w:val="center"/>
              <w:rPr>
                <w:rFonts w:ascii="Arial" w:hAnsi="Arial" w:cs="Arial"/>
                <w:bCs/>
                <w:sz w:val="18"/>
                <w:szCs w:val="18"/>
              </w:rPr>
            </w:pPr>
            <w:r w:rsidRPr="006730BA">
              <w:rPr>
                <w:rFonts w:ascii="Arial" w:hAnsi="Arial" w:cs="Arial"/>
                <w:bCs/>
                <w:sz w:val="18"/>
                <w:szCs w:val="18"/>
              </w:rPr>
              <w:t>Переносное использование</w:t>
            </w:r>
          </w:p>
        </w:tc>
        <w:tc>
          <w:tcPr>
            <w:tcW w:w="1134" w:type="dxa"/>
            <w:vMerge/>
            <w:tcBorders>
              <w:top w:val="nil"/>
              <w:left w:val="single" w:sz="6" w:space="0" w:color="000000"/>
              <w:bottom w:val="double" w:sz="4" w:space="0" w:color="000000"/>
              <w:right w:val="single" w:sz="6" w:space="0" w:color="000000"/>
            </w:tcBorders>
          </w:tcPr>
          <w:p w14:paraId="4035C5C2" w14:textId="77777777" w:rsidR="00ED0A7F" w:rsidRPr="006730BA" w:rsidRDefault="00ED0A7F" w:rsidP="00ED0A7F">
            <w:pPr>
              <w:kinsoku w:val="0"/>
              <w:overflowPunct w:val="0"/>
              <w:autoSpaceDE w:val="0"/>
              <w:autoSpaceDN w:val="0"/>
              <w:adjustRightInd w:val="0"/>
              <w:spacing w:before="6" w:after="0" w:line="240" w:lineRule="auto"/>
              <w:rPr>
                <w:rFonts w:ascii="Times New Roman" w:hAnsi="Times New Roman" w:cs="Times New Roman"/>
                <w:sz w:val="2"/>
                <w:szCs w:val="2"/>
                <w:lang w:val="en-US"/>
              </w:rPr>
            </w:pPr>
          </w:p>
        </w:tc>
      </w:tr>
      <w:tr w:rsidR="00804A3D" w:rsidRPr="006730BA" w14:paraId="26243D47" w14:textId="77777777" w:rsidTr="0079308C">
        <w:trPr>
          <w:trHeight w:val="1033"/>
        </w:trPr>
        <w:tc>
          <w:tcPr>
            <w:tcW w:w="2127" w:type="dxa"/>
            <w:tcBorders>
              <w:top w:val="double" w:sz="4" w:space="0" w:color="000000"/>
              <w:left w:val="single" w:sz="6" w:space="0" w:color="000000"/>
              <w:bottom w:val="single" w:sz="6" w:space="0" w:color="000000"/>
              <w:right w:val="single" w:sz="6" w:space="0" w:color="000000"/>
            </w:tcBorders>
          </w:tcPr>
          <w:p w14:paraId="46C5A379" w14:textId="77777777" w:rsidR="00E62F9B" w:rsidRPr="006730BA" w:rsidRDefault="00F875E2" w:rsidP="00663725">
            <w:pPr>
              <w:kinsoku w:val="0"/>
              <w:overflowPunct w:val="0"/>
              <w:autoSpaceDE w:val="0"/>
              <w:autoSpaceDN w:val="0"/>
              <w:adjustRightInd w:val="0"/>
              <w:spacing w:after="0" w:line="186" w:lineRule="exact"/>
              <w:ind w:left="79" w:right="70"/>
              <w:rPr>
                <w:rFonts w:ascii="Arial" w:hAnsi="Arial" w:cs="Arial"/>
                <w:sz w:val="18"/>
                <w:szCs w:val="18"/>
              </w:rPr>
            </w:pPr>
            <w:r w:rsidRPr="006730BA">
              <w:rPr>
                <w:rFonts w:ascii="Arial" w:eastAsia="Times New Roman" w:hAnsi="Arial" w:cs="Arial"/>
                <w:sz w:val="18"/>
                <w:szCs w:val="18"/>
                <w:lang w:eastAsia="ru-RU"/>
              </w:rPr>
              <w:t xml:space="preserve">Радиочастотное электромагнитное поле </w:t>
            </w:r>
            <w:r w:rsidRPr="006730BA">
              <w:rPr>
                <w:rFonts w:ascii="Arial" w:eastAsia="Times New Roman" w:hAnsi="Arial" w:cs="Arial"/>
                <w:sz w:val="18"/>
                <w:szCs w:val="18"/>
                <w:lang w:eastAsia="ru-RU"/>
              </w:rPr>
              <w:br/>
              <w:t>(от 80 до 6000 МГц)</w:t>
            </w:r>
          </w:p>
        </w:tc>
        <w:tc>
          <w:tcPr>
            <w:tcW w:w="1843" w:type="dxa"/>
            <w:tcBorders>
              <w:top w:val="double" w:sz="4" w:space="0" w:color="000000"/>
              <w:left w:val="single" w:sz="6" w:space="0" w:color="000000"/>
              <w:bottom w:val="single" w:sz="6" w:space="0" w:color="000000"/>
              <w:right w:val="single" w:sz="6" w:space="0" w:color="000000"/>
            </w:tcBorders>
          </w:tcPr>
          <w:p w14:paraId="271D3412" w14:textId="77777777" w:rsidR="00E62F9B" w:rsidRPr="006730BA" w:rsidRDefault="00663725" w:rsidP="00663725">
            <w:pPr>
              <w:kinsoku w:val="0"/>
              <w:overflowPunct w:val="0"/>
              <w:autoSpaceDE w:val="0"/>
              <w:autoSpaceDN w:val="0"/>
              <w:adjustRightInd w:val="0"/>
              <w:spacing w:after="0" w:line="206" w:lineRule="exact"/>
              <w:ind w:left="213" w:right="199"/>
              <w:rPr>
                <w:rFonts w:ascii="Arial" w:hAnsi="Arial" w:cs="Arial"/>
                <w:sz w:val="18"/>
                <w:szCs w:val="18"/>
              </w:rPr>
            </w:pPr>
            <w:r w:rsidRPr="006730BA">
              <w:rPr>
                <w:rFonts w:ascii="Arial" w:eastAsia="Times New Roman" w:hAnsi="Arial" w:cs="Arial"/>
                <w:sz w:val="18"/>
                <w:szCs w:val="18"/>
                <w:lang w:eastAsia="ru-RU"/>
              </w:rPr>
              <w:t>Порт корпуса</w:t>
            </w:r>
          </w:p>
        </w:tc>
        <w:tc>
          <w:tcPr>
            <w:tcW w:w="1559" w:type="dxa"/>
            <w:tcBorders>
              <w:top w:val="double" w:sz="4" w:space="0" w:color="000000"/>
              <w:left w:val="single" w:sz="6" w:space="0" w:color="000000"/>
              <w:bottom w:val="single" w:sz="6" w:space="0" w:color="000000"/>
              <w:right w:val="single" w:sz="6" w:space="0" w:color="000000"/>
            </w:tcBorders>
          </w:tcPr>
          <w:p w14:paraId="26636B96" w14:textId="77777777" w:rsidR="00E62F9B" w:rsidRPr="006730BA" w:rsidRDefault="00E62F9B" w:rsidP="00F875E2">
            <w:pPr>
              <w:kinsoku w:val="0"/>
              <w:overflowPunct w:val="0"/>
              <w:autoSpaceDE w:val="0"/>
              <w:autoSpaceDN w:val="0"/>
              <w:adjustRightInd w:val="0"/>
              <w:spacing w:before="1" w:after="0" w:line="240" w:lineRule="auto"/>
              <w:ind w:left="386" w:hanging="99"/>
              <w:rPr>
                <w:rFonts w:ascii="Arial" w:hAnsi="Arial" w:cs="Arial"/>
                <w:sz w:val="18"/>
                <w:szCs w:val="18"/>
              </w:rPr>
            </w:pPr>
            <w:r w:rsidRPr="006730BA">
              <w:rPr>
                <w:rFonts w:ascii="Arial" w:eastAsia="Times New Roman" w:hAnsi="Arial" w:cs="Arial"/>
                <w:sz w:val="18"/>
                <w:szCs w:val="18"/>
                <w:lang w:eastAsia="ru-RU"/>
              </w:rPr>
              <w:t>Применимо</w:t>
            </w:r>
          </w:p>
        </w:tc>
        <w:tc>
          <w:tcPr>
            <w:tcW w:w="1701" w:type="dxa"/>
            <w:tcBorders>
              <w:top w:val="double" w:sz="4" w:space="0" w:color="000000"/>
              <w:left w:val="single" w:sz="6" w:space="0" w:color="000000"/>
              <w:bottom w:val="single" w:sz="6" w:space="0" w:color="000000"/>
              <w:right w:val="single" w:sz="6" w:space="0" w:color="000000"/>
            </w:tcBorders>
          </w:tcPr>
          <w:p w14:paraId="4F231330" w14:textId="77777777" w:rsidR="00E62F9B" w:rsidRPr="006730BA" w:rsidRDefault="00E62F9B" w:rsidP="00F875E2">
            <w:pPr>
              <w:kinsoku w:val="0"/>
              <w:overflowPunct w:val="0"/>
              <w:autoSpaceDE w:val="0"/>
              <w:autoSpaceDN w:val="0"/>
              <w:adjustRightInd w:val="0"/>
              <w:spacing w:before="1" w:after="0" w:line="240" w:lineRule="auto"/>
              <w:ind w:left="386" w:hanging="101"/>
              <w:rPr>
                <w:rFonts w:ascii="Arial" w:hAnsi="Arial" w:cs="Arial"/>
                <w:sz w:val="18"/>
                <w:szCs w:val="18"/>
              </w:rPr>
            </w:pPr>
            <w:r w:rsidRPr="006730BA">
              <w:rPr>
                <w:rFonts w:ascii="Arial" w:eastAsia="Times New Roman" w:hAnsi="Arial" w:cs="Arial"/>
                <w:sz w:val="18"/>
                <w:szCs w:val="18"/>
                <w:lang w:eastAsia="ru-RU"/>
              </w:rPr>
              <w:t>Применимо</w:t>
            </w:r>
          </w:p>
        </w:tc>
        <w:tc>
          <w:tcPr>
            <w:tcW w:w="1701" w:type="dxa"/>
            <w:tcBorders>
              <w:top w:val="double" w:sz="4" w:space="0" w:color="000000"/>
              <w:left w:val="single" w:sz="6" w:space="0" w:color="000000"/>
              <w:bottom w:val="single" w:sz="6" w:space="0" w:color="000000"/>
              <w:right w:val="single" w:sz="6" w:space="0" w:color="000000"/>
            </w:tcBorders>
          </w:tcPr>
          <w:p w14:paraId="0FA3ED09" w14:textId="77777777" w:rsidR="00E62F9B" w:rsidRPr="006730BA" w:rsidRDefault="00E62F9B" w:rsidP="00E62F9B">
            <w:pPr>
              <w:kinsoku w:val="0"/>
              <w:overflowPunct w:val="0"/>
              <w:autoSpaceDE w:val="0"/>
              <w:autoSpaceDN w:val="0"/>
              <w:adjustRightInd w:val="0"/>
              <w:spacing w:before="1" w:after="0" w:line="240" w:lineRule="auto"/>
              <w:ind w:left="386"/>
              <w:rPr>
                <w:rFonts w:ascii="Arial" w:hAnsi="Arial" w:cs="Arial"/>
                <w:sz w:val="18"/>
                <w:szCs w:val="18"/>
              </w:rPr>
            </w:pPr>
            <w:r w:rsidRPr="006730BA">
              <w:rPr>
                <w:rFonts w:ascii="Arial" w:eastAsia="Times New Roman" w:hAnsi="Arial" w:cs="Arial"/>
                <w:sz w:val="18"/>
                <w:szCs w:val="18"/>
                <w:lang w:eastAsia="ru-RU"/>
              </w:rPr>
              <w:t>Применимо</w:t>
            </w:r>
          </w:p>
        </w:tc>
        <w:tc>
          <w:tcPr>
            <w:tcW w:w="1134" w:type="dxa"/>
            <w:tcBorders>
              <w:top w:val="double" w:sz="4" w:space="0" w:color="000000"/>
              <w:left w:val="single" w:sz="6" w:space="0" w:color="000000"/>
              <w:bottom w:val="single" w:sz="6" w:space="0" w:color="000000"/>
              <w:right w:val="single" w:sz="6" w:space="0" w:color="000000"/>
            </w:tcBorders>
          </w:tcPr>
          <w:p w14:paraId="1EC92885" w14:textId="77777777" w:rsidR="00E62F9B" w:rsidRPr="006730BA" w:rsidRDefault="00E62F9B" w:rsidP="00F875E2">
            <w:pPr>
              <w:kinsoku w:val="0"/>
              <w:overflowPunct w:val="0"/>
              <w:autoSpaceDE w:val="0"/>
              <w:autoSpaceDN w:val="0"/>
              <w:adjustRightInd w:val="0"/>
              <w:spacing w:after="0" w:line="206" w:lineRule="exact"/>
              <w:ind w:left="558" w:right="274" w:hanging="275"/>
              <w:jc w:val="center"/>
              <w:rPr>
                <w:rFonts w:ascii="Arial" w:hAnsi="Arial" w:cs="Arial"/>
                <w:sz w:val="18"/>
                <w:szCs w:val="18"/>
              </w:rPr>
            </w:pPr>
            <w:r w:rsidRPr="006730BA">
              <w:rPr>
                <w:rFonts w:ascii="Arial" w:hAnsi="Arial" w:cs="Arial"/>
                <w:sz w:val="18"/>
                <w:szCs w:val="18"/>
              </w:rPr>
              <w:t>9.2</w:t>
            </w:r>
          </w:p>
        </w:tc>
      </w:tr>
      <w:tr w:rsidR="00804A3D" w:rsidRPr="006730BA" w14:paraId="4838E011" w14:textId="77777777" w:rsidTr="0079308C">
        <w:trPr>
          <w:trHeight w:val="414"/>
        </w:trPr>
        <w:tc>
          <w:tcPr>
            <w:tcW w:w="2127" w:type="dxa"/>
            <w:tcBorders>
              <w:top w:val="single" w:sz="6" w:space="0" w:color="000000"/>
              <w:left w:val="single" w:sz="6" w:space="0" w:color="000000"/>
              <w:bottom w:val="single" w:sz="6" w:space="0" w:color="000000"/>
              <w:right w:val="single" w:sz="6" w:space="0" w:color="000000"/>
            </w:tcBorders>
          </w:tcPr>
          <w:p w14:paraId="574F80CB" w14:textId="77777777" w:rsidR="00E62F9B" w:rsidRPr="006730BA" w:rsidRDefault="00F875E2" w:rsidP="00663725">
            <w:pPr>
              <w:kinsoku w:val="0"/>
              <w:overflowPunct w:val="0"/>
              <w:autoSpaceDE w:val="0"/>
              <w:autoSpaceDN w:val="0"/>
              <w:adjustRightInd w:val="0"/>
              <w:spacing w:before="1" w:after="0" w:line="208" w:lineRule="exact"/>
              <w:ind w:left="162" w:right="211"/>
              <w:rPr>
                <w:rFonts w:ascii="Arial" w:hAnsi="Arial" w:cs="Arial"/>
                <w:sz w:val="18"/>
                <w:szCs w:val="18"/>
              </w:rPr>
            </w:pPr>
            <w:r w:rsidRPr="006730BA">
              <w:rPr>
                <w:rFonts w:ascii="Arial" w:eastAsia="Times New Roman" w:hAnsi="Arial" w:cs="Arial"/>
                <w:sz w:val="18"/>
                <w:szCs w:val="18"/>
                <w:lang w:eastAsia="ru-RU"/>
              </w:rPr>
              <w:t>Электростатический разряд</w:t>
            </w:r>
          </w:p>
        </w:tc>
        <w:tc>
          <w:tcPr>
            <w:tcW w:w="1843" w:type="dxa"/>
            <w:tcBorders>
              <w:top w:val="single" w:sz="6" w:space="0" w:color="000000"/>
              <w:left w:val="single" w:sz="6" w:space="0" w:color="000000"/>
              <w:bottom w:val="single" w:sz="6" w:space="0" w:color="000000"/>
              <w:right w:val="single" w:sz="6" w:space="0" w:color="000000"/>
            </w:tcBorders>
          </w:tcPr>
          <w:p w14:paraId="200CC7D6" w14:textId="77777777" w:rsidR="00E62F9B" w:rsidRPr="006730BA" w:rsidRDefault="00663725" w:rsidP="00663725">
            <w:pPr>
              <w:kinsoku w:val="0"/>
              <w:overflowPunct w:val="0"/>
              <w:autoSpaceDE w:val="0"/>
              <w:autoSpaceDN w:val="0"/>
              <w:adjustRightInd w:val="0"/>
              <w:spacing w:before="2" w:after="0" w:line="206" w:lineRule="exact"/>
              <w:ind w:left="146" w:right="112"/>
              <w:rPr>
                <w:rFonts w:ascii="Arial" w:eastAsia="Times New Roman" w:hAnsi="Arial" w:cs="Arial"/>
                <w:sz w:val="18"/>
                <w:szCs w:val="18"/>
                <w:lang w:eastAsia="ru-RU"/>
              </w:rPr>
            </w:pPr>
            <w:r w:rsidRPr="006730BA">
              <w:rPr>
                <w:rFonts w:ascii="Arial" w:eastAsia="Times New Roman" w:hAnsi="Arial" w:cs="Arial"/>
                <w:sz w:val="18"/>
                <w:szCs w:val="18"/>
                <w:lang w:eastAsia="ru-RU"/>
              </w:rPr>
              <w:t>Порт корпуса</w:t>
            </w:r>
          </w:p>
        </w:tc>
        <w:tc>
          <w:tcPr>
            <w:tcW w:w="1559" w:type="dxa"/>
            <w:tcBorders>
              <w:top w:val="single" w:sz="6" w:space="0" w:color="000000"/>
              <w:left w:val="single" w:sz="6" w:space="0" w:color="000000"/>
              <w:bottom w:val="single" w:sz="6" w:space="0" w:color="000000"/>
              <w:right w:val="single" w:sz="6" w:space="0" w:color="000000"/>
            </w:tcBorders>
          </w:tcPr>
          <w:p w14:paraId="255B1949" w14:textId="77777777" w:rsidR="00E62F9B" w:rsidRPr="006730BA" w:rsidRDefault="00E62F9B" w:rsidP="00F875E2">
            <w:pPr>
              <w:kinsoku w:val="0"/>
              <w:overflowPunct w:val="0"/>
              <w:autoSpaceDE w:val="0"/>
              <w:autoSpaceDN w:val="0"/>
              <w:adjustRightInd w:val="0"/>
              <w:spacing w:before="1" w:after="0" w:line="240" w:lineRule="auto"/>
              <w:ind w:left="386" w:hanging="99"/>
              <w:rPr>
                <w:rFonts w:ascii="Arial" w:hAnsi="Arial" w:cs="Arial"/>
                <w:sz w:val="18"/>
                <w:szCs w:val="18"/>
              </w:rPr>
            </w:pPr>
            <w:r w:rsidRPr="006730BA">
              <w:rPr>
                <w:rFonts w:ascii="Arial" w:eastAsia="Times New Roman" w:hAnsi="Arial" w:cs="Arial"/>
                <w:sz w:val="18"/>
                <w:szCs w:val="18"/>
                <w:lang w:eastAsia="ru-RU"/>
              </w:rPr>
              <w:t>Применимо</w:t>
            </w:r>
          </w:p>
        </w:tc>
        <w:tc>
          <w:tcPr>
            <w:tcW w:w="1701" w:type="dxa"/>
            <w:tcBorders>
              <w:top w:val="single" w:sz="6" w:space="0" w:color="000000"/>
              <w:left w:val="single" w:sz="6" w:space="0" w:color="000000"/>
              <w:bottom w:val="single" w:sz="6" w:space="0" w:color="000000"/>
              <w:right w:val="single" w:sz="6" w:space="0" w:color="000000"/>
            </w:tcBorders>
          </w:tcPr>
          <w:p w14:paraId="32E5D65E" w14:textId="77777777" w:rsidR="00E62F9B" w:rsidRPr="006730BA" w:rsidRDefault="00E62F9B" w:rsidP="00F875E2">
            <w:pPr>
              <w:kinsoku w:val="0"/>
              <w:overflowPunct w:val="0"/>
              <w:autoSpaceDE w:val="0"/>
              <w:autoSpaceDN w:val="0"/>
              <w:adjustRightInd w:val="0"/>
              <w:spacing w:after="0" w:line="206" w:lineRule="exact"/>
              <w:ind w:left="358" w:hanging="101"/>
              <w:rPr>
                <w:rFonts w:ascii="Arial" w:hAnsi="Arial" w:cs="Arial"/>
                <w:sz w:val="18"/>
                <w:szCs w:val="18"/>
              </w:rPr>
            </w:pPr>
            <w:r w:rsidRPr="006730BA">
              <w:rPr>
                <w:rFonts w:ascii="Arial" w:eastAsia="Times New Roman" w:hAnsi="Arial" w:cs="Arial"/>
                <w:sz w:val="18"/>
                <w:szCs w:val="18"/>
                <w:lang w:eastAsia="ru-RU"/>
              </w:rPr>
              <w:t>Неприменимо</w:t>
            </w:r>
          </w:p>
        </w:tc>
        <w:tc>
          <w:tcPr>
            <w:tcW w:w="1701" w:type="dxa"/>
            <w:tcBorders>
              <w:top w:val="single" w:sz="6" w:space="0" w:color="000000"/>
              <w:left w:val="single" w:sz="6" w:space="0" w:color="000000"/>
              <w:bottom w:val="single" w:sz="6" w:space="0" w:color="000000"/>
              <w:right w:val="single" w:sz="6" w:space="0" w:color="000000"/>
            </w:tcBorders>
          </w:tcPr>
          <w:p w14:paraId="365DAD9D" w14:textId="77777777" w:rsidR="00E62F9B" w:rsidRPr="006730BA" w:rsidRDefault="00E62F9B" w:rsidP="00E62F9B">
            <w:pPr>
              <w:kinsoku w:val="0"/>
              <w:overflowPunct w:val="0"/>
              <w:autoSpaceDE w:val="0"/>
              <w:autoSpaceDN w:val="0"/>
              <w:adjustRightInd w:val="0"/>
              <w:spacing w:before="1" w:after="0" w:line="240" w:lineRule="auto"/>
              <w:ind w:left="386"/>
              <w:rPr>
                <w:rFonts w:ascii="Arial" w:hAnsi="Arial" w:cs="Arial"/>
                <w:sz w:val="18"/>
                <w:szCs w:val="18"/>
              </w:rPr>
            </w:pPr>
            <w:r w:rsidRPr="006730BA">
              <w:rPr>
                <w:rFonts w:ascii="Arial" w:eastAsia="Times New Roman" w:hAnsi="Arial" w:cs="Arial"/>
                <w:sz w:val="18"/>
                <w:szCs w:val="18"/>
                <w:lang w:eastAsia="ru-RU"/>
              </w:rPr>
              <w:t>Применимо</w:t>
            </w:r>
          </w:p>
        </w:tc>
        <w:tc>
          <w:tcPr>
            <w:tcW w:w="1134" w:type="dxa"/>
            <w:tcBorders>
              <w:top w:val="single" w:sz="6" w:space="0" w:color="000000"/>
              <w:left w:val="single" w:sz="6" w:space="0" w:color="000000"/>
              <w:bottom w:val="single" w:sz="6" w:space="0" w:color="000000"/>
              <w:right w:val="single" w:sz="6" w:space="0" w:color="000000"/>
            </w:tcBorders>
          </w:tcPr>
          <w:p w14:paraId="42DA353B" w14:textId="77777777" w:rsidR="00E62F9B" w:rsidRPr="006730BA" w:rsidRDefault="00E62F9B" w:rsidP="00F875E2">
            <w:pPr>
              <w:kinsoku w:val="0"/>
              <w:overflowPunct w:val="0"/>
              <w:autoSpaceDE w:val="0"/>
              <w:autoSpaceDN w:val="0"/>
              <w:adjustRightInd w:val="0"/>
              <w:spacing w:after="0" w:line="206" w:lineRule="exact"/>
              <w:ind w:left="559" w:right="274" w:hanging="275"/>
              <w:jc w:val="center"/>
              <w:rPr>
                <w:rFonts w:ascii="Arial" w:hAnsi="Arial" w:cs="Arial"/>
                <w:sz w:val="18"/>
                <w:szCs w:val="18"/>
              </w:rPr>
            </w:pPr>
            <w:r w:rsidRPr="006730BA">
              <w:rPr>
                <w:rFonts w:ascii="Arial" w:hAnsi="Arial" w:cs="Arial"/>
                <w:sz w:val="18"/>
                <w:szCs w:val="18"/>
              </w:rPr>
              <w:t>9.3</w:t>
            </w:r>
          </w:p>
        </w:tc>
      </w:tr>
      <w:tr w:rsidR="00804A3D" w:rsidRPr="006730BA" w14:paraId="727E82D5" w14:textId="77777777" w:rsidTr="0079308C">
        <w:trPr>
          <w:trHeight w:val="1031"/>
        </w:trPr>
        <w:tc>
          <w:tcPr>
            <w:tcW w:w="2127" w:type="dxa"/>
            <w:tcBorders>
              <w:top w:val="single" w:sz="6" w:space="0" w:color="000000"/>
              <w:left w:val="single" w:sz="6" w:space="0" w:color="000000"/>
              <w:bottom w:val="single" w:sz="6" w:space="0" w:color="000000"/>
              <w:right w:val="single" w:sz="6" w:space="0" w:color="000000"/>
            </w:tcBorders>
          </w:tcPr>
          <w:p w14:paraId="48F8B887" w14:textId="77777777" w:rsidR="00E62F9B" w:rsidRPr="006730BA" w:rsidRDefault="00F875E2" w:rsidP="00F875E2">
            <w:pPr>
              <w:kinsoku w:val="0"/>
              <w:overflowPunct w:val="0"/>
              <w:autoSpaceDE w:val="0"/>
              <w:autoSpaceDN w:val="0"/>
              <w:adjustRightInd w:val="0"/>
              <w:spacing w:after="0" w:line="240" w:lineRule="auto"/>
              <w:ind w:left="126" w:right="93" w:firstLine="33"/>
              <w:rPr>
                <w:rFonts w:ascii="Arial" w:hAnsi="Arial" w:cs="Arial"/>
                <w:sz w:val="18"/>
                <w:szCs w:val="18"/>
              </w:rPr>
            </w:pPr>
            <w:r w:rsidRPr="006730BA">
              <w:rPr>
                <w:rFonts w:ascii="Arial" w:eastAsia="Times New Roman" w:hAnsi="Arial" w:cs="Arial"/>
                <w:sz w:val="18"/>
                <w:szCs w:val="18"/>
                <w:lang w:eastAsia="ru-RU"/>
              </w:rPr>
              <w:t>Быстрые переходные процессы, общее несимметричное напряжение</w:t>
            </w:r>
          </w:p>
        </w:tc>
        <w:tc>
          <w:tcPr>
            <w:tcW w:w="1843" w:type="dxa"/>
            <w:tcBorders>
              <w:top w:val="single" w:sz="6" w:space="0" w:color="000000"/>
              <w:left w:val="single" w:sz="6" w:space="0" w:color="000000"/>
              <w:bottom w:val="single" w:sz="6" w:space="0" w:color="000000"/>
              <w:right w:val="single" w:sz="6" w:space="0" w:color="000000"/>
            </w:tcBorders>
          </w:tcPr>
          <w:p w14:paraId="08CBF068" w14:textId="77777777" w:rsidR="00E62F9B" w:rsidRPr="006730BA" w:rsidRDefault="00663725" w:rsidP="00F875E2">
            <w:pPr>
              <w:kinsoku w:val="0"/>
              <w:overflowPunct w:val="0"/>
              <w:autoSpaceDE w:val="0"/>
              <w:autoSpaceDN w:val="0"/>
              <w:adjustRightInd w:val="0"/>
              <w:spacing w:before="2" w:after="0" w:line="206" w:lineRule="exact"/>
              <w:ind w:left="146" w:right="112" w:hanging="6"/>
              <w:rPr>
                <w:rFonts w:ascii="Arial" w:eastAsia="Times New Roman" w:hAnsi="Arial" w:cs="Arial"/>
                <w:sz w:val="18"/>
                <w:szCs w:val="18"/>
                <w:lang w:eastAsia="ru-RU"/>
              </w:rPr>
            </w:pPr>
            <w:r w:rsidRPr="006730BA">
              <w:rPr>
                <w:rFonts w:ascii="Arial" w:eastAsia="Times New Roman" w:hAnsi="Arial" w:cs="Arial"/>
                <w:sz w:val="18"/>
                <w:szCs w:val="18"/>
                <w:lang w:eastAsia="ru-RU"/>
              </w:rPr>
              <w:t xml:space="preserve">Сигнальные порты, </w:t>
            </w:r>
            <w:r w:rsidRPr="006730BA">
              <w:rPr>
                <w:rFonts w:ascii="Arial" w:hAnsi="Arial" w:cs="Arial"/>
                <w:sz w:val="18"/>
                <w:szCs w:val="18"/>
              </w:rPr>
              <w:t>порты проводной сети</w:t>
            </w:r>
            <w:r w:rsidRPr="006730BA">
              <w:rPr>
                <w:rFonts w:ascii="Arial" w:eastAsia="Times New Roman" w:hAnsi="Arial" w:cs="Arial"/>
                <w:sz w:val="18"/>
                <w:szCs w:val="18"/>
                <w:lang w:eastAsia="ru-RU"/>
              </w:rPr>
              <w:t xml:space="preserve"> и порты управления, порты электропитания постоянного и переменного тока</w:t>
            </w:r>
          </w:p>
        </w:tc>
        <w:tc>
          <w:tcPr>
            <w:tcW w:w="1559" w:type="dxa"/>
            <w:tcBorders>
              <w:top w:val="single" w:sz="6" w:space="0" w:color="000000"/>
              <w:left w:val="single" w:sz="6" w:space="0" w:color="000000"/>
              <w:bottom w:val="single" w:sz="6" w:space="0" w:color="000000"/>
              <w:right w:val="single" w:sz="6" w:space="0" w:color="000000"/>
            </w:tcBorders>
          </w:tcPr>
          <w:p w14:paraId="12D285B3" w14:textId="77777777" w:rsidR="00E62F9B" w:rsidRPr="006730BA" w:rsidRDefault="00E62F9B" w:rsidP="00F875E2">
            <w:pPr>
              <w:kinsoku w:val="0"/>
              <w:overflowPunct w:val="0"/>
              <w:autoSpaceDE w:val="0"/>
              <w:autoSpaceDN w:val="0"/>
              <w:adjustRightInd w:val="0"/>
              <w:spacing w:before="1" w:after="0" w:line="240" w:lineRule="auto"/>
              <w:ind w:left="386" w:hanging="99"/>
              <w:rPr>
                <w:rFonts w:ascii="Arial" w:hAnsi="Arial" w:cs="Arial"/>
                <w:sz w:val="18"/>
                <w:szCs w:val="18"/>
              </w:rPr>
            </w:pPr>
            <w:r w:rsidRPr="006730BA">
              <w:rPr>
                <w:rFonts w:ascii="Arial" w:eastAsia="Times New Roman" w:hAnsi="Arial" w:cs="Arial"/>
                <w:sz w:val="18"/>
                <w:szCs w:val="18"/>
                <w:lang w:eastAsia="ru-RU"/>
              </w:rPr>
              <w:t>Применимо</w:t>
            </w:r>
          </w:p>
        </w:tc>
        <w:tc>
          <w:tcPr>
            <w:tcW w:w="1701" w:type="dxa"/>
            <w:tcBorders>
              <w:top w:val="single" w:sz="6" w:space="0" w:color="000000"/>
              <w:left w:val="single" w:sz="6" w:space="0" w:color="000000"/>
              <w:bottom w:val="single" w:sz="6" w:space="0" w:color="000000"/>
              <w:right w:val="single" w:sz="6" w:space="0" w:color="000000"/>
            </w:tcBorders>
          </w:tcPr>
          <w:p w14:paraId="315FD52E" w14:textId="77777777" w:rsidR="00E62F9B" w:rsidRPr="006730BA" w:rsidRDefault="00E62F9B" w:rsidP="00F875E2">
            <w:pPr>
              <w:kinsoku w:val="0"/>
              <w:overflowPunct w:val="0"/>
              <w:autoSpaceDE w:val="0"/>
              <w:autoSpaceDN w:val="0"/>
              <w:adjustRightInd w:val="0"/>
              <w:spacing w:after="0" w:line="204" w:lineRule="exact"/>
              <w:ind w:left="358" w:hanging="101"/>
              <w:rPr>
                <w:rFonts w:ascii="Arial" w:hAnsi="Arial" w:cs="Arial"/>
                <w:sz w:val="18"/>
                <w:szCs w:val="18"/>
              </w:rPr>
            </w:pPr>
            <w:r w:rsidRPr="006730BA">
              <w:rPr>
                <w:rFonts w:ascii="Arial" w:eastAsia="Times New Roman" w:hAnsi="Arial" w:cs="Arial"/>
                <w:sz w:val="18"/>
                <w:szCs w:val="18"/>
                <w:lang w:eastAsia="ru-RU"/>
              </w:rPr>
              <w:t>Неприменимо</w:t>
            </w:r>
          </w:p>
        </w:tc>
        <w:tc>
          <w:tcPr>
            <w:tcW w:w="1701" w:type="dxa"/>
            <w:tcBorders>
              <w:top w:val="single" w:sz="6" w:space="0" w:color="000000"/>
              <w:left w:val="single" w:sz="6" w:space="0" w:color="000000"/>
              <w:bottom w:val="single" w:sz="6" w:space="0" w:color="000000"/>
              <w:right w:val="single" w:sz="6" w:space="0" w:color="000000"/>
            </w:tcBorders>
          </w:tcPr>
          <w:p w14:paraId="4482258B" w14:textId="77777777" w:rsidR="00E62F9B" w:rsidRPr="006730BA" w:rsidRDefault="00E62F9B" w:rsidP="00E62F9B">
            <w:pPr>
              <w:kinsoku w:val="0"/>
              <w:overflowPunct w:val="0"/>
              <w:autoSpaceDE w:val="0"/>
              <w:autoSpaceDN w:val="0"/>
              <w:adjustRightInd w:val="0"/>
              <w:spacing w:after="0" w:line="204" w:lineRule="exact"/>
              <w:ind w:left="264" w:right="248" w:hanging="70"/>
              <w:jc w:val="center"/>
              <w:rPr>
                <w:rFonts w:ascii="Arial" w:eastAsia="Times New Roman" w:hAnsi="Arial" w:cs="Arial"/>
                <w:sz w:val="18"/>
                <w:szCs w:val="18"/>
                <w:lang w:eastAsia="ru-RU"/>
              </w:rPr>
            </w:pPr>
            <w:r w:rsidRPr="006730BA">
              <w:rPr>
                <w:rFonts w:ascii="Arial" w:eastAsia="Times New Roman" w:hAnsi="Arial" w:cs="Arial"/>
                <w:sz w:val="18"/>
                <w:szCs w:val="18"/>
                <w:lang w:eastAsia="ru-RU"/>
              </w:rPr>
              <w:t>Неприменимо</w:t>
            </w:r>
          </w:p>
        </w:tc>
        <w:tc>
          <w:tcPr>
            <w:tcW w:w="1134" w:type="dxa"/>
            <w:tcBorders>
              <w:top w:val="single" w:sz="6" w:space="0" w:color="000000"/>
              <w:left w:val="single" w:sz="6" w:space="0" w:color="000000"/>
              <w:bottom w:val="single" w:sz="6" w:space="0" w:color="000000"/>
              <w:right w:val="single" w:sz="6" w:space="0" w:color="000000"/>
            </w:tcBorders>
          </w:tcPr>
          <w:p w14:paraId="4FE72B8C" w14:textId="77777777" w:rsidR="00E62F9B" w:rsidRPr="006730BA" w:rsidRDefault="00E62F9B" w:rsidP="00F875E2">
            <w:pPr>
              <w:kinsoku w:val="0"/>
              <w:overflowPunct w:val="0"/>
              <w:autoSpaceDE w:val="0"/>
              <w:autoSpaceDN w:val="0"/>
              <w:adjustRightInd w:val="0"/>
              <w:spacing w:after="0" w:line="204" w:lineRule="exact"/>
              <w:ind w:left="559" w:right="274" w:hanging="275"/>
              <w:jc w:val="center"/>
              <w:rPr>
                <w:rFonts w:ascii="Arial" w:hAnsi="Arial" w:cs="Arial"/>
                <w:sz w:val="18"/>
                <w:szCs w:val="18"/>
              </w:rPr>
            </w:pPr>
            <w:r w:rsidRPr="006730BA">
              <w:rPr>
                <w:rFonts w:ascii="Arial" w:hAnsi="Arial" w:cs="Arial"/>
                <w:sz w:val="18"/>
                <w:szCs w:val="18"/>
              </w:rPr>
              <w:t>9.4</w:t>
            </w:r>
          </w:p>
        </w:tc>
      </w:tr>
      <w:tr w:rsidR="00804A3D" w:rsidRPr="006730BA" w14:paraId="0CCF8222" w14:textId="77777777" w:rsidTr="0079308C">
        <w:trPr>
          <w:trHeight w:val="1132"/>
        </w:trPr>
        <w:tc>
          <w:tcPr>
            <w:tcW w:w="2127" w:type="dxa"/>
            <w:tcBorders>
              <w:top w:val="single" w:sz="6" w:space="0" w:color="000000"/>
              <w:left w:val="single" w:sz="6" w:space="0" w:color="000000"/>
              <w:bottom w:val="single" w:sz="6" w:space="0" w:color="000000"/>
              <w:right w:val="single" w:sz="6" w:space="0" w:color="000000"/>
            </w:tcBorders>
          </w:tcPr>
          <w:p w14:paraId="7A6E1192" w14:textId="77777777" w:rsidR="00E62F9B" w:rsidRPr="006730BA" w:rsidRDefault="00F875E2" w:rsidP="0079308C">
            <w:pPr>
              <w:kinsoku w:val="0"/>
              <w:overflowPunct w:val="0"/>
              <w:autoSpaceDE w:val="0"/>
              <w:autoSpaceDN w:val="0"/>
              <w:adjustRightInd w:val="0"/>
              <w:spacing w:before="1" w:after="0" w:line="240" w:lineRule="auto"/>
              <w:ind w:left="88" w:right="51" w:firstLine="141"/>
              <w:rPr>
                <w:rFonts w:ascii="Arial" w:hAnsi="Arial" w:cs="Arial"/>
                <w:sz w:val="18"/>
                <w:szCs w:val="18"/>
              </w:rPr>
            </w:pPr>
            <w:r w:rsidRPr="006730BA">
              <w:rPr>
                <w:rFonts w:ascii="Arial" w:eastAsia="Times New Roman" w:hAnsi="Arial" w:cs="Arial"/>
                <w:sz w:val="18"/>
                <w:szCs w:val="18"/>
                <w:lang w:eastAsia="ru-RU"/>
              </w:rPr>
              <w:t xml:space="preserve">Помехи, наведенные радиочастотными электромагнитными полями, общее несимметричное напряжение, от </w:t>
            </w:r>
            <w:r w:rsidR="00E62F9B" w:rsidRPr="006730BA">
              <w:rPr>
                <w:rFonts w:ascii="Arial" w:hAnsi="Arial" w:cs="Arial"/>
                <w:sz w:val="18"/>
                <w:szCs w:val="18"/>
              </w:rPr>
              <w:t xml:space="preserve">0,15 </w:t>
            </w:r>
            <w:r w:rsidRPr="006730BA">
              <w:rPr>
                <w:rFonts w:ascii="Arial" w:hAnsi="Arial" w:cs="Arial"/>
                <w:sz w:val="18"/>
                <w:szCs w:val="18"/>
              </w:rPr>
              <w:t>до</w:t>
            </w:r>
            <w:r w:rsidR="00E62F9B" w:rsidRPr="006730BA">
              <w:rPr>
                <w:rFonts w:ascii="Arial" w:hAnsi="Arial" w:cs="Arial"/>
                <w:sz w:val="18"/>
                <w:szCs w:val="18"/>
              </w:rPr>
              <w:t xml:space="preserve"> 80 </w:t>
            </w:r>
            <w:r w:rsidRPr="006730BA">
              <w:rPr>
                <w:rFonts w:ascii="Arial" w:hAnsi="Arial" w:cs="Arial"/>
                <w:sz w:val="18"/>
                <w:szCs w:val="18"/>
              </w:rPr>
              <w:t>МГц</w:t>
            </w:r>
          </w:p>
        </w:tc>
        <w:tc>
          <w:tcPr>
            <w:tcW w:w="1843" w:type="dxa"/>
            <w:tcBorders>
              <w:top w:val="single" w:sz="6" w:space="0" w:color="000000"/>
              <w:left w:val="single" w:sz="6" w:space="0" w:color="000000"/>
              <w:bottom w:val="single" w:sz="6" w:space="0" w:color="000000"/>
              <w:right w:val="single" w:sz="6" w:space="0" w:color="000000"/>
            </w:tcBorders>
          </w:tcPr>
          <w:p w14:paraId="6BA51954" w14:textId="77777777" w:rsidR="00E62F9B" w:rsidRPr="006730BA" w:rsidRDefault="00663725" w:rsidP="00663725">
            <w:pPr>
              <w:kinsoku w:val="0"/>
              <w:overflowPunct w:val="0"/>
              <w:autoSpaceDE w:val="0"/>
              <w:autoSpaceDN w:val="0"/>
              <w:adjustRightInd w:val="0"/>
              <w:spacing w:before="2" w:after="0" w:line="206" w:lineRule="exact"/>
              <w:ind w:left="146" w:right="112" w:hanging="6"/>
              <w:rPr>
                <w:rFonts w:ascii="Arial" w:eastAsia="Times New Roman" w:hAnsi="Arial" w:cs="Arial"/>
                <w:sz w:val="18"/>
                <w:szCs w:val="18"/>
                <w:lang w:eastAsia="ru-RU"/>
              </w:rPr>
            </w:pPr>
            <w:r w:rsidRPr="006730BA">
              <w:rPr>
                <w:rFonts w:ascii="Arial" w:eastAsia="Times New Roman" w:hAnsi="Arial" w:cs="Arial"/>
                <w:sz w:val="18"/>
                <w:szCs w:val="18"/>
                <w:lang w:eastAsia="ru-RU"/>
              </w:rPr>
              <w:t>Сигнальные порты</w:t>
            </w:r>
            <w:r w:rsidR="00E62F9B" w:rsidRPr="006730BA">
              <w:rPr>
                <w:rFonts w:ascii="Arial" w:eastAsia="Times New Roman" w:hAnsi="Arial" w:cs="Arial"/>
                <w:sz w:val="18"/>
                <w:szCs w:val="18"/>
                <w:lang w:eastAsia="ru-RU"/>
              </w:rPr>
              <w:t xml:space="preserve">, </w:t>
            </w:r>
            <w:r w:rsidRPr="006730BA">
              <w:rPr>
                <w:rFonts w:ascii="Arial" w:hAnsi="Arial" w:cs="Arial"/>
                <w:sz w:val="18"/>
                <w:szCs w:val="18"/>
              </w:rPr>
              <w:t>порты проводной сети</w:t>
            </w:r>
            <w:r w:rsidR="00E62F9B" w:rsidRPr="006730BA">
              <w:rPr>
                <w:rFonts w:ascii="Arial" w:eastAsia="Times New Roman" w:hAnsi="Arial" w:cs="Arial"/>
                <w:sz w:val="18"/>
                <w:szCs w:val="18"/>
                <w:lang w:eastAsia="ru-RU"/>
              </w:rPr>
              <w:t xml:space="preserve"> </w:t>
            </w:r>
            <w:r w:rsidRPr="006730BA">
              <w:rPr>
                <w:rFonts w:ascii="Arial" w:eastAsia="Times New Roman" w:hAnsi="Arial" w:cs="Arial"/>
                <w:sz w:val="18"/>
                <w:szCs w:val="18"/>
                <w:lang w:eastAsia="ru-RU"/>
              </w:rPr>
              <w:t>и</w:t>
            </w:r>
            <w:r w:rsidR="00E62F9B" w:rsidRPr="006730BA">
              <w:rPr>
                <w:rFonts w:ascii="Arial" w:eastAsia="Times New Roman" w:hAnsi="Arial" w:cs="Arial"/>
                <w:sz w:val="18"/>
                <w:szCs w:val="18"/>
                <w:lang w:eastAsia="ru-RU"/>
              </w:rPr>
              <w:t xml:space="preserve"> </w:t>
            </w:r>
            <w:r w:rsidRPr="006730BA">
              <w:rPr>
                <w:rFonts w:ascii="Arial" w:eastAsia="Times New Roman" w:hAnsi="Arial" w:cs="Arial"/>
                <w:sz w:val="18"/>
                <w:szCs w:val="18"/>
                <w:lang w:eastAsia="ru-RU"/>
              </w:rPr>
              <w:t>порты управления</w:t>
            </w:r>
            <w:r w:rsidR="00E62F9B" w:rsidRPr="006730BA">
              <w:rPr>
                <w:rFonts w:ascii="Arial" w:eastAsia="Times New Roman" w:hAnsi="Arial" w:cs="Arial"/>
                <w:sz w:val="18"/>
                <w:szCs w:val="18"/>
                <w:lang w:eastAsia="ru-RU"/>
              </w:rPr>
              <w:t xml:space="preserve">, </w:t>
            </w:r>
            <w:r w:rsidRPr="006730BA">
              <w:rPr>
                <w:rFonts w:ascii="Arial" w:eastAsia="Times New Roman" w:hAnsi="Arial" w:cs="Arial"/>
                <w:sz w:val="18"/>
                <w:szCs w:val="18"/>
                <w:lang w:eastAsia="ru-RU"/>
              </w:rPr>
              <w:t>порты электропитания постоянного и переменного тока</w:t>
            </w:r>
          </w:p>
        </w:tc>
        <w:tc>
          <w:tcPr>
            <w:tcW w:w="1559" w:type="dxa"/>
            <w:tcBorders>
              <w:top w:val="single" w:sz="6" w:space="0" w:color="000000"/>
              <w:left w:val="single" w:sz="6" w:space="0" w:color="000000"/>
              <w:bottom w:val="single" w:sz="6" w:space="0" w:color="000000"/>
              <w:right w:val="single" w:sz="6" w:space="0" w:color="000000"/>
            </w:tcBorders>
          </w:tcPr>
          <w:p w14:paraId="37C99F21" w14:textId="77777777" w:rsidR="00E62F9B" w:rsidRPr="006730BA" w:rsidRDefault="00E62F9B" w:rsidP="00F875E2">
            <w:pPr>
              <w:kinsoku w:val="0"/>
              <w:overflowPunct w:val="0"/>
              <w:autoSpaceDE w:val="0"/>
              <w:autoSpaceDN w:val="0"/>
              <w:adjustRightInd w:val="0"/>
              <w:spacing w:before="1" w:after="0" w:line="240" w:lineRule="auto"/>
              <w:ind w:left="386" w:hanging="99"/>
              <w:rPr>
                <w:rFonts w:ascii="Arial" w:hAnsi="Arial" w:cs="Arial"/>
                <w:sz w:val="18"/>
                <w:szCs w:val="18"/>
              </w:rPr>
            </w:pPr>
            <w:r w:rsidRPr="006730BA">
              <w:rPr>
                <w:rFonts w:ascii="Arial" w:eastAsia="Times New Roman" w:hAnsi="Arial" w:cs="Arial"/>
                <w:sz w:val="18"/>
                <w:szCs w:val="18"/>
                <w:lang w:eastAsia="ru-RU"/>
              </w:rPr>
              <w:t>Применимо</w:t>
            </w:r>
          </w:p>
        </w:tc>
        <w:tc>
          <w:tcPr>
            <w:tcW w:w="1701" w:type="dxa"/>
            <w:tcBorders>
              <w:top w:val="single" w:sz="6" w:space="0" w:color="000000"/>
              <w:left w:val="single" w:sz="6" w:space="0" w:color="000000"/>
              <w:bottom w:val="single" w:sz="6" w:space="0" w:color="000000"/>
              <w:right w:val="single" w:sz="6" w:space="0" w:color="000000"/>
            </w:tcBorders>
          </w:tcPr>
          <w:p w14:paraId="4CEA9951" w14:textId="77777777" w:rsidR="00E62F9B" w:rsidRPr="006730BA" w:rsidRDefault="00E62F9B" w:rsidP="00F875E2">
            <w:pPr>
              <w:kinsoku w:val="0"/>
              <w:overflowPunct w:val="0"/>
              <w:autoSpaceDE w:val="0"/>
              <w:autoSpaceDN w:val="0"/>
              <w:adjustRightInd w:val="0"/>
              <w:spacing w:before="1" w:after="0" w:line="240" w:lineRule="auto"/>
              <w:ind w:left="358" w:hanging="101"/>
              <w:rPr>
                <w:rFonts w:ascii="Arial" w:hAnsi="Arial" w:cs="Arial"/>
                <w:sz w:val="18"/>
                <w:szCs w:val="18"/>
              </w:rPr>
            </w:pPr>
            <w:r w:rsidRPr="006730BA">
              <w:rPr>
                <w:rFonts w:ascii="Arial" w:eastAsia="Times New Roman" w:hAnsi="Arial" w:cs="Arial"/>
                <w:sz w:val="18"/>
                <w:szCs w:val="18"/>
                <w:lang w:eastAsia="ru-RU"/>
              </w:rPr>
              <w:t>Неприменимо</w:t>
            </w:r>
          </w:p>
        </w:tc>
        <w:tc>
          <w:tcPr>
            <w:tcW w:w="1701" w:type="dxa"/>
            <w:tcBorders>
              <w:top w:val="single" w:sz="6" w:space="0" w:color="000000"/>
              <w:left w:val="single" w:sz="6" w:space="0" w:color="000000"/>
              <w:bottom w:val="single" w:sz="6" w:space="0" w:color="000000"/>
              <w:right w:val="single" w:sz="6" w:space="0" w:color="000000"/>
            </w:tcBorders>
          </w:tcPr>
          <w:p w14:paraId="5F089A95" w14:textId="77777777" w:rsidR="00E62F9B" w:rsidRPr="006730BA" w:rsidRDefault="00E62F9B" w:rsidP="00E62F9B">
            <w:pPr>
              <w:kinsoku w:val="0"/>
              <w:overflowPunct w:val="0"/>
              <w:autoSpaceDE w:val="0"/>
              <w:autoSpaceDN w:val="0"/>
              <w:adjustRightInd w:val="0"/>
              <w:spacing w:after="0" w:line="204" w:lineRule="exact"/>
              <w:ind w:left="264" w:right="248" w:hanging="70"/>
              <w:jc w:val="center"/>
              <w:rPr>
                <w:rFonts w:ascii="Arial" w:eastAsia="Times New Roman" w:hAnsi="Arial" w:cs="Arial"/>
                <w:sz w:val="18"/>
                <w:szCs w:val="18"/>
                <w:lang w:eastAsia="ru-RU"/>
              </w:rPr>
            </w:pPr>
            <w:r w:rsidRPr="006730BA">
              <w:rPr>
                <w:rFonts w:ascii="Arial" w:eastAsia="Times New Roman" w:hAnsi="Arial" w:cs="Arial"/>
                <w:sz w:val="18"/>
                <w:szCs w:val="18"/>
                <w:lang w:eastAsia="ru-RU"/>
              </w:rPr>
              <w:t>Неприменимо</w:t>
            </w:r>
          </w:p>
        </w:tc>
        <w:tc>
          <w:tcPr>
            <w:tcW w:w="1134" w:type="dxa"/>
            <w:tcBorders>
              <w:top w:val="single" w:sz="6" w:space="0" w:color="000000"/>
              <w:left w:val="single" w:sz="6" w:space="0" w:color="000000"/>
              <w:bottom w:val="single" w:sz="6" w:space="0" w:color="000000"/>
              <w:right w:val="single" w:sz="6" w:space="0" w:color="000000"/>
            </w:tcBorders>
          </w:tcPr>
          <w:p w14:paraId="681F1E05" w14:textId="77777777" w:rsidR="00E62F9B" w:rsidRPr="006730BA" w:rsidRDefault="00E62F9B" w:rsidP="00F875E2">
            <w:pPr>
              <w:kinsoku w:val="0"/>
              <w:overflowPunct w:val="0"/>
              <w:autoSpaceDE w:val="0"/>
              <w:autoSpaceDN w:val="0"/>
              <w:adjustRightInd w:val="0"/>
              <w:spacing w:before="1" w:after="0" w:line="240" w:lineRule="auto"/>
              <w:ind w:left="559" w:right="274" w:hanging="275"/>
              <w:jc w:val="center"/>
              <w:rPr>
                <w:rFonts w:ascii="Arial" w:hAnsi="Arial" w:cs="Arial"/>
                <w:sz w:val="18"/>
                <w:szCs w:val="18"/>
              </w:rPr>
            </w:pPr>
            <w:r w:rsidRPr="006730BA">
              <w:rPr>
                <w:rFonts w:ascii="Arial" w:hAnsi="Arial" w:cs="Arial"/>
                <w:sz w:val="18"/>
                <w:szCs w:val="18"/>
              </w:rPr>
              <w:t>9.5</w:t>
            </w:r>
          </w:p>
        </w:tc>
      </w:tr>
      <w:tr w:rsidR="00804A3D" w:rsidRPr="006730BA" w14:paraId="5862A885" w14:textId="77777777" w:rsidTr="0079308C">
        <w:trPr>
          <w:trHeight w:val="620"/>
        </w:trPr>
        <w:tc>
          <w:tcPr>
            <w:tcW w:w="2127" w:type="dxa"/>
            <w:tcBorders>
              <w:top w:val="single" w:sz="6" w:space="0" w:color="000000"/>
              <w:left w:val="single" w:sz="6" w:space="0" w:color="000000"/>
              <w:bottom w:val="single" w:sz="6" w:space="0" w:color="000000"/>
              <w:right w:val="single" w:sz="6" w:space="0" w:color="000000"/>
            </w:tcBorders>
          </w:tcPr>
          <w:p w14:paraId="0FBFFD70" w14:textId="77777777" w:rsidR="00E62F9B" w:rsidRPr="006730BA" w:rsidRDefault="00663725" w:rsidP="00663725">
            <w:pPr>
              <w:kinsoku w:val="0"/>
              <w:overflowPunct w:val="0"/>
              <w:autoSpaceDE w:val="0"/>
              <w:autoSpaceDN w:val="0"/>
              <w:adjustRightInd w:val="0"/>
              <w:spacing w:before="2" w:after="0" w:line="206" w:lineRule="exact"/>
              <w:ind w:left="155" w:right="138" w:hanging="1"/>
              <w:rPr>
                <w:rFonts w:ascii="Arial" w:hAnsi="Arial" w:cs="Arial"/>
                <w:sz w:val="18"/>
                <w:szCs w:val="18"/>
              </w:rPr>
            </w:pPr>
            <w:r w:rsidRPr="006730BA">
              <w:rPr>
                <w:rFonts w:ascii="Arial" w:hAnsi="Arial" w:cs="Arial"/>
                <w:sz w:val="18"/>
                <w:szCs w:val="18"/>
              </w:rPr>
              <w:t>Автомобильные</w:t>
            </w:r>
            <w:r w:rsidR="00E62F9B" w:rsidRPr="006730BA">
              <w:rPr>
                <w:rFonts w:ascii="Arial" w:hAnsi="Arial" w:cs="Arial"/>
                <w:sz w:val="18"/>
                <w:szCs w:val="18"/>
              </w:rPr>
              <w:t xml:space="preserve"> </w:t>
            </w:r>
            <w:r w:rsidRPr="006730BA">
              <w:rPr>
                <w:rFonts w:ascii="Arial" w:hAnsi="Arial" w:cs="Arial"/>
                <w:sz w:val="18"/>
                <w:szCs w:val="18"/>
              </w:rPr>
              <w:t>переходные процессы и выбросы напряжения</w:t>
            </w:r>
          </w:p>
        </w:tc>
        <w:tc>
          <w:tcPr>
            <w:tcW w:w="1843" w:type="dxa"/>
            <w:tcBorders>
              <w:top w:val="single" w:sz="6" w:space="0" w:color="000000"/>
              <w:left w:val="single" w:sz="6" w:space="0" w:color="000000"/>
              <w:bottom w:val="single" w:sz="6" w:space="0" w:color="000000"/>
              <w:right w:val="single" w:sz="6" w:space="0" w:color="000000"/>
            </w:tcBorders>
          </w:tcPr>
          <w:p w14:paraId="536A762C" w14:textId="77777777" w:rsidR="00E62F9B" w:rsidRPr="006730BA" w:rsidRDefault="00F875E2" w:rsidP="00F875E2">
            <w:pPr>
              <w:kinsoku w:val="0"/>
              <w:overflowPunct w:val="0"/>
              <w:autoSpaceDE w:val="0"/>
              <w:autoSpaceDN w:val="0"/>
              <w:adjustRightInd w:val="0"/>
              <w:spacing w:before="2" w:after="0" w:line="206" w:lineRule="exact"/>
              <w:ind w:left="146" w:right="112" w:hanging="6"/>
              <w:rPr>
                <w:rFonts w:ascii="Arial" w:eastAsia="Times New Roman" w:hAnsi="Arial" w:cs="Arial"/>
                <w:sz w:val="18"/>
                <w:szCs w:val="18"/>
                <w:lang w:eastAsia="ru-RU"/>
              </w:rPr>
            </w:pPr>
            <w:r w:rsidRPr="006730BA">
              <w:rPr>
                <w:rFonts w:ascii="Arial" w:eastAsia="Times New Roman" w:hAnsi="Arial" w:cs="Arial"/>
                <w:sz w:val="18"/>
                <w:szCs w:val="18"/>
                <w:lang w:eastAsia="ru-RU"/>
              </w:rPr>
              <w:t>Входные порты электропитания постоянного тока</w:t>
            </w:r>
          </w:p>
        </w:tc>
        <w:tc>
          <w:tcPr>
            <w:tcW w:w="1559" w:type="dxa"/>
            <w:tcBorders>
              <w:top w:val="single" w:sz="6" w:space="0" w:color="000000"/>
              <w:left w:val="single" w:sz="6" w:space="0" w:color="000000"/>
              <w:bottom w:val="single" w:sz="6" w:space="0" w:color="000000"/>
              <w:right w:val="single" w:sz="6" w:space="0" w:color="000000"/>
            </w:tcBorders>
          </w:tcPr>
          <w:p w14:paraId="36445093" w14:textId="77777777" w:rsidR="00E62F9B" w:rsidRPr="006730BA" w:rsidRDefault="00E62F9B" w:rsidP="00F875E2">
            <w:pPr>
              <w:kinsoku w:val="0"/>
              <w:overflowPunct w:val="0"/>
              <w:autoSpaceDE w:val="0"/>
              <w:autoSpaceDN w:val="0"/>
              <w:adjustRightInd w:val="0"/>
              <w:spacing w:before="1" w:after="0" w:line="240" w:lineRule="auto"/>
              <w:ind w:left="358" w:hanging="99"/>
              <w:rPr>
                <w:rFonts w:ascii="Arial" w:hAnsi="Arial" w:cs="Arial"/>
                <w:sz w:val="18"/>
                <w:szCs w:val="18"/>
              </w:rPr>
            </w:pPr>
            <w:r w:rsidRPr="006730BA">
              <w:rPr>
                <w:rFonts w:ascii="Arial" w:eastAsia="Times New Roman" w:hAnsi="Arial" w:cs="Arial"/>
                <w:sz w:val="18"/>
                <w:szCs w:val="18"/>
                <w:lang w:eastAsia="ru-RU"/>
              </w:rPr>
              <w:t>Неприменимо</w:t>
            </w:r>
          </w:p>
        </w:tc>
        <w:tc>
          <w:tcPr>
            <w:tcW w:w="1701" w:type="dxa"/>
            <w:tcBorders>
              <w:top w:val="single" w:sz="6" w:space="0" w:color="000000"/>
              <w:left w:val="single" w:sz="6" w:space="0" w:color="000000"/>
              <w:bottom w:val="single" w:sz="6" w:space="0" w:color="000000"/>
              <w:right w:val="single" w:sz="6" w:space="0" w:color="000000"/>
            </w:tcBorders>
          </w:tcPr>
          <w:p w14:paraId="75D3E207" w14:textId="77777777" w:rsidR="00E62F9B" w:rsidRPr="006730BA" w:rsidRDefault="00E62F9B" w:rsidP="00F875E2">
            <w:pPr>
              <w:kinsoku w:val="0"/>
              <w:overflowPunct w:val="0"/>
              <w:autoSpaceDE w:val="0"/>
              <w:autoSpaceDN w:val="0"/>
              <w:adjustRightInd w:val="0"/>
              <w:spacing w:before="1" w:after="0" w:line="240" w:lineRule="auto"/>
              <w:ind w:left="386" w:hanging="101"/>
              <w:rPr>
                <w:rFonts w:ascii="Arial" w:hAnsi="Arial" w:cs="Arial"/>
                <w:sz w:val="18"/>
                <w:szCs w:val="18"/>
              </w:rPr>
            </w:pPr>
            <w:r w:rsidRPr="006730BA">
              <w:rPr>
                <w:rFonts w:ascii="Arial" w:eastAsia="Times New Roman" w:hAnsi="Arial" w:cs="Arial"/>
                <w:sz w:val="18"/>
                <w:szCs w:val="18"/>
                <w:lang w:eastAsia="ru-RU"/>
              </w:rPr>
              <w:t>Применимо</w:t>
            </w:r>
          </w:p>
        </w:tc>
        <w:tc>
          <w:tcPr>
            <w:tcW w:w="1701" w:type="dxa"/>
            <w:tcBorders>
              <w:top w:val="single" w:sz="6" w:space="0" w:color="000000"/>
              <w:left w:val="single" w:sz="6" w:space="0" w:color="000000"/>
              <w:bottom w:val="single" w:sz="6" w:space="0" w:color="000000"/>
              <w:right w:val="single" w:sz="6" w:space="0" w:color="000000"/>
            </w:tcBorders>
          </w:tcPr>
          <w:p w14:paraId="5C932372" w14:textId="77777777" w:rsidR="00E62F9B" w:rsidRPr="006730BA" w:rsidRDefault="00E62F9B" w:rsidP="00E62F9B">
            <w:pPr>
              <w:kinsoku w:val="0"/>
              <w:overflowPunct w:val="0"/>
              <w:autoSpaceDE w:val="0"/>
              <w:autoSpaceDN w:val="0"/>
              <w:adjustRightInd w:val="0"/>
              <w:spacing w:after="0" w:line="204" w:lineRule="exact"/>
              <w:ind w:left="264" w:right="248" w:hanging="70"/>
              <w:jc w:val="center"/>
              <w:rPr>
                <w:rFonts w:ascii="Arial" w:eastAsia="Times New Roman" w:hAnsi="Arial" w:cs="Arial"/>
                <w:sz w:val="18"/>
                <w:szCs w:val="18"/>
                <w:lang w:eastAsia="ru-RU"/>
              </w:rPr>
            </w:pPr>
            <w:r w:rsidRPr="006730BA">
              <w:rPr>
                <w:rFonts w:ascii="Arial" w:eastAsia="Times New Roman" w:hAnsi="Arial" w:cs="Arial"/>
                <w:sz w:val="18"/>
                <w:szCs w:val="18"/>
                <w:lang w:eastAsia="ru-RU"/>
              </w:rPr>
              <w:t>Неприменимо</w:t>
            </w:r>
          </w:p>
        </w:tc>
        <w:tc>
          <w:tcPr>
            <w:tcW w:w="1134" w:type="dxa"/>
            <w:tcBorders>
              <w:top w:val="single" w:sz="6" w:space="0" w:color="000000"/>
              <w:left w:val="single" w:sz="6" w:space="0" w:color="000000"/>
              <w:bottom w:val="single" w:sz="6" w:space="0" w:color="000000"/>
              <w:right w:val="single" w:sz="6" w:space="0" w:color="000000"/>
            </w:tcBorders>
          </w:tcPr>
          <w:p w14:paraId="13C3C4D4" w14:textId="77777777" w:rsidR="00E62F9B" w:rsidRPr="006730BA" w:rsidRDefault="00E62F9B" w:rsidP="00F875E2">
            <w:pPr>
              <w:kinsoku w:val="0"/>
              <w:overflowPunct w:val="0"/>
              <w:autoSpaceDE w:val="0"/>
              <w:autoSpaceDN w:val="0"/>
              <w:adjustRightInd w:val="0"/>
              <w:spacing w:after="0" w:line="205" w:lineRule="exact"/>
              <w:ind w:left="558" w:right="274" w:hanging="275"/>
              <w:jc w:val="center"/>
              <w:rPr>
                <w:rFonts w:ascii="Arial" w:hAnsi="Arial" w:cs="Arial"/>
                <w:sz w:val="18"/>
                <w:szCs w:val="18"/>
              </w:rPr>
            </w:pPr>
            <w:r w:rsidRPr="006730BA">
              <w:rPr>
                <w:rFonts w:ascii="Arial" w:hAnsi="Arial" w:cs="Arial"/>
                <w:sz w:val="18"/>
                <w:szCs w:val="18"/>
              </w:rPr>
              <w:t>9.6</w:t>
            </w:r>
          </w:p>
        </w:tc>
      </w:tr>
      <w:tr w:rsidR="00804A3D" w:rsidRPr="006730BA" w14:paraId="700468D1" w14:textId="77777777" w:rsidTr="0079308C">
        <w:trPr>
          <w:trHeight w:val="414"/>
        </w:trPr>
        <w:tc>
          <w:tcPr>
            <w:tcW w:w="2127" w:type="dxa"/>
            <w:tcBorders>
              <w:top w:val="single" w:sz="6" w:space="0" w:color="000000"/>
              <w:left w:val="single" w:sz="6" w:space="0" w:color="000000"/>
              <w:bottom w:val="single" w:sz="6" w:space="0" w:color="000000"/>
              <w:right w:val="single" w:sz="6" w:space="0" w:color="000000"/>
            </w:tcBorders>
          </w:tcPr>
          <w:p w14:paraId="5BE7D64C" w14:textId="77777777" w:rsidR="00E62F9B" w:rsidRPr="006730BA" w:rsidRDefault="00F875E2" w:rsidP="00F875E2">
            <w:pPr>
              <w:kinsoku w:val="0"/>
              <w:overflowPunct w:val="0"/>
              <w:autoSpaceDE w:val="0"/>
              <w:autoSpaceDN w:val="0"/>
              <w:adjustRightInd w:val="0"/>
              <w:spacing w:before="2" w:after="0" w:line="206" w:lineRule="exact"/>
              <w:ind w:left="162" w:right="35"/>
              <w:rPr>
                <w:rFonts w:ascii="Arial" w:hAnsi="Arial" w:cs="Arial"/>
                <w:sz w:val="18"/>
                <w:szCs w:val="18"/>
              </w:rPr>
            </w:pPr>
            <w:r w:rsidRPr="006730BA">
              <w:rPr>
                <w:rFonts w:ascii="Arial" w:eastAsia="Times New Roman" w:hAnsi="Arial" w:cs="Arial"/>
                <w:sz w:val="18"/>
                <w:szCs w:val="18"/>
                <w:lang w:eastAsia="ru-RU"/>
              </w:rPr>
              <w:t>Провалы и прерывания напряжения электропитания</w:t>
            </w:r>
          </w:p>
        </w:tc>
        <w:tc>
          <w:tcPr>
            <w:tcW w:w="1843" w:type="dxa"/>
            <w:tcBorders>
              <w:top w:val="single" w:sz="6" w:space="0" w:color="000000"/>
              <w:left w:val="single" w:sz="6" w:space="0" w:color="000000"/>
              <w:bottom w:val="single" w:sz="6" w:space="0" w:color="000000"/>
              <w:right w:val="single" w:sz="6" w:space="0" w:color="000000"/>
            </w:tcBorders>
          </w:tcPr>
          <w:p w14:paraId="68151599" w14:textId="77777777" w:rsidR="00E62F9B" w:rsidRPr="006730BA" w:rsidRDefault="00F875E2" w:rsidP="00F875E2">
            <w:pPr>
              <w:kinsoku w:val="0"/>
              <w:overflowPunct w:val="0"/>
              <w:autoSpaceDE w:val="0"/>
              <w:autoSpaceDN w:val="0"/>
              <w:adjustRightInd w:val="0"/>
              <w:spacing w:before="2" w:after="0" w:line="206" w:lineRule="exact"/>
              <w:ind w:left="146" w:right="112" w:hanging="6"/>
              <w:rPr>
                <w:rFonts w:ascii="Arial" w:hAnsi="Arial" w:cs="Arial"/>
                <w:sz w:val="18"/>
                <w:szCs w:val="18"/>
              </w:rPr>
            </w:pPr>
            <w:r w:rsidRPr="006730BA">
              <w:rPr>
                <w:rFonts w:ascii="Arial" w:eastAsia="Times New Roman" w:hAnsi="Arial" w:cs="Arial"/>
                <w:sz w:val="18"/>
                <w:szCs w:val="18"/>
                <w:lang w:eastAsia="ru-RU"/>
              </w:rPr>
              <w:t>Входные порты электропитания переменного тока</w:t>
            </w:r>
          </w:p>
        </w:tc>
        <w:tc>
          <w:tcPr>
            <w:tcW w:w="1559" w:type="dxa"/>
            <w:tcBorders>
              <w:top w:val="single" w:sz="6" w:space="0" w:color="000000"/>
              <w:left w:val="single" w:sz="6" w:space="0" w:color="000000"/>
              <w:bottom w:val="single" w:sz="6" w:space="0" w:color="000000"/>
              <w:right w:val="single" w:sz="6" w:space="0" w:color="000000"/>
            </w:tcBorders>
          </w:tcPr>
          <w:p w14:paraId="0BEA6F51" w14:textId="77777777" w:rsidR="00E62F9B" w:rsidRPr="006730BA" w:rsidRDefault="00E62F9B" w:rsidP="00F875E2">
            <w:pPr>
              <w:kinsoku w:val="0"/>
              <w:overflowPunct w:val="0"/>
              <w:autoSpaceDE w:val="0"/>
              <w:autoSpaceDN w:val="0"/>
              <w:adjustRightInd w:val="0"/>
              <w:spacing w:before="1" w:after="0" w:line="240" w:lineRule="auto"/>
              <w:ind w:left="386" w:hanging="99"/>
              <w:rPr>
                <w:rFonts w:ascii="Arial" w:hAnsi="Arial" w:cs="Arial"/>
                <w:sz w:val="18"/>
                <w:szCs w:val="18"/>
              </w:rPr>
            </w:pPr>
            <w:r w:rsidRPr="006730BA">
              <w:rPr>
                <w:rFonts w:ascii="Arial" w:eastAsia="Times New Roman" w:hAnsi="Arial" w:cs="Arial"/>
                <w:sz w:val="18"/>
                <w:szCs w:val="18"/>
                <w:lang w:eastAsia="ru-RU"/>
              </w:rPr>
              <w:t>Применимо</w:t>
            </w:r>
          </w:p>
        </w:tc>
        <w:tc>
          <w:tcPr>
            <w:tcW w:w="1701" w:type="dxa"/>
            <w:tcBorders>
              <w:top w:val="single" w:sz="6" w:space="0" w:color="000000"/>
              <w:left w:val="single" w:sz="6" w:space="0" w:color="000000"/>
              <w:bottom w:val="single" w:sz="6" w:space="0" w:color="000000"/>
              <w:right w:val="single" w:sz="6" w:space="0" w:color="000000"/>
            </w:tcBorders>
          </w:tcPr>
          <w:p w14:paraId="3BBD3D02" w14:textId="77777777" w:rsidR="00E62F9B" w:rsidRPr="006730BA" w:rsidRDefault="00E62F9B" w:rsidP="00F875E2">
            <w:pPr>
              <w:kinsoku w:val="0"/>
              <w:overflowPunct w:val="0"/>
              <w:autoSpaceDE w:val="0"/>
              <w:autoSpaceDN w:val="0"/>
              <w:adjustRightInd w:val="0"/>
              <w:spacing w:after="0" w:line="205" w:lineRule="exact"/>
              <w:ind w:left="358" w:hanging="101"/>
              <w:rPr>
                <w:rFonts w:ascii="Arial" w:hAnsi="Arial" w:cs="Arial"/>
                <w:sz w:val="18"/>
                <w:szCs w:val="18"/>
              </w:rPr>
            </w:pPr>
            <w:r w:rsidRPr="006730BA">
              <w:rPr>
                <w:rFonts w:ascii="Arial" w:eastAsia="Times New Roman" w:hAnsi="Arial" w:cs="Arial"/>
                <w:sz w:val="18"/>
                <w:szCs w:val="18"/>
                <w:lang w:eastAsia="ru-RU"/>
              </w:rPr>
              <w:t>Неприменимо</w:t>
            </w:r>
          </w:p>
        </w:tc>
        <w:tc>
          <w:tcPr>
            <w:tcW w:w="1701" w:type="dxa"/>
            <w:tcBorders>
              <w:top w:val="single" w:sz="6" w:space="0" w:color="000000"/>
              <w:left w:val="single" w:sz="6" w:space="0" w:color="000000"/>
              <w:bottom w:val="single" w:sz="6" w:space="0" w:color="000000"/>
              <w:right w:val="single" w:sz="6" w:space="0" w:color="000000"/>
            </w:tcBorders>
          </w:tcPr>
          <w:p w14:paraId="65DA539C" w14:textId="77777777" w:rsidR="00E62F9B" w:rsidRPr="006730BA" w:rsidRDefault="00E62F9B" w:rsidP="00E62F9B">
            <w:pPr>
              <w:kinsoku w:val="0"/>
              <w:overflowPunct w:val="0"/>
              <w:autoSpaceDE w:val="0"/>
              <w:autoSpaceDN w:val="0"/>
              <w:adjustRightInd w:val="0"/>
              <w:spacing w:after="0" w:line="204" w:lineRule="exact"/>
              <w:ind w:left="264" w:right="248" w:hanging="70"/>
              <w:jc w:val="center"/>
              <w:rPr>
                <w:rFonts w:ascii="Arial" w:eastAsia="Times New Roman" w:hAnsi="Arial" w:cs="Arial"/>
                <w:sz w:val="18"/>
                <w:szCs w:val="18"/>
                <w:lang w:eastAsia="ru-RU"/>
              </w:rPr>
            </w:pPr>
            <w:r w:rsidRPr="006730BA">
              <w:rPr>
                <w:rFonts w:ascii="Arial" w:eastAsia="Times New Roman" w:hAnsi="Arial" w:cs="Arial"/>
                <w:sz w:val="18"/>
                <w:szCs w:val="18"/>
                <w:lang w:eastAsia="ru-RU"/>
              </w:rPr>
              <w:t>Неприменимо</w:t>
            </w:r>
          </w:p>
        </w:tc>
        <w:tc>
          <w:tcPr>
            <w:tcW w:w="1134" w:type="dxa"/>
            <w:tcBorders>
              <w:top w:val="single" w:sz="6" w:space="0" w:color="000000"/>
              <w:left w:val="single" w:sz="6" w:space="0" w:color="000000"/>
              <w:bottom w:val="single" w:sz="6" w:space="0" w:color="000000"/>
              <w:right w:val="single" w:sz="6" w:space="0" w:color="000000"/>
            </w:tcBorders>
          </w:tcPr>
          <w:p w14:paraId="03C6785E" w14:textId="77777777" w:rsidR="00E62F9B" w:rsidRPr="006730BA" w:rsidRDefault="00E62F9B" w:rsidP="00F875E2">
            <w:pPr>
              <w:kinsoku w:val="0"/>
              <w:overflowPunct w:val="0"/>
              <w:autoSpaceDE w:val="0"/>
              <w:autoSpaceDN w:val="0"/>
              <w:adjustRightInd w:val="0"/>
              <w:spacing w:after="0" w:line="205" w:lineRule="exact"/>
              <w:ind w:left="559" w:right="274" w:hanging="275"/>
              <w:jc w:val="center"/>
              <w:rPr>
                <w:rFonts w:ascii="Arial" w:hAnsi="Arial" w:cs="Arial"/>
                <w:sz w:val="18"/>
                <w:szCs w:val="18"/>
              </w:rPr>
            </w:pPr>
            <w:r w:rsidRPr="006730BA">
              <w:rPr>
                <w:rFonts w:ascii="Arial" w:hAnsi="Arial" w:cs="Arial"/>
                <w:sz w:val="18"/>
                <w:szCs w:val="18"/>
              </w:rPr>
              <w:t>9.7</w:t>
            </w:r>
          </w:p>
        </w:tc>
      </w:tr>
      <w:tr w:rsidR="00804A3D" w:rsidRPr="006730BA" w14:paraId="11BAC555" w14:textId="77777777" w:rsidTr="0079308C">
        <w:trPr>
          <w:trHeight w:val="621"/>
        </w:trPr>
        <w:tc>
          <w:tcPr>
            <w:tcW w:w="2127" w:type="dxa"/>
            <w:tcBorders>
              <w:top w:val="single" w:sz="6" w:space="0" w:color="000000"/>
              <w:left w:val="single" w:sz="6" w:space="0" w:color="000000"/>
              <w:bottom w:val="single" w:sz="6" w:space="0" w:color="000000"/>
              <w:right w:val="single" w:sz="6" w:space="0" w:color="000000"/>
            </w:tcBorders>
          </w:tcPr>
          <w:p w14:paraId="7435FC61" w14:textId="7039C31E" w:rsidR="00E62F9B" w:rsidRPr="006730BA" w:rsidRDefault="00F875E2" w:rsidP="00804A3D">
            <w:pPr>
              <w:kinsoku w:val="0"/>
              <w:overflowPunct w:val="0"/>
              <w:autoSpaceDE w:val="0"/>
              <w:autoSpaceDN w:val="0"/>
              <w:adjustRightInd w:val="0"/>
              <w:spacing w:before="6" w:after="0" w:line="206" w:lineRule="exact"/>
              <w:ind w:left="162" w:right="111" w:hanging="24"/>
              <w:rPr>
                <w:rFonts w:ascii="Arial" w:hAnsi="Arial" w:cs="Arial"/>
                <w:sz w:val="18"/>
                <w:szCs w:val="18"/>
              </w:rPr>
            </w:pPr>
            <w:r w:rsidRPr="006730BA">
              <w:rPr>
                <w:rFonts w:ascii="Arial" w:eastAsia="Times New Roman" w:hAnsi="Arial" w:cs="Arial"/>
                <w:sz w:val="18"/>
                <w:szCs w:val="18"/>
                <w:lang w:eastAsia="ru-RU"/>
              </w:rPr>
              <w:t xml:space="preserve">Выбросы напряжения, провод </w:t>
            </w:r>
            <w:r w:rsidR="00804A3D" w:rsidRPr="006730BA">
              <w:rPr>
                <w:rFonts w:ascii="Arial" w:eastAsia="Times New Roman" w:hAnsi="Arial" w:cs="Arial"/>
                <w:sz w:val="18"/>
                <w:szCs w:val="18"/>
                <w:lang w:eastAsia="ru-RU"/>
              </w:rPr>
              <w:t>–</w:t>
            </w:r>
            <w:r w:rsidRPr="006730BA">
              <w:rPr>
                <w:rFonts w:ascii="Arial" w:eastAsia="Times New Roman" w:hAnsi="Arial" w:cs="Arial"/>
                <w:sz w:val="18"/>
                <w:szCs w:val="18"/>
                <w:lang w:eastAsia="ru-RU"/>
              </w:rPr>
              <w:t xml:space="preserve"> провод, провод </w:t>
            </w:r>
            <w:r w:rsidR="00804A3D" w:rsidRPr="006730BA">
              <w:rPr>
                <w:rFonts w:ascii="Arial" w:eastAsia="Times New Roman" w:hAnsi="Arial" w:cs="Arial"/>
                <w:sz w:val="18"/>
                <w:szCs w:val="18"/>
                <w:lang w:eastAsia="ru-RU"/>
              </w:rPr>
              <w:t>–</w:t>
            </w:r>
            <w:r w:rsidRPr="006730BA">
              <w:rPr>
                <w:rFonts w:ascii="Arial" w:eastAsia="Times New Roman" w:hAnsi="Arial" w:cs="Arial"/>
                <w:sz w:val="18"/>
                <w:szCs w:val="18"/>
                <w:lang w:eastAsia="ru-RU"/>
              </w:rPr>
              <w:t xml:space="preserve"> земля</w:t>
            </w:r>
          </w:p>
        </w:tc>
        <w:tc>
          <w:tcPr>
            <w:tcW w:w="1843" w:type="dxa"/>
            <w:tcBorders>
              <w:top w:val="single" w:sz="6" w:space="0" w:color="000000"/>
              <w:left w:val="single" w:sz="6" w:space="0" w:color="000000"/>
              <w:bottom w:val="single" w:sz="6" w:space="0" w:color="000000"/>
              <w:right w:val="single" w:sz="6" w:space="0" w:color="000000"/>
            </w:tcBorders>
          </w:tcPr>
          <w:p w14:paraId="56200927" w14:textId="77777777" w:rsidR="00E62F9B" w:rsidRPr="006730BA" w:rsidRDefault="00F875E2" w:rsidP="00F875E2">
            <w:pPr>
              <w:kinsoku w:val="0"/>
              <w:overflowPunct w:val="0"/>
              <w:autoSpaceDE w:val="0"/>
              <w:autoSpaceDN w:val="0"/>
              <w:adjustRightInd w:val="0"/>
              <w:spacing w:before="6" w:after="0" w:line="206" w:lineRule="exact"/>
              <w:ind w:left="146" w:right="89"/>
              <w:rPr>
                <w:rFonts w:ascii="Arial" w:hAnsi="Arial" w:cs="Arial"/>
                <w:sz w:val="18"/>
                <w:szCs w:val="18"/>
              </w:rPr>
            </w:pPr>
            <w:r w:rsidRPr="006730BA">
              <w:rPr>
                <w:rFonts w:ascii="Arial" w:eastAsia="Times New Roman" w:hAnsi="Arial" w:cs="Arial"/>
                <w:sz w:val="18"/>
                <w:szCs w:val="18"/>
                <w:lang w:eastAsia="ru-RU"/>
              </w:rPr>
              <w:t>Входные порты электропитания переменного тока</w:t>
            </w:r>
            <w:r w:rsidR="00E62F9B" w:rsidRPr="006730BA">
              <w:rPr>
                <w:rFonts w:ascii="Arial" w:hAnsi="Arial" w:cs="Arial"/>
                <w:sz w:val="18"/>
                <w:szCs w:val="18"/>
              </w:rPr>
              <w:t xml:space="preserve">, </w:t>
            </w:r>
            <w:r w:rsidRPr="006730BA">
              <w:rPr>
                <w:rFonts w:ascii="Arial" w:hAnsi="Arial" w:cs="Arial"/>
                <w:sz w:val="18"/>
                <w:szCs w:val="18"/>
              </w:rPr>
              <w:t>порты проводной сети</w:t>
            </w:r>
          </w:p>
        </w:tc>
        <w:tc>
          <w:tcPr>
            <w:tcW w:w="1559" w:type="dxa"/>
            <w:tcBorders>
              <w:top w:val="single" w:sz="6" w:space="0" w:color="000000"/>
              <w:left w:val="single" w:sz="6" w:space="0" w:color="000000"/>
              <w:bottom w:val="single" w:sz="6" w:space="0" w:color="000000"/>
              <w:right w:val="single" w:sz="6" w:space="0" w:color="000000"/>
            </w:tcBorders>
          </w:tcPr>
          <w:p w14:paraId="260BF702" w14:textId="77777777" w:rsidR="00E62F9B" w:rsidRPr="006730BA" w:rsidRDefault="00E62F9B" w:rsidP="00F875E2">
            <w:pPr>
              <w:kinsoku w:val="0"/>
              <w:overflowPunct w:val="0"/>
              <w:autoSpaceDE w:val="0"/>
              <w:autoSpaceDN w:val="0"/>
              <w:adjustRightInd w:val="0"/>
              <w:spacing w:before="1" w:after="0" w:line="240" w:lineRule="auto"/>
              <w:ind w:left="386" w:hanging="99"/>
              <w:rPr>
                <w:rFonts w:ascii="Arial" w:hAnsi="Arial" w:cs="Arial"/>
                <w:sz w:val="18"/>
                <w:szCs w:val="18"/>
              </w:rPr>
            </w:pPr>
            <w:r w:rsidRPr="006730BA">
              <w:rPr>
                <w:rFonts w:ascii="Arial" w:eastAsia="Times New Roman" w:hAnsi="Arial" w:cs="Arial"/>
                <w:sz w:val="18"/>
                <w:szCs w:val="18"/>
                <w:lang w:eastAsia="ru-RU"/>
              </w:rPr>
              <w:t>Применимо</w:t>
            </w:r>
          </w:p>
        </w:tc>
        <w:tc>
          <w:tcPr>
            <w:tcW w:w="1701" w:type="dxa"/>
            <w:tcBorders>
              <w:top w:val="single" w:sz="6" w:space="0" w:color="000000"/>
              <w:left w:val="single" w:sz="6" w:space="0" w:color="000000"/>
              <w:bottom w:val="single" w:sz="6" w:space="0" w:color="000000"/>
              <w:right w:val="single" w:sz="6" w:space="0" w:color="000000"/>
            </w:tcBorders>
          </w:tcPr>
          <w:p w14:paraId="340FD966" w14:textId="77777777" w:rsidR="00E62F9B" w:rsidRPr="006730BA" w:rsidRDefault="00F875E2" w:rsidP="00F875E2">
            <w:pPr>
              <w:kinsoku w:val="0"/>
              <w:overflowPunct w:val="0"/>
              <w:autoSpaceDE w:val="0"/>
              <w:autoSpaceDN w:val="0"/>
              <w:adjustRightInd w:val="0"/>
              <w:spacing w:after="0" w:line="203" w:lineRule="exact"/>
              <w:ind w:left="358" w:hanging="101"/>
              <w:rPr>
                <w:rFonts w:ascii="Arial" w:hAnsi="Arial" w:cs="Arial"/>
                <w:sz w:val="18"/>
                <w:szCs w:val="18"/>
              </w:rPr>
            </w:pPr>
            <w:r w:rsidRPr="006730BA">
              <w:rPr>
                <w:rFonts w:ascii="Arial" w:eastAsia="Times New Roman" w:hAnsi="Arial" w:cs="Arial"/>
                <w:sz w:val="18"/>
                <w:szCs w:val="18"/>
                <w:lang w:eastAsia="ru-RU"/>
              </w:rPr>
              <w:t>Неприменимо</w:t>
            </w:r>
          </w:p>
        </w:tc>
        <w:tc>
          <w:tcPr>
            <w:tcW w:w="1701" w:type="dxa"/>
            <w:tcBorders>
              <w:top w:val="single" w:sz="6" w:space="0" w:color="000000"/>
              <w:left w:val="single" w:sz="6" w:space="0" w:color="000000"/>
              <w:bottom w:val="single" w:sz="6" w:space="0" w:color="000000"/>
              <w:right w:val="single" w:sz="6" w:space="0" w:color="000000"/>
            </w:tcBorders>
          </w:tcPr>
          <w:p w14:paraId="5F13F771" w14:textId="77777777" w:rsidR="00E62F9B" w:rsidRPr="006730BA" w:rsidRDefault="00E62F9B" w:rsidP="00E62F9B">
            <w:pPr>
              <w:kinsoku w:val="0"/>
              <w:overflowPunct w:val="0"/>
              <w:autoSpaceDE w:val="0"/>
              <w:autoSpaceDN w:val="0"/>
              <w:adjustRightInd w:val="0"/>
              <w:spacing w:after="0" w:line="204" w:lineRule="exact"/>
              <w:ind w:left="264" w:right="248" w:hanging="70"/>
              <w:jc w:val="center"/>
              <w:rPr>
                <w:rFonts w:ascii="Arial" w:eastAsia="Times New Roman" w:hAnsi="Arial" w:cs="Arial"/>
                <w:sz w:val="18"/>
                <w:szCs w:val="18"/>
                <w:lang w:eastAsia="ru-RU"/>
              </w:rPr>
            </w:pPr>
            <w:r w:rsidRPr="006730BA">
              <w:rPr>
                <w:rFonts w:ascii="Arial" w:eastAsia="Times New Roman" w:hAnsi="Arial" w:cs="Arial"/>
                <w:sz w:val="18"/>
                <w:szCs w:val="18"/>
                <w:lang w:eastAsia="ru-RU"/>
              </w:rPr>
              <w:t>Неприменимо</w:t>
            </w:r>
          </w:p>
        </w:tc>
        <w:tc>
          <w:tcPr>
            <w:tcW w:w="1134" w:type="dxa"/>
            <w:tcBorders>
              <w:top w:val="single" w:sz="6" w:space="0" w:color="000000"/>
              <w:left w:val="single" w:sz="6" w:space="0" w:color="000000"/>
              <w:bottom w:val="single" w:sz="6" w:space="0" w:color="000000"/>
              <w:right w:val="single" w:sz="6" w:space="0" w:color="000000"/>
            </w:tcBorders>
          </w:tcPr>
          <w:p w14:paraId="1C089EA4" w14:textId="77777777" w:rsidR="00E62F9B" w:rsidRPr="006730BA" w:rsidRDefault="00E62F9B" w:rsidP="00F875E2">
            <w:pPr>
              <w:kinsoku w:val="0"/>
              <w:overflowPunct w:val="0"/>
              <w:autoSpaceDE w:val="0"/>
              <w:autoSpaceDN w:val="0"/>
              <w:adjustRightInd w:val="0"/>
              <w:spacing w:after="0" w:line="203" w:lineRule="exact"/>
              <w:ind w:left="558" w:right="274" w:hanging="275"/>
              <w:jc w:val="center"/>
              <w:rPr>
                <w:rFonts w:ascii="Arial" w:hAnsi="Arial" w:cs="Arial"/>
                <w:sz w:val="18"/>
                <w:szCs w:val="18"/>
              </w:rPr>
            </w:pPr>
            <w:r w:rsidRPr="006730BA">
              <w:rPr>
                <w:rFonts w:ascii="Arial" w:hAnsi="Arial" w:cs="Arial"/>
                <w:sz w:val="18"/>
                <w:szCs w:val="18"/>
              </w:rPr>
              <w:t>9.8</w:t>
            </w:r>
          </w:p>
        </w:tc>
      </w:tr>
    </w:tbl>
    <w:p w14:paraId="453119DB" w14:textId="77777777" w:rsidR="005D5F9F" w:rsidRPr="006730BA" w:rsidRDefault="005D5F9F" w:rsidP="005D5F9F">
      <w:pPr>
        <w:kinsoku w:val="0"/>
        <w:overflowPunct w:val="0"/>
        <w:autoSpaceDE w:val="0"/>
        <w:autoSpaceDN w:val="0"/>
        <w:adjustRightInd w:val="0"/>
        <w:spacing w:after="0" w:line="240" w:lineRule="auto"/>
        <w:rPr>
          <w:rFonts w:ascii="Times New Roman" w:hAnsi="Times New Roman" w:cs="Times New Roman"/>
          <w:sz w:val="24"/>
          <w:szCs w:val="24"/>
        </w:rPr>
      </w:pPr>
      <w:bookmarkStart w:id="8" w:name="8_Methods_of_measurement_and_limits_for_"/>
      <w:bookmarkStart w:id="9" w:name="8.1_Introduction"/>
      <w:bookmarkStart w:id="10" w:name="8.1.1_Emissions_test_overview"/>
      <w:bookmarkStart w:id="11" w:name="8.1.2_Test_configuration"/>
      <w:bookmarkStart w:id="12" w:name="8.2_Enclosure_port"/>
      <w:bookmarkStart w:id="13" w:name="8.2.1_General"/>
      <w:bookmarkEnd w:id="8"/>
      <w:bookmarkEnd w:id="9"/>
      <w:bookmarkEnd w:id="10"/>
      <w:bookmarkEnd w:id="11"/>
      <w:bookmarkEnd w:id="12"/>
      <w:bookmarkEnd w:id="13"/>
    </w:p>
    <w:p w14:paraId="07B9C772" w14:textId="77777777" w:rsidR="00232415" w:rsidRPr="006730BA" w:rsidRDefault="00232415" w:rsidP="00A536B4">
      <w:pPr>
        <w:suppressAutoHyphens/>
        <w:spacing w:after="0" w:line="360" w:lineRule="auto"/>
        <w:ind w:firstLine="720"/>
        <w:jc w:val="both"/>
        <w:rPr>
          <w:rFonts w:ascii="Arial" w:eastAsia="Times New Roman" w:hAnsi="Arial" w:cs="Times New Roman"/>
          <w:sz w:val="24"/>
          <w:szCs w:val="24"/>
          <w:lang w:eastAsia="ar-SA"/>
        </w:rPr>
      </w:pPr>
    </w:p>
    <w:p w14:paraId="7D250E91" w14:textId="77777777" w:rsidR="00220582" w:rsidRPr="006730BA" w:rsidRDefault="00C26B4E" w:rsidP="00C26B4E">
      <w:pPr>
        <w:suppressAutoHyphens/>
        <w:spacing w:after="0" w:line="360" w:lineRule="auto"/>
        <w:ind w:firstLine="720"/>
        <w:jc w:val="both"/>
        <w:rPr>
          <w:rFonts w:ascii="Arial" w:eastAsia="Times New Roman" w:hAnsi="Arial" w:cs="Times New Roman"/>
          <w:sz w:val="24"/>
          <w:szCs w:val="24"/>
          <w:lang w:eastAsia="ar-SA"/>
        </w:rPr>
      </w:pPr>
      <w:r w:rsidRPr="006730BA">
        <w:rPr>
          <w:rFonts w:ascii="Arial" w:hAnsi="Arial" w:cs="Arial"/>
          <w:spacing w:val="40"/>
        </w:rPr>
        <w:t>Таблицы</w:t>
      </w:r>
      <w:r w:rsidRPr="006730BA">
        <w:rPr>
          <w:rFonts w:ascii="Arial" w:hAnsi="Arial" w:cs="Arial"/>
          <w:spacing w:val="40"/>
          <w:lang w:val="en-US"/>
        </w:rPr>
        <w:t xml:space="preserve"> </w:t>
      </w:r>
      <w:r w:rsidRPr="006730BA">
        <w:rPr>
          <w:rFonts w:ascii="Arial" w:hAnsi="Arial" w:cs="Arial"/>
        </w:rPr>
        <w:t xml:space="preserve">3 и 4 </w:t>
      </w:r>
      <w:r w:rsidRPr="006730BA">
        <w:rPr>
          <w:rFonts w:ascii="Arial" w:hAnsi="Arial" w:cs="Arial"/>
          <w:lang w:val="en-US"/>
        </w:rPr>
        <w:t>–</w:t>
      </w:r>
      <w:r w:rsidRPr="006730BA">
        <w:rPr>
          <w:rFonts w:ascii="Arial" w:hAnsi="Arial" w:cs="Arial"/>
        </w:rPr>
        <w:t xml:space="preserve"> Пропущены</w:t>
      </w:r>
    </w:p>
    <w:p w14:paraId="11ACCCAF" w14:textId="77777777" w:rsidR="00220582" w:rsidRPr="006730BA" w:rsidRDefault="00220582" w:rsidP="00A536B4">
      <w:pPr>
        <w:suppressAutoHyphens/>
        <w:spacing w:after="0" w:line="360" w:lineRule="auto"/>
        <w:ind w:firstLine="720"/>
        <w:jc w:val="both"/>
        <w:rPr>
          <w:rFonts w:ascii="Arial" w:eastAsia="Times New Roman" w:hAnsi="Arial" w:cs="Times New Roman"/>
          <w:sz w:val="24"/>
          <w:szCs w:val="24"/>
          <w:lang w:eastAsia="ar-SA"/>
        </w:rPr>
      </w:pPr>
    </w:p>
    <w:p w14:paraId="2D3520BB" w14:textId="77777777" w:rsidR="00C01E5E" w:rsidRPr="006730BA" w:rsidRDefault="00C01E5E" w:rsidP="00C01E5E">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6730BA">
        <w:rPr>
          <w:rFonts w:ascii="Arial" w:eastAsia="Times New Roman" w:hAnsi="Arial" w:cs="Arial"/>
          <w:b/>
          <w:sz w:val="28"/>
          <w:szCs w:val="24"/>
          <w:lang w:eastAsia="ar-SA"/>
        </w:rPr>
        <w:t xml:space="preserve">8 </w:t>
      </w:r>
      <w:r w:rsidR="00DA6711" w:rsidRPr="006730BA">
        <w:rPr>
          <w:rFonts w:ascii="Arial" w:eastAsia="Times New Roman" w:hAnsi="Arial" w:cs="Arial"/>
          <w:b/>
          <w:sz w:val="28"/>
          <w:szCs w:val="24"/>
          <w:lang w:eastAsia="ar-SA"/>
        </w:rPr>
        <w:t>Методы измерений и нормы электромагнитной эмиссии</w:t>
      </w:r>
    </w:p>
    <w:p w14:paraId="6A356086" w14:textId="77777777" w:rsidR="00C01E5E" w:rsidRPr="006730BA" w:rsidRDefault="00C01E5E" w:rsidP="00C01E5E">
      <w:pPr>
        <w:spacing w:after="0" w:line="360" w:lineRule="auto"/>
        <w:ind w:firstLine="720"/>
        <w:jc w:val="both"/>
        <w:rPr>
          <w:rFonts w:ascii="Arial" w:hAnsi="Arial" w:cs="Arial"/>
          <w:b/>
          <w:sz w:val="24"/>
          <w:szCs w:val="24"/>
        </w:rPr>
      </w:pPr>
      <w:r w:rsidRPr="006730BA">
        <w:rPr>
          <w:rFonts w:ascii="Arial" w:hAnsi="Arial" w:cs="Arial"/>
          <w:b/>
          <w:sz w:val="24"/>
          <w:szCs w:val="24"/>
        </w:rPr>
        <w:t xml:space="preserve">8.1 </w:t>
      </w:r>
      <w:r w:rsidR="00032B84" w:rsidRPr="006730BA">
        <w:rPr>
          <w:rFonts w:ascii="Arial" w:hAnsi="Arial" w:cs="Arial"/>
          <w:b/>
          <w:sz w:val="24"/>
          <w:szCs w:val="24"/>
        </w:rPr>
        <w:t>Введение</w:t>
      </w:r>
    </w:p>
    <w:p w14:paraId="1CC4F688" w14:textId="77777777" w:rsidR="000E0E3B" w:rsidRPr="006730BA" w:rsidRDefault="000E0E3B" w:rsidP="00C26B4E">
      <w:pPr>
        <w:spacing w:after="0" w:line="360" w:lineRule="auto"/>
        <w:ind w:firstLine="720"/>
        <w:jc w:val="both"/>
        <w:rPr>
          <w:rFonts w:ascii="Arial" w:hAnsi="Arial" w:cs="Arial"/>
          <w:b/>
          <w:sz w:val="24"/>
          <w:szCs w:val="24"/>
        </w:rPr>
      </w:pPr>
      <w:r w:rsidRPr="006730BA">
        <w:rPr>
          <w:rFonts w:ascii="Arial" w:hAnsi="Arial" w:cs="Arial"/>
          <w:b/>
          <w:sz w:val="24"/>
          <w:szCs w:val="24"/>
        </w:rPr>
        <w:t>8.1.1</w:t>
      </w:r>
      <w:r w:rsidR="00C26B4E" w:rsidRPr="006730BA">
        <w:rPr>
          <w:rFonts w:ascii="Arial" w:hAnsi="Arial" w:cs="Arial"/>
          <w:b/>
          <w:sz w:val="24"/>
          <w:szCs w:val="24"/>
        </w:rPr>
        <w:t xml:space="preserve"> Обзор испытаний на эмиссию</w:t>
      </w:r>
    </w:p>
    <w:p w14:paraId="4B3290EE" w14:textId="77777777" w:rsidR="004D265B" w:rsidRPr="006730BA" w:rsidRDefault="004D265B" w:rsidP="00D33DF9">
      <w:pPr>
        <w:spacing w:after="0" w:line="360" w:lineRule="auto"/>
        <w:ind w:firstLine="720"/>
        <w:jc w:val="both"/>
        <w:rPr>
          <w:rFonts w:ascii="Arial" w:hAnsi="Arial" w:cs="Arial"/>
          <w:sz w:val="24"/>
          <w:szCs w:val="24"/>
        </w:rPr>
      </w:pPr>
      <w:r w:rsidRPr="006730BA">
        <w:rPr>
          <w:rFonts w:ascii="Arial" w:hAnsi="Arial" w:cs="Arial"/>
          <w:sz w:val="24"/>
          <w:szCs w:val="24"/>
        </w:rPr>
        <w:t xml:space="preserve">Испытание на </w:t>
      </w:r>
      <w:proofErr w:type="spellStart"/>
      <w:r w:rsidRPr="006730BA">
        <w:rPr>
          <w:rFonts w:ascii="Arial" w:hAnsi="Arial" w:cs="Arial"/>
          <w:sz w:val="24"/>
          <w:szCs w:val="24"/>
        </w:rPr>
        <w:t>кондуктивную</w:t>
      </w:r>
      <w:proofErr w:type="spellEnd"/>
      <w:r w:rsidRPr="006730BA">
        <w:rPr>
          <w:rFonts w:ascii="Arial" w:hAnsi="Arial" w:cs="Arial"/>
          <w:sz w:val="24"/>
          <w:szCs w:val="24"/>
        </w:rPr>
        <w:t xml:space="preserve"> эмиссию проводят на всем радиооборудовании, содержащем какие-либо проводные соединения. </w:t>
      </w:r>
    </w:p>
    <w:p w14:paraId="6DEEC5E9" w14:textId="77777777" w:rsidR="00D33DF9" w:rsidRPr="006730BA" w:rsidRDefault="004D265B" w:rsidP="00D33DF9">
      <w:pPr>
        <w:spacing w:after="0" w:line="360" w:lineRule="auto"/>
        <w:ind w:firstLine="720"/>
        <w:jc w:val="both"/>
        <w:rPr>
          <w:rFonts w:ascii="Arial" w:hAnsi="Arial" w:cs="Arial"/>
          <w:sz w:val="24"/>
          <w:szCs w:val="24"/>
        </w:rPr>
      </w:pPr>
      <w:r w:rsidRPr="006730BA">
        <w:rPr>
          <w:rFonts w:ascii="Arial" w:hAnsi="Arial" w:cs="Arial"/>
          <w:sz w:val="24"/>
          <w:szCs w:val="24"/>
        </w:rPr>
        <w:t xml:space="preserve">Испытание на эмиссию на порте антенны и/или порте корпуса (см. </w:t>
      </w:r>
      <w:r w:rsidR="00C20CCC" w:rsidRPr="006730BA">
        <w:rPr>
          <w:rFonts w:ascii="Arial" w:hAnsi="Arial" w:cs="Arial"/>
          <w:sz w:val="24"/>
          <w:szCs w:val="24"/>
        </w:rPr>
        <w:t>подраздел</w:t>
      </w:r>
      <w:r w:rsidRPr="006730BA">
        <w:rPr>
          <w:rFonts w:ascii="Arial" w:hAnsi="Arial" w:cs="Arial"/>
          <w:sz w:val="24"/>
          <w:szCs w:val="24"/>
        </w:rPr>
        <w:t xml:space="preserve"> 8.2) не требуется для радиооборудования, поскольку оно охвачено соответствующим стандартом согласно статье 3.2 Директивы 2014/53/EU [i.1].</w:t>
      </w:r>
    </w:p>
    <w:p w14:paraId="7C2B7879" w14:textId="77777777" w:rsidR="00D33DF9" w:rsidRPr="006730BA" w:rsidRDefault="000E0E3B" w:rsidP="00D33DF9">
      <w:pPr>
        <w:spacing w:after="0" w:line="360" w:lineRule="auto"/>
        <w:ind w:firstLine="720"/>
        <w:jc w:val="both"/>
        <w:rPr>
          <w:rFonts w:ascii="Arial" w:hAnsi="Arial" w:cs="Arial"/>
          <w:b/>
          <w:sz w:val="24"/>
          <w:szCs w:val="24"/>
        </w:rPr>
      </w:pPr>
      <w:r w:rsidRPr="006730BA">
        <w:rPr>
          <w:rFonts w:ascii="Arial" w:hAnsi="Arial" w:cs="Arial"/>
          <w:b/>
          <w:sz w:val="24"/>
          <w:szCs w:val="24"/>
        </w:rPr>
        <w:t>8.1.2</w:t>
      </w:r>
      <w:r w:rsidR="000A0348" w:rsidRPr="006730BA">
        <w:rPr>
          <w:rFonts w:ascii="Arial" w:hAnsi="Arial" w:cs="Arial"/>
          <w:b/>
          <w:sz w:val="24"/>
          <w:szCs w:val="24"/>
        </w:rPr>
        <w:t xml:space="preserve"> Испытательная конфигурация</w:t>
      </w:r>
    </w:p>
    <w:p w14:paraId="2AB9AB7A" w14:textId="77777777" w:rsidR="009E677B" w:rsidRPr="006730BA" w:rsidRDefault="009E677B" w:rsidP="009E677B">
      <w:pPr>
        <w:spacing w:after="0" w:line="360" w:lineRule="auto"/>
        <w:ind w:firstLine="720"/>
        <w:jc w:val="both"/>
        <w:rPr>
          <w:rFonts w:ascii="Arial" w:hAnsi="Arial" w:cs="Arial"/>
          <w:sz w:val="24"/>
          <w:szCs w:val="24"/>
        </w:rPr>
      </w:pPr>
      <w:r w:rsidRPr="006730BA">
        <w:rPr>
          <w:rFonts w:ascii="Arial" w:hAnsi="Arial" w:cs="Arial"/>
          <w:sz w:val="24"/>
          <w:szCs w:val="24"/>
        </w:rPr>
        <w:t xml:space="preserve">В </w:t>
      </w:r>
      <w:r w:rsidR="00390602" w:rsidRPr="006730BA">
        <w:rPr>
          <w:rFonts w:ascii="Arial" w:hAnsi="Arial" w:cs="Arial"/>
          <w:sz w:val="24"/>
          <w:szCs w:val="24"/>
        </w:rPr>
        <w:t>настоящем</w:t>
      </w:r>
      <w:r w:rsidRPr="006730BA">
        <w:rPr>
          <w:rFonts w:ascii="Arial" w:hAnsi="Arial" w:cs="Arial"/>
          <w:sz w:val="24"/>
          <w:szCs w:val="24"/>
        </w:rPr>
        <w:t xml:space="preserve"> пункте определ</w:t>
      </w:r>
      <w:r w:rsidR="00AC510C" w:rsidRPr="006730BA">
        <w:rPr>
          <w:rFonts w:ascii="Arial" w:hAnsi="Arial" w:cs="Arial"/>
          <w:sz w:val="24"/>
          <w:szCs w:val="24"/>
        </w:rPr>
        <w:t>ены</w:t>
      </w:r>
      <w:r w:rsidRPr="006730BA">
        <w:rPr>
          <w:rFonts w:ascii="Arial" w:hAnsi="Arial" w:cs="Arial"/>
          <w:sz w:val="24"/>
          <w:szCs w:val="24"/>
        </w:rPr>
        <w:t xml:space="preserve"> требования к конфигурациям испытаний:</w:t>
      </w:r>
    </w:p>
    <w:p w14:paraId="2FF421FE" w14:textId="77777777" w:rsidR="009E677B" w:rsidRPr="006730BA" w:rsidRDefault="00AC510C" w:rsidP="009E677B">
      <w:pPr>
        <w:spacing w:after="0" w:line="360" w:lineRule="auto"/>
        <w:ind w:firstLine="720"/>
        <w:jc w:val="both"/>
        <w:rPr>
          <w:rFonts w:ascii="Arial" w:hAnsi="Arial" w:cs="Arial"/>
          <w:sz w:val="24"/>
          <w:szCs w:val="24"/>
        </w:rPr>
      </w:pPr>
      <w:r w:rsidRPr="006730BA">
        <w:rPr>
          <w:rFonts w:ascii="Arial" w:hAnsi="Arial" w:cs="Arial"/>
          <w:sz w:val="24"/>
          <w:szCs w:val="24"/>
        </w:rPr>
        <w:t>–</w:t>
      </w:r>
      <w:r w:rsidR="009E677B" w:rsidRPr="006730BA">
        <w:rPr>
          <w:rFonts w:ascii="Arial" w:hAnsi="Arial" w:cs="Arial"/>
          <w:sz w:val="24"/>
          <w:szCs w:val="24"/>
        </w:rPr>
        <w:t xml:space="preserve"> измерения должны проводиться в рабочем</w:t>
      </w:r>
      <w:r w:rsidR="007C499C" w:rsidRPr="006730BA">
        <w:rPr>
          <w:rFonts w:ascii="Arial" w:hAnsi="Arial" w:cs="Arial"/>
          <w:sz w:val="24"/>
          <w:szCs w:val="24"/>
        </w:rPr>
        <w:t>(их)</w:t>
      </w:r>
      <w:r w:rsidR="009E677B" w:rsidRPr="006730BA">
        <w:rPr>
          <w:rFonts w:ascii="Arial" w:hAnsi="Arial" w:cs="Arial"/>
          <w:sz w:val="24"/>
          <w:szCs w:val="24"/>
        </w:rPr>
        <w:t xml:space="preserve"> режиме(ах), создающем</w:t>
      </w:r>
      <w:r w:rsidR="007C499C" w:rsidRPr="006730BA">
        <w:rPr>
          <w:rFonts w:ascii="Arial" w:hAnsi="Arial" w:cs="Arial"/>
          <w:sz w:val="24"/>
          <w:szCs w:val="24"/>
        </w:rPr>
        <w:t>(их)</w:t>
      </w:r>
      <w:r w:rsidR="009E677B" w:rsidRPr="006730BA">
        <w:rPr>
          <w:rFonts w:ascii="Arial" w:hAnsi="Arial" w:cs="Arial"/>
          <w:sz w:val="24"/>
          <w:szCs w:val="24"/>
        </w:rPr>
        <w:t xml:space="preserve"> наибольш</w:t>
      </w:r>
      <w:r w:rsidRPr="006730BA">
        <w:rPr>
          <w:rFonts w:ascii="Arial" w:hAnsi="Arial" w:cs="Arial"/>
          <w:sz w:val="24"/>
          <w:szCs w:val="24"/>
        </w:rPr>
        <w:t>ую</w:t>
      </w:r>
      <w:r w:rsidR="009E677B" w:rsidRPr="006730BA">
        <w:rPr>
          <w:rFonts w:ascii="Arial" w:hAnsi="Arial" w:cs="Arial"/>
          <w:sz w:val="24"/>
          <w:szCs w:val="24"/>
        </w:rPr>
        <w:t xml:space="preserve"> </w:t>
      </w:r>
      <w:r w:rsidRPr="006730BA">
        <w:rPr>
          <w:rFonts w:ascii="Arial" w:hAnsi="Arial" w:cs="Arial"/>
          <w:sz w:val="24"/>
          <w:szCs w:val="24"/>
        </w:rPr>
        <w:t>эмиссию</w:t>
      </w:r>
      <w:r w:rsidR="009E677B" w:rsidRPr="006730BA">
        <w:rPr>
          <w:rFonts w:ascii="Arial" w:hAnsi="Arial" w:cs="Arial"/>
          <w:sz w:val="24"/>
          <w:szCs w:val="24"/>
        </w:rPr>
        <w:t xml:space="preserve"> в исследуемом диапазоне частот в соответствии с предполагаемым использованием;</w:t>
      </w:r>
    </w:p>
    <w:p w14:paraId="43C8C95E" w14:textId="77777777" w:rsidR="009E677B" w:rsidRPr="006730BA" w:rsidRDefault="00AC510C" w:rsidP="009E677B">
      <w:pPr>
        <w:spacing w:after="0" w:line="360" w:lineRule="auto"/>
        <w:ind w:firstLine="720"/>
        <w:jc w:val="both"/>
        <w:rPr>
          <w:rFonts w:ascii="Arial" w:hAnsi="Arial" w:cs="Arial"/>
          <w:sz w:val="24"/>
          <w:szCs w:val="24"/>
        </w:rPr>
      </w:pPr>
      <w:r w:rsidRPr="006730BA">
        <w:rPr>
          <w:rFonts w:ascii="Arial" w:hAnsi="Arial" w:cs="Arial"/>
          <w:sz w:val="24"/>
          <w:szCs w:val="24"/>
        </w:rPr>
        <w:t>–</w:t>
      </w:r>
      <w:r w:rsidR="009E677B" w:rsidRPr="006730BA">
        <w:rPr>
          <w:rFonts w:ascii="Arial" w:hAnsi="Arial" w:cs="Arial"/>
          <w:sz w:val="24"/>
          <w:szCs w:val="24"/>
        </w:rPr>
        <w:t xml:space="preserve"> оборудование должно быть </w:t>
      </w:r>
      <w:r w:rsidR="008943FF" w:rsidRPr="006730BA">
        <w:rPr>
          <w:rFonts w:ascii="Arial" w:hAnsi="Arial" w:cs="Arial"/>
          <w:sz w:val="24"/>
          <w:szCs w:val="24"/>
        </w:rPr>
        <w:t>сконфигурировано</w:t>
      </w:r>
      <w:r w:rsidR="009E677B" w:rsidRPr="006730BA">
        <w:rPr>
          <w:rFonts w:ascii="Arial" w:hAnsi="Arial" w:cs="Arial"/>
          <w:sz w:val="24"/>
          <w:szCs w:val="24"/>
        </w:rPr>
        <w:t xml:space="preserve"> таким образом, чтобы оно было репрезентативным для предполагаемого использования, где это практически осуществимо;</w:t>
      </w:r>
    </w:p>
    <w:p w14:paraId="08E1E88E" w14:textId="77777777" w:rsidR="009E677B" w:rsidRPr="006730BA" w:rsidRDefault="00AC510C" w:rsidP="009E677B">
      <w:pPr>
        <w:spacing w:after="0" w:line="360" w:lineRule="auto"/>
        <w:ind w:firstLine="720"/>
        <w:jc w:val="both"/>
        <w:rPr>
          <w:rFonts w:ascii="Arial" w:hAnsi="Arial" w:cs="Arial"/>
          <w:sz w:val="24"/>
          <w:szCs w:val="24"/>
        </w:rPr>
      </w:pPr>
      <w:r w:rsidRPr="006730BA">
        <w:rPr>
          <w:rFonts w:ascii="Arial" w:hAnsi="Arial" w:cs="Arial"/>
          <w:sz w:val="24"/>
          <w:szCs w:val="24"/>
        </w:rPr>
        <w:t>–</w:t>
      </w:r>
      <w:r w:rsidR="009E677B" w:rsidRPr="006730BA">
        <w:rPr>
          <w:rFonts w:ascii="Arial" w:hAnsi="Arial" w:cs="Arial"/>
          <w:sz w:val="24"/>
          <w:szCs w:val="24"/>
        </w:rPr>
        <w:t xml:space="preserve"> если оборудование является частью системы или может быть подключено к вспомогательному оборудованию, то допускается </w:t>
      </w:r>
      <w:r w:rsidR="008943FF" w:rsidRPr="006730BA">
        <w:rPr>
          <w:rFonts w:ascii="Arial" w:hAnsi="Arial" w:cs="Arial"/>
          <w:sz w:val="24"/>
          <w:szCs w:val="24"/>
        </w:rPr>
        <w:t>испыт</w:t>
      </w:r>
      <w:r w:rsidR="009E677B" w:rsidRPr="006730BA">
        <w:rPr>
          <w:rFonts w:ascii="Arial" w:hAnsi="Arial" w:cs="Arial"/>
          <w:sz w:val="24"/>
          <w:szCs w:val="24"/>
        </w:rPr>
        <w:t>ание оборудования при подключении к минимальной репрезентативной конфигурации вспомогательного оборудования, необходимой для проверки портов;</w:t>
      </w:r>
    </w:p>
    <w:p w14:paraId="5DA3350C" w14:textId="77777777" w:rsidR="009E677B" w:rsidRPr="006730BA" w:rsidRDefault="00AC510C" w:rsidP="009E677B">
      <w:pPr>
        <w:spacing w:after="0" w:line="360" w:lineRule="auto"/>
        <w:ind w:firstLine="720"/>
        <w:jc w:val="both"/>
        <w:rPr>
          <w:rFonts w:ascii="Arial" w:hAnsi="Arial" w:cs="Arial"/>
          <w:sz w:val="24"/>
          <w:szCs w:val="24"/>
        </w:rPr>
      </w:pPr>
      <w:r w:rsidRPr="006730BA">
        <w:rPr>
          <w:rFonts w:ascii="Arial" w:hAnsi="Arial" w:cs="Arial"/>
          <w:sz w:val="24"/>
          <w:szCs w:val="24"/>
        </w:rPr>
        <w:t>–</w:t>
      </w:r>
      <w:r w:rsidR="009E677B" w:rsidRPr="006730BA">
        <w:rPr>
          <w:rFonts w:ascii="Arial" w:hAnsi="Arial" w:cs="Arial"/>
          <w:sz w:val="24"/>
          <w:szCs w:val="24"/>
        </w:rPr>
        <w:t xml:space="preserve"> если оборудование имеет большое количество портов, то должно быть выбрано</w:t>
      </w:r>
      <w:r w:rsidR="008943FF" w:rsidRPr="006730BA">
        <w:rPr>
          <w:rFonts w:ascii="Arial" w:hAnsi="Arial" w:cs="Arial"/>
          <w:sz w:val="24"/>
          <w:szCs w:val="24"/>
        </w:rPr>
        <w:t xml:space="preserve"> их</w:t>
      </w:r>
      <w:r w:rsidR="009E677B" w:rsidRPr="006730BA">
        <w:rPr>
          <w:rFonts w:ascii="Arial" w:hAnsi="Arial" w:cs="Arial"/>
          <w:sz w:val="24"/>
          <w:szCs w:val="24"/>
        </w:rPr>
        <w:t xml:space="preserve"> достаточное количество для имитации реальных условий эксплуатации и обеспечения </w:t>
      </w:r>
      <w:r w:rsidR="008943FF" w:rsidRPr="006730BA">
        <w:rPr>
          <w:rFonts w:ascii="Arial" w:hAnsi="Arial" w:cs="Arial"/>
          <w:sz w:val="24"/>
          <w:szCs w:val="24"/>
        </w:rPr>
        <w:t>охвата</w:t>
      </w:r>
      <w:r w:rsidR="009E677B" w:rsidRPr="006730BA">
        <w:rPr>
          <w:rFonts w:ascii="Arial" w:hAnsi="Arial" w:cs="Arial"/>
          <w:sz w:val="24"/>
          <w:szCs w:val="24"/>
        </w:rPr>
        <w:t xml:space="preserve"> всех различных типов портов;</w:t>
      </w:r>
    </w:p>
    <w:p w14:paraId="593706AB" w14:textId="77777777" w:rsidR="009E677B" w:rsidRPr="006730BA" w:rsidRDefault="00AC510C" w:rsidP="009E677B">
      <w:pPr>
        <w:spacing w:after="0" w:line="360" w:lineRule="auto"/>
        <w:ind w:firstLine="720"/>
        <w:jc w:val="both"/>
        <w:rPr>
          <w:rFonts w:ascii="Arial" w:hAnsi="Arial" w:cs="Arial"/>
          <w:sz w:val="24"/>
          <w:szCs w:val="24"/>
        </w:rPr>
      </w:pPr>
      <w:r w:rsidRPr="006730BA">
        <w:rPr>
          <w:rFonts w:ascii="Arial" w:hAnsi="Arial" w:cs="Arial"/>
          <w:sz w:val="24"/>
          <w:szCs w:val="24"/>
        </w:rPr>
        <w:t>–</w:t>
      </w:r>
      <w:r w:rsidR="009E677B" w:rsidRPr="006730BA">
        <w:rPr>
          <w:rFonts w:ascii="Arial" w:hAnsi="Arial" w:cs="Arial"/>
          <w:sz w:val="24"/>
          <w:szCs w:val="24"/>
        </w:rPr>
        <w:t xml:space="preserve"> порты должны быть подключены либо к единице оборудования, представляющей предполагаемое использование, либо к репрезентативной части кабеля, подключенной для имитации импеданса подключенного оборудования;</w:t>
      </w:r>
    </w:p>
    <w:p w14:paraId="2F07AAE2" w14:textId="77777777" w:rsidR="00765D0A" w:rsidRPr="006730BA" w:rsidRDefault="00AC510C" w:rsidP="009E677B">
      <w:pPr>
        <w:spacing w:after="0" w:line="360" w:lineRule="auto"/>
        <w:ind w:firstLine="720"/>
        <w:jc w:val="both"/>
        <w:rPr>
          <w:rFonts w:ascii="Arial" w:hAnsi="Arial" w:cs="Arial"/>
          <w:sz w:val="24"/>
          <w:szCs w:val="24"/>
        </w:rPr>
      </w:pPr>
      <w:r w:rsidRPr="006730BA">
        <w:rPr>
          <w:rFonts w:ascii="Arial" w:hAnsi="Arial" w:cs="Arial"/>
          <w:sz w:val="24"/>
          <w:szCs w:val="24"/>
        </w:rPr>
        <w:t>–</w:t>
      </w:r>
      <w:r w:rsidR="009E677B" w:rsidRPr="006730BA">
        <w:rPr>
          <w:rFonts w:ascii="Arial" w:hAnsi="Arial" w:cs="Arial"/>
          <w:sz w:val="24"/>
          <w:szCs w:val="24"/>
        </w:rPr>
        <w:t xml:space="preserve"> конфигурация и режим работы во время измерений должны быть за</w:t>
      </w:r>
      <w:r w:rsidR="008943FF" w:rsidRPr="006730BA">
        <w:rPr>
          <w:rFonts w:ascii="Arial" w:hAnsi="Arial" w:cs="Arial"/>
          <w:sz w:val="24"/>
          <w:szCs w:val="24"/>
        </w:rPr>
        <w:t>регистриров</w:t>
      </w:r>
      <w:r w:rsidR="009E677B" w:rsidRPr="006730BA">
        <w:rPr>
          <w:rFonts w:ascii="Arial" w:hAnsi="Arial" w:cs="Arial"/>
          <w:sz w:val="24"/>
          <w:szCs w:val="24"/>
        </w:rPr>
        <w:t>аны.</w:t>
      </w:r>
    </w:p>
    <w:p w14:paraId="543374FF" w14:textId="77777777" w:rsidR="0067346B" w:rsidRPr="006730BA" w:rsidRDefault="0067346B" w:rsidP="00C01E5E">
      <w:pPr>
        <w:spacing w:after="0" w:line="360" w:lineRule="auto"/>
        <w:ind w:firstLine="720"/>
        <w:jc w:val="both"/>
        <w:rPr>
          <w:rFonts w:ascii="Arial" w:hAnsi="Arial" w:cs="Arial"/>
        </w:rPr>
      </w:pPr>
    </w:p>
    <w:p w14:paraId="551C2CC2" w14:textId="77777777" w:rsidR="002B7CBC" w:rsidRPr="006730BA" w:rsidRDefault="00C01E5E" w:rsidP="00082E9A">
      <w:pPr>
        <w:spacing w:after="0" w:line="360" w:lineRule="auto"/>
        <w:ind w:firstLine="720"/>
        <w:jc w:val="both"/>
        <w:rPr>
          <w:rFonts w:ascii="Arial" w:hAnsi="Arial" w:cs="Arial"/>
          <w:b/>
          <w:sz w:val="24"/>
          <w:szCs w:val="24"/>
        </w:rPr>
      </w:pPr>
      <w:r w:rsidRPr="006730BA">
        <w:rPr>
          <w:rFonts w:ascii="Arial" w:hAnsi="Arial" w:cs="Arial"/>
          <w:b/>
          <w:sz w:val="24"/>
          <w:szCs w:val="24"/>
        </w:rPr>
        <w:t xml:space="preserve">8.2 </w:t>
      </w:r>
      <w:r w:rsidR="00032B84" w:rsidRPr="006730BA">
        <w:rPr>
          <w:rFonts w:ascii="Arial" w:hAnsi="Arial" w:cs="Arial"/>
          <w:b/>
          <w:sz w:val="24"/>
          <w:szCs w:val="24"/>
        </w:rPr>
        <w:t>Порт корпуса</w:t>
      </w:r>
    </w:p>
    <w:p w14:paraId="34EDEB50" w14:textId="77777777" w:rsidR="002C6515" w:rsidRPr="006730BA" w:rsidRDefault="00B97A0B" w:rsidP="00E75094">
      <w:pPr>
        <w:spacing w:after="0" w:line="360" w:lineRule="auto"/>
        <w:ind w:firstLine="720"/>
        <w:jc w:val="both"/>
        <w:rPr>
          <w:rFonts w:ascii="Arial" w:hAnsi="Arial" w:cs="Arial"/>
          <w:b/>
          <w:sz w:val="24"/>
          <w:szCs w:val="24"/>
        </w:rPr>
      </w:pPr>
      <w:r w:rsidRPr="006730BA">
        <w:rPr>
          <w:rFonts w:ascii="Arial" w:hAnsi="Arial" w:cs="Arial"/>
          <w:b/>
          <w:sz w:val="24"/>
          <w:szCs w:val="24"/>
        </w:rPr>
        <w:t>8.2.</w:t>
      </w:r>
      <w:r w:rsidR="000E0E3B" w:rsidRPr="006730BA">
        <w:rPr>
          <w:rFonts w:ascii="Arial" w:hAnsi="Arial" w:cs="Arial"/>
          <w:b/>
          <w:sz w:val="24"/>
          <w:szCs w:val="24"/>
        </w:rPr>
        <w:t>1</w:t>
      </w:r>
      <w:r w:rsidRPr="006730BA">
        <w:rPr>
          <w:rFonts w:ascii="Arial" w:hAnsi="Arial" w:cs="Arial"/>
          <w:b/>
          <w:sz w:val="24"/>
          <w:szCs w:val="24"/>
        </w:rPr>
        <w:t xml:space="preserve"> </w:t>
      </w:r>
      <w:r w:rsidR="000E0E3B" w:rsidRPr="006730BA">
        <w:rPr>
          <w:rFonts w:ascii="Arial" w:hAnsi="Arial" w:cs="Arial"/>
          <w:b/>
          <w:sz w:val="24"/>
          <w:szCs w:val="24"/>
        </w:rPr>
        <w:t>Общие положения</w:t>
      </w:r>
    </w:p>
    <w:p w14:paraId="266937ED" w14:textId="77777777" w:rsidR="00E75094" w:rsidRPr="006730BA" w:rsidRDefault="001D20B2" w:rsidP="00E75094">
      <w:pPr>
        <w:spacing w:after="0" w:line="360" w:lineRule="auto"/>
        <w:ind w:firstLine="720"/>
        <w:jc w:val="both"/>
        <w:rPr>
          <w:rFonts w:ascii="Arial" w:hAnsi="Arial" w:cs="Arial"/>
          <w:sz w:val="24"/>
          <w:szCs w:val="24"/>
        </w:rPr>
      </w:pPr>
      <w:r w:rsidRPr="006730BA">
        <w:rPr>
          <w:rFonts w:ascii="Arial" w:hAnsi="Arial" w:cs="Arial"/>
          <w:sz w:val="24"/>
          <w:szCs w:val="24"/>
        </w:rPr>
        <w:t>Настоящее</w:t>
      </w:r>
      <w:r w:rsidR="00EA78BF" w:rsidRPr="006730BA">
        <w:rPr>
          <w:rFonts w:ascii="Arial" w:hAnsi="Arial" w:cs="Arial"/>
          <w:sz w:val="24"/>
          <w:szCs w:val="24"/>
        </w:rPr>
        <w:t xml:space="preserve"> испытание применимо только к вспомогательному оборудованию, не встроенному в радиооборудование и оцениваемому отдельно от соответствующего радиооборудования. </w:t>
      </w:r>
      <w:r w:rsidRPr="006730BA">
        <w:rPr>
          <w:rFonts w:ascii="Arial" w:hAnsi="Arial" w:cs="Arial"/>
          <w:sz w:val="24"/>
          <w:szCs w:val="24"/>
        </w:rPr>
        <w:t>И</w:t>
      </w:r>
      <w:r w:rsidR="00EA78BF" w:rsidRPr="006730BA">
        <w:rPr>
          <w:rFonts w:ascii="Arial" w:hAnsi="Arial" w:cs="Arial"/>
          <w:sz w:val="24"/>
          <w:szCs w:val="24"/>
        </w:rPr>
        <w:t xml:space="preserve">спытание </w:t>
      </w:r>
      <w:r w:rsidRPr="006730BA">
        <w:rPr>
          <w:rFonts w:ascii="Arial" w:hAnsi="Arial" w:cs="Arial"/>
          <w:sz w:val="24"/>
          <w:szCs w:val="24"/>
        </w:rPr>
        <w:t>следует</w:t>
      </w:r>
      <w:r w:rsidR="00EA78BF" w:rsidRPr="006730BA">
        <w:rPr>
          <w:rFonts w:ascii="Arial" w:hAnsi="Arial" w:cs="Arial"/>
          <w:sz w:val="24"/>
          <w:szCs w:val="24"/>
        </w:rPr>
        <w:t xml:space="preserve"> проводить на репрезентативной конфигурации вспомогательного оборудования.</w:t>
      </w:r>
    </w:p>
    <w:p w14:paraId="2D934D19" w14:textId="77777777" w:rsidR="00C01E5E" w:rsidRPr="006730BA" w:rsidRDefault="001F7D1B" w:rsidP="001F7D1B">
      <w:pPr>
        <w:spacing w:after="0" w:line="360" w:lineRule="auto"/>
        <w:ind w:firstLine="720"/>
        <w:jc w:val="both"/>
        <w:rPr>
          <w:rFonts w:ascii="Arial" w:hAnsi="Arial" w:cs="Arial"/>
          <w:b/>
          <w:sz w:val="24"/>
          <w:szCs w:val="24"/>
        </w:rPr>
      </w:pPr>
      <w:r w:rsidRPr="006730BA">
        <w:rPr>
          <w:rFonts w:ascii="Arial" w:hAnsi="Arial" w:cs="Arial"/>
          <w:b/>
          <w:sz w:val="24"/>
          <w:szCs w:val="24"/>
        </w:rPr>
        <w:t>8.2.</w:t>
      </w:r>
      <w:r w:rsidR="000E0E3B" w:rsidRPr="006730BA">
        <w:rPr>
          <w:rFonts w:ascii="Arial" w:hAnsi="Arial" w:cs="Arial"/>
          <w:b/>
          <w:sz w:val="24"/>
          <w:szCs w:val="24"/>
        </w:rPr>
        <w:t>2</w:t>
      </w:r>
      <w:r w:rsidRPr="006730BA">
        <w:rPr>
          <w:rFonts w:ascii="Arial" w:hAnsi="Arial" w:cs="Arial"/>
          <w:b/>
          <w:sz w:val="24"/>
          <w:szCs w:val="24"/>
        </w:rPr>
        <w:t xml:space="preserve"> </w:t>
      </w:r>
      <w:r w:rsidR="00E75094" w:rsidRPr="006730BA">
        <w:rPr>
          <w:rFonts w:ascii="Arial" w:hAnsi="Arial" w:cs="Arial"/>
          <w:b/>
          <w:sz w:val="24"/>
          <w:szCs w:val="24"/>
        </w:rPr>
        <w:t>Метод испытания</w:t>
      </w:r>
    </w:p>
    <w:p w14:paraId="0701954C" w14:textId="77777777" w:rsidR="00E75094" w:rsidRPr="006730BA" w:rsidRDefault="001D20B2" w:rsidP="00E75094">
      <w:pPr>
        <w:spacing w:after="0" w:line="360" w:lineRule="auto"/>
        <w:ind w:firstLine="720"/>
        <w:jc w:val="both"/>
        <w:rPr>
          <w:rFonts w:ascii="Arial" w:eastAsia="Times New Roman" w:hAnsi="Arial" w:cs="Times New Roman"/>
          <w:sz w:val="24"/>
          <w:szCs w:val="24"/>
          <w:lang w:eastAsia="ar-SA"/>
        </w:rPr>
      </w:pPr>
      <w:r w:rsidRPr="006730BA">
        <w:rPr>
          <w:rFonts w:ascii="Arial" w:eastAsia="Times New Roman" w:hAnsi="Arial" w:cs="Times New Roman"/>
          <w:sz w:val="24"/>
          <w:szCs w:val="24"/>
          <w:lang w:eastAsia="ar-SA"/>
        </w:rPr>
        <w:t>Метод испытания должен соответствовать CENELEC EN 55032 [1], приложение A.2.</w:t>
      </w:r>
    </w:p>
    <w:p w14:paraId="62C93696" w14:textId="77777777" w:rsidR="00370EC9" w:rsidRPr="006730BA" w:rsidRDefault="00370EC9" w:rsidP="00370EC9">
      <w:pPr>
        <w:spacing w:after="0" w:line="360" w:lineRule="auto"/>
        <w:ind w:firstLine="720"/>
        <w:jc w:val="both"/>
        <w:rPr>
          <w:rFonts w:ascii="Arial" w:hAnsi="Arial" w:cs="Arial"/>
          <w:b/>
          <w:sz w:val="24"/>
          <w:szCs w:val="24"/>
        </w:rPr>
      </w:pPr>
      <w:r w:rsidRPr="006730BA">
        <w:rPr>
          <w:rFonts w:ascii="Arial" w:hAnsi="Arial" w:cs="Arial"/>
          <w:b/>
          <w:sz w:val="24"/>
          <w:szCs w:val="24"/>
        </w:rPr>
        <w:t>8.2.</w:t>
      </w:r>
      <w:r w:rsidR="000E0E3B" w:rsidRPr="006730BA">
        <w:rPr>
          <w:rFonts w:ascii="Arial" w:hAnsi="Arial" w:cs="Arial"/>
          <w:b/>
          <w:sz w:val="24"/>
          <w:szCs w:val="24"/>
        </w:rPr>
        <w:t>3</w:t>
      </w:r>
      <w:r w:rsidRPr="006730BA">
        <w:rPr>
          <w:rFonts w:ascii="Arial" w:hAnsi="Arial" w:cs="Arial"/>
          <w:b/>
          <w:sz w:val="24"/>
          <w:szCs w:val="24"/>
        </w:rPr>
        <w:t xml:space="preserve"> </w:t>
      </w:r>
      <w:r w:rsidR="00E75094" w:rsidRPr="006730BA">
        <w:rPr>
          <w:rFonts w:ascii="Arial" w:hAnsi="Arial" w:cs="Arial"/>
          <w:b/>
          <w:sz w:val="24"/>
          <w:szCs w:val="24"/>
        </w:rPr>
        <w:t>Нормы</w:t>
      </w:r>
    </w:p>
    <w:p w14:paraId="5C3FF840" w14:textId="77777777" w:rsidR="001D20B2" w:rsidRPr="006730BA" w:rsidRDefault="001D20B2" w:rsidP="001D20B2">
      <w:pPr>
        <w:spacing w:after="0" w:line="360" w:lineRule="auto"/>
        <w:ind w:firstLine="720"/>
        <w:jc w:val="both"/>
        <w:rPr>
          <w:rFonts w:ascii="Arial" w:hAnsi="Arial" w:cs="Arial"/>
          <w:sz w:val="24"/>
          <w:szCs w:val="24"/>
        </w:rPr>
      </w:pPr>
      <w:r w:rsidRPr="006730BA">
        <w:rPr>
          <w:rFonts w:ascii="Arial" w:hAnsi="Arial" w:cs="Arial"/>
          <w:sz w:val="24"/>
          <w:szCs w:val="24"/>
        </w:rPr>
        <w:t>Вспомогательное оборудование должно соответствовать нормам класса B, указанным в CENELEC EN 55032 [1], приложение A, таблицы A.4 и A.5.</w:t>
      </w:r>
    </w:p>
    <w:p w14:paraId="1D238E56" w14:textId="77777777" w:rsidR="0067346B" w:rsidRPr="006730BA" w:rsidRDefault="001D20B2" w:rsidP="001D20B2">
      <w:pPr>
        <w:spacing w:after="0" w:line="360" w:lineRule="auto"/>
        <w:ind w:firstLine="720"/>
        <w:jc w:val="both"/>
        <w:rPr>
          <w:rFonts w:ascii="Arial" w:hAnsi="Arial" w:cs="Arial"/>
          <w:sz w:val="24"/>
          <w:szCs w:val="24"/>
        </w:rPr>
      </w:pPr>
      <w:r w:rsidRPr="006730BA">
        <w:rPr>
          <w:rFonts w:ascii="Arial" w:hAnsi="Arial" w:cs="Arial"/>
          <w:sz w:val="24"/>
          <w:szCs w:val="24"/>
        </w:rPr>
        <w:t>В качестве альтернативы для вспомогательного оборудования, предназначенного для использования исключительно в промышленной обстановке или телекоммуникационных центрах, могут использоваться нормы класса A, указанные в CENELEC EN 55032 [1], приложение A, таблицы A.2 и A.3.</w:t>
      </w:r>
    </w:p>
    <w:p w14:paraId="78183FF9" w14:textId="77777777" w:rsidR="00C01E5E" w:rsidRPr="006730BA" w:rsidRDefault="00C01E5E" w:rsidP="00082E9A">
      <w:pPr>
        <w:spacing w:after="0" w:line="360" w:lineRule="auto"/>
        <w:ind w:firstLine="720"/>
        <w:jc w:val="both"/>
        <w:rPr>
          <w:rFonts w:ascii="Arial" w:hAnsi="Arial" w:cs="Arial"/>
          <w:b/>
          <w:sz w:val="24"/>
          <w:szCs w:val="24"/>
        </w:rPr>
      </w:pPr>
      <w:r w:rsidRPr="006730BA">
        <w:rPr>
          <w:rFonts w:ascii="Arial" w:hAnsi="Arial" w:cs="Arial"/>
          <w:b/>
          <w:sz w:val="24"/>
          <w:szCs w:val="24"/>
        </w:rPr>
        <w:t xml:space="preserve">8.3 </w:t>
      </w:r>
      <w:r w:rsidR="005F57D5" w:rsidRPr="006730BA">
        <w:rPr>
          <w:rFonts w:ascii="Arial" w:hAnsi="Arial" w:cs="Arial"/>
          <w:b/>
          <w:sz w:val="24"/>
          <w:szCs w:val="24"/>
        </w:rPr>
        <w:t>Входные/выходные порты электропитания постоянного тока</w:t>
      </w:r>
    </w:p>
    <w:p w14:paraId="555B1F47" w14:textId="77777777" w:rsidR="002C6515" w:rsidRPr="006730BA" w:rsidRDefault="002C6515" w:rsidP="0073582F">
      <w:pPr>
        <w:spacing w:after="0" w:line="360" w:lineRule="auto"/>
        <w:ind w:firstLine="720"/>
        <w:jc w:val="both"/>
        <w:rPr>
          <w:rFonts w:ascii="Arial" w:hAnsi="Arial" w:cs="Arial"/>
          <w:b/>
          <w:sz w:val="24"/>
          <w:szCs w:val="24"/>
        </w:rPr>
      </w:pPr>
      <w:r w:rsidRPr="006730BA">
        <w:rPr>
          <w:rFonts w:ascii="Arial" w:hAnsi="Arial" w:cs="Arial"/>
          <w:b/>
          <w:sz w:val="24"/>
          <w:szCs w:val="24"/>
        </w:rPr>
        <w:t>8.3.1 О</w:t>
      </w:r>
      <w:r w:rsidR="00367FF7" w:rsidRPr="006730BA">
        <w:rPr>
          <w:rFonts w:ascii="Arial" w:hAnsi="Arial" w:cs="Arial"/>
          <w:b/>
          <w:sz w:val="24"/>
          <w:szCs w:val="24"/>
        </w:rPr>
        <w:t>бщие положения</w:t>
      </w:r>
    </w:p>
    <w:p w14:paraId="23CBCF52" w14:textId="77777777" w:rsidR="00696ECF" w:rsidRPr="006730BA" w:rsidRDefault="00B8259B" w:rsidP="00696ECF">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Настоящее </w:t>
      </w:r>
      <w:r w:rsidR="00696ECF" w:rsidRPr="006730BA">
        <w:rPr>
          <w:rFonts w:ascii="Arial" w:hAnsi="Arial" w:cs="Arial"/>
          <w:sz w:val="24"/>
          <w:szCs w:val="24"/>
        </w:rPr>
        <w:t>испытание применимо к радиооборудованию и вспомогательному оборудованию для стационарного использования, которые предназначены для подключения к локальной сети постоянного тока или к локальной батарее с соединительными кабелями длиной более 3 м (см. приложение C).</w:t>
      </w:r>
    </w:p>
    <w:p w14:paraId="5CDD3F2D" w14:textId="77777777" w:rsidR="00696ECF" w:rsidRPr="006730BA" w:rsidRDefault="00696ECF" w:rsidP="00696ECF">
      <w:pPr>
        <w:spacing w:after="0" w:line="360" w:lineRule="auto"/>
        <w:ind w:firstLine="720"/>
        <w:jc w:val="both"/>
        <w:rPr>
          <w:rFonts w:ascii="Arial" w:hAnsi="Arial" w:cs="Arial"/>
          <w:sz w:val="24"/>
          <w:szCs w:val="24"/>
        </w:rPr>
      </w:pPr>
      <w:r w:rsidRPr="006730BA">
        <w:rPr>
          <w:rFonts w:ascii="Arial" w:hAnsi="Arial" w:cs="Arial"/>
          <w:sz w:val="24"/>
          <w:szCs w:val="24"/>
        </w:rPr>
        <w:t>Если кабель питания постоянного тока радиостанции и/или вспомогательного оборудования имеет длину менее или равную 3 м и предназначен для прямого подключения к выделенному источнику питания переменного/постоянного тока, то измерение должно выполняться на входном порте питания переменного тока этого источника питания, как указано в 8.4. Если кабель питания постоянного тока длиннее 3 м, то измерение должно дополнительно выполняться на порте питания постоянного тока радиостанции и/или вспомогательного оборудования.</w:t>
      </w:r>
    </w:p>
    <w:p w14:paraId="2ECD78A4" w14:textId="77777777" w:rsidR="00696ECF" w:rsidRPr="006730BA" w:rsidRDefault="00696ECF" w:rsidP="00696ECF">
      <w:pPr>
        <w:spacing w:after="0" w:line="360" w:lineRule="auto"/>
        <w:ind w:firstLine="720"/>
        <w:jc w:val="both"/>
        <w:rPr>
          <w:rFonts w:ascii="Arial" w:hAnsi="Arial" w:cs="Arial"/>
          <w:sz w:val="24"/>
          <w:szCs w:val="24"/>
        </w:rPr>
      </w:pPr>
      <w:r w:rsidRPr="006730BA">
        <w:rPr>
          <w:rFonts w:ascii="Arial" w:hAnsi="Arial" w:cs="Arial"/>
          <w:sz w:val="24"/>
          <w:szCs w:val="24"/>
        </w:rPr>
        <w:t xml:space="preserve">Если кабель питания постоянного тока между мобильной радиостанцией и/или вспомогательным оборудованием и выделенным преобразователем питания постоянного тока в постоянный ток имеет длину менее или равную 3 м, то измерение может быть ограничено только входным портом питания постоянного тока этого преобразователя питания. Если </w:t>
      </w:r>
      <w:r w:rsidR="00B8259B" w:rsidRPr="006730BA">
        <w:rPr>
          <w:rFonts w:ascii="Arial" w:hAnsi="Arial" w:cs="Arial"/>
          <w:sz w:val="24"/>
          <w:szCs w:val="24"/>
        </w:rPr>
        <w:t>указанный</w:t>
      </w:r>
      <w:r w:rsidRPr="006730BA">
        <w:rPr>
          <w:rFonts w:ascii="Arial" w:hAnsi="Arial" w:cs="Arial"/>
          <w:sz w:val="24"/>
          <w:szCs w:val="24"/>
        </w:rPr>
        <w:t xml:space="preserve"> кабель питания постоянного тока длиннее 3 м, то измерение должно быть дополнительно выполнено на порте питания постоянного тока мобильной радиостанции и/или вспомогательного оборудования.</w:t>
      </w:r>
    </w:p>
    <w:p w14:paraId="1B99F682" w14:textId="77777777" w:rsidR="00696ECF" w:rsidRPr="006730BA" w:rsidRDefault="00B8259B" w:rsidP="00696ECF">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Настоящее испытание </w:t>
      </w:r>
      <w:r w:rsidR="00696ECF" w:rsidRPr="006730BA">
        <w:rPr>
          <w:rFonts w:ascii="Arial" w:hAnsi="Arial" w:cs="Arial"/>
          <w:sz w:val="24"/>
          <w:szCs w:val="24"/>
        </w:rPr>
        <w:t>долж</w:t>
      </w:r>
      <w:r w:rsidRPr="006730BA">
        <w:rPr>
          <w:rFonts w:ascii="Arial" w:hAnsi="Arial" w:cs="Arial"/>
          <w:sz w:val="24"/>
          <w:szCs w:val="24"/>
        </w:rPr>
        <w:t>но</w:t>
      </w:r>
      <w:r w:rsidR="00696ECF" w:rsidRPr="006730BA">
        <w:rPr>
          <w:rFonts w:ascii="Arial" w:hAnsi="Arial" w:cs="Arial"/>
          <w:sz w:val="24"/>
          <w:szCs w:val="24"/>
        </w:rPr>
        <w:t xml:space="preserve"> быть выполнен</w:t>
      </w:r>
      <w:r w:rsidRPr="006730BA">
        <w:rPr>
          <w:rFonts w:ascii="Arial" w:hAnsi="Arial" w:cs="Arial"/>
          <w:sz w:val="24"/>
          <w:szCs w:val="24"/>
        </w:rPr>
        <w:t>о</w:t>
      </w:r>
      <w:r w:rsidR="00696ECF" w:rsidRPr="006730BA">
        <w:rPr>
          <w:rFonts w:ascii="Arial" w:hAnsi="Arial" w:cs="Arial"/>
          <w:sz w:val="24"/>
          <w:szCs w:val="24"/>
        </w:rPr>
        <w:t xml:space="preserve"> на репрезентативной конфигурации радиооборудования, связанного с ним вспомогательного оборудования или репрезентативной конфигурации комбинации радио- и вспомогательного оборудования.</w:t>
      </w:r>
    </w:p>
    <w:p w14:paraId="7C92A547" w14:textId="77777777" w:rsidR="002C6515" w:rsidRPr="006730BA" w:rsidRDefault="00B8259B" w:rsidP="00696ECF">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Настоящее испытание </w:t>
      </w:r>
      <w:r w:rsidR="00696ECF" w:rsidRPr="006730BA">
        <w:rPr>
          <w:rFonts w:ascii="Arial" w:hAnsi="Arial" w:cs="Arial"/>
          <w:sz w:val="24"/>
          <w:szCs w:val="24"/>
        </w:rPr>
        <w:t>предназначен</w:t>
      </w:r>
      <w:r w:rsidRPr="006730BA">
        <w:rPr>
          <w:rFonts w:ascii="Arial" w:hAnsi="Arial" w:cs="Arial"/>
          <w:sz w:val="24"/>
          <w:szCs w:val="24"/>
        </w:rPr>
        <w:t>о</w:t>
      </w:r>
      <w:r w:rsidR="00696ECF" w:rsidRPr="006730BA">
        <w:rPr>
          <w:rFonts w:ascii="Arial" w:hAnsi="Arial" w:cs="Arial"/>
          <w:sz w:val="24"/>
          <w:szCs w:val="24"/>
        </w:rPr>
        <w:t xml:space="preserve"> для оценки уровня внутренн</w:t>
      </w:r>
      <w:r w:rsidRPr="006730BA">
        <w:rPr>
          <w:rFonts w:ascii="Arial" w:hAnsi="Arial" w:cs="Arial"/>
          <w:sz w:val="24"/>
          <w:szCs w:val="24"/>
        </w:rPr>
        <w:t>их</w:t>
      </w:r>
      <w:r w:rsidR="00696ECF" w:rsidRPr="006730BA">
        <w:rPr>
          <w:rFonts w:ascii="Arial" w:hAnsi="Arial" w:cs="Arial"/>
          <w:sz w:val="24"/>
          <w:szCs w:val="24"/>
        </w:rPr>
        <w:t xml:space="preserve"> электрическ</w:t>
      </w:r>
      <w:r w:rsidRPr="006730BA">
        <w:rPr>
          <w:rFonts w:ascii="Arial" w:hAnsi="Arial" w:cs="Arial"/>
          <w:sz w:val="24"/>
          <w:szCs w:val="24"/>
        </w:rPr>
        <w:t>их</w:t>
      </w:r>
      <w:r w:rsidR="00696ECF" w:rsidRPr="006730BA">
        <w:rPr>
          <w:rFonts w:ascii="Arial" w:hAnsi="Arial" w:cs="Arial"/>
          <w:sz w:val="24"/>
          <w:szCs w:val="24"/>
        </w:rPr>
        <w:t xml:space="preserve"> </w:t>
      </w:r>
      <w:r w:rsidRPr="006730BA">
        <w:rPr>
          <w:rFonts w:ascii="Arial" w:hAnsi="Arial" w:cs="Arial"/>
          <w:sz w:val="24"/>
          <w:szCs w:val="24"/>
        </w:rPr>
        <w:t>помех</w:t>
      </w:r>
      <w:r w:rsidR="00696ECF" w:rsidRPr="006730BA">
        <w:rPr>
          <w:rFonts w:ascii="Arial" w:hAnsi="Arial" w:cs="Arial"/>
          <w:sz w:val="24"/>
          <w:szCs w:val="24"/>
        </w:rPr>
        <w:t>, присутствующ</w:t>
      </w:r>
      <w:r w:rsidRPr="006730BA">
        <w:rPr>
          <w:rFonts w:ascii="Arial" w:hAnsi="Arial" w:cs="Arial"/>
          <w:sz w:val="24"/>
          <w:szCs w:val="24"/>
        </w:rPr>
        <w:t>их</w:t>
      </w:r>
      <w:r w:rsidR="00696ECF" w:rsidRPr="006730BA">
        <w:rPr>
          <w:rFonts w:ascii="Arial" w:hAnsi="Arial" w:cs="Arial"/>
          <w:sz w:val="24"/>
          <w:szCs w:val="24"/>
        </w:rPr>
        <w:t xml:space="preserve"> на входных/выходных портах питания постоянного тока.</w:t>
      </w:r>
    </w:p>
    <w:p w14:paraId="20DB7CA5" w14:textId="77777777" w:rsidR="002C6515" w:rsidRPr="006730BA" w:rsidRDefault="002C6515" w:rsidP="002C6515">
      <w:pPr>
        <w:spacing w:after="0" w:line="360" w:lineRule="auto"/>
        <w:ind w:firstLine="720"/>
        <w:jc w:val="both"/>
        <w:rPr>
          <w:rFonts w:ascii="Arial" w:hAnsi="Arial" w:cs="Arial"/>
          <w:b/>
          <w:sz w:val="24"/>
          <w:szCs w:val="24"/>
        </w:rPr>
      </w:pPr>
      <w:r w:rsidRPr="006730BA">
        <w:rPr>
          <w:rFonts w:ascii="Arial" w:hAnsi="Arial" w:cs="Arial"/>
          <w:b/>
          <w:sz w:val="24"/>
          <w:szCs w:val="24"/>
        </w:rPr>
        <w:t>8.3.2 Метод испытания</w:t>
      </w:r>
    </w:p>
    <w:p w14:paraId="1F49967E" w14:textId="77777777" w:rsidR="007C6662" w:rsidRPr="006730BA" w:rsidRDefault="007C6662" w:rsidP="007C6662">
      <w:pPr>
        <w:spacing w:after="0" w:line="360" w:lineRule="auto"/>
        <w:ind w:firstLine="720"/>
        <w:jc w:val="both"/>
        <w:rPr>
          <w:rFonts w:ascii="Arial" w:hAnsi="Arial" w:cs="Arial"/>
          <w:sz w:val="24"/>
          <w:szCs w:val="24"/>
        </w:rPr>
      </w:pPr>
      <w:r w:rsidRPr="006730BA">
        <w:rPr>
          <w:rFonts w:ascii="Arial" w:hAnsi="Arial" w:cs="Arial"/>
          <w:sz w:val="24"/>
          <w:szCs w:val="24"/>
        </w:rPr>
        <w:t>Для мобильного радио и вспомогательного оборудования, предназначенного для подключения к бортовой сети постоянного тока транспортного средства, долж</w:t>
      </w:r>
      <w:r w:rsidR="001224C0" w:rsidRPr="006730BA">
        <w:rPr>
          <w:rFonts w:ascii="Arial" w:hAnsi="Arial" w:cs="Arial"/>
          <w:sz w:val="24"/>
          <w:szCs w:val="24"/>
        </w:rPr>
        <w:t>ен</w:t>
      </w:r>
      <w:r w:rsidRPr="006730BA">
        <w:rPr>
          <w:rFonts w:ascii="Arial" w:hAnsi="Arial" w:cs="Arial"/>
          <w:sz w:val="24"/>
          <w:szCs w:val="24"/>
        </w:rPr>
        <w:t xml:space="preserve"> использоваться </w:t>
      </w:r>
      <w:r w:rsidR="001224C0" w:rsidRPr="006730BA">
        <w:rPr>
          <w:rFonts w:ascii="Arial" w:hAnsi="Arial" w:cs="Arial"/>
          <w:sz w:val="24"/>
          <w:szCs w:val="24"/>
        </w:rPr>
        <w:t>эквивалент сети</w:t>
      </w:r>
      <w:r w:rsidRPr="006730BA">
        <w:rPr>
          <w:rFonts w:ascii="Arial" w:hAnsi="Arial" w:cs="Arial"/>
          <w:sz w:val="24"/>
          <w:szCs w:val="24"/>
        </w:rPr>
        <w:t xml:space="preserve"> (AN), как указано в приложении D к CISPR 25 [10], котор</w:t>
      </w:r>
      <w:r w:rsidR="001224C0" w:rsidRPr="006730BA">
        <w:rPr>
          <w:rFonts w:ascii="Arial" w:hAnsi="Arial" w:cs="Arial"/>
          <w:sz w:val="24"/>
          <w:szCs w:val="24"/>
        </w:rPr>
        <w:t>ый</w:t>
      </w:r>
      <w:r w:rsidRPr="006730BA">
        <w:rPr>
          <w:rFonts w:ascii="Arial" w:hAnsi="Arial" w:cs="Arial"/>
          <w:sz w:val="24"/>
          <w:szCs w:val="24"/>
        </w:rPr>
        <w:t xml:space="preserve"> долж</w:t>
      </w:r>
      <w:r w:rsidR="001224C0" w:rsidRPr="006730BA">
        <w:rPr>
          <w:rFonts w:ascii="Arial" w:hAnsi="Arial" w:cs="Arial"/>
          <w:sz w:val="24"/>
          <w:szCs w:val="24"/>
        </w:rPr>
        <w:t>ен</w:t>
      </w:r>
      <w:r w:rsidRPr="006730BA">
        <w:rPr>
          <w:rFonts w:ascii="Arial" w:hAnsi="Arial" w:cs="Arial"/>
          <w:sz w:val="24"/>
          <w:szCs w:val="24"/>
        </w:rPr>
        <w:t xml:space="preserve"> быть подключен к источнику постоянного тока.</w:t>
      </w:r>
    </w:p>
    <w:p w14:paraId="651F1D5D" w14:textId="77777777" w:rsidR="007C6662" w:rsidRPr="006730BA" w:rsidRDefault="007C6662" w:rsidP="007C6662">
      <w:pPr>
        <w:spacing w:after="0" w:line="360" w:lineRule="auto"/>
        <w:ind w:firstLine="720"/>
        <w:jc w:val="both"/>
        <w:rPr>
          <w:rFonts w:ascii="Arial" w:hAnsi="Arial" w:cs="Arial"/>
          <w:sz w:val="24"/>
          <w:szCs w:val="24"/>
        </w:rPr>
      </w:pPr>
      <w:r w:rsidRPr="006730BA">
        <w:rPr>
          <w:rFonts w:ascii="Arial" w:hAnsi="Arial" w:cs="Arial"/>
          <w:sz w:val="24"/>
          <w:szCs w:val="24"/>
        </w:rPr>
        <w:t>Для всего остального оборудования должен использоваться метод испытаний для порта питания переменного тока, указанный в приложении A.3 к CENELEC EN 55032 [1].</w:t>
      </w:r>
    </w:p>
    <w:p w14:paraId="75B65E76" w14:textId="77777777" w:rsidR="007C6662" w:rsidRPr="006730BA" w:rsidRDefault="001224C0" w:rsidP="007C6662">
      <w:pPr>
        <w:spacing w:after="0" w:line="360" w:lineRule="auto"/>
        <w:ind w:firstLine="720"/>
        <w:jc w:val="both"/>
        <w:rPr>
          <w:rFonts w:ascii="Arial" w:hAnsi="Arial" w:cs="Arial"/>
          <w:sz w:val="24"/>
          <w:szCs w:val="24"/>
        </w:rPr>
      </w:pPr>
      <w:r w:rsidRPr="006730BA">
        <w:rPr>
          <w:rFonts w:ascii="Arial" w:hAnsi="Arial" w:cs="Arial"/>
          <w:sz w:val="24"/>
          <w:szCs w:val="24"/>
        </w:rPr>
        <w:t>Полоса</w:t>
      </w:r>
      <w:r w:rsidR="007C6662" w:rsidRPr="006730BA">
        <w:rPr>
          <w:rFonts w:ascii="Arial" w:hAnsi="Arial" w:cs="Arial"/>
          <w:sz w:val="24"/>
          <w:szCs w:val="24"/>
        </w:rPr>
        <w:t xml:space="preserve"> частот измерения от 150 кГц до 30 МГц. Если EUT является передатчиком, работающим на частотах ниже 30 МГц, то применяется полоса исключен</w:t>
      </w:r>
      <w:r w:rsidRPr="006730BA">
        <w:rPr>
          <w:rFonts w:ascii="Arial" w:hAnsi="Arial" w:cs="Arial"/>
          <w:sz w:val="24"/>
          <w:szCs w:val="24"/>
        </w:rPr>
        <w:t>ных частот</w:t>
      </w:r>
      <w:r w:rsidR="007C6662" w:rsidRPr="006730BA">
        <w:rPr>
          <w:rFonts w:ascii="Arial" w:hAnsi="Arial" w:cs="Arial"/>
          <w:sz w:val="24"/>
          <w:szCs w:val="24"/>
        </w:rPr>
        <w:t xml:space="preserve"> для передатчиков (см. 4.3) для измерений в режиме передачи.</w:t>
      </w:r>
    </w:p>
    <w:p w14:paraId="7052C15C" w14:textId="77777777" w:rsidR="0073582F" w:rsidRPr="006730BA" w:rsidRDefault="007C6662" w:rsidP="007C6662">
      <w:pPr>
        <w:spacing w:after="0" w:line="360" w:lineRule="auto"/>
        <w:ind w:firstLine="720"/>
        <w:jc w:val="both"/>
        <w:rPr>
          <w:rFonts w:ascii="Arial" w:hAnsi="Arial" w:cs="Arial"/>
          <w:sz w:val="24"/>
          <w:szCs w:val="24"/>
        </w:rPr>
      </w:pPr>
      <w:r w:rsidRPr="006730BA">
        <w:rPr>
          <w:rFonts w:ascii="Arial" w:hAnsi="Arial" w:cs="Arial"/>
          <w:sz w:val="24"/>
          <w:szCs w:val="24"/>
        </w:rPr>
        <w:t xml:space="preserve">Для измерений </w:t>
      </w:r>
      <w:r w:rsidR="001224C0" w:rsidRPr="006730BA">
        <w:rPr>
          <w:rFonts w:ascii="Arial" w:hAnsi="Arial" w:cs="Arial"/>
          <w:sz w:val="24"/>
          <w:szCs w:val="24"/>
        </w:rPr>
        <w:t>эмиссии</w:t>
      </w:r>
      <w:r w:rsidRPr="006730BA">
        <w:rPr>
          <w:rFonts w:ascii="Arial" w:hAnsi="Arial" w:cs="Arial"/>
          <w:sz w:val="24"/>
          <w:szCs w:val="24"/>
        </w:rPr>
        <w:t xml:space="preserve"> на выходных портах постоянного тока соответствующий порт должен быть подключен через AMN/AN к нагрузке, потребляющей номинальный ток источника.</w:t>
      </w:r>
    </w:p>
    <w:p w14:paraId="31D0E73A" w14:textId="77777777" w:rsidR="002C6515" w:rsidRPr="006730BA" w:rsidRDefault="002C6515" w:rsidP="002C6515">
      <w:pPr>
        <w:spacing w:after="0" w:line="360" w:lineRule="auto"/>
        <w:ind w:firstLine="720"/>
        <w:jc w:val="both"/>
        <w:rPr>
          <w:rFonts w:ascii="Arial" w:hAnsi="Arial" w:cs="Arial"/>
          <w:b/>
          <w:sz w:val="24"/>
          <w:szCs w:val="24"/>
        </w:rPr>
      </w:pPr>
      <w:r w:rsidRPr="006730BA">
        <w:rPr>
          <w:rFonts w:ascii="Arial" w:hAnsi="Arial" w:cs="Arial"/>
          <w:b/>
          <w:sz w:val="24"/>
          <w:szCs w:val="24"/>
        </w:rPr>
        <w:t>8.3.3 Нормы</w:t>
      </w:r>
    </w:p>
    <w:p w14:paraId="364358D7" w14:textId="77777777" w:rsidR="00C27108" w:rsidRPr="006730BA" w:rsidRDefault="00C27108" w:rsidP="00C27108">
      <w:pPr>
        <w:spacing w:after="0" w:line="360" w:lineRule="auto"/>
        <w:ind w:firstLine="720"/>
        <w:jc w:val="both"/>
        <w:rPr>
          <w:rFonts w:ascii="Arial" w:hAnsi="Arial" w:cs="Arial"/>
          <w:sz w:val="24"/>
          <w:szCs w:val="24"/>
        </w:rPr>
      </w:pPr>
      <w:r w:rsidRPr="006730BA">
        <w:rPr>
          <w:rFonts w:ascii="Arial" w:hAnsi="Arial" w:cs="Arial"/>
          <w:sz w:val="24"/>
          <w:szCs w:val="24"/>
        </w:rPr>
        <w:t>Оборудование должно соответствовать нормам, указанным ниже, включая нормы для средних и для квазипиковых значений при использовании, соответственно, приемника с детекторами средних и квазипиковых значений и измеряться в соответствии с методом, описанным в 8.3.2. Если соответствие нормам для средних значений достигается при использовании детектора квазипиковых значений, оборудование считается соответствующим об</w:t>
      </w:r>
      <w:r w:rsidR="005C4EF3" w:rsidRPr="006730BA">
        <w:rPr>
          <w:rFonts w:ascii="Arial" w:hAnsi="Arial" w:cs="Arial"/>
          <w:sz w:val="24"/>
          <w:szCs w:val="24"/>
        </w:rPr>
        <w:t>е</w:t>
      </w:r>
      <w:r w:rsidRPr="006730BA">
        <w:rPr>
          <w:rFonts w:ascii="Arial" w:hAnsi="Arial" w:cs="Arial"/>
          <w:sz w:val="24"/>
          <w:szCs w:val="24"/>
        </w:rPr>
        <w:t>им нормам, и измерение с помощью детектора средних значений не требуется.</w:t>
      </w:r>
    </w:p>
    <w:p w14:paraId="50B3EF7E" w14:textId="77777777" w:rsidR="0073582F" w:rsidRPr="006730BA" w:rsidRDefault="00C27108" w:rsidP="00C27108">
      <w:pPr>
        <w:spacing w:after="0" w:line="360" w:lineRule="auto"/>
        <w:ind w:firstLine="720"/>
        <w:jc w:val="both"/>
        <w:rPr>
          <w:rFonts w:ascii="Arial" w:hAnsi="Arial" w:cs="Arial"/>
          <w:sz w:val="24"/>
          <w:szCs w:val="24"/>
        </w:rPr>
      </w:pPr>
      <w:r w:rsidRPr="006730BA">
        <w:rPr>
          <w:rFonts w:ascii="Arial" w:hAnsi="Arial" w:cs="Arial"/>
          <w:sz w:val="24"/>
          <w:szCs w:val="24"/>
        </w:rPr>
        <w:t>Оборудование должно соответствовать нормам, приведенным в таблице 5.</w:t>
      </w:r>
    </w:p>
    <w:p w14:paraId="21F7A83D" w14:textId="77777777" w:rsidR="002C6515" w:rsidRPr="006730BA" w:rsidRDefault="005C4EF3" w:rsidP="005C4EF3">
      <w:pPr>
        <w:spacing w:after="0" w:line="360" w:lineRule="auto"/>
        <w:ind w:firstLine="720"/>
        <w:jc w:val="both"/>
        <w:rPr>
          <w:rFonts w:ascii="Arial" w:hAnsi="Arial" w:cs="Arial"/>
          <w:sz w:val="24"/>
          <w:szCs w:val="24"/>
        </w:rPr>
      </w:pPr>
      <w:r w:rsidRPr="006730BA">
        <w:rPr>
          <w:rFonts w:ascii="Arial" w:hAnsi="Arial" w:cs="Arial"/>
          <w:spacing w:val="40"/>
        </w:rPr>
        <w:t xml:space="preserve">Таблица </w:t>
      </w:r>
      <w:r w:rsidRPr="006730BA">
        <w:rPr>
          <w:rFonts w:ascii="Arial" w:hAnsi="Arial" w:cs="Arial"/>
        </w:rPr>
        <w:t xml:space="preserve">5 – </w:t>
      </w:r>
      <w:r w:rsidRPr="006730BA">
        <w:rPr>
          <w:rFonts w:ascii="Arial" w:eastAsia="Times New Roman" w:hAnsi="Arial" w:cs="Times New Roman"/>
          <w:lang w:eastAsia="ar-SA"/>
        </w:rPr>
        <w:t>Нормы кондуктивной эмис</w:t>
      </w:r>
      <w:r w:rsidR="0066311E" w:rsidRPr="006730BA">
        <w:rPr>
          <w:rFonts w:ascii="Arial" w:eastAsia="Times New Roman" w:hAnsi="Arial" w:cs="Times New Roman"/>
          <w:lang w:eastAsia="ar-SA"/>
        </w:rPr>
        <w:t>с</w:t>
      </w:r>
      <w:r w:rsidRPr="006730BA">
        <w:rPr>
          <w:rFonts w:ascii="Arial" w:eastAsia="Times New Roman" w:hAnsi="Arial" w:cs="Times New Roman"/>
          <w:lang w:eastAsia="ar-SA"/>
        </w:rPr>
        <w:t>ии</w:t>
      </w:r>
    </w:p>
    <w:p w14:paraId="34FE027B" w14:textId="77777777" w:rsidR="005C4EF3" w:rsidRPr="006730BA" w:rsidRDefault="005C4EF3" w:rsidP="005C4EF3">
      <w:pPr>
        <w:kinsoku w:val="0"/>
        <w:overflowPunct w:val="0"/>
        <w:autoSpaceDE w:val="0"/>
        <w:autoSpaceDN w:val="0"/>
        <w:adjustRightInd w:val="0"/>
        <w:spacing w:before="2" w:after="0" w:line="240" w:lineRule="auto"/>
        <w:rPr>
          <w:rFonts w:ascii="Times New Roman" w:hAnsi="Times New Roman" w:cs="Times New Roman"/>
          <w:sz w:val="5"/>
          <w:szCs w:val="5"/>
        </w:rPr>
      </w:pPr>
      <w:bookmarkStart w:id="14" w:name="8.4_AC_mains_power_input/output_ports"/>
      <w:bookmarkStart w:id="15" w:name="8.4.1_General"/>
      <w:bookmarkStart w:id="16" w:name="8.4.2_Test_method"/>
      <w:bookmarkStart w:id="17" w:name="8.4.3_Limits"/>
      <w:bookmarkStart w:id="18" w:name="8.4.3.1_General"/>
      <w:bookmarkStart w:id="19" w:name="8.4.3.2_AC_Power_port_used_for_power_sup"/>
      <w:bookmarkStart w:id="20" w:name="8.4.3.3_AC_power_input_port_also_used_fo"/>
      <w:bookmarkEnd w:id="14"/>
      <w:bookmarkEnd w:id="15"/>
      <w:bookmarkEnd w:id="16"/>
      <w:bookmarkEnd w:id="17"/>
      <w:bookmarkEnd w:id="18"/>
      <w:bookmarkEnd w:id="19"/>
      <w:bookmarkEnd w:id="20"/>
    </w:p>
    <w:tbl>
      <w:tblPr>
        <w:tblW w:w="0" w:type="auto"/>
        <w:tblInd w:w="120" w:type="dxa"/>
        <w:tblLayout w:type="fixed"/>
        <w:tblCellMar>
          <w:left w:w="0" w:type="dxa"/>
          <w:right w:w="0" w:type="dxa"/>
        </w:tblCellMar>
        <w:tblLook w:val="0000" w:firstRow="0" w:lastRow="0" w:firstColumn="0" w:lastColumn="0" w:noHBand="0" w:noVBand="0"/>
      </w:tblPr>
      <w:tblGrid>
        <w:gridCol w:w="2935"/>
        <w:gridCol w:w="2928"/>
        <w:gridCol w:w="3060"/>
      </w:tblGrid>
      <w:tr w:rsidR="00C545FD" w:rsidRPr="006730BA" w14:paraId="2099AA5B" w14:textId="77777777" w:rsidTr="005C4EF3">
        <w:trPr>
          <w:trHeight w:val="414"/>
        </w:trPr>
        <w:tc>
          <w:tcPr>
            <w:tcW w:w="2935" w:type="dxa"/>
            <w:tcBorders>
              <w:top w:val="single" w:sz="6" w:space="0" w:color="000000"/>
              <w:left w:val="single" w:sz="6" w:space="0" w:color="000000"/>
              <w:bottom w:val="double" w:sz="4" w:space="0" w:color="000000"/>
              <w:right w:val="single" w:sz="6" w:space="0" w:color="000000"/>
            </w:tcBorders>
          </w:tcPr>
          <w:p w14:paraId="0FB1E5C1" w14:textId="77777777" w:rsidR="005C4EF3" w:rsidRPr="006730BA" w:rsidRDefault="005C4EF3" w:rsidP="005C4EF3">
            <w:pPr>
              <w:kinsoku w:val="0"/>
              <w:overflowPunct w:val="0"/>
              <w:autoSpaceDE w:val="0"/>
              <w:autoSpaceDN w:val="0"/>
              <w:adjustRightInd w:val="0"/>
              <w:spacing w:after="0" w:line="206" w:lineRule="exact"/>
              <w:ind w:left="602" w:right="586"/>
              <w:jc w:val="center"/>
              <w:rPr>
                <w:rFonts w:ascii="Arial" w:hAnsi="Arial" w:cs="Arial"/>
                <w:b/>
                <w:bCs/>
                <w:sz w:val="18"/>
                <w:szCs w:val="18"/>
              </w:rPr>
            </w:pPr>
            <w:r w:rsidRPr="006730BA">
              <w:rPr>
                <w:rFonts w:ascii="DejaVuSans" w:hAnsi="DejaVuSans" w:cs="DejaVuSans"/>
                <w:sz w:val="20"/>
                <w:szCs w:val="20"/>
              </w:rPr>
              <w:t>Полоса частот</w:t>
            </w:r>
          </w:p>
        </w:tc>
        <w:tc>
          <w:tcPr>
            <w:tcW w:w="2928" w:type="dxa"/>
            <w:tcBorders>
              <w:top w:val="single" w:sz="6" w:space="0" w:color="000000"/>
              <w:left w:val="single" w:sz="6" w:space="0" w:color="000000"/>
              <w:bottom w:val="double" w:sz="4" w:space="0" w:color="000000"/>
              <w:right w:val="single" w:sz="6" w:space="0" w:color="000000"/>
            </w:tcBorders>
          </w:tcPr>
          <w:p w14:paraId="36C7D203" w14:textId="77777777" w:rsidR="005C4EF3" w:rsidRPr="006730BA" w:rsidRDefault="005C4EF3" w:rsidP="005C4EF3">
            <w:pPr>
              <w:autoSpaceDE w:val="0"/>
              <w:autoSpaceDN w:val="0"/>
              <w:adjustRightInd w:val="0"/>
              <w:spacing w:after="0" w:line="240" w:lineRule="auto"/>
              <w:jc w:val="center"/>
              <w:rPr>
                <w:rFonts w:ascii="Arial" w:hAnsi="Arial" w:cs="Arial"/>
                <w:b/>
                <w:bCs/>
                <w:sz w:val="18"/>
                <w:szCs w:val="18"/>
              </w:rPr>
            </w:pPr>
            <w:r w:rsidRPr="006730BA">
              <w:rPr>
                <w:rFonts w:ascii="DejaVuSans" w:hAnsi="DejaVuSans" w:cs="DejaVuSans"/>
                <w:sz w:val="20"/>
                <w:szCs w:val="20"/>
              </w:rPr>
              <w:t>Норма (квазипиковое значение), дБ (мкВ)</w:t>
            </w:r>
          </w:p>
        </w:tc>
        <w:tc>
          <w:tcPr>
            <w:tcW w:w="3060" w:type="dxa"/>
            <w:tcBorders>
              <w:top w:val="single" w:sz="6" w:space="0" w:color="000000"/>
              <w:left w:val="single" w:sz="6" w:space="0" w:color="000000"/>
              <w:bottom w:val="double" w:sz="4" w:space="0" w:color="000000"/>
              <w:right w:val="single" w:sz="6" w:space="0" w:color="000000"/>
            </w:tcBorders>
          </w:tcPr>
          <w:p w14:paraId="2AD0A012" w14:textId="77777777" w:rsidR="005C4EF3" w:rsidRPr="006730BA" w:rsidRDefault="005C4EF3" w:rsidP="005C4EF3">
            <w:pPr>
              <w:autoSpaceDE w:val="0"/>
              <w:autoSpaceDN w:val="0"/>
              <w:adjustRightInd w:val="0"/>
              <w:spacing w:after="0" w:line="240" w:lineRule="auto"/>
              <w:jc w:val="center"/>
              <w:rPr>
                <w:rFonts w:ascii="Arial" w:hAnsi="Arial" w:cs="Arial"/>
                <w:b/>
                <w:bCs/>
                <w:sz w:val="18"/>
                <w:szCs w:val="18"/>
              </w:rPr>
            </w:pPr>
            <w:r w:rsidRPr="006730BA">
              <w:rPr>
                <w:rFonts w:ascii="DejaVuSans" w:hAnsi="DejaVuSans" w:cs="DejaVuSans"/>
                <w:sz w:val="20"/>
                <w:szCs w:val="20"/>
              </w:rPr>
              <w:t xml:space="preserve">Норма (среднее значение), </w:t>
            </w:r>
            <w:r w:rsidRPr="006730BA">
              <w:rPr>
                <w:rFonts w:ascii="DejaVuSans" w:hAnsi="DejaVuSans" w:cs="DejaVuSans"/>
                <w:sz w:val="20"/>
                <w:szCs w:val="20"/>
              </w:rPr>
              <w:br/>
              <w:t>дБ (мкВ)</w:t>
            </w:r>
          </w:p>
        </w:tc>
      </w:tr>
      <w:tr w:rsidR="00C545FD" w:rsidRPr="006730BA" w14:paraId="33CE59ED" w14:textId="77777777" w:rsidTr="009A161B">
        <w:trPr>
          <w:trHeight w:val="301"/>
        </w:trPr>
        <w:tc>
          <w:tcPr>
            <w:tcW w:w="2935" w:type="dxa"/>
            <w:tcBorders>
              <w:top w:val="double" w:sz="4" w:space="0" w:color="000000"/>
              <w:left w:val="single" w:sz="6" w:space="0" w:color="000000"/>
              <w:bottom w:val="single" w:sz="6" w:space="0" w:color="000000"/>
              <w:right w:val="single" w:sz="6" w:space="0" w:color="000000"/>
            </w:tcBorders>
            <w:vAlign w:val="center"/>
          </w:tcPr>
          <w:p w14:paraId="42293A67" w14:textId="77777777" w:rsidR="005C4EF3" w:rsidRPr="006730BA" w:rsidRDefault="00663725" w:rsidP="009A161B">
            <w:pPr>
              <w:kinsoku w:val="0"/>
              <w:overflowPunct w:val="0"/>
              <w:autoSpaceDE w:val="0"/>
              <w:autoSpaceDN w:val="0"/>
              <w:adjustRightInd w:val="0"/>
              <w:spacing w:after="0" w:line="183" w:lineRule="exact"/>
              <w:ind w:left="602" w:right="586"/>
              <w:jc w:val="center"/>
              <w:rPr>
                <w:rFonts w:ascii="Arial" w:hAnsi="Arial" w:cs="Arial"/>
                <w:sz w:val="18"/>
                <w:szCs w:val="18"/>
              </w:rPr>
            </w:pPr>
            <w:r w:rsidRPr="006730BA">
              <w:rPr>
                <w:rFonts w:ascii="Arial" w:hAnsi="Arial" w:cs="Arial"/>
                <w:sz w:val="18"/>
                <w:szCs w:val="18"/>
              </w:rPr>
              <w:t xml:space="preserve">От </w:t>
            </w:r>
            <w:r w:rsidR="005C4EF3" w:rsidRPr="006730BA">
              <w:rPr>
                <w:rFonts w:ascii="Arial" w:hAnsi="Arial" w:cs="Arial"/>
                <w:sz w:val="18"/>
                <w:szCs w:val="18"/>
              </w:rPr>
              <w:t xml:space="preserve">0,15 </w:t>
            </w:r>
            <w:r w:rsidRPr="006730BA">
              <w:rPr>
                <w:rFonts w:ascii="Arial" w:hAnsi="Arial" w:cs="Arial"/>
                <w:sz w:val="18"/>
                <w:szCs w:val="18"/>
              </w:rPr>
              <w:t>до</w:t>
            </w:r>
            <w:r w:rsidR="005C4EF3" w:rsidRPr="006730BA">
              <w:rPr>
                <w:rFonts w:ascii="Arial" w:hAnsi="Arial" w:cs="Arial"/>
                <w:sz w:val="18"/>
                <w:szCs w:val="18"/>
              </w:rPr>
              <w:t xml:space="preserve"> 0,5 </w:t>
            </w:r>
            <w:r w:rsidR="00802A49" w:rsidRPr="006730BA">
              <w:rPr>
                <w:rFonts w:ascii="DejaVuSans" w:hAnsi="DejaVuSans" w:cs="DejaVuSans"/>
                <w:sz w:val="20"/>
                <w:szCs w:val="20"/>
              </w:rPr>
              <w:t>МГц</w:t>
            </w:r>
          </w:p>
        </w:tc>
        <w:tc>
          <w:tcPr>
            <w:tcW w:w="2928" w:type="dxa"/>
            <w:tcBorders>
              <w:top w:val="double" w:sz="4" w:space="0" w:color="000000"/>
              <w:left w:val="single" w:sz="6" w:space="0" w:color="000000"/>
              <w:bottom w:val="single" w:sz="6" w:space="0" w:color="000000"/>
              <w:right w:val="single" w:sz="6" w:space="0" w:color="000000"/>
            </w:tcBorders>
            <w:vAlign w:val="center"/>
          </w:tcPr>
          <w:p w14:paraId="42B256FC" w14:textId="77777777" w:rsidR="005C4EF3" w:rsidRPr="006730BA" w:rsidRDefault="005C4EF3" w:rsidP="009A161B">
            <w:pPr>
              <w:kinsoku w:val="0"/>
              <w:overflowPunct w:val="0"/>
              <w:autoSpaceDE w:val="0"/>
              <w:autoSpaceDN w:val="0"/>
              <w:adjustRightInd w:val="0"/>
              <w:spacing w:after="0" w:line="183" w:lineRule="exact"/>
              <w:ind w:left="1343" w:right="1328"/>
              <w:jc w:val="center"/>
              <w:rPr>
                <w:rFonts w:ascii="Arial" w:hAnsi="Arial" w:cs="Arial"/>
                <w:sz w:val="18"/>
                <w:szCs w:val="18"/>
              </w:rPr>
            </w:pPr>
            <w:r w:rsidRPr="006730BA">
              <w:rPr>
                <w:rFonts w:ascii="Arial" w:hAnsi="Arial" w:cs="Arial"/>
                <w:sz w:val="18"/>
                <w:szCs w:val="18"/>
              </w:rPr>
              <w:t>79</w:t>
            </w:r>
          </w:p>
        </w:tc>
        <w:tc>
          <w:tcPr>
            <w:tcW w:w="3060" w:type="dxa"/>
            <w:tcBorders>
              <w:top w:val="double" w:sz="4" w:space="0" w:color="000000"/>
              <w:left w:val="single" w:sz="6" w:space="0" w:color="000000"/>
              <w:bottom w:val="single" w:sz="6" w:space="0" w:color="000000"/>
              <w:right w:val="single" w:sz="6" w:space="0" w:color="000000"/>
            </w:tcBorders>
            <w:vAlign w:val="center"/>
          </w:tcPr>
          <w:p w14:paraId="4EBFEC05" w14:textId="77777777" w:rsidR="005C4EF3" w:rsidRPr="006730BA" w:rsidRDefault="005C4EF3" w:rsidP="009A161B">
            <w:pPr>
              <w:kinsoku w:val="0"/>
              <w:overflowPunct w:val="0"/>
              <w:autoSpaceDE w:val="0"/>
              <w:autoSpaceDN w:val="0"/>
              <w:adjustRightInd w:val="0"/>
              <w:spacing w:after="0" w:line="183" w:lineRule="exact"/>
              <w:ind w:left="1408" w:right="1395"/>
              <w:jc w:val="center"/>
              <w:rPr>
                <w:rFonts w:ascii="Arial" w:hAnsi="Arial" w:cs="Arial"/>
                <w:sz w:val="18"/>
                <w:szCs w:val="18"/>
              </w:rPr>
            </w:pPr>
            <w:r w:rsidRPr="006730BA">
              <w:rPr>
                <w:rFonts w:ascii="Arial" w:hAnsi="Arial" w:cs="Arial"/>
                <w:sz w:val="18"/>
                <w:szCs w:val="18"/>
              </w:rPr>
              <w:t>66</w:t>
            </w:r>
          </w:p>
        </w:tc>
      </w:tr>
      <w:tr w:rsidR="005C4EF3" w:rsidRPr="006730BA" w14:paraId="330EC8E3" w14:textId="77777777" w:rsidTr="009A161B">
        <w:trPr>
          <w:trHeight w:val="278"/>
        </w:trPr>
        <w:tc>
          <w:tcPr>
            <w:tcW w:w="2935" w:type="dxa"/>
            <w:tcBorders>
              <w:top w:val="single" w:sz="6" w:space="0" w:color="000000"/>
              <w:left w:val="single" w:sz="6" w:space="0" w:color="000000"/>
              <w:bottom w:val="single" w:sz="6" w:space="0" w:color="000000"/>
              <w:right w:val="single" w:sz="6" w:space="0" w:color="000000"/>
            </w:tcBorders>
            <w:vAlign w:val="center"/>
          </w:tcPr>
          <w:p w14:paraId="0E5CB856" w14:textId="77777777" w:rsidR="005C4EF3" w:rsidRPr="006730BA" w:rsidRDefault="00663725" w:rsidP="009A161B">
            <w:pPr>
              <w:kinsoku w:val="0"/>
              <w:overflowPunct w:val="0"/>
              <w:autoSpaceDE w:val="0"/>
              <w:autoSpaceDN w:val="0"/>
              <w:adjustRightInd w:val="0"/>
              <w:spacing w:before="1" w:after="0" w:line="187" w:lineRule="exact"/>
              <w:ind w:left="602" w:right="586"/>
              <w:jc w:val="center"/>
              <w:rPr>
                <w:rFonts w:ascii="Arial" w:hAnsi="Arial" w:cs="Arial"/>
                <w:sz w:val="18"/>
                <w:szCs w:val="18"/>
              </w:rPr>
            </w:pPr>
            <w:r w:rsidRPr="006730BA">
              <w:rPr>
                <w:rFonts w:ascii="Arial" w:hAnsi="Arial" w:cs="Arial"/>
                <w:sz w:val="18"/>
                <w:szCs w:val="18"/>
              </w:rPr>
              <w:t xml:space="preserve">Св. </w:t>
            </w:r>
            <w:r w:rsidR="005C4EF3" w:rsidRPr="006730BA">
              <w:rPr>
                <w:rFonts w:ascii="Arial" w:hAnsi="Arial" w:cs="Arial"/>
                <w:sz w:val="18"/>
                <w:szCs w:val="18"/>
              </w:rPr>
              <w:t xml:space="preserve">0,5 </w:t>
            </w:r>
            <w:r w:rsidRPr="006730BA">
              <w:rPr>
                <w:rFonts w:ascii="Arial" w:hAnsi="Arial" w:cs="Arial"/>
                <w:sz w:val="18"/>
                <w:szCs w:val="18"/>
              </w:rPr>
              <w:t>до</w:t>
            </w:r>
            <w:r w:rsidR="005C4EF3" w:rsidRPr="006730BA">
              <w:rPr>
                <w:rFonts w:ascii="Arial" w:hAnsi="Arial" w:cs="Arial"/>
                <w:sz w:val="18"/>
                <w:szCs w:val="18"/>
              </w:rPr>
              <w:t xml:space="preserve"> 30 </w:t>
            </w:r>
            <w:r w:rsidR="00802A49" w:rsidRPr="006730BA">
              <w:rPr>
                <w:rFonts w:ascii="DejaVuSans" w:hAnsi="DejaVuSans" w:cs="DejaVuSans"/>
                <w:sz w:val="20"/>
                <w:szCs w:val="20"/>
              </w:rPr>
              <w:t>МГц</w:t>
            </w:r>
          </w:p>
        </w:tc>
        <w:tc>
          <w:tcPr>
            <w:tcW w:w="2928" w:type="dxa"/>
            <w:tcBorders>
              <w:top w:val="single" w:sz="6" w:space="0" w:color="000000"/>
              <w:left w:val="single" w:sz="6" w:space="0" w:color="000000"/>
              <w:bottom w:val="single" w:sz="6" w:space="0" w:color="000000"/>
              <w:right w:val="single" w:sz="6" w:space="0" w:color="000000"/>
            </w:tcBorders>
            <w:vAlign w:val="center"/>
          </w:tcPr>
          <w:p w14:paraId="1618698D" w14:textId="77777777" w:rsidR="005C4EF3" w:rsidRPr="006730BA" w:rsidRDefault="005C4EF3" w:rsidP="009A161B">
            <w:pPr>
              <w:kinsoku w:val="0"/>
              <w:overflowPunct w:val="0"/>
              <w:autoSpaceDE w:val="0"/>
              <w:autoSpaceDN w:val="0"/>
              <w:adjustRightInd w:val="0"/>
              <w:spacing w:before="1" w:after="0" w:line="187" w:lineRule="exact"/>
              <w:ind w:left="1343" w:right="1328"/>
              <w:jc w:val="center"/>
              <w:rPr>
                <w:rFonts w:ascii="Arial" w:hAnsi="Arial" w:cs="Arial"/>
                <w:sz w:val="18"/>
                <w:szCs w:val="18"/>
              </w:rPr>
            </w:pPr>
            <w:r w:rsidRPr="006730BA">
              <w:rPr>
                <w:rFonts w:ascii="Arial" w:hAnsi="Arial" w:cs="Arial"/>
                <w:sz w:val="18"/>
                <w:szCs w:val="18"/>
              </w:rPr>
              <w:t>73</w:t>
            </w:r>
          </w:p>
        </w:tc>
        <w:tc>
          <w:tcPr>
            <w:tcW w:w="3060" w:type="dxa"/>
            <w:tcBorders>
              <w:top w:val="single" w:sz="6" w:space="0" w:color="000000"/>
              <w:left w:val="single" w:sz="6" w:space="0" w:color="000000"/>
              <w:bottom w:val="single" w:sz="6" w:space="0" w:color="000000"/>
              <w:right w:val="single" w:sz="6" w:space="0" w:color="000000"/>
            </w:tcBorders>
            <w:vAlign w:val="center"/>
          </w:tcPr>
          <w:p w14:paraId="41960370" w14:textId="77777777" w:rsidR="005C4EF3" w:rsidRPr="006730BA" w:rsidRDefault="005C4EF3" w:rsidP="009A161B">
            <w:pPr>
              <w:kinsoku w:val="0"/>
              <w:overflowPunct w:val="0"/>
              <w:autoSpaceDE w:val="0"/>
              <w:autoSpaceDN w:val="0"/>
              <w:adjustRightInd w:val="0"/>
              <w:spacing w:before="1" w:after="0" w:line="187" w:lineRule="exact"/>
              <w:ind w:left="1407" w:right="1395"/>
              <w:jc w:val="center"/>
              <w:rPr>
                <w:rFonts w:ascii="Arial" w:hAnsi="Arial" w:cs="Arial"/>
                <w:sz w:val="18"/>
                <w:szCs w:val="18"/>
              </w:rPr>
            </w:pPr>
            <w:r w:rsidRPr="006730BA">
              <w:rPr>
                <w:rFonts w:ascii="Arial" w:hAnsi="Arial" w:cs="Arial"/>
                <w:sz w:val="18"/>
                <w:szCs w:val="18"/>
              </w:rPr>
              <w:t>60</w:t>
            </w:r>
          </w:p>
        </w:tc>
      </w:tr>
    </w:tbl>
    <w:p w14:paraId="593D8734" w14:textId="77777777" w:rsidR="005C4EF3" w:rsidRPr="006730BA" w:rsidRDefault="005C4EF3" w:rsidP="005C4EF3">
      <w:pPr>
        <w:spacing w:after="0" w:line="360" w:lineRule="auto"/>
        <w:ind w:firstLine="720"/>
        <w:jc w:val="center"/>
        <w:rPr>
          <w:rFonts w:ascii="Arial" w:hAnsi="Arial" w:cs="Arial"/>
          <w:sz w:val="24"/>
          <w:szCs w:val="24"/>
        </w:rPr>
      </w:pPr>
    </w:p>
    <w:p w14:paraId="2878AE75" w14:textId="77777777" w:rsidR="0073582F" w:rsidRPr="006730BA" w:rsidRDefault="0073582F" w:rsidP="0073582F">
      <w:pPr>
        <w:spacing w:after="0" w:line="360" w:lineRule="auto"/>
        <w:ind w:firstLine="720"/>
        <w:jc w:val="both"/>
        <w:rPr>
          <w:rFonts w:ascii="Arial" w:hAnsi="Arial" w:cs="Arial"/>
          <w:sz w:val="24"/>
          <w:szCs w:val="24"/>
        </w:rPr>
      </w:pPr>
    </w:p>
    <w:p w14:paraId="38C98CCE" w14:textId="77777777" w:rsidR="008C76B0" w:rsidRPr="006730BA" w:rsidRDefault="008C76B0" w:rsidP="008C76B0">
      <w:pPr>
        <w:spacing w:after="0" w:line="360" w:lineRule="auto"/>
        <w:ind w:firstLine="720"/>
        <w:jc w:val="both"/>
        <w:rPr>
          <w:rFonts w:ascii="Arial" w:hAnsi="Arial" w:cs="Arial"/>
          <w:b/>
          <w:sz w:val="24"/>
          <w:szCs w:val="24"/>
        </w:rPr>
      </w:pPr>
      <w:r w:rsidRPr="006730BA">
        <w:rPr>
          <w:rFonts w:ascii="Arial" w:hAnsi="Arial" w:cs="Arial"/>
          <w:b/>
          <w:sz w:val="24"/>
          <w:szCs w:val="24"/>
        </w:rPr>
        <w:t xml:space="preserve">8.4 </w:t>
      </w:r>
      <w:r w:rsidR="005F57D5" w:rsidRPr="006730BA">
        <w:rPr>
          <w:rFonts w:ascii="Arial" w:hAnsi="Arial" w:cs="Arial"/>
          <w:b/>
          <w:sz w:val="24"/>
          <w:szCs w:val="24"/>
        </w:rPr>
        <w:t>Входные/выходные сетевые порты электропитания переменного тока</w:t>
      </w:r>
    </w:p>
    <w:p w14:paraId="272B8D8F" w14:textId="77777777" w:rsidR="00505A48" w:rsidRPr="006730BA" w:rsidRDefault="002C5062" w:rsidP="002C5062">
      <w:pPr>
        <w:spacing w:after="0" w:line="360" w:lineRule="auto"/>
        <w:ind w:firstLine="720"/>
        <w:jc w:val="both"/>
        <w:rPr>
          <w:rFonts w:ascii="Arial" w:hAnsi="Arial" w:cs="Arial"/>
          <w:b/>
          <w:sz w:val="24"/>
          <w:szCs w:val="24"/>
        </w:rPr>
      </w:pPr>
      <w:r w:rsidRPr="006730BA">
        <w:rPr>
          <w:rFonts w:ascii="Arial" w:hAnsi="Arial" w:cs="Arial"/>
          <w:b/>
          <w:sz w:val="24"/>
          <w:szCs w:val="24"/>
        </w:rPr>
        <w:t xml:space="preserve">8.4.1 </w:t>
      </w:r>
      <w:r w:rsidR="00505A48" w:rsidRPr="006730BA">
        <w:rPr>
          <w:rFonts w:ascii="Arial" w:hAnsi="Arial" w:cs="Arial"/>
          <w:b/>
          <w:sz w:val="24"/>
          <w:szCs w:val="24"/>
        </w:rPr>
        <w:t xml:space="preserve">Общие положения </w:t>
      </w:r>
    </w:p>
    <w:p w14:paraId="4CE26ECE" w14:textId="77777777" w:rsidR="00AB413E" w:rsidRPr="006730BA" w:rsidRDefault="00AB413E" w:rsidP="00AB413E">
      <w:pPr>
        <w:spacing w:after="0" w:line="360" w:lineRule="auto"/>
        <w:ind w:firstLine="720"/>
        <w:jc w:val="both"/>
        <w:rPr>
          <w:rFonts w:ascii="Arial" w:hAnsi="Arial" w:cs="Arial"/>
          <w:sz w:val="24"/>
          <w:szCs w:val="24"/>
        </w:rPr>
      </w:pPr>
      <w:r w:rsidRPr="006730BA">
        <w:rPr>
          <w:rFonts w:ascii="Arial" w:hAnsi="Arial" w:cs="Arial"/>
          <w:sz w:val="24"/>
          <w:szCs w:val="24"/>
        </w:rPr>
        <w:t>Настоящее испытание применимо к радиооборудованию и/или вспомогательному оборудованию для стационарного использования, работающему от сети переменного тока.</w:t>
      </w:r>
    </w:p>
    <w:p w14:paraId="25C1B618" w14:textId="77777777" w:rsidR="00AB413E" w:rsidRPr="006730BA" w:rsidRDefault="00AB413E" w:rsidP="00AB413E">
      <w:pPr>
        <w:spacing w:after="0" w:line="360" w:lineRule="auto"/>
        <w:ind w:firstLine="720"/>
        <w:jc w:val="both"/>
        <w:rPr>
          <w:rFonts w:ascii="Arial" w:hAnsi="Arial" w:cs="Arial"/>
          <w:sz w:val="24"/>
          <w:szCs w:val="24"/>
        </w:rPr>
      </w:pPr>
      <w:r w:rsidRPr="006730BA">
        <w:rPr>
          <w:rFonts w:ascii="Arial" w:hAnsi="Arial" w:cs="Arial"/>
          <w:sz w:val="24"/>
          <w:szCs w:val="24"/>
        </w:rPr>
        <w:t>Настоящее испытание должно проводиться на репрезентативной конфигурации радиооборудования, связанного с ним вспомогательного оборудования или репрезентативной конфигурации комбинации радио</w:t>
      </w:r>
      <w:r w:rsidR="00C545FD" w:rsidRPr="006730BA">
        <w:rPr>
          <w:rFonts w:ascii="Arial" w:hAnsi="Arial" w:cs="Arial"/>
          <w:sz w:val="24"/>
          <w:szCs w:val="24"/>
        </w:rPr>
        <w:t>оборудования</w:t>
      </w:r>
      <w:r w:rsidRPr="006730BA">
        <w:rPr>
          <w:rFonts w:ascii="Arial" w:hAnsi="Arial" w:cs="Arial"/>
          <w:sz w:val="24"/>
          <w:szCs w:val="24"/>
        </w:rPr>
        <w:t xml:space="preserve"> и вспомогательного оборудования.</w:t>
      </w:r>
    </w:p>
    <w:p w14:paraId="137387B8" w14:textId="77777777" w:rsidR="002C5062" w:rsidRPr="006730BA" w:rsidRDefault="00AB413E" w:rsidP="00AB413E">
      <w:pPr>
        <w:spacing w:after="0" w:line="360" w:lineRule="auto"/>
        <w:ind w:firstLine="720"/>
        <w:jc w:val="both"/>
        <w:rPr>
          <w:rFonts w:ascii="Arial" w:hAnsi="Arial" w:cs="Arial"/>
          <w:sz w:val="24"/>
          <w:szCs w:val="24"/>
        </w:rPr>
      </w:pPr>
      <w:r w:rsidRPr="006730BA">
        <w:rPr>
          <w:rFonts w:ascii="Arial" w:hAnsi="Arial" w:cs="Arial"/>
          <w:sz w:val="24"/>
          <w:szCs w:val="24"/>
        </w:rPr>
        <w:t>Настоящее испытание оценивает уровень внутренних электрических помех, присутствующих на входных/выходных портах питания переменного тока.</w:t>
      </w:r>
    </w:p>
    <w:p w14:paraId="522A5EE1" w14:textId="77777777" w:rsidR="002C5062" w:rsidRPr="006730BA" w:rsidRDefault="002C5062" w:rsidP="002C5062">
      <w:pPr>
        <w:spacing w:after="0" w:line="360" w:lineRule="auto"/>
        <w:ind w:firstLine="720"/>
        <w:jc w:val="both"/>
        <w:rPr>
          <w:rFonts w:ascii="Arial" w:hAnsi="Arial" w:cs="Arial"/>
          <w:b/>
          <w:sz w:val="24"/>
          <w:szCs w:val="24"/>
        </w:rPr>
      </w:pPr>
      <w:r w:rsidRPr="006730BA">
        <w:rPr>
          <w:rFonts w:ascii="Arial" w:hAnsi="Arial" w:cs="Arial"/>
          <w:b/>
          <w:sz w:val="24"/>
          <w:szCs w:val="24"/>
        </w:rPr>
        <w:t>8.4.2 Метод испытания</w:t>
      </w:r>
    </w:p>
    <w:p w14:paraId="3E86D10E" w14:textId="77777777" w:rsidR="00E85DBA" w:rsidRPr="006730BA" w:rsidRDefault="00E85DBA" w:rsidP="00E85DBA">
      <w:pPr>
        <w:spacing w:after="0" w:line="360" w:lineRule="auto"/>
        <w:ind w:firstLine="720"/>
        <w:jc w:val="both"/>
        <w:rPr>
          <w:rFonts w:ascii="Arial" w:hAnsi="Arial" w:cs="Arial"/>
          <w:sz w:val="24"/>
          <w:szCs w:val="24"/>
        </w:rPr>
      </w:pPr>
      <w:r w:rsidRPr="006730BA">
        <w:rPr>
          <w:rFonts w:ascii="Arial" w:hAnsi="Arial" w:cs="Arial"/>
          <w:sz w:val="24"/>
          <w:szCs w:val="24"/>
        </w:rPr>
        <w:t xml:space="preserve">Метод испытания должен соответствовать CENELEC EN 55032 [1], приложение A.3, а </w:t>
      </w:r>
      <w:r w:rsidR="00AF1F60" w:rsidRPr="006730BA">
        <w:rPr>
          <w:rFonts w:ascii="Arial" w:hAnsi="Arial" w:cs="Arial"/>
          <w:sz w:val="24"/>
          <w:szCs w:val="24"/>
        </w:rPr>
        <w:t>эквиваленты</w:t>
      </w:r>
      <w:r w:rsidRPr="006730BA">
        <w:rPr>
          <w:rFonts w:ascii="Arial" w:hAnsi="Arial" w:cs="Arial"/>
          <w:sz w:val="24"/>
          <w:szCs w:val="24"/>
        </w:rPr>
        <w:t xml:space="preserve"> сети электропитания (AMN) должны быть подключены к источнику питания переменного тока.</w:t>
      </w:r>
    </w:p>
    <w:p w14:paraId="550ECE77" w14:textId="77777777" w:rsidR="00E85DBA" w:rsidRPr="006730BA" w:rsidRDefault="00AF1F60" w:rsidP="00E85DBA">
      <w:pPr>
        <w:spacing w:after="0" w:line="360" w:lineRule="auto"/>
        <w:ind w:firstLine="720"/>
        <w:jc w:val="both"/>
        <w:rPr>
          <w:rFonts w:ascii="Arial" w:hAnsi="Arial" w:cs="Arial"/>
          <w:sz w:val="24"/>
          <w:szCs w:val="24"/>
        </w:rPr>
      </w:pPr>
      <w:r w:rsidRPr="006730BA">
        <w:rPr>
          <w:rFonts w:ascii="Arial" w:hAnsi="Arial" w:cs="Arial"/>
          <w:sz w:val="24"/>
          <w:szCs w:val="24"/>
        </w:rPr>
        <w:t>Полоса</w:t>
      </w:r>
      <w:r w:rsidR="00E85DBA" w:rsidRPr="006730BA">
        <w:rPr>
          <w:rFonts w:ascii="Arial" w:hAnsi="Arial" w:cs="Arial"/>
          <w:sz w:val="24"/>
          <w:szCs w:val="24"/>
        </w:rPr>
        <w:t xml:space="preserve"> частот измерения от 150 кГц до 30 МГц. Если EUT является передатчиком, работающим на частотах ниже 30 МГц, то применяется </w:t>
      </w:r>
      <w:r w:rsidRPr="006730BA">
        <w:rPr>
          <w:rFonts w:ascii="Arial" w:hAnsi="Arial" w:cs="Arial"/>
          <w:sz w:val="24"/>
          <w:szCs w:val="24"/>
        </w:rPr>
        <w:t xml:space="preserve">полоса исключенных частот </w:t>
      </w:r>
      <w:r w:rsidR="00E85DBA" w:rsidRPr="006730BA">
        <w:rPr>
          <w:rFonts w:ascii="Arial" w:hAnsi="Arial" w:cs="Arial"/>
          <w:sz w:val="24"/>
          <w:szCs w:val="24"/>
        </w:rPr>
        <w:t>для передатчиков (см. 4.3) для измерений в режиме передачи.</w:t>
      </w:r>
    </w:p>
    <w:p w14:paraId="341396E7" w14:textId="77777777" w:rsidR="00977522" w:rsidRPr="006730BA" w:rsidRDefault="00E85DBA" w:rsidP="00E85DBA">
      <w:pPr>
        <w:spacing w:after="0" w:line="360" w:lineRule="auto"/>
        <w:ind w:firstLine="720"/>
        <w:jc w:val="both"/>
        <w:rPr>
          <w:rFonts w:ascii="Arial" w:hAnsi="Arial" w:cs="Arial"/>
          <w:sz w:val="24"/>
          <w:szCs w:val="24"/>
        </w:rPr>
      </w:pPr>
      <w:r w:rsidRPr="006730BA">
        <w:rPr>
          <w:rFonts w:ascii="Arial" w:hAnsi="Arial" w:cs="Arial"/>
          <w:sz w:val="24"/>
          <w:szCs w:val="24"/>
        </w:rPr>
        <w:t xml:space="preserve">Для измерений </w:t>
      </w:r>
      <w:r w:rsidR="00076BFA" w:rsidRPr="006730BA">
        <w:rPr>
          <w:rFonts w:ascii="Arial" w:hAnsi="Arial" w:cs="Arial"/>
          <w:sz w:val="24"/>
          <w:szCs w:val="24"/>
        </w:rPr>
        <w:t>эмиссии</w:t>
      </w:r>
      <w:r w:rsidRPr="006730BA">
        <w:rPr>
          <w:rFonts w:ascii="Arial" w:hAnsi="Arial" w:cs="Arial"/>
          <w:sz w:val="24"/>
          <w:szCs w:val="24"/>
        </w:rPr>
        <w:t xml:space="preserve"> на выходных портах переменного тока EUT соответствующий порт должен быть подключен через AMN к нагрузке, потребляющей номинальный ток источника. В случае, когда выходной порт переменного тока </w:t>
      </w:r>
      <w:r w:rsidR="00076BFA" w:rsidRPr="006730BA">
        <w:rPr>
          <w:rFonts w:ascii="Arial" w:hAnsi="Arial" w:cs="Arial"/>
          <w:sz w:val="24"/>
          <w:szCs w:val="24"/>
        </w:rPr>
        <w:t xml:space="preserve">подключен </w:t>
      </w:r>
      <w:r w:rsidRPr="006730BA">
        <w:rPr>
          <w:rFonts w:ascii="Arial" w:hAnsi="Arial" w:cs="Arial"/>
          <w:sz w:val="24"/>
          <w:szCs w:val="24"/>
        </w:rPr>
        <w:t xml:space="preserve">напрямую (или через автоматический выключатель) к входному порту питания переменного тока EUT, выходной порт питания переменного </w:t>
      </w:r>
      <w:r w:rsidR="00076BFA" w:rsidRPr="006730BA">
        <w:rPr>
          <w:rFonts w:ascii="Arial" w:hAnsi="Arial" w:cs="Arial"/>
          <w:sz w:val="24"/>
          <w:szCs w:val="24"/>
        </w:rPr>
        <w:t>испытанию не подлежит</w:t>
      </w:r>
      <w:r w:rsidRPr="006730BA">
        <w:rPr>
          <w:rFonts w:ascii="Arial" w:hAnsi="Arial" w:cs="Arial"/>
          <w:sz w:val="24"/>
          <w:szCs w:val="24"/>
        </w:rPr>
        <w:t>.</w:t>
      </w:r>
    </w:p>
    <w:p w14:paraId="6E90F66E" w14:textId="77777777" w:rsidR="002C5062" w:rsidRPr="006730BA" w:rsidRDefault="002C5062" w:rsidP="002C5062">
      <w:pPr>
        <w:spacing w:after="0" w:line="360" w:lineRule="auto"/>
        <w:ind w:firstLine="720"/>
        <w:jc w:val="both"/>
        <w:rPr>
          <w:rFonts w:ascii="Arial" w:hAnsi="Arial" w:cs="Arial"/>
          <w:b/>
          <w:sz w:val="24"/>
          <w:szCs w:val="24"/>
        </w:rPr>
      </w:pPr>
      <w:r w:rsidRPr="006730BA">
        <w:rPr>
          <w:rFonts w:ascii="Arial" w:hAnsi="Arial" w:cs="Arial"/>
          <w:b/>
          <w:sz w:val="24"/>
          <w:szCs w:val="24"/>
        </w:rPr>
        <w:t>8.4.3 Нормы</w:t>
      </w:r>
    </w:p>
    <w:p w14:paraId="4A4AC3FC" w14:textId="77777777" w:rsidR="00FA471E" w:rsidRPr="006730BA" w:rsidRDefault="00505A48" w:rsidP="00417F13">
      <w:pPr>
        <w:spacing w:after="0" w:line="360" w:lineRule="auto"/>
        <w:ind w:firstLine="720"/>
        <w:jc w:val="both"/>
        <w:rPr>
          <w:rFonts w:ascii="Arial" w:hAnsi="Arial" w:cs="Arial"/>
          <w:sz w:val="24"/>
          <w:szCs w:val="24"/>
        </w:rPr>
      </w:pPr>
      <w:r w:rsidRPr="006730BA">
        <w:rPr>
          <w:rFonts w:ascii="Arial" w:hAnsi="Arial" w:cs="Arial"/>
          <w:sz w:val="24"/>
          <w:szCs w:val="24"/>
        </w:rPr>
        <w:t>8.4.3.1</w:t>
      </w:r>
      <w:r w:rsidR="00417F13" w:rsidRPr="006730BA">
        <w:rPr>
          <w:rFonts w:ascii="Arial" w:hAnsi="Arial" w:cs="Arial"/>
          <w:sz w:val="24"/>
          <w:szCs w:val="24"/>
        </w:rPr>
        <w:t xml:space="preserve"> Общие положения</w:t>
      </w:r>
    </w:p>
    <w:p w14:paraId="314D7549" w14:textId="77777777" w:rsidR="00417F13" w:rsidRPr="006730BA" w:rsidRDefault="00417F13" w:rsidP="00417F13">
      <w:pPr>
        <w:spacing w:after="0" w:line="360" w:lineRule="auto"/>
        <w:ind w:firstLine="720"/>
        <w:jc w:val="both"/>
        <w:rPr>
          <w:rFonts w:ascii="Arial" w:hAnsi="Arial" w:cs="Arial"/>
          <w:sz w:val="24"/>
          <w:szCs w:val="24"/>
        </w:rPr>
      </w:pPr>
      <w:r w:rsidRPr="006730BA">
        <w:rPr>
          <w:rFonts w:ascii="Arial" w:hAnsi="Arial" w:cs="Arial"/>
          <w:sz w:val="24"/>
          <w:szCs w:val="24"/>
        </w:rPr>
        <w:t>Оборудование должно соответствовать нормам, указанным ниже, включая нормы для средних и для квазипиковых значений при использовании, соответственно, приемника с детекторами средних и квазипиковых значений и измеряться в соответствии с методом, описанным в 8.4.2. Если соответствие нормам для средних значений достигается при использовании детектора квазипиковых значений, оборудование считается соответствующим обеим нормам, и измерение с помощью детектора средних значений не требуется.</w:t>
      </w:r>
    </w:p>
    <w:p w14:paraId="03994A17" w14:textId="77777777" w:rsidR="00417F13" w:rsidRPr="006730BA" w:rsidRDefault="00505A48" w:rsidP="00417F13">
      <w:pPr>
        <w:spacing w:after="0" w:line="360" w:lineRule="auto"/>
        <w:ind w:firstLine="720"/>
        <w:jc w:val="both"/>
        <w:rPr>
          <w:rFonts w:ascii="Arial" w:hAnsi="Arial" w:cs="Arial"/>
          <w:sz w:val="24"/>
          <w:szCs w:val="24"/>
        </w:rPr>
      </w:pPr>
      <w:r w:rsidRPr="006730BA">
        <w:rPr>
          <w:rFonts w:ascii="Arial" w:hAnsi="Arial" w:cs="Arial"/>
          <w:sz w:val="24"/>
          <w:szCs w:val="24"/>
        </w:rPr>
        <w:t>8.4.3.2</w:t>
      </w:r>
      <w:r w:rsidR="00804A3D" w:rsidRPr="006730BA">
        <w:rPr>
          <w:rFonts w:ascii="Arial" w:hAnsi="Arial" w:cs="Arial"/>
          <w:sz w:val="24"/>
          <w:szCs w:val="24"/>
        </w:rPr>
        <w:t xml:space="preserve"> </w:t>
      </w:r>
      <w:r w:rsidR="00417F13" w:rsidRPr="006730BA">
        <w:rPr>
          <w:rFonts w:ascii="Arial" w:hAnsi="Arial" w:cs="Arial"/>
          <w:sz w:val="24"/>
          <w:szCs w:val="24"/>
        </w:rPr>
        <w:t>Оборудование должно соответствовать нормам класса B, указанным в CENELEC EN 55032 [1], приложение A, таблица A.10.</w:t>
      </w:r>
    </w:p>
    <w:p w14:paraId="2ABBFC4B" w14:textId="77777777" w:rsidR="00505A48" w:rsidRPr="006730BA" w:rsidRDefault="00417F13" w:rsidP="00417F13">
      <w:pPr>
        <w:spacing w:after="0" w:line="360" w:lineRule="auto"/>
        <w:ind w:firstLine="720"/>
        <w:jc w:val="both"/>
        <w:rPr>
          <w:rFonts w:ascii="Arial" w:hAnsi="Arial" w:cs="Arial"/>
          <w:sz w:val="24"/>
          <w:szCs w:val="24"/>
        </w:rPr>
      </w:pPr>
      <w:r w:rsidRPr="006730BA">
        <w:rPr>
          <w:rFonts w:ascii="Arial" w:hAnsi="Arial" w:cs="Arial"/>
          <w:sz w:val="24"/>
          <w:szCs w:val="24"/>
        </w:rPr>
        <w:t>В качестве альтернативы для оборудования, предназначенного для использования в промышленной обстановке или телекоммуникационном центре, могут использоваться нормы класса A, указанные в CENELEC EN 55032 [1], приложение A, таблица A.9.</w:t>
      </w:r>
    </w:p>
    <w:p w14:paraId="08CA9BF8" w14:textId="77777777" w:rsidR="00417F13" w:rsidRPr="006730BA" w:rsidRDefault="00505A48" w:rsidP="00417F13">
      <w:pPr>
        <w:spacing w:after="0" w:line="360" w:lineRule="auto"/>
        <w:ind w:firstLine="720"/>
        <w:jc w:val="both"/>
        <w:rPr>
          <w:rFonts w:ascii="Arial" w:hAnsi="Arial" w:cs="Arial"/>
          <w:sz w:val="24"/>
          <w:szCs w:val="24"/>
        </w:rPr>
      </w:pPr>
      <w:r w:rsidRPr="006730BA">
        <w:rPr>
          <w:rFonts w:ascii="Arial" w:hAnsi="Arial" w:cs="Arial"/>
          <w:sz w:val="24"/>
          <w:szCs w:val="24"/>
        </w:rPr>
        <w:t>8.4.3.3</w:t>
      </w:r>
      <w:r w:rsidR="00417F13" w:rsidRPr="006730BA">
        <w:rPr>
          <w:rFonts w:ascii="Arial" w:hAnsi="Arial" w:cs="Arial"/>
          <w:sz w:val="24"/>
          <w:szCs w:val="24"/>
        </w:rPr>
        <w:t xml:space="preserve"> Входной порт питания переменного тока также используется </w:t>
      </w:r>
      <w:r w:rsidR="00F20E0D" w:rsidRPr="006730BA">
        <w:rPr>
          <w:rFonts w:ascii="Arial" w:hAnsi="Arial" w:cs="Arial"/>
          <w:sz w:val="24"/>
          <w:szCs w:val="24"/>
        </w:rPr>
        <w:t xml:space="preserve">для бытового использования </w:t>
      </w:r>
      <w:r w:rsidR="00417F13" w:rsidRPr="006730BA">
        <w:rPr>
          <w:rFonts w:ascii="Arial" w:hAnsi="Arial" w:cs="Arial"/>
          <w:sz w:val="24"/>
          <w:szCs w:val="24"/>
        </w:rPr>
        <w:t>связи PLC</w:t>
      </w:r>
    </w:p>
    <w:p w14:paraId="5FCE40F3" w14:textId="611EF1E2" w:rsidR="00417F13" w:rsidRPr="006730BA" w:rsidRDefault="00417F13" w:rsidP="00417F13">
      <w:pPr>
        <w:spacing w:after="0" w:line="360" w:lineRule="auto"/>
        <w:ind w:firstLine="720"/>
        <w:jc w:val="both"/>
        <w:rPr>
          <w:rFonts w:ascii="Arial" w:hAnsi="Arial" w:cs="Arial"/>
          <w:sz w:val="24"/>
          <w:szCs w:val="24"/>
        </w:rPr>
      </w:pPr>
      <w:r w:rsidRPr="006730BA">
        <w:rPr>
          <w:rFonts w:ascii="Arial" w:hAnsi="Arial" w:cs="Arial"/>
          <w:sz w:val="24"/>
          <w:szCs w:val="24"/>
        </w:rPr>
        <w:t xml:space="preserve">Если порт электропитания переменного тока оборудования также используется для </w:t>
      </w:r>
      <w:r w:rsidR="00F20E0D" w:rsidRPr="006730BA">
        <w:rPr>
          <w:rFonts w:ascii="Arial" w:hAnsi="Arial" w:cs="Arial"/>
          <w:sz w:val="24"/>
          <w:szCs w:val="24"/>
        </w:rPr>
        <w:t>бытового использования</w:t>
      </w:r>
      <w:r w:rsidRPr="006730BA">
        <w:rPr>
          <w:rFonts w:ascii="Arial" w:hAnsi="Arial" w:cs="Arial"/>
          <w:sz w:val="24"/>
          <w:szCs w:val="24"/>
        </w:rPr>
        <w:t xml:space="preserve"> связи PLC в полосе частот от 1,6 до 30 МГц, то EUT должно соответствовать требованиям CENELEC EN </w:t>
      </w:r>
      <w:r w:rsidR="004744CA" w:rsidRPr="006730BA">
        <w:rPr>
          <w:rFonts w:ascii="Arial" w:hAnsi="Arial" w:cs="Arial"/>
          <w:sz w:val="24"/>
          <w:szCs w:val="24"/>
        </w:rPr>
        <w:t xml:space="preserve">50561–1 </w:t>
      </w:r>
      <w:r w:rsidRPr="006730BA">
        <w:rPr>
          <w:rFonts w:ascii="Arial" w:hAnsi="Arial" w:cs="Arial"/>
          <w:sz w:val="24"/>
          <w:szCs w:val="24"/>
        </w:rPr>
        <w:t xml:space="preserve">[14], раздел 6, вместо тех, которые указаны в 8.4.3.2 настоящего </w:t>
      </w:r>
      <w:r w:rsidR="00A9169E" w:rsidRPr="006730BA">
        <w:rPr>
          <w:rFonts w:ascii="Arial" w:hAnsi="Arial" w:cs="Arial"/>
          <w:sz w:val="24"/>
          <w:szCs w:val="24"/>
        </w:rPr>
        <w:t>стандарта</w:t>
      </w:r>
      <w:r w:rsidRPr="006730BA">
        <w:rPr>
          <w:rFonts w:ascii="Arial" w:hAnsi="Arial" w:cs="Arial"/>
          <w:sz w:val="24"/>
          <w:szCs w:val="24"/>
        </w:rPr>
        <w:t>.</w:t>
      </w:r>
    </w:p>
    <w:p w14:paraId="069E8B8A" w14:textId="7B3243AA" w:rsidR="00505A48" w:rsidRPr="006730BA" w:rsidRDefault="00417F13" w:rsidP="00417F13">
      <w:pPr>
        <w:spacing w:after="0" w:line="360" w:lineRule="auto"/>
        <w:ind w:firstLine="720"/>
        <w:jc w:val="both"/>
        <w:rPr>
          <w:rFonts w:ascii="Arial" w:hAnsi="Arial" w:cs="Arial"/>
          <w:sz w:val="24"/>
          <w:szCs w:val="24"/>
        </w:rPr>
      </w:pPr>
      <w:r w:rsidRPr="006730BA">
        <w:rPr>
          <w:rFonts w:ascii="Arial" w:hAnsi="Arial" w:cs="Arial"/>
          <w:sz w:val="24"/>
          <w:szCs w:val="24"/>
        </w:rPr>
        <w:t xml:space="preserve">Если порт электропитания переменного тока оборудования также используется </w:t>
      </w:r>
      <w:r w:rsidR="00F20E0D" w:rsidRPr="006730BA">
        <w:rPr>
          <w:rFonts w:ascii="Arial" w:hAnsi="Arial" w:cs="Arial"/>
          <w:sz w:val="24"/>
          <w:szCs w:val="24"/>
        </w:rPr>
        <w:t xml:space="preserve">для бытового использования </w:t>
      </w:r>
      <w:r w:rsidRPr="006730BA">
        <w:rPr>
          <w:rFonts w:ascii="Arial" w:hAnsi="Arial" w:cs="Arial"/>
          <w:sz w:val="24"/>
          <w:szCs w:val="24"/>
        </w:rPr>
        <w:t xml:space="preserve">связи PLC выше 30 МГц, то EUT должно соответствовать требованиям CENELEC EN </w:t>
      </w:r>
      <w:r w:rsidR="004744CA" w:rsidRPr="006730BA">
        <w:rPr>
          <w:rFonts w:ascii="Arial" w:hAnsi="Arial" w:cs="Arial"/>
          <w:sz w:val="24"/>
          <w:szCs w:val="24"/>
        </w:rPr>
        <w:t xml:space="preserve">50561–3 </w:t>
      </w:r>
      <w:r w:rsidRPr="006730BA">
        <w:rPr>
          <w:rFonts w:ascii="Arial" w:hAnsi="Arial" w:cs="Arial"/>
          <w:sz w:val="24"/>
          <w:szCs w:val="24"/>
        </w:rPr>
        <w:t xml:space="preserve">[13], </w:t>
      </w:r>
      <w:r w:rsidR="00A9169E" w:rsidRPr="006730BA">
        <w:rPr>
          <w:rFonts w:ascii="Arial" w:hAnsi="Arial" w:cs="Arial"/>
          <w:sz w:val="24"/>
          <w:szCs w:val="24"/>
        </w:rPr>
        <w:t xml:space="preserve">раздел </w:t>
      </w:r>
      <w:r w:rsidRPr="006730BA">
        <w:rPr>
          <w:rFonts w:ascii="Arial" w:hAnsi="Arial" w:cs="Arial"/>
          <w:sz w:val="24"/>
          <w:szCs w:val="24"/>
        </w:rPr>
        <w:t xml:space="preserve">6, вместо тех, которые указаны в 8.4.3.2 настоящего </w:t>
      </w:r>
      <w:r w:rsidR="00A9169E" w:rsidRPr="006730BA">
        <w:rPr>
          <w:rFonts w:ascii="Arial" w:hAnsi="Arial" w:cs="Arial"/>
          <w:sz w:val="24"/>
          <w:szCs w:val="24"/>
        </w:rPr>
        <w:t>стандарта</w:t>
      </w:r>
      <w:r w:rsidRPr="006730BA">
        <w:rPr>
          <w:rFonts w:ascii="Arial" w:hAnsi="Arial" w:cs="Arial"/>
          <w:sz w:val="24"/>
          <w:szCs w:val="24"/>
        </w:rPr>
        <w:t>.</w:t>
      </w:r>
    </w:p>
    <w:p w14:paraId="0B5BD7C5" w14:textId="77777777" w:rsidR="002C5062" w:rsidRPr="006730BA" w:rsidRDefault="002C5062" w:rsidP="002C5062">
      <w:pPr>
        <w:spacing w:after="0" w:line="360" w:lineRule="auto"/>
        <w:ind w:firstLine="720"/>
        <w:jc w:val="both"/>
        <w:rPr>
          <w:rFonts w:ascii="Arial" w:hAnsi="Arial" w:cs="Arial"/>
          <w:sz w:val="24"/>
          <w:szCs w:val="24"/>
        </w:rPr>
      </w:pPr>
    </w:p>
    <w:p w14:paraId="5D71619A" w14:textId="77777777" w:rsidR="008C76B0" w:rsidRPr="006730BA" w:rsidRDefault="008C76B0" w:rsidP="008C76B0">
      <w:pPr>
        <w:spacing w:after="0" w:line="360" w:lineRule="auto"/>
        <w:ind w:firstLine="720"/>
        <w:jc w:val="both"/>
        <w:rPr>
          <w:rFonts w:ascii="Arial" w:hAnsi="Arial" w:cs="Arial"/>
          <w:b/>
          <w:sz w:val="24"/>
          <w:szCs w:val="24"/>
        </w:rPr>
      </w:pPr>
      <w:r w:rsidRPr="006730BA">
        <w:rPr>
          <w:rFonts w:ascii="Arial" w:hAnsi="Arial" w:cs="Arial"/>
          <w:b/>
          <w:sz w:val="24"/>
          <w:szCs w:val="24"/>
        </w:rPr>
        <w:t xml:space="preserve">8.5 Эмиссия </w:t>
      </w:r>
      <w:r w:rsidR="00333850" w:rsidRPr="006730BA">
        <w:rPr>
          <w:rFonts w:ascii="Arial" w:hAnsi="Arial" w:cs="Arial"/>
          <w:b/>
          <w:sz w:val="24"/>
          <w:szCs w:val="24"/>
        </w:rPr>
        <w:t>гармонических составляющих тока</w:t>
      </w:r>
      <w:r w:rsidRPr="006730BA">
        <w:rPr>
          <w:rFonts w:ascii="Arial" w:hAnsi="Arial" w:cs="Arial"/>
          <w:b/>
          <w:sz w:val="24"/>
          <w:szCs w:val="24"/>
        </w:rPr>
        <w:t xml:space="preserve"> (входные порты электропитания переменного тока)</w:t>
      </w:r>
    </w:p>
    <w:p w14:paraId="61BA4442" w14:textId="77777777" w:rsidR="002E2A40" w:rsidRPr="006730BA" w:rsidRDefault="005F7BDA" w:rsidP="00844167">
      <w:pPr>
        <w:spacing w:after="0" w:line="360" w:lineRule="auto"/>
        <w:ind w:firstLine="720"/>
        <w:jc w:val="both"/>
        <w:rPr>
          <w:rFonts w:ascii="Arial" w:hAnsi="Arial" w:cs="Arial"/>
          <w:sz w:val="24"/>
          <w:szCs w:val="24"/>
        </w:rPr>
      </w:pPr>
      <w:r w:rsidRPr="006730BA">
        <w:rPr>
          <w:rFonts w:ascii="Arial" w:hAnsi="Arial" w:cs="Arial"/>
          <w:sz w:val="24"/>
          <w:szCs w:val="24"/>
        </w:rPr>
        <w:t>Для оборудования с входным током не более 16 А на фазу классификация из CENELEC EN 61000-3-2 [15], раздел 5, должна применяться вместе с нормами из CENELEC EN 61000-3-2 [15], раздел 7, и требованиями оценки CENELEC EN 61000-3-2 [15], раздел 6. Для оборудования с входным током более 16 А на фазу нормы из CENELEC EN 61000-3-12 [11], раздел 5 должны применяться вместе с требованиями оценки CENELEC EN 61000-3-12 [11], раздел 7.</w:t>
      </w:r>
    </w:p>
    <w:p w14:paraId="41D986B9" w14:textId="77777777" w:rsidR="005F7BDA" w:rsidRPr="006730BA" w:rsidRDefault="005F7BDA" w:rsidP="00844167">
      <w:pPr>
        <w:spacing w:after="0" w:line="360" w:lineRule="auto"/>
        <w:ind w:firstLine="720"/>
        <w:jc w:val="both"/>
        <w:rPr>
          <w:rFonts w:ascii="Arial" w:hAnsi="Arial" w:cs="Arial"/>
          <w:sz w:val="24"/>
          <w:szCs w:val="24"/>
        </w:rPr>
      </w:pPr>
    </w:p>
    <w:p w14:paraId="51122C84" w14:textId="77777777" w:rsidR="00434608" w:rsidRPr="006730BA" w:rsidRDefault="00434608" w:rsidP="00434608">
      <w:pPr>
        <w:spacing w:after="0" w:line="360" w:lineRule="auto"/>
        <w:ind w:firstLine="720"/>
        <w:jc w:val="both"/>
        <w:rPr>
          <w:rFonts w:ascii="Arial" w:hAnsi="Arial" w:cs="Arial"/>
          <w:b/>
          <w:sz w:val="24"/>
          <w:szCs w:val="24"/>
        </w:rPr>
      </w:pPr>
      <w:r w:rsidRPr="006730BA">
        <w:rPr>
          <w:rFonts w:ascii="Arial" w:hAnsi="Arial" w:cs="Arial"/>
          <w:b/>
          <w:sz w:val="24"/>
          <w:szCs w:val="24"/>
        </w:rPr>
        <w:t>8.6 Колебания напряжения и фликер (входные порты электропитания переменного тока)</w:t>
      </w:r>
    </w:p>
    <w:p w14:paraId="41429E77" w14:textId="77777777" w:rsidR="006D6BA3" w:rsidRPr="006730BA" w:rsidRDefault="006D6BA3" w:rsidP="006D6BA3">
      <w:pPr>
        <w:spacing w:after="0" w:line="360" w:lineRule="auto"/>
        <w:ind w:firstLine="720"/>
        <w:jc w:val="both"/>
        <w:rPr>
          <w:rFonts w:ascii="Arial" w:hAnsi="Arial" w:cs="Arial"/>
          <w:sz w:val="24"/>
          <w:szCs w:val="24"/>
        </w:rPr>
      </w:pPr>
      <w:r w:rsidRPr="006730BA">
        <w:rPr>
          <w:rFonts w:ascii="Arial" w:hAnsi="Arial" w:cs="Arial"/>
          <w:sz w:val="24"/>
          <w:szCs w:val="24"/>
        </w:rPr>
        <w:t xml:space="preserve">Для оборудования с входным током </w:t>
      </w:r>
      <w:r w:rsidR="00EB6868" w:rsidRPr="006730BA">
        <w:rPr>
          <w:rFonts w:ascii="Arial" w:hAnsi="Arial" w:cs="Arial"/>
          <w:sz w:val="24"/>
          <w:szCs w:val="24"/>
        </w:rPr>
        <w:t>не более</w:t>
      </w:r>
      <w:r w:rsidRPr="006730BA">
        <w:rPr>
          <w:rFonts w:ascii="Arial" w:hAnsi="Arial" w:cs="Arial"/>
          <w:sz w:val="24"/>
          <w:szCs w:val="24"/>
        </w:rPr>
        <w:t xml:space="preserve"> 16 А на фазу, если не требуется условное подключение, применяют ограничения из CENELEC EN 61000-3-3 [9], </w:t>
      </w:r>
      <w:r w:rsidR="00BB788A" w:rsidRPr="006730BA">
        <w:rPr>
          <w:rFonts w:ascii="Arial" w:hAnsi="Arial" w:cs="Arial"/>
          <w:sz w:val="24"/>
          <w:szCs w:val="24"/>
        </w:rPr>
        <w:t xml:space="preserve">раздел </w:t>
      </w:r>
      <w:r w:rsidRPr="006730BA">
        <w:rPr>
          <w:rFonts w:ascii="Arial" w:hAnsi="Arial" w:cs="Arial"/>
          <w:sz w:val="24"/>
          <w:szCs w:val="24"/>
        </w:rPr>
        <w:t>5</w:t>
      </w:r>
      <w:r w:rsidR="00333850" w:rsidRPr="006730BA">
        <w:rPr>
          <w:rFonts w:ascii="Arial" w:hAnsi="Arial" w:cs="Arial"/>
          <w:sz w:val="24"/>
          <w:szCs w:val="24"/>
        </w:rPr>
        <w:t>,</w:t>
      </w:r>
      <w:r w:rsidRPr="006730BA">
        <w:rPr>
          <w:rFonts w:ascii="Arial" w:hAnsi="Arial" w:cs="Arial"/>
          <w:sz w:val="24"/>
          <w:szCs w:val="24"/>
        </w:rPr>
        <w:t xml:space="preserve"> вместе с требованиями оценки CENELEC EN 61000-3-3 [9], </w:t>
      </w:r>
      <w:r w:rsidR="00BB788A" w:rsidRPr="006730BA">
        <w:rPr>
          <w:rFonts w:ascii="Arial" w:hAnsi="Arial" w:cs="Arial"/>
          <w:sz w:val="24"/>
          <w:szCs w:val="24"/>
        </w:rPr>
        <w:t xml:space="preserve">раздел </w:t>
      </w:r>
      <w:r w:rsidRPr="006730BA">
        <w:rPr>
          <w:rFonts w:ascii="Arial" w:hAnsi="Arial" w:cs="Arial"/>
          <w:sz w:val="24"/>
          <w:szCs w:val="24"/>
        </w:rPr>
        <w:t>6.</w:t>
      </w:r>
    </w:p>
    <w:p w14:paraId="33C62541" w14:textId="77777777" w:rsidR="00434608" w:rsidRPr="006730BA" w:rsidRDefault="006D6BA3" w:rsidP="006D6BA3">
      <w:pPr>
        <w:spacing w:after="0" w:line="360" w:lineRule="auto"/>
        <w:ind w:firstLine="720"/>
        <w:jc w:val="both"/>
        <w:rPr>
          <w:rFonts w:ascii="Arial" w:hAnsi="Arial" w:cs="Arial"/>
          <w:sz w:val="24"/>
          <w:szCs w:val="24"/>
        </w:rPr>
      </w:pPr>
      <w:r w:rsidRPr="006730BA">
        <w:rPr>
          <w:rFonts w:ascii="Arial" w:hAnsi="Arial" w:cs="Arial"/>
          <w:sz w:val="24"/>
          <w:szCs w:val="24"/>
        </w:rPr>
        <w:t xml:space="preserve">Для оборудования с входным током </w:t>
      </w:r>
      <w:r w:rsidR="00EB6868" w:rsidRPr="006730BA">
        <w:rPr>
          <w:rFonts w:ascii="Arial" w:hAnsi="Arial" w:cs="Arial"/>
          <w:sz w:val="24"/>
          <w:szCs w:val="24"/>
        </w:rPr>
        <w:t>не более</w:t>
      </w:r>
      <w:r w:rsidRPr="006730BA">
        <w:rPr>
          <w:rFonts w:ascii="Arial" w:hAnsi="Arial" w:cs="Arial"/>
          <w:sz w:val="24"/>
          <w:szCs w:val="24"/>
        </w:rPr>
        <w:t xml:space="preserve"> 16 А на фазу, где требуется условное подключение, и для оборудования с входным током более 16 А до 75 А включительно на фазу, применяют ограничения из CENELEC EN 61000-3-11 [12], </w:t>
      </w:r>
      <w:r w:rsidR="00BB788A" w:rsidRPr="006730BA">
        <w:rPr>
          <w:rFonts w:ascii="Arial" w:hAnsi="Arial" w:cs="Arial"/>
          <w:sz w:val="24"/>
          <w:szCs w:val="24"/>
        </w:rPr>
        <w:t xml:space="preserve">раздел </w:t>
      </w:r>
      <w:r w:rsidRPr="006730BA">
        <w:rPr>
          <w:rFonts w:ascii="Arial" w:hAnsi="Arial" w:cs="Arial"/>
          <w:sz w:val="24"/>
          <w:szCs w:val="24"/>
        </w:rPr>
        <w:t>5</w:t>
      </w:r>
      <w:r w:rsidR="00333850" w:rsidRPr="006730BA">
        <w:rPr>
          <w:rFonts w:ascii="Arial" w:hAnsi="Arial" w:cs="Arial"/>
          <w:sz w:val="24"/>
          <w:szCs w:val="24"/>
        </w:rPr>
        <w:t>,</w:t>
      </w:r>
      <w:r w:rsidRPr="006730BA">
        <w:rPr>
          <w:rFonts w:ascii="Arial" w:hAnsi="Arial" w:cs="Arial"/>
          <w:sz w:val="24"/>
          <w:szCs w:val="24"/>
        </w:rPr>
        <w:t xml:space="preserve"> вместе с требованиями оценки CENELEC EN 61000-3-11 [12], </w:t>
      </w:r>
      <w:r w:rsidR="00BB788A" w:rsidRPr="006730BA">
        <w:rPr>
          <w:rFonts w:ascii="Arial" w:hAnsi="Arial" w:cs="Arial"/>
          <w:sz w:val="24"/>
          <w:szCs w:val="24"/>
        </w:rPr>
        <w:t xml:space="preserve">раздел </w:t>
      </w:r>
      <w:r w:rsidRPr="006730BA">
        <w:rPr>
          <w:rFonts w:ascii="Arial" w:hAnsi="Arial" w:cs="Arial"/>
          <w:sz w:val="24"/>
          <w:szCs w:val="24"/>
        </w:rPr>
        <w:t>6.</w:t>
      </w:r>
    </w:p>
    <w:p w14:paraId="53900947" w14:textId="77777777" w:rsidR="00B44F02" w:rsidRPr="006730BA" w:rsidRDefault="00B44F02" w:rsidP="00844167">
      <w:pPr>
        <w:spacing w:after="0" w:line="360" w:lineRule="auto"/>
        <w:ind w:firstLine="720"/>
        <w:jc w:val="both"/>
        <w:rPr>
          <w:rFonts w:ascii="Arial" w:hAnsi="Arial" w:cs="Arial"/>
          <w:sz w:val="24"/>
          <w:szCs w:val="24"/>
        </w:rPr>
      </w:pPr>
    </w:p>
    <w:p w14:paraId="57C0BA64" w14:textId="77777777" w:rsidR="00B44F02" w:rsidRPr="006730BA" w:rsidRDefault="00B44F02" w:rsidP="00B44F02">
      <w:pPr>
        <w:spacing w:after="0" w:line="360" w:lineRule="auto"/>
        <w:ind w:firstLine="720"/>
        <w:jc w:val="both"/>
        <w:rPr>
          <w:rFonts w:ascii="Arial" w:hAnsi="Arial" w:cs="Arial"/>
          <w:sz w:val="24"/>
          <w:szCs w:val="24"/>
        </w:rPr>
      </w:pPr>
      <w:r w:rsidRPr="006730BA">
        <w:rPr>
          <w:rFonts w:ascii="Arial" w:hAnsi="Arial" w:cs="Arial"/>
          <w:b/>
          <w:sz w:val="24"/>
          <w:szCs w:val="24"/>
        </w:rPr>
        <w:t>8.7 Проводные сетевые порты</w:t>
      </w:r>
    </w:p>
    <w:p w14:paraId="17BB60C1" w14:textId="77777777" w:rsidR="00097099" w:rsidRPr="006730BA" w:rsidRDefault="00097099" w:rsidP="00097099">
      <w:pPr>
        <w:spacing w:after="0" w:line="360" w:lineRule="auto"/>
        <w:ind w:firstLine="720"/>
        <w:jc w:val="both"/>
        <w:rPr>
          <w:rFonts w:ascii="Arial" w:hAnsi="Arial" w:cs="Arial"/>
          <w:b/>
          <w:sz w:val="24"/>
          <w:szCs w:val="24"/>
        </w:rPr>
      </w:pPr>
      <w:r w:rsidRPr="006730BA">
        <w:rPr>
          <w:rFonts w:ascii="Arial" w:hAnsi="Arial" w:cs="Arial"/>
          <w:b/>
          <w:sz w:val="24"/>
          <w:szCs w:val="24"/>
        </w:rPr>
        <w:t xml:space="preserve">8.7.1 Общие положения </w:t>
      </w:r>
    </w:p>
    <w:p w14:paraId="0A7B781A" w14:textId="77777777" w:rsidR="00097099" w:rsidRPr="006730BA" w:rsidRDefault="00097099" w:rsidP="00097099">
      <w:pPr>
        <w:spacing w:after="0" w:line="360" w:lineRule="auto"/>
        <w:ind w:firstLine="720"/>
        <w:jc w:val="both"/>
        <w:rPr>
          <w:rFonts w:ascii="Arial" w:hAnsi="Arial" w:cs="Arial"/>
          <w:sz w:val="24"/>
          <w:szCs w:val="24"/>
        </w:rPr>
      </w:pPr>
      <w:r w:rsidRPr="006730BA">
        <w:rPr>
          <w:rFonts w:ascii="Arial" w:hAnsi="Arial" w:cs="Arial"/>
          <w:sz w:val="24"/>
          <w:szCs w:val="24"/>
        </w:rPr>
        <w:t>Настоящее испытание применимо к радиооборудованию и/или вспомогательному оборудованию для стационарного использования, которое имеет порты проводной сети.</w:t>
      </w:r>
    </w:p>
    <w:p w14:paraId="3DBB2276" w14:textId="77777777" w:rsidR="00097099" w:rsidRPr="006730BA" w:rsidRDefault="00097099" w:rsidP="00097099">
      <w:pPr>
        <w:spacing w:after="0" w:line="360" w:lineRule="auto"/>
        <w:ind w:firstLine="720"/>
        <w:jc w:val="both"/>
        <w:rPr>
          <w:rFonts w:ascii="Arial" w:hAnsi="Arial" w:cs="Arial"/>
          <w:sz w:val="24"/>
          <w:szCs w:val="24"/>
        </w:rPr>
      </w:pPr>
      <w:r w:rsidRPr="006730BA">
        <w:rPr>
          <w:rFonts w:ascii="Arial" w:hAnsi="Arial" w:cs="Arial"/>
          <w:sz w:val="24"/>
          <w:szCs w:val="24"/>
        </w:rPr>
        <w:t>Настоящее испытание должно проводиться на репрезентативной конфигурации радиооборудования, связанного вспомогательного оборудования или репрезентативной конфигурации комбинации радио- и вспомогательного оборудования.</w:t>
      </w:r>
    </w:p>
    <w:p w14:paraId="4F25D85E" w14:textId="77777777" w:rsidR="00B44F02" w:rsidRPr="006730BA" w:rsidRDefault="00097099" w:rsidP="00097099">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Настоящее испытание оценивает уровень нежелательной </w:t>
      </w:r>
      <w:r w:rsidRPr="006730BA">
        <w:rPr>
          <w:rFonts w:ascii="Arial" w:hAnsi="Arial" w:cs="Arial"/>
          <w:b/>
          <w:sz w:val="24"/>
          <w:szCs w:val="24"/>
        </w:rPr>
        <w:t>эмиссии</w:t>
      </w:r>
      <w:r w:rsidRPr="006730BA">
        <w:rPr>
          <w:rFonts w:ascii="Arial" w:hAnsi="Arial" w:cs="Arial"/>
          <w:sz w:val="24"/>
          <w:szCs w:val="24"/>
        </w:rPr>
        <w:t>, присутствующ</w:t>
      </w:r>
      <w:r w:rsidR="0037133B" w:rsidRPr="006730BA">
        <w:rPr>
          <w:rFonts w:ascii="Arial" w:hAnsi="Arial" w:cs="Arial"/>
          <w:sz w:val="24"/>
          <w:szCs w:val="24"/>
        </w:rPr>
        <w:t>ей</w:t>
      </w:r>
      <w:r w:rsidRPr="006730BA">
        <w:rPr>
          <w:rFonts w:ascii="Arial" w:hAnsi="Arial" w:cs="Arial"/>
          <w:sz w:val="24"/>
          <w:szCs w:val="24"/>
        </w:rPr>
        <w:t xml:space="preserve"> на портах проводной сети.</w:t>
      </w:r>
    </w:p>
    <w:p w14:paraId="79EA5D45" w14:textId="77777777" w:rsidR="00097099" w:rsidRPr="006730BA" w:rsidRDefault="00097099" w:rsidP="00097099">
      <w:pPr>
        <w:spacing w:after="0" w:line="360" w:lineRule="auto"/>
        <w:ind w:firstLine="720"/>
        <w:jc w:val="both"/>
        <w:rPr>
          <w:rFonts w:ascii="Arial" w:hAnsi="Arial" w:cs="Arial"/>
          <w:b/>
          <w:sz w:val="24"/>
          <w:szCs w:val="24"/>
        </w:rPr>
      </w:pPr>
      <w:r w:rsidRPr="006730BA">
        <w:rPr>
          <w:rFonts w:ascii="Arial" w:hAnsi="Arial" w:cs="Arial"/>
          <w:b/>
          <w:sz w:val="24"/>
          <w:szCs w:val="24"/>
        </w:rPr>
        <w:t>8.7.2 Метод испытания</w:t>
      </w:r>
    </w:p>
    <w:p w14:paraId="2F091914" w14:textId="77777777" w:rsidR="00097099" w:rsidRPr="006730BA" w:rsidRDefault="0028292C" w:rsidP="00844167">
      <w:pPr>
        <w:spacing w:after="0" w:line="360" w:lineRule="auto"/>
        <w:ind w:firstLine="720"/>
        <w:jc w:val="both"/>
        <w:rPr>
          <w:rFonts w:ascii="Arial" w:hAnsi="Arial" w:cs="Arial"/>
          <w:sz w:val="24"/>
          <w:szCs w:val="24"/>
        </w:rPr>
      </w:pPr>
      <w:r w:rsidRPr="006730BA">
        <w:rPr>
          <w:rFonts w:ascii="Arial" w:hAnsi="Arial" w:cs="Arial"/>
          <w:sz w:val="24"/>
          <w:szCs w:val="24"/>
        </w:rPr>
        <w:t>Метод испытания должен соответствовать CENELEC EN 55032 [1], приложение A.3. Полоса частот измерения от 150 кГц до 30 МГц. Если EUT является передатчиком, работающим на частотах ниже 30 МГц, то применяется полоса исключенных частот для передатчиков (см. 4.3) для измерений в режиме передачи.</w:t>
      </w:r>
    </w:p>
    <w:p w14:paraId="0B13D53B" w14:textId="77777777" w:rsidR="00097099" w:rsidRPr="006730BA" w:rsidRDefault="00097099" w:rsidP="00097099">
      <w:pPr>
        <w:spacing w:after="0" w:line="360" w:lineRule="auto"/>
        <w:ind w:firstLine="720"/>
        <w:jc w:val="both"/>
        <w:rPr>
          <w:rFonts w:ascii="Arial" w:hAnsi="Arial" w:cs="Arial"/>
          <w:b/>
          <w:sz w:val="24"/>
          <w:szCs w:val="24"/>
        </w:rPr>
      </w:pPr>
      <w:r w:rsidRPr="006730BA">
        <w:rPr>
          <w:rFonts w:ascii="Arial" w:hAnsi="Arial" w:cs="Arial"/>
          <w:b/>
          <w:sz w:val="24"/>
          <w:szCs w:val="24"/>
        </w:rPr>
        <w:t>8.7.3 Нормы</w:t>
      </w:r>
    </w:p>
    <w:p w14:paraId="12E7FE6B" w14:textId="77777777" w:rsidR="00F938FC" w:rsidRPr="006730BA" w:rsidRDefault="00F938FC" w:rsidP="00F938FC">
      <w:pPr>
        <w:spacing w:after="0" w:line="360" w:lineRule="auto"/>
        <w:ind w:firstLine="720"/>
        <w:jc w:val="both"/>
        <w:rPr>
          <w:rFonts w:ascii="Arial" w:hAnsi="Arial" w:cs="Arial"/>
          <w:sz w:val="24"/>
          <w:szCs w:val="24"/>
        </w:rPr>
      </w:pPr>
      <w:r w:rsidRPr="006730BA">
        <w:rPr>
          <w:rFonts w:ascii="Arial" w:hAnsi="Arial" w:cs="Arial"/>
          <w:sz w:val="24"/>
          <w:szCs w:val="24"/>
        </w:rPr>
        <w:t>Проводные сетевые порты должны соответствовать нормам класса B, указанным в CENELEC EN 55032 [1], приложение A, таблица A.12.</w:t>
      </w:r>
    </w:p>
    <w:p w14:paraId="69181B5F" w14:textId="77777777" w:rsidR="00097099" w:rsidRPr="006730BA" w:rsidRDefault="00F938FC" w:rsidP="00F938FC">
      <w:pPr>
        <w:spacing w:after="0" w:line="360" w:lineRule="auto"/>
        <w:ind w:firstLine="720"/>
        <w:jc w:val="both"/>
        <w:rPr>
          <w:rFonts w:ascii="Arial" w:hAnsi="Arial" w:cs="Arial"/>
          <w:sz w:val="24"/>
          <w:szCs w:val="24"/>
        </w:rPr>
      </w:pPr>
      <w:r w:rsidRPr="006730BA">
        <w:rPr>
          <w:rFonts w:ascii="Arial" w:hAnsi="Arial" w:cs="Arial"/>
          <w:sz w:val="24"/>
          <w:szCs w:val="24"/>
        </w:rPr>
        <w:t xml:space="preserve">В качестве альтернативы для оборудования, предназначенного для использования исключительно в промышленной </w:t>
      </w:r>
      <w:r w:rsidR="00D76CFC" w:rsidRPr="006730BA">
        <w:rPr>
          <w:rFonts w:ascii="Arial" w:hAnsi="Arial" w:cs="Arial"/>
          <w:sz w:val="24"/>
          <w:szCs w:val="24"/>
        </w:rPr>
        <w:t>обстановке</w:t>
      </w:r>
      <w:r w:rsidRPr="006730BA">
        <w:rPr>
          <w:rFonts w:ascii="Arial" w:hAnsi="Arial" w:cs="Arial"/>
          <w:sz w:val="24"/>
          <w:szCs w:val="24"/>
        </w:rPr>
        <w:t xml:space="preserve"> или телекоммуникационном центре, можно использовать </w:t>
      </w:r>
      <w:r w:rsidR="00D76CFC" w:rsidRPr="006730BA">
        <w:rPr>
          <w:rFonts w:ascii="Arial" w:hAnsi="Arial" w:cs="Arial"/>
          <w:sz w:val="24"/>
          <w:szCs w:val="24"/>
        </w:rPr>
        <w:t>нормы</w:t>
      </w:r>
      <w:r w:rsidRPr="006730BA">
        <w:rPr>
          <w:rFonts w:ascii="Arial" w:hAnsi="Arial" w:cs="Arial"/>
          <w:sz w:val="24"/>
          <w:szCs w:val="24"/>
        </w:rPr>
        <w:t xml:space="preserve"> класса A, указанные в CENELEC EN 55032 [1], приложение A, таблица A.11.</w:t>
      </w:r>
    </w:p>
    <w:p w14:paraId="5CDEF6CF" w14:textId="77777777" w:rsidR="00097099" w:rsidRPr="006730BA" w:rsidRDefault="00097099" w:rsidP="00844167">
      <w:pPr>
        <w:spacing w:after="0" w:line="360" w:lineRule="auto"/>
        <w:ind w:firstLine="720"/>
        <w:jc w:val="both"/>
        <w:rPr>
          <w:rFonts w:ascii="Arial" w:hAnsi="Arial" w:cs="Arial"/>
          <w:sz w:val="24"/>
          <w:szCs w:val="24"/>
        </w:rPr>
      </w:pPr>
    </w:p>
    <w:p w14:paraId="70AF413B" w14:textId="77777777" w:rsidR="00C01E5E" w:rsidRPr="006730BA" w:rsidRDefault="00C01E5E" w:rsidP="00C01E5E">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6730BA">
        <w:rPr>
          <w:rFonts w:ascii="Arial" w:eastAsia="Times New Roman" w:hAnsi="Arial" w:cs="Arial"/>
          <w:b/>
          <w:sz w:val="28"/>
          <w:szCs w:val="24"/>
          <w:lang w:eastAsia="ar-SA"/>
        </w:rPr>
        <w:t xml:space="preserve">9 </w:t>
      </w:r>
      <w:r w:rsidR="00D16D3A" w:rsidRPr="006730BA">
        <w:rPr>
          <w:rFonts w:ascii="Arial" w:eastAsia="Times New Roman" w:hAnsi="Arial" w:cs="Arial"/>
          <w:b/>
          <w:sz w:val="28"/>
          <w:szCs w:val="24"/>
          <w:lang w:eastAsia="ar-SA"/>
        </w:rPr>
        <w:t>Методы испытаний и уровни воздействий для испытаний на помехоустойчивость</w:t>
      </w:r>
    </w:p>
    <w:p w14:paraId="0E667311" w14:textId="77777777" w:rsidR="00D16D3A" w:rsidRPr="006730BA" w:rsidRDefault="00D16D3A" w:rsidP="00D16D3A">
      <w:pPr>
        <w:spacing w:after="0" w:line="360" w:lineRule="auto"/>
        <w:ind w:firstLine="720"/>
        <w:jc w:val="both"/>
        <w:rPr>
          <w:rFonts w:ascii="Arial" w:hAnsi="Arial" w:cs="Arial"/>
          <w:b/>
          <w:sz w:val="24"/>
          <w:szCs w:val="24"/>
        </w:rPr>
      </w:pPr>
      <w:r w:rsidRPr="006730BA">
        <w:rPr>
          <w:rFonts w:ascii="Arial" w:hAnsi="Arial" w:cs="Arial"/>
          <w:b/>
          <w:sz w:val="24"/>
          <w:szCs w:val="24"/>
        </w:rPr>
        <w:t>9.1 Конфигурация оборудования при испытаниях</w:t>
      </w:r>
    </w:p>
    <w:p w14:paraId="0B5905C2" w14:textId="77777777" w:rsidR="000A12D8" w:rsidRPr="006730BA" w:rsidRDefault="000A12D8" w:rsidP="000A12D8">
      <w:pPr>
        <w:spacing w:after="0" w:line="360" w:lineRule="auto"/>
        <w:ind w:firstLine="720"/>
        <w:jc w:val="both"/>
        <w:rPr>
          <w:rFonts w:ascii="Arial" w:hAnsi="Arial" w:cs="Arial"/>
          <w:sz w:val="24"/>
          <w:szCs w:val="24"/>
        </w:rPr>
      </w:pPr>
      <w:r w:rsidRPr="006730BA">
        <w:rPr>
          <w:rFonts w:ascii="Arial" w:hAnsi="Arial" w:cs="Arial"/>
          <w:sz w:val="24"/>
          <w:szCs w:val="24"/>
        </w:rPr>
        <w:t>В настоящем подразделе определены требования к конфигурациям испытаний:</w:t>
      </w:r>
    </w:p>
    <w:p w14:paraId="713E87E4" w14:textId="77777777" w:rsidR="000A12D8" w:rsidRPr="006730BA" w:rsidRDefault="000A12D8" w:rsidP="000A12D8">
      <w:pPr>
        <w:spacing w:after="0" w:line="360" w:lineRule="auto"/>
        <w:ind w:firstLine="720"/>
        <w:jc w:val="both"/>
        <w:rPr>
          <w:rFonts w:ascii="Arial" w:hAnsi="Arial" w:cs="Arial"/>
          <w:sz w:val="24"/>
          <w:szCs w:val="24"/>
        </w:rPr>
      </w:pPr>
      <w:r w:rsidRPr="006730BA">
        <w:rPr>
          <w:rFonts w:ascii="Arial" w:hAnsi="Arial" w:cs="Arial"/>
          <w:sz w:val="24"/>
          <w:szCs w:val="24"/>
        </w:rPr>
        <w:t xml:space="preserve">– при испытаниях должны быть учтены условия испытаний, указанные в </w:t>
      </w:r>
      <w:r w:rsidRPr="006730BA">
        <w:rPr>
          <w:rFonts w:ascii="Arial" w:hAnsi="Arial" w:cs="Arial"/>
          <w:sz w:val="24"/>
          <w:szCs w:val="24"/>
        </w:rPr>
        <w:br/>
        <w:t>разделе 4;</w:t>
      </w:r>
    </w:p>
    <w:p w14:paraId="06F01A50" w14:textId="77777777" w:rsidR="000D0DDD" w:rsidRPr="006730BA" w:rsidRDefault="000A12D8" w:rsidP="000A12D8">
      <w:pPr>
        <w:spacing w:after="0" w:line="360" w:lineRule="auto"/>
        <w:ind w:firstLine="720"/>
        <w:jc w:val="both"/>
        <w:rPr>
          <w:rFonts w:ascii="Arial" w:hAnsi="Arial" w:cs="Arial"/>
          <w:sz w:val="24"/>
          <w:szCs w:val="24"/>
        </w:rPr>
      </w:pPr>
      <w:r w:rsidRPr="006730BA">
        <w:rPr>
          <w:rFonts w:ascii="Arial" w:hAnsi="Arial" w:cs="Arial"/>
          <w:sz w:val="24"/>
          <w:szCs w:val="24"/>
        </w:rPr>
        <w:t>– испытания должны проводиться при номинальном напряжении питания оборудования и в определенных для него условиях окружающей среды;</w:t>
      </w:r>
    </w:p>
    <w:p w14:paraId="442E1281" w14:textId="77777777" w:rsidR="00277083" w:rsidRPr="006730BA" w:rsidRDefault="00277083" w:rsidP="00277083">
      <w:pPr>
        <w:spacing w:after="0" w:line="360" w:lineRule="auto"/>
        <w:ind w:firstLine="720"/>
        <w:jc w:val="both"/>
        <w:rPr>
          <w:rFonts w:ascii="Arial" w:hAnsi="Arial" w:cs="Arial"/>
          <w:sz w:val="24"/>
          <w:szCs w:val="24"/>
        </w:rPr>
      </w:pPr>
      <w:r w:rsidRPr="006730BA">
        <w:rPr>
          <w:rFonts w:ascii="Arial" w:hAnsi="Arial" w:cs="Arial"/>
          <w:sz w:val="24"/>
          <w:szCs w:val="24"/>
        </w:rPr>
        <w:t xml:space="preserve">– если оборудование является частью системы или может быть подключено к вспомогательному оборудованию, то допускается </w:t>
      </w:r>
      <w:r w:rsidR="00956EBB" w:rsidRPr="006730BA">
        <w:rPr>
          <w:rFonts w:ascii="Arial" w:hAnsi="Arial" w:cs="Arial"/>
          <w:sz w:val="24"/>
          <w:szCs w:val="24"/>
        </w:rPr>
        <w:t>испытание</w:t>
      </w:r>
      <w:r w:rsidRPr="006730BA">
        <w:rPr>
          <w:rFonts w:ascii="Arial" w:hAnsi="Arial" w:cs="Arial"/>
          <w:sz w:val="24"/>
          <w:szCs w:val="24"/>
        </w:rPr>
        <w:t xml:space="preserve"> оборудования, подключенного к минимальной репрезентативной конфигурации вспомогательного оборудования, необходимой для проверки портов;</w:t>
      </w:r>
    </w:p>
    <w:p w14:paraId="3688B57B" w14:textId="77777777" w:rsidR="00277083" w:rsidRPr="006730BA" w:rsidRDefault="00277083" w:rsidP="00277083">
      <w:pPr>
        <w:spacing w:after="0" w:line="360" w:lineRule="auto"/>
        <w:ind w:firstLine="720"/>
        <w:jc w:val="both"/>
        <w:rPr>
          <w:rFonts w:ascii="Arial" w:hAnsi="Arial" w:cs="Arial"/>
          <w:sz w:val="24"/>
          <w:szCs w:val="24"/>
        </w:rPr>
      </w:pPr>
      <w:r w:rsidRPr="006730BA">
        <w:rPr>
          <w:rFonts w:ascii="Arial" w:hAnsi="Arial" w:cs="Arial"/>
          <w:sz w:val="24"/>
          <w:szCs w:val="24"/>
        </w:rPr>
        <w:t>– если радиооборудование снабжено встроенной антенной, оно должно быть испытано с антенной, установленной способом, представляющим предполагаемое использование;</w:t>
      </w:r>
    </w:p>
    <w:p w14:paraId="35A708A0" w14:textId="77777777" w:rsidR="00277083" w:rsidRPr="006730BA" w:rsidRDefault="00277083" w:rsidP="00277083">
      <w:pPr>
        <w:spacing w:after="0" w:line="360" w:lineRule="auto"/>
        <w:ind w:firstLine="720"/>
        <w:jc w:val="both"/>
        <w:rPr>
          <w:rFonts w:ascii="Arial" w:hAnsi="Arial" w:cs="Arial"/>
          <w:sz w:val="24"/>
          <w:szCs w:val="24"/>
        </w:rPr>
      </w:pPr>
      <w:r w:rsidRPr="006730BA">
        <w:rPr>
          <w:rFonts w:ascii="Arial" w:hAnsi="Arial" w:cs="Arial"/>
          <w:sz w:val="24"/>
          <w:szCs w:val="24"/>
        </w:rPr>
        <w:t xml:space="preserve">– для испытаний на помехоустойчивость вспомогательного оборудования без отдельных критериев </w:t>
      </w:r>
      <w:r w:rsidR="0068444B" w:rsidRPr="006730BA">
        <w:rPr>
          <w:rFonts w:ascii="Arial" w:hAnsi="Arial" w:cs="Arial"/>
          <w:sz w:val="24"/>
          <w:szCs w:val="24"/>
        </w:rPr>
        <w:t>«</w:t>
      </w:r>
      <w:r w:rsidR="00C34267" w:rsidRPr="006730BA">
        <w:rPr>
          <w:rFonts w:ascii="Arial" w:hAnsi="Arial" w:cs="Arial"/>
          <w:sz w:val="24"/>
          <w:szCs w:val="24"/>
        </w:rPr>
        <w:t>проходит/не проходит</w:t>
      </w:r>
      <w:r w:rsidR="0068444B" w:rsidRPr="006730BA">
        <w:rPr>
          <w:rFonts w:ascii="Arial" w:hAnsi="Arial" w:cs="Arial"/>
          <w:sz w:val="24"/>
          <w:szCs w:val="24"/>
        </w:rPr>
        <w:t>»</w:t>
      </w:r>
      <w:r w:rsidRPr="006730BA">
        <w:rPr>
          <w:rFonts w:ascii="Arial" w:hAnsi="Arial" w:cs="Arial"/>
          <w:sz w:val="24"/>
          <w:szCs w:val="24"/>
        </w:rPr>
        <w:t>, приемник или передатчик, подключенный к вспомогательному оборудованию, должен использоваться для оценки того, прошло ли вспомогательное оборудование испытание или нет;</w:t>
      </w:r>
    </w:p>
    <w:p w14:paraId="6402ACE7" w14:textId="77777777" w:rsidR="00277083" w:rsidRPr="006730BA" w:rsidRDefault="00277083" w:rsidP="00277083">
      <w:pPr>
        <w:spacing w:after="0" w:line="360" w:lineRule="auto"/>
        <w:ind w:firstLine="720"/>
        <w:jc w:val="both"/>
        <w:rPr>
          <w:rFonts w:ascii="Arial" w:hAnsi="Arial" w:cs="Arial"/>
          <w:sz w:val="24"/>
          <w:szCs w:val="24"/>
        </w:rPr>
      </w:pPr>
      <w:r w:rsidRPr="006730BA">
        <w:rPr>
          <w:rFonts w:ascii="Arial" w:hAnsi="Arial" w:cs="Arial"/>
          <w:sz w:val="24"/>
          <w:szCs w:val="24"/>
        </w:rPr>
        <w:t>– если оборудование имеет большое количество портов, то должно быть выбрано достаточное</w:t>
      </w:r>
      <w:r w:rsidR="00B4191C" w:rsidRPr="006730BA">
        <w:rPr>
          <w:rFonts w:ascii="Arial" w:hAnsi="Arial" w:cs="Arial"/>
          <w:sz w:val="24"/>
          <w:szCs w:val="24"/>
        </w:rPr>
        <w:t xml:space="preserve"> их</w:t>
      </w:r>
      <w:r w:rsidRPr="006730BA">
        <w:rPr>
          <w:rFonts w:ascii="Arial" w:hAnsi="Arial" w:cs="Arial"/>
          <w:sz w:val="24"/>
          <w:szCs w:val="24"/>
        </w:rPr>
        <w:t xml:space="preserve"> количество для имитации реальных условий эксплуатации и для обеспечения </w:t>
      </w:r>
      <w:r w:rsidR="00B4191C" w:rsidRPr="006730BA">
        <w:rPr>
          <w:rFonts w:ascii="Arial" w:hAnsi="Arial" w:cs="Arial"/>
          <w:sz w:val="24"/>
          <w:szCs w:val="24"/>
        </w:rPr>
        <w:t>охвата</w:t>
      </w:r>
      <w:r w:rsidRPr="006730BA">
        <w:rPr>
          <w:rFonts w:ascii="Arial" w:hAnsi="Arial" w:cs="Arial"/>
          <w:sz w:val="24"/>
          <w:szCs w:val="24"/>
        </w:rPr>
        <w:t xml:space="preserve"> всех различных типов </w:t>
      </w:r>
      <w:r w:rsidR="00B4191C" w:rsidRPr="006730BA">
        <w:rPr>
          <w:rFonts w:ascii="Arial" w:hAnsi="Arial" w:cs="Arial"/>
          <w:sz w:val="24"/>
          <w:szCs w:val="24"/>
        </w:rPr>
        <w:t>нагрузок</w:t>
      </w:r>
      <w:r w:rsidRPr="006730BA">
        <w:rPr>
          <w:rFonts w:ascii="Arial" w:hAnsi="Arial" w:cs="Arial"/>
          <w:sz w:val="24"/>
          <w:szCs w:val="24"/>
        </w:rPr>
        <w:t>;</w:t>
      </w:r>
    </w:p>
    <w:p w14:paraId="55AFFE65" w14:textId="77777777" w:rsidR="00277083" w:rsidRPr="006730BA" w:rsidRDefault="00277083" w:rsidP="00277083">
      <w:pPr>
        <w:spacing w:after="0" w:line="360" w:lineRule="auto"/>
        <w:ind w:firstLine="720"/>
        <w:jc w:val="both"/>
        <w:rPr>
          <w:rFonts w:ascii="Arial" w:hAnsi="Arial" w:cs="Arial"/>
          <w:sz w:val="24"/>
          <w:szCs w:val="24"/>
        </w:rPr>
      </w:pPr>
      <w:r w:rsidRPr="006730BA">
        <w:rPr>
          <w:rFonts w:ascii="Arial" w:hAnsi="Arial" w:cs="Arial"/>
          <w:sz w:val="24"/>
          <w:szCs w:val="24"/>
        </w:rPr>
        <w:t xml:space="preserve">– порты должны быть подключены либо к части оборудования, представляющей предполагаемое использование, либо к репрезентативной части кабеля, </w:t>
      </w:r>
      <w:r w:rsidR="00B4191C" w:rsidRPr="006730BA">
        <w:rPr>
          <w:rFonts w:ascii="Arial" w:hAnsi="Arial" w:cs="Arial"/>
          <w:sz w:val="24"/>
          <w:szCs w:val="24"/>
        </w:rPr>
        <w:t>нагруженной</w:t>
      </w:r>
      <w:r w:rsidRPr="006730BA">
        <w:rPr>
          <w:rFonts w:ascii="Arial" w:hAnsi="Arial" w:cs="Arial"/>
          <w:sz w:val="24"/>
          <w:szCs w:val="24"/>
        </w:rPr>
        <w:t xml:space="preserve"> для имитации импеданса подключенного оборудования;</w:t>
      </w:r>
    </w:p>
    <w:p w14:paraId="5BBF58C8" w14:textId="77777777" w:rsidR="00277083" w:rsidRPr="006730BA" w:rsidRDefault="00277083" w:rsidP="00277083">
      <w:pPr>
        <w:spacing w:after="0" w:line="360" w:lineRule="auto"/>
        <w:ind w:firstLine="720"/>
        <w:jc w:val="both"/>
        <w:rPr>
          <w:rFonts w:ascii="Arial" w:hAnsi="Arial" w:cs="Arial"/>
          <w:sz w:val="24"/>
          <w:szCs w:val="24"/>
        </w:rPr>
      </w:pPr>
      <w:r w:rsidRPr="006730BA">
        <w:rPr>
          <w:rFonts w:ascii="Arial" w:hAnsi="Arial" w:cs="Arial"/>
          <w:sz w:val="24"/>
          <w:szCs w:val="24"/>
        </w:rPr>
        <w:t>– порты, которые не подключены к кабелям во время предполагаемого использования, например</w:t>
      </w:r>
      <w:r w:rsidR="00C25819" w:rsidRPr="006730BA">
        <w:rPr>
          <w:rFonts w:ascii="Arial" w:hAnsi="Arial" w:cs="Arial"/>
          <w:sz w:val="24"/>
          <w:szCs w:val="24"/>
        </w:rPr>
        <w:t>,</w:t>
      </w:r>
      <w:r w:rsidRPr="006730BA">
        <w:rPr>
          <w:rFonts w:ascii="Arial" w:hAnsi="Arial" w:cs="Arial"/>
          <w:sz w:val="24"/>
          <w:szCs w:val="24"/>
        </w:rPr>
        <w:t xml:space="preserve"> сервисные разъемы, разъемы программирования, временные разъемы и т. д.</w:t>
      </w:r>
      <w:r w:rsidR="00C25819" w:rsidRPr="006730BA">
        <w:rPr>
          <w:rFonts w:ascii="Arial" w:hAnsi="Arial" w:cs="Arial"/>
          <w:sz w:val="24"/>
          <w:szCs w:val="24"/>
        </w:rPr>
        <w:t>,</w:t>
      </w:r>
      <w:r w:rsidRPr="006730BA">
        <w:rPr>
          <w:rFonts w:ascii="Arial" w:hAnsi="Arial" w:cs="Arial"/>
          <w:sz w:val="24"/>
          <w:szCs w:val="24"/>
        </w:rPr>
        <w:t xml:space="preserve"> не должны подключаться к каким-либо кабелям для целей испытаний ЭМС. Если кабели должны быть подключены к этим портам или соединительные кабели должны быть удлинены для проверки </w:t>
      </w:r>
      <w:r w:rsidR="00B4191C" w:rsidRPr="006730BA">
        <w:rPr>
          <w:rFonts w:ascii="Arial" w:hAnsi="Arial" w:cs="Arial"/>
          <w:sz w:val="24"/>
          <w:szCs w:val="24"/>
        </w:rPr>
        <w:t>испытуемого</w:t>
      </w:r>
      <w:r w:rsidRPr="006730BA">
        <w:rPr>
          <w:rFonts w:ascii="Arial" w:hAnsi="Arial" w:cs="Arial"/>
          <w:sz w:val="24"/>
          <w:szCs w:val="24"/>
        </w:rPr>
        <w:t xml:space="preserve"> оборудования (EUT), должны быть приняты меры предосторожности, чтобы </w:t>
      </w:r>
      <w:r w:rsidR="0018714A" w:rsidRPr="006730BA">
        <w:rPr>
          <w:rFonts w:ascii="Arial" w:hAnsi="Arial" w:cs="Arial"/>
          <w:sz w:val="24"/>
          <w:szCs w:val="24"/>
        </w:rPr>
        <w:t xml:space="preserve">исключить возможность влияния на результаты </w:t>
      </w:r>
      <w:r w:rsidRPr="006730BA">
        <w:rPr>
          <w:rFonts w:ascii="Arial" w:hAnsi="Arial" w:cs="Arial"/>
          <w:sz w:val="24"/>
          <w:szCs w:val="24"/>
        </w:rPr>
        <w:t>оценк</w:t>
      </w:r>
      <w:r w:rsidR="0018714A" w:rsidRPr="006730BA">
        <w:rPr>
          <w:rFonts w:ascii="Arial" w:hAnsi="Arial" w:cs="Arial"/>
          <w:sz w:val="24"/>
          <w:szCs w:val="24"/>
        </w:rPr>
        <w:t>и</w:t>
      </w:r>
      <w:r w:rsidRPr="006730BA">
        <w:rPr>
          <w:rFonts w:ascii="Arial" w:hAnsi="Arial" w:cs="Arial"/>
          <w:sz w:val="24"/>
          <w:szCs w:val="24"/>
        </w:rPr>
        <w:t xml:space="preserve"> EUT добавлени</w:t>
      </w:r>
      <w:r w:rsidR="007C3131" w:rsidRPr="006730BA">
        <w:rPr>
          <w:rFonts w:ascii="Arial" w:hAnsi="Arial" w:cs="Arial"/>
          <w:sz w:val="24"/>
          <w:szCs w:val="24"/>
        </w:rPr>
        <w:t>ем</w:t>
      </w:r>
      <w:r w:rsidRPr="006730BA">
        <w:rPr>
          <w:rFonts w:ascii="Arial" w:hAnsi="Arial" w:cs="Arial"/>
          <w:sz w:val="24"/>
          <w:szCs w:val="24"/>
        </w:rPr>
        <w:t xml:space="preserve"> или удлинени</w:t>
      </w:r>
      <w:r w:rsidR="007C3131" w:rsidRPr="006730BA">
        <w:rPr>
          <w:rFonts w:ascii="Arial" w:hAnsi="Arial" w:cs="Arial"/>
          <w:sz w:val="24"/>
          <w:szCs w:val="24"/>
        </w:rPr>
        <w:t>ем</w:t>
      </w:r>
      <w:r w:rsidRPr="006730BA">
        <w:rPr>
          <w:rFonts w:ascii="Arial" w:hAnsi="Arial" w:cs="Arial"/>
          <w:sz w:val="24"/>
          <w:szCs w:val="24"/>
        </w:rPr>
        <w:t xml:space="preserve"> этих кабелей;</w:t>
      </w:r>
    </w:p>
    <w:p w14:paraId="56BDE6AB" w14:textId="77777777" w:rsidR="000D0DDD" w:rsidRPr="006730BA" w:rsidRDefault="00277083" w:rsidP="00277083">
      <w:pPr>
        <w:spacing w:after="0" w:line="360" w:lineRule="auto"/>
        <w:ind w:firstLine="720"/>
        <w:jc w:val="both"/>
        <w:rPr>
          <w:rFonts w:ascii="Arial" w:hAnsi="Arial" w:cs="Arial"/>
          <w:sz w:val="24"/>
          <w:szCs w:val="24"/>
        </w:rPr>
      </w:pPr>
      <w:r w:rsidRPr="006730BA">
        <w:rPr>
          <w:rFonts w:ascii="Arial" w:hAnsi="Arial" w:cs="Arial"/>
          <w:sz w:val="24"/>
          <w:szCs w:val="24"/>
        </w:rPr>
        <w:t>– конфигурация и режим работы во время испытаний должны быть зарегистрированы.</w:t>
      </w:r>
    </w:p>
    <w:p w14:paraId="4E470B2E" w14:textId="77777777" w:rsidR="006000C9" w:rsidRPr="006730BA" w:rsidRDefault="006000C9" w:rsidP="006000C9">
      <w:pPr>
        <w:spacing w:after="0" w:line="360" w:lineRule="auto"/>
        <w:ind w:firstLine="720"/>
        <w:jc w:val="both"/>
        <w:rPr>
          <w:rFonts w:ascii="Arial" w:hAnsi="Arial" w:cs="Arial"/>
          <w:b/>
          <w:sz w:val="24"/>
          <w:szCs w:val="24"/>
          <w:u w:val="single"/>
        </w:rPr>
      </w:pPr>
      <w:r w:rsidRPr="006730BA">
        <w:rPr>
          <w:rFonts w:ascii="Arial" w:hAnsi="Arial" w:cs="Arial"/>
          <w:b/>
          <w:sz w:val="24"/>
          <w:szCs w:val="24"/>
        </w:rPr>
        <w:t xml:space="preserve">9.2 </w:t>
      </w:r>
      <w:r w:rsidR="00885B10" w:rsidRPr="006730BA">
        <w:rPr>
          <w:rFonts w:ascii="Arial" w:hAnsi="Arial" w:cs="Arial"/>
          <w:b/>
          <w:sz w:val="24"/>
          <w:szCs w:val="24"/>
        </w:rPr>
        <w:t>Радиочастотное электромагнитное поле (от 80 до 6000 МГц)</w:t>
      </w:r>
    </w:p>
    <w:p w14:paraId="1684D47B" w14:textId="77777777" w:rsidR="0066105F" w:rsidRPr="006730BA" w:rsidRDefault="0066105F" w:rsidP="0066105F">
      <w:pPr>
        <w:spacing w:after="0" w:line="360" w:lineRule="auto"/>
        <w:ind w:firstLine="720"/>
        <w:jc w:val="both"/>
        <w:rPr>
          <w:rFonts w:ascii="Arial" w:hAnsi="Arial" w:cs="Arial"/>
          <w:b/>
          <w:sz w:val="24"/>
          <w:szCs w:val="24"/>
        </w:rPr>
      </w:pPr>
      <w:r w:rsidRPr="006730BA">
        <w:rPr>
          <w:rFonts w:ascii="Arial" w:hAnsi="Arial" w:cs="Arial"/>
          <w:b/>
          <w:sz w:val="24"/>
          <w:szCs w:val="24"/>
        </w:rPr>
        <w:t>9.2.1 О</w:t>
      </w:r>
      <w:r w:rsidR="00BC7C16" w:rsidRPr="006730BA">
        <w:rPr>
          <w:rFonts w:ascii="Arial" w:hAnsi="Arial" w:cs="Arial"/>
          <w:b/>
          <w:sz w:val="24"/>
          <w:szCs w:val="24"/>
        </w:rPr>
        <w:t>бщие положения</w:t>
      </w:r>
    </w:p>
    <w:p w14:paraId="00D83453" w14:textId="77777777" w:rsidR="00124FDA" w:rsidRPr="006730BA" w:rsidRDefault="00124FDA" w:rsidP="00124FDA">
      <w:pPr>
        <w:spacing w:after="0" w:line="360" w:lineRule="auto"/>
        <w:ind w:firstLine="720"/>
        <w:jc w:val="both"/>
        <w:rPr>
          <w:rFonts w:ascii="Arial" w:hAnsi="Arial" w:cs="Arial"/>
          <w:sz w:val="24"/>
          <w:szCs w:val="24"/>
        </w:rPr>
      </w:pPr>
      <w:r w:rsidRPr="006730BA">
        <w:rPr>
          <w:rFonts w:ascii="Arial" w:hAnsi="Arial" w:cs="Arial"/>
          <w:sz w:val="24"/>
          <w:szCs w:val="24"/>
        </w:rPr>
        <w:t>Настоящее испытание применимо к радиооборудованию и связанному с ним вспомогательному оборудованию.</w:t>
      </w:r>
    </w:p>
    <w:p w14:paraId="015C0C21" w14:textId="77777777" w:rsidR="00124FDA" w:rsidRPr="006730BA" w:rsidRDefault="00124FDA" w:rsidP="00124FDA">
      <w:pPr>
        <w:spacing w:after="0" w:line="360" w:lineRule="auto"/>
        <w:ind w:firstLine="720"/>
        <w:jc w:val="both"/>
        <w:rPr>
          <w:rFonts w:ascii="Arial" w:hAnsi="Arial" w:cs="Arial"/>
          <w:sz w:val="24"/>
          <w:szCs w:val="24"/>
        </w:rPr>
      </w:pPr>
      <w:r w:rsidRPr="006730BA">
        <w:rPr>
          <w:rFonts w:ascii="Arial" w:hAnsi="Arial" w:cs="Arial"/>
          <w:sz w:val="24"/>
          <w:szCs w:val="24"/>
        </w:rPr>
        <w:t>Настоящее испытание должно проводиться на репрезентативной конфигурации радиооборудования, связанного с ним вспомогательного оборудования или репрезентативной конфигурации комбинации радио- и вспомогательного оборудования.</w:t>
      </w:r>
    </w:p>
    <w:p w14:paraId="4349F567" w14:textId="77777777" w:rsidR="0066105F" w:rsidRPr="006730BA" w:rsidRDefault="00124FDA" w:rsidP="00124FDA">
      <w:pPr>
        <w:spacing w:after="0" w:line="360" w:lineRule="auto"/>
        <w:ind w:firstLine="720"/>
        <w:jc w:val="both"/>
        <w:rPr>
          <w:rFonts w:ascii="Arial" w:hAnsi="Arial" w:cs="Arial"/>
          <w:sz w:val="24"/>
          <w:szCs w:val="24"/>
        </w:rPr>
      </w:pPr>
      <w:r w:rsidRPr="006730BA">
        <w:rPr>
          <w:rFonts w:ascii="Arial" w:hAnsi="Arial" w:cs="Arial"/>
          <w:sz w:val="24"/>
          <w:szCs w:val="24"/>
        </w:rPr>
        <w:t>Настоящее испытание оценивает способность EUT функционировать в соответствии с назначением в присутствии помех радиочастотного электромагнитного поля.</w:t>
      </w:r>
    </w:p>
    <w:p w14:paraId="0758443A" w14:textId="77777777" w:rsidR="0066105F" w:rsidRPr="006730BA" w:rsidRDefault="0066105F" w:rsidP="0066105F">
      <w:pPr>
        <w:spacing w:after="0" w:line="360" w:lineRule="auto"/>
        <w:ind w:firstLine="720"/>
        <w:jc w:val="both"/>
        <w:rPr>
          <w:rFonts w:ascii="Arial" w:hAnsi="Arial" w:cs="Arial"/>
          <w:b/>
          <w:sz w:val="24"/>
          <w:szCs w:val="24"/>
        </w:rPr>
      </w:pPr>
      <w:r w:rsidRPr="006730BA">
        <w:rPr>
          <w:rFonts w:ascii="Arial" w:hAnsi="Arial" w:cs="Arial"/>
          <w:b/>
          <w:sz w:val="24"/>
          <w:szCs w:val="24"/>
        </w:rPr>
        <w:t>9.2.2 Метод испытания</w:t>
      </w:r>
    </w:p>
    <w:p w14:paraId="603E1B18" w14:textId="77777777" w:rsidR="00AC56D3" w:rsidRPr="006730BA" w:rsidRDefault="00AC56D3" w:rsidP="00AC56D3">
      <w:pPr>
        <w:spacing w:after="0" w:line="360" w:lineRule="auto"/>
        <w:ind w:firstLine="720"/>
        <w:jc w:val="both"/>
        <w:rPr>
          <w:rFonts w:ascii="Arial" w:hAnsi="Arial" w:cs="Arial"/>
          <w:sz w:val="24"/>
          <w:szCs w:val="24"/>
        </w:rPr>
      </w:pPr>
      <w:r w:rsidRPr="006730BA">
        <w:rPr>
          <w:rFonts w:ascii="Arial" w:hAnsi="Arial" w:cs="Arial"/>
          <w:sz w:val="24"/>
          <w:szCs w:val="24"/>
        </w:rPr>
        <w:t>Метод испытания должен соответствовать CENELEC EN 61000-4-3 [3], разделы 6, 7 и 8.</w:t>
      </w:r>
    </w:p>
    <w:p w14:paraId="49A24022" w14:textId="77777777" w:rsidR="00AC56D3" w:rsidRPr="006730BA" w:rsidRDefault="00AC56D3" w:rsidP="00AC56D3">
      <w:pPr>
        <w:spacing w:after="0" w:line="360" w:lineRule="auto"/>
        <w:ind w:firstLine="720"/>
        <w:jc w:val="both"/>
        <w:rPr>
          <w:rFonts w:ascii="Arial" w:hAnsi="Arial" w:cs="Arial"/>
          <w:sz w:val="24"/>
          <w:szCs w:val="24"/>
        </w:rPr>
      </w:pPr>
      <w:r w:rsidRPr="006730BA">
        <w:rPr>
          <w:rFonts w:ascii="Arial" w:hAnsi="Arial" w:cs="Arial"/>
          <w:sz w:val="24"/>
          <w:szCs w:val="24"/>
        </w:rPr>
        <w:t>Должны применяться следующие требования и оценка результатов испытания:</w:t>
      </w:r>
    </w:p>
    <w:p w14:paraId="70833F13" w14:textId="77777777" w:rsidR="00AC56D3" w:rsidRPr="006730BA" w:rsidRDefault="00AC56D3" w:rsidP="00AC56D3">
      <w:pPr>
        <w:spacing w:after="0" w:line="360" w:lineRule="auto"/>
        <w:ind w:firstLine="720"/>
        <w:jc w:val="both"/>
        <w:rPr>
          <w:rFonts w:ascii="Arial" w:hAnsi="Arial" w:cs="Arial"/>
          <w:sz w:val="24"/>
          <w:szCs w:val="24"/>
        </w:rPr>
      </w:pPr>
      <w:r w:rsidRPr="006730BA">
        <w:rPr>
          <w:rFonts w:ascii="Arial" w:hAnsi="Arial" w:cs="Arial"/>
          <w:sz w:val="24"/>
          <w:szCs w:val="24"/>
        </w:rPr>
        <w:t xml:space="preserve">– испытательный уровень должен быть 3 В/м (измеренный немодулированный сигнал). Испытательный сигнал должен быть </w:t>
      </w:r>
      <w:proofErr w:type="spellStart"/>
      <w:r w:rsidRPr="006730BA">
        <w:rPr>
          <w:rFonts w:ascii="Arial" w:hAnsi="Arial" w:cs="Arial"/>
          <w:sz w:val="24"/>
          <w:szCs w:val="24"/>
        </w:rPr>
        <w:t>амплитудно</w:t>
      </w:r>
      <w:proofErr w:type="spellEnd"/>
      <w:r w:rsidRPr="006730BA">
        <w:rPr>
          <w:rFonts w:ascii="Arial" w:hAnsi="Arial" w:cs="Arial"/>
          <w:sz w:val="24"/>
          <w:szCs w:val="24"/>
        </w:rPr>
        <w:t xml:space="preserve"> модулирован синусоидальным звуковым сигналом частотой 1000 Гц с глубиной модуляции 80 %. Если полезный сигнал модулируется на частоте 1000 Гц, то должен использоваться звуковой сигнал 400 Гц;</w:t>
      </w:r>
    </w:p>
    <w:p w14:paraId="7617BD3A" w14:textId="77777777" w:rsidR="00AC56D3" w:rsidRPr="006730BA" w:rsidRDefault="00AC56D3" w:rsidP="00AC56D3">
      <w:pPr>
        <w:spacing w:after="0" w:line="360" w:lineRule="auto"/>
        <w:ind w:firstLine="720"/>
        <w:jc w:val="both"/>
        <w:rPr>
          <w:rFonts w:ascii="Arial" w:hAnsi="Arial" w:cs="Arial"/>
          <w:sz w:val="24"/>
          <w:szCs w:val="24"/>
        </w:rPr>
      </w:pPr>
      <w:r w:rsidRPr="006730BA">
        <w:rPr>
          <w:rFonts w:ascii="Arial" w:hAnsi="Arial" w:cs="Arial"/>
          <w:sz w:val="24"/>
          <w:szCs w:val="24"/>
        </w:rPr>
        <w:t>– испытания необходимо проводить в полосе частот от 80 до 6000 МГц, за исключением полосы исключенных частот для передатчиков, приемников и дуплексных приемопередатчиков (см. подраздел 4.3), в зависимости от ситуации;</w:t>
      </w:r>
    </w:p>
    <w:p w14:paraId="07C347B2" w14:textId="77777777" w:rsidR="00AC56D3" w:rsidRPr="006730BA" w:rsidRDefault="00AC56D3" w:rsidP="00AC56D3">
      <w:pPr>
        <w:spacing w:after="0" w:line="360" w:lineRule="auto"/>
        <w:ind w:firstLine="720"/>
        <w:jc w:val="both"/>
        <w:rPr>
          <w:rFonts w:ascii="Arial" w:hAnsi="Arial" w:cs="Arial"/>
          <w:sz w:val="24"/>
          <w:szCs w:val="24"/>
        </w:rPr>
      </w:pPr>
      <w:r w:rsidRPr="006730BA">
        <w:rPr>
          <w:rFonts w:ascii="Arial" w:hAnsi="Arial" w:cs="Arial"/>
          <w:sz w:val="24"/>
          <w:szCs w:val="24"/>
        </w:rPr>
        <w:t>– для приемников и передатчиков ступенчатые приращения частоты должны составлять 1 % предыдущего значения частоты;</w:t>
      </w:r>
    </w:p>
    <w:p w14:paraId="69A2213F" w14:textId="77777777" w:rsidR="00AC56D3" w:rsidRPr="006730BA" w:rsidRDefault="00AC56D3" w:rsidP="00AC56D3">
      <w:pPr>
        <w:spacing w:after="0" w:line="360" w:lineRule="auto"/>
        <w:ind w:firstLine="720"/>
        <w:jc w:val="both"/>
        <w:rPr>
          <w:rFonts w:ascii="Arial" w:hAnsi="Arial" w:cs="Arial"/>
          <w:sz w:val="24"/>
          <w:szCs w:val="24"/>
        </w:rPr>
      </w:pPr>
      <w:r w:rsidRPr="006730BA">
        <w:rPr>
          <w:rFonts w:ascii="Arial" w:hAnsi="Arial" w:cs="Arial"/>
          <w:sz w:val="24"/>
          <w:szCs w:val="24"/>
        </w:rPr>
        <w:t xml:space="preserve">– время выдержки испытательных явлений на каждой частоте не должно быть меньше времени, необходимого для испытания EUT и возможности </w:t>
      </w:r>
      <w:r w:rsidR="00D65582" w:rsidRPr="006730BA">
        <w:rPr>
          <w:rFonts w:ascii="Arial" w:hAnsi="Arial" w:cs="Arial"/>
          <w:sz w:val="24"/>
          <w:szCs w:val="24"/>
        </w:rPr>
        <w:t xml:space="preserve">зафиксировать его </w:t>
      </w:r>
      <w:r w:rsidRPr="006730BA">
        <w:rPr>
          <w:rFonts w:ascii="Arial" w:hAnsi="Arial" w:cs="Arial"/>
          <w:sz w:val="24"/>
          <w:szCs w:val="24"/>
        </w:rPr>
        <w:t>реа</w:t>
      </w:r>
      <w:r w:rsidR="00D65582" w:rsidRPr="006730BA">
        <w:rPr>
          <w:rFonts w:ascii="Arial" w:hAnsi="Arial" w:cs="Arial"/>
          <w:sz w:val="24"/>
          <w:szCs w:val="24"/>
        </w:rPr>
        <w:t>кцию</w:t>
      </w:r>
      <w:r w:rsidR="007C3131" w:rsidRPr="006730BA">
        <w:rPr>
          <w:rFonts w:ascii="Arial" w:hAnsi="Arial" w:cs="Arial"/>
          <w:sz w:val="24"/>
          <w:szCs w:val="24"/>
        </w:rPr>
        <w:t>.</w:t>
      </w:r>
    </w:p>
    <w:p w14:paraId="0BE266D3" w14:textId="77777777" w:rsidR="00AC56D3" w:rsidRPr="006730BA" w:rsidRDefault="00AC56D3" w:rsidP="00AC56D3">
      <w:pPr>
        <w:spacing w:after="0" w:line="360" w:lineRule="auto"/>
        <w:ind w:firstLine="720"/>
        <w:jc w:val="both"/>
        <w:rPr>
          <w:rFonts w:ascii="Arial" w:hAnsi="Arial" w:cs="Arial"/>
        </w:rPr>
      </w:pPr>
      <w:r w:rsidRPr="006730BA">
        <w:rPr>
          <w:rFonts w:ascii="Arial" w:eastAsia="Times New Roman" w:hAnsi="Arial" w:cs="Arial"/>
          <w:spacing w:val="40"/>
          <w:lang w:eastAsia="ar-SA"/>
        </w:rPr>
        <w:t xml:space="preserve">Примечание </w:t>
      </w:r>
      <w:r w:rsidRPr="006730BA">
        <w:rPr>
          <w:rFonts w:ascii="Arial" w:eastAsia="Times New Roman" w:hAnsi="Arial" w:cs="Arial"/>
          <w:lang w:eastAsia="ar-SA"/>
        </w:rPr>
        <w:t xml:space="preserve">– </w:t>
      </w:r>
      <w:r w:rsidRPr="006730BA">
        <w:rPr>
          <w:rFonts w:ascii="Arial" w:hAnsi="Arial" w:cs="Arial"/>
        </w:rPr>
        <w:t>Время выдержки зависит от продук</w:t>
      </w:r>
      <w:r w:rsidR="00D65582" w:rsidRPr="006730BA">
        <w:rPr>
          <w:rFonts w:ascii="Arial" w:hAnsi="Arial" w:cs="Arial"/>
        </w:rPr>
        <w:t>ции</w:t>
      </w:r>
      <w:r w:rsidR="00E3002D" w:rsidRPr="006730BA">
        <w:rPr>
          <w:rFonts w:ascii="Arial" w:hAnsi="Arial" w:cs="Arial"/>
        </w:rPr>
        <w:t>;</w:t>
      </w:r>
    </w:p>
    <w:p w14:paraId="078F6693" w14:textId="77777777" w:rsidR="008A262E" w:rsidRPr="006730BA" w:rsidRDefault="00AC56D3" w:rsidP="00AC56D3">
      <w:pPr>
        <w:spacing w:after="0" w:line="360" w:lineRule="auto"/>
        <w:ind w:firstLine="720"/>
        <w:jc w:val="both"/>
        <w:rPr>
          <w:rFonts w:ascii="Arial" w:hAnsi="Arial" w:cs="Arial"/>
          <w:sz w:val="24"/>
          <w:szCs w:val="24"/>
        </w:rPr>
      </w:pPr>
      <w:r w:rsidRPr="006730BA">
        <w:rPr>
          <w:rFonts w:ascii="Arial" w:hAnsi="Arial" w:cs="Arial"/>
          <w:sz w:val="24"/>
          <w:szCs w:val="24"/>
        </w:rPr>
        <w:t>– частоты, выбранные и используемые во время испытания, должны быть зарегистрированы.</w:t>
      </w:r>
    </w:p>
    <w:p w14:paraId="235ED88A" w14:textId="77777777" w:rsidR="008A262E" w:rsidRPr="006730BA" w:rsidRDefault="008A262E" w:rsidP="008A262E">
      <w:pPr>
        <w:spacing w:after="0" w:line="360" w:lineRule="auto"/>
        <w:ind w:firstLine="720"/>
        <w:jc w:val="both"/>
        <w:rPr>
          <w:rFonts w:ascii="Arial" w:hAnsi="Arial" w:cs="Arial"/>
          <w:b/>
          <w:sz w:val="24"/>
          <w:szCs w:val="24"/>
        </w:rPr>
      </w:pPr>
      <w:r w:rsidRPr="006730BA">
        <w:rPr>
          <w:rFonts w:ascii="Arial" w:hAnsi="Arial" w:cs="Arial"/>
          <w:b/>
          <w:sz w:val="24"/>
          <w:szCs w:val="24"/>
        </w:rPr>
        <w:t>9.2.3 Критерии качества функционирования</w:t>
      </w:r>
    </w:p>
    <w:p w14:paraId="08A5F662" w14:textId="77777777" w:rsidR="008A262E" w:rsidRPr="006730BA" w:rsidRDefault="00FC64BB" w:rsidP="005C0150">
      <w:pPr>
        <w:spacing w:after="0" w:line="360" w:lineRule="auto"/>
        <w:ind w:firstLine="720"/>
        <w:jc w:val="both"/>
        <w:rPr>
          <w:rFonts w:ascii="Arial" w:hAnsi="Arial" w:cs="Arial"/>
          <w:sz w:val="24"/>
          <w:szCs w:val="24"/>
        </w:rPr>
      </w:pPr>
      <w:r w:rsidRPr="006730BA">
        <w:rPr>
          <w:rFonts w:ascii="Arial" w:hAnsi="Arial" w:cs="Arial"/>
          <w:sz w:val="24"/>
          <w:szCs w:val="24"/>
        </w:rPr>
        <w:t>Применяют критерии качества фун</w:t>
      </w:r>
      <w:r w:rsidR="007E188C" w:rsidRPr="006730BA">
        <w:rPr>
          <w:rFonts w:ascii="Arial" w:hAnsi="Arial" w:cs="Arial"/>
          <w:sz w:val="24"/>
          <w:szCs w:val="24"/>
        </w:rPr>
        <w:t>к</w:t>
      </w:r>
      <w:r w:rsidRPr="006730BA">
        <w:rPr>
          <w:rFonts w:ascii="Arial" w:hAnsi="Arial" w:cs="Arial"/>
          <w:sz w:val="24"/>
          <w:szCs w:val="24"/>
        </w:rPr>
        <w:t>ционирования для непрерывных явлений (как указано в 6.1).</w:t>
      </w:r>
    </w:p>
    <w:p w14:paraId="61E9D5AE" w14:textId="77777777" w:rsidR="008A262E" w:rsidRPr="006730BA" w:rsidRDefault="008A262E" w:rsidP="005C0150">
      <w:pPr>
        <w:spacing w:after="0" w:line="360" w:lineRule="auto"/>
        <w:ind w:firstLine="720"/>
        <w:jc w:val="both"/>
        <w:rPr>
          <w:rFonts w:ascii="Arial" w:hAnsi="Arial" w:cs="Arial"/>
          <w:sz w:val="24"/>
          <w:szCs w:val="24"/>
        </w:rPr>
      </w:pPr>
    </w:p>
    <w:p w14:paraId="62B76A5F" w14:textId="77777777" w:rsidR="006000C9" w:rsidRPr="006730BA" w:rsidRDefault="006000C9" w:rsidP="006000C9">
      <w:pPr>
        <w:spacing w:after="0" w:line="360" w:lineRule="auto"/>
        <w:ind w:firstLine="720"/>
        <w:jc w:val="both"/>
        <w:rPr>
          <w:rFonts w:ascii="Arial" w:hAnsi="Arial" w:cs="Arial"/>
          <w:b/>
          <w:sz w:val="24"/>
          <w:szCs w:val="24"/>
          <w:u w:val="single"/>
        </w:rPr>
      </w:pPr>
      <w:r w:rsidRPr="006730BA">
        <w:rPr>
          <w:rFonts w:ascii="Arial" w:hAnsi="Arial" w:cs="Arial"/>
          <w:b/>
          <w:sz w:val="24"/>
          <w:szCs w:val="24"/>
        </w:rPr>
        <w:t xml:space="preserve">9.3 </w:t>
      </w:r>
      <w:r w:rsidR="00885B10" w:rsidRPr="006730BA">
        <w:rPr>
          <w:rFonts w:ascii="Arial" w:hAnsi="Arial" w:cs="Arial"/>
          <w:b/>
          <w:sz w:val="24"/>
          <w:szCs w:val="24"/>
        </w:rPr>
        <w:t>Электростатический разряд</w:t>
      </w:r>
    </w:p>
    <w:p w14:paraId="3178A983" w14:textId="77777777" w:rsidR="00182739" w:rsidRPr="006730BA" w:rsidRDefault="0066105F" w:rsidP="00182739">
      <w:pPr>
        <w:spacing w:after="0" w:line="360" w:lineRule="auto"/>
        <w:ind w:firstLine="720"/>
        <w:jc w:val="both"/>
        <w:rPr>
          <w:rFonts w:ascii="Arial" w:hAnsi="Arial" w:cs="Arial"/>
          <w:b/>
          <w:sz w:val="24"/>
          <w:szCs w:val="24"/>
        </w:rPr>
      </w:pPr>
      <w:r w:rsidRPr="006730BA">
        <w:rPr>
          <w:rFonts w:ascii="Arial" w:hAnsi="Arial" w:cs="Arial"/>
          <w:b/>
          <w:sz w:val="24"/>
          <w:szCs w:val="24"/>
        </w:rPr>
        <w:t xml:space="preserve">9.3.1 </w:t>
      </w:r>
      <w:r w:rsidR="00182739" w:rsidRPr="006730BA">
        <w:rPr>
          <w:rFonts w:ascii="Arial" w:hAnsi="Arial" w:cs="Arial"/>
          <w:b/>
          <w:sz w:val="24"/>
          <w:szCs w:val="24"/>
        </w:rPr>
        <w:t>Общие положения</w:t>
      </w:r>
    </w:p>
    <w:p w14:paraId="7D0BC8C0" w14:textId="77777777" w:rsidR="00867A9F" w:rsidRPr="006730BA" w:rsidRDefault="00534F26" w:rsidP="00867A9F">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Настоящее </w:t>
      </w:r>
      <w:r w:rsidR="00867A9F" w:rsidRPr="006730BA">
        <w:rPr>
          <w:rFonts w:ascii="Arial" w:hAnsi="Arial" w:cs="Arial"/>
          <w:sz w:val="24"/>
          <w:szCs w:val="24"/>
        </w:rPr>
        <w:t>испытание применимо к радиооборудованию и связанному с ним вспомогательному оборудованию.</w:t>
      </w:r>
    </w:p>
    <w:p w14:paraId="48215680" w14:textId="77777777" w:rsidR="00867A9F" w:rsidRPr="006730BA" w:rsidRDefault="00534F26" w:rsidP="00867A9F">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Настоящее </w:t>
      </w:r>
      <w:r w:rsidR="00867A9F" w:rsidRPr="006730BA">
        <w:rPr>
          <w:rFonts w:ascii="Arial" w:hAnsi="Arial" w:cs="Arial"/>
          <w:sz w:val="24"/>
          <w:szCs w:val="24"/>
        </w:rPr>
        <w:t>испытание должно проводиться на репрезентативной конфигурации радиооборудования, связанного с ним вспомогательного оборудования или репрезентативной конфигурации комбинации радио- и вспомогательного оборудования.</w:t>
      </w:r>
    </w:p>
    <w:p w14:paraId="420043F1" w14:textId="77777777" w:rsidR="0066105F" w:rsidRPr="006730BA" w:rsidRDefault="00534F26" w:rsidP="00867A9F">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Настоящее </w:t>
      </w:r>
      <w:r w:rsidR="00867A9F" w:rsidRPr="006730BA">
        <w:rPr>
          <w:rFonts w:ascii="Arial" w:hAnsi="Arial" w:cs="Arial"/>
          <w:sz w:val="24"/>
          <w:szCs w:val="24"/>
        </w:rPr>
        <w:t xml:space="preserve">испытание оценивает способность EUT </w:t>
      </w:r>
      <w:r w:rsidRPr="006730BA">
        <w:rPr>
          <w:rFonts w:ascii="Arial" w:hAnsi="Arial" w:cs="Arial"/>
          <w:sz w:val="24"/>
          <w:szCs w:val="24"/>
        </w:rPr>
        <w:t xml:space="preserve">функционировать в соответствии с назначением </w:t>
      </w:r>
      <w:r w:rsidR="00867A9F" w:rsidRPr="006730BA">
        <w:rPr>
          <w:rFonts w:ascii="Arial" w:hAnsi="Arial" w:cs="Arial"/>
          <w:sz w:val="24"/>
          <w:szCs w:val="24"/>
        </w:rPr>
        <w:t>в случае</w:t>
      </w:r>
      <w:r w:rsidRPr="006730BA">
        <w:rPr>
          <w:rFonts w:ascii="Arial" w:hAnsi="Arial" w:cs="Arial"/>
          <w:sz w:val="24"/>
          <w:szCs w:val="24"/>
        </w:rPr>
        <w:t xml:space="preserve"> воздействия</w:t>
      </w:r>
      <w:r w:rsidR="00867A9F" w:rsidRPr="006730BA">
        <w:rPr>
          <w:rFonts w:ascii="Arial" w:hAnsi="Arial" w:cs="Arial"/>
          <w:sz w:val="24"/>
          <w:szCs w:val="24"/>
        </w:rPr>
        <w:t xml:space="preserve"> электростатического разряда.</w:t>
      </w:r>
    </w:p>
    <w:p w14:paraId="1F3B4D6B" w14:textId="77777777" w:rsidR="0066105F" w:rsidRPr="006730BA" w:rsidRDefault="0066105F" w:rsidP="0066105F">
      <w:pPr>
        <w:spacing w:after="0" w:line="360" w:lineRule="auto"/>
        <w:ind w:firstLine="720"/>
        <w:jc w:val="both"/>
        <w:rPr>
          <w:rFonts w:ascii="Arial" w:hAnsi="Arial" w:cs="Arial"/>
          <w:b/>
          <w:sz w:val="24"/>
          <w:szCs w:val="24"/>
        </w:rPr>
      </w:pPr>
      <w:r w:rsidRPr="006730BA">
        <w:rPr>
          <w:rFonts w:ascii="Arial" w:hAnsi="Arial" w:cs="Arial"/>
          <w:b/>
          <w:sz w:val="24"/>
          <w:szCs w:val="24"/>
        </w:rPr>
        <w:t>9.3.2 Метод испытания</w:t>
      </w:r>
    </w:p>
    <w:p w14:paraId="4115C5AE" w14:textId="77777777" w:rsidR="00E00390" w:rsidRPr="006730BA" w:rsidRDefault="00E00390" w:rsidP="00E00390">
      <w:pPr>
        <w:spacing w:after="0" w:line="360" w:lineRule="auto"/>
        <w:ind w:firstLine="720"/>
        <w:jc w:val="both"/>
        <w:rPr>
          <w:rFonts w:ascii="Arial" w:hAnsi="Arial" w:cs="Arial"/>
          <w:sz w:val="24"/>
          <w:szCs w:val="24"/>
        </w:rPr>
      </w:pPr>
      <w:r w:rsidRPr="006730BA">
        <w:rPr>
          <w:rFonts w:ascii="Arial" w:hAnsi="Arial" w:cs="Arial"/>
          <w:sz w:val="24"/>
          <w:szCs w:val="24"/>
        </w:rPr>
        <w:t>Метод испытания должен соответствовать CENELEC EN 61000-4-2 [2], разделы 6, 7 и 8.</w:t>
      </w:r>
    </w:p>
    <w:p w14:paraId="7B4D8CCF" w14:textId="77777777" w:rsidR="00E00390" w:rsidRPr="006730BA" w:rsidRDefault="00E00390" w:rsidP="00E00390">
      <w:pPr>
        <w:spacing w:after="0" w:line="360" w:lineRule="auto"/>
        <w:ind w:firstLine="720"/>
        <w:jc w:val="both"/>
        <w:rPr>
          <w:rFonts w:ascii="Arial" w:hAnsi="Arial" w:cs="Arial"/>
          <w:sz w:val="24"/>
          <w:szCs w:val="24"/>
        </w:rPr>
      </w:pPr>
      <w:r w:rsidRPr="006730BA">
        <w:rPr>
          <w:rFonts w:ascii="Arial" w:hAnsi="Arial" w:cs="Arial"/>
          <w:sz w:val="24"/>
          <w:szCs w:val="24"/>
        </w:rPr>
        <w:t>Для радиооборудования и вспомогательного оборудования должны применяться следующие требования и оценка результатов испытаний.</w:t>
      </w:r>
    </w:p>
    <w:p w14:paraId="691FD0EA" w14:textId="77777777" w:rsidR="00E00390" w:rsidRPr="006730BA" w:rsidRDefault="00E00390" w:rsidP="00E00390">
      <w:pPr>
        <w:spacing w:after="0" w:line="360" w:lineRule="auto"/>
        <w:ind w:firstLine="720"/>
        <w:jc w:val="both"/>
        <w:rPr>
          <w:rFonts w:ascii="Arial" w:hAnsi="Arial" w:cs="Arial"/>
          <w:sz w:val="24"/>
          <w:szCs w:val="24"/>
        </w:rPr>
      </w:pPr>
      <w:r w:rsidRPr="006730BA">
        <w:rPr>
          <w:rFonts w:ascii="Arial" w:hAnsi="Arial" w:cs="Arial"/>
          <w:sz w:val="24"/>
          <w:szCs w:val="24"/>
        </w:rPr>
        <w:t xml:space="preserve">Уровень жесткости испытания для контактного разряда должен составлять ±4 кВ, а для воздушного разряда ±8 кВ. Все остальные сведения, включая промежуточные уровни испытаний, содержатся в CENELEC EN 61000-4-2 [2], </w:t>
      </w:r>
      <w:r w:rsidR="00836AD2" w:rsidRPr="006730BA">
        <w:rPr>
          <w:rFonts w:ascii="Arial" w:hAnsi="Arial" w:cs="Arial"/>
          <w:sz w:val="24"/>
          <w:szCs w:val="24"/>
        </w:rPr>
        <w:t>раздел</w:t>
      </w:r>
      <w:r w:rsidRPr="006730BA">
        <w:rPr>
          <w:rFonts w:ascii="Arial" w:hAnsi="Arial" w:cs="Arial"/>
          <w:sz w:val="24"/>
          <w:szCs w:val="24"/>
        </w:rPr>
        <w:t xml:space="preserve"> 5.</w:t>
      </w:r>
    </w:p>
    <w:p w14:paraId="049E9A9F" w14:textId="77777777" w:rsidR="00C90BA1" w:rsidRPr="006730BA" w:rsidRDefault="00E00390" w:rsidP="00E00390">
      <w:pPr>
        <w:spacing w:after="0" w:line="360" w:lineRule="auto"/>
        <w:ind w:firstLine="720"/>
        <w:jc w:val="both"/>
        <w:rPr>
          <w:rFonts w:ascii="Arial" w:hAnsi="Arial" w:cs="Arial"/>
          <w:sz w:val="24"/>
          <w:szCs w:val="24"/>
        </w:rPr>
      </w:pPr>
      <w:r w:rsidRPr="006730BA">
        <w:rPr>
          <w:rFonts w:ascii="Arial" w:hAnsi="Arial" w:cs="Arial"/>
          <w:sz w:val="24"/>
          <w:szCs w:val="24"/>
        </w:rPr>
        <w:t xml:space="preserve">Электростатические разряды должны применяться ко всем </w:t>
      </w:r>
      <w:r w:rsidR="00940847" w:rsidRPr="006730BA">
        <w:rPr>
          <w:rFonts w:ascii="Arial" w:hAnsi="Arial" w:cs="Arial"/>
          <w:sz w:val="24"/>
          <w:szCs w:val="24"/>
        </w:rPr>
        <w:t>доступным</w:t>
      </w:r>
      <w:r w:rsidRPr="006730BA">
        <w:rPr>
          <w:rFonts w:ascii="Arial" w:hAnsi="Arial" w:cs="Arial"/>
          <w:sz w:val="24"/>
          <w:szCs w:val="24"/>
        </w:rPr>
        <w:t xml:space="preserve"> поверхностям EUT, за исключением случаев, когда в документации пользователя специально указано требование о соответствующих защитных мерах (как указано в CENELEC EN 61000-4-2 [2], 8.3.2 и 8.3.3).</w:t>
      </w:r>
    </w:p>
    <w:p w14:paraId="539E71AB" w14:textId="77777777" w:rsidR="00182739" w:rsidRPr="006730BA" w:rsidRDefault="00182739" w:rsidP="00182739">
      <w:pPr>
        <w:spacing w:after="0" w:line="360" w:lineRule="auto"/>
        <w:ind w:firstLine="720"/>
        <w:jc w:val="both"/>
        <w:rPr>
          <w:rFonts w:ascii="Arial" w:hAnsi="Arial" w:cs="Arial"/>
          <w:b/>
          <w:sz w:val="24"/>
          <w:szCs w:val="24"/>
        </w:rPr>
      </w:pPr>
      <w:r w:rsidRPr="006730BA">
        <w:rPr>
          <w:rFonts w:ascii="Arial" w:hAnsi="Arial" w:cs="Arial"/>
          <w:b/>
          <w:sz w:val="24"/>
          <w:szCs w:val="24"/>
        </w:rPr>
        <w:t>9.3.3 Критерии качества функционирования</w:t>
      </w:r>
    </w:p>
    <w:p w14:paraId="007B97E6" w14:textId="77777777" w:rsidR="0066105F" w:rsidRPr="006730BA" w:rsidRDefault="00940847" w:rsidP="00C90BA1">
      <w:pPr>
        <w:spacing w:after="0" w:line="360" w:lineRule="auto"/>
        <w:ind w:firstLine="720"/>
        <w:jc w:val="both"/>
        <w:rPr>
          <w:rFonts w:ascii="Arial" w:hAnsi="Arial" w:cs="Arial"/>
          <w:sz w:val="24"/>
          <w:szCs w:val="24"/>
        </w:rPr>
      </w:pPr>
      <w:r w:rsidRPr="006730BA">
        <w:rPr>
          <w:rFonts w:ascii="Arial" w:hAnsi="Arial" w:cs="Arial"/>
          <w:sz w:val="24"/>
          <w:szCs w:val="24"/>
        </w:rPr>
        <w:t>Должны применяться критерии качества фун</w:t>
      </w:r>
      <w:r w:rsidR="007E188C" w:rsidRPr="006730BA">
        <w:rPr>
          <w:rFonts w:ascii="Arial" w:hAnsi="Arial" w:cs="Arial"/>
          <w:sz w:val="24"/>
          <w:szCs w:val="24"/>
        </w:rPr>
        <w:t>к</w:t>
      </w:r>
      <w:r w:rsidRPr="006730BA">
        <w:rPr>
          <w:rFonts w:ascii="Arial" w:hAnsi="Arial" w:cs="Arial"/>
          <w:sz w:val="24"/>
          <w:szCs w:val="24"/>
        </w:rPr>
        <w:t>ционирования для переходных явлений (как указано в 6.2).</w:t>
      </w:r>
    </w:p>
    <w:p w14:paraId="207EFFD0" w14:textId="77777777" w:rsidR="006000C9" w:rsidRPr="006730BA" w:rsidRDefault="006000C9" w:rsidP="006000C9">
      <w:pPr>
        <w:spacing w:after="0" w:line="360" w:lineRule="auto"/>
        <w:ind w:firstLine="720"/>
        <w:jc w:val="both"/>
        <w:rPr>
          <w:rFonts w:ascii="Arial" w:hAnsi="Arial" w:cs="Arial"/>
        </w:rPr>
      </w:pPr>
    </w:p>
    <w:p w14:paraId="43289D50" w14:textId="77777777" w:rsidR="006000C9" w:rsidRPr="006730BA" w:rsidRDefault="006000C9" w:rsidP="006000C9">
      <w:pPr>
        <w:spacing w:after="0" w:line="360" w:lineRule="auto"/>
        <w:ind w:firstLine="720"/>
        <w:jc w:val="both"/>
        <w:rPr>
          <w:rFonts w:ascii="Arial" w:hAnsi="Arial" w:cs="Arial"/>
          <w:b/>
          <w:sz w:val="24"/>
          <w:szCs w:val="24"/>
          <w:u w:val="single"/>
        </w:rPr>
      </w:pPr>
      <w:r w:rsidRPr="006730BA">
        <w:rPr>
          <w:rFonts w:ascii="Arial" w:hAnsi="Arial" w:cs="Arial"/>
          <w:b/>
          <w:sz w:val="24"/>
          <w:szCs w:val="24"/>
        </w:rPr>
        <w:t xml:space="preserve">9.4 </w:t>
      </w:r>
      <w:r w:rsidR="00885B10" w:rsidRPr="006730BA">
        <w:rPr>
          <w:rFonts w:ascii="Arial" w:hAnsi="Arial" w:cs="Arial"/>
          <w:b/>
          <w:sz w:val="24"/>
          <w:szCs w:val="24"/>
        </w:rPr>
        <w:t>Быстрые переходные процессы</w:t>
      </w:r>
      <w:r w:rsidR="007F1AE3" w:rsidRPr="006730BA">
        <w:rPr>
          <w:rFonts w:ascii="Arial" w:hAnsi="Arial" w:cs="Arial"/>
          <w:b/>
          <w:sz w:val="24"/>
          <w:szCs w:val="24"/>
        </w:rPr>
        <w:t>,</w:t>
      </w:r>
      <w:r w:rsidR="00885B10" w:rsidRPr="006730BA">
        <w:rPr>
          <w:rFonts w:ascii="Arial" w:hAnsi="Arial" w:cs="Arial"/>
          <w:b/>
          <w:sz w:val="24"/>
          <w:szCs w:val="24"/>
        </w:rPr>
        <w:t xml:space="preserve"> общее несимметричное напряжение</w:t>
      </w:r>
    </w:p>
    <w:p w14:paraId="0827E7BC" w14:textId="77777777" w:rsidR="00182739" w:rsidRPr="006730BA" w:rsidRDefault="00182739" w:rsidP="00182739">
      <w:pPr>
        <w:spacing w:after="0" w:line="360" w:lineRule="auto"/>
        <w:ind w:firstLine="720"/>
        <w:jc w:val="both"/>
        <w:rPr>
          <w:rFonts w:ascii="Arial" w:hAnsi="Arial" w:cs="Arial"/>
          <w:b/>
          <w:sz w:val="24"/>
          <w:szCs w:val="24"/>
        </w:rPr>
      </w:pPr>
      <w:r w:rsidRPr="006730BA">
        <w:rPr>
          <w:rFonts w:ascii="Arial" w:hAnsi="Arial" w:cs="Arial"/>
          <w:b/>
          <w:sz w:val="24"/>
          <w:szCs w:val="24"/>
        </w:rPr>
        <w:t>9.4.1 Общие положения</w:t>
      </w:r>
    </w:p>
    <w:p w14:paraId="7DF1D509" w14:textId="77777777" w:rsidR="00EF2C0E" w:rsidRPr="006730BA" w:rsidRDefault="00EF2C0E" w:rsidP="00EF2C0E">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Настоящее испытание должно проводиться на порте </w:t>
      </w:r>
      <w:r w:rsidR="00912558" w:rsidRPr="006730BA">
        <w:rPr>
          <w:rFonts w:ascii="Arial" w:hAnsi="Arial" w:cs="Arial"/>
          <w:sz w:val="24"/>
          <w:szCs w:val="24"/>
        </w:rPr>
        <w:t>электро</w:t>
      </w:r>
      <w:r w:rsidRPr="006730BA">
        <w:rPr>
          <w:rFonts w:ascii="Arial" w:hAnsi="Arial" w:cs="Arial"/>
          <w:sz w:val="24"/>
          <w:szCs w:val="24"/>
        </w:rPr>
        <w:t>питания переменного тока (если таковой имеется) радиооборудования и связанного с ним вспомогательного оборудования.</w:t>
      </w:r>
    </w:p>
    <w:p w14:paraId="4186ADE2" w14:textId="77777777" w:rsidR="00EF2C0E" w:rsidRPr="006730BA" w:rsidRDefault="00EF2C0E" w:rsidP="00EF2C0E">
      <w:pPr>
        <w:spacing w:after="0" w:line="360" w:lineRule="auto"/>
        <w:ind w:firstLine="720"/>
        <w:jc w:val="both"/>
        <w:rPr>
          <w:rFonts w:ascii="Arial" w:hAnsi="Arial" w:cs="Arial"/>
          <w:sz w:val="24"/>
          <w:szCs w:val="24"/>
        </w:rPr>
      </w:pPr>
      <w:r w:rsidRPr="006730BA">
        <w:rPr>
          <w:rFonts w:ascii="Arial" w:hAnsi="Arial" w:cs="Arial"/>
          <w:sz w:val="24"/>
          <w:szCs w:val="24"/>
        </w:rPr>
        <w:t>Настоящее испытание должно дополнительно проводиться на сигнальных портах, портах проводной сети, портах управления и портах питания постоянного тока радиооборудования и связанного с ним вспомогательного оборудования, если кабели могут быть длиннее 3 м.</w:t>
      </w:r>
    </w:p>
    <w:p w14:paraId="66C99B6E" w14:textId="77777777" w:rsidR="00EF2C0E" w:rsidRPr="006730BA" w:rsidRDefault="00EF2C0E" w:rsidP="00EF2C0E">
      <w:pPr>
        <w:spacing w:after="0" w:line="360" w:lineRule="auto"/>
        <w:ind w:firstLine="720"/>
        <w:jc w:val="both"/>
        <w:rPr>
          <w:rFonts w:ascii="Arial" w:hAnsi="Arial" w:cs="Arial"/>
          <w:sz w:val="24"/>
          <w:szCs w:val="24"/>
        </w:rPr>
      </w:pPr>
      <w:r w:rsidRPr="006730BA">
        <w:rPr>
          <w:rFonts w:ascii="Arial" w:hAnsi="Arial" w:cs="Arial"/>
          <w:sz w:val="24"/>
          <w:szCs w:val="24"/>
        </w:rPr>
        <w:t xml:space="preserve">Если настоящее испытание не проводится на каком-либо порте, поскольку он не предназначен для использования с кабелями длиной более 3 м, необходимо </w:t>
      </w:r>
      <w:r w:rsidR="00CF74EF" w:rsidRPr="006730BA">
        <w:rPr>
          <w:rFonts w:ascii="Arial" w:hAnsi="Arial" w:cs="Arial"/>
          <w:sz w:val="24"/>
          <w:szCs w:val="24"/>
        </w:rPr>
        <w:t>зафиксировать</w:t>
      </w:r>
      <w:r w:rsidRPr="006730BA">
        <w:rPr>
          <w:rFonts w:ascii="Arial" w:hAnsi="Arial" w:cs="Arial"/>
          <w:sz w:val="24"/>
          <w:szCs w:val="24"/>
        </w:rPr>
        <w:t xml:space="preserve"> </w:t>
      </w:r>
      <w:r w:rsidR="00CF74EF" w:rsidRPr="006730BA">
        <w:rPr>
          <w:rFonts w:ascii="Arial" w:hAnsi="Arial" w:cs="Arial"/>
          <w:sz w:val="24"/>
          <w:szCs w:val="24"/>
        </w:rPr>
        <w:t>перечень</w:t>
      </w:r>
      <w:r w:rsidRPr="006730BA">
        <w:rPr>
          <w:rFonts w:ascii="Arial" w:hAnsi="Arial" w:cs="Arial"/>
          <w:sz w:val="24"/>
          <w:szCs w:val="24"/>
        </w:rPr>
        <w:t xml:space="preserve"> портов, которые не были испытаны по этой причине.</w:t>
      </w:r>
    </w:p>
    <w:p w14:paraId="5F5CAD1E" w14:textId="77777777" w:rsidR="00182739" w:rsidRPr="006730BA" w:rsidRDefault="00EF2C0E" w:rsidP="00EF2C0E">
      <w:pPr>
        <w:spacing w:after="0" w:line="360" w:lineRule="auto"/>
        <w:ind w:firstLine="720"/>
        <w:jc w:val="both"/>
        <w:rPr>
          <w:rFonts w:ascii="Arial" w:hAnsi="Arial" w:cs="Arial"/>
          <w:sz w:val="24"/>
          <w:szCs w:val="24"/>
        </w:rPr>
      </w:pPr>
      <w:r w:rsidRPr="006730BA">
        <w:rPr>
          <w:rFonts w:ascii="Arial" w:hAnsi="Arial" w:cs="Arial"/>
          <w:sz w:val="24"/>
          <w:szCs w:val="24"/>
        </w:rPr>
        <w:t>Настоящее испытание оценивает способность EUT функционировать в соответствии с назначением в случае быстрых переходных процессов, присутствующих на одном из портов ввода/вывода.</w:t>
      </w:r>
    </w:p>
    <w:p w14:paraId="016A2FCB" w14:textId="77777777" w:rsidR="00182739" w:rsidRPr="006730BA" w:rsidRDefault="00182739" w:rsidP="00182739">
      <w:pPr>
        <w:spacing w:after="0" w:line="360" w:lineRule="auto"/>
        <w:ind w:firstLine="720"/>
        <w:jc w:val="both"/>
        <w:rPr>
          <w:rFonts w:ascii="Arial" w:hAnsi="Arial" w:cs="Arial"/>
          <w:b/>
          <w:sz w:val="24"/>
          <w:szCs w:val="24"/>
        </w:rPr>
      </w:pPr>
      <w:r w:rsidRPr="006730BA">
        <w:rPr>
          <w:rFonts w:ascii="Arial" w:hAnsi="Arial" w:cs="Arial"/>
          <w:b/>
          <w:sz w:val="24"/>
          <w:szCs w:val="24"/>
        </w:rPr>
        <w:t>9.4.2 Метод испытания</w:t>
      </w:r>
    </w:p>
    <w:p w14:paraId="61B834B1" w14:textId="77777777" w:rsidR="00F6562C" w:rsidRPr="006730BA" w:rsidRDefault="00F6562C" w:rsidP="00F6562C">
      <w:pPr>
        <w:spacing w:after="0" w:line="360" w:lineRule="auto"/>
        <w:ind w:firstLine="720"/>
        <w:jc w:val="both"/>
        <w:rPr>
          <w:rFonts w:ascii="Arial" w:hAnsi="Arial" w:cs="Arial"/>
          <w:sz w:val="24"/>
          <w:szCs w:val="24"/>
        </w:rPr>
      </w:pPr>
      <w:r w:rsidRPr="006730BA">
        <w:rPr>
          <w:rFonts w:ascii="Arial" w:hAnsi="Arial" w:cs="Arial"/>
          <w:sz w:val="24"/>
          <w:szCs w:val="24"/>
        </w:rPr>
        <w:t xml:space="preserve">Метод испытания должен соответствовать CENELEC EN 61000-4-4 [4], </w:t>
      </w:r>
      <w:r w:rsidR="008F21AE" w:rsidRPr="006730BA">
        <w:rPr>
          <w:rFonts w:ascii="Arial" w:hAnsi="Arial" w:cs="Arial"/>
          <w:sz w:val="24"/>
          <w:szCs w:val="24"/>
        </w:rPr>
        <w:t xml:space="preserve">разделы </w:t>
      </w:r>
      <w:r w:rsidRPr="006730BA">
        <w:rPr>
          <w:rFonts w:ascii="Arial" w:hAnsi="Arial" w:cs="Arial"/>
          <w:sz w:val="24"/>
          <w:szCs w:val="24"/>
        </w:rPr>
        <w:t>7 и 8.</w:t>
      </w:r>
    </w:p>
    <w:p w14:paraId="72CA621C" w14:textId="77777777" w:rsidR="00F6562C" w:rsidRPr="006730BA" w:rsidRDefault="00F6562C" w:rsidP="00F6562C">
      <w:pPr>
        <w:spacing w:after="0" w:line="360" w:lineRule="auto"/>
        <w:ind w:firstLine="720"/>
        <w:jc w:val="both"/>
        <w:rPr>
          <w:rFonts w:ascii="Arial" w:hAnsi="Arial" w:cs="Arial"/>
          <w:sz w:val="24"/>
          <w:szCs w:val="24"/>
        </w:rPr>
      </w:pPr>
      <w:r w:rsidRPr="006730BA">
        <w:rPr>
          <w:rFonts w:ascii="Arial" w:hAnsi="Arial" w:cs="Arial"/>
          <w:sz w:val="24"/>
          <w:szCs w:val="24"/>
        </w:rPr>
        <w:t>Должны применяться следующие требования и оценка результатов испытаний:</w:t>
      </w:r>
    </w:p>
    <w:p w14:paraId="5922C27C" w14:textId="77777777" w:rsidR="00F6562C" w:rsidRPr="006730BA" w:rsidRDefault="008F21AE" w:rsidP="00F6562C">
      <w:pPr>
        <w:spacing w:after="0" w:line="360" w:lineRule="auto"/>
        <w:ind w:firstLine="720"/>
        <w:jc w:val="both"/>
        <w:rPr>
          <w:rFonts w:ascii="Arial" w:hAnsi="Arial" w:cs="Arial"/>
          <w:sz w:val="24"/>
          <w:szCs w:val="24"/>
        </w:rPr>
      </w:pPr>
      <w:r w:rsidRPr="006730BA">
        <w:rPr>
          <w:rFonts w:ascii="Arial" w:hAnsi="Arial" w:cs="Arial"/>
          <w:sz w:val="24"/>
          <w:szCs w:val="24"/>
        </w:rPr>
        <w:t>–</w:t>
      </w:r>
      <w:r w:rsidR="00F6562C" w:rsidRPr="006730BA">
        <w:rPr>
          <w:rFonts w:ascii="Arial" w:hAnsi="Arial" w:cs="Arial"/>
          <w:sz w:val="24"/>
          <w:szCs w:val="24"/>
        </w:rPr>
        <w:t xml:space="preserve"> </w:t>
      </w:r>
      <w:r w:rsidRPr="006730BA">
        <w:rPr>
          <w:rFonts w:ascii="Arial" w:hAnsi="Arial" w:cs="Arial"/>
          <w:sz w:val="24"/>
          <w:szCs w:val="24"/>
        </w:rPr>
        <w:t xml:space="preserve">испытательный </w:t>
      </w:r>
      <w:r w:rsidR="00F6562C" w:rsidRPr="006730BA">
        <w:rPr>
          <w:rFonts w:ascii="Arial" w:hAnsi="Arial" w:cs="Arial"/>
          <w:sz w:val="24"/>
          <w:szCs w:val="24"/>
        </w:rPr>
        <w:t xml:space="preserve">уровень для сигнальных портов, портов проводной сети (исключая xDSL) и портов управления должен составлять 0,5 кВ напряжения холостого хода при частоте повторения 5 кГц, как указано в CENELEC EN 61000-4-4 [4], </w:t>
      </w:r>
      <w:r w:rsidRPr="006730BA">
        <w:rPr>
          <w:rFonts w:ascii="Arial" w:hAnsi="Arial" w:cs="Arial"/>
          <w:sz w:val="24"/>
          <w:szCs w:val="24"/>
        </w:rPr>
        <w:t xml:space="preserve">раздел </w:t>
      </w:r>
      <w:r w:rsidR="00F6562C" w:rsidRPr="006730BA">
        <w:rPr>
          <w:rFonts w:ascii="Arial" w:hAnsi="Arial" w:cs="Arial"/>
          <w:sz w:val="24"/>
          <w:szCs w:val="24"/>
        </w:rPr>
        <w:t>5;</w:t>
      </w:r>
    </w:p>
    <w:p w14:paraId="258BE1B2" w14:textId="77777777" w:rsidR="00182739" w:rsidRPr="006730BA" w:rsidRDefault="008F21AE" w:rsidP="00F6562C">
      <w:pPr>
        <w:spacing w:after="0" w:line="360" w:lineRule="auto"/>
        <w:ind w:firstLine="720"/>
        <w:jc w:val="both"/>
        <w:rPr>
          <w:rFonts w:ascii="Arial" w:hAnsi="Arial" w:cs="Arial"/>
          <w:sz w:val="24"/>
          <w:szCs w:val="24"/>
        </w:rPr>
      </w:pPr>
      <w:r w:rsidRPr="006730BA">
        <w:rPr>
          <w:rFonts w:ascii="Arial" w:hAnsi="Arial" w:cs="Arial"/>
          <w:sz w:val="24"/>
          <w:szCs w:val="24"/>
        </w:rPr>
        <w:t>–</w:t>
      </w:r>
      <w:r w:rsidR="00F6562C" w:rsidRPr="006730BA">
        <w:rPr>
          <w:rFonts w:ascii="Arial" w:hAnsi="Arial" w:cs="Arial"/>
          <w:sz w:val="24"/>
          <w:szCs w:val="24"/>
        </w:rPr>
        <w:t xml:space="preserve"> </w:t>
      </w:r>
      <w:r w:rsidRPr="006730BA">
        <w:rPr>
          <w:rFonts w:ascii="Arial" w:hAnsi="Arial" w:cs="Arial"/>
          <w:sz w:val="24"/>
          <w:szCs w:val="24"/>
        </w:rPr>
        <w:t xml:space="preserve">испытательный уровень </w:t>
      </w:r>
      <w:r w:rsidR="00F6562C" w:rsidRPr="006730BA">
        <w:rPr>
          <w:rFonts w:ascii="Arial" w:hAnsi="Arial" w:cs="Arial"/>
          <w:sz w:val="24"/>
          <w:szCs w:val="24"/>
        </w:rPr>
        <w:t xml:space="preserve">для портов проводной сети xDSL должен составлять 0,5 кВ напряжения холостого хода при частоте повторения 100 кГц, как указано в CENELEC EN 61000-4-4 [4], </w:t>
      </w:r>
      <w:r w:rsidRPr="006730BA">
        <w:rPr>
          <w:rFonts w:ascii="Arial" w:hAnsi="Arial" w:cs="Arial"/>
          <w:sz w:val="24"/>
          <w:szCs w:val="24"/>
        </w:rPr>
        <w:t xml:space="preserve">раздел </w:t>
      </w:r>
      <w:r w:rsidR="00F6562C" w:rsidRPr="006730BA">
        <w:rPr>
          <w:rFonts w:ascii="Arial" w:hAnsi="Arial" w:cs="Arial"/>
          <w:sz w:val="24"/>
          <w:szCs w:val="24"/>
        </w:rPr>
        <w:t>5;</w:t>
      </w:r>
    </w:p>
    <w:p w14:paraId="025E2A8E" w14:textId="77777777" w:rsidR="00D83B73" w:rsidRPr="006730BA" w:rsidRDefault="00D83B73" w:rsidP="00D83B73">
      <w:pPr>
        <w:spacing w:after="0" w:line="360" w:lineRule="auto"/>
        <w:ind w:firstLine="720"/>
        <w:jc w:val="both"/>
        <w:rPr>
          <w:rFonts w:ascii="Arial" w:hAnsi="Arial" w:cs="Arial"/>
          <w:sz w:val="24"/>
          <w:szCs w:val="24"/>
        </w:rPr>
      </w:pPr>
      <w:r w:rsidRPr="006730BA">
        <w:rPr>
          <w:rFonts w:ascii="Arial" w:hAnsi="Arial" w:cs="Arial"/>
          <w:sz w:val="24"/>
          <w:szCs w:val="24"/>
        </w:rPr>
        <w:t>– испытательный уровень для входных портов электропитания постоянного тока должен составлять 0,5 кВ напряжения разомкнутой цепи при частоте повторения 5 кГц, как указано в CENELEC EN 61000-4-4 [4], раздел 5;</w:t>
      </w:r>
    </w:p>
    <w:p w14:paraId="71934899" w14:textId="77777777" w:rsidR="00D83B73" w:rsidRPr="006730BA" w:rsidRDefault="00D83B73" w:rsidP="00D83B73">
      <w:pPr>
        <w:spacing w:after="0" w:line="360" w:lineRule="auto"/>
        <w:ind w:firstLine="720"/>
        <w:jc w:val="both"/>
        <w:rPr>
          <w:rFonts w:ascii="Arial" w:hAnsi="Arial" w:cs="Arial"/>
          <w:sz w:val="24"/>
          <w:szCs w:val="24"/>
        </w:rPr>
      </w:pPr>
      <w:r w:rsidRPr="006730BA">
        <w:rPr>
          <w:rFonts w:ascii="Arial" w:hAnsi="Arial" w:cs="Arial"/>
          <w:sz w:val="24"/>
          <w:szCs w:val="24"/>
        </w:rPr>
        <w:t>– испытательный уровень для входных портов электропитания переменного тока должен составлять 1 кВ напряжения разомкнутой цепи при частоте повторения 5 кГц, как указано в CENELEC EN 61000-4-4 [4], раздел 5.</w:t>
      </w:r>
    </w:p>
    <w:p w14:paraId="3A550C92" w14:textId="77777777" w:rsidR="00182739" w:rsidRPr="006730BA" w:rsidRDefault="00182739" w:rsidP="00182739">
      <w:pPr>
        <w:spacing w:after="0" w:line="360" w:lineRule="auto"/>
        <w:ind w:firstLine="720"/>
        <w:jc w:val="both"/>
        <w:rPr>
          <w:rFonts w:ascii="Arial" w:hAnsi="Arial" w:cs="Arial"/>
          <w:b/>
          <w:sz w:val="24"/>
          <w:szCs w:val="24"/>
        </w:rPr>
      </w:pPr>
      <w:r w:rsidRPr="006730BA">
        <w:rPr>
          <w:rFonts w:ascii="Arial" w:hAnsi="Arial" w:cs="Arial"/>
          <w:b/>
          <w:sz w:val="24"/>
          <w:szCs w:val="24"/>
        </w:rPr>
        <w:t>9.4.3 Критерии качества функционирования</w:t>
      </w:r>
    </w:p>
    <w:p w14:paraId="6BD018AD" w14:textId="77777777" w:rsidR="00182739" w:rsidRPr="006730BA" w:rsidRDefault="0007744A" w:rsidP="00182739">
      <w:pPr>
        <w:spacing w:after="0" w:line="360" w:lineRule="auto"/>
        <w:ind w:firstLine="720"/>
        <w:jc w:val="both"/>
        <w:rPr>
          <w:rFonts w:ascii="Arial" w:hAnsi="Arial" w:cs="Arial"/>
          <w:sz w:val="24"/>
          <w:szCs w:val="24"/>
        </w:rPr>
      </w:pPr>
      <w:r w:rsidRPr="006730BA">
        <w:rPr>
          <w:rFonts w:ascii="Arial" w:hAnsi="Arial" w:cs="Arial"/>
          <w:sz w:val="24"/>
          <w:szCs w:val="24"/>
        </w:rPr>
        <w:t>Должны применяться критерии качества функционирования для переходных явлений (как указано в 6.2).</w:t>
      </w:r>
    </w:p>
    <w:p w14:paraId="294F844F" w14:textId="77777777" w:rsidR="006000C9" w:rsidRPr="006730BA" w:rsidRDefault="006000C9" w:rsidP="006000C9">
      <w:pPr>
        <w:spacing w:after="0" w:line="360" w:lineRule="auto"/>
        <w:ind w:firstLine="720"/>
        <w:jc w:val="both"/>
        <w:rPr>
          <w:rFonts w:ascii="Arial" w:hAnsi="Arial" w:cs="Arial"/>
        </w:rPr>
      </w:pPr>
    </w:p>
    <w:p w14:paraId="6A938E0F" w14:textId="77777777" w:rsidR="006000C9" w:rsidRPr="006730BA" w:rsidRDefault="006000C9" w:rsidP="006000C9">
      <w:pPr>
        <w:spacing w:after="0" w:line="360" w:lineRule="auto"/>
        <w:ind w:firstLine="720"/>
        <w:jc w:val="both"/>
        <w:rPr>
          <w:rFonts w:ascii="Arial" w:hAnsi="Arial" w:cs="Arial"/>
          <w:b/>
          <w:sz w:val="24"/>
          <w:szCs w:val="24"/>
          <w:u w:val="single"/>
        </w:rPr>
      </w:pPr>
      <w:r w:rsidRPr="006730BA">
        <w:rPr>
          <w:rFonts w:ascii="Arial" w:hAnsi="Arial" w:cs="Arial"/>
          <w:b/>
          <w:sz w:val="24"/>
          <w:szCs w:val="24"/>
        </w:rPr>
        <w:t xml:space="preserve">9.5 </w:t>
      </w:r>
      <w:r w:rsidR="00D51D73" w:rsidRPr="006730BA">
        <w:rPr>
          <w:rFonts w:ascii="Arial" w:hAnsi="Arial" w:cs="Arial"/>
          <w:b/>
          <w:sz w:val="24"/>
          <w:szCs w:val="24"/>
        </w:rPr>
        <w:t>Помехи, наведенные радиочастотными электромагнитными полями</w:t>
      </w:r>
      <w:r w:rsidR="006A7347" w:rsidRPr="006730BA">
        <w:rPr>
          <w:rFonts w:ascii="Arial" w:hAnsi="Arial" w:cs="Arial"/>
          <w:b/>
          <w:sz w:val="24"/>
          <w:szCs w:val="24"/>
        </w:rPr>
        <w:t>, общее несимметричное напряжение</w:t>
      </w:r>
    </w:p>
    <w:p w14:paraId="39BDBA9A" w14:textId="77777777" w:rsidR="00182739" w:rsidRPr="006730BA" w:rsidRDefault="00182739" w:rsidP="00182739">
      <w:pPr>
        <w:spacing w:after="0" w:line="360" w:lineRule="auto"/>
        <w:ind w:firstLine="720"/>
        <w:jc w:val="both"/>
        <w:rPr>
          <w:rFonts w:ascii="Arial" w:hAnsi="Arial" w:cs="Arial"/>
          <w:b/>
          <w:sz w:val="24"/>
          <w:szCs w:val="24"/>
        </w:rPr>
      </w:pPr>
      <w:r w:rsidRPr="006730BA">
        <w:rPr>
          <w:rFonts w:ascii="Arial" w:hAnsi="Arial" w:cs="Arial"/>
          <w:b/>
          <w:sz w:val="24"/>
          <w:szCs w:val="24"/>
        </w:rPr>
        <w:t>9.5.1 Общие положения</w:t>
      </w:r>
    </w:p>
    <w:p w14:paraId="3EAC8807" w14:textId="77777777" w:rsidR="00912558" w:rsidRPr="006730BA" w:rsidRDefault="00912558" w:rsidP="00912558">
      <w:pPr>
        <w:spacing w:after="0" w:line="360" w:lineRule="auto"/>
        <w:ind w:firstLine="720"/>
        <w:jc w:val="both"/>
        <w:rPr>
          <w:rFonts w:ascii="Arial" w:hAnsi="Arial" w:cs="Arial"/>
          <w:sz w:val="24"/>
          <w:szCs w:val="24"/>
        </w:rPr>
      </w:pPr>
      <w:r w:rsidRPr="006730BA">
        <w:rPr>
          <w:rFonts w:ascii="Arial" w:hAnsi="Arial" w:cs="Arial"/>
          <w:sz w:val="24"/>
          <w:szCs w:val="24"/>
        </w:rPr>
        <w:t>Настоящее испытание должно проводиться на порте электропитания переменного тока (если таковой имеется) радиооборудования и связанного с ним вспомогательного оборудования.</w:t>
      </w:r>
    </w:p>
    <w:p w14:paraId="7BEB4576" w14:textId="77777777" w:rsidR="00912558" w:rsidRPr="006730BA" w:rsidRDefault="00912558" w:rsidP="00912558">
      <w:pPr>
        <w:spacing w:after="0" w:line="360" w:lineRule="auto"/>
        <w:ind w:firstLine="720"/>
        <w:jc w:val="both"/>
        <w:rPr>
          <w:rFonts w:ascii="Arial" w:hAnsi="Arial" w:cs="Arial"/>
          <w:sz w:val="24"/>
          <w:szCs w:val="24"/>
        </w:rPr>
      </w:pPr>
      <w:r w:rsidRPr="006730BA">
        <w:rPr>
          <w:rFonts w:ascii="Arial" w:hAnsi="Arial" w:cs="Arial"/>
          <w:sz w:val="24"/>
          <w:szCs w:val="24"/>
        </w:rPr>
        <w:t>Настоящее испытание должно дополнительно проводиться на сигнальных портах, портах проводной сети, портах управления и портах электропитания постоянного тока радиооборудования и связанного с ним вспомогательного оборудования, если кабели могут быть длиннее 3 м.</w:t>
      </w:r>
    </w:p>
    <w:p w14:paraId="0BD4C6AB" w14:textId="77777777" w:rsidR="00912558" w:rsidRPr="006730BA" w:rsidRDefault="00912558" w:rsidP="00912558">
      <w:pPr>
        <w:spacing w:after="0" w:line="360" w:lineRule="auto"/>
        <w:ind w:firstLine="720"/>
        <w:jc w:val="both"/>
        <w:rPr>
          <w:rFonts w:ascii="Arial" w:hAnsi="Arial" w:cs="Arial"/>
          <w:sz w:val="24"/>
          <w:szCs w:val="24"/>
        </w:rPr>
      </w:pPr>
      <w:r w:rsidRPr="006730BA">
        <w:rPr>
          <w:rFonts w:ascii="Arial" w:hAnsi="Arial" w:cs="Arial"/>
          <w:sz w:val="24"/>
          <w:szCs w:val="24"/>
        </w:rPr>
        <w:t xml:space="preserve">Если настоящее испытание не проводится на каком-либо порте, поскольку он не предназначен для использования с кабелями длиной более 3 м, должен быть </w:t>
      </w:r>
      <w:r w:rsidR="00287332" w:rsidRPr="006730BA">
        <w:rPr>
          <w:rFonts w:ascii="Arial" w:hAnsi="Arial" w:cs="Arial"/>
          <w:sz w:val="24"/>
          <w:szCs w:val="24"/>
        </w:rPr>
        <w:t>зафиксирован</w:t>
      </w:r>
      <w:r w:rsidRPr="006730BA">
        <w:rPr>
          <w:rFonts w:ascii="Arial" w:hAnsi="Arial" w:cs="Arial"/>
          <w:sz w:val="24"/>
          <w:szCs w:val="24"/>
        </w:rPr>
        <w:t xml:space="preserve"> </w:t>
      </w:r>
      <w:r w:rsidR="00287332" w:rsidRPr="006730BA">
        <w:rPr>
          <w:rFonts w:ascii="Arial" w:hAnsi="Arial" w:cs="Arial"/>
          <w:sz w:val="24"/>
          <w:szCs w:val="24"/>
        </w:rPr>
        <w:t>перечень</w:t>
      </w:r>
      <w:r w:rsidRPr="006730BA">
        <w:rPr>
          <w:rFonts w:ascii="Arial" w:hAnsi="Arial" w:cs="Arial"/>
          <w:sz w:val="24"/>
          <w:szCs w:val="24"/>
        </w:rPr>
        <w:t xml:space="preserve"> портов, которые не были испытаны по этой причине.</w:t>
      </w:r>
    </w:p>
    <w:p w14:paraId="7CD638E7" w14:textId="77777777" w:rsidR="00912558" w:rsidRPr="006730BA" w:rsidRDefault="00912558" w:rsidP="00912558">
      <w:pPr>
        <w:spacing w:after="0" w:line="360" w:lineRule="auto"/>
        <w:ind w:firstLine="720"/>
        <w:jc w:val="both"/>
        <w:rPr>
          <w:rFonts w:ascii="Arial" w:hAnsi="Arial" w:cs="Arial"/>
          <w:sz w:val="24"/>
          <w:szCs w:val="24"/>
        </w:rPr>
      </w:pPr>
      <w:r w:rsidRPr="006730BA">
        <w:rPr>
          <w:rFonts w:ascii="Arial" w:hAnsi="Arial" w:cs="Arial"/>
          <w:sz w:val="24"/>
          <w:szCs w:val="24"/>
        </w:rPr>
        <w:t>Настоящее испытание должно проводиться на репрезентативной конфигурации радиооборудования, связанного с ним вспомогательного оборудования или репрезентативной конфигурации комбинации радио- и вспомогательного оборудования.</w:t>
      </w:r>
    </w:p>
    <w:p w14:paraId="4151EB42" w14:textId="77777777" w:rsidR="00182739" w:rsidRPr="006730BA" w:rsidRDefault="00912558" w:rsidP="00912558">
      <w:pPr>
        <w:spacing w:after="0" w:line="360" w:lineRule="auto"/>
        <w:ind w:firstLine="720"/>
        <w:jc w:val="both"/>
        <w:rPr>
          <w:rFonts w:ascii="Arial" w:hAnsi="Arial" w:cs="Arial"/>
          <w:sz w:val="24"/>
          <w:szCs w:val="24"/>
        </w:rPr>
      </w:pPr>
      <w:r w:rsidRPr="006730BA">
        <w:rPr>
          <w:rFonts w:ascii="Arial" w:hAnsi="Arial" w:cs="Arial"/>
          <w:sz w:val="24"/>
          <w:szCs w:val="24"/>
        </w:rPr>
        <w:t>Настоящее испытание оценивает способность EUT функционировать в соответствии с назначением при наличии радиочастотных помех на портах ввода/вывода.</w:t>
      </w:r>
    </w:p>
    <w:p w14:paraId="7EBB07D5" w14:textId="77777777" w:rsidR="00182739" w:rsidRPr="006730BA" w:rsidRDefault="00182739" w:rsidP="00182739">
      <w:pPr>
        <w:spacing w:after="0" w:line="360" w:lineRule="auto"/>
        <w:ind w:firstLine="720"/>
        <w:jc w:val="both"/>
        <w:rPr>
          <w:rFonts w:ascii="Arial" w:hAnsi="Arial" w:cs="Arial"/>
          <w:b/>
          <w:sz w:val="24"/>
          <w:szCs w:val="24"/>
        </w:rPr>
      </w:pPr>
      <w:r w:rsidRPr="006730BA">
        <w:rPr>
          <w:rFonts w:ascii="Arial" w:hAnsi="Arial" w:cs="Arial"/>
          <w:b/>
          <w:sz w:val="24"/>
          <w:szCs w:val="24"/>
        </w:rPr>
        <w:t>9.5.2 Метод испытания</w:t>
      </w:r>
    </w:p>
    <w:p w14:paraId="682873CF" w14:textId="77777777" w:rsidR="00731C3F" w:rsidRPr="006730BA" w:rsidRDefault="00731C3F" w:rsidP="00731C3F">
      <w:pPr>
        <w:spacing w:after="0" w:line="360" w:lineRule="auto"/>
        <w:ind w:firstLine="720"/>
        <w:jc w:val="both"/>
        <w:rPr>
          <w:rFonts w:ascii="Arial" w:hAnsi="Arial" w:cs="Arial"/>
          <w:sz w:val="24"/>
          <w:szCs w:val="24"/>
        </w:rPr>
      </w:pPr>
      <w:r w:rsidRPr="006730BA">
        <w:rPr>
          <w:rFonts w:ascii="Arial" w:hAnsi="Arial" w:cs="Arial"/>
          <w:sz w:val="24"/>
          <w:szCs w:val="24"/>
        </w:rPr>
        <w:t xml:space="preserve">Метод испытания должен соответствовать CENELEC EN 61000-4-6 [6], </w:t>
      </w:r>
      <w:r w:rsidR="001D19BE" w:rsidRPr="006730BA">
        <w:rPr>
          <w:rFonts w:ascii="Arial" w:hAnsi="Arial" w:cs="Arial"/>
          <w:sz w:val="24"/>
          <w:szCs w:val="24"/>
        </w:rPr>
        <w:t xml:space="preserve">разделы </w:t>
      </w:r>
      <w:r w:rsidRPr="006730BA">
        <w:rPr>
          <w:rFonts w:ascii="Arial" w:hAnsi="Arial" w:cs="Arial"/>
          <w:sz w:val="24"/>
          <w:szCs w:val="24"/>
        </w:rPr>
        <w:t>6 и 8.</w:t>
      </w:r>
    </w:p>
    <w:p w14:paraId="72EFA8BC" w14:textId="77777777" w:rsidR="00731C3F" w:rsidRPr="006730BA" w:rsidRDefault="00731C3F" w:rsidP="00731C3F">
      <w:pPr>
        <w:spacing w:after="0" w:line="360" w:lineRule="auto"/>
        <w:ind w:firstLine="720"/>
        <w:jc w:val="both"/>
        <w:rPr>
          <w:rFonts w:ascii="Arial" w:hAnsi="Arial" w:cs="Arial"/>
          <w:sz w:val="24"/>
          <w:szCs w:val="24"/>
        </w:rPr>
      </w:pPr>
      <w:r w:rsidRPr="006730BA">
        <w:rPr>
          <w:rFonts w:ascii="Arial" w:hAnsi="Arial" w:cs="Arial"/>
          <w:sz w:val="24"/>
          <w:szCs w:val="24"/>
        </w:rPr>
        <w:t>Должны применяться следующие требования и оценка результатов испытания:</w:t>
      </w:r>
    </w:p>
    <w:p w14:paraId="6F291AA5" w14:textId="77777777" w:rsidR="00731C3F" w:rsidRPr="006730BA" w:rsidRDefault="00122D37" w:rsidP="00731C3F">
      <w:pPr>
        <w:spacing w:after="0" w:line="360" w:lineRule="auto"/>
        <w:ind w:firstLine="720"/>
        <w:jc w:val="both"/>
        <w:rPr>
          <w:rFonts w:ascii="Arial" w:hAnsi="Arial" w:cs="Arial"/>
          <w:sz w:val="24"/>
          <w:szCs w:val="24"/>
        </w:rPr>
      </w:pPr>
      <w:r w:rsidRPr="006730BA">
        <w:rPr>
          <w:rFonts w:ascii="Arial" w:hAnsi="Arial" w:cs="Arial"/>
          <w:sz w:val="24"/>
          <w:szCs w:val="24"/>
        </w:rPr>
        <w:t xml:space="preserve">– </w:t>
      </w:r>
      <w:r w:rsidR="001D19BE" w:rsidRPr="006730BA">
        <w:rPr>
          <w:rFonts w:ascii="Arial" w:hAnsi="Arial" w:cs="Arial"/>
          <w:sz w:val="24"/>
          <w:szCs w:val="24"/>
        </w:rPr>
        <w:t xml:space="preserve">испытательный уровень </w:t>
      </w:r>
      <w:r w:rsidR="00731C3F" w:rsidRPr="006730BA">
        <w:rPr>
          <w:rFonts w:ascii="Arial" w:hAnsi="Arial" w:cs="Arial"/>
          <w:sz w:val="24"/>
          <w:szCs w:val="24"/>
        </w:rPr>
        <w:t xml:space="preserve">должен быть уровнем </w:t>
      </w:r>
      <w:r w:rsidR="001D19BE" w:rsidRPr="006730BA">
        <w:rPr>
          <w:rFonts w:ascii="Arial" w:hAnsi="Arial" w:cs="Arial"/>
          <w:sz w:val="24"/>
          <w:szCs w:val="24"/>
        </w:rPr>
        <w:t>жесткости</w:t>
      </w:r>
      <w:r w:rsidR="00731C3F" w:rsidRPr="006730BA">
        <w:rPr>
          <w:rFonts w:ascii="Arial" w:hAnsi="Arial" w:cs="Arial"/>
          <w:sz w:val="24"/>
          <w:szCs w:val="24"/>
        </w:rPr>
        <w:t xml:space="preserve"> 2, как указано в CENELEC EN 61000-4-6 [6], </w:t>
      </w:r>
      <w:r w:rsidR="001D19BE" w:rsidRPr="006730BA">
        <w:rPr>
          <w:rFonts w:ascii="Arial" w:hAnsi="Arial" w:cs="Arial"/>
          <w:sz w:val="24"/>
          <w:szCs w:val="24"/>
        </w:rPr>
        <w:t>раздел</w:t>
      </w:r>
      <w:r w:rsidR="00062684" w:rsidRPr="006730BA">
        <w:rPr>
          <w:rFonts w:ascii="Arial" w:hAnsi="Arial" w:cs="Arial"/>
          <w:sz w:val="24"/>
          <w:szCs w:val="24"/>
        </w:rPr>
        <w:t xml:space="preserve"> </w:t>
      </w:r>
      <w:r w:rsidR="00731C3F" w:rsidRPr="006730BA">
        <w:rPr>
          <w:rFonts w:ascii="Arial" w:hAnsi="Arial" w:cs="Arial"/>
          <w:sz w:val="24"/>
          <w:szCs w:val="24"/>
        </w:rPr>
        <w:t xml:space="preserve">5, что соответствует 3 В среднеквадратичного значения без модуляции. </w:t>
      </w:r>
      <w:r w:rsidR="001D19BE" w:rsidRPr="006730BA">
        <w:rPr>
          <w:rFonts w:ascii="Arial" w:hAnsi="Arial" w:cs="Arial"/>
          <w:sz w:val="24"/>
          <w:szCs w:val="24"/>
        </w:rPr>
        <w:t xml:space="preserve">Испытательный сигнал должен быть </w:t>
      </w:r>
      <w:proofErr w:type="spellStart"/>
      <w:r w:rsidR="001D19BE" w:rsidRPr="006730BA">
        <w:rPr>
          <w:rFonts w:ascii="Arial" w:hAnsi="Arial" w:cs="Arial"/>
          <w:sz w:val="24"/>
          <w:szCs w:val="24"/>
        </w:rPr>
        <w:t>амплитудно</w:t>
      </w:r>
      <w:proofErr w:type="spellEnd"/>
      <w:r w:rsidR="001D19BE" w:rsidRPr="006730BA">
        <w:rPr>
          <w:rFonts w:ascii="Arial" w:hAnsi="Arial" w:cs="Arial"/>
          <w:sz w:val="24"/>
          <w:szCs w:val="24"/>
        </w:rPr>
        <w:t xml:space="preserve"> модулирован синусоидальным звуковым сигналом частотой 1000 Гц с глубиной модуляции 80 %. Если полезный сигнал модулируется на частоте 1000 Гц, то должен использоваться </w:t>
      </w:r>
      <w:r w:rsidR="0066311E" w:rsidRPr="006730BA">
        <w:rPr>
          <w:rFonts w:ascii="Arial" w:hAnsi="Arial" w:cs="Arial"/>
          <w:sz w:val="24"/>
          <w:szCs w:val="24"/>
        </w:rPr>
        <w:t>испытательный</w:t>
      </w:r>
      <w:r w:rsidR="001D19BE" w:rsidRPr="006730BA">
        <w:rPr>
          <w:rFonts w:ascii="Arial" w:hAnsi="Arial" w:cs="Arial"/>
          <w:sz w:val="24"/>
          <w:szCs w:val="24"/>
        </w:rPr>
        <w:t xml:space="preserve"> сигнал 400 Гц</w:t>
      </w:r>
      <w:r w:rsidR="00731C3F" w:rsidRPr="006730BA">
        <w:rPr>
          <w:rFonts w:ascii="Arial" w:hAnsi="Arial" w:cs="Arial"/>
          <w:sz w:val="24"/>
          <w:szCs w:val="24"/>
        </w:rPr>
        <w:t>;</w:t>
      </w:r>
    </w:p>
    <w:p w14:paraId="16F030F1" w14:textId="77777777" w:rsidR="00731C3F" w:rsidRPr="006730BA" w:rsidRDefault="00122D37" w:rsidP="00731C3F">
      <w:pPr>
        <w:spacing w:after="0" w:line="360" w:lineRule="auto"/>
        <w:ind w:firstLine="720"/>
        <w:jc w:val="both"/>
        <w:rPr>
          <w:rFonts w:ascii="Arial" w:hAnsi="Arial" w:cs="Arial"/>
          <w:sz w:val="24"/>
          <w:szCs w:val="24"/>
        </w:rPr>
      </w:pPr>
      <w:r w:rsidRPr="006730BA">
        <w:rPr>
          <w:rFonts w:ascii="Arial" w:hAnsi="Arial" w:cs="Arial"/>
          <w:sz w:val="24"/>
          <w:szCs w:val="24"/>
        </w:rPr>
        <w:t xml:space="preserve">– </w:t>
      </w:r>
      <w:r w:rsidR="00731C3F" w:rsidRPr="006730BA">
        <w:rPr>
          <w:rFonts w:ascii="Arial" w:hAnsi="Arial" w:cs="Arial"/>
          <w:sz w:val="24"/>
          <w:szCs w:val="24"/>
        </w:rPr>
        <w:t xml:space="preserve">испытание должно проводиться в </w:t>
      </w:r>
      <w:r w:rsidR="0064623E" w:rsidRPr="006730BA">
        <w:rPr>
          <w:rFonts w:ascii="Arial" w:hAnsi="Arial" w:cs="Arial"/>
          <w:sz w:val="24"/>
          <w:szCs w:val="24"/>
        </w:rPr>
        <w:t>полосе</w:t>
      </w:r>
      <w:r w:rsidR="00731C3F" w:rsidRPr="006730BA">
        <w:rPr>
          <w:rFonts w:ascii="Arial" w:hAnsi="Arial" w:cs="Arial"/>
          <w:sz w:val="24"/>
          <w:szCs w:val="24"/>
        </w:rPr>
        <w:t xml:space="preserve"> частот от 150 кГц до 80 МГц</w:t>
      </w:r>
      <w:r w:rsidR="00062684" w:rsidRPr="006730BA">
        <w:rPr>
          <w:rFonts w:ascii="Arial" w:hAnsi="Arial" w:cs="Arial"/>
          <w:sz w:val="24"/>
          <w:szCs w:val="24"/>
        </w:rPr>
        <w:t>,</w:t>
      </w:r>
      <w:r w:rsidR="00731C3F" w:rsidRPr="006730BA">
        <w:rPr>
          <w:rFonts w:ascii="Arial" w:hAnsi="Arial" w:cs="Arial"/>
          <w:sz w:val="24"/>
          <w:szCs w:val="24"/>
        </w:rPr>
        <w:t xml:space="preserve"> </w:t>
      </w:r>
      <w:r w:rsidR="00062684" w:rsidRPr="006730BA">
        <w:rPr>
          <w:rFonts w:ascii="Arial" w:hAnsi="Arial" w:cs="Arial"/>
          <w:sz w:val="24"/>
          <w:szCs w:val="24"/>
        </w:rPr>
        <w:t>кроме</w:t>
      </w:r>
      <w:r w:rsidR="00731C3F" w:rsidRPr="006730BA">
        <w:rPr>
          <w:rFonts w:ascii="Arial" w:hAnsi="Arial" w:cs="Arial"/>
          <w:sz w:val="24"/>
          <w:szCs w:val="24"/>
        </w:rPr>
        <w:t xml:space="preserve"> полосы исключен</w:t>
      </w:r>
      <w:r w:rsidR="0064623E" w:rsidRPr="006730BA">
        <w:rPr>
          <w:rFonts w:ascii="Arial" w:hAnsi="Arial" w:cs="Arial"/>
          <w:sz w:val="24"/>
          <w:szCs w:val="24"/>
        </w:rPr>
        <w:t>ных частот</w:t>
      </w:r>
      <w:r w:rsidR="00731C3F" w:rsidRPr="006730BA">
        <w:rPr>
          <w:rFonts w:ascii="Arial" w:hAnsi="Arial" w:cs="Arial"/>
          <w:sz w:val="24"/>
          <w:szCs w:val="24"/>
        </w:rPr>
        <w:t xml:space="preserve"> для передатчиков, а также для приемников и дуплексных приемопередатчиков (см. 4.3);</w:t>
      </w:r>
    </w:p>
    <w:p w14:paraId="179250EA" w14:textId="77777777" w:rsidR="00731C3F" w:rsidRPr="006730BA" w:rsidRDefault="00122D37" w:rsidP="00731C3F">
      <w:pPr>
        <w:spacing w:after="0" w:line="360" w:lineRule="auto"/>
        <w:ind w:firstLine="720"/>
        <w:jc w:val="both"/>
        <w:rPr>
          <w:rFonts w:ascii="Arial" w:hAnsi="Arial" w:cs="Arial"/>
          <w:sz w:val="24"/>
          <w:szCs w:val="24"/>
        </w:rPr>
      </w:pPr>
      <w:r w:rsidRPr="006730BA">
        <w:rPr>
          <w:rFonts w:ascii="Arial" w:hAnsi="Arial" w:cs="Arial"/>
          <w:sz w:val="24"/>
          <w:szCs w:val="24"/>
        </w:rPr>
        <w:t xml:space="preserve">– </w:t>
      </w:r>
      <w:r w:rsidR="00731C3F" w:rsidRPr="006730BA">
        <w:rPr>
          <w:rFonts w:ascii="Arial" w:hAnsi="Arial" w:cs="Arial"/>
          <w:sz w:val="24"/>
          <w:szCs w:val="24"/>
        </w:rPr>
        <w:t xml:space="preserve">для приемников и передатчиков </w:t>
      </w:r>
      <w:r w:rsidR="0064623E" w:rsidRPr="006730BA">
        <w:rPr>
          <w:rFonts w:ascii="Arial" w:hAnsi="Arial" w:cs="Arial"/>
          <w:sz w:val="24"/>
          <w:szCs w:val="24"/>
        </w:rPr>
        <w:t xml:space="preserve">ступенчатые приращения частоты должны составлять 1 % предыдущего значения частоты </w:t>
      </w:r>
      <w:r w:rsidR="00731C3F" w:rsidRPr="006730BA">
        <w:rPr>
          <w:rFonts w:ascii="Arial" w:hAnsi="Arial" w:cs="Arial"/>
          <w:sz w:val="24"/>
          <w:szCs w:val="24"/>
        </w:rPr>
        <w:t xml:space="preserve">в </w:t>
      </w:r>
      <w:r w:rsidR="0064623E" w:rsidRPr="006730BA">
        <w:rPr>
          <w:rFonts w:ascii="Arial" w:hAnsi="Arial" w:cs="Arial"/>
          <w:sz w:val="24"/>
          <w:szCs w:val="24"/>
        </w:rPr>
        <w:t xml:space="preserve">полосе </w:t>
      </w:r>
      <w:r w:rsidR="00731C3F" w:rsidRPr="006730BA">
        <w:rPr>
          <w:rFonts w:ascii="Arial" w:hAnsi="Arial" w:cs="Arial"/>
          <w:sz w:val="24"/>
          <w:szCs w:val="24"/>
        </w:rPr>
        <w:t>частот от 150 кГц до 80 МГц;</w:t>
      </w:r>
    </w:p>
    <w:p w14:paraId="6336DFCC" w14:textId="77777777" w:rsidR="00731C3F" w:rsidRPr="006730BA" w:rsidRDefault="00122D37" w:rsidP="00731C3F">
      <w:pPr>
        <w:spacing w:after="0" w:line="360" w:lineRule="auto"/>
        <w:ind w:firstLine="720"/>
        <w:jc w:val="both"/>
        <w:rPr>
          <w:rFonts w:ascii="Arial" w:hAnsi="Arial" w:cs="Arial"/>
          <w:sz w:val="24"/>
          <w:szCs w:val="24"/>
        </w:rPr>
      </w:pPr>
      <w:r w:rsidRPr="006730BA">
        <w:rPr>
          <w:rFonts w:ascii="Arial" w:hAnsi="Arial" w:cs="Arial"/>
          <w:sz w:val="24"/>
          <w:szCs w:val="24"/>
        </w:rPr>
        <w:t xml:space="preserve">– </w:t>
      </w:r>
      <w:r w:rsidR="00731C3F" w:rsidRPr="006730BA">
        <w:rPr>
          <w:rFonts w:ascii="Arial" w:hAnsi="Arial" w:cs="Arial"/>
          <w:sz w:val="24"/>
          <w:szCs w:val="24"/>
        </w:rPr>
        <w:t xml:space="preserve">используемый метод </w:t>
      </w:r>
      <w:r w:rsidR="0064623E" w:rsidRPr="006730BA">
        <w:rPr>
          <w:rFonts w:ascii="Arial" w:hAnsi="Arial" w:cs="Arial"/>
          <w:sz w:val="24"/>
          <w:szCs w:val="24"/>
        </w:rPr>
        <w:t>ввода помехи</w:t>
      </w:r>
      <w:r w:rsidR="00731C3F" w:rsidRPr="006730BA">
        <w:rPr>
          <w:rFonts w:ascii="Arial" w:hAnsi="Arial" w:cs="Arial"/>
          <w:sz w:val="24"/>
          <w:szCs w:val="24"/>
        </w:rPr>
        <w:t xml:space="preserve"> должен быть выбран в соответствии с основным стандартом CENELEC EN 61000-4-6 [6], </w:t>
      </w:r>
      <w:r w:rsidR="001D19BE" w:rsidRPr="006730BA">
        <w:rPr>
          <w:rFonts w:ascii="Arial" w:hAnsi="Arial" w:cs="Arial"/>
          <w:sz w:val="24"/>
          <w:szCs w:val="24"/>
        </w:rPr>
        <w:t xml:space="preserve">раздел </w:t>
      </w:r>
      <w:r w:rsidR="00731C3F" w:rsidRPr="006730BA">
        <w:rPr>
          <w:rFonts w:ascii="Arial" w:hAnsi="Arial" w:cs="Arial"/>
          <w:sz w:val="24"/>
          <w:szCs w:val="24"/>
        </w:rPr>
        <w:t>7;</w:t>
      </w:r>
    </w:p>
    <w:p w14:paraId="4B347731" w14:textId="77777777" w:rsidR="00731C3F" w:rsidRPr="006730BA" w:rsidRDefault="00122D37" w:rsidP="00731C3F">
      <w:pPr>
        <w:spacing w:after="0" w:line="360" w:lineRule="auto"/>
        <w:ind w:firstLine="720"/>
        <w:jc w:val="both"/>
        <w:rPr>
          <w:rFonts w:ascii="Arial" w:hAnsi="Arial" w:cs="Arial"/>
          <w:sz w:val="24"/>
          <w:szCs w:val="24"/>
        </w:rPr>
      </w:pPr>
      <w:r w:rsidRPr="006730BA">
        <w:rPr>
          <w:rFonts w:ascii="Arial" w:hAnsi="Arial" w:cs="Arial"/>
          <w:sz w:val="24"/>
          <w:szCs w:val="24"/>
        </w:rPr>
        <w:t xml:space="preserve">– </w:t>
      </w:r>
      <w:r w:rsidR="00731C3F" w:rsidRPr="006730BA">
        <w:rPr>
          <w:rFonts w:ascii="Arial" w:hAnsi="Arial" w:cs="Arial"/>
          <w:sz w:val="24"/>
          <w:szCs w:val="24"/>
        </w:rPr>
        <w:t xml:space="preserve">отклики на приемниках или приемных частях </w:t>
      </w:r>
      <w:r w:rsidR="0064623E" w:rsidRPr="006730BA">
        <w:rPr>
          <w:rFonts w:ascii="Arial" w:hAnsi="Arial" w:cs="Arial"/>
          <w:sz w:val="24"/>
          <w:szCs w:val="24"/>
        </w:rPr>
        <w:t>приемопередатчиков</w:t>
      </w:r>
      <w:r w:rsidR="00731C3F" w:rsidRPr="006730BA">
        <w:rPr>
          <w:rFonts w:ascii="Arial" w:hAnsi="Arial" w:cs="Arial"/>
          <w:sz w:val="24"/>
          <w:szCs w:val="24"/>
        </w:rPr>
        <w:t xml:space="preserve">, возникающие на дискретных частотах, которые являются узкополосными откликами (паразитными откликами), не учитываются при испытании (как указано в </w:t>
      </w:r>
      <w:r w:rsidR="001D19BE" w:rsidRPr="006730BA">
        <w:rPr>
          <w:rFonts w:ascii="Arial" w:hAnsi="Arial" w:cs="Arial"/>
          <w:sz w:val="24"/>
          <w:szCs w:val="24"/>
        </w:rPr>
        <w:t>раздел</w:t>
      </w:r>
      <w:r w:rsidR="00731C3F" w:rsidRPr="006730BA">
        <w:rPr>
          <w:rFonts w:ascii="Arial" w:hAnsi="Arial" w:cs="Arial"/>
          <w:sz w:val="24"/>
          <w:szCs w:val="24"/>
        </w:rPr>
        <w:t>е 4);</w:t>
      </w:r>
    </w:p>
    <w:p w14:paraId="36CD63B9" w14:textId="77777777" w:rsidR="00731C3F" w:rsidRPr="006730BA" w:rsidRDefault="0064623E" w:rsidP="00731C3F">
      <w:pPr>
        <w:spacing w:after="0" w:line="360" w:lineRule="auto"/>
        <w:ind w:firstLine="720"/>
        <w:jc w:val="both"/>
        <w:rPr>
          <w:rFonts w:ascii="Arial" w:hAnsi="Arial" w:cs="Arial"/>
          <w:sz w:val="24"/>
          <w:szCs w:val="24"/>
        </w:rPr>
      </w:pPr>
      <w:r w:rsidRPr="006730BA">
        <w:rPr>
          <w:rFonts w:ascii="Arial" w:hAnsi="Arial" w:cs="Arial"/>
          <w:sz w:val="24"/>
          <w:szCs w:val="24"/>
        </w:rPr>
        <w:t xml:space="preserve">– </w:t>
      </w:r>
      <w:r w:rsidR="00731C3F" w:rsidRPr="006730BA">
        <w:rPr>
          <w:rFonts w:ascii="Arial" w:hAnsi="Arial" w:cs="Arial"/>
          <w:sz w:val="24"/>
          <w:szCs w:val="24"/>
        </w:rPr>
        <w:t xml:space="preserve">время </w:t>
      </w:r>
      <w:r w:rsidRPr="006730BA">
        <w:rPr>
          <w:rFonts w:ascii="Arial" w:hAnsi="Arial" w:cs="Arial"/>
          <w:sz w:val="24"/>
          <w:szCs w:val="24"/>
        </w:rPr>
        <w:t>вы</w:t>
      </w:r>
      <w:r w:rsidR="00731C3F" w:rsidRPr="006730BA">
        <w:rPr>
          <w:rFonts w:ascii="Arial" w:hAnsi="Arial" w:cs="Arial"/>
          <w:sz w:val="24"/>
          <w:szCs w:val="24"/>
        </w:rPr>
        <w:t>держки испытательных явлений на каждой частоте не должно быть меньше времени, необходимого для испытания EUT и для того, чтобы оно могло отреагировать;</w:t>
      </w:r>
    </w:p>
    <w:p w14:paraId="007790A5" w14:textId="77777777" w:rsidR="00182739" w:rsidRPr="006730BA" w:rsidRDefault="00122D37" w:rsidP="00731C3F">
      <w:pPr>
        <w:spacing w:after="0" w:line="360" w:lineRule="auto"/>
        <w:ind w:firstLine="720"/>
        <w:jc w:val="both"/>
        <w:rPr>
          <w:rFonts w:ascii="Arial" w:hAnsi="Arial" w:cs="Arial"/>
          <w:sz w:val="24"/>
          <w:szCs w:val="24"/>
        </w:rPr>
      </w:pPr>
      <w:r w:rsidRPr="006730BA">
        <w:rPr>
          <w:rFonts w:ascii="Arial" w:hAnsi="Arial" w:cs="Arial"/>
          <w:sz w:val="24"/>
          <w:szCs w:val="24"/>
        </w:rPr>
        <w:t xml:space="preserve">– </w:t>
      </w:r>
      <w:r w:rsidR="00731C3F" w:rsidRPr="006730BA">
        <w:rPr>
          <w:rFonts w:ascii="Arial" w:hAnsi="Arial" w:cs="Arial"/>
          <w:sz w:val="24"/>
          <w:szCs w:val="24"/>
        </w:rPr>
        <w:t>частоты испытательного сигнала на помехоустойчивость, выбранные и используемые во время испытания, должны быть зарегистрированы.</w:t>
      </w:r>
    </w:p>
    <w:p w14:paraId="05F4B4A8" w14:textId="77777777" w:rsidR="00182739" w:rsidRPr="006730BA" w:rsidRDefault="00182739" w:rsidP="00182739">
      <w:pPr>
        <w:spacing w:after="0" w:line="360" w:lineRule="auto"/>
        <w:ind w:firstLine="720"/>
        <w:jc w:val="both"/>
        <w:rPr>
          <w:rFonts w:ascii="Arial" w:hAnsi="Arial" w:cs="Arial"/>
          <w:b/>
          <w:sz w:val="24"/>
          <w:szCs w:val="24"/>
        </w:rPr>
      </w:pPr>
      <w:r w:rsidRPr="006730BA">
        <w:rPr>
          <w:rFonts w:ascii="Arial" w:hAnsi="Arial" w:cs="Arial"/>
          <w:b/>
          <w:sz w:val="24"/>
          <w:szCs w:val="24"/>
        </w:rPr>
        <w:t>9.5.3 Критерии качества функционирования</w:t>
      </w:r>
    </w:p>
    <w:p w14:paraId="17C332AE" w14:textId="77777777" w:rsidR="00182739" w:rsidRPr="006730BA" w:rsidRDefault="009224E5" w:rsidP="00182739">
      <w:pPr>
        <w:spacing w:after="0" w:line="360" w:lineRule="auto"/>
        <w:ind w:firstLine="720"/>
        <w:jc w:val="both"/>
        <w:rPr>
          <w:rFonts w:ascii="Arial" w:hAnsi="Arial" w:cs="Arial"/>
          <w:sz w:val="24"/>
          <w:szCs w:val="24"/>
        </w:rPr>
      </w:pPr>
      <w:r w:rsidRPr="006730BA">
        <w:rPr>
          <w:rFonts w:ascii="Arial" w:hAnsi="Arial" w:cs="Arial"/>
          <w:sz w:val="24"/>
          <w:szCs w:val="24"/>
        </w:rPr>
        <w:t>Применяют критерии качества функционирования для непрерывных явлений (как указано в 6.1).</w:t>
      </w:r>
    </w:p>
    <w:p w14:paraId="367BEB2D" w14:textId="77777777" w:rsidR="006000C9" w:rsidRPr="006730BA" w:rsidRDefault="006000C9" w:rsidP="006000C9">
      <w:pPr>
        <w:spacing w:after="0" w:line="360" w:lineRule="auto"/>
        <w:ind w:firstLine="720"/>
        <w:jc w:val="both"/>
        <w:rPr>
          <w:rFonts w:ascii="Arial" w:hAnsi="Arial" w:cs="Arial"/>
          <w:sz w:val="24"/>
          <w:szCs w:val="24"/>
        </w:rPr>
      </w:pPr>
    </w:p>
    <w:p w14:paraId="4AF9ED21" w14:textId="77777777" w:rsidR="006000C9" w:rsidRPr="006730BA" w:rsidRDefault="006000C9" w:rsidP="006000C9">
      <w:pPr>
        <w:spacing w:after="0" w:line="360" w:lineRule="auto"/>
        <w:ind w:firstLine="720"/>
        <w:jc w:val="both"/>
        <w:rPr>
          <w:rFonts w:ascii="Arial" w:hAnsi="Arial" w:cs="Arial"/>
          <w:b/>
          <w:sz w:val="24"/>
          <w:szCs w:val="24"/>
          <w:u w:val="single"/>
        </w:rPr>
      </w:pPr>
      <w:r w:rsidRPr="006730BA">
        <w:rPr>
          <w:rFonts w:ascii="Arial" w:hAnsi="Arial" w:cs="Arial"/>
          <w:b/>
          <w:sz w:val="24"/>
          <w:szCs w:val="24"/>
        </w:rPr>
        <w:t xml:space="preserve">9.6 </w:t>
      </w:r>
      <w:r w:rsidR="00D51D73" w:rsidRPr="006730BA">
        <w:rPr>
          <w:rFonts w:ascii="Arial" w:hAnsi="Arial" w:cs="Arial"/>
          <w:b/>
          <w:sz w:val="24"/>
          <w:szCs w:val="24"/>
        </w:rPr>
        <w:t>Переходные процессы и выбросы напряжения в электромагнитной обстановке автотранспортных средств</w:t>
      </w:r>
    </w:p>
    <w:p w14:paraId="710AD77D" w14:textId="77777777" w:rsidR="00D43FD7" w:rsidRPr="006730BA" w:rsidRDefault="00D43FD7" w:rsidP="00D43FD7">
      <w:pPr>
        <w:spacing w:after="0" w:line="360" w:lineRule="auto"/>
        <w:ind w:firstLine="720"/>
        <w:jc w:val="both"/>
        <w:rPr>
          <w:rFonts w:ascii="Arial" w:hAnsi="Arial" w:cs="Arial"/>
          <w:b/>
          <w:sz w:val="24"/>
          <w:szCs w:val="24"/>
        </w:rPr>
      </w:pPr>
      <w:r w:rsidRPr="006730BA">
        <w:rPr>
          <w:rFonts w:ascii="Arial" w:hAnsi="Arial" w:cs="Arial"/>
          <w:b/>
          <w:sz w:val="24"/>
          <w:szCs w:val="24"/>
        </w:rPr>
        <w:t>9.6.1 Общие положения</w:t>
      </w:r>
    </w:p>
    <w:p w14:paraId="47F9C1B5" w14:textId="77777777" w:rsidR="00FA07C4" w:rsidRPr="006730BA" w:rsidRDefault="00FA07C4" w:rsidP="00FA07C4">
      <w:pPr>
        <w:spacing w:after="0" w:line="360" w:lineRule="auto"/>
        <w:ind w:firstLine="720"/>
        <w:jc w:val="both"/>
        <w:rPr>
          <w:rFonts w:ascii="Arial" w:hAnsi="Arial" w:cs="Arial"/>
          <w:sz w:val="24"/>
          <w:szCs w:val="24"/>
        </w:rPr>
      </w:pPr>
      <w:r w:rsidRPr="006730BA">
        <w:rPr>
          <w:rFonts w:ascii="Arial" w:hAnsi="Arial" w:cs="Arial"/>
          <w:sz w:val="24"/>
          <w:szCs w:val="24"/>
        </w:rPr>
        <w:t>Настоящие испытания применимы к радиооборудованию и вспомогательному оборудованию, предназначенному для использования в транспортных средствах.</w:t>
      </w:r>
    </w:p>
    <w:p w14:paraId="53891ACA" w14:textId="77777777" w:rsidR="00FA07C4" w:rsidRPr="006730BA" w:rsidRDefault="00E1575F" w:rsidP="00FA07C4">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Настоящие испытания </w:t>
      </w:r>
      <w:r w:rsidR="00FA07C4" w:rsidRPr="006730BA">
        <w:rPr>
          <w:rFonts w:ascii="Arial" w:hAnsi="Arial" w:cs="Arial"/>
          <w:sz w:val="24"/>
          <w:szCs w:val="24"/>
        </w:rPr>
        <w:t xml:space="preserve">должны проводиться на входных портах постоянного тока </w:t>
      </w:r>
      <w:r w:rsidR="00A40611" w:rsidRPr="006730BA">
        <w:rPr>
          <w:rFonts w:ascii="Arial" w:hAnsi="Arial" w:cs="Arial"/>
          <w:sz w:val="24"/>
          <w:szCs w:val="24"/>
        </w:rPr>
        <w:t xml:space="preserve">с номинальным напряжением электропитания </w:t>
      </w:r>
      <w:r w:rsidR="00FA07C4" w:rsidRPr="006730BA">
        <w:rPr>
          <w:rFonts w:ascii="Arial" w:hAnsi="Arial" w:cs="Arial"/>
          <w:sz w:val="24"/>
          <w:szCs w:val="24"/>
        </w:rPr>
        <w:t>12</w:t>
      </w:r>
      <w:r w:rsidR="00614130" w:rsidRPr="006730BA">
        <w:rPr>
          <w:rFonts w:ascii="Arial" w:hAnsi="Arial" w:cs="Arial"/>
          <w:sz w:val="24"/>
          <w:szCs w:val="24"/>
        </w:rPr>
        <w:t> </w:t>
      </w:r>
      <w:r w:rsidR="00FA07C4" w:rsidRPr="006730BA">
        <w:rPr>
          <w:rFonts w:ascii="Arial" w:hAnsi="Arial" w:cs="Arial"/>
          <w:sz w:val="24"/>
          <w:szCs w:val="24"/>
        </w:rPr>
        <w:t>В и 24</w:t>
      </w:r>
      <w:r w:rsidR="00614130" w:rsidRPr="006730BA">
        <w:rPr>
          <w:rFonts w:ascii="Arial" w:hAnsi="Arial" w:cs="Arial"/>
          <w:sz w:val="24"/>
          <w:szCs w:val="24"/>
        </w:rPr>
        <w:t> </w:t>
      </w:r>
      <w:r w:rsidR="00FA07C4" w:rsidRPr="006730BA">
        <w:rPr>
          <w:rFonts w:ascii="Arial" w:hAnsi="Arial" w:cs="Arial"/>
          <w:sz w:val="24"/>
          <w:szCs w:val="24"/>
        </w:rPr>
        <w:t>В мобильного радиооборудования и вспомогательного оборудования, которые также предназначены для мобильного использования в транспортных средствах.</w:t>
      </w:r>
    </w:p>
    <w:p w14:paraId="4DD58FA6" w14:textId="77777777" w:rsidR="00FA07C4" w:rsidRPr="006730BA" w:rsidRDefault="00E1575F" w:rsidP="00FA07C4">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Настоящие испытания </w:t>
      </w:r>
      <w:r w:rsidR="00FA07C4" w:rsidRPr="006730BA">
        <w:rPr>
          <w:rFonts w:ascii="Arial" w:hAnsi="Arial" w:cs="Arial"/>
          <w:sz w:val="24"/>
          <w:szCs w:val="24"/>
        </w:rPr>
        <w:t>должны проводиться на репрезентативной конфигурации мобильного радиооборудования, связанного с ним вспомогательного оборудования или репрезентативной конфигурации комбинации радиооборудования и вспомогательного оборудования.</w:t>
      </w:r>
    </w:p>
    <w:p w14:paraId="14F4AC19" w14:textId="77777777" w:rsidR="00D43FD7" w:rsidRPr="006730BA" w:rsidRDefault="00E1575F" w:rsidP="00FA07C4">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Настоящие испытания </w:t>
      </w:r>
      <w:r w:rsidR="00FA07C4" w:rsidRPr="006730BA">
        <w:rPr>
          <w:rFonts w:ascii="Arial" w:hAnsi="Arial" w:cs="Arial"/>
          <w:sz w:val="24"/>
          <w:szCs w:val="24"/>
        </w:rPr>
        <w:t xml:space="preserve">оценивают способность EUT </w:t>
      </w:r>
      <w:r w:rsidR="00A40611" w:rsidRPr="006730BA">
        <w:rPr>
          <w:rFonts w:ascii="Arial" w:hAnsi="Arial" w:cs="Arial"/>
          <w:sz w:val="24"/>
          <w:szCs w:val="24"/>
        </w:rPr>
        <w:t xml:space="preserve">функционировать в соответствии с назначением </w:t>
      </w:r>
      <w:r w:rsidR="00FA07C4" w:rsidRPr="006730BA">
        <w:rPr>
          <w:rFonts w:ascii="Arial" w:hAnsi="Arial" w:cs="Arial"/>
          <w:sz w:val="24"/>
          <w:szCs w:val="24"/>
        </w:rPr>
        <w:t xml:space="preserve">в случае переходных процессов и скачков напряжения, присутствующих на их входных портах </w:t>
      </w:r>
      <w:r w:rsidR="00A40611" w:rsidRPr="006730BA">
        <w:rPr>
          <w:rFonts w:ascii="Arial" w:hAnsi="Arial" w:cs="Arial"/>
          <w:sz w:val="24"/>
          <w:szCs w:val="24"/>
        </w:rPr>
        <w:t>электро</w:t>
      </w:r>
      <w:r w:rsidR="00FA07C4" w:rsidRPr="006730BA">
        <w:rPr>
          <w:rFonts w:ascii="Arial" w:hAnsi="Arial" w:cs="Arial"/>
          <w:sz w:val="24"/>
          <w:szCs w:val="24"/>
        </w:rPr>
        <w:t xml:space="preserve">питания постоянного тока в </w:t>
      </w:r>
      <w:r w:rsidR="00A40611" w:rsidRPr="006730BA">
        <w:rPr>
          <w:rFonts w:ascii="Arial" w:hAnsi="Arial" w:cs="Arial"/>
          <w:sz w:val="24"/>
          <w:szCs w:val="24"/>
        </w:rPr>
        <w:t>электромагнитной обстановке автотранспортных средств</w:t>
      </w:r>
      <w:r w:rsidR="00FA07C4" w:rsidRPr="006730BA">
        <w:rPr>
          <w:rFonts w:ascii="Arial" w:hAnsi="Arial" w:cs="Arial"/>
          <w:sz w:val="24"/>
          <w:szCs w:val="24"/>
        </w:rPr>
        <w:t>.</w:t>
      </w:r>
    </w:p>
    <w:p w14:paraId="097AF7ED" w14:textId="77777777" w:rsidR="00D43FD7" w:rsidRPr="006730BA" w:rsidRDefault="00D43FD7" w:rsidP="00D43FD7">
      <w:pPr>
        <w:spacing w:after="0" w:line="360" w:lineRule="auto"/>
        <w:ind w:firstLine="720"/>
        <w:jc w:val="both"/>
        <w:rPr>
          <w:rFonts w:ascii="Arial" w:hAnsi="Arial" w:cs="Arial"/>
          <w:b/>
          <w:sz w:val="24"/>
          <w:szCs w:val="24"/>
        </w:rPr>
      </w:pPr>
      <w:r w:rsidRPr="006730BA">
        <w:rPr>
          <w:rFonts w:ascii="Arial" w:hAnsi="Arial" w:cs="Arial"/>
          <w:b/>
          <w:sz w:val="24"/>
          <w:szCs w:val="24"/>
        </w:rPr>
        <w:t>9.6.2 Метод испытания</w:t>
      </w:r>
    </w:p>
    <w:p w14:paraId="4D860574" w14:textId="1A53AB12" w:rsidR="00A40611" w:rsidRPr="006730BA" w:rsidRDefault="00A40611" w:rsidP="00A40611">
      <w:pPr>
        <w:spacing w:after="0" w:line="360" w:lineRule="auto"/>
        <w:ind w:firstLine="720"/>
        <w:jc w:val="both"/>
        <w:rPr>
          <w:rFonts w:ascii="Arial" w:hAnsi="Arial" w:cs="Arial"/>
          <w:sz w:val="24"/>
          <w:szCs w:val="24"/>
        </w:rPr>
      </w:pPr>
      <w:r w:rsidRPr="006730BA">
        <w:rPr>
          <w:rFonts w:ascii="Arial" w:hAnsi="Arial" w:cs="Arial"/>
          <w:sz w:val="24"/>
          <w:szCs w:val="24"/>
        </w:rPr>
        <w:t xml:space="preserve">Метод испытания должен соответствовать ISO </w:t>
      </w:r>
      <w:r w:rsidR="004744CA" w:rsidRPr="006730BA">
        <w:rPr>
          <w:rFonts w:ascii="Arial" w:hAnsi="Arial" w:cs="Arial"/>
          <w:sz w:val="24"/>
          <w:szCs w:val="24"/>
        </w:rPr>
        <w:t xml:space="preserve">7637–2 </w:t>
      </w:r>
      <w:r w:rsidRPr="006730BA">
        <w:rPr>
          <w:rFonts w:ascii="Arial" w:hAnsi="Arial" w:cs="Arial"/>
          <w:sz w:val="24"/>
          <w:szCs w:val="24"/>
        </w:rPr>
        <w:t>[8], раздел 4</w:t>
      </w:r>
      <w:r w:rsidR="00B07B9A" w:rsidRPr="006730BA">
        <w:rPr>
          <w:rFonts w:ascii="Arial" w:hAnsi="Arial" w:cs="Arial"/>
          <w:sz w:val="24"/>
          <w:szCs w:val="24"/>
        </w:rPr>
        <w:t>,</w:t>
      </w:r>
      <w:r w:rsidRPr="006730BA">
        <w:rPr>
          <w:rFonts w:ascii="Arial" w:hAnsi="Arial" w:cs="Arial"/>
          <w:sz w:val="24"/>
          <w:szCs w:val="24"/>
        </w:rPr>
        <w:t xml:space="preserve"> для оборудования с питанием 12 В и 24 В постоянного тока.</w:t>
      </w:r>
    </w:p>
    <w:p w14:paraId="298C227C" w14:textId="4FBE5161" w:rsidR="00D43FD7" w:rsidRPr="006730BA" w:rsidRDefault="00A40611" w:rsidP="00A40611">
      <w:pPr>
        <w:spacing w:after="0" w:line="360" w:lineRule="auto"/>
        <w:ind w:firstLine="720"/>
        <w:jc w:val="both"/>
        <w:rPr>
          <w:rFonts w:ascii="Arial" w:hAnsi="Arial" w:cs="Arial"/>
          <w:sz w:val="24"/>
          <w:szCs w:val="24"/>
        </w:rPr>
      </w:pPr>
      <w:r w:rsidRPr="006730BA">
        <w:rPr>
          <w:rFonts w:ascii="Arial" w:hAnsi="Arial" w:cs="Arial"/>
          <w:sz w:val="24"/>
          <w:szCs w:val="24"/>
        </w:rPr>
        <w:t xml:space="preserve">Метод испытания должен соответствовать ISO </w:t>
      </w:r>
      <w:r w:rsidR="004744CA" w:rsidRPr="006730BA">
        <w:rPr>
          <w:rFonts w:ascii="Arial" w:hAnsi="Arial" w:cs="Arial"/>
          <w:sz w:val="24"/>
          <w:szCs w:val="24"/>
        </w:rPr>
        <w:t xml:space="preserve">7637–2 </w:t>
      </w:r>
      <w:r w:rsidRPr="006730BA">
        <w:rPr>
          <w:rFonts w:ascii="Arial" w:hAnsi="Arial" w:cs="Arial"/>
          <w:sz w:val="24"/>
          <w:szCs w:val="24"/>
        </w:rPr>
        <w:t>[8], раздел 4, с применением импульсов 1, 2a, 2b, 3a, 3b и 4, используя испытательный уровень на помехоустойчивость III. Для целей испытания ЭМС достаточно применять импульсы 1, 2a, 2b и 4 по 10 раз каждый и применять испытательные импульсы 3a и 3b в течение 20 минут каждый.</w:t>
      </w:r>
    </w:p>
    <w:p w14:paraId="0013C5BE" w14:textId="77777777" w:rsidR="00D43FD7" w:rsidRPr="006730BA" w:rsidRDefault="00D43FD7" w:rsidP="00D43FD7">
      <w:pPr>
        <w:spacing w:after="0" w:line="360" w:lineRule="auto"/>
        <w:ind w:firstLine="720"/>
        <w:jc w:val="both"/>
        <w:rPr>
          <w:rFonts w:ascii="Arial" w:hAnsi="Arial" w:cs="Arial"/>
          <w:b/>
          <w:sz w:val="24"/>
          <w:szCs w:val="24"/>
        </w:rPr>
      </w:pPr>
      <w:r w:rsidRPr="006730BA">
        <w:rPr>
          <w:rFonts w:ascii="Arial" w:hAnsi="Arial" w:cs="Arial"/>
          <w:b/>
          <w:sz w:val="24"/>
          <w:szCs w:val="24"/>
        </w:rPr>
        <w:t>9.6.3 Критерии качества функционирования</w:t>
      </w:r>
    </w:p>
    <w:p w14:paraId="1195C392" w14:textId="77777777" w:rsidR="00C34C26" w:rsidRPr="006730BA" w:rsidRDefault="00C34C26" w:rsidP="00D43FD7">
      <w:pPr>
        <w:spacing w:after="0" w:line="360" w:lineRule="auto"/>
        <w:ind w:firstLine="720"/>
        <w:jc w:val="both"/>
        <w:rPr>
          <w:rFonts w:ascii="Arial" w:hAnsi="Arial" w:cs="Arial"/>
          <w:sz w:val="24"/>
          <w:szCs w:val="24"/>
        </w:rPr>
      </w:pPr>
      <w:r w:rsidRPr="006730BA">
        <w:rPr>
          <w:rFonts w:ascii="Arial" w:hAnsi="Arial" w:cs="Arial"/>
          <w:sz w:val="24"/>
          <w:szCs w:val="24"/>
        </w:rPr>
        <w:t xml:space="preserve">При воздействии импульсов 3a и 3b должны применяться критерии качества функционирования для непрерывных явлений (см. 6.1). При </w:t>
      </w:r>
      <w:r w:rsidR="00123E46" w:rsidRPr="006730BA">
        <w:rPr>
          <w:rFonts w:ascii="Arial" w:hAnsi="Arial" w:cs="Arial"/>
          <w:sz w:val="24"/>
          <w:szCs w:val="24"/>
        </w:rPr>
        <w:t xml:space="preserve">воздействии </w:t>
      </w:r>
      <w:r w:rsidRPr="006730BA">
        <w:rPr>
          <w:rFonts w:ascii="Arial" w:hAnsi="Arial" w:cs="Arial"/>
          <w:sz w:val="24"/>
          <w:szCs w:val="24"/>
        </w:rPr>
        <w:t>импульсов 1, 2a, 2b и 4 должны применяться критерии качества функционирования для переходных явлений (см. 6.2), за исключением того, что связь не обязательно должна поддерживаться во время воздействия ЭМС и может потребоваться ее восстановление.</w:t>
      </w:r>
    </w:p>
    <w:p w14:paraId="397C7EB3" w14:textId="77777777" w:rsidR="006000C9" w:rsidRPr="006730BA" w:rsidRDefault="006000C9" w:rsidP="006000C9">
      <w:pPr>
        <w:spacing w:after="0" w:line="360" w:lineRule="auto"/>
        <w:ind w:firstLine="720"/>
        <w:jc w:val="both"/>
        <w:rPr>
          <w:rFonts w:ascii="Arial" w:hAnsi="Arial" w:cs="Arial"/>
          <w:sz w:val="24"/>
          <w:szCs w:val="24"/>
        </w:rPr>
      </w:pPr>
    </w:p>
    <w:p w14:paraId="7815652C" w14:textId="77777777" w:rsidR="006000C9" w:rsidRPr="006730BA" w:rsidRDefault="006000C9" w:rsidP="006000C9">
      <w:pPr>
        <w:spacing w:after="0" w:line="360" w:lineRule="auto"/>
        <w:ind w:firstLine="720"/>
        <w:jc w:val="both"/>
        <w:rPr>
          <w:rFonts w:ascii="Arial" w:hAnsi="Arial" w:cs="Arial"/>
          <w:b/>
          <w:sz w:val="24"/>
          <w:szCs w:val="24"/>
          <w:u w:val="single"/>
        </w:rPr>
      </w:pPr>
      <w:r w:rsidRPr="006730BA">
        <w:rPr>
          <w:rFonts w:ascii="Arial" w:hAnsi="Arial" w:cs="Arial"/>
          <w:b/>
          <w:sz w:val="24"/>
          <w:szCs w:val="24"/>
        </w:rPr>
        <w:t xml:space="preserve">9.7 </w:t>
      </w:r>
      <w:r w:rsidR="00D51D73" w:rsidRPr="006730BA">
        <w:rPr>
          <w:rFonts w:ascii="Arial" w:hAnsi="Arial" w:cs="Arial"/>
          <w:b/>
          <w:sz w:val="24"/>
          <w:szCs w:val="24"/>
        </w:rPr>
        <w:t>Провалы и прерывания напряжения электропитания</w:t>
      </w:r>
    </w:p>
    <w:p w14:paraId="67D72FEF" w14:textId="77777777" w:rsidR="00D43FD7" w:rsidRPr="006730BA" w:rsidRDefault="00D43FD7" w:rsidP="00D43FD7">
      <w:pPr>
        <w:spacing w:after="0" w:line="360" w:lineRule="auto"/>
        <w:ind w:firstLine="720"/>
        <w:jc w:val="both"/>
        <w:rPr>
          <w:rFonts w:ascii="Arial" w:hAnsi="Arial" w:cs="Arial"/>
          <w:b/>
          <w:sz w:val="24"/>
          <w:szCs w:val="24"/>
        </w:rPr>
      </w:pPr>
      <w:r w:rsidRPr="006730BA">
        <w:rPr>
          <w:rFonts w:ascii="Arial" w:hAnsi="Arial" w:cs="Arial"/>
          <w:b/>
          <w:sz w:val="24"/>
          <w:szCs w:val="24"/>
        </w:rPr>
        <w:t>9.7.1 Общие положения</w:t>
      </w:r>
    </w:p>
    <w:p w14:paraId="4556D3D8" w14:textId="77777777" w:rsidR="00A35406" w:rsidRPr="006730BA" w:rsidRDefault="00A35406" w:rsidP="00A35406">
      <w:pPr>
        <w:spacing w:after="0" w:line="360" w:lineRule="auto"/>
        <w:ind w:firstLine="720"/>
        <w:jc w:val="both"/>
        <w:rPr>
          <w:rFonts w:ascii="Arial" w:hAnsi="Arial" w:cs="Arial"/>
          <w:sz w:val="24"/>
          <w:szCs w:val="24"/>
        </w:rPr>
      </w:pPr>
      <w:r w:rsidRPr="006730BA">
        <w:rPr>
          <w:rFonts w:ascii="Arial" w:hAnsi="Arial" w:cs="Arial"/>
          <w:sz w:val="24"/>
          <w:szCs w:val="24"/>
        </w:rPr>
        <w:t>Настоящее испытание должно проводиться на порте питания переменного тока (если таковой имеется) радиооборудования и связанного с ним вспомогательного оборудования.</w:t>
      </w:r>
    </w:p>
    <w:p w14:paraId="2F09CE27" w14:textId="77777777" w:rsidR="00A35406" w:rsidRPr="006730BA" w:rsidRDefault="00A35406" w:rsidP="00A35406">
      <w:pPr>
        <w:spacing w:after="0" w:line="360" w:lineRule="auto"/>
        <w:ind w:firstLine="720"/>
        <w:jc w:val="both"/>
        <w:rPr>
          <w:rFonts w:ascii="Arial" w:hAnsi="Arial" w:cs="Arial"/>
          <w:sz w:val="24"/>
          <w:szCs w:val="24"/>
        </w:rPr>
      </w:pPr>
      <w:r w:rsidRPr="006730BA">
        <w:rPr>
          <w:rFonts w:ascii="Arial" w:hAnsi="Arial" w:cs="Arial"/>
          <w:sz w:val="24"/>
          <w:szCs w:val="24"/>
        </w:rPr>
        <w:t>Настоящие испытания должны проводиться на репрезентативной конфигурации радиооборудования, связанного с ним вспомогательного оборудования или репрезентативной конфигурации комбинации радио- и вспомогательного оборудования.</w:t>
      </w:r>
    </w:p>
    <w:p w14:paraId="263668FD" w14:textId="77777777" w:rsidR="00D43FD7" w:rsidRPr="006730BA" w:rsidRDefault="00A35406" w:rsidP="00A35406">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Настоящие испытания оценивают способность EUT </w:t>
      </w:r>
      <w:r w:rsidR="005B00EF" w:rsidRPr="006730BA">
        <w:rPr>
          <w:rFonts w:ascii="Arial" w:hAnsi="Arial" w:cs="Arial"/>
          <w:sz w:val="24"/>
          <w:szCs w:val="24"/>
        </w:rPr>
        <w:t xml:space="preserve">функционировать в соответствии с назначением </w:t>
      </w:r>
      <w:r w:rsidRPr="006730BA">
        <w:rPr>
          <w:rFonts w:ascii="Arial" w:hAnsi="Arial" w:cs="Arial"/>
          <w:sz w:val="24"/>
          <w:szCs w:val="24"/>
        </w:rPr>
        <w:t xml:space="preserve">в случае провалов </w:t>
      </w:r>
      <w:r w:rsidR="005B00EF" w:rsidRPr="006730BA">
        <w:rPr>
          <w:rFonts w:ascii="Arial" w:hAnsi="Arial" w:cs="Arial"/>
          <w:sz w:val="24"/>
          <w:szCs w:val="24"/>
        </w:rPr>
        <w:t xml:space="preserve">и прерываний </w:t>
      </w:r>
      <w:r w:rsidRPr="006730BA">
        <w:rPr>
          <w:rFonts w:ascii="Arial" w:hAnsi="Arial" w:cs="Arial"/>
          <w:sz w:val="24"/>
          <w:szCs w:val="24"/>
        </w:rPr>
        <w:t>напряжения</w:t>
      </w:r>
      <w:r w:rsidR="005B00EF" w:rsidRPr="006730BA">
        <w:rPr>
          <w:rFonts w:ascii="Arial" w:hAnsi="Arial" w:cs="Arial"/>
          <w:sz w:val="24"/>
          <w:szCs w:val="24"/>
        </w:rPr>
        <w:t xml:space="preserve"> электропитания</w:t>
      </w:r>
      <w:r w:rsidRPr="006730BA">
        <w:rPr>
          <w:rFonts w:ascii="Arial" w:hAnsi="Arial" w:cs="Arial"/>
          <w:sz w:val="24"/>
          <w:szCs w:val="24"/>
        </w:rPr>
        <w:t xml:space="preserve">, присутствующих на входных портах </w:t>
      </w:r>
      <w:r w:rsidR="005B00EF" w:rsidRPr="006730BA">
        <w:rPr>
          <w:rFonts w:ascii="Arial" w:hAnsi="Arial" w:cs="Arial"/>
          <w:sz w:val="24"/>
          <w:szCs w:val="24"/>
        </w:rPr>
        <w:t>электро</w:t>
      </w:r>
      <w:r w:rsidRPr="006730BA">
        <w:rPr>
          <w:rFonts w:ascii="Arial" w:hAnsi="Arial" w:cs="Arial"/>
          <w:sz w:val="24"/>
          <w:szCs w:val="24"/>
        </w:rPr>
        <w:t>питания переменного тока.</w:t>
      </w:r>
    </w:p>
    <w:p w14:paraId="10667BF1" w14:textId="77777777" w:rsidR="00D43FD7" w:rsidRPr="006730BA" w:rsidRDefault="00D43FD7" w:rsidP="00D43FD7">
      <w:pPr>
        <w:spacing w:after="0" w:line="360" w:lineRule="auto"/>
        <w:ind w:firstLine="720"/>
        <w:jc w:val="both"/>
        <w:rPr>
          <w:rFonts w:ascii="Arial" w:hAnsi="Arial" w:cs="Arial"/>
          <w:b/>
          <w:sz w:val="24"/>
          <w:szCs w:val="24"/>
        </w:rPr>
      </w:pPr>
      <w:r w:rsidRPr="006730BA">
        <w:rPr>
          <w:rFonts w:ascii="Arial" w:hAnsi="Arial" w:cs="Arial"/>
          <w:b/>
          <w:sz w:val="24"/>
          <w:szCs w:val="24"/>
        </w:rPr>
        <w:t>9.7.2 Метод испытания</w:t>
      </w:r>
    </w:p>
    <w:p w14:paraId="46AD91B6" w14:textId="77777777" w:rsidR="000A0DC8" w:rsidRPr="006730BA" w:rsidRDefault="000A0DC8" w:rsidP="000A0DC8">
      <w:pPr>
        <w:spacing w:after="0" w:line="360" w:lineRule="auto"/>
        <w:ind w:firstLine="720"/>
        <w:jc w:val="both"/>
        <w:rPr>
          <w:rFonts w:ascii="Arial" w:hAnsi="Arial" w:cs="Arial"/>
          <w:sz w:val="24"/>
          <w:szCs w:val="24"/>
        </w:rPr>
      </w:pPr>
      <w:r w:rsidRPr="006730BA">
        <w:rPr>
          <w:rFonts w:ascii="Arial" w:hAnsi="Arial" w:cs="Arial"/>
          <w:sz w:val="24"/>
          <w:szCs w:val="24"/>
        </w:rPr>
        <w:t>Применяются следующие требования и оценка результатов испытаний.</w:t>
      </w:r>
    </w:p>
    <w:p w14:paraId="0BBBBFB3" w14:textId="77777777" w:rsidR="000A0DC8" w:rsidRPr="006730BA" w:rsidRDefault="000A0DC8" w:rsidP="000A0DC8">
      <w:pPr>
        <w:spacing w:after="0" w:line="360" w:lineRule="auto"/>
        <w:ind w:firstLine="720"/>
        <w:jc w:val="both"/>
        <w:rPr>
          <w:rFonts w:ascii="Arial" w:hAnsi="Arial" w:cs="Arial"/>
          <w:sz w:val="24"/>
          <w:szCs w:val="24"/>
        </w:rPr>
      </w:pPr>
      <w:r w:rsidRPr="006730BA">
        <w:rPr>
          <w:rFonts w:ascii="Arial" w:hAnsi="Arial" w:cs="Arial"/>
          <w:sz w:val="24"/>
          <w:szCs w:val="24"/>
        </w:rPr>
        <w:t>Метод испытаний должен соответствовать CENELEC EN 61000-4-11 [7], раздел 8</w:t>
      </w:r>
      <w:r w:rsidR="006B16AF" w:rsidRPr="006730BA">
        <w:rPr>
          <w:rFonts w:ascii="Arial" w:hAnsi="Arial" w:cs="Arial"/>
          <w:sz w:val="24"/>
          <w:szCs w:val="24"/>
        </w:rPr>
        <w:t>,</w:t>
      </w:r>
      <w:r w:rsidRPr="006730BA">
        <w:rPr>
          <w:rFonts w:ascii="Arial" w:hAnsi="Arial" w:cs="Arial"/>
          <w:sz w:val="24"/>
          <w:szCs w:val="24"/>
        </w:rPr>
        <w:t xml:space="preserve"> или для оборудования с током п</w:t>
      </w:r>
      <w:r w:rsidR="00287332" w:rsidRPr="006730BA">
        <w:rPr>
          <w:rFonts w:ascii="Arial" w:hAnsi="Arial" w:cs="Arial"/>
          <w:sz w:val="24"/>
          <w:szCs w:val="24"/>
        </w:rPr>
        <w:t>отребления от сети электропитан</w:t>
      </w:r>
      <w:r w:rsidRPr="006730BA">
        <w:rPr>
          <w:rFonts w:ascii="Arial" w:hAnsi="Arial" w:cs="Arial"/>
          <w:sz w:val="24"/>
          <w:szCs w:val="24"/>
        </w:rPr>
        <w:t>ия более 16 А, следует использовать CENELEC EN 61000-4-34 [16], раздел 8.</w:t>
      </w:r>
    </w:p>
    <w:p w14:paraId="3CB5DB91" w14:textId="77777777" w:rsidR="000A0DC8" w:rsidRPr="006730BA" w:rsidRDefault="005631BE" w:rsidP="000A0DC8">
      <w:pPr>
        <w:spacing w:after="0" w:line="360" w:lineRule="auto"/>
        <w:ind w:firstLine="720"/>
        <w:jc w:val="both"/>
        <w:rPr>
          <w:rFonts w:ascii="Arial" w:hAnsi="Arial" w:cs="Arial"/>
          <w:sz w:val="24"/>
          <w:szCs w:val="24"/>
        </w:rPr>
      </w:pPr>
      <w:r w:rsidRPr="006730BA">
        <w:rPr>
          <w:rFonts w:ascii="Arial" w:hAnsi="Arial" w:cs="Arial"/>
          <w:sz w:val="24"/>
          <w:szCs w:val="24"/>
        </w:rPr>
        <w:t xml:space="preserve">Испытательные уровни </w:t>
      </w:r>
      <w:r w:rsidR="000A0DC8" w:rsidRPr="006730BA">
        <w:rPr>
          <w:rFonts w:ascii="Arial" w:hAnsi="Arial" w:cs="Arial"/>
          <w:sz w:val="24"/>
          <w:szCs w:val="24"/>
        </w:rPr>
        <w:t>должны быть следующими:</w:t>
      </w:r>
    </w:p>
    <w:p w14:paraId="27B52397" w14:textId="77777777" w:rsidR="000A0DC8" w:rsidRPr="006730BA" w:rsidRDefault="000A0DC8" w:rsidP="000A0DC8">
      <w:pPr>
        <w:spacing w:after="0" w:line="360" w:lineRule="auto"/>
        <w:ind w:firstLine="720"/>
        <w:jc w:val="both"/>
        <w:rPr>
          <w:rFonts w:ascii="Arial" w:hAnsi="Arial" w:cs="Arial"/>
          <w:sz w:val="24"/>
          <w:szCs w:val="24"/>
        </w:rPr>
      </w:pPr>
      <w:r w:rsidRPr="006730BA">
        <w:rPr>
          <w:rFonts w:ascii="Arial" w:hAnsi="Arial" w:cs="Arial"/>
          <w:sz w:val="24"/>
          <w:szCs w:val="24"/>
        </w:rPr>
        <w:t>– провал напряжения: 0 % остаточного напряжения для 0,5 периода;</w:t>
      </w:r>
    </w:p>
    <w:p w14:paraId="6B23307E" w14:textId="77777777" w:rsidR="000A0DC8" w:rsidRPr="006730BA" w:rsidRDefault="000A0DC8" w:rsidP="000A0DC8">
      <w:pPr>
        <w:spacing w:after="0" w:line="360" w:lineRule="auto"/>
        <w:ind w:firstLine="720"/>
        <w:jc w:val="both"/>
        <w:rPr>
          <w:rFonts w:ascii="Arial" w:hAnsi="Arial" w:cs="Arial"/>
          <w:sz w:val="24"/>
          <w:szCs w:val="24"/>
        </w:rPr>
      </w:pPr>
      <w:r w:rsidRPr="006730BA">
        <w:rPr>
          <w:rFonts w:ascii="Arial" w:hAnsi="Arial" w:cs="Arial"/>
          <w:sz w:val="24"/>
          <w:szCs w:val="24"/>
        </w:rPr>
        <w:t xml:space="preserve">– провал напряжения: 0 % остаточного напряжения для </w:t>
      </w:r>
      <w:r w:rsidR="006B16AF" w:rsidRPr="006730BA">
        <w:rPr>
          <w:rFonts w:ascii="Arial" w:hAnsi="Arial" w:cs="Arial"/>
          <w:sz w:val="24"/>
          <w:szCs w:val="24"/>
        </w:rPr>
        <w:t>одного</w:t>
      </w:r>
      <w:r w:rsidRPr="006730BA">
        <w:rPr>
          <w:rFonts w:ascii="Arial" w:hAnsi="Arial" w:cs="Arial"/>
          <w:sz w:val="24"/>
          <w:szCs w:val="24"/>
        </w:rPr>
        <w:t xml:space="preserve"> периода;</w:t>
      </w:r>
    </w:p>
    <w:p w14:paraId="40084D68" w14:textId="77777777" w:rsidR="000A0DC8" w:rsidRPr="006730BA" w:rsidRDefault="000A0DC8" w:rsidP="000A0DC8">
      <w:pPr>
        <w:spacing w:after="0" w:line="360" w:lineRule="auto"/>
        <w:ind w:firstLine="720"/>
        <w:jc w:val="both"/>
        <w:rPr>
          <w:rFonts w:ascii="Arial" w:hAnsi="Arial" w:cs="Arial"/>
          <w:sz w:val="24"/>
          <w:szCs w:val="24"/>
        </w:rPr>
      </w:pPr>
      <w:r w:rsidRPr="006730BA">
        <w:rPr>
          <w:rFonts w:ascii="Arial" w:hAnsi="Arial" w:cs="Arial"/>
          <w:sz w:val="24"/>
          <w:szCs w:val="24"/>
        </w:rPr>
        <w:t>–</w:t>
      </w:r>
      <w:r w:rsidR="006B16AF" w:rsidRPr="006730BA">
        <w:rPr>
          <w:rFonts w:ascii="Arial" w:hAnsi="Arial" w:cs="Arial"/>
          <w:sz w:val="24"/>
          <w:szCs w:val="24"/>
        </w:rPr>
        <w:t> </w:t>
      </w:r>
      <w:r w:rsidRPr="006730BA">
        <w:rPr>
          <w:rFonts w:ascii="Arial" w:hAnsi="Arial" w:cs="Arial"/>
          <w:sz w:val="24"/>
          <w:szCs w:val="24"/>
        </w:rPr>
        <w:t xml:space="preserve">провал напряжения: 70 % остаточного напряжения для 25 периодов </w:t>
      </w:r>
      <w:r w:rsidRPr="006730BA">
        <w:rPr>
          <w:rFonts w:ascii="Arial" w:hAnsi="Arial" w:cs="Arial"/>
          <w:sz w:val="24"/>
          <w:szCs w:val="24"/>
        </w:rPr>
        <w:br/>
        <w:t>(при 50 Гц);</w:t>
      </w:r>
    </w:p>
    <w:p w14:paraId="198E5D89" w14:textId="77777777" w:rsidR="00D43FD7" w:rsidRPr="006730BA" w:rsidRDefault="000A0DC8" w:rsidP="000A0DC8">
      <w:pPr>
        <w:spacing w:after="0" w:line="360" w:lineRule="auto"/>
        <w:ind w:firstLine="720"/>
        <w:jc w:val="both"/>
        <w:rPr>
          <w:rFonts w:ascii="Arial" w:hAnsi="Arial" w:cs="Arial"/>
          <w:sz w:val="24"/>
          <w:szCs w:val="24"/>
        </w:rPr>
      </w:pPr>
      <w:r w:rsidRPr="006730BA">
        <w:rPr>
          <w:rFonts w:ascii="Arial" w:hAnsi="Arial" w:cs="Arial"/>
          <w:sz w:val="24"/>
          <w:szCs w:val="24"/>
        </w:rPr>
        <w:t>–</w:t>
      </w:r>
      <w:r w:rsidR="006B16AF" w:rsidRPr="006730BA">
        <w:rPr>
          <w:rFonts w:ascii="Arial" w:hAnsi="Arial" w:cs="Arial"/>
          <w:sz w:val="24"/>
          <w:szCs w:val="24"/>
        </w:rPr>
        <w:t> </w:t>
      </w:r>
      <w:r w:rsidRPr="006730BA">
        <w:rPr>
          <w:rFonts w:ascii="Arial" w:hAnsi="Arial" w:cs="Arial"/>
          <w:sz w:val="24"/>
          <w:szCs w:val="24"/>
        </w:rPr>
        <w:t xml:space="preserve">прерывание напряжения: 0 % остаточного напряжения для 250 периодов </w:t>
      </w:r>
      <w:r w:rsidRPr="006730BA">
        <w:rPr>
          <w:rFonts w:ascii="Arial" w:hAnsi="Arial" w:cs="Arial"/>
          <w:sz w:val="24"/>
          <w:szCs w:val="24"/>
        </w:rPr>
        <w:br/>
        <w:t>(при 50 Гц).</w:t>
      </w:r>
    </w:p>
    <w:p w14:paraId="05A70094" w14:textId="77777777" w:rsidR="00D43FD7" w:rsidRPr="006730BA" w:rsidRDefault="00D43FD7" w:rsidP="00D43FD7">
      <w:pPr>
        <w:spacing w:after="0" w:line="360" w:lineRule="auto"/>
        <w:ind w:firstLine="720"/>
        <w:jc w:val="both"/>
        <w:rPr>
          <w:rFonts w:ascii="Arial" w:hAnsi="Arial" w:cs="Arial"/>
          <w:b/>
          <w:sz w:val="24"/>
          <w:szCs w:val="24"/>
        </w:rPr>
      </w:pPr>
      <w:r w:rsidRPr="006730BA">
        <w:rPr>
          <w:rFonts w:ascii="Arial" w:hAnsi="Arial" w:cs="Arial"/>
          <w:b/>
          <w:sz w:val="24"/>
          <w:szCs w:val="24"/>
        </w:rPr>
        <w:t>9.7.3 Критерии качества функционирования</w:t>
      </w:r>
    </w:p>
    <w:p w14:paraId="72CDDCE5" w14:textId="77777777" w:rsidR="00080BF7" w:rsidRPr="006730BA" w:rsidRDefault="00080BF7" w:rsidP="00080BF7">
      <w:pPr>
        <w:spacing w:after="0" w:line="360" w:lineRule="auto"/>
        <w:ind w:firstLine="720"/>
        <w:jc w:val="both"/>
        <w:rPr>
          <w:rFonts w:ascii="Arial" w:hAnsi="Arial" w:cs="Arial"/>
          <w:sz w:val="24"/>
          <w:szCs w:val="24"/>
        </w:rPr>
      </w:pPr>
      <w:r w:rsidRPr="006730BA">
        <w:rPr>
          <w:rFonts w:ascii="Arial" w:hAnsi="Arial" w:cs="Arial"/>
          <w:sz w:val="24"/>
          <w:szCs w:val="24"/>
        </w:rPr>
        <w:t xml:space="preserve">Для испытаний на </w:t>
      </w:r>
      <w:r w:rsidR="00553860" w:rsidRPr="006730BA">
        <w:rPr>
          <w:rFonts w:ascii="Arial" w:hAnsi="Arial" w:cs="Arial"/>
          <w:sz w:val="24"/>
          <w:szCs w:val="24"/>
        </w:rPr>
        <w:t xml:space="preserve">провал </w:t>
      </w:r>
      <w:r w:rsidRPr="006730BA">
        <w:rPr>
          <w:rFonts w:ascii="Arial" w:hAnsi="Arial" w:cs="Arial"/>
          <w:sz w:val="24"/>
          <w:szCs w:val="24"/>
        </w:rPr>
        <w:t>0</w:t>
      </w:r>
      <w:r w:rsidR="006B16AF" w:rsidRPr="006730BA">
        <w:rPr>
          <w:rFonts w:ascii="Arial" w:hAnsi="Arial" w:cs="Arial"/>
          <w:sz w:val="24"/>
          <w:szCs w:val="24"/>
        </w:rPr>
        <w:t xml:space="preserve"> </w:t>
      </w:r>
      <w:r w:rsidRPr="006730BA">
        <w:rPr>
          <w:rFonts w:ascii="Arial" w:hAnsi="Arial" w:cs="Arial"/>
          <w:sz w:val="24"/>
          <w:szCs w:val="24"/>
        </w:rPr>
        <w:t xml:space="preserve">% остаточного напряжения применяют следующие критерии </w:t>
      </w:r>
      <w:r w:rsidR="00553860" w:rsidRPr="006730BA">
        <w:rPr>
          <w:rFonts w:ascii="Arial" w:hAnsi="Arial" w:cs="Arial"/>
          <w:sz w:val="24"/>
          <w:szCs w:val="24"/>
        </w:rPr>
        <w:t>качества функционирования</w:t>
      </w:r>
      <w:r w:rsidRPr="006730BA">
        <w:rPr>
          <w:rFonts w:ascii="Arial" w:hAnsi="Arial" w:cs="Arial"/>
          <w:sz w:val="24"/>
          <w:szCs w:val="24"/>
        </w:rPr>
        <w:t>:</w:t>
      </w:r>
    </w:p>
    <w:p w14:paraId="5EA020B2" w14:textId="77777777" w:rsidR="00080BF7" w:rsidRPr="006730BA" w:rsidRDefault="00080BF7" w:rsidP="00080BF7">
      <w:pPr>
        <w:spacing w:after="0" w:line="360" w:lineRule="auto"/>
        <w:ind w:firstLine="720"/>
        <w:jc w:val="both"/>
        <w:rPr>
          <w:rFonts w:ascii="Arial" w:hAnsi="Arial" w:cs="Arial"/>
          <w:sz w:val="24"/>
          <w:szCs w:val="24"/>
        </w:rPr>
      </w:pPr>
      <w:r w:rsidRPr="006730BA">
        <w:rPr>
          <w:rFonts w:ascii="Arial" w:hAnsi="Arial" w:cs="Arial"/>
          <w:sz w:val="24"/>
          <w:szCs w:val="24"/>
        </w:rPr>
        <w:t xml:space="preserve">– </w:t>
      </w:r>
      <w:r w:rsidR="00553860" w:rsidRPr="006730BA">
        <w:rPr>
          <w:rFonts w:ascii="Arial" w:hAnsi="Arial" w:cs="Arial"/>
          <w:sz w:val="24"/>
          <w:szCs w:val="24"/>
        </w:rPr>
        <w:t>д</w:t>
      </w:r>
      <w:r w:rsidRPr="006730BA">
        <w:rPr>
          <w:rFonts w:ascii="Arial" w:hAnsi="Arial" w:cs="Arial"/>
          <w:sz w:val="24"/>
          <w:szCs w:val="24"/>
        </w:rPr>
        <w:t xml:space="preserve">олжны применяться критерии </w:t>
      </w:r>
      <w:r w:rsidR="00553860" w:rsidRPr="006730BA">
        <w:rPr>
          <w:rFonts w:ascii="Arial" w:hAnsi="Arial" w:cs="Arial"/>
          <w:sz w:val="24"/>
          <w:szCs w:val="24"/>
        </w:rPr>
        <w:t xml:space="preserve">качества функционирования </w:t>
      </w:r>
      <w:r w:rsidRPr="006730BA">
        <w:rPr>
          <w:rFonts w:ascii="Arial" w:hAnsi="Arial" w:cs="Arial"/>
          <w:sz w:val="24"/>
          <w:szCs w:val="24"/>
        </w:rPr>
        <w:t>для переходных явлений (как указано в 6.2).</w:t>
      </w:r>
    </w:p>
    <w:p w14:paraId="40132EE5" w14:textId="77777777" w:rsidR="00080BF7" w:rsidRPr="006730BA" w:rsidRDefault="00080BF7" w:rsidP="00080BF7">
      <w:pPr>
        <w:spacing w:after="0" w:line="360" w:lineRule="auto"/>
        <w:ind w:firstLine="720"/>
        <w:jc w:val="both"/>
        <w:rPr>
          <w:rFonts w:ascii="Arial" w:hAnsi="Arial" w:cs="Arial"/>
          <w:sz w:val="24"/>
          <w:szCs w:val="24"/>
        </w:rPr>
      </w:pPr>
      <w:r w:rsidRPr="006730BA">
        <w:rPr>
          <w:rFonts w:ascii="Arial" w:hAnsi="Arial" w:cs="Arial"/>
          <w:sz w:val="24"/>
          <w:szCs w:val="24"/>
        </w:rPr>
        <w:t xml:space="preserve">Для испытаний на </w:t>
      </w:r>
      <w:r w:rsidR="00553860" w:rsidRPr="006730BA">
        <w:rPr>
          <w:rFonts w:ascii="Arial" w:hAnsi="Arial" w:cs="Arial"/>
          <w:sz w:val="24"/>
          <w:szCs w:val="24"/>
        </w:rPr>
        <w:t xml:space="preserve">провал </w:t>
      </w:r>
      <w:r w:rsidRPr="006730BA">
        <w:rPr>
          <w:rFonts w:ascii="Arial" w:hAnsi="Arial" w:cs="Arial"/>
          <w:sz w:val="24"/>
          <w:szCs w:val="24"/>
        </w:rPr>
        <w:t>70</w:t>
      </w:r>
      <w:r w:rsidR="006B16AF" w:rsidRPr="006730BA">
        <w:rPr>
          <w:rFonts w:ascii="Arial" w:hAnsi="Arial" w:cs="Arial"/>
          <w:sz w:val="24"/>
          <w:szCs w:val="24"/>
        </w:rPr>
        <w:t xml:space="preserve"> </w:t>
      </w:r>
      <w:r w:rsidRPr="006730BA">
        <w:rPr>
          <w:rFonts w:ascii="Arial" w:hAnsi="Arial" w:cs="Arial"/>
          <w:sz w:val="24"/>
          <w:szCs w:val="24"/>
        </w:rPr>
        <w:t>% остаточного напряжения и прерывани</w:t>
      </w:r>
      <w:r w:rsidR="00553860" w:rsidRPr="006730BA">
        <w:rPr>
          <w:rFonts w:ascii="Arial" w:hAnsi="Arial" w:cs="Arial"/>
          <w:sz w:val="24"/>
          <w:szCs w:val="24"/>
        </w:rPr>
        <w:t>е</w:t>
      </w:r>
      <w:r w:rsidRPr="006730BA">
        <w:rPr>
          <w:rFonts w:ascii="Arial" w:hAnsi="Arial" w:cs="Arial"/>
          <w:sz w:val="24"/>
          <w:szCs w:val="24"/>
        </w:rPr>
        <w:t xml:space="preserve"> напряжения применяют следующие критерии </w:t>
      </w:r>
      <w:r w:rsidR="00553860" w:rsidRPr="006730BA">
        <w:rPr>
          <w:rFonts w:ascii="Arial" w:hAnsi="Arial" w:cs="Arial"/>
          <w:sz w:val="24"/>
          <w:szCs w:val="24"/>
        </w:rPr>
        <w:t>качества функционирования</w:t>
      </w:r>
      <w:r w:rsidRPr="006730BA">
        <w:rPr>
          <w:rFonts w:ascii="Arial" w:hAnsi="Arial" w:cs="Arial"/>
          <w:sz w:val="24"/>
          <w:szCs w:val="24"/>
        </w:rPr>
        <w:t>:</w:t>
      </w:r>
    </w:p>
    <w:p w14:paraId="3AFAE60D" w14:textId="77777777" w:rsidR="00080BF7" w:rsidRPr="006730BA" w:rsidRDefault="0018740B" w:rsidP="00080BF7">
      <w:pPr>
        <w:spacing w:after="0" w:line="360" w:lineRule="auto"/>
        <w:ind w:firstLine="720"/>
        <w:jc w:val="both"/>
        <w:rPr>
          <w:rFonts w:ascii="Arial" w:hAnsi="Arial" w:cs="Arial"/>
          <w:sz w:val="24"/>
          <w:szCs w:val="24"/>
        </w:rPr>
      </w:pPr>
      <w:r w:rsidRPr="006730BA">
        <w:rPr>
          <w:rFonts w:ascii="Arial" w:hAnsi="Arial" w:cs="Arial"/>
          <w:sz w:val="24"/>
          <w:szCs w:val="24"/>
        </w:rPr>
        <w:t>–</w:t>
      </w:r>
      <w:r w:rsidR="00080BF7" w:rsidRPr="006730BA">
        <w:rPr>
          <w:rFonts w:ascii="Arial" w:hAnsi="Arial" w:cs="Arial"/>
          <w:sz w:val="24"/>
          <w:szCs w:val="24"/>
        </w:rPr>
        <w:t xml:space="preserve"> в случае, если оборудование оснащено </w:t>
      </w:r>
      <w:r w:rsidR="00553860" w:rsidRPr="006730BA">
        <w:rPr>
          <w:rFonts w:ascii="Arial" w:hAnsi="Arial" w:cs="Arial"/>
          <w:sz w:val="24"/>
          <w:szCs w:val="24"/>
        </w:rPr>
        <w:t xml:space="preserve">резервным аккумулятором </w:t>
      </w:r>
      <w:r w:rsidR="00080BF7" w:rsidRPr="006730BA">
        <w:rPr>
          <w:rFonts w:ascii="Arial" w:hAnsi="Arial" w:cs="Arial"/>
          <w:sz w:val="24"/>
          <w:szCs w:val="24"/>
        </w:rPr>
        <w:t>или подключено к</w:t>
      </w:r>
      <w:r w:rsidR="00553860" w:rsidRPr="006730BA">
        <w:rPr>
          <w:rFonts w:ascii="Arial" w:hAnsi="Arial" w:cs="Arial"/>
          <w:sz w:val="24"/>
          <w:szCs w:val="24"/>
        </w:rPr>
        <w:t xml:space="preserve"> нему</w:t>
      </w:r>
      <w:r w:rsidR="00080BF7" w:rsidRPr="006730BA">
        <w:rPr>
          <w:rFonts w:ascii="Arial" w:hAnsi="Arial" w:cs="Arial"/>
          <w:sz w:val="24"/>
          <w:szCs w:val="24"/>
        </w:rPr>
        <w:t xml:space="preserve">, должны применяться критерии </w:t>
      </w:r>
      <w:r w:rsidR="00553860" w:rsidRPr="006730BA">
        <w:rPr>
          <w:rFonts w:ascii="Arial" w:hAnsi="Arial" w:cs="Arial"/>
          <w:sz w:val="24"/>
          <w:szCs w:val="24"/>
        </w:rPr>
        <w:t xml:space="preserve">качества функционирования </w:t>
      </w:r>
      <w:r w:rsidR="00080BF7" w:rsidRPr="006730BA">
        <w:rPr>
          <w:rFonts w:ascii="Arial" w:hAnsi="Arial" w:cs="Arial"/>
          <w:sz w:val="24"/>
          <w:szCs w:val="24"/>
        </w:rPr>
        <w:t>для переходных явлений, как указано в 6.2);</w:t>
      </w:r>
    </w:p>
    <w:p w14:paraId="465858EA" w14:textId="77777777" w:rsidR="00080BF7" w:rsidRPr="006730BA" w:rsidRDefault="0018740B" w:rsidP="00080BF7">
      <w:pPr>
        <w:spacing w:after="0" w:line="360" w:lineRule="auto"/>
        <w:ind w:firstLine="720"/>
        <w:jc w:val="both"/>
        <w:rPr>
          <w:rFonts w:ascii="Arial" w:hAnsi="Arial" w:cs="Arial"/>
          <w:sz w:val="24"/>
          <w:szCs w:val="24"/>
        </w:rPr>
      </w:pPr>
      <w:r w:rsidRPr="006730BA">
        <w:rPr>
          <w:rFonts w:ascii="Arial" w:hAnsi="Arial" w:cs="Arial"/>
          <w:sz w:val="24"/>
          <w:szCs w:val="24"/>
        </w:rPr>
        <w:t>–</w:t>
      </w:r>
      <w:r w:rsidR="00080BF7" w:rsidRPr="006730BA">
        <w:rPr>
          <w:rFonts w:ascii="Arial" w:hAnsi="Arial" w:cs="Arial"/>
          <w:sz w:val="24"/>
          <w:szCs w:val="24"/>
        </w:rPr>
        <w:t xml:space="preserve"> в случае, если оборудование питается исключительно от сети переменного тока (без использования параллельного резервного аккумулятора), энергозависимые пользовательские данные могут быть утеряны, и, если применимо, канал связи не должен поддерживаться, а утерянные функции должны быть восстановлены пользователем или оператором;</w:t>
      </w:r>
    </w:p>
    <w:p w14:paraId="4657DAD4" w14:textId="77777777" w:rsidR="00080BF7" w:rsidRPr="006730BA" w:rsidRDefault="0018740B" w:rsidP="00080BF7">
      <w:pPr>
        <w:spacing w:after="0" w:line="360" w:lineRule="auto"/>
        <w:ind w:firstLine="720"/>
        <w:jc w:val="both"/>
        <w:rPr>
          <w:rFonts w:ascii="Arial" w:hAnsi="Arial" w:cs="Arial"/>
          <w:sz w:val="24"/>
          <w:szCs w:val="24"/>
        </w:rPr>
      </w:pPr>
      <w:r w:rsidRPr="006730BA">
        <w:rPr>
          <w:rFonts w:ascii="Arial" w:hAnsi="Arial" w:cs="Arial"/>
          <w:sz w:val="24"/>
          <w:szCs w:val="24"/>
        </w:rPr>
        <w:t>–</w:t>
      </w:r>
      <w:r w:rsidR="006B16AF" w:rsidRPr="006730BA">
        <w:rPr>
          <w:rFonts w:ascii="Arial" w:hAnsi="Arial" w:cs="Arial"/>
          <w:sz w:val="24"/>
          <w:szCs w:val="24"/>
        </w:rPr>
        <w:t> </w:t>
      </w:r>
      <w:r w:rsidR="00553860" w:rsidRPr="006730BA">
        <w:rPr>
          <w:rFonts w:ascii="Arial" w:hAnsi="Arial" w:cs="Arial"/>
          <w:sz w:val="24"/>
          <w:szCs w:val="24"/>
        </w:rPr>
        <w:t>по окончании</w:t>
      </w:r>
      <w:r w:rsidR="00080BF7" w:rsidRPr="006730BA">
        <w:rPr>
          <w:rFonts w:ascii="Arial" w:hAnsi="Arial" w:cs="Arial"/>
          <w:sz w:val="24"/>
          <w:szCs w:val="24"/>
        </w:rPr>
        <w:t xml:space="preserve"> испытания</w:t>
      </w:r>
      <w:r w:rsidR="00553860" w:rsidRPr="006730BA">
        <w:rPr>
          <w:rFonts w:ascii="Arial" w:hAnsi="Arial" w:cs="Arial"/>
          <w:sz w:val="24"/>
          <w:szCs w:val="24"/>
        </w:rPr>
        <w:t>, когда напряжение восстанавливается до номинального</w:t>
      </w:r>
      <w:r w:rsidR="006B16AF" w:rsidRPr="006730BA">
        <w:rPr>
          <w:rFonts w:ascii="Arial" w:hAnsi="Arial" w:cs="Arial"/>
          <w:sz w:val="24"/>
          <w:szCs w:val="24"/>
        </w:rPr>
        <w:t>,</w:t>
      </w:r>
      <w:r w:rsidR="00080BF7" w:rsidRPr="006730BA">
        <w:rPr>
          <w:rFonts w:ascii="Arial" w:hAnsi="Arial" w:cs="Arial"/>
          <w:sz w:val="24"/>
          <w:szCs w:val="24"/>
        </w:rPr>
        <w:t xml:space="preserve"> не должно происходить никаких непреднамеренных реакций;</w:t>
      </w:r>
    </w:p>
    <w:p w14:paraId="3372DE58" w14:textId="77777777" w:rsidR="00D43FD7" w:rsidRPr="006730BA" w:rsidRDefault="0018740B" w:rsidP="00080BF7">
      <w:pPr>
        <w:spacing w:after="0" w:line="360" w:lineRule="auto"/>
        <w:ind w:firstLine="720"/>
        <w:jc w:val="both"/>
        <w:rPr>
          <w:rFonts w:ascii="Arial" w:hAnsi="Arial" w:cs="Arial"/>
          <w:sz w:val="24"/>
          <w:szCs w:val="24"/>
        </w:rPr>
      </w:pPr>
      <w:r w:rsidRPr="006730BA">
        <w:rPr>
          <w:rFonts w:ascii="Arial" w:hAnsi="Arial" w:cs="Arial"/>
          <w:sz w:val="24"/>
          <w:szCs w:val="24"/>
        </w:rPr>
        <w:t>–</w:t>
      </w:r>
      <w:r w:rsidR="00080BF7" w:rsidRPr="006730BA">
        <w:rPr>
          <w:rFonts w:ascii="Arial" w:hAnsi="Arial" w:cs="Arial"/>
          <w:sz w:val="24"/>
          <w:szCs w:val="24"/>
        </w:rPr>
        <w:t xml:space="preserve"> в случае потери функции(й) или потери сохраненных пользователем данных этот факт должен быть зафиксирован.</w:t>
      </w:r>
    </w:p>
    <w:p w14:paraId="58C89BF3" w14:textId="77777777" w:rsidR="00D43FD7" w:rsidRPr="006730BA" w:rsidRDefault="00D43FD7" w:rsidP="00D43FD7">
      <w:pPr>
        <w:spacing w:after="0" w:line="360" w:lineRule="auto"/>
        <w:ind w:firstLine="720"/>
        <w:jc w:val="both"/>
        <w:rPr>
          <w:rFonts w:ascii="Arial" w:hAnsi="Arial" w:cs="Arial"/>
        </w:rPr>
      </w:pPr>
    </w:p>
    <w:p w14:paraId="2313AC25" w14:textId="77777777" w:rsidR="006000C9" w:rsidRPr="006730BA" w:rsidRDefault="006000C9" w:rsidP="006000C9">
      <w:pPr>
        <w:spacing w:after="0" w:line="360" w:lineRule="auto"/>
        <w:ind w:firstLine="720"/>
        <w:jc w:val="both"/>
        <w:rPr>
          <w:rFonts w:ascii="Arial" w:hAnsi="Arial" w:cs="Arial"/>
          <w:b/>
          <w:sz w:val="24"/>
          <w:szCs w:val="24"/>
          <w:u w:val="single"/>
        </w:rPr>
      </w:pPr>
      <w:r w:rsidRPr="006730BA">
        <w:rPr>
          <w:rFonts w:ascii="Arial" w:hAnsi="Arial" w:cs="Arial"/>
          <w:b/>
          <w:sz w:val="24"/>
          <w:szCs w:val="24"/>
        </w:rPr>
        <w:t xml:space="preserve">9.8 </w:t>
      </w:r>
      <w:r w:rsidR="00D51D73" w:rsidRPr="006730BA">
        <w:rPr>
          <w:rFonts w:ascii="Arial" w:hAnsi="Arial" w:cs="Arial"/>
          <w:b/>
          <w:sz w:val="24"/>
          <w:szCs w:val="24"/>
        </w:rPr>
        <w:t>Выбросы напряжения</w:t>
      </w:r>
    </w:p>
    <w:p w14:paraId="44BFCC60" w14:textId="77777777" w:rsidR="009F5225" w:rsidRPr="006730BA" w:rsidRDefault="009F5225" w:rsidP="009F5225">
      <w:pPr>
        <w:spacing w:after="0" w:line="360" w:lineRule="auto"/>
        <w:ind w:firstLine="720"/>
        <w:jc w:val="both"/>
        <w:rPr>
          <w:rFonts w:ascii="Arial" w:hAnsi="Arial" w:cs="Arial"/>
          <w:b/>
          <w:sz w:val="24"/>
          <w:szCs w:val="24"/>
        </w:rPr>
      </w:pPr>
      <w:r w:rsidRPr="006730BA">
        <w:rPr>
          <w:rFonts w:ascii="Arial" w:hAnsi="Arial" w:cs="Arial"/>
          <w:b/>
          <w:sz w:val="24"/>
          <w:szCs w:val="24"/>
        </w:rPr>
        <w:t>9.8.1 Общие положения</w:t>
      </w:r>
    </w:p>
    <w:p w14:paraId="0D105CEA" w14:textId="77777777" w:rsidR="005726EC" w:rsidRPr="006730BA" w:rsidRDefault="005979A6" w:rsidP="005726EC">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Настоящее испытание </w:t>
      </w:r>
      <w:r w:rsidR="005726EC" w:rsidRPr="006730BA">
        <w:rPr>
          <w:rFonts w:ascii="Arial" w:hAnsi="Arial" w:cs="Arial"/>
          <w:sz w:val="24"/>
          <w:szCs w:val="24"/>
        </w:rPr>
        <w:t>должно проводиться на входном порте питания переменного тока (если таковой имеется) радиооборудования и связанного с ним вспомогательного оборудования.</w:t>
      </w:r>
    </w:p>
    <w:p w14:paraId="47C92EE9" w14:textId="77777777" w:rsidR="005726EC" w:rsidRPr="006730BA" w:rsidRDefault="005979A6" w:rsidP="005726EC">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Настоящее испытание </w:t>
      </w:r>
      <w:r w:rsidR="005726EC" w:rsidRPr="006730BA">
        <w:rPr>
          <w:rFonts w:ascii="Arial" w:hAnsi="Arial" w:cs="Arial"/>
          <w:sz w:val="24"/>
          <w:szCs w:val="24"/>
        </w:rPr>
        <w:t>должно дополнительно проводиться на портах проводной сети (см. 3.1), если таковые имеются.</w:t>
      </w:r>
    </w:p>
    <w:p w14:paraId="0C197970" w14:textId="77777777" w:rsidR="005726EC" w:rsidRPr="006730BA" w:rsidRDefault="005979A6" w:rsidP="005726EC">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Настоящие испытания </w:t>
      </w:r>
      <w:r w:rsidR="005726EC" w:rsidRPr="006730BA">
        <w:rPr>
          <w:rFonts w:ascii="Arial" w:hAnsi="Arial" w:cs="Arial"/>
          <w:sz w:val="24"/>
          <w:szCs w:val="24"/>
        </w:rPr>
        <w:t>должны проводиться на репрезентативной конфигурации радиооборудования, связанного с ним вспомогательного оборудования или репрезентативной конфигурации комбинации радио- и вспомогательного оборудования.</w:t>
      </w:r>
    </w:p>
    <w:p w14:paraId="48547A87" w14:textId="77777777" w:rsidR="009F5225" w:rsidRPr="006730BA" w:rsidRDefault="005979A6" w:rsidP="005726EC">
      <w:pPr>
        <w:spacing w:after="0" w:line="360" w:lineRule="auto"/>
        <w:ind w:firstLine="720"/>
        <w:jc w:val="both"/>
        <w:rPr>
          <w:rFonts w:ascii="Arial" w:hAnsi="Arial" w:cs="Arial"/>
          <w:sz w:val="24"/>
          <w:szCs w:val="24"/>
        </w:rPr>
      </w:pPr>
      <w:r w:rsidRPr="006730BA">
        <w:rPr>
          <w:rFonts w:ascii="Arial" w:hAnsi="Arial" w:cs="Arial"/>
          <w:sz w:val="24"/>
          <w:szCs w:val="24"/>
        </w:rPr>
        <w:t xml:space="preserve">Настоящие испытания </w:t>
      </w:r>
      <w:r w:rsidR="005726EC" w:rsidRPr="006730BA">
        <w:rPr>
          <w:rFonts w:ascii="Arial" w:hAnsi="Arial" w:cs="Arial"/>
          <w:sz w:val="24"/>
          <w:szCs w:val="24"/>
        </w:rPr>
        <w:t xml:space="preserve">оценивают способность EUT </w:t>
      </w:r>
      <w:r w:rsidRPr="006730BA">
        <w:rPr>
          <w:rFonts w:ascii="Arial" w:hAnsi="Arial" w:cs="Arial"/>
          <w:sz w:val="24"/>
          <w:szCs w:val="24"/>
        </w:rPr>
        <w:t xml:space="preserve">функционировать в соответствии с назначением </w:t>
      </w:r>
      <w:r w:rsidR="005726EC" w:rsidRPr="006730BA">
        <w:rPr>
          <w:rFonts w:ascii="Arial" w:hAnsi="Arial" w:cs="Arial"/>
          <w:sz w:val="24"/>
          <w:szCs w:val="24"/>
        </w:rPr>
        <w:t xml:space="preserve">в случае </w:t>
      </w:r>
      <w:r w:rsidRPr="006730BA">
        <w:rPr>
          <w:rFonts w:ascii="Arial" w:hAnsi="Arial" w:cs="Arial"/>
          <w:sz w:val="24"/>
          <w:szCs w:val="24"/>
        </w:rPr>
        <w:t>выбросов</w:t>
      </w:r>
      <w:r w:rsidR="005726EC" w:rsidRPr="006730BA">
        <w:rPr>
          <w:rFonts w:ascii="Arial" w:hAnsi="Arial" w:cs="Arial"/>
          <w:sz w:val="24"/>
          <w:szCs w:val="24"/>
        </w:rPr>
        <w:t xml:space="preserve"> напряжения на входных портах </w:t>
      </w:r>
      <w:r w:rsidRPr="006730BA">
        <w:rPr>
          <w:rFonts w:ascii="Arial" w:hAnsi="Arial" w:cs="Arial"/>
          <w:sz w:val="24"/>
          <w:szCs w:val="24"/>
        </w:rPr>
        <w:t>электро</w:t>
      </w:r>
      <w:r w:rsidR="005726EC" w:rsidRPr="006730BA">
        <w:rPr>
          <w:rFonts w:ascii="Arial" w:hAnsi="Arial" w:cs="Arial"/>
          <w:sz w:val="24"/>
          <w:szCs w:val="24"/>
        </w:rPr>
        <w:t>питания переменного тока и портах проводной сети.</w:t>
      </w:r>
    </w:p>
    <w:p w14:paraId="6BED79C3" w14:textId="77777777" w:rsidR="009F5225" w:rsidRPr="006730BA" w:rsidRDefault="009F5225" w:rsidP="009F5225">
      <w:pPr>
        <w:spacing w:after="0" w:line="360" w:lineRule="auto"/>
        <w:ind w:firstLine="720"/>
        <w:jc w:val="both"/>
        <w:rPr>
          <w:rFonts w:ascii="Arial" w:hAnsi="Arial" w:cs="Arial"/>
          <w:b/>
          <w:sz w:val="24"/>
          <w:szCs w:val="24"/>
        </w:rPr>
      </w:pPr>
      <w:r w:rsidRPr="006730BA">
        <w:rPr>
          <w:rFonts w:ascii="Arial" w:hAnsi="Arial" w:cs="Arial"/>
          <w:b/>
          <w:sz w:val="24"/>
          <w:szCs w:val="24"/>
        </w:rPr>
        <w:t>9.8.2 Метод испытания</w:t>
      </w:r>
    </w:p>
    <w:p w14:paraId="10651D30" w14:textId="77777777" w:rsidR="009F5225" w:rsidRPr="006730BA" w:rsidRDefault="009F5225" w:rsidP="009F5225">
      <w:pPr>
        <w:spacing w:after="0" w:line="360" w:lineRule="auto"/>
        <w:ind w:firstLine="720"/>
        <w:jc w:val="both"/>
        <w:rPr>
          <w:rFonts w:ascii="Arial" w:hAnsi="Arial" w:cs="Arial"/>
          <w:sz w:val="24"/>
          <w:szCs w:val="24"/>
        </w:rPr>
      </w:pPr>
      <w:r w:rsidRPr="006730BA">
        <w:rPr>
          <w:rFonts w:ascii="Arial" w:hAnsi="Arial" w:cs="Arial"/>
          <w:sz w:val="24"/>
          <w:szCs w:val="24"/>
        </w:rPr>
        <w:t xml:space="preserve">9.8.2.0 </w:t>
      </w:r>
      <w:r w:rsidR="00331D54" w:rsidRPr="006730BA">
        <w:rPr>
          <w:rFonts w:ascii="Arial" w:hAnsi="Arial" w:cs="Arial"/>
          <w:sz w:val="24"/>
          <w:szCs w:val="24"/>
        </w:rPr>
        <w:t>Общие положения</w:t>
      </w:r>
    </w:p>
    <w:p w14:paraId="121D6AEB" w14:textId="77777777" w:rsidR="00DB628A" w:rsidRPr="006730BA" w:rsidRDefault="00331D54" w:rsidP="009F5225">
      <w:pPr>
        <w:spacing w:after="0" w:line="360" w:lineRule="auto"/>
        <w:ind w:firstLine="720"/>
        <w:jc w:val="both"/>
        <w:rPr>
          <w:rFonts w:ascii="Arial" w:hAnsi="Arial" w:cs="Arial"/>
          <w:sz w:val="24"/>
          <w:szCs w:val="24"/>
        </w:rPr>
      </w:pPr>
      <w:r w:rsidRPr="006730BA">
        <w:rPr>
          <w:rFonts w:ascii="Arial" w:hAnsi="Arial" w:cs="Arial"/>
          <w:sz w:val="24"/>
          <w:szCs w:val="24"/>
        </w:rPr>
        <w:t xml:space="preserve">Метод испытания должен соответствовать CENELEC EN 61000-4-5 [5], </w:t>
      </w:r>
      <w:r w:rsidR="0007664B" w:rsidRPr="006730BA">
        <w:rPr>
          <w:rFonts w:ascii="Arial" w:hAnsi="Arial" w:cs="Arial"/>
          <w:sz w:val="24"/>
          <w:szCs w:val="24"/>
        </w:rPr>
        <w:t>разделы</w:t>
      </w:r>
      <w:r w:rsidRPr="006730BA">
        <w:rPr>
          <w:rFonts w:ascii="Arial" w:hAnsi="Arial" w:cs="Arial"/>
          <w:sz w:val="24"/>
          <w:szCs w:val="24"/>
        </w:rPr>
        <w:t xml:space="preserve"> 7 и 8. Требования и оценка результатов испытаний, указанные в 9.8.2.1 (проводные сетевые порты, наружные кабели), 9.8.2.2 (проводные сетевые порты, внутренние кабели) и 9.8.2.3 (сетевые порты</w:t>
      </w:r>
      <w:r w:rsidR="0007664B" w:rsidRPr="006730BA">
        <w:rPr>
          <w:rFonts w:ascii="Arial" w:hAnsi="Arial" w:cs="Arial"/>
          <w:sz w:val="24"/>
          <w:szCs w:val="24"/>
        </w:rPr>
        <w:t xml:space="preserve"> электропитания</w:t>
      </w:r>
      <w:r w:rsidRPr="006730BA">
        <w:rPr>
          <w:rFonts w:ascii="Arial" w:hAnsi="Arial" w:cs="Arial"/>
          <w:sz w:val="24"/>
          <w:szCs w:val="24"/>
        </w:rPr>
        <w:t xml:space="preserve">), должны применяться, но испытание не требуется, если нормальное функционирование не может быть достигнуто из-за воздействия CDN на EUT. </w:t>
      </w:r>
    </w:p>
    <w:p w14:paraId="0D9B80DB" w14:textId="77777777" w:rsidR="009F5225" w:rsidRPr="006730BA" w:rsidRDefault="009F5225" w:rsidP="009F5225">
      <w:pPr>
        <w:spacing w:after="0" w:line="360" w:lineRule="auto"/>
        <w:ind w:firstLine="720"/>
        <w:jc w:val="both"/>
        <w:rPr>
          <w:rFonts w:ascii="Arial" w:hAnsi="Arial" w:cs="Arial"/>
          <w:sz w:val="24"/>
          <w:szCs w:val="24"/>
        </w:rPr>
      </w:pPr>
      <w:r w:rsidRPr="006730BA">
        <w:rPr>
          <w:rFonts w:ascii="Arial" w:hAnsi="Arial" w:cs="Arial"/>
          <w:sz w:val="24"/>
          <w:szCs w:val="24"/>
        </w:rPr>
        <w:t>9.8.2.1</w:t>
      </w:r>
      <w:r w:rsidR="00DB628A" w:rsidRPr="006730BA">
        <w:rPr>
          <w:rFonts w:ascii="Arial" w:hAnsi="Arial" w:cs="Arial"/>
          <w:sz w:val="24"/>
          <w:szCs w:val="24"/>
        </w:rPr>
        <w:t xml:space="preserve"> Метод испытания для портов проводной сети, напрямую подключенных к наружным кабелям</w:t>
      </w:r>
    </w:p>
    <w:p w14:paraId="21AB0FFA" w14:textId="77777777" w:rsidR="00D95464" w:rsidRPr="006730BA" w:rsidRDefault="005631BE" w:rsidP="009F5225">
      <w:pPr>
        <w:spacing w:after="0" w:line="360" w:lineRule="auto"/>
        <w:ind w:firstLine="720"/>
        <w:jc w:val="both"/>
        <w:rPr>
          <w:rFonts w:ascii="Arial" w:hAnsi="Arial" w:cs="Arial"/>
          <w:sz w:val="24"/>
          <w:szCs w:val="24"/>
        </w:rPr>
      </w:pPr>
      <w:r w:rsidRPr="006730BA">
        <w:rPr>
          <w:rFonts w:ascii="Arial" w:hAnsi="Arial" w:cs="Arial"/>
          <w:sz w:val="24"/>
          <w:szCs w:val="24"/>
        </w:rPr>
        <w:t xml:space="preserve">Испытательный уровень </w:t>
      </w:r>
      <w:r w:rsidR="008E4B51" w:rsidRPr="006730BA">
        <w:rPr>
          <w:rFonts w:ascii="Arial" w:hAnsi="Arial" w:cs="Arial"/>
          <w:sz w:val="24"/>
          <w:szCs w:val="24"/>
        </w:rPr>
        <w:t>для симметрично работающих проводных сетевых портов, предназначенных для прямого подключения к проводным сетевым портам через наружные кабели, должен составлять 1 кВ</w:t>
      </w:r>
      <w:r w:rsidRPr="006730BA">
        <w:rPr>
          <w:rFonts w:ascii="Arial" w:hAnsi="Arial" w:cs="Arial"/>
          <w:sz w:val="24"/>
          <w:szCs w:val="24"/>
        </w:rPr>
        <w:t xml:space="preserve"> по схеме</w:t>
      </w:r>
      <w:r w:rsidR="008E4B51" w:rsidRPr="006730BA">
        <w:rPr>
          <w:rFonts w:ascii="Arial" w:hAnsi="Arial" w:cs="Arial"/>
          <w:sz w:val="24"/>
          <w:szCs w:val="24"/>
        </w:rPr>
        <w:t xml:space="preserve"> </w:t>
      </w:r>
      <w:r w:rsidR="00D04746" w:rsidRPr="006730BA">
        <w:rPr>
          <w:rFonts w:ascii="Arial" w:hAnsi="Arial" w:cs="Arial"/>
          <w:sz w:val="24"/>
          <w:szCs w:val="24"/>
        </w:rPr>
        <w:t>«</w:t>
      </w:r>
      <w:r w:rsidRPr="006730BA">
        <w:rPr>
          <w:rFonts w:ascii="Arial" w:hAnsi="Arial" w:cs="Arial"/>
          <w:sz w:val="24"/>
          <w:szCs w:val="24"/>
        </w:rPr>
        <w:t xml:space="preserve">провод </w:t>
      </w:r>
      <w:r w:rsidR="00470E8A" w:rsidRPr="006730BA">
        <w:rPr>
          <w:rFonts w:ascii="Arial" w:hAnsi="Arial" w:cs="Arial"/>
          <w:sz w:val="24"/>
          <w:szCs w:val="24"/>
        </w:rPr>
        <w:t>–</w:t>
      </w:r>
      <w:r w:rsidRPr="006730BA">
        <w:rPr>
          <w:rFonts w:ascii="Arial" w:hAnsi="Arial" w:cs="Arial"/>
          <w:sz w:val="24"/>
          <w:szCs w:val="24"/>
        </w:rPr>
        <w:t xml:space="preserve"> </w:t>
      </w:r>
      <w:r w:rsidR="008E4B51" w:rsidRPr="006730BA">
        <w:rPr>
          <w:rFonts w:ascii="Arial" w:hAnsi="Arial" w:cs="Arial"/>
          <w:sz w:val="24"/>
          <w:szCs w:val="24"/>
        </w:rPr>
        <w:t>земл</w:t>
      </w:r>
      <w:r w:rsidRPr="006730BA">
        <w:rPr>
          <w:rFonts w:ascii="Arial" w:hAnsi="Arial" w:cs="Arial"/>
          <w:sz w:val="24"/>
          <w:szCs w:val="24"/>
        </w:rPr>
        <w:t>я</w:t>
      </w:r>
      <w:r w:rsidR="00D04746" w:rsidRPr="006730BA">
        <w:rPr>
          <w:rFonts w:ascii="Arial" w:hAnsi="Arial" w:cs="Arial"/>
          <w:sz w:val="24"/>
          <w:szCs w:val="24"/>
        </w:rPr>
        <w:t>»</w:t>
      </w:r>
      <w:r w:rsidR="008E4B51" w:rsidRPr="006730BA">
        <w:rPr>
          <w:rFonts w:ascii="Arial" w:hAnsi="Arial" w:cs="Arial"/>
          <w:sz w:val="24"/>
          <w:szCs w:val="24"/>
        </w:rPr>
        <w:t xml:space="preserve">, как указано в CENELEC EN 61000-4-5 [5], </w:t>
      </w:r>
      <w:r w:rsidR="00D95464" w:rsidRPr="006730BA">
        <w:rPr>
          <w:rFonts w:ascii="Arial" w:hAnsi="Arial" w:cs="Arial"/>
          <w:sz w:val="24"/>
          <w:szCs w:val="24"/>
        </w:rPr>
        <w:t xml:space="preserve">раздел </w:t>
      </w:r>
      <w:r w:rsidR="008E4B51" w:rsidRPr="006730BA">
        <w:rPr>
          <w:rFonts w:ascii="Arial" w:hAnsi="Arial" w:cs="Arial"/>
          <w:sz w:val="24"/>
          <w:szCs w:val="24"/>
        </w:rPr>
        <w:t xml:space="preserve">5. </w:t>
      </w:r>
      <w:r w:rsidR="00D95464" w:rsidRPr="006730BA">
        <w:rPr>
          <w:rFonts w:ascii="Arial" w:hAnsi="Arial" w:cs="Arial"/>
          <w:sz w:val="24"/>
          <w:szCs w:val="24"/>
        </w:rPr>
        <w:t>Испытательный</w:t>
      </w:r>
      <w:r w:rsidR="008E4B51" w:rsidRPr="006730BA">
        <w:rPr>
          <w:rFonts w:ascii="Arial" w:hAnsi="Arial" w:cs="Arial"/>
          <w:sz w:val="24"/>
          <w:szCs w:val="24"/>
        </w:rPr>
        <w:t xml:space="preserve"> генератор должен обеспечивать импульс 10/700 мкс, как определено в CENELEC EN 61000-4-5 [5], приложение A, </w:t>
      </w:r>
      <w:r w:rsidR="00D95464" w:rsidRPr="006730BA">
        <w:rPr>
          <w:rFonts w:ascii="Arial" w:hAnsi="Arial" w:cs="Arial"/>
          <w:sz w:val="24"/>
          <w:szCs w:val="24"/>
        </w:rPr>
        <w:t xml:space="preserve">раздел </w:t>
      </w:r>
      <w:r w:rsidR="008E4B51" w:rsidRPr="006730BA">
        <w:rPr>
          <w:rFonts w:ascii="Arial" w:hAnsi="Arial" w:cs="Arial"/>
          <w:sz w:val="24"/>
          <w:szCs w:val="24"/>
        </w:rPr>
        <w:t>A.2.</w:t>
      </w:r>
    </w:p>
    <w:p w14:paraId="3A90A90F" w14:textId="77777777" w:rsidR="00D95464" w:rsidRPr="006730BA" w:rsidRDefault="005631BE" w:rsidP="009F5225">
      <w:pPr>
        <w:spacing w:after="0" w:line="360" w:lineRule="auto"/>
        <w:ind w:firstLine="720"/>
        <w:jc w:val="both"/>
        <w:rPr>
          <w:rFonts w:ascii="Arial" w:hAnsi="Arial" w:cs="Arial"/>
          <w:sz w:val="24"/>
          <w:szCs w:val="24"/>
        </w:rPr>
      </w:pPr>
      <w:r w:rsidRPr="006730BA">
        <w:rPr>
          <w:rFonts w:ascii="Arial" w:hAnsi="Arial" w:cs="Arial"/>
          <w:sz w:val="24"/>
          <w:szCs w:val="24"/>
        </w:rPr>
        <w:t xml:space="preserve">Испытательный уровень </w:t>
      </w:r>
      <w:r w:rsidR="008E4B51" w:rsidRPr="006730BA">
        <w:rPr>
          <w:rFonts w:ascii="Arial" w:hAnsi="Arial" w:cs="Arial"/>
          <w:sz w:val="24"/>
          <w:szCs w:val="24"/>
        </w:rPr>
        <w:t xml:space="preserve">для несимметрично работающих портов проводной сети, предназначенных для прямого подключения к портам проводной сети через наружные кабели, должен составлять 1 кВ </w:t>
      </w:r>
      <w:r w:rsidRPr="006730BA">
        <w:rPr>
          <w:rFonts w:ascii="Arial" w:hAnsi="Arial" w:cs="Arial"/>
          <w:sz w:val="24"/>
          <w:szCs w:val="24"/>
        </w:rPr>
        <w:t xml:space="preserve">по схеме </w:t>
      </w:r>
      <w:r w:rsidR="00061A44" w:rsidRPr="006730BA">
        <w:rPr>
          <w:rFonts w:ascii="Arial" w:hAnsi="Arial" w:cs="Arial"/>
          <w:sz w:val="24"/>
          <w:szCs w:val="24"/>
        </w:rPr>
        <w:t xml:space="preserve">«провод </w:t>
      </w:r>
      <w:r w:rsidR="00470E8A" w:rsidRPr="006730BA">
        <w:rPr>
          <w:rFonts w:ascii="Arial" w:hAnsi="Arial" w:cs="Arial"/>
          <w:sz w:val="24"/>
          <w:szCs w:val="24"/>
        </w:rPr>
        <w:t>–</w:t>
      </w:r>
      <w:r w:rsidR="00061A44" w:rsidRPr="006730BA">
        <w:rPr>
          <w:rFonts w:ascii="Arial" w:hAnsi="Arial" w:cs="Arial"/>
          <w:sz w:val="24"/>
          <w:szCs w:val="24"/>
        </w:rPr>
        <w:t xml:space="preserve"> земля»</w:t>
      </w:r>
      <w:r w:rsidRPr="006730BA">
        <w:rPr>
          <w:rFonts w:ascii="Arial" w:hAnsi="Arial" w:cs="Arial"/>
          <w:sz w:val="24"/>
          <w:szCs w:val="24"/>
        </w:rPr>
        <w:t xml:space="preserve"> или </w:t>
      </w:r>
      <w:r w:rsidR="00061A44" w:rsidRPr="006730BA">
        <w:rPr>
          <w:rFonts w:ascii="Arial" w:hAnsi="Arial" w:cs="Arial"/>
          <w:sz w:val="24"/>
          <w:szCs w:val="24"/>
        </w:rPr>
        <w:t>«</w:t>
      </w:r>
      <w:r w:rsidRPr="006730BA">
        <w:rPr>
          <w:rFonts w:ascii="Arial" w:hAnsi="Arial" w:cs="Arial"/>
          <w:sz w:val="24"/>
          <w:szCs w:val="24"/>
        </w:rPr>
        <w:t xml:space="preserve">экран </w:t>
      </w:r>
      <w:r w:rsidR="00470E8A" w:rsidRPr="006730BA">
        <w:rPr>
          <w:rFonts w:ascii="Arial" w:hAnsi="Arial" w:cs="Arial"/>
          <w:sz w:val="24"/>
          <w:szCs w:val="24"/>
        </w:rPr>
        <w:t>–</w:t>
      </w:r>
      <w:r w:rsidRPr="006730BA">
        <w:rPr>
          <w:rFonts w:ascii="Arial" w:hAnsi="Arial" w:cs="Arial"/>
          <w:sz w:val="24"/>
          <w:szCs w:val="24"/>
        </w:rPr>
        <w:t xml:space="preserve"> земля</w:t>
      </w:r>
      <w:r w:rsidR="00061A44" w:rsidRPr="006730BA">
        <w:rPr>
          <w:rFonts w:ascii="Arial" w:hAnsi="Arial" w:cs="Arial"/>
          <w:sz w:val="24"/>
          <w:szCs w:val="24"/>
        </w:rPr>
        <w:t>»</w:t>
      </w:r>
      <w:r w:rsidR="008E4B51" w:rsidRPr="006730BA">
        <w:rPr>
          <w:rFonts w:ascii="Arial" w:hAnsi="Arial" w:cs="Arial"/>
          <w:sz w:val="24"/>
          <w:szCs w:val="24"/>
        </w:rPr>
        <w:t xml:space="preserve"> и 0,5 кВ </w:t>
      </w:r>
      <w:r w:rsidRPr="006730BA">
        <w:rPr>
          <w:rFonts w:ascii="Arial" w:hAnsi="Arial" w:cs="Arial"/>
          <w:sz w:val="24"/>
          <w:szCs w:val="24"/>
        </w:rPr>
        <w:t xml:space="preserve">по схеме </w:t>
      </w:r>
      <w:r w:rsidR="00061A44" w:rsidRPr="006730BA">
        <w:rPr>
          <w:rFonts w:ascii="Arial" w:hAnsi="Arial" w:cs="Arial"/>
          <w:sz w:val="24"/>
          <w:szCs w:val="24"/>
        </w:rPr>
        <w:t>«</w:t>
      </w:r>
      <w:r w:rsidRPr="006730BA">
        <w:rPr>
          <w:rFonts w:ascii="Arial" w:hAnsi="Arial" w:cs="Arial"/>
          <w:sz w:val="24"/>
          <w:szCs w:val="24"/>
        </w:rPr>
        <w:t xml:space="preserve">провод </w:t>
      </w:r>
      <w:r w:rsidR="00470E8A" w:rsidRPr="006730BA">
        <w:rPr>
          <w:rFonts w:ascii="Arial" w:hAnsi="Arial" w:cs="Arial"/>
          <w:sz w:val="24"/>
          <w:szCs w:val="24"/>
        </w:rPr>
        <w:t>–</w:t>
      </w:r>
      <w:r w:rsidRPr="006730BA">
        <w:rPr>
          <w:rFonts w:ascii="Arial" w:hAnsi="Arial" w:cs="Arial"/>
          <w:sz w:val="24"/>
          <w:szCs w:val="24"/>
        </w:rPr>
        <w:t xml:space="preserve"> провод</w:t>
      </w:r>
      <w:r w:rsidR="00061A44" w:rsidRPr="006730BA">
        <w:rPr>
          <w:rFonts w:ascii="Arial" w:hAnsi="Arial" w:cs="Arial"/>
          <w:sz w:val="24"/>
          <w:szCs w:val="24"/>
        </w:rPr>
        <w:t>»</w:t>
      </w:r>
      <w:r w:rsidR="008E4B51" w:rsidRPr="006730BA">
        <w:rPr>
          <w:rFonts w:ascii="Arial" w:hAnsi="Arial" w:cs="Arial"/>
          <w:sz w:val="24"/>
          <w:szCs w:val="24"/>
        </w:rPr>
        <w:t xml:space="preserve">, как указано в CENELEC EN 61000-4-5 [5], </w:t>
      </w:r>
      <w:r w:rsidR="00D95464" w:rsidRPr="006730BA">
        <w:rPr>
          <w:rFonts w:ascii="Arial" w:hAnsi="Arial" w:cs="Arial"/>
          <w:sz w:val="24"/>
          <w:szCs w:val="24"/>
        </w:rPr>
        <w:t xml:space="preserve">раздел </w:t>
      </w:r>
      <w:r w:rsidR="008E4B51" w:rsidRPr="006730BA">
        <w:rPr>
          <w:rFonts w:ascii="Arial" w:hAnsi="Arial" w:cs="Arial"/>
          <w:sz w:val="24"/>
          <w:szCs w:val="24"/>
        </w:rPr>
        <w:t xml:space="preserve">5. </w:t>
      </w:r>
      <w:r w:rsidRPr="006730BA">
        <w:rPr>
          <w:rFonts w:ascii="Arial" w:hAnsi="Arial" w:cs="Arial"/>
          <w:sz w:val="24"/>
          <w:szCs w:val="24"/>
        </w:rPr>
        <w:t xml:space="preserve">Испытательный </w:t>
      </w:r>
      <w:r w:rsidR="008E4B51" w:rsidRPr="006730BA">
        <w:rPr>
          <w:rFonts w:ascii="Arial" w:hAnsi="Arial" w:cs="Arial"/>
          <w:sz w:val="24"/>
          <w:szCs w:val="24"/>
        </w:rPr>
        <w:t xml:space="preserve">генератор должен обеспечивать импульс 1,2/50 мкс, как определено в CENELEC EN 61000-4-5 [5], 6.2. </w:t>
      </w:r>
    </w:p>
    <w:p w14:paraId="5AB289FA" w14:textId="77777777" w:rsidR="009F5225" w:rsidRPr="006730BA" w:rsidRDefault="008E4B51" w:rsidP="009F5225">
      <w:pPr>
        <w:spacing w:after="0" w:line="360" w:lineRule="auto"/>
        <w:ind w:firstLine="720"/>
        <w:jc w:val="both"/>
        <w:rPr>
          <w:rFonts w:ascii="Arial" w:hAnsi="Arial" w:cs="Arial"/>
          <w:sz w:val="24"/>
          <w:szCs w:val="24"/>
        </w:rPr>
      </w:pPr>
      <w:r w:rsidRPr="006730BA">
        <w:rPr>
          <w:rFonts w:ascii="Arial" w:hAnsi="Arial" w:cs="Arial"/>
          <w:sz w:val="24"/>
          <w:szCs w:val="24"/>
        </w:rPr>
        <w:t xml:space="preserve">Выходное </w:t>
      </w:r>
      <w:r w:rsidR="00D95464" w:rsidRPr="006730BA">
        <w:rPr>
          <w:rFonts w:ascii="Arial" w:hAnsi="Arial" w:cs="Arial"/>
          <w:sz w:val="24"/>
          <w:szCs w:val="24"/>
        </w:rPr>
        <w:t xml:space="preserve">полное </w:t>
      </w:r>
      <w:r w:rsidRPr="006730BA">
        <w:rPr>
          <w:rFonts w:ascii="Arial" w:hAnsi="Arial" w:cs="Arial"/>
          <w:sz w:val="24"/>
          <w:szCs w:val="24"/>
        </w:rPr>
        <w:t>сопротивление генератора импульсов должно соответствовать основ</w:t>
      </w:r>
      <w:r w:rsidR="00061A44" w:rsidRPr="006730BA">
        <w:rPr>
          <w:rFonts w:ascii="Arial" w:hAnsi="Arial" w:cs="Arial"/>
          <w:sz w:val="24"/>
          <w:szCs w:val="24"/>
        </w:rPr>
        <w:t>ополагающе</w:t>
      </w:r>
      <w:r w:rsidRPr="006730BA">
        <w:rPr>
          <w:rFonts w:ascii="Arial" w:hAnsi="Arial" w:cs="Arial"/>
          <w:sz w:val="24"/>
          <w:szCs w:val="24"/>
        </w:rPr>
        <w:t>му стандарту CENELEC EN 61000-4-5 [5], 6.2</w:t>
      </w:r>
      <w:r w:rsidR="00061A44" w:rsidRPr="006730BA">
        <w:rPr>
          <w:rFonts w:ascii="Arial" w:hAnsi="Arial" w:cs="Arial"/>
          <w:sz w:val="24"/>
          <w:szCs w:val="24"/>
        </w:rPr>
        <w:t>,</w:t>
      </w:r>
      <w:r w:rsidRPr="006730BA">
        <w:rPr>
          <w:rFonts w:ascii="Arial" w:hAnsi="Arial" w:cs="Arial"/>
          <w:sz w:val="24"/>
          <w:szCs w:val="24"/>
        </w:rPr>
        <w:t xml:space="preserve"> и приложению A, </w:t>
      </w:r>
      <w:r w:rsidR="00D95464" w:rsidRPr="006730BA">
        <w:rPr>
          <w:rFonts w:ascii="Arial" w:hAnsi="Arial" w:cs="Arial"/>
          <w:sz w:val="24"/>
          <w:szCs w:val="24"/>
        </w:rPr>
        <w:t>раздел</w:t>
      </w:r>
      <w:r w:rsidR="00061A44" w:rsidRPr="006730BA">
        <w:rPr>
          <w:rFonts w:ascii="Arial" w:hAnsi="Arial" w:cs="Arial"/>
          <w:sz w:val="24"/>
          <w:szCs w:val="24"/>
        </w:rPr>
        <w:t xml:space="preserve"> </w:t>
      </w:r>
      <w:r w:rsidRPr="006730BA">
        <w:rPr>
          <w:rFonts w:ascii="Arial" w:hAnsi="Arial" w:cs="Arial"/>
          <w:sz w:val="24"/>
          <w:szCs w:val="24"/>
        </w:rPr>
        <w:t>A.2.</w:t>
      </w:r>
    </w:p>
    <w:p w14:paraId="0E641A62" w14:textId="77777777" w:rsidR="009F5225" w:rsidRPr="006730BA" w:rsidRDefault="009F5225" w:rsidP="009F5225">
      <w:pPr>
        <w:spacing w:after="0" w:line="360" w:lineRule="auto"/>
        <w:ind w:firstLine="720"/>
        <w:jc w:val="both"/>
        <w:rPr>
          <w:rFonts w:ascii="Arial" w:hAnsi="Arial" w:cs="Arial"/>
          <w:sz w:val="24"/>
          <w:szCs w:val="24"/>
        </w:rPr>
      </w:pPr>
      <w:r w:rsidRPr="006730BA">
        <w:rPr>
          <w:rFonts w:ascii="Arial" w:hAnsi="Arial" w:cs="Arial"/>
          <w:sz w:val="24"/>
          <w:szCs w:val="24"/>
        </w:rPr>
        <w:t>9.8.2.2</w:t>
      </w:r>
      <w:r w:rsidR="00DB628A" w:rsidRPr="006730BA">
        <w:rPr>
          <w:rFonts w:ascii="Arial" w:hAnsi="Arial" w:cs="Arial"/>
          <w:sz w:val="24"/>
          <w:szCs w:val="24"/>
        </w:rPr>
        <w:t xml:space="preserve"> Метод испытания для портов проводной сети, подключенных к внутренним кабелям</w:t>
      </w:r>
    </w:p>
    <w:p w14:paraId="3154DDEC" w14:textId="77777777" w:rsidR="009F5225" w:rsidRPr="006730BA" w:rsidRDefault="004C7E5A" w:rsidP="009F5225">
      <w:pPr>
        <w:spacing w:after="0" w:line="360" w:lineRule="auto"/>
        <w:ind w:firstLine="720"/>
        <w:jc w:val="both"/>
        <w:rPr>
          <w:rFonts w:ascii="Arial" w:hAnsi="Arial" w:cs="Arial"/>
          <w:sz w:val="24"/>
          <w:szCs w:val="24"/>
        </w:rPr>
      </w:pPr>
      <w:r w:rsidRPr="006730BA">
        <w:rPr>
          <w:rFonts w:ascii="Arial" w:hAnsi="Arial" w:cs="Arial"/>
          <w:sz w:val="24"/>
          <w:szCs w:val="24"/>
        </w:rPr>
        <w:t xml:space="preserve">Испытательный уровень для портов проводной сети, предназначенных для подключения к внутренним кабелям (длиннее 30 м), должен составлять 0,5 кВ по схеме </w:t>
      </w:r>
      <w:r w:rsidR="000D7F29" w:rsidRPr="006730BA">
        <w:rPr>
          <w:rFonts w:ascii="Arial" w:hAnsi="Arial" w:cs="Arial"/>
          <w:sz w:val="24"/>
          <w:szCs w:val="24"/>
        </w:rPr>
        <w:t xml:space="preserve">«провод </w:t>
      </w:r>
      <w:r w:rsidR="00470E8A" w:rsidRPr="006730BA">
        <w:rPr>
          <w:rFonts w:ascii="Arial" w:hAnsi="Arial" w:cs="Arial"/>
          <w:sz w:val="24"/>
          <w:szCs w:val="24"/>
        </w:rPr>
        <w:t>–</w:t>
      </w:r>
      <w:r w:rsidR="000D7F29" w:rsidRPr="006730BA">
        <w:rPr>
          <w:rFonts w:ascii="Arial" w:hAnsi="Arial" w:cs="Arial"/>
          <w:sz w:val="24"/>
          <w:szCs w:val="24"/>
        </w:rPr>
        <w:t xml:space="preserve"> земля» или «экран </w:t>
      </w:r>
      <w:r w:rsidR="00470E8A" w:rsidRPr="006730BA">
        <w:rPr>
          <w:rFonts w:ascii="Arial" w:hAnsi="Arial" w:cs="Arial"/>
          <w:sz w:val="24"/>
          <w:szCs w:val="24"/>
        </w:rPr>
        <w:t>–</w:t>
      </w:r>
      <w:r w:rsidR="000D7F29" w:rsidRPr="006730BA">
        <w:rPr>
          <w:rFonts w:ascii="Arial" w:hAnsi="Arial" w:cs="Arial"/>
          <w:sz w:val="24"/>
          <w:szCs w:val="24"/>
        </w:rPr>
        <w:t xml:space="preserve"> земля»</w:t>
      </w:r>
      <w:r w:rsidRPr="006730BA">
        <w:rPr>
          <w:rFonts w:ascii="Arial" w:hAnsi="Arial" w:cs="Arial"/>
          <w:sz w:val="24"/>
          <w:szCs w:val="24"/>
        </w:rPr>
        <w:t>. В этом случае полное выходное сопротивление генератора импульсов, включая CDN, должно соответствовать основополагающему стандарту CENELEC EN 61000-4-5 [5], 6.2 и 6.3. Испытательный генератор должен обеспечивать импульс 1,2/50 мкс, как определено в CENELEC EN 61000-4-5 [5], 6.2.</w:t>
      </w:r>
    </w:p>
    <w:p w14:paraId="1FD262AE" w14:textId="77777777" w:rsidR="009F5225" w:rsidRPr="006730BA" w:rsidRDefault="009F5225" w:rsidP="009F5225">
      <w:pPr>
        <w:spacing w:after="0" w:line="360" w:lineRule="auto"/>
        <w:ind w:firstLine="720"/>
        <w:jc w:val="both"/>
        <w:rPr>
          <w:rFonts w:ascii="Arial" w:hAnsi="Arial" w:cs="Arial"/>
          <w:sz w:val="24"/>
          <w:szCs w:val="24"/>
        </w:rPr>
      </w:pPr>
      <w:r w:rsidRPr="006730BA">
        <w:rPr>
          <w:rFonts w:ascii="Arial" w:hAnsi="Arial" w:cs="Arial"/>
          <w:sz w:val="24"/>
          <w:szCs w:val="24"/>
        </w:rPr>
        <w:t>9.8.2.3</w:t>
      </w:r>
      <w:r w:rsidR="00DB628A" w:rsidRPr="006730BA">
        <w:rPr>
          <w:rFonts w:ascii="Arial" w:hAnsi="Arial" w:cs="Arial"/>
          <w:sz w:val="24"/>
          <w:szCs w:val="24"/>
        </w:rPr>
        <w:t xml:space="preserve"> Метод испытания для сетевых портов электропитания</w:t>
      </w:r>
    </w:p>
    <w:p w14:paraId="65206CAC" w14:textId="77777777" w:rsidR="00430099" w:rsidRPr="006730BA" w:rsidRDefault="00430099" w:rsidP="00430099">
      <w:pPr>
        <w:spacing w:after="0" w:line="360" w:lineRule="auto"/>
        <w:ind w:firstLine="720"/>
        <w:jc w:val="both"/>
        <w:rPr>
          <w:rFonts w:ascii="Arial" w:hAnsi="Arial" w:cs="Arial"/>
          <w:sz w:val="24"/>
          <w:szCs w:val="24"/>
        </w:rPr>
      </w:pPr>
      <w:r w:rsidRPr="006730BA">
        <w:rPr>
          <w:rFonts w:ascii="Arial" w:hAnsi="Arial" w:cs="Arial"/>
          <w:sz w:val="24"/>
          <w:szCs w:val="24"/>
        </w:rPr>
        <w:t>Испытательный уровень для входных портов электропитания переменного тока должен составлять 2 кВ</w:t>
      </w:r>
      <w:r w:rsidR="00FC602A" w:rsidRPr="006730BA">
        <w:rPr>
          <w:rFonts w:ascii="Arial" w:hAnsi="Arial" w:cs="Arial"/>
          <w:sz w:val="24"/>
          <w:szCs w:val="24"/>
        </w:rPr>
        <w:t xml:space="preserve"> по схеме</w:t>
      </w:r>
      <w:r w:rsidRPr="006730BA">
        <w:rPr>
          <w:rFonts w:ascii="Arial" w:hAnsi="Arial" w:cs="Arial"/>
          <w:sz w:val="24"/>
          <w:szCs w:val="24"/>
        </w:rPr>
        <w:t xml:space="preserve"> </w:t>
      </w:r>
      <w:r w:rsidR="00FC602A" w:rsidRPr="006730BA">
        <w:rPr>
          <w:rFonts w:ascii="Arial" w:hAnsi="Arial" w:cs="Arial"/>
          <w:sz w:val="24"/>
          <w:szCs w:val="24"/>
        </w:rPr>
        <w:t>«провод – земля»</w:t>
      </w:r>
      <w:r w:rsidRPr="006730BA">
        <w:rPr>
          <w:rFonts w:ascii="Arial" w:hAnsi="Arial" w:cs="Arial"/>
          <w:sz w:val="24"/>
          <w:szCs w:val="24"/>
        </w:rPr>
        <w:t xml:space="preserve"> и 1 кВ </w:t>
      </w:r>
      <w:r w:rsidR="00FC602A" w:rsidRPr="006730BA">
        <w:rPr>
          <w:rFonts w:ascii="Arial" w:hAnsi="Arial" w:cs="Arial"/>
          <w:sz w:val="24"/>
          <w:szCs w:val="24"/>
        </w:rPr>
        <w:t>по схеме «провод – провод»</w:t>
      </w:r>
      <w:r w:rsidRPr="006730BA">
        <w:rPr>
          <w:rFonts w:ascii="Arial" w:hAnsi="Arial" w:cs="Arial"/>
          <w:sz w:val="24"/>
          <w:szCs w:val="24"/>
        </w:rPr>
        <w:t xml:space="preserve"> с выходным полным сопротивлением генератора импульсов, включая CDN, как указано в CENELEC EN 61000-4-5 [5], подразделы 6.2 и 6.3.</w:t>
      </w:r>
    </w:p>
    <w:p w14:paraId="27F5FCEB" w14:textId="77777777" w:rsidR="00430099" w:rsidRPr="006730BA" w:rsidRDefault="00430099" w:rsidP="00430099">
      <w:pPr>
        <w:spacing w:after="0" w:line="360" w:lineRule="auto"/>
        <w:ind w:firstLine="720"/>
        <w:jc w:val="both"/>
        <w:rPr>
          <w:rFonts w:ascii="Arial" w:hAnsi="Arial" w:cs="Arial"/>
          <w:sz w:val="24"/>
          <w:szCs w:val="24"/>
        </w:rPr>
      </w:pPr>
      <w:r w:rsidRPr="006730BA">
        <w:rPr>
          <w:rFonts w:ascii="Arial" w:hAnsi="Arial" w:cs="Arial"/>
          <w:sz w:val="24"/>
          <w:szCs w:val="24"/>
        </w:rPr>
        <w:t xml:space="preserve">В телекоммуникационных центрах следует использовать уровень 1 кВ </w:t>
      </w:r>
      <w:r w:rsidR="00FC602A" w:rsidRPr="006730BA">
        <w:rPr>
          <w:rFonts w:ascii="Arial" w:hAnsi="Arial" w:cs="Arial"/>
          <w:sz w:val="24"/>
          <w:szCs w:val="24"/>
        </w:rPr>
        <w:t>по схеме «провод – земля»</w:t>
      </w:r>
      <w:r w:rsidRPr="006730BA">
        <w:rPr>
          <w:rFonts w:ascii="Arial" w:hAnsi="Arial" w:cs="Arial"/>
          <w:sz w:val="24"/>
          <w:szCs w:val="24"/>
        </w:rPr>
        <w:t xml:space="preserve"> и 0,5 кВ </w:t>
      </w:r>
      <w:r w:rsidR="00FC602A" w:rsidRPr="006730BA">
        <w:rPr>
          <w:rFonts w:ascii="Arial" w:hAnsi="Arial" w:cs="Arial"/>
          <w:sz w:val="24"/>
          <w:szCs w:val="24"/>
        </w:rPr>
        <w:t>по схеме «провод – провод»</w:t>
      </w:r>
      <w:r w:rsidRPr="006730BA">
        <w:rPr>
          <w:rFonts w:ascii="Arial" w:hAnsi="Arial" w:cs="Arial"/>
          <w:sz w:val="24"/>
          <w:szCs w:val="24"/>
        </w:rPr>
        <w:t>.</w:t>
      </w:r>
    </w:p>
    <w:p w14:paraId="22F49592" w14:textId="77777777" w:rsidR="009F5225" w:rsidRPr="006730BA" w:rsidRDefault="00430099" w:rsidP="00430099">
      <w:pPr>
        <w:spacing w:after="0" w:line="360" w:lineRule="auto"/>
        <w:ind w:firstLine="720"/>
        <w:jc w:val="both"/>
        <w:rPr>
          <w:rFonts w:ascii="Arial" w:hAnsi="Arial" w:cs="Arial"/>
          <w:sz w:val="24"/>
          <w:szCs w:val="24"/>
        </w:rPr>
      </w:pPr>
      <w:r w:rsidRPr="006730BA">
        <w:rPr>
          <w:rFonts w:ascii="Arial" w:hAnsi="Arial" w:cs="Arial"/>
          <w:sz w:val="24"/>
          <w:szCs w:val="24"/>
        </w:rPr>
        <w:t>Испытательный генератор должен обеспечивать импульс 1,2/50 мкс, как определено в CENELEC EN 61000-4-5 [5], 6.2.</w:t>
      </w:r>
    </w:p>
    <w:p w14:paraId="1C1ABF7C" w14:textId="77777777" w:rsidR="009F5225" w:rsidRPr="006730BA" w:rsidRDefault="009F5225" w:rsidP="009F5225">
      <w:pPr>
        <w:spacing w:after="0" w:line="360" w:lineRule="auto"/>
        <w:ind w:firstLine="720"/>
        <w:jc w:val="both"/>
        <w:rPr>
          <w:rFonts w:ascii="Arial" w:hAnsi="Arial" w:cs="Arial"/>
          <w:b/>
          <w:sz w:val="24"/>
          <w:szCs w:val="24"/>
        </w:rPr>
      </w:pPr>
      <w:r w:rsidRPr="006730BA">
        <w:rPr>
          <w:rFonts w:ascii="Arial" w:hAnsi="Arial" w:cs="Arial"/>
          <w:b/>
          <w:sz w:val="24"/>
          <w:szCs w:val="24"/>
        </w:rPr>
        <w:t>9.8.3 Критерии качества функционирования</w:t>
      </w:r>
    </w:p>
    <w:p w14:paraId="4930A96D" w14:textId="77777777" w:rsidR="009F5225" w:rsidRPr="006730BA" w:rsidRDefault="00245BE9" w:rsidP="009F5225">
      <w:pPr>
        <w:spacing w:after="0" w:line="360" w:lineRule="auto"/>
        <w:ind w:firstLine="720"/>
        <w:jc w:val="both"/>
        <w:rPr>
          <w:rFonts w:ascii="Arial" w:hAnsi="Arial" w:cs="Arial"/>
          <w:sz w:val="24"/>
          <w:szCs w:val="24"/>
        </w:rPr>
      </w:pPr>
      <w:r w:rsidRPr="006730BA">
        <w:rPr>
          <w:rFonts w:ascii="Arial" w:hAnsi="Arial" w:cs="Arial"/>
          <w:sz w:val="24"/>
          <w:szCs w:val="24"/>
        </w:rPr>
        <w:t>Должны применяться критерии качества функционирования для переходных явлений (как указано в 6.2).</w:t>
      </w:r>
    </w:p>
    <w:p w14:paraId="6AE088F8" w14:textId="77777777" w:rsidR="006000C9" w:rsidRPr="006730BA" w:rsidRDefault="006000C9" w:rsidP="006000C9">
      <w:pPr>
        <w:spacing w:after="0" w:line="360" w:lineRule="auto"/>
        <w:ind w:firstLine="720"/>
        <w:jc w:val="both"/>
        <w:rPr>
          <w:rFonts w:ascii="Arial" w:hAnsi="Arial" w:cs="Arial"/>
        </w:rPr>
      </w:pPr>
    </w:p>
    <w:p w14:paraId="42F39225" w14:textId="77777777" w:rsidR="002A6A5B" w:rsidRPr="006730BA" w:rsidRDefault="00FE3797" w:rsidP="00082E9A">
      <w:pPr>
        <w:spacing w:after="0" w:line="360" w:lineRule="auto"/>
        <w:ind w:firstLine="720"/>
        <w:jc w:val="both"/>
        <w:rPr>
          <w:rFonts w:ascii="Arial" w:eastAsia="Arial" w:hAnsi="Arial" w:cs="Arial"/>
          <w:sz w:val="24"/>
          <w:szCs w:val="24"/>
          <w:lang w:eastAsia="ru-RU"/>
        </w:rPr>
      </w:pPr>
      <w:r w:rsidRPr="006730BA">
        <w:rPr>
          <w:rFonts w:ascii="Arial" w:hAnsi="Arial" w:cs="Arial"/>
        </w:rPr>
        <w:t>.</w:t>
      </w:r>
      <w:r w:rsidR="002A6A5B" w:rsidRPr="006730BA">
        <w:rPr>
          <w:rFonts w:ascii="Arial" w:eastAsia="Arial" w:hAnsi="Arial" w:cs="Arial"/>
          <w:sz w:val="24"/>
          <w:szCs w:val="24"/>
          <w:lang w:eastAsia="ru-RU"/>
        </w:rPr>
        <w:br w:type="page"/>
      </w:r>
    </w:p>
    <w:bookmarkEnd w:id="2"/>
    <w:bookmarkEnd w:id="3"/>
    <w:p w14:paraId="153A7F9E" w14:textId="77777777" w:rsidR="00A31C28" w:rsidRPr="006730BA" w:rsidRDefault="00A31C28" w:rsidP="00A31C28">
      <w:pPr>
        <w:pStyle w:val="1"/>
        <w:keepNext w:val="0"/>
        <w:widowControl w:val="0"/>
        <w:spacing w:line="360" w:lineRule="auto"/>
        <w:rPr>
          <w:rFonts w:ascii="Arial" w:hAnsi="Arial" w:cs="Arial"/>
          <w:color w:val="auto"/>
          <w:sz w:val="24"/>
          <w:lang w:val="ru-RU"/>
        </w:rPr>
      </w:pPr>
      <w:r w:rsidRPr="006730BA">
        <w:rPr>
          <w:rFonts w:ascii="Arial" w:hAnsi="Arial" w:cs="Arial"/>
          <w:color w:val="auto"/>
          <w:sz w:val="24"/>
          <w:lang w:val="ru-RU"/>
        </w:rPr>
        <w:t>Приложение А</w:t>
      </w:r>
    </w:p>
    <w:p w14:paraId="003E92A4" w14:textId="77777777" w:rsidR="00A31C28" w:rsidRPr="006730BA" w:rsidRDefault="00A31C28" w:rsidP="00A31C28">
      <w:pPr>
        <w:widowControl w:val="0"/>
        <w:tabs>
          <w:tab w:val="left" w:pos="426"/>
        </w:tabs>
        <w:spacing w:after="0" w:line="360" w:lineRule="auto"/>
        <w:jc w:val="center"/>
        <w:outlineLvl w:val="0"/>
        <w:rPr>
          <w:rFonts w:ascii="Arial" w:eastAsia="Times New Roman" w:hAnsi="Arial" w:cs="Arial"/>
          <w:b/>
          <w:sz w:val="24"/>
          <w:szCs w:val="24"/>
          <w:lang w:eastAsia="ar-SA"/>
        </w:rPr>
      </w:pPr>
      <w:r w:rsidRPr="006730BA">
        <w:rPr>
          <w:rFonts w:ascii="Arial" w:eastAsia="Times New Roman" w:hAnsi="Arial" w:cs="Arial"/>
          <w:b/>
          <w:sz w:val="24"/>
          <w:szCs w:val="24"/>
          <w:lang w:eastAsia="ar-SA"/>
        </w:rPr>
        <w:t>(</w:t>
      </w:r>
      <w:r w:rsidR="0096598B" w:rsidRPr="006730BA">
        <w:rPr>
          <w:rFonts w:ascii="Arial" w:eastAsia="Times New Roman" w:hAnsi="Arial" w:cs="Arial"/>
          <w:b/>
          <w:sz w:val="24"/>
          <w:szCs w:val="24"/>
          <w:lang w:eastAsia="ar-SA"/>
        </w:rPr>
        <w:t>справочное</w:t>
      </w:r>
      <w:r w:rsidRPr="006730BA">
        <w:rPr>
          <w:rFonts w:ascii="Arial" w:eastAsia="Times New Roman" w:hAnsi="Arial" w:cs="Arial"/>
          <w:b/>
          <w:sz w:val="24"/>
          <w:szCs w:val="24"/>
          <w:lang w:eastAsia="ar-SA"/>
        </w:rPr>
        <w:t>)</w:t>
      </w:r>
    </w:p>
    <w:p w14:paraId="7B8C4091" w14:textId="77777777" w:rsidR="00A31C28" w:rsidRPr="006730BA" w:rsidRDefault="0096598B" w:rsidP="00A31C28">
      <w:pPr>
        <w:widowControl w:val="0"/>
        <w:spacing w:after="0" w:line="360" w:lineRule="auto"/>
        <w:jc w:val="center"/>
        <w:rPr>
          <w:rFonts w:ascii="Arial" w:eastAsia="Times New Roman" w:hAnsi="Arial" w:cs="Arial"/>
          <w:b/>
          <w:sz w:val="24"/>
          <w:szCs w:val="24"/>
          <w:lang w:eastAsia="ar-SA"/>
        </w:rPr>
      </w:pPr>
      <w:r w:rsidRPr="006730BA">
        <w:rPr>
          <w:rFonts w:ascii="Arial" w:eastAsia="Times New Roman" w:hAnsi="Arial" w:cs="Arial"/>
          <w:b/>
          <w:sz w:val="24"/>
          <w:szCs w:val="24"/>
          <w:lang w:eastAsia="ar-SA"/>
        </w:rPr>
        <w:t xml:space="preserve">Связь настоящего стандарта с основными требованиями Директивы </w:t>
      </w:r>
      <w:r w:rsidR="005A6079" w:rsidRPr="006730BA">
        <w:rPr>
          <w:rFonts w:ascii="Arial" w:eastAsia="Times New Roman" w:hAnsi="Arial" w:cs="Arial"/>
          <w:b/>
          <w:sz w:val="24"/>
          <w:szCs w:val="24"/>
          <w:lang w:eastAsia="ar-SA"/>
        </w:rPr>
        <w:t>2014/53/ЕU</w:t>
      </w:r>
    </w:p>
    <w:p w14:paraId="4E95F436" w14:textId="77777777" w:rsidR="00C5554A" w:rsidRPr="006730BA" w:rsidRDefault="00C5554A" w:rsidP="00854EC9">
      <w:pPr>
        <w:suppressAutoHyphens/>
        <w:spacing w:after="0" w:line="360" w:lineRule="auto"/>
        <w:ind w:firstLine="720"/>
        <w:jc w:val="both"/>
        <w:rPr>
          <w:rFonts w:ascii="Arial" w:eastAsia="Times New Roman" w:hAnsi="Arial" w:cs="Arial"/>
          <w:sz w:val="24"/>
          <w:szCs w:val="24"/>
          <w:lang w:eastAsia="ar-SA"/>
        </w:rPr>
      </w:pPr>
    </w:p>
    <w:p w14:paraId="69C6954E" w14:textId="77777777" w:rsidR="00F716E2" w:rsidRPr="006730BA" w:rsidRDefault="00F716E2" w:rsidP="00854EC9">
      <w:pPr>
        <w:suppressAutoHyphens/>
        <w:spacing w:after="0" w:line="360" w:lineRule="auto"/>
        <w:ind w:firstLine="720"/>
        <w:jc w:val="both"/>
        <w:rPr>
          <w:rFonts w:ascii="Arial" w:eastAsia="Times New Roman" w:hAnsi="Arial" w:cs="Arial"/>
          <w:lang w:eastAsia="ar-SA"/>
        </w:rPr>
      </w:pPr>
      <w:r w:rsidRPr="006730BA">
        <w:rPr>
          <w:rFonts w:ascii="Arial" w:eastAsia="Times New Roman" w:hAnsi="Arial" w:cs="Arial"/>
          <w:lang w:eastAsia="ar-SA"/>
        </w:rPr>
        <w:t xml:space="preserve">Настоящий </w:t>
      </w:r>
      <w:r w:rsidR="00E372A5" w:rsidRPr="006730BA">
        <w:rPr>
          <w:rFonts w:ascii="Arial" w:eastAsia="Times New Roman" w:hAnsi="Arial" w:cs="Arial"/>
          <w:lang w:eastAsia="ar-SA"/>
        </w:rPr>
        <w:t>стандарт</w:t>
      </w:r>
      <w:r w:rsidRPr="006730BA">
        <w:rPr>
          <w:rFonts w:ascii="Arial" w:eastAsia="Times New Roman" w:hAnsi="Arial" w:cs="Arial"/>
          <w:lang w:eastAsia="ar-SA"/>
        </w:rPr>
        <w:t xml:space="preserve"> подготовлен в соответствии с запросом Комиссии по стандартизации </w:t>
      </w:r>
      <w:proofErr w:type="gramStart"/>
      <w:r w:rsidRPr="006730BA">
        <w:rPr>
          <w:rFonts w:ascii="Arial" w:eastAsia="Times New Roman" w:hAnsi="Arial" w:cs="Arial"/>
          <w:lang w:eastAsia="ar-SA"/>
        </w:rPr>
        <w:t>C(</w:t>
      </w:r>
      <w:proofErr w:type="gramEnd"/>
      <w:r w:rsidRPr="006730BA">
        <w:rPr>
          <w:rFonts w:ascii="Arial" w:eastAsia="Times New Roman" w:hAnsi="Arial" w:cs="Arial"/>
          <w:lang w:eastAsia="ar-SA"/>
        </w:rPr>
        <w:t xml:space="preserve">2015) 5376 [i.16] для предоставления одного из добровольных средств соответствия основным требованиям Директивы 2014/53/EU о гармонизации законов государств-членов, касающихся </w:t>
      </w:r>
      <w:r w:rsidR="004C516C" w:rsidRPr="006730BA">
        <w:rPr>
          <w:rFonts w:ascii="Arial" w:eastAsia="Times New Roman" w:hAnsi="Arial" w:cs="Arial"/>
          <w:lang w:eastAsia="ar-SA"/>
        </w:rPr>
        <w:t>выпуска</w:t>
      </w:r>
      <w:r w:rsidRPr="006730BA">
        <w:rPr>
          <w:rFonts w:ascii="Arial" w:eastAsia="Times New Roman" w:hAnsi="Arial" w:cs="Arial"/>
          <w:lang w:eastAsia="ar-SA"/>
        </w:rPr>
        <w:t xml:space="preserve"> на рын</w:t>
      </w:r>
      <w:r w:rsidR="004C516C" w:rsidRPr="006730BA">
        <w:rPr>
          <w:rFonts w:ascii="Arial" w:eastAsia="Times New Roman" w:hAnsi="Arial" w:cs="Arial"/>
          <w:lang w:eastAsia="ar-SA"/>
        </w:rPr>
        <w:t>ок</w:t>
      </w:r>
      <w:r w:rsidRPr="006730BA">
        <w:rPr>
          <w:rFonts w:ascii="Arial" w:eastAsia="Times New Roman" w:hAnsi="Arial" w:cs="Arial"/>
          <w:lang w:eastAsia="ar-SA"/>
        </w:rPr>
        <w:t xml:space="preserve"> радиооборудования и отмены Директивы 1999/5/EC [i.1]. </w:t>
      </w:r>
    </w:p>
    <w:p w14:paraId="025ABB70" w14:textId="61C7B397" w:rsidR="00F716E2" w:rsidRPr="006730BA" w:rsidRDefault="004744CA" w:rsidP="00F716E2">
      <w:pPr>
        <w:suppressAutoHyphens/>
        <w:spacing w:after="0" w:line="360" w:lineRule="auto"/>
        <w:ind w:firstLine="720"/>
        <w:jc w:val="both"/>
        <w:rPr>
          <w:rFonts w:ascii="Arial" w:eastAsia="Times New Roman" w:hAnsi="Arial" w:cs="Arial"/>
          <w:lang w:eastAsia="ar-SA"/>
        </w:rPr>
      </w:pPr>
      <w:r w:rsidRPr="006730BA">
        <w:rPr>
          <w:rFonts w:ascii="Arial" w:eastAsia="Times New Roman" w:hAnsi="Arial" w:cs="Arial"/>
          <w:lang w:eastAsia="ar-SA"/>
        </w:rPr>
        <w:t>После публикации настоящего стандарта в Официальном журнале Европейского союза согласно указанной Директиве</w:t>
      </w:r>
      <w:r w:rsidR="00F716E2" w:rsidRPr="006730BA">
        <w:rPr>
          <w:rFonts w:ascii="Arial" w:eastAsia="Times New Roman" w:hAnsi="Arial" w:cs="Arial"/>
          <w:lang w:eastAsia="ar-SA"/>
        </w:rPr>
        <w:t xml:space="preserve"> соответствие нормативным положениям настоящего стандарта, приведенным в таблице A.1, дает, в пределах сферы действия настоящего стандарта, презумпцию соответствия основным требованиям указанной Директивы и связанным с ней правилам ЕАСТ.</w:t>
      </w:r>
    </w:p>
    <w:p w14:paraId="6DD572F4" w14:textId="77777777" w:rsidR="006A56DB" w:rsidRPr="006730BA" w:rsidRDefault="006A56DB" w:rsidP="00F716E2">
      <w:pPr>
        <w:suppressAutoHyphens/>
        <w:spacing w:after="0" w:line="360" w:lineRule="auto"/>
        <w:ind w:firstLine="720"/>
        <w:jc w:val="both"/>
        <w:rPr>
          <w:rFonts w:ascii="Arial" w:eastAsia="Times New Roman" w:hAnsi="Arial" w:cs="Arial"/>
          <w:lang w:eastAsia="ar-SA"/>
        </w:rPr>
      </w:pPr>
    </w:p>
    <w:p w14:paraId="30A7EE7C" w14:textId="77777777" w:rsidR="001562AD" w:rsidRPr="006730BA" w:rsidRDefault="001562AD" w:rsidP="00FE6167">
      <w:pPr>
        <w:suppressAutoHyphens/>
        <w:spacing w:after="0" w:line="360" w:lineRule="auto"/>
        <w:jc w:val="both"/>
        <w:rPr>
          <w:rFonts w:ascii="Arial" w:eastAsia="Times New Roman" w:hAnsi="Arial" w:cs="Times New Roman"/>
          <w:lang w:eastAsia="ar-SA"/>
        </w:rPr>
      </w:pPr>
      <w:r w:rsidRPr="006730BA">
        <w:rPr>
          <w:rFonts w:ascii="Arial" w:hAnsi="Arial" w:cs="Arial"/>
          <w:spacing w:val="40"/>
        </w:rPr>
        <w:t xml:space="preserve">Таблица </w:t>
      </w:r>
      <w:r w:rsidRPr="006730BA">
        <w:rPr>
          <w:rFonts w:ascii="Arial" w:hAnsi="Arial" w:cs="Arial"/>
          <w:lang w:val="en-US"/>
        </w:rPr>
        <w:t>A</w:t>
      </w:r>
      <w:r w:rsidRPr="006730BA">
        <w:rPr>
          <w:rFonts w:ascii="Arial" w:hAnsi="Arial" w:cs="Arial"/>
        </w:rPr>
        <w:t xml:space="preserve">.1 – </w:t>
      </w:r>
      <w:r w:rsidRPr="006730BA">
        <w:rPr>
          <w:rFonts w:ascii="Arial" w:eastAsia="Times New Roman" w:hAnsi="Arial" w:cs="Times New Roman"/>
          <w:lang w:eastAsia="ar-SA"/>
        </w:rPr>
        <w:t>Связь настоящего стандарта с основными требованиями Директивы 2014/</w:t>
      </w:r>
      <w:r w:rsidR="006A56DB" w:rsidRPr="006730BA">
        <w:rPr>
          <w:rFonts w:ascii="Arial" w:eastAsia="Times New Roman" w:hAnsi="Arial" w:cs="Times New Roman"/>
          <w:lang w:eastAsia="ar-SA"/>
        </w:rPr>
        <w:t>53</w:t>
      </w:r>
      <w:r w:rsidRPr="006730BA">
        <w:rPr>
          <w:rFonts w:ascii="Arial" w:eastAsia="Times New Roman" w:hAnsi="Arial" w:cs="Times New Roman"/>
          <w:lang w:eastAsia="ar-SA"/>
        </w:rPr>
        <w:t>/Е</w:t>
      </w:r>
      <w:r w:rsidR="006A56DB" w:rsidRPr="006730BA">
        <w:rPr>
          <w:rFonts w:ascii="Arial" w:eastAsia="Times New Roman" w:hAnsi="Arial" w:cs="Times New Roman"/>
          <w:lang w:val="en-US" w:eastAsia="ar-SA"/>
        </w:rPr>
        <w:t>U</w:t>
      </w:r>
    </w:p>
    <w:p w14:paraId="3574CE8F" w14:textId="77777777" w:rsidR="006A56DB" w:rsidRPr="006730BA" w:rsidRDefault="006A56DB" w:rsidP="006A56DB">
      <w:pPr>
        <w:kinsoku w:val="0"/>
        <w:overflowPunct w:val="0"/>
        <w:autoSpaceDE w:val="0"/>
        <w:autoSpaceDN w:val="0"/>
        <w:adjustRightInd w:val="0"/>
        <w:spacing w:before="2" w:after="0" w:line="240" w:lineRule="auto"/>
        <w:rPr>
          <w:rFonts w:ascii="Times New Roman" w:hAnsi="Times New Roman" w:cs="Times New Roman"/>
          <w:sz w:val="7"/>
          <w:szCs w:val="7"/>
        </w:rPr>
      </w:pPr>
    </w:p>
    <w:tbl>
      <w:tblPr>
        <w:tblW w:w="9924" w:type="dxa"/>
        <w:tblInd w:w="116" w:type="dxa"/>
        <w:tblLayout w:type="fixed"/>
        <w:tblCellMar>
          <w:left w:w="0" w:type="dxa"/>
          <w:right w:w="0" w:type="dxa"/>
        </w:tblCellMar>
        <w:tblLook w:val="0000" w:firstRow="0" w:lastRow="0" w:firstColumn="0" w:lastColumn="0" w:noHBand="0" w:noVBand="0"/>
      </w:tblPr>
      <w:tblGrid>
        <w:gridCol w:w="425"/>
        <w:gridCol w:w="3150"/>
        <w:gridCol w:w="1134"/>
        <w:gridCol w:w="1134"/>
        <w:gridCol w:w="538"/>
        <w:gridCol w:w="3543"/>
      </w:tblGrid>
      <w:tr w:rsidR="00A27B22" w:rsidRPr="006730BA" w14:paraId="71FD96AF" w14:textId="77777777" w:rsidTr="00CB2419">
        <w:trPr>
          <w:trHeight w:val="205"/>
        </w:trPr>
        <w:tc>
          <w:tcPr>
            <w:tcW w:w="9924" w:type="dxa"/>
            <w:gridSpan w:val="6"/>
            <w:tcBorders>
              <w:top w:val="single" w:sz="4" w:space="0" w:color="000000"/>
              <w:left w:val="single" w:sz="4" w:space="0" w:color="000000"/>
              <w:bottom w:val="single" w:sz="4" w:space="0" w:color="000000"/>
              <w:right w:val="single" w:sz="4" w:space="0" w:color="000000"/>
            </w:tcBorders>
          </w:tcPr>
          <w:p w14:paraId="5D2510AD" w14:textId="77777777" w:rsidR="006A56DB" w:rsidRPr="006730BA" w:rsidRDefault="00CB2419" w:rsidP="00CB2419">
            <w:pPr>
              <w:kinsoku w:val="0"/>
              <w:overflowPunct w:val="0"/>
              <w:autoSpaceDE w:val="0"/>
              <w:autoSpaceDN w:val="0"/>
              <w:adjustRightInd w:val="0"/>
              <w:spacing w:after="0" w:line="186" w:lineRule="exact"/>
              <w:ind w:left="3162" w:right="2375" w:hanging="1007"/>
              <w:jc w:val="center"/>
              <w:rPr>
                <w:rFonts w:ascii="Arial" w:hAnsi="Arial" w:cs="Arial"/>
                <w:b/>
                <w:bCs/>
                <w:sz w:val="18"/>
                <w:szCs w:val="18"/>
              </w:rPr>
            </w:pPr>
            <w:bookmarkStart w:id="21" w:name="Annex_A_(informative):_Relationship_betw"/>
            <w:bookmarkStart w:id="22" w:name="_bookmark0"/>
            <w:bookmarkEnd w:id="21"/>
            <w:bookmarkEnd w:id="22"/>
            <w:r w:rsidRPr="006730BA">
              <w:rPr>
                <w:rFonts w:ascii="Arial" w:hAnsi="Arial" w:cs="Arial"/>
                <w:bCs/>
                <w:sz w:val="20"/>
                <w:szCs w:val="20"/>
              </w:rPr>
              <w:t>Гармонизированный стандарт</w:t>
            </w:r>
            <w:r w:rsidRPr="006730BA">
              <w:rPr>
                <w:rFonts w:ascii="Arial" w:hAnsi="Arial" w:cs="Arial"/>
                <w:bCs/>
                <w:sz w:val="20"/>
                <w:szCs w:val="20"/>
                <w:lang w:val="en-US"/>
              </w:rPr>
              <w:t xml:space="preserve"> ETSI EN 301 489-1</w:t>
            </w:r>
          </w:p>
        </w:tc>
      </w:tr>
      <w:tr w:rsidR="00A27B22" w:rsidRPr="006730BA" w14:paraId="20F06CC8" w14:textId="77777777" w:rsidTr="00F6214C">
        <w:trPr>
          <w:trHeight w:val="206"/>
        </w:trPr>
        <w:tc>
          <w:tcPr>
            <w:tcW w:w="5843" w:type="dxa"/>
            <w:gridSpan w:val="4"/>
            <w:tcBorders>
              <w:top w:val="single" w:sz="4" w:space="0" w:color="000000"/>
              <w:left w:val="single" w:sz="4" w:space="0" w:color="000000"/>
              <w:bottom w:val="single" w:sz="4" w:space="0" w:color="auto"/>
              <w:right w:val="single" w:sz="4" w:space="0" w:color="000000"/>
            </w:tcBorders>
          </w:tcPr>
          <w:p w14:paraId="288AAF9C" w14:textId="77777777" w:rsidR="006A56DB" w:rsidRPr="006730BA" w:rsidRDefault="00CB2419" w:rsidP="006A56DB">
            <w:pPr>
              <w:kinsoku w:val="0"/>
              <w:overflowPunct w:val="0"/>
              <w:autoSpaceDE w:val="0"/>
              <w:autoSpaceDN w:val="0"/>
              <w:adjustRightInd w:val="0"/>
              <w:spacing w:after="0" w:line="186" w:lineRule="exact"/>
              <w:ind w:left="2297" w:right="2363"/>
              <w:jc w:val="center"/>
              <w:rPr>
                <w:rFonts w:ascii="Arial" w:hAnsi="Arial" w:cs="Arial"/>
                <w:b/>
                <w:bCs/>
                <w:sz w:val="18"/>
                <w:szCs w:val="18"/>
              </w:rPr>
            </w:pPr>
            <w:proofErr w:type="spellStart"/>
            <w:r w:rsidRPr="006730BA">
              <w:rPr>
                <w:rFonts w:ascii="Arial" w:hAnsi="Arial" w:cs="Arial"/>
                <w:bCs/>
                <w:sz w:val="20"/>
                <w:szCs w:val="20"/>
                <w:lang w:val="en-US"/>
              </w:rPr>
              <w:t>Требование</w:t>
            </w:r>
            <w:proofErr w:type="spellEnd"/>
          </w:p>
        </w:tc>
        <w:tc>
          <w:tcPr>
            <w:tcW w:w="4081" w:type="dxa"/>
            <w:gridSpan w:val="2"/>
            <w:tcBorders>
              <w:top w:val="single" w:sz="4" w:space="0" w:color="000000"/>
              <w:left w:val="single" w:sz="4" w:space="0" w:color="000000"/>
              <w:bottom w:val="single" w:sz="4" w:space="0" w:color="auto"/>
              <w:right w:val="single" w:sz="4" w:space="0" w:color="000000"/>
            </w:tcBorders>
          </w:tcPr>
          <w:p w14:paraId="6B7FCD35" w14:textId="77777777" w:rsidR="006A56DB" w:rsidRPr="006730BA" w:rsidRDefault="00CB2419" w:rsidP="006A56DB">
            <w:pPr>
              <w:kinsoku w:val="0"/>
              <w:overflowPunct w:val="0"/>
              <w:autoSpaceDE w:val="0"/>
              <w:autoSpaceDN w:val="0"/>
              <w:adjustRightInd w:val="0"/>
              <w:spacing w:after="0" w:line="186" w:lineRule="exact"/>
              <w:ind w:left="838"/>
              <w:rPr>
                <w:rFonts w:ascii="Arial" w:hAnsi="Arial" w:cs="Arial"/>
                <w:b/>
                <w:bCs/>
                <w:sz w:val="18"/>
                <w:szCs w:val="18"/>
              </w:rPr>
            </w:pPr>
            <w:proofErr w:type="spellStart"/>
            <w:r w:rsidRPr="006730BA">
              <w:rPr>
                <w:rFonts w:ascii="Arial" w:hAnsi="Arial" w:cs="Arial"/>
                <w:bCs/>
                <w:sz w:val="20"/>
                <w:szCs w:val="20"/>
                <w:lang w:val="en-US"/>
              </w:rPr>
              <w:t>Условность</w:t>
            </w:r>
            <w:proofErr w:type="spellEnd"/>
            <w:r w:rsidRPr="006730BA">
              <w:rPr>
                <w:rFonts w:ascii="Arial" w:hAnsi="Arial" w:cs="Arial"/>
                <w:bCs/>
                <w:sz w:val="20"/>
                <w:szCs w:val="20"/>
                <w:lang w:val="en-US"/>
              </w:rPr>
              <w:t xml:space="preserve"> </w:t>
            </w:r>
            <w:proofErr w:type="spellStart"/>
            <w:r w:rsidRPr="006730BA">
              <w:rPr>
                <w:rFonts w:ascii="Arial" w:hAnsi="Arial" w:cs="Arial"/>
                <w:bCs/>
                <w:sz w:val="20"/>
                <w:szCs w:val="20"/>
                <w:lang w:val="en-US"/>
              </w:rPr>
              <w:t>требования</w:t>
            </w:r>
            <w:proofErr w:type="spellEnd"/>
          </w:p>
        </w:tc>
      </w:tr>
      <w:tr w:rsidR="00A27B22" w:rsidRPr="006730BA" w14:paraId="440EE01C" w14:textId="77777777" w:rsidTr="00F6214C">
        <w:trPr>
          <w:trHeight w:val="621"/>
        </w:trPr>
        <w:tc>
          <w:tcPr>
            <w:tcW w:w="425" w:type="dxa"/>
            <w:tcBorders>
              <w:top w:val="single" w:sz="4" w:space="0" w:color="auto"/>
              <w:left w:val="single" w:sz="4" w:space="0" w:color="000000"/>
              <w:bottom w:val="double" w:sz="4" w:space="0" w:color="auto"/>
              <w:right w:val="single" w:sz="4" w:space="0" w:color="000000"/>
            </w:tcBorders>
          </w:tcPr>
          <w:p w14:paraId="4289F851" w14:textId="77777777" w:rsidR="006A56DB" w:rsidRPr="006730BA" w:rsidRDefault="006A56DB" w:rsidP="006A56DB">
            <w:pPr>
              <w:kinsoku w:val="0"/>
              <w:overflowPunct w:val="0"/>
              <w:autoSpaceDE w:val="0"/>
              <w:autoSpaceDN w:val="0"/>
              <w:adjustRightInd w:val="0"/>
              <w:spacing w:after="0" w:line="240" w:lineRule="auto"/>
              <w:rPr>
                <w:rFonts w:ascii="Times New Roman" w:hAnsi="Times New Roman" w:cs="Times New Roman"/>
                <w:sz w:val="18"/>
                <w:szCs w:val="18"/>
              </w:rPr>
            </w:pPr>
          </w:p>
          <w:p w14:paraId="42081617" w14:textId="77777777" w:rsidR="006A56DB" w:rsidRPr="006730BA" w:rsidRDefault="00CB2419" w:rsidP="006A56DB">
            <w:pPr>
              <w:kinsoku w:val="0"/>
              <w:overflowPunct w:val="0"/>
              <w:autoSpaceDE w:val="0"/>
              <w:autoSpaceDN w:val="0"/>
              <w:adjustRightInd w:val="0"/>
              <w:spacing w:after="0" w:line="240" w:lineRule="auto"/>
              <w:ind w:left="52"/>
              <w:rPr>
                <w:rFonts w:ascii="Arial" w:hAnsi="Arial" w:cs="Arial"/>
                <w:bCs/>
                <w:sz w:val="18"/>
                <w:szCs w:val="18"/>
              </w:rPr>
            </w:pPr>
            <w:r w:rsidRPr="006730BA">
              <w:rPr>
                <w:rFonts w:ascii="Arial" w:hAnsi="Arial" w:cs="Arial"/>
                <w:bCs/>
                <w:sz w:val="18"/>
                <w:szCs w:val="18"/>
              </w:rPr>
              <w:t>№</w:t>
            </w:r>
          </w:p>
        </w:tc>
        <w:tc>
          <w:tcPr>
            <w:tcW w:w="3150" w:type="dxa"/>
            <w:tcBorders>
              <w:top w:val="single" w:sz="4" w:space="0" w:color="auto"/>
              <w:left w:val="single" w:sz="4" w:space="0" w:color="000000"/>
              <w:bottom w:val="double" w:sz="4" w:space="0" w:color="auto"/>
              <w:right w:val="single" w:sz="4" w:space="0" w:color="000000"/>
            </w:tcBorders>
          </w:tcPr>
          <w:p w14:paraId="4B4441F4" w14:textId="77777777" w:rsidR="006A56DB" w:rsidRPr="006730BA" w:rsidRDefault="006A56DB" w:rsidP="006A56DB">
            <w:pPr>
              <w:kinsoku w:val="0"/>
              <w:overflowPunct w:val="0"/>
              <w:autoSpaceDE w:val="0"/>
              <w:autoSpaceDN w:val="0"/>
              <w:adjustRightInd w:val="0"/>
              <w:spacing w:after="0" w:line="240" w:lineRule="auto"/>
              <w:rPr>
                <w:rFonts w:ascii="Times New Roman" w:hAnsi="Times New Roman" w:cs="Times New Roman"/>
                <w:sz w:val="18"/>
                <w:szCs w:val="18"/>
              </w:rPr>
            </w:pPr>
          </w:p>
          <w:p w14:paraId="14A30011" w14:textId="77777777" w:rsidR="006A56DB" w:rsidRPr="006730BA" w:rsidRDefault="00CB2419" w:rsidP="006A56DB">
            <w:pPr>
              <w:kinsoku w:val="0"/>
              <w:overflowPunct w:val="0"/>
              <w:autoSpaceDE w:val="0"/>
              <w:autoSpaceDN w:val="0"/>
              <w:adjustRightInd w:val="0"/>
              <w:spacing w:after="0" w:line="240" w:lineRule="auto"/>
              <w:ind w:left="669"/>
              <w:rPr>
                <w:rFonts w:ascii="Arial" w:hAnsi="Arial" w:cs="Arial"/>
                <w:b/>
                <w:bCs/>
                <w:sz w:val="18"/>
                <w:szCs w:val="18"/>
              </w:rPr>
            </w:pPr>
            <w:proofErr w:type="spellStart"/>
            <w:r w:rsidRPr="006730BA">
              <w:rPr>
                <w:rFonts w:ascii="Arial" w:hAnsi="Arial" w:cs="Arial"/>
                <w:bCs/>
                <w:sz w:val="20"/>
                <w:szCs w:val="20"/>
                <w:lang w:val="en-US"/>
              </w:rPr>
              <w:t>Описание</w:t>
            </w:r>
            <w:proofErr w:type="spellEnd"/>
          </w:p>
        </w:tc>
        <w:tc>
          <w:tcPr>
            <w:tcW w:w="1134" w:type="dxa"/>
            <w:tcBorders>
              <w:top w:val="single" w:sz="4" w:space="0" w:color="auto"/>
              <w:left w:val="single" w:sz="4" w:space="0" w:color="000000"/>
              <w:bottom w:val="double" w:sz="4" w:space="0" w:color="auto"/>
              <w:right w:val="single" w:sz="4" w:space="0" w:color="000000"/>
            </w:tcBorders>
          </w:tcPr>
          <w:p w14:paraId="4C463829" w14:textId="77777777" w:rsidR="006A56DB" w:rsidRPr="006730BA" w:rsidRDefault="00CB2419" w:rsidP="0009636B">
            <w:pPr>
              <w:kinsoku w:val="0"/>
              <w:overflowPunct w:val="0"/>
              <w:autoSpaceDE w:val="0"/>
              <w:autoSpaceDN w:val="0"/>
              <w:adjustRightInd w:val="0"/>
              <w:spacing w:before="5" w:after="0" w:line="206" w:lineRule="exact"/>
              <w:jc w:val="center"/>
              <w:rPr>
                <w:rFonts w:ascii="Arial" w:hAnsi="Arial" w:cs="Arial"/>
                <w:bCs/>
                <w:sz w:val="16"/>
                <w:szCs w:val="16"/>
              </w:rPr>
            </w:pPr>
            <w:r w:rsidRPr="006730BA">
              <w:rPr>
                <w:rFonts w:ascii="Arial" w:hAnsi="Arial" w:cs="Arial"/>
                <w:bCs/>
                <w:sz w:val="16"/>
                <w:szCs w:val="16"/>
              </w:rPr>
              <w:t>Основные требования Директивы</w:t>
            </w:r>
          </w:p>
        </w:tc>
        <w:tc>
          <w:tcPr>
            <w:tcW w:w="1134" w:type="dxa"/>
            <w:tcBorders>
              <w:top w:val="single" w:sz="4" w:space="0" w:color="auto"/>
              <w:left w:val="single" w:sz="4" w:space="0" w:color="000000"/>
              <w:bottom w:val="double" w:sz="4" w:space="0" w:color="auto"/>
              <w:right w:val="single" w:sz="4" w:space="0" w:color="000000"/>
            </w:tcBorders>
          </w:tcPr>
          <w:p w14:paraId="3CE54846" w14:textId="77777777" w:rsidR="006A56DB" w:rsidRPr="006730BA" w:rsidRDefault="00CB2419" w:rsidP="00E372A5">
            <w:pPr>
              <w:kinsoku w:val="0"/>
              <w:overflowPunct w:val="0"/>
              <w:autoSpaceDE w:val="0"/>
              <w:autoSpaceDN w:val="0"/>
              <w:adjustRightInd w:val="0"/>
              <w:spacing w:before="5" w:after="0" w:line="206" w:lineRule="exact"/>
              <w:ind w:left="63" w:right="128"/>
              <w:jc w:val="center"/>
              <w:rPr>
                <w:rFonts w:ascii="Arial" w:hAnsi="Arial" w:cs="Arial"/>
                <w:bCs/>
                <w:sz w:val="16"/>
                <w:szCs w:val="16"/>
                <w:lang w:val="en-US"/>
              </w:rPr>
            </w:pPr>
            <w:r w:rsidRPr="006730BA">
              <w:rPr>
                <w:rFonts w:ascii="Arial" w:hAnsi="Arial" w:cs="Arial"/>
                <w:bCs/>
                <w:sz w:val="16"/>
                <w:szCs w:val="16"/>
              </w:rPr>
              <w:t>Подраздел</w:t>
            </w:r>
            <w:r w:rsidR="00E372A5" w:rsidRPr="006730BA">
              <w:rPr>
                <w:rFonts w:ascii="Arial" w:hAnsi="Arial" w:cs="Arial"/>
                <w:bCs/>
                <w:sz w:val="16"/>
                <w:szCs w:val="16"/>
              </w:rPr>
              <w:t xml:space="preserve"> </w:t>
            </w:r>
            <w:r w:rsidRPr="006730BA">
              <w:rPr>
                <w:rFonts w:ascii="Arial" w:hAnsi="Arial" w:cs="Arial"/>
                <w:bCs/>
                <w:sz w:val="16"/>
                <w:szCs w:val="16"/>
              </w:rPr>
              <w:t>настоящего</w:t>
            </w:r>
            <w:r w:rsidRPr="006730BA">
              <w:rPr>
                <w:rFonts w:ascii="Arial" w:hAnsi="Arial" w:cs="Arial"/>
                <w:bCs/>
                <w:sz w:val="16"/>
                <w:szCs w:val="16"/>
                <w:lang w:val="en-US"/>
              </w:rPr>
              <w:t xml:space="preserve"> </w:t>
            </w:r>
            <w:r w:rsidRPr="006730BA">
              <w:rPr>
                <w:rFonts w:ascii="Arial" w:hAnsi="Arial" w:cs="Arial"/>
                <w:bCs/>
                <w:sz w:val="16"/>
                <w:szCs w:val="16"/>
              </w:rPr>
              <w:t>стандарта</w:t>
            </w:r>
          </w:p>
        </w:tc>
        <w:tc>
          <w:tcPr>
            <w:tcW w:w="538" w:type="dxa"/>
            <w:tcBorders>
              <w:top w:val="single" w:sz="4" w:space="0" w:color="auto"/>
              <w:left w:val="single" w:sz="4" w:space="0" w:color="000000"/>
              <w:bottom w:val="double" w:sz="4" w:space="0" w:color="auto"/>
              <w:right w:val="single" w:sz="4" w:space="0" w:color="000000"/>
            </w:tcBorders>
          </w:tcPr>
          <w:p w14:paraId="431274EE" w14:textId="77777777" w:rsidR="006A56DB" w:rsidRPr="006730BA" w:rsidRDefault="006A56DB" w:rsidP="006A56DB">
            <w:pPr>
              <w:kinsoku w:val="0"/>
              <w:overflowPunct w:val="0"/>
              <w:autoSpaceDE w:val="0"/>
              <w:autoSpaceDN w:val="0"/>
              <w:adjustRightInd w:val="0"/>
              <w:spacing w:after="0" w:line="240" w:lineRule="auto"/>
              <w:rPr>
                <w:rFonts w:ascii="Times New Roman" w:hAnsi="Times New Roman" w:cs="Times New Roman"/>
                <w:sz w:val="18"/>
                <w:szCs w:val="18"/>
                <w:lang w:val="en-US"/>
              </w:rPr>
            </w:pPr>
          </w:p>
          <w:p w14:paraId="361C9D96" w14:textId="77777777" w:rsidR="006A56DB" w:rsidRPr="006730BA" w:rsidRDefault="006A56DB" w:rsidP="006A56DB">
            <w:pPr>
              <w:kinsoku w:val="0"/>
              <w:overflowPunct w:val="0"/>
              <w:autoSpaceDE w:val="0"/>
              <w:autoSpaceDN w:val="0"/>
              <w:adjustRightInd w:val="0"/>
              <w:spacing w:after="0" w:line="240" w:lineRule="auto"/>
              <w:ind w:left="68" w:right="140"/>
              <w:jc w:val="center"/>
              <w:rPr>
                <w:rFonts w:ascii="Arial" w:hAnsi="Arial" w:cs="Arial"/>
                <w:bCs/>
                <w:sz w:val="18"/>
                <w:szCs w:val="18"/>
                <w:lang w:val="en-US"/>
              </w:rPr>
            </w:pPr>
            <w:r w:rsidRPr="006730BA">
              <w:rPr>
                <w:rFonts w:ascii="Arial" w:hAnsi="Arial" w:cs="Arial"/>
                <w:bCs/>
                <w:sz w:val="18"/>
                <w:szCs w:val="18"/>
                <w:lang w:val="en-US"/>
              </w:rPr>
              <w:t>U/C</w:t>
            </w:r>
          </w:p>
        </w:tc>
        <w:tc>
          <w:tcPr>
            <w:tcW w:w="3543" w:type="dxa"/>
            <w:tcBorders>
              <w:top w:val="single" w:sz="4" w:space="0" w:color="auto"/>
              <w:left w:val="single" w:sz="4" w:space="0" w:color="000000"/>
              <w:bottom w:val="double" w:sz="4" w:space="0" w:color="auto"/>
              <w:right w:val="single" w:sz="4" w:space="0" w:color="000000"/>
            </w:tcBorders>
          </w:tcPr>
          <w:p w14:paraId="02D65624" w14:textId="77777777" w:rsidR="006A56DB" w:rsidRPr="006730BA" w:rsidRDefault="006A56DB" w:rsidP="006A56DB">
            <w:pPr>
              <w:kinsoku w:val="0"/>
              <w:overflowPunct w:val="0"/>
              <w:autoSpaceDE w:val="0"/>
              <w:autoSpaceDN w:val="0"/>
              <w:adjustRightInd w:val="0"/>
              <w:spacing w:after="0" w:line="240" w:lineRule="auto"/>
              <w:rPr>
                <w:rFonts w:ascii="Times New Roman" w:hAnsi="Times New Roman" w:cs="Times New Roman"/>
                <w:sz w:val="18"/>
                <w:szCs w:val="18"/>
                <w:lang w:val="en-US"/>
              </w:rPr>
            </w:pPr>
          </w:p>
          <w:p w14:paraId="73B363F7" w14:textId="77777777" w:rsidR="006A56DB" w:rsidRPr="006730BA" w:rsidRDefault="00CB2419" w:rsidP="006A56DB">
            <w:pPr>
              <w:kinsoku w:val="0"/>
              <w:overflowPunct w:val="0"/>
              <w:autoSpaceDE w:val="0"/>
              <w:autoSpaceDN w:val="0"/>
              <w:adjustRightInd w:val="0"/>
              <w:spacing w:after="0" w:line="240" w:lineRule="auto"/>
              <w:ind w:left="1293" w:right="1360"/>
              <w:jc w:val="center"/>
              <w:rPr>
                <w:rFonts w:ascii="Arial" w:hAnsi="Arial" w:cs="Arial"/>
                <w:b/>
                <w:bCs/>
                <w:sz w:val="18"/>
                <w:szCs w:val="18"/>
                <w:lang w:val="en-US"/>
              </w:rPr>
            </w:pPr>
            <w:proofErr w:type="spellStart"/>
            <w:r w:rsidRPr="006730BA">
              <w:rPr>
                <w:rFonts w:ascii="Arial" w:hAnsi="Arial" w:cs="Arial"/>
                <w:bCs/>
                <w:sz w:val="20"/>
                <w:szCs w:val="20"/>
                <w:lang w:val="en-US"/>
              </w:rPr>
              <w:t>Условие</w:t>
            </w:r>
            <w:proofErr w:type="spellEnd"/>
          </w:p>
        </w:tc>
      </w:tr>
      <w:tr w:rsidR="00A27B22" w:rsidRPr="006730BA" w14:paraId="6F1120F5" w14:textId="77777777" w:rsidTr="00F6214C">
        <w:trPr>
          <w:trHeight w:val="412"/>
        </w:trPr>
        <w:tc>
          <w:tcPr>
            <w:tcW w:w="425" w:type="dxa"/>
            <w:tcBorders>
              <w:top w:val="double" w:sz="4" w:space="0" w:color="auto"/>
              <w:left w:val="single" w:sz="4" w:space="0" w:color="000000"/>
              <w:bottom w:val="single" w:sz="4" w:space="0" w:color="000000"/>
              <w:right w:val="single" w:sz="4" w:space="0" w:color="000000"/>
            </w:tcBorders>
          </w:tcPr>
          <w:p w14:paraId="09B879CD" w14:textId="77777777" w:rsidR="006A56DB" w:rsidRPr="006730BA" w:rsidRDefault="006A56DB" w:rsidP="006A56DB">
            <w:pPr>
              <w:kinsoku w:val="0"/>
              <w:overflowPunct w:val="0"/>
              <w:autoSpaceDE w:val="0"/>
              <w:autoSpaceDN w:val="0"/>
              <w:adjustRightInd w:val="0"/>
              <w:spacing w:after="0" w:line="207" w:lineRule="exact"/>
              <w:ind w:left="122"/>
              <w:rPr>
                <w:rFonts w:ascii="Arial" w:hAnsi="Arial" w:cs="Arial"/>
                <w:sz w:val="18"/>
                <w:szCs w:val="18"/>
                <w:lang w:val="en-US"/>
              </w:rPr>
            </w:pPr>
            <w:r w:rsidRPr="006730BA">
              <w:rPr>
                <w:rFonts w:ascii="Arial" w:hAnsi="Arial" w:cs="Arial"/>
                <w:sz w:val="18"/>
                <w:szCs w:val="18"/>
                <w:lang w:val="en-US"/>
              </w:rPr>
              <w:t>1</w:t>
            </w:r>
          </w:p>
        </w:tc>
        <w:tc>
          <w:tcPr>
            <w:tcW w:w="3150" w:type="dxa"/>
            <w:tcBorders>
              <w:top w:val="double" w:sz="4" w:space="0" w:color="auto"/>
              <w:left w:val="single" w:sz="4" w:space="0" w:color="000000"/>
              <w:bottom w:val="single" w:sz="4" w:space="0" w:color="000000"/>
              <w:right w:val="single" w:sz="4" w:space="0" w:color="000000"/>
            </w:tcBorders>
          </w:tcPr>
          <w:p w14:paraId="052568F8" w14:textId="77777777" w:rsidR="006A56DB" w:rsidRPr="006730BA" w:rsidRDefault="000377C5" w:rsidP="00E20A18">
            <w:pPr>
              <w:kinsoku w:val="0"/>
              <w:overflowPunct w:val="0"/>
              <w:autoSpaceDE w:val="0"/>
              <w:autoSpaceDN w:val="0"/>
              <w:adjustRightInd w:val="0"/>
              <w:spacing w:after="0" w:line="207" w:lineRule="exact"/>
              <w:ind w:left="28"/>
              <w:rPr>
                <w:rFonts w:ascii="Arial" w:hAnsi="Arial" w:cs="Arial"/>
                <w:sz w:val="18"/>
                <w:szCs w:val="18"/>
                <w:lang w:val="en-US"/>
              </w:rPr>
            </w:pPr>
            <w:r w:rsidRPr="006730BA">
              <w:rPr>
                <w:rFonts w:ascii="Arial" w:hAnsi="Arial" w:cs="Arial"/>
                <w:sz w:val="18"/>
                <w:szCs w:val="18"/>
              </w:rPr>
              <w:t>Эмиссия</w:t>
            </w:r>
            <w:r w:rsidR="006A56DB" w:rsidRPr="006730BA">
              <w:rPr>
                <w:rFonts w:ascii="Arial" w:hAnsi="Arial" w:cs="Arial"/>
                <w:sz w:val="18"/>
                <w:szCs w:val="18"/>
                <w:lang w:val="en-US"/>
              </w:rPr>
              <w:t xml:space="preserve">: </w:t>
            </w:r>
            <w:r w:rsidR="00E20A18" w:rsidRPr="006730BA">
              <w:rPr>
                <w:rFonts w:ascii="Arial" w:hAnsi="Arial" w:cs="Arial"/>
                <w:sz w:val="18"/>
                <w:szCs w:val="18"/>
              </w:rPr>
              <w:t>Порт</w:t>
            </w:r>
            <w:r w:rsidR="00E20A18" w:rsidRPr="006730BA">
              <w:rPr>
                <w:rFonts w:ascii="Arial" w:hAnsi="Arial" w:cs="Arial"/>
                <w:sz w:val="18"/>
                <w:szCs w:val="18"/>
                <w:lang w:val="en-US"/>
              </w:rPr>
              <w:t xml:space="preserve"> </w:t>
            </w:r>
            <w:r w:rsidR="00E20A18" w:rsidRPr="006730BA">
              <w:rPr>
                <w:rFonts w:ascii="Arial" w:hAnsi="Arial" w:cs="Arial"/>
                <w:sz w:val="18"/>
                <w:szCs w:val="18"/>
              </w:rPr>
              <w:t>корпуса</w:t>
            </w:r>
          </w:p>
        </w:tc>
        <w:tc>
          <w:tcPr>
            <w:tcW w:w="1134" w:type="dxa"/>
            <w:tcBorders>
              <w:top w:val="double" w:sz="4" w:space="0" w:color="auto"/>
              <w:left w:val="single" w:sz="4" w:space="0" w:color="000000"/>
              <w:bottom w:val="single" w:sz="4" w:space="0" w:color="000000"/>
              <w:right w:val="single" w:sz="4" w:space="0" w:color="000000"/>
            </w:tcBorders>
          </w:tcPr>
          <w:p w14:paraId="0738AE1D" w14:textId="77777777" w:rsidR="006A56DB" w:rsidRPr="006730BA" w:rsidRDefault="006A56DB" w:rsidP="0009636B">
            <w:pPr>
              <w:kinsoku w:val="0"/>
              <w:overflowPunct w:val="0"/>
              <w:autoSpaceDE w:val="0"/>
              <w:autoSpaceDN w:val="0"/>
              <w:adjustRightInd w:val="0"/>
              <w:spacing w:after="0" w:line="207" w:lineRule="exact"/>
              <w:ind w:left="493" w:hanging="66"/>
              <w:rPr>
                <w:rFonts w:ascii="Arial" w:hAnsi="Arial" w:cs="Arial"/>
                <w:sz w:val="18"/>
                <w:szCs w:val="18"/>
                <w:lang w:val="en-US"/>
              </w:rPr>
            </w:pPr>
            <w:r w:rsidRPr="006730BA">
              <w:rPr>
                <w:rFonts w:ascii="Arial" w:hAnsi="Arial" w:cs="Arial"/>
                <w:sz w:val="18"/>
                <w:szCs w:val="18"/>
                <w:lang w:val="en-US"/>
              </w:rPr>
              <w:t>3.1b</w:t>
            </w:r>
          </w:p>
        </w:tc>
        <w:tc>
          <w:tcPr>
            <w:tcW w:w="1134" w:type="dxa"/>
            <w:tcBorders>
              <w:top w:val="double" w:sz="4" w:space="0" w:color="auto"/>
              <w:left w:val="single" w:sz="4" w:space="0" w:color="000000"/>
              <w:bottom w:val="single" w:sz="4" w:space="0" w:color="000000"/>
              <w:right w:val="single" w:sz="4" w:space="0" w:color="000000"/>
            </w:tcBorders>
          </w:tcPr>
          <w:p w14:paraId="247C54F8" w14:textId="77777777" w:rsidR="006A56DB" w:rsidRPr="006730BA" w:rsidRDefault="006A56DB" w:rsidP="0009636B">
            <w:pPr>
              <w:kinsoku w:val="0"/>
              <w:overflowPunct w:val="0"/>
              <w:autoSpaceDE w:val="0"/>
              <w:autoSpaceDN w:val="0"/>
              <w:adjustRightInd w:val="0"/>
              <w:spacing w:after="0" w:line="207" w:lineRule="exact"/>
              <w:ind w:left="613" w:hanging="184"/>
              <w:rPr>
                <w:rFonts w:ascii="Arial" w:hAnsi="Arial" w:cs="Arial"/>
                <w:sz w:val="18"/>
                <w:szCs w:val="18"/>
                <w:lang w:val="en-US"/>
              </w:rPr>
            </w:pPr>
            <w:r w:rsidRPr="006730BA">
              <w:rPr>
                <w:rFonts w:ascii="Arial" w:hAnsi="Arial" w:cs="Arial"/>
                <w:sz w:val="18"/>
                <w:szCs w:val="18"/>
                <w:lang w:val="en-US"/>
              </w:rPr>
              <w:t>8.2</w:t>
            </w:r>
          </w:p>
        </w:tc>
        <w:tc>
          <w:tcPr>
            <w:tcW w:w="538" w:type="dxa"/>
            <w:tcBorders>
              <w:top w:val="double" w:sz="4" w:space="0" w:color="auto"/>
              <w:left w:val="single" w:sz="4" w:space="0" w:color="000000"/>
              <w:bottom w:val="single" w:sz="4" w:space="0" w:color="000000"/>
              <w:right w:val="single" w:sz="4" w:space="0" w:color="000000"/>
            </w:tcBorders>
          </w:tcPr>
          <w:p w14:paraId="50D47E0B" w14:textId="77777777" w:rsidR="006A56DB" w:rsidRPr="006730BA" w:rsidRDefault="006A56DB" w:rsidP="006A56DB">
            <w:pPr>
              <w:kinsoku w:val="0"/>
              <w:overflowPunct w:val="0"/>
              <w:autoSpaceDE w:val="0"/>
              <w:autoSpaceDN w:val="0"/>
              <w:adjustRightInd w:val="0"/>
              <w:spacing w:after="0" w:line="207" w:lineRule="exact"/>
              <w:ind w:right="68"/>
              <w:jc w:val="center"/>
              <w:rPr>
                <w:rFonts w:ascii="Arial" w:hAnsi="Arial" w:cs="Arial"/>
                <w:sz w:val="18"/>
                <w:szCs w:val="18"/>
                <w:lang w:val="en-US"/>
              </w:rPr>
            </w:pPr>
            <w:r w:rsidRPr="006730BA">
              <w:rPr>
                <w:rFonts w:ascii="Arial" w:hAnsi="Arial" w:cs="Arial"/>
                <w:sz w:val="18"/>
                <w:szCs w:val="18"/>
                <w:lang w:val="en-US"/>
              </w:rPr>
              <w:t>C</w:t>
            </w:r>
          </w:p>
        </w:tc>
        <w:tc>
          <w:tcPr>
            <w:tcW w:w="3543" w:type="dxa"/>
            <w:tcBorders>
              <w:top w:val="double" w:sz="4" w:space="0" w:color="auto"/>
              <w:left w:val="single" w:sz="4" w:space="0" w:color="000000"/>
              <w:bottom w:val="single" w:sz="4" w:space="0" w:color="000000"/>
              <w:right w:val="single" w:sz="4" w:space="0" w:color="000000"/>
            </w:tcBorders>
          </w:tcPr>
          <w:p w14:paraId="02F43E92" w14:textId="77777777" w:rsidR="006A56DB" w:rsidRPr="006730BA" w:rsidRDefault="00DC3079" w:rsidP="00FB61FC">
            <w:pPr>
              <w:kinsoku w:val="0"/>
              <w:overflowPunct w:val="0"/>
              <w:autoSpaceDE w:val="0"/>
              <w:autoSpaceDN w:val="0"/>
              <w:adjustRightInd w:val="0"/>
              <w:spacing w:before="3" w:after="0" w:line="206" w:lineRule="exact"/>
              <w:ind w:left="26" w:right="155"/>
              <w:rPr>
                <w:rFonts w:ascii="Arial" w:hAnsi="Arial" w:cs="Arial"/>
                <w:sz w:val="18"/>
                <w:szCs w:val="18"/>
                <w:highlight w:val="yellow"/>
              </w:rPr>
            </w:pPr>
            <w:r w:rsidRPr="006730BA">
              <w:rPr>
                <w:rFonts w:ascii="Arial" w:hAnsi="Arial" w:cs="Arial"/>
                <w:sz w:val="18"/>
                <w:szCs w:val="18"/>
              </w:rPr>
              <w:t>Применимо только к вспомогательному оборудованию, не встроенному в радиооборудование</w:t>
            </w:r>
          </w:p>
        </w:tc>
      </w:tr>
      <w:tr w:rsidR="00A27B22" w:rsidRPr="006730BA" w14:paraId="7C73842C" w14:textId="77777777" w:rsidTr="0009636B">
        <w:trPr>
          <w:trHeight w:val="825"/>
        </w:trPr>
        <w:tc>
          <w:tcPr>
            <w:tcW w:w="425" w:type="dxa"/>
            <w:tcBorders>
              <w:top w:val="single" w:sz="4" w:space="0" w:color="000000"/>
              <w:left w:val="single" w:sz="4" w:space="0" w:color="000000"/>
              <w:bottom w:val="single" w:sz="4" w:space="0" w:color="000000"/>
              <w:right w:val="single" w:sz="4" w:space="0" w:color="000000"/>
            </w:tcBorders>
          </w:tcPr>
          <w:p w14:paraId="7F2A4080" w14:textId="77777777" w:rsidR="006A56DB" w:rsidRPr="006730BA" w:rsidRDefault="006A56DB" w:rsidP="006A56DB">
            <w:pPr>
              <w:kinsoku w:val="0"/>
              <w:overflowPunct w:val="0"/>
              <w:autoSpaceDE w:val="0"/>
              <w:autoSpaceDN w:val="0"/>
              <w:adjustRightInd w:val="0"/>
              <w:spacing w:after="0" w:line="204" w:lineRule="exact"/>
              <w:ind w:left="122"/>
              <w:rPr>
                <w:rFonts w:ascii="Arial" w:hAnsi="Arial" w:cs="Arial"/>
                <w:sz w:val="18"/>
                <w:szCs w:val="18"/>
              </w:rPr>
            </w:pPr>
            <w:r w:rsidRPr="006730BA">
              <w:rPr>
                <w:rFonts w:ascii="Arial" w:hAnsi="Arial" w:cs="Arial"/>
                <w:sz w:val="18"/>
                <w:szCs w:val="18"/>
              </w:rPr>
              <w:t>2</w:t>
            </w:r>
          </w:p>
        </w:tc>
        <w:tc>
          <w:tcPr>
            <w:tcW w:w="3150" w:type="dxa"/>
            <w:tcBorders>
              <w:top w:val="single" w:sz="4" w:space="0" w:color="000000"/>
              <w:left w:val="single" w:sz="4" w:space="0" w:color="000000"/>
              <w:bottom w:val="single" w:sz="4" w:space="0" w:color="000000"/>
              <w:right w:val="single" w:sz="4" w:space="0" w:color="000000"/>
            </w:tcBorders>
          </w:tcPr>
          <w:p w14:paraId="12F97C31" w14:textId="77777777" w:rsidR="006A56DB" w:rsidRPr="006730BA" w:rsidRDefault="000377C5" w:rsidP="00FB61FC">
            <w:pPr>
              <w:kinsoku w:val="0"/>
              <w:overflowPunct w:val="0"/>
              <w:autoSpaceDE w:val="0"/>
              <w:autoSpaceDN w:val="0"/>
              <w:adjustRightInd w:val="0"/>
              <w:spacing w:after="0" w:line="207" w:lineRule="exact"/>
              <w:ind w:left="28"/>
              <w:rPr>
                <w:rFonts w:ascii="Arial" w:hAnsi="Arial" w:cs="Arial"/>
                <w:sz w:val="18"/>
                <w:szCs w:val="18"/>
              </w:rPr>
            </w:pPr>
            <w:r w:rsidRPr="006730BA">
              <w:rPr>
                <w:rFonts w:ascii="Arial" w:hAnsi="Arial" w:cs="Arial"/>
                <w:sz w:val="18"/>
                <w:szCs w:val="18"/>
              </w:rPr>
              <w:t>Эмиссия</w:t>
            </w:r>
            <w:r w:rsidR="006A56DB" w:rsidRPr="006730BA">
              <w:rPr>
                <w:rFonts w:ascii="Arial" w:hAnsi="Arial" w:cs="Arial"/>
                <w:sz w:val="18"/>
                <w:szCs w:val="18"/>
              </w:rPr>
              <w:t xml:space="preserve">: </w:t>
            </w:r>
            <w:r w:rsidR="00E20A18" w:rsidRPr="006730BA">
              <w:rPr>
                <w:rFonts w:ascii="Arial" w:hAnsi="Arial" w:cs="Arial"/>
                <w:sz w:val="18"/>
                <w:szCs w:val="18"/>
              </w:rPr>
              <w:t>Входные/выходные порты электропитания постоянного тока</w:t>
            </w:r>
          </w:p>
        </w:tc>
        <w:tc>
          <w:tcPr>
            <w:tcW w:w="1134" w:type="dxa"/>
            <w:tcBorders>
              <w:top w:val="single" w:sz="4" w:space="0" w:color="000000"/>
              <w:left w:val="single" w:sz="4" w:space="0" w:color="000000"/>
              <w:bottom w:val="single" w:sz="4" w:space="0" w:color="000000"/>
              <w:right w:val="single" w:sz="4" w:space="0" w:color="000000"/>
            </w:tcBorders>
          </w:tcPr>
          <w:p w14:paraId="081E29DD" w14:textId="77777777" w:rsidR="006A56DB" w:rsidRPr="006730BA" w:rsidRDefault="006A56DB" w:rsidP="0009636B">
            <w:pPr>
              <w:kinsoku w:val="0"/>
              <w:overflowPunct w:val="0"/>
              <w:autoSpaceDE w:val="0"/>
              <w:autoSpaceDN w:val="0"/>
              <w:adjustRightInd w:val="0"/>
              <w:spacing w:after="0" w:line="204" w:lineRule="exact"/>
              <w:ind w:left="493" w:hanging="66"/>
              <w:rPr>
                <w:rFonts w:ascii="Arial" w:hAnsi="Arial" w:cs="Arial"/>
                <w:sz w:val="18"/>
                <w:szCs w:val="18"/>
              </w:rPr>
            </w:pPr>
            <w:r w:rsidRPr="006730BA">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14:paraId="0838B065" w14:textId="77777777" w:rsidR="006A56DB" w:rsidRPr="006730BA" w:rsidRDefault="006A56DB" w:rsidP="0009636B">
            <w:pPr>
              <w:kinsoku w:val="0"/>
              <w:overflowPunct w:val="0"/>
              <w:autoSpaceDE w:val="0"/>
              <w:autoSpaceDN w:val="0"/>
              <w:adjustRightInd w:val="0"/>
              <w:spacing w:after="0" w:line="204" w:lineRule="exact"/>
              <w:ind w:left="613" w:hanging="184"/>
              <w:rPr>
                <w:rFonts w:ascii="Arial" w:hAnsi="Arial" w:cs="Arial"/>
                <w:sz w:val="18"/>
                <w:szCs w:val="18"/>
              </w:rPr>
            </w:pPr>
            <w:r w:rsidRPr="006730BA">
              <w:rPr>
                <w:rFonts w:ascii="Arial" w:hAnsi="Arial" w:cs="Arial"/>
                <w:sz w:val="18"/>
                <w:szCs w:val="18"/>
              </w:rPr>
              <w:t>8.3</w:t>
            </w:r>
          </w:p>
        </w:tc>
        <w:tc>
          <w:tcPr>
            <w:tcW w:w="538" w:type="dxa"/>
            <w:tcBorders>
              <w:top w:val="single" w:sz="4" w:space="0" w:color="000000"/>
              <w:left w:val="single" w:sz="4" w:space="0" w:color="000000"/>
              <w:bottom w:val="single" w:sz="4" w:space="0" w:color="000000"/>
              <w:right w:val="single" w:sz="4" w:space="0" w:color="000000"/>
            </w:tcBorders>
          </w:tcPr>
          <w:p w14:paraId="01D3D382" w14:textId="77777777" w:rsidR="006A56DB" w:rsidRPr="006730BA" w:rsidRDefault="006A56DB" w:rsidP="006A56DB">
            <w:pPr>
              <w:kinsoku w:val="0"/>
              <w:overflowPunct w:val="0"/>
              <w:autoSpaceDE w:val="0"/>
              <w:autoSpaceDN w:val="0"/>
              <w:adjustRightInd w:val="0"/>
              <w:spacing w:after="0" w:line="204" w:lineRule="exact"/>
              <w:ind w:right="69"/>
              <w:jc w:val="center"/>
              <w:rPr>
                <w:rFonts w:ascii="Arial" w:hAnsi="Arial" w:cs="Arial"/>
                <w:sz w:val="18"/>
                <w:szCs w:val="18"/>
              </w:rPr>
            </w:pPr>
            <w:r w:rsidRPr="006730BA">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14:paraId="3665DA46" w14:textId="77777777" w:rsidR="006A56DB" w:rsidRPr="006730BA" w:rsidRDefault="00AA34F3" w:rsidP="00FB61FC">
            <w:pPr>
              <w:kinsoku w:val="0"/>
              <w:overflowPunct w:val="0"/>
              <w:autoSpaceDE w:val="0"/>
              <w:autoSpaceDN w:val="0"/>
              <w:adjustRightInd w:val="0"/>
              <w:spacing w:after="0" w:line="187" w:lineRule="exact"/>
              <w:ind w:left="26"/>
              <w:rPr>
                <w:rFonts w:ascii="Arial" w:hAnsi="Arial" w:cs="Arial"/>
                <w:sz w:val="18"/>
                <w:szCs w:val="18"/>
                <w:highlight w:val="yellow"/>
              </w:rPr>
            </w:pPr>
            <w:r w:rsidRPr="006730BA">
              <w:rPr>
                <w:rFonts w:ascii="Arial" w:hAnsi="Arial" w:cs="Arial"/>
                <w:sz w:val="18"/>
                <w:szCs w:val="18"/>
              </w:rPr>
              <w:t>Только если оборудование имеет входные и/или выходные порты электропитания постоянного тока с длиной кабеля более 3 м или от источника питания транспортного средства</w:t>
            </w:r>
          </w:p>
        </w:tc>
      </w:tr>
      <w:tr w:rsidR="00A27B22" w:rsidRPr="006730BA" w14:paraId="5F0655FD" w14:textId="77777777" w:rsidTr="0009636B">
        <w:trPr>
          <w:trHeight w:val="414"/>
        </w:trPr>
        <w:tc>
          <w:tcPr>
            <w:tcW w:w="425" w:type="dxa"/>
            <w:tcBorders>
              <w:top w:val="single" w:sz="4" w:space="0" w:color="000000"/>
              <w:left w:val="single" w:sz="4" w:space="0" w:color="000000"/>
              <w:bottom w:val="single" w:sz="4" w:space="0" w:color="000000"/>
              <w:right w:val="single" w:sz="4" w:space="0" w:color="000000"/>
            </w:tcBorders>
          </w:tcPr>
          <w:p w14:paraId="76A28D88" w14:textId="77777777" w:rsidR="006A56DB" w:rsidRPr="006730BA" w:rsidRDefault="006A56DB" w:rsidP="006A56DB">
            <w:pPr>
              <w:kinsoku w:val="0"/>
              <w:overflowPunct w:val="0"/>
              <w:autoSpaceDE w:val="0"/>
              <w:autoSpaceDN w:val="0"/>
              <w:adjustRightInd w:val="0"/>
              <w:spacing w:after="0" w:line="206" w:lineRule="exact"/>
              <w:ind w:left="122"/>
              <w:rPr>
                <w:rFonts w:ascii="Arial" w:hAnsi="Arial" w:cs="Arial"/>
                <w:sz w:val="18"/>
                <w:szCs w:val="18"/>
              </w:rPr>
            </w:pPr>
            <w:r w:rsidRPr="006730BA">
              <w:rPr>
                <w:rFonts w:ascii="Arial" w:hAnsi="Arial" w:cs="Arial"/>
                <w:sz w:val="18"/>
                <w:szCs w:val="18"/>
              </w:rPr>
              <w:t>3</w:t>
            </w:r>
          </w:p>
        </w:tc>
        <w:tc>
          <w:tcPr>
            <w:tcW w:w="3150" w:type="dxa"/>
            <w:tcBorders>
              <w:top w:val="single" w:sz="4" w:space="0" w:color="000000"/>
              <w:left w:val="single" w:sz="4" w:space="0" w:color="000000"/>
              <w:bottom w:val="single" w:sz="4" w:space="0" w:color="000000"/>
              <w:right w:val="single" w:sz="4" w:space="0" w:color="000000"/>
            </w:tcBorders>
          </w:tcPr>
          <w:p w14:paraId="551C9CDB" w14:textId="77777777" w:rsidR="006A56DB" w:rsidRPr="006730BA" w:rsidRDefault="000377C5" w:rsidP="00FB61FC">
            <w:pPr>
              <w:kinsoku w:val="0"/>
              <w:overflowPunct w:val="0"/>
              <w:autoSpaceDE w:val="0"/>
              <w:autoSpaceDN w:val="0"/>
              <w:adjustRightInd w:val="0"/>
              <w:spacing w:after="0" w:line="207" w:lineRule="exact"/>
              <w:ind w:left="28"/>
              <w:rPr>
                <w:rFonts w:ascii="Arial" w:hAnsi="Arial" w:cs="Arial"/>
                <w:sz w:val="18"/>
                <w:szCs w:val="18"/>
              </w:rPr>
            </w:pPr>
            <w:r w:rsidRPr="006730BA">
              <w:rPr>
                <w:rFonts w:ascii="Arial" w:hAnsi="Arial" w:cs="Arial"/>
                <w:sz w:val="18"/>
                <w:szCs w:val="18"/>
              </w:rPr>
              <w:t>Эмиссия</w:t>
            </w:r>
            <w:r w:rsidR="006A56DB" w:rsidRPr="006730BA">
              <w:rPr>
                <w:rFonts w:ascii="Arial" w:hAnsi="Arial" w:cs="Arial"/>
                <w:sz w:val="18"/>
                <w:szCs w:val="18"/>
              </w:rPr>
              <w:t xml:space="preserve">: </w:t>
            </w:r>
            <w:r w:rsidR="00E20A18" w:rsidRPr="006730BA">
              <w:rPr>
                <w:rFonts w:ascii="Arial" w:hAnsi="Arial" w:cs="Arial"/>
                <w:sz w:val="18"/>
                <w:szCs w:val="18"/>
              </w:rPr>
              <w:t>Входные/выходные порты электропитания переменного тока</w:t>
            </w:r>
          </w:p>
        </w:tc>
        <w:tc>
          <w:tcPr>
            <w:tcW w:w="1134" w:type="dxa"/>
            <w:tcBorders>
              <w:top w:val="single" w:sz="4" w:space="0" w:color="000000"/>
              <w:left w:val="single" w:sz="4" w:space="0" w:color="000000"/>
              <w:bottom w:val="single" w:sz="4" w:space="0" w:color="000000"/>
              <w:right w:val="single" w:sz="4" w:space="0" w:color="000000"/>
            </w:tcBorders>
          </w:tcPr>
          <w:p w14:paraId="45BA608A" w14:textId="77777777" w:rsidR="006A56DB" w:rsidRPr="006730BA" w:rsidRDefault="006A56DB" w:rsidP="0009636B">
            <w:pPr>
              <w:kinsoku w:val="0"/>
              <w:overflowPunct w:val="0"/>
              <w:autoSpaceDE w:val="0"/>
              <w:autoSpaceDN w:val="0"/>
              <w:adjustRightInd w:val="0"/>
              <w:spacing w:after="0" w:line="206" w:lineRule="exact"/>
              <w:ind w:left="493" w:hanging="66"/>
              <w:rPr>
                <w:rFonts w:ascii="Arial" w:hAnsi="Arial" w:cs="Arial"/>
                <w:sz w:val="18"/>
                <w:szCs w:val="18"/>
              </w:rPr>
            </w:pPr>
            <w:r w:rsidRPr="006730BA">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14:paraId="1A1665F4" w14:textId="77777777" w:rsidR="006A56DB" w:rsidRPr="006730BA" w:rsidRDefault="006A56DB" w:rsidP="0009636B">
            <w:pPr>
              <w:kinsoku w:val="0"/>
              <w:overflowPunct w:val="0"/>
              <w:autoSpaceDE w:val="0"/>
              <w:autoSpaceDN w:val="0"/>
              <w:adjustRightInd w:val="0"/>
              <w:spacing w:after="0" w:line="206" w:lineRule="exact"/>
              <w:ind w:left="613" w:hanging="184"/>
              <w:rPr>
                <w:rFonts w:ascii="Arial" w:hAnsi="Arial" w:cs="Arial"/>
                <w:sz w:val="18"/>
                <w:szCs w:val="18"/>
              </w:rPr>
            </w:pPr>
            <w:r w:rsidRPr="006730BA">
              <w:rPr>
                <w:rFonts w:ascii="Arial" w:hAnsi="Arial" w:cs="Arial"/>
                <w:sz w:val="18"/>
                <w:szCs w:val="18"/>
              </w:rPr>
              <w:t>8.4</w:t>
            </w:r>
          </w:p>
        </w:tc>
        <w:tc>
          <w:tcPr>
            <w:tcW w:w="538" w:type="dxa"/>
            <w:tcBorders>
              <w:top w:val="single" w:sz="4" w:space="0" w:color="000000"/>
              <w:left w:val="single" w:sz="4" w:space="0" w:color="000000"/>
              <w:bottom w:val="single" w:sz="4" w:space="0" w:color="000000"/>
              <w:right w:val="single" w:sz="4" w:space="0" w:color="000000"/>
            </w:tcBorders>
          </w:tcPr>
          <w:p w14:paraId="6851F09E" w14:textId="77777777" w:rsidR="006A56DB" w:rsidRPr="006730BA" w:rsidRDefault="006A56DB" w:rsidP="006A56DB">
            <w:pPr>
              <w:kinsoku w:val="0"/>
              <w:overflowPunct w:val="0"/>
              <w:autoSpaceDE w:val="0"/>
              <w:autoSpaceDN w:val="0"/>
              <w:adjustRightInd w:val="0"/>
              <w:spacing w:after="0" w:line="206" w:lineRule="exact"/>
              <w:ind w:right="69"/>
              <w:jc w:val="center"/>
              <w:rPr>
                <w:rFonts w:ascii="Arial" w:hAnsi="Arial" w:cs="Arial"/>
                <w:sz w:val="18"/>
                <w:szCs w:val="18"/>
              </w:rPr>
            </w:pPr>
            <w:r w:rsidRPr="006730BA">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14:paraId="2A88D955" w14:textId="77777777" w:rsidR="006A56DB" w:rsidRPr="006730BA" w:rsidRDefault="00AA34F3" w:rsidP="00FB61FC">
            <w:pPr>
              <w:kinsoku w:val="0"/>
              <w:overflowPunct w:val="0"/>
              <w:autoSpaceDE w:val="0"/>
              <w:autoSpaceDN w:val="0"/>
              <w:adjustRightInd w:val="0"/>
              <w:spacing w:before="1" w:after="0" w:line="208" w:lineRule="exact"/>
              <w:ind w:left="26" w:right="515"/>
              <w:rPr>
                <w:rFonts w:ascii="Arial" w:hAnsi="Arial" w:cs="Arial"/>
                <w:sz w:val="18"/>
                <w:szCs w:val="18"/>
                <w:highlight w:val="yellow"/>
              </w:rPr>
            </w:pPr>
            <w:r w:rsidRPr="006730BA">
              <w:rPr>
                <w:rFonts w:ascii="Arial" w:hAnsi="Arial" w:cs="Arial"/>
                <w:sz w:val="18"/>
                <w:szCs w:val="18"/>
              </w:rPr>
              <w:t>Только если оборудование имеет входные и/или выходные порты электропитания переменного тока</w:t>
            </w:r>
          </w:p>
        </w:tc>
      </w:tr>
      <w:tr w:rsidR="00A27B22" w:rsidRPr="006730BA" w14:paraId="3DB651A5" w14:textId="77777777" w:rsidTr="0009636B">
        <w:trPr>
          <w:trHeight w:val="619"/>
        </w:trPr>
        <w:tc>
          <w:tcPr>
            <w:tcW w:w="425" w:type="dxa"/>
            <w:tcBorders>
              <w:top w:val="single" w:sz="4" w:space="0" w:color="000000"/>
              <w:left w:val="single" w:sz="4" w:space="0" w:color="000000"/>
              <w:bottom w:val="single" w:sz="4" w:space="0" w:color="000000"/>
              <w:right w:val="single" w:sz="4" w:space="0" w:color="000000"/>
            </w:tcBorders>
          </w:tcPr>
          <w:p w14:paraId="111DA906" w14:textId="77777777" w:rsidR="006A56DB" w:rsidRPr="006730BA" w:rsidRDefault="006A56DB" w:rsidP="006A56DB">
            <w:pPr>
              <w:kinsoku w:val="0"/>
              <w:overflowPunct w:val="0"/>
              <w:autoSpaceDE w:val="0"/>
              <w:autoSpaceDN w:val="0"/>
              <w:adjustRightInd w:val="0"/>
              <w:spacing w:after="0" w:line="204" w:lineRule="exact"/>
              <w:ind w:left="122"/>
              <w:rPr>
                <w:rFonts w:ascii="Arial" w:hAnsi="Arial" w:cs="Arial"/>
                <w:sz w:val="18"/>
                <w:szCs w:val="18"/>
              </w:rPr>
            </w:pPr>
            <w:r w:rsidRPr="006730BA">
              <w:rPr>
                <w:rFonts w:ascii="Arial" w:hAnsi="Arial" w:cs="Arial"/>
                <w:sz w:val="18"/>
                <w:szCs w:val="18"/>
              </w:rPr>
              <w:t>4</w:t>
            </w:r>
          </w:p>
        </w:tc>
        <w:tc>
          <w:tcPr>
            <w:tcW w:w="3150" w:type="dxa"/>
            <w:tcBorders>
              <w:top w:val="single" w:sz="4" w:space="0" w:color="000000"/>
              <w:left w:val="single" w:sz="4" w:space="0" w:color="000000"/>
              <w:bottom w:val="single" w:sz="4" w:space="0" w:color="000000"/>
              <w:right w:val="single" w:sz="4" w:space="0" w:color="000000"/>
            </w:tcBorders>
          </w:tcPr>
          <w:p w14:paraId="39EA040D" w14:textId="77777777" w:rsidR="006A56DB" w:rsidRPr="006730BA"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6730BA">
              <w:rPr>
                <w:rFonts w:ascii="Arial" w:hAnsi="Arial" w:cs="Arial"/>
                <w:sz w:val="18"/>
                <w:szCs w:val="18"/>
              </w:rPr>
              <w:t>Эмиссия</w:t>
            </w:r>
            <w:r w:rsidR="006A56DB" w:rsidRPr="006730BA">
              <w:rPr>
                <w:rFonts w:ascii="Arial" w:hAnsi="Arial" w:cs="Arial"/>
                <w:sz w:val="18"/>
                <w:szCs w:val="18"/>
              </w:rPr>
              <w:t xml:space="preserve">: </w:t>
            </w:r>
            <w:r w:rsidR="00300A09" w:rsidRPr="006730BA">
              <w:rPr>
                <w:rFonts w:ascii="Arial" w:hAnsi="Arial" w:cs="Arial"/>
                <w:sz w:val="18"/>
                <w:szCs w:val="18"/>
              </w:rPr>
              <w:t>Эмиссия гармонических составляющих тока</w:t>
            </w:r>
          </w:p>
          <w:p w14:paraId="61AA3B64" w14:textId="77777777" w:rsidR="006A56DB" w:rsidRPr="006730BA" w:rsidRDefault="006A56DB" w:rsidP="0009636B">
            <w:pPr>
              <w:kinsoku w:val="0"/>
              <w:overflowPunct w:val="0"/>
              <w:autoSpaceDE w:val="0"/>
              <w:autoSpaceDN w:val="0"/>
              <w:adjustRightInd w:val="0"/>
              <w:spacing w:after="0" w:line="207" w:lineRule="exact"/>
              <w:ind w:left="28"/>
              <w:rPr>
                <w:rFonts w:ascii="Arial" w:hAnsi="Arial" w:cs="Arial"/>
                <w:sz w:val="18"/>
                <w:szCs w:val="18"/>
              </w:rPr>
            </w:pPr>
            <w:r w:rsidRPr="006730BA">
              <w:rPr>
                <w:rFonts w:ascii="Arial" w:hAnsi="Arial" w:cs="Arial"/>
                <w:sz w:val="18"/>
                <w:szCs w:val="18"/>
              </w:rPr>
              <w:t>(</w:t>
            </w:r>
            <w:r w:rsidR="00300A09" w:rsidRPr="006730BA">
              <w:rPr>
                <w:rFonts w:ascii="Arial" w:hAnsi="Arial" w:cs="Arial"/>
                <w:sz w:val="18"/>
                <w:szCs w:val="18"/>
              </w:rPr>
              <w:t>Входной порт электропитания переменного тока</w:t>
            </w:r>
            <w:r w:rsidRPr="006730BA">
              <w:rPr>
                <w:rFonts w:ascii="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5AB54EE8" w14:textId="77777777" w:rsidR="006A56DB" w:rsidRPr="006730BA" w:rsidRDefault="006A56DB" w:rsidP="0009636B">
            <w:pPr>
              <w:kinsoku w:val="0"/>
              <w:overflowPunct w:val="0"/>
              <w:autoSpaceDE w:val="0"/>
              <w:autoSpaceDN w:val="0"/>
              <w:adjustRightInd w:val="0"/>
              <w:spacing w:after="0" w:line="204" w:lineRule="exact"/>
              <w:ind w:left="493" w:hanging="66"/>
              <w:rPr>
                <w:rFonts w:ascii="Arial" w:hAnsi="Arial" w:cs="Arial"/>
                <w:sz w:val="18"/>
                <w:szCs w:val="18"/>
              </w:rPr>
            </w:pPr>
            <w:r w:rsidRPr="006730BA">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14:paraId="78A1037A" w14:textId="77777777" w:rsidR="006A56DB" w:rsidRPr="006730BA" w:rsidRDefault="006A56DB" w:rsidP="0009636B">
            <w:pPr>
              <w:kinsoku w:val="0"/>
              <w:overflowPunct w:val="0"/>
              <w:autoSpaceDE w:val="0"/>
              <w:autoSpaceDN w:val="0"/>
              <w:adjustRightInd w:val="0"/>
              <w:spacing w:after="0" w:line="204" w:lineRule="exact"/>
              <w:ind w:left="613" w:hanging="184"/>
              <w:rPr>
                <w:rFonts w:ascii="Arial" w:hAnsi="Arial" w:cs="Arial"/>
                <w:sz w:val="18"/>
                <w:szCs w:val="18"/>
              </w:rPr>
            </w:pPr>
            <w:r w:rsidRPr="006730BA">
              <w:rPr>
                <w:rFonts w:ascii="Arial" w:hAnsi="Arial" w:cs="Arial"/>
                <w:sz w:val="18"/>
                <w:szCs w:val="18"/>
              </w:rPr>
              <w:t>8.5</w:t>
            </w:r>
          </w:p>
        </w:tc>
        <w:tc>
          <w:tcPr>
            <w:tcW w:w="538" w:type="dxa"/>
            <w:tcBorders>
              <w:top w:val="single" w:sz="4" w:space="0" w:color="000000"/>
              <w:left w:val="single" w:sz="4" w:space="0" w:color="000000"/>
              <w:bottom w:val="single" w:sz="4" w:space="0" w:color="000000"/>
              <w:right w:val="single" w:sz="4" w:space="0" w:color="000000"/>
            </w:tcBorders>
          </w:tcPr>
          <w:p w14:paraId="540F606C" w14:textId="77777777" w:rsidR="006A56DB" w:rsidRPr="006730BA" w:rsidRDefault="006A56DB" w:rsidP="006A56DB">
            <w:pPr>
              <w:kinsoku w:val="0"/>
              <w:overflowPunct w:val="0"/>
              <w:autoSpaceDE w:val="0"/>
              <w:autoSpaceDN w:val="0"/>
              <w:adjustRightInd w:val="0"/>
              <w:spacing w:after="0" w:line="204" w:lineRule="exact"/>
              <w:ind w:right="69"/>
              <w:jc w:val="center"/>
              <w:rPr>
                <w:rFonts w:ascii="Arial" w:hAnsi="Arial" w:cs="Arial"/>
                <w:sz w:val="18"/>
                <w:szCs w:val="18"/>
              </w:rPr>
            </w:pPr>
            <w:r w:rsidRPr="006730BA">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14:paraId="6CF2E7DF" w14:textId="77777777" w:rsidR="006A56DB" w:rsidRPr="006730BA" w:rsidRDefault="00AA34F3" w:rsidP="00FB61FC">
            <w:pPr>
              <w:kinsoku w:val="0"/>
              <w:overflowPunct w:val="0"/>
              <w:autoSpaceDE w:val="0"/>
              <w:autoSpaceDN w:val="0"/>
              <w:adjustRightInd w:val="0"/>
              <w:spacing w:after="0" w:line="240" w:lineRule="auto"/>
              <w:ind w:left="26" w:right="515"/>
              <w:rPr>
                <w:rFonts w:ascii="Arial" w:hAnsi="Arial" w:cs="Arial"/>
                <w:sz w:val="18"/>
                <w:szCs w:val="18"/>
                <w:highlight w:val="yellow"/>
              </w:rPr>
            </w:pPr>
            <w:r w:rsidRPr="006730BA">
              <w:rPr>
                <w:rFonts w:ascii="Arial" w:hAnsi="Arial" w:cs="Arial"/>
                <w:sz w:val="18"/>
                <w:szCs w:val="18"/>
              </w:rPr>
              <w:t>Только если оборудование имеет входные порты электропитания переменного тока</w:t>
            </w:r>
          </w:p>
        </w:tc>
      </w:tr>
      <w:tr w:rsidR="00A27B22" w:rsidRPr="006730BA" w14:paraId="2C6D84EB" w14:textId="77777777" w:rsidTr="0009636B">
        <w:trPr>
          <w:trHeight w:val="621"/>
        </w:trPr>
        <w:tc>
          <w:tcPr>
            <w:tcW w:w="425" w:type="dxa"/>
            <w:tcBorders>
              <w:top w:val="single" w:sz="4" w:space="0" w:color="000000"/>
              <w:left w:val="single" w:sz="4" w:space="0" w:color="000000"/>
              <w:bottom w:val="single" w:sz="4" w:space="0" w:color="000000"/>
              <w:right w:val="single" w:sz="4" w:space="0" w:color="000000"/>
            </w:tcBorders>
          </w:tcPr>
          <w:p w14:paraId="1666F5B2" w14:textId="77777777" w:rsidR="006A56DB" w:rsidRPr="006730BA" w:rsidRDefault="006A56DB" w:rsidP="006A56DB">
            <w:pPr>
              <w:kinsoku w:val="0"/>
              <w:overflowPunct w:val="0"/>
              <w:autoSpaceDE w:val="0"/>
              <w:autoSpaceDN w:val="0"/>
              <w:adjustRightInd w:val="0"/>
              <w:spacing w:after="0" w:line="206" w:lineRule="exact"/>
              <w:ind w:left="122"/>
              <w:rPr>
                <w:rFonts w:ascii="Arial" w:hAnsi="Arial" w:cs="Arial"/>
                <w:sz w:val="18"/>
                <w:szCs w:val="18"/>
              </w:rPr>
            </w:pPr>
            <w:r w:rsidRPr="006730BA">
              <w:rPr>
                <w:rFonts w:ascii="Arial" w:hAnsi="Arial" w:cs="Arial"/>
                <w:sz w:val="18"/>
                <w:szCs w:val="18"/>
              </w:rPr>
              <w:t>5</w:t>
            </w:r>
          </w:p>
        </w:tc>
        <w:tc>
          <w:tcPr>
            <w:tcW w:w="3150" w:type="dxa"/>
            <w:tcBorders>
              <w:top w:val="single" w:sz="4" w:space="0" w:color="000000"/>
              <w:left w:val="single" w:sz="4" w:space="0" w:color="000000"/>
              <w:bottom w:val="single" w:sz="4" w:space="0" w:color="000000"/>
              <w:right w:val="single" w:sz="4" w:space="0" w:color="000000"/>
            </w:tcBorders>
          </w:tcPr>
          <w:p w14:paraId="06EC5D79" w14:textId="77777777" w:rsidR="006A56DB" w:rsidRPr="006730BA"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6730BA">
              <w:rPr>
                <w:rFonts w:ascii="Arial" w:hAnsi="Arial" w:cs="Arial"/>
                <w:sz w:val="18"/>
                <w:szCs w:val="18"/>
              </w:rPr>
              <w:t>Эмиссия</w:t>
            </w:r>
            <w:r w:rsidR="006A56DB" w:rsidRPr="006730BA">
              <w:rPr>
                <w:rFonts w:ascii="Arial" w:hAnsi="Arial" w:cs="Arial"/>
                <w:sz w:val="18"/>
                <w:szCs w:val="18"/>
              </w:rPr>
              <w:t xml:space="preserve">: </w:t>
            </w:r>
            <w:r w:rsidR="00300A09" w:rsidRPr="006730BA">
              <w:rPr>
                <w:rFonts w:ascii="Arial" w:hAnsi="Arial" w:cs="Arial"/>
                <w:sz w:val="18"/>
                <w:szCs w:val="18"/>
              </w:rPr>
              <w:t>Колебания напряжения и фликер</w:t>
            </w:r>
            <w:r w:rsidR="006A56DB" w:rsidRPr="006730BA">
              <w:rPr>
                <w:rFonts w:ascii="Arial" w:hAnsi="Arial" w:cs="Arial"/>
                <w:sz w:val="18"/>
                <w:szCs w:val="18"/>
              </w:rPr>
              <w:t xml:space="preserve"> (</w:t>
            </w:r>
            <w:r w:rsidR="00300A09" w:rsidRPr="006730BA">
              <w:rPr>
                <w:rFonts w:ascii="Arial" w:hAnsi="Arial" w:cs="Arial"/>
                <w:sz w:val="18"/>
                <w:szCs w:val="18"/>
              </w:rPr>
              <w:t>Входной порт электропитания переменного тока</w:t>
            </w:r>
            <w:r w:rsidR="006A56DB" w:rsidRPr="006730BA">
              <w:rPr>
                <w:rFonts w:ascii="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34CA9A17" w14:textId="77777777" w:rsidR="006A56DB" w:rsidRPr="006730BA" w:rsidRDefault="006A56DB" w:rsidP="0009636B">
            <w:pPr>
              <w:kinsoku w:val="0"/>
              <w:overflowPunct w:val="0"/>
              <w:autoSpaceDE w:val="0"/>
              <w:autoSpaceDN w:val="0"/>
              <w:adjustRightInd w:val="0"/>
              <w:spacing w:after="0" w:line="206" w:lineRule="exact"/>
              <w:ind w:left="493" w:hanging="66"/>
              <w:rPr>
                <w:rFonts w:ascii="Arial" w:hAnsi="Arial" w:cs="Arial"/>
                <w:sz w:val="18"/>
                <w:szCs w:val="18"/>
              </w:rPr>
            </w:pPr>
            <w:r w:rsidRPr="006730BA">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14:paraId="5B86217F" w14:textId="77777777" w:rsidR="006A56DB" w:rsidRPr="006730BA" w:rsidRDefault="006A56DB" w:rsidP="0009636B">
            <w:pPr>
              <w:kinsoku w:val="0"/>
              <w:overflowPunct w:val="0"/>
              <w:autoSpaceDE w:val="0"/>
              <w:autoSpaceDN w:val="0"/>
              <w:adjustRightInd w:val="0"/>
              <w:spacing w:after="0" w:line="206" w:lineRule="exact"/>
              <w:ind w:left="613" w:hanging="184"/>
              <w:rPr>
                <w:rFonts w:ascii="Arial" w:hAnsi="Arial" w:cs="Arial"/>
                <w:sz w:val="18"/>
                <w:szCs w:val="18"/>
              </w:rPr>
            </w:pPr>
            <w:r w:rsidRPr="006730BA">
              <w:rPr>
                <w:rFonts w:ascii="Arial" w:hAnsi="Arial" w:cs="Arial"/>
                <w:sz w:val="18"/>
                <w:szCs w:val="18"/>
              </w:rPr>
              <w:t>8.6</w:t>
            </w:r>
          </w:p>
        </w:tc>
        <w:tc>
          <w:tcPr>
            <w:tcW w:w="538" w:type="dxa"/>
            <w:tcBorders>
              <w:top w:val="single" w:sz="4" w:space="0" w:color="000000"/>
              <w:left w:val="single" w:sz="4" w:space="0" w:color="000000"/>
              <w:bottom w:val="single" w:sz="4" w:space="0" w:color="000000"/>
              <w:right w:val="single" w:sz="4" w:space="0" w:color="000000"/>
            </w:tcBorders>
          </w:tcPr>
          <w:p w14:paraId="43BFE75E" w14:textId="77777777" w:rsidR="006A56DB" w:rsidRPr="006730BA" w:rsidRDefault="006A56DB" w:rsidP="006A56DB">
            <w:pPr>
              <w:kinsoku w:val="0"/>
              <w:overflowPunct w:val="0"/>
              <w:autoSpaceDE w:val="0"/>
              <w:autoSpaceDN w:val="0"/>
              <w:adjustRightInd w:val="0"/>
              <w:spacing w:after="0" w:line="206" w:lineRule="exact"/>
              <w:ind w:right="69"/>
              <w:jc w:val="center"/>
              <w:rPr>
                <w:rFonts w:ascii="Arial" w:hAnsi="Arial" w:cs="Arial"/>
                <w:sz w:val="18"/>
                <w:szCs w:val="18"/>
              </w:rPr>
            </w:pPr>
            <w:r w:rsidRPr="006730BA">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14:paraId="341BE002" w14:textId="77777777" w:rsidR="006A56DB" w:rsidRPr="006730BA" w:rsidRDefault="00AA34F3" w:rsidP="00FB61FC">
            <w:pPr>
              <w:kinsoku w:val="0"/>
              <w:overflowPunct w:val="0"/>
              <w:autoSpaceDE w:val="0"/>
              <w:autoSpaceDN w:val="0"/>
              <w:adjustRightInd w:val="0"/>
              <w:spacing w:after="0" w:line="240" w:lineRule="auto"/>
              <w:ind w:left="26" w:right="515"/>
              <w:rPr>
                <w:rFonts w:ascii="Arial" w:hAnsi="Arial" w:cs="Arial"/>
                <w:sz w:val="18"/>
                <w:szCs w:val="18"/>
                <w:highlight w:val="yellow"/>
              </w:rPr>
            </w:pPr>
            <w:r w:rsidRPr="006730BA">
              <w:rPr>
                <w:rFonts w:ascii="Arial" w:hAnsi="Arial" w:cs="Arial"/>
                <w:sz w:val="18"/>
                <w:szCs w:val="18"/>
              </w:rPr>
              <w:t>Только если оборудование имеет входные порты электропитания переменного тока</w:t>
            </w:r>
          </w:p>
        </w:tc>
      </w:tr>
      <w:tr w:rsidR="00A27B22" w:rsidRPr="006730BA" w14:paraId="52360904" w14:textId="77777777" w:rsidTr="0009636B">
        <w:trPr>
          <w:trHeight w:val="412"/>
        </w:trPr>
        <w:tc>
          <w:tcPr>
            <w:tcW w:w="425" w:type="dxa"/>
            <w:tcBorders>
              <w:top w:val="single" w:sz="4" w:space="0" w:color="000000"/>
              <w:left w:val="single" w:sz="4" w:space="0" w:color="000000"/>
              <w:bottom w:val="single" w:sz="4" w:space="0" w:color="000000"/>
              <w:right w:val="single" w:sz="4" w:space="0" w:color="000000"/>
            </w:tcBorders>
          </w:tcPr>
          <w:p w14:paraId="0090FD32" w14:textId="77777777" w:rsidR="006A56DB" w:rsidRPr="006730BA" w:rsidRDefault="006A56DB" w:rsidP="006A56DB">
            <w:pPr>
              <w:kinsoku w:val="0"/>
              <w:overflowPunct w:val="0"/>
              <w:autoSpaceDE w:val="0"/>
              <w:autoSpaceDN w:val="0"/>
              <w:adjustRightInd w:val="0"/>
              <w:spacing w:after="0" w:line="206" w:lineRule="exact"/>
              <w:ind w:left="122"/>
              <w:rPr>
                <w:rFonts w:ascii="Arial" w:hAnsi="Arial" w:cs="Arial"/>
                <w:sz w:val="18"/>
                <w:szCs w:val="18"/>
              </w:rPr>
            </w:pPr>
            <w:r w:rsidRPr="006730BA">
              <w:rPr>
                <w:rFonts w:ascii="Arial" w:hAnsi="Arial" w:cs="Arial"/>
                <w:sz w:val="18"/>
                <w:szCs w:val="18"/>
              </w:rPr>
              <w:t>6</w:t>
            </w:r>
          </w:p>
        </w:tc>
        <w:tc>
          <w:tcPr>
            <w:tcW w:w="3150" w:type="dxa"/>
            <w:tcBorders>
              <w:top w:val="single" w:sz="4" w:space="0" w:color="000000"/>
              <w:left w:val="single" w:sz="4" w:space="0" w:color="000000"/>
              <w:bottom w:val="single" w:sz="4" w:space="0" w:color="000000"/>
              <w:right w:val="single" w:sz="4" w:space="0" w:color="000000"/>
            </w:tcBorders>
          </w:tcPr>
          <w:p w14:paraId="554E2820" w14:textId="77777777" w:rsidR="006A56DB" w:rsidRPr="006730BA" w:rsidRDefault="000377C5" w:rsidP="0009636B">
            <w:pPr>
              <w:kinsoku w:val="0"/>
              <w:overflowPunct w:val="0"/>
              <w:autoSpaceDE w:val="0"/>
              <w:autoSpaceDN w:val="0"/>
              <w:adjustRightInd w:val="0"/>
              <w:spacing w:after="0" w:line="207" w:lineRule="exact"/>
              <w:ind w:left="28"/>
              <w:rPr>
                <w:rFonts w:ascii="Arial" w:hAnsi="Arial" w:cs="Arial"/>
                <w:sz w:val="18"/>
                <w:szCs w:val="18"/>
                <w:lang w:val="en-US"/>
              </w:rPr>
            </w:pPr>
            <w:proofErr w:type="spellStart"/>
            <w:r w:rsidRPr="006730BA">
              <w:rPr>
                <w:rFonts w:ascii="Arial" w:hAnsi="Arial" w:cs="Arial"/>
                <w:sz w:val="18"/>
                <w:szCs w:val="18"/>
                <w:lang w:val="en-US"/>
              </w:rPr>
              <w:t>Эмиссия</w:t>
            </w:r>
            <w:proofErr w:type="spellEnd"/>
            <w:r w:rsidR="006A56DB" w:rsidRPr="006730BA">
              <w:rPr>
                <w:rFonts w:ascii="Arial" w:hAnsi="Arial" w:cs="Arial"/>
                <w:sz w:val="18"/>
                <w:szCs w:val="18"/>
                <w:lang w:val="en-US"/>
              </w:rPr>
              <w:t xml:space="preserve">: </w:t>
            </w:r>
            <w:proofErr w:type="spellStart"/>
            <w:r w:rsidR="0009636B" w:rsidRPr="006730BA">
              <w:rPr>
                <w:rFonts w:ascii="Arial" w:hAnsi="Arial" w:cs="Arial"/>
                <w:sz w:val="18"/>
                <w:szCs w:val="18"/>
                <w:lang w:val="en-US"/>
              </w:rPr>
              <w:t>Порты</w:t>
            </w:r>
            <w:proofErr w:type="spellEnd"/>
            <w:r w:rsidR="0009636B" w:rsidRPr="006730BA">
              <w:rPr>
                <w:rFonts w:ascii="Arial" w:hAnsi="Arial" w:cs="Arial"/>
                <w:sz w:val="18"/>
                <w:szCs w:val="18"/>
                <w:lang w:val="en-US"/>
              </w:rPr>
              <w:t xml:space="preserve"> </w:t>
            </w:r>
            <w:proofErr w:type="spellStart"/>
            <w:r w:rsidR="0009636B" w:rsidRPr="006730BA">
              <w:rPr>
                <w:rFonts w:ascii="Arial" w:hAnsi="Arial" w:cs="Arial"/>
                <w:sz w:val="18"/>
                <w:szCs w:val="18"/>
                <w:lang w:val="en-US"/>
              </w:rPr>
              <w:t>проводной</w:t>
            </w:r>
            <w:proofErr w:type="spellEnd"/>
            <w:r w:rsidR="0009636B" w:rsidRPr="006730BA">
              <w:rPr>
                <w:rFonts w:ascii="Arial" w:hAnsi="Arial" w:cs="Arial"/>
                <w:sz w:val="18"/>
                <w:szCs w:val="18"/>
                <w:lang w:val="en-US"/>
              </w:rPr>
              <w:t xml:space="preserve"> </w:t>
            </w:r>
            <w:proofErr w:type="spellStart"/>
            <w:r w:rsidR="0009636B" w:rsidRPr="006730BA">
              <w:rPr>
                <w:rFonts w:ascii="Arial" w:hAnsi="Arial" w:cs="Arial"/>
                <w:sz w:val="18"/>
                <w:szCs w:val="18"/>
                <w:lang w:val="en-US"/>
              </w:rPr>
              <w:t>сети</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2663FF9" w14:textId="77777777" w:rsidR="006A56DB" w:rsidRPr="006730BA" w:rsidRDefault="006A56DB" w:rsidP="0009636B">
            <w:pPr>
              <w:kinsoku w:val="0"/>
              <w:overflowPunct w:val="0"/>
              <w:autoSpaceDE w:val="0"/>
              <w:autoSpaceDN w:val="0"/>
              <w:adjustRightInd w:val="0"/>
              <w:spacing w:after="0" w:line="206" w:lineRule="exact"/>
              <w:ind w:left="493" w:hanging="66"/>
              <w:rPr>
                <w:rFonts w:ascii="Arial" w:hAnsi="Arial" w:cs="Arial"/>
                <w:sz w:val="18"/>
                <w:szCs w:val="18"/>
              </w:rPr>
            </w:pPr>
            <w:r w:rsidRPr="006730BA">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14:paraId="17B10B6D" w14:textId="77777777" w:rsidR="006A56DB" w:rsidRPr="006730BA" w:rsidRDefault="006A56DB" w:rsidP="0009636B">
            <w:pPr>
              <w:kinsoku w:val="0"/>
              <w:overflowPunct w:val="0"/>
              <w:autoSpaceDE w:val="0"/>
              <w:autoSpaceDN w:val="0"/>
              <w:adjustRightInd w:val="0"/>
              <w:spacing w:after="0" w:line="206" w:lineRule="exact"/>
              <w:ind w:left="613" w:hanging="184"/>
              <w:rPr>
                <w:rFonts w:ascii="Arial" w:hAnsi="Arial" w:cs="Arial"/>
                <w:sz w:val="18"/>
                <w:szCs w:val="18"/>
              </w:rPr>
            </w:pPr>
            <w:r w:rsidRPr="006730BA">
              <w:rPr>
                <w:rFonts w:ascii="Arial" w:hAnsi="Arial" w:cs="Arial"/>
                <w:sz w:val="18"/>
                <w:szCs w:val="18"/>
              </w:rPr>
              <w:t>8.7</w:t>
            </w:r>
          </w:p>
        </w:tc>
        <w:tc>
          <w:tcPr>
            <w:tcW w:w="538" w:type="dxa"/>
            <w:tcBorders>
              <w:top w:val="single" w:sz="4" w:space="0" w:color="000000"/>
              <w:left w:val="single" w:sz="4" w:space="0" w:color="000000"/>
              <w:bottom w:val="single" w:sz="4" w:space="0" w:color="000000"/>
              <w:right w:val="single" w:sz="4" w:space="0" w:color="000000"/>
            </w:tcBorders>
          </w:tcPr>
          <w:p w14:paraId="7E101183" w14:textId="77777777" w:rsidR="006A56DB" w:rsidRPr="006730BA" w:rsidRDefault="006A56DB" w:rsidP="006A56DB">
            <w:pPr>
              <w:kinsoku w:val="0"/>
              <w:overflowPunct w:val="0"/>
              <w:autoSpaceDE w:val="0"/>
              <w:autoSpaceDN w:val="0"/>
              <w:adjustRightInd w:val="0"/>
              <w:spacing w:after="0" w:line="206" w:lineRule="exact"/>
              <w:ind w:right="69"/>
              <w:jc w:val="center"/>
              <w:rPr>
                <w:rFonts w:ascii="Arial" w:hAnsi="Arial" w:cs="Arial"/>
                <w:sz w:val="18"/>
                <w:szCs w:val="18"/>
              </w:rPr>
            </w:pPr>
            <w:r w:rsidRPr="006730BA">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14:paraId="497CC247" w14:textId="77777777" w:rsidR="006A56DB" w:rsidRPr="006730BA" w:rsidRDefault="00AA34F3" w:rsidP="00FB61FC">
            <w:pPr>
              <w:kinsoku w:val="0"/>
              <w:overflowPunct w:val="0"/>
              <w:autoSpaceDE w:val="0"/>
              <w:autoSpaceDN w:val="0"/>
              <w:adjustRightInd w:val="0"/>
              <w:spacing w:before="3" w:after="0" w:line="206" w:lineRule="exact"/>
              <w:ind w:left="26" w:right="185"/>
              <w:rPr>
                <w:rFonts w:ascii="Arial" w:hAnsi="Arial" w:cs="Arial"/>
                <w:sz w:val="18"/>
                <w:szCs w:val="18"/>
                <w:highlight w:val="yellow"/>
              </w:rPr>
            </w:pPr>
            <w:r w:rsidRPr="006730BA">
              <w:rPr>
                <w:rFonts w:ascii="Arial" w:hAnsi="Arial" w:cs="Arial"/>
                <w:sz w:val="18"/>
                <w:szCs w:val="18"/>
              </w:rPr>
              <w:t>Только если оборудование имеет порты проводной сети</w:t>
            </w:r>
          </w:p>
        </w:tc>
      </w:tr>
      <w:tr w:rsidR="00A27B22" w:rsidRPr="006730BA" w14:paraId="0FA0E919" w14:textId="77777777" w:rsidTr="0009636B">
        <w:trPr>
          <w:trHeight w:val="618"/>
        </w:trPr>
        <w:tc>
          <w:tcPr>
            <w:tcW w:w="425" w:type="dxa"/>
            <w:tcBorders>
              <w:top w:val="single" w:sz="4" w:space="0" w:color="000000"/>
              <w:left w:val="single" w:sz="4" w:space="0" w:color="000000"/>
              <w:bottom w:val="single" w:sz="4" w:space="0" w:color="000000"/>
              <w:right w:val="single" w:sz="4" w:space="0" w:color="000000"/>
            </w:tcBorders>
          </w:tcPr>
          <w:p w14:paraId="7E04B584" w14:textId="77777777" w:rsidR="006A56DB" w:rsidRPr="006730BA" w:rsidRDefault="006A56DB" w:rsidP="006A56DB">
            <w:pPr>
              <w:kinsoku w:val="0"/>
              <w:overflowPunct w:val="0"/>
              <w:autoSpaceDE w:val="0"/>
              <w:autoSpaceDN w:val="0"/>
              <w:adjustRightInd w:val="0"/>
              <w:spacing w:after="0" w:line="203" w:lineRule="exact"/>
              <w:ind w:left="122"/>
              <w:rPr>
                <w:rFonts w:ascii="Arial" w:hAnsi="Arial" w:cs="Arial"/>
                <w:sz w:val="18"/>
                <w:szCs w:val="18"/>
              </w:rPr>
            </w:pPr>
            <w:r w:rsidRPr="006730BA">
              <w:rPr>
                <w:rFonts w:ascii="Arial" w:hAnsi="Arial" w:cs="Arial"/>
                <w:sz w:val="18"/>
                <w:szCs w:val="18"/>
              </w:rPr>
              <w:t>7</w:t>
            </w:r>
          </w:p>
        </w:tc>
        <w:tc>
          <w:tcPr>
            <w:tcW w:w="3150" w:type="dxa"/>
            <w:tcBorders>
              <w:top w:val="single" w:sz="4" w:space="0" w:color="000000"/>
              <w:left w:val="single" w:sz="4" w:space="0" w:color="000000"/>
              <w:bottom w:val="single" w:sz="4" w:space="0" w:color="000000"/>
              <w:right w:val="single" w:sz="4" w:space="0" w:color="000000"/>
            </w:tcBorders>
          </w:tcPr>
          <w:p w14:paraId="15B48BB5" w14:textId="77777777" w:rsidR="006A56DB" w:rsidRPr="006730BA" w:rsidRDefault="001F40FE" w:rsidP="0009636B">
            <w:pPr>
              <w:kinsoku w:val="0"/>
              <w:overflowPunct w:val="0"/>
              <w:autoSpaceDE w:val="0"/>
              <w:autoSpaceDN w:val="0"/>
              <w:adjustRightInd w:val="0"/>
              <w:spacing w:after="0" w:line="207" w:lineRule="exact"/>
              <w:ind w:left="28"/>
              <w:rPr>
                <w:rFonts w:ascii="Arial" w:hAnsi="Arial" w:cs="Arial"/>
                <w:sz w:val="18"/>
                <w:szCs w:val="18"/>
              </w:rPr>
            </w:pPr>
            <w:r w:rsidRPr="006730BA">
              <w:rPr>
                <w:rFonts w:ascii="Arial" w:hAnsi="Arial" w:cs="Arial"/>
                <w:sz w:val="18"/>
                <w:szCs w:val="18"/>
              </w:rPr>
              <w:t>Устойчивость:</w:t>
            </w:r>
            <w:r w:rsidR="006A56DB" w:rsidRPr="006730BA">
              <w:rPr>
                <w:rFonts w:ascii="Arial" w:hAnsi="Arial" w:cs="Arial"/>
                <w:sz w:val="18"/>
                <w:szCs w:val="18"/>
              </w:rPr>
              <w:t xml:space="preserve"> </w:t>
            </w:r>
            <w:r w:rsidR="0009636B" w:rsidRPr="006730BA">
              <w:rPr>
                <w:rFonts w:ascii="Arial" w:hAnsi="Arial" w:cs="Arial"/>
                <w:sz w:val="18"/>
                <w:szCs w:val="18"/>
              </w:rPr>
              <w:t xml:space="preserve">Радиочастотное электромагнитное поле </w:t>
            </w:r>
            <w:r w:rsidR="0009636B" w:rsidRPr="006730BA">
              <w:rPr>
                <w:rFonts w:ascii="Arial" w:hAnsi="Arial" w:cs="Arial"/>
                <w:sz w:val="18"/>
                <w:szCs w:val="18"/>
              </w:rPr>
              <w:br/>
              <w:t>(от 80 до 6000 МГц)</w:t>
            </w:r>
          </w:p>
        </w:tc>
        <w:tc>
          <w:tcPr>
            <w:tcW w:w="1134" w:type="dxa"/>
            <w:tcBorders>
              <w:top w:val="single" w:sz="4" w:space="0" w:color="000000"/>
              <w:left w:val="single" w:sz="4" w:space="0" w:color="000000"/>
              <w:bottom w:val="single" w:sz="4" w:space="0" w:color="000000"/>
              <w:right w:val="single" w:sz="4" w:space="0" w:color="000000"/>
            </w:tcBorders>
          </w:tcPr>
          <w:p w14:paraId="4A6050E1" w14:textId="77777777" w:rsidR="006A56DB" w:rsidRPr="006730BA" w:rsidRDefault="006A56DB" w:rsidP="0009636B">
            <w:pPr>
              <w:kinsoku w:val="0"/>
              <w:overflowPunct w:val="0"/>
              <w:autoSpaceDE w:val="0"/>
              <w:autoSpaceDN w:val="0"/>
              <w:adjustRightInd w:val="0"/>
              <w:spacing w:after="0" w:line="203" w:lineRule="exact"/>
              <w:ind w:left="493" w:hanging="66"/>
              <w:rPr>
                <w:rFonts w:ascii="Arial" w:hAnsi="Arial" w:cs="Arial"/>
                <w:sz w:val="18"/>
                <w:szCs w:val="18"/>
              </w:rPr>
            </w:pPr>
            <w:r w:rsidRPr="006730BA">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14:paraId="6C0BB56E" w14:textId="77777777" w:rsidR="006A56DB" w:rsidRPr="006730BA" w:rsidRDefault="006A56DB" w:rsidP="0009636B">
            <w:pPr>
              <w:kinsoku w:val="0"/>
              <w:overflowPunct w:val="0"/>
              <w:autoSpaceDE w:val="0"/>
              <w:autoSpaceDN w:val="0"/>
              <w:adjustRightInd w:val="0"/>
              <w:spacing w:after="0" w:line="203" w:lineRule="exact"/>
              <w:ind w:left="612" w:hanging="184"/>
              <w:rPr>
                <w:rFonts w:ascii="Arial" w:hAnsi="Arial" w:cs="Arial"/>
                <w:sz w:val="18"/>
                <w:szCs w:val="18"/>
              </w:rPr>
            </w:pPr>
            <w:r w:rsidRPr="006730BA">
              <w:rPr>
                <w:rFonts w:ascii="Arial" w:hAnsi="Arial" w:cs="Arial"/>
                <w:sz w:val="18"/>
                <w:szCs w:val="18"/>
              </w:rPr>
              <w:t>9.2</w:t>
            </w:r>
          </w:p>
        </w:tc>
        <w:tc>
          <w:tcPr>
            <w:tcW w:w="538" w:type="dxa"/>
            <w:tcBorders>
              <w:top w:val="single" w:sz="4" w:space="0" w:color="000000"/>
              <w:left w:val="single" w:sz="4" w:space="0" w:color="000000"/>
              <w:bottom w:val="single" w:sz="4" w:space="0" w:color="000000"/>
              <w:right w:val="single" w:sz="4" w:space="0" w:color="000000"/>
            </w:tcBorders>
          </w:tcPr>
          <w:p w14:paraId="183C3A2B" w14:textId="77777777" w:rsidR="006A56DB" w:rsidRPr="006730BA" w:rsidRDefault="006A56DB" w:rsidP="006A56DB">
            <w:pPr>
              <w:kinsoku w:val="0"/>
              <w:overflowPunct w:val="0"/>
              <w:autoSpaceDE w:val="0"/>
              <w:autoSpaceDN w:val="0"/>
              <w:adjustRightInd w:val="0"/>
              <w:spacing w:after="0" w:line="203" w:lineRule="exact"/>
              <w:ind w:right="70"/>
              <w:jc w:val="center"/>
              <w:rPr>
                <w:rFonts w:ascii="Arial" w:hAnsi="Arial" w:cs="Arial"/>
                <w:sz w:val="18"/>
                <w:szCs w:val="18"/>
              </w:rPr>
            </w:pPr>
            <w:r w:rsidRPr="006730BA">
              <w:rPr>
                <w:rFonts w:ascii="Arial" w:hAnsi="Arial" w:cs="Arial"/>
                <w:sz w:val="18"/>
                <w:szCs w:val="18"/>
              </w:rPr>
              <w:t>U</w:t>
            </w:r>
          </w:p>
        </w:tc>
        <w:tc>
          <w:tcPr>
            <w:tcW w:w="3543" w:type="dxa"/>
            <w:tcBorders>
              <w:top w:val="single" w:sz="4" w:space="0" w:color="000000"/>
              <w:left w:val="single" w:sz="4" w:space="0" w:color="000000"/>
              <w:bottom w:val="single" w:sz="4" w:space="0" w:color="000000"/>
              <w:right w:val="single" w:sz="4" w:space="0" w:color="000000"/>
            </w:tcBorders>
          </w:tcPr>
          <w:p w14:paraId="59904B2D" w14:textId="77777777" w:rsidR="006A56DB" w:rsidRPr="006730BA" w:rsidRDefault="006A56DB" w:rsidP="006A56DB">
            <w:pPr>
              <w:kinsoku w:val="0"/>
              <w:overflowPunct w:val="0"/>
              <w:autoSpaceDE w:val="0"/>
              <w:autoSpaceDN w:val="0"/>
              <w:adjustRightInd w:val="0"/>
              <w:spacing w:after="0" w:line="240" w:lineRule="auto"/>
              <w:rPr>
                <w:rFonts w:ascii="Times New Roman" w:hAnsi="Times New Roman" w:cs="Times New Roman"/>
                <w:sz w:val="18"/>
                <w:szCs w:val="18"/>
                <w:highlight w:val="yellow"/>
              </w:rPr>
            </w:pPr>
          </w:p>
        </w:tc>
      </w:tr>
      <w:tr w:rsidR="00A27B22" w:rsidRPr="006730BA" w14:paraId="7CB8E8E5" w14:textId="77777777" w:rsidTr="0009636B">
        <w:trPr>
          <w:trHeight w:val="414"/>
        </w:trPr>
        <w:tc>
          <w:tcPr>
            <w:tcW w:w="425" w:type="dxa"/>
            <w:tcBorders>
              <w:top w:val="single" w:sz="4" w:space="0" w:color="000000"/>
              <w:left w:val="single" w:sz="4" w:space="0" w:color="000000"/>
              <w:bottom w:val="single" w:sz="4" w:space="0" w:color="000000"/>
              <w:right w:val="single" w:sz="4" w:space="0" w:color="000000"/>
            </w:tcBorders>
          </w:tcPr>
          <w:p w14:paraId="2B1B1F34" w14:textId="77777777" w:rsidR="006A56DB" w:rsidRPr="006730BA" w:rsidRDefault="006A56DB" w:rsidP="006A56DB">
            <w:pPr>
              <w:kinsoku w:val="0"/>
              <w:overflowPunct w:val="0"/>
              <w:autoSpaceDE w:val="0"/>
              <w:autoSpaceDN w:val="0"/>
              <w:adjustRightInd w:val="0"/>
              <w:spacing w:after="0" w:line="206" w:lineRule="exact"/>
              <w:ind w:left="122"/>
              <w:rPr>
                <w:rFonts w:ascii="Arial" w:hAnsi="Arial" w:cs="Arial"/>
                <w:sz w:val="18"/>
                <w:szCs w:val="18"/>
              </w:rPr>
            </w:pPr>
            <w:r w:rsidRPr="006730BA">
              <w:rPr>
                <w:rFonts w:ascii="Arial" w:hAnsi="Arial" w:cs="Arial"/>
                <w:sz w:val="18"/>
                <w:szCs w:val="18"/>
              </w:rPr>
              <w:t>8</w:t>
            </w:r>
          </w:p>
        </w:tc>
        <w:tc>
          <w:tcPr>
            <w:tcW w:w="3150" w:type="dxa"/>
            <w:tcBorders>
              <w:top w:val="single" w:sz="4" w:space="0" w:color="000000"/>
              <w:left w:val="single" w:sz="4" w:space="0" w:color="000000"/>
              <w:bottom w:val="single" w:sz="4" w:space="0" w:color="000000"/>
              <w:right w:val="single" w:sz="4" w:space="0" w:color="000000"/>
            </w:tcBorders>
          </w:tcPr>
          <w:p w14:paraId="4A88CD6E" w14:textId="77777777" w:rsidR="006A56DB" w:rsidRPr="006730BA" w:rsidRDefault="000377C5" w:rsidP="0009636B">
            <w:pPr>
              <w:kinsoku w:val="0"/>
              <w:overflowPunct w:val="0"/>
              <w:autoSpaceDE w:val="0"/>
              <w:autoSpaceDN w:val="0"/>
              <w:adjustRightInd w:val="0"/>
              <w:spacing w:after="0" w:line="207" w:lineRule="exact"/>
              <w:ind w:left="28"/>
              <w:rPr>
                <w:rFonts w:ascii="Arial" w:hAnsi="Arial" w:cs="Arial"/>
                <w:sz w:val="18"/>
                <w:szCs w:val="18"/>
                <w:lang w:val="en-US"/>
              </w:rPr>
            </w:pPr>
            <w:proofErr w:type="spellStart"/>
            <w:r w:rsidRPr="006730BA">
              <w:rPr>
                <w:rFonts w:ascii="Arial" w:hAnsi="Arial" w:cs="Arial"/>
                <w:sz w:val="18"/>
                <w:szCs w:val="18"/>
                <w:lang w:val="en-US"/>
              </w:rPr>
              <w:t>Устойчивость</w:t>
            </w:r>
            <w:proofErr w:type="spellEnd"/>
            <w:r w:rsidR="006A56DB" w:rsidRPr="006730BA">
              <w:rPr>
                <w:rFonts w:ascii="Arial" w:hAnsi="Arial" w:cs="Arial"/>
                <w:sz w:val="18"/>
                <w:szCs w:val="18"/>
                <w:lang w:val="en-US"/>
              </w:rPr>
              <w:t xml:space="preserve">: </w:t>
            </w:r>
            <w:proofErr w:type="spellStart"/>
            <w:r w:rsidR="0009636B" w:rsidRPr="006730BA">
              <w:rPr>
                <w:rFonts w:ascii="Arial" w:hAnsi="Arial" w:cs="Arial"/>
                <w:sz w:val="18"/>
                <w:szCs w:val="18"/>
                <w:lang w:val="en-US"/>
              </w:rPr>
              <w:t>Электростатический</w:t>
            </w:r>
            <w:proofErr w:type="spellEnd"/>
            <w:r w:rsidR="0009636B" w:rsidRPr="006730BA">
              <w:rPr>
                <w:rFonts w:ascii="Arial" w:hAnsi="Arial" w:cs="Arial"/>
                <w:sz w:val="18"/>
                <w:szCs w:val="18"/>
                <w:lang w:val="en-US"/>
              </w:rPr>
              <w:t xml:space="preserve"> </w:t>
            </w:r>
            <w:proofErr w:type="spellStart"/>
            <w:r w:rsidR="0009636B" w:rsidRPr="006730BA">
              <w:rPr>
                <w:rFonts w:ascii="Arial" w:hAnsi="Arial" w:cs="Arial"/>
                <w:sz w:val="18"/>
                <w:szCs w:val="18"/>
                <w:lang w:val="en-US"/>
              </w:rPr>
              <w:t>разряд</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D3DCFFF" w14:textId="77777777" w:rsidR="006A56DB" w:rsidRPr="006730BA" w:rsidRDefault="006A56DB" w:rsidP="0009636B">
            <w:pPr>
              <w:kinsoku w:val="0"/>
              <w:overflowPunct w:val="0"/>
              <w:autoSpaceDE w:val="0"/>
              <w:autoSpaceDN w:val="0"/>
              <w:adjustRightInd w:val="0"/>
              <w:spacing w:after="0" w:line="206" w:lineRule="exact"/>
              <w:ind w:left="493" w:hanging="66"/>
              <w:rPr>
                <w:rFonts w:ascii="Arial" w:hAnsi="Arial" w:cs="Arial"/>
                <w:sz w:val="18"/>
                <w:szCs w:val="18"/>
              </w:rPr>
            </w:pPr>
            <w:r w:rsidRPr="006730BA">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14:paraId="47615E13" w14:textId="77777777" w:rsidR="006A56DB" w:rsidRPr="006730BA" w:rsidRDefault="006A56DB" w:rsidP="0009636B">
            <w:pPr>
              <w:kinsoku w:val="0"/>
              <w:overflowPunct w:val="0"/>
              <w:autoSpaceDE w:val="0"/>
              <w:autoSpaceDN w:val="0"/>
              <w:adjustRightInd w:val="0"/>
              <w:spacing w:after="0" w:line="206" w:lineRule="exact"/>
              <w:ind w:left="612" w:hanging="184"/>
              <w:rPr>
                <w:rFonts w:ascii="Arial" w:hAnsi="Arial" w:cs="Arial"/>
                <w:sz w:val="18"/>
                <w:szCs w:val="18"/>
              </w:rPr>
            </w:pPr>
            <w:r w:rsidRPr="006730BA">
              <w:rPr>
                <w:rFonts w:ascii="Arial" w:hAnsi="Arial" w:cs="Arial"/>
                <w:sz w:val="18"/>
                <w:szCs w:val="18"/>
              </w:rPr>
              <w:t>9.3</w:t>
            </w:r>
          </w:p>
        </w:tc>
        <w:tc>
          <w:tcPr>
            <w:tcW w:w="538" w:type="dxa"/>
            <w:tcBorders>
              <w:top w:val="single" w:sz="4" w:space="0" w:color="000000"/>
              <w:left w:val="single" w:sz="4" w:space="0" w:color="000000"/>
              <w:bottom w:val="single" w:sz="4" w:space="0" w:color="000000"/>
              <w:right w:val="single" w:sz="4" w:space="0" w:color="000000"/>
            </w:tcBorders>
          </w:tcPr>
          <w:p w14:paraId="7D62E33A" w14:textId="77777777" w:rsidR="006A56DB" w:rsidRPr="006730BA" w:rsidRDefault="006A56DB" w:rsidP="006A56DB">
            <w:pPr>
              <w:kinsoku w:val="0"/>
              <w:overflowPunct w:val="0"/>
              <w:autoSpaceDE w:val="0"/>
              <w:autoSpaceDN w:val="0"/>
              <w:adjustRightInd w:val="0"/>
              <w:spacing w:after="0" w:line="206" w:lineRule="exact"/>
              <w:ind w:right="70"/>
              <w:jc w:val="center"/>
              <w:rPr>
                <w:rFonts w:ascii="Arial" w:hAnsi="Arial" w:cs="Arial"/>
                <w:sz w:val="18"/>
                <w:szCs w:val="18"/>
              </w:rPr>
            </w:pPr>
            <w:r w:rsidRPr="006730BA">
              <w:rPr>
                <w:rFonts w:ascii="Arial" w:hAnsi="Arial" w:cs="Arial"/>
                <w:sz w:val="18"/>
                <w:szCs w:val="18"/>
              </w:rPr>
              <w:t>U</w:t>
            </w:r>
          </w:p>
        </w:tc>
        <w:tc>
          <w:tcPr>
            <w:tcW w:w="3543" w:type="dxa"/>
            <w:tcBorders>
              <w:top w:val="single" w:sz="4" w:space="0" w:color="000000"/>
              <w:left w:val="single" w:sz="4" w:space="0" w:color="000000"/>
              <w:bottom w:val="single" w:sz="4" w:space="0" w:color="000000"/>
              <w:right w:val="single" w:sz="4" w:space="0" w:color="000000"/>
            </w:tcBorders>
          </w:tcPr>
          <w:p w14:paraId="55B43097" w14:textId="77777777" w:rsidR="006A56DB" w:rsidRPr="006730BA" w:rsidRDefault="006A56DB" w:rsidP="006A56DB">
            <w:pPr>
              <w:kinsoku w:val="0"/>
              <w:overflowPunct w:val="0"/>
              <w:autoSpaceDE w:val="0"/>
              <w:autoSpaceDN w:val="0"/>
              <w:adjustRightInd w:val="0"/>
              <w:spacing w:after="0" w:line="240" w:lineRule="auto"/>
              <w:rPr>
                <w:rFonts w:ascii="Times New Roman" w:hAnsi="Times New Roman" w:cs="Times New Roman"/>
                <w:sz w:val="18"/>
                <w:szCs w:val="18"/>
                <w:highlight w:val="yellow"/>
              </w:rPr>
            </w:pPr>
          </w:p>
        </w:tc>
      </w:tr>
      <w:tr w:rsidR="00A27B22" w:rsidRPr="006730BA" w14:paraId="07DCABAB" w14:textId="77777777" w:rsidTr="0009636B">
        <w:trPr>
          <w:trHeight w:val="410"/>
        </w:trPr>
        <w:tc>
          <w:tcPr>
            <w:tcW w:w="425" w:type="dxa"/>
            <w:tcBorders>
              <w:top w:val="single" w:sz="4" w:space="0" w:color="000000"/>
              <w:left w:val="single" w:sz="4" w:space="0" w:color="000000"/>
              <w:bottom w:val="single" w:sz="4" w:space="0" w:color="000000"/>
              <w:right w:val="single" w:sz="4" w:space="0" w:color="000000"/>
            </w:tcBorders>
          </w:tcPr>
          <w:p w14:paraId="5CCB8370" w14:textId="77777777" w:rsidR="006A56DB" w:rsidRPr="006730BA" w:rsidRDefault="006A56DB" w:rsidP="006A56DB">
            <w:pPr>
              <w:kinsoku w:val="0"/>
              <w:overflowPunct w:val="0"/>
              <w:autoSpaceDE w:val="0"/>
              <w:autoSpaceDN w:val="0"/>
              <w:adjustRightInd w:val="0"/>
              <w:spacing w:after="0" w:line="204" w:lineRule="exact"/>
              <w:ind w:left="122"/>
              <w:rPr>
                <w:rFonts w:ascii="Arial" w:hAnsi="Arial" w:cs="Arial"/>
                <w:sz w:val="18"/>
                <w:szCs w:val="18"/>
              </w:rPr>
            </w:pPr>
            <w:r w:rsidRPr="006730BA">
              <w:rPr>
                <w:rFonts w:ascii="Arial" w:hAnsi="Arial" w:cs="Arial"/>
                <w:sz w:val="18"/>
                <w:szCs w:val="18"/>
              </w:rPr>
              <w:t>9</w:t>
            </w:r>
          </w:p>
        </w:tc>
        <w:tc>
          <w:tcPr>
            <w:tcW w:w="3150" w:type="dxa"/>
            <w:tcBorders>
              <w:top w:val="single" w:sz="4" w:space="0" w:color="000000"/>
              <w:left w:val="single" w:sz="4" w:space="0" w:color="000000"/>
              <w:bottom w:val="single" w:sz="4" w:space="0" w:color="000000"/>
              <w:right w:val="single" w:sz="4" w:space="0" w:color="000000"/>
            </w:tcBorders>
          </w:tcPr>
          <w:p w14:paraId="067E4F69" w14:textId="77777777" w:rsidR="006A56DB" w:rsidRPr="006730BA"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6730BA">
              <w:rPr>
                <w:rFonts w:ascii="Arial" w:hAnsi="Arial" w:cs="Arial"/>
                <w:sz w:val="18"/>
                <w:szCs w:val="18"/>
              </w:rPr>
              <w:t>Устойчивость</w:t>
            </w:r>
            <w:r w:rsidR="006A56DB" w:rsidRPr="006730BA">
              <w:rPr>
                <w:rFonts w:ascii="Arial" w:hAnsi="Arial" w:cs="Arial"/>
                <w:sz w:val="18"/>
                <w:szCs w:val="18"/>
              </w:rPr>
              <w:t xml:space="preserve">: </w:t>
            </w:r>
            <w:r w:rsidR="0009636B" w:rsidRPr="006730BA">
              <w:rPr>
                <w:rFonts w:ascii="Arial" w:hAnsi="Arial" w:cs="Arial"/>
                <w:sz w:val="18"/>
                <w:szCs w:val="18"/>
              </w:rPr>
              <w:t>Быстрые переходные процессы, общее несимметричное напряжение</w:t>
            </w:r>
          </w:p>
        </w:tc>
        <w:tc>
          <w:tcPr>
            <w:tcW w:w="1134" w:type="dxa"/>
            <w:tcBorders>
              <w:top w:val="single" w:sz="4" w:space="0" w:color="000000"/>
              <w:left w:val="single" w:sz="4" w:space="0" w:color="000000"/>
              <w:bottom w:val="single" w:sz="4" w:space="0" w:color="000000"/>
              <w:right w:val="single" w:sz="4" w:space="0" w:color="000000"/>
            </w:tcBorders>
          </w:tcPr>
          <w:p w14:paraId="36B91BF4" w14:textId="77777777" w:rsidR="006A56DB" w:rsidRPr="006730BA" w:rsidRDefault="006A56DB" w:rsidP="0009636B">
            <w:pPr>
              <w:kinsoku w:val="0"/>
              <w:overflowPunct w:val="0"/>
              <w:autoSpaceDE w:val="0"/>
              <w:autoSpaceDN w:val="0"/>
              <w:adjustRightInd w:val="0"/>
              <w:spacing w:after="0" w:line="204" w:lineRule="exact"/>
              <w:ind w:left="493" w:hanging="66"/>
              <w:rPr>
                <w:rFonts w:ascii="Arial" w:hAnsi="Arial" w:cs="Arial"/>
                <w:sz w:val="18"/>
                <w:szCs w:val="18"/>
              </w:rPr>
            </w:pPr>
            <w:r w:rsidRPr="006730BA">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14:paraId="76722AF1" w14:textId="77777777" w:rsidR="006A56DB" w:rsidRPr="006730BA" w:rsidRDefault="006A56DB" w:rsidP="0009636B">
            <w:pPr>
              <w:kinsoku w:val="0"/>
              <w:overflowPunct w:val="0"/>
              <w:autoSpaceDE w:val="0"/>
              <w:autoSpaceDN w:val="0"/>
              <w:adjustRightInd w:val="0"/>
              <w:spacing w:after="0" w:line="204" w:lineRule="exact"/>
              <w:ind w:left="612" w:hanging="184"/>
              <w:rPr>
                <w:rFonts w:ascii="Arial" w:hAnsi="Arial" w:cs="Arial"/>
                <w:sz w:val="18"/>
                <w:szCs w:val="18"/>
              </w:rPr>
            </w:pPr>
            <w:r w:rsidRPr="006730BA">
              <w:rPr>
                <w:rFonts w:ascii="Arial" w:hAnsi="Arial" w:cs="Arial"/>
                <w:sz w:val="18"/>
                <w:szCs w:val="18"/>
              </w:rPr>
              <w:t>9.4</w:t>
            </w:r>
          </w:p>
        </w:tc>
        <w:tc>
          <w:tcPr>
            <w:tcW w:w="538" w:type="dxa"/>
            <w:tcBorders>
              <w:top w:val="single" w:sz="4" w:space="0" w:color="000000"/>
              <w:left w:val="single" w:sz="4" w:space="0" w:color="000000"/>
              <w:bottom w:val="single" w:sz="4" w:space="0" w:color="000000"/>
              <w:right w:val="single" w:sz="4" w:space="0" w:color="000000"/>
            </w:tcBorders>
          </w:tcPr>
          <w:p w14:paraId="14E64E73" w14:textId="77777777" w:rsidR="006A56DB" w:rsidRPr="006730BA" w:rsidRDefault="006A56DB" w:rsidP="006A56DB">
            <w:pPr>
              <w:kinsoku w:val="0"/>
              <w:overflowPunct w:val="0"/>
              <w:autoSpaceDE w:val="0"/>
              <w:autoSpaceDN w:val="0"/>
              <w:adjustRightInd w:val="0"/>
              <w:spacing w:after="0" w:line="204" w:lineRule="exact"/>
              <w:ind w:right="70"/>
              <w:jc w:val="center"/>
              <w:rPr>
                <w:rFonts w:ascii="Arial" w:hAnsi="Arial" w:cs="Arial"/>
                <w:sz w:val="18"/>
                <w:szCs w:val="18"/>
              </w:rPr>
            </w:pPr>
            <w:r w:rsidRPr="006730BA">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14:paraId="625C3EA8" w14:textId="77777777" w:rsidR="006A56DB" w:rsidRPr="006730BA" w:rsidRDefault="00AA34F3" w:rsidP="00FB61FC">
            <w:pPr>
              <w:kinsoku w:val="0"/>
              <w:overflowPunct w:val="0"/>
              <w:autoSpaceDE w:val="0"/>
              <w:autoSpaceDN w:val="0"/>
              <w:adjustRightInd w:val="0"/>
              <w:spacing w:before="1" w:after="0" w:line="206" w:lineRule="exact"/>
              <w:ind w:left="26" w:right="305"/>
              <w:rPr>
                <w:rFonts w:ascii="Arial" w:hAnsi="Arial" w:cs="Arial"/>
                <w:sz w:val="18"/>
                <w:szCs w:val="18"/>
                <w:highlight w:val="yellow"/>
              </w:rPr>
            </w:pPr>
            <w:r w:rsidRPr="006730BA">
              <w:rPr>
                <w:rFonts w:ascii="Arial" w:hAnsi="Arial" w:cs="Arial"/>
                <w:sz w:val="18"/>
                <w:szCs w:val="18"/>
              </w:rPr>
              <w:t>Применимо для оборудования с входными портами электропитания переменного тока</w:t>
            </w:r>
          </w:p>
        </w:tc>
      </w:tr>
    </w:tbl>
    <w:p w14:paraId="37B28388" w14:textId="77777777" w:rsidR="00FE6167" w:rsidRPr="006730BA" w:rsidRDefault="00FE6167" w:rsidP="00CE73F7">
      <w:pPr>
        <w:suppressAutoHyphens/>
        <w:spacing w:after="0" w:line="360" w:lineRule="auto"/>
        <w:ind w:left="142"/>
        <w:rPr>
          <w:rFonts w:ascii="Arial" w:hAnsi="Arial" w:cs="Arial"/>
          <w:i/>
        </w:rPr>
      </w:pPr>
    </w:p>
    <w:p w14:paraId="566CCC06" w14:textId="77777777" w:rsidR="00FE6167" w:rsidRPr="006730BA" w:rsidRDefault="00FE6167">
      <w:pPr>
        <w:rPr>
          <w:rFonts w:ascii="Arial" w:hAnsi="Arial" w:cs="Arial"/>
          <w:i/>
        </w:rPr>
      </w:pPr>
      <w:r w:rsidRPr="006730BA">
        <w:rPr>
          <w:rFonts w:ascii="Arial" w:hAnsi="Arial" w:cs="Arial"/>
          <w:i/>
        </w:rPr>
        <w:br w:type="page"/>
      </w:r>
    </w:p>
    <w:p w14:paraId="26DBF74B" w14:textId="77777777" w:rsidR="00CE73F7" w:rsidRPr="006730BA" w:rsidRDefault="00771598" w:rsidP="00CE73F7">
      <w:pPr>
        <w:suppressAutoHyphens/>
        <w:spacing w:after="0" w:line="360" w:lineRule="auto"/>
        <w:ind w:left="142"/>
        <w:rPr>
          <w:rFonts w:ascii="Arial" w:eastAsia="Times New Roman" w:hAnsi="Arial" w:cs="Times New Roman"/>
          <w:lang w:eastAsia="ar-SA"/>
        </w:rPr>
      </w:pPr>
      <w:r w:rsidRPr="006730BA">
        <w:rPr>
          <w:rFonts w:ascii="Arial" w:hAnsi="Arial" w:cs="Arial"/>
          <w:i/>
        </w:rPr>
        <w:t>Оконча</w:t>
      </w:r>
      <w:r w:rsidR="00CE73F7" w:rsidRPr="006730BA">
        <w:rPr>
          <w:rFonts w:ascii="Arial" w:hAnsi="Arial" w:cs="Arial"/>
          <w:i/>
        </w:rPr>
        <w:t>ние таблицы</w:t>
      </w:r>
      <w:r w:rsidR="00CE73F7" w:rsidRPr="006730BA">
        <w:rPr>
          <w:rFonts w:ascii="Arial" w:hAnsi="Arial" w:cs="Arial"/>
          <w:i/>
          <w:spacing w:val="40"/>
        </w:rPr>
        <w:t xml:space="preserve"> </w:t>
      </w:r>
      <w:r w:rsidR="00CE73F7" w:rsidRPr="006730BA">
        <w:rPr>
          <w:rFonts w:ascii="Arial" w:hAnsi="Arial" w:cs="Arial"/>
          <w:i/>
          <w:lang w:val="en-US"/>
        </w:rPr>
        <w:t>A</w:t>
      </w:r>
      <w:r w:rsidR="00CE73F7" w:rsidRPr="006730BA">
        <w:rPr>
          <w:rFonts w:ascii="Arial" w:hAnsi="Arial" w:cs="Arial"/>
          <w:i/>
        </w:rPr>
        <w:t>.1</w:t>
      </w:r>
      <w:r w:rsidR="00CE73F7" w:rsidRPr="006730BA">
        <w:rPr>
          <w:rFonts w:ascii="Arial" w:hAnsi="Arial" w:cs="Arial"/>
        </w:rPr>
        <w:t xml:space="preserve"> </w:t>
      </w:r>
    </w:p>
    <w:tbl>
      <w:tblPr>
        <w:tblW w:w="9924" w:type="dxa"/>
        <w:tblInd w:w="116" w:type="dxa"/>
        <w:tblLayout w:type="fixed"/>
        <w:tblCellMar>
          <w:left w:w="0" w:type="dxa"/>
          <w:right w:w="0" w:type="dxa"/>
        </w:tblCellMar>
        <w:tblLook w:val="0000" w:firstRow="0" w:lastRow="0" w:firstColumn="0" w:lastColumn="0" w:noHBand="0" w:noVBand="0"/>
      </w:tblPr>
      <w:tblGrid>
        <w:gridCol w:w="425"/>
        <w:gridCol w:w="3150"/>
        <w:gridCol w:w="1134"/>
        <w:gridCol w:w="1134"/>
        <w:gridCol w:w="538"/>
        <w:gridCol w:w="3543"/>
      </w:tblGrid>
      <w:tr w:rsidR="00BC1232" w:rsidRPr="006730BA" w14:paraId="36BD8E00" w14:textId="77777777" w:rsidTr="00D5566D">
        <w:trPr>
          <w:trHeight w:val="205"/>
        </w:trPr>
        <w:tc>
          <w:tcPr>
            <w:tcW w:w="9924" w:type="dxa"/>
            <w:gridSpan w:val="6"/>
            <w:tcBorders>
              <w:top w:val="single" w:sz="4" w:space="0" w:color="000000"/>
              <w:left w:val="single" w:sz="4" w:space="0" w:color="000000"/>
              <w:bottom w:val="single" w:sz="4" w:space="0" w:color="000000"/>
              <w:right w:val="single" w:sz="4" w:space="0" w:color="000000"/>
            </w:tcBorders>
          </w:tcPr>
          <w:p w14:paraId="5FAACE69" w14:textId="77777777" w:rsidR="00D5566D" w:rsidRPr="006730BA" w:rsidRDefault="00D5566D" w:rsidP="00D5566D">
            <w:pPr>
              <w:kinsoku w:val="0"/>
              <w:overflowPunct w:val="0"/>
              <w:autoSpaceDE w:val="0"/>
              <w:autoSpaceDN w:val="0"/>
              <w:adjustRightInd w:val="0"/>
              <w:spacing w:after="0" w:line="186" w:lineRule="exact"/>
              <w:ind w:left="3162" w:right="2375" w:hanging="1007"/>
              <w:jc w:val="center"/>
              <w:rPr>
                <w:rFonts w:ascii="Arial" w:hAnsi="Arial" w:cs="Arial"/>
                <w:b/>
                <w:bCs/>
                <w:sz w:val="18"/>
                <w:szCs w:val="18"/>
              </w:rPr>
            </w:pPr>
            <w:r w:rsidRPr="006730BA">
              <w:rPr>
                <w:rFonts w:ascii="Arial" w:hAnsi="Arial" w:cs="Arial"/>
                <w:bCs/>
                <w:sz w:val="20"/>
                <w:szCs w:val="20"/>
              </w:rPr>
              <w:t>Гармонизированный стандарт</w:t>
            </w:r>
            <w:r w:rsidRPr="006730BA">
              <w:rPr>
                <w:rFonts w:ascii="Arial" w:hAnsi="Arial" w:cs="Arial"/>
                <w:bCs/>
                <w:sz w:val="20"/>
                <w:szCs w:val="20"/>
                <w:lang w:val="en-US"/>
              </w:rPr>
              <w:t xml:space="preserve"> ETSI EN 301 489-1</w:t>
            </w:r>
          </w:p>
        </w:tc>
      </w:tr>
      <w:tr w:rsidR="00BC1232" w:rsidRPr="006730BA" w14:paraId="0E477395" w14:textId="77777777" w:rsidTr="00B13B9C">
        <w:trPr>
          <w:trHeight w:val="206"/>
        </w:trPr>
        <w:tc>
          <w:tcPr>
            <w:tcW w:w="5843" w:type="dxa"/>
            <w:gridSpan w:val="4"/>
            <w:tcBorders>
              <w:top w:val="single" w:sz="4" w:space="0" w:color="000000"/>
              <w:left w:val="single" w:sz="4" w:space="0" w:color="000000"/>
              <w:bottom w:val="single" w:sz="4" w:space="0" w:color="auto"/>
              <w:right w:val="single" w:sz="4" w:space="0" w:color="000000"/>
            </w:tcBorders>
          </w:tcPr>
          <w:p w14:paraId="20FD7982" w14:textId="77777777" w:rsidR="00D5566D" w:rsidRPr="006730BA" w:rsidRDefault="00D5566D" w:rsidP="00D5566D">
            <w:pPr>
              <w:kinsoku w:val="0"/>
              <w:overflowPunct w:val="0"/>
              <w:autoSpaceDE w:val="0"/>
              <w:autoSpaceDN w:val="0"/>
              <w:adjustRightInd w:val="0"/>
              <w:spacing w:after="0" w:line="186" w:lineRule="exact"/>
              <w:ind w:left="2297" w:right="2363"/>
              <w:jc w:val="center"/>
              <w:rPr>
                <w:rFonts w:ascii="Arial" w:hAnsi="Arial" w:cs="Arial"/>
                <w:b/>
                <w:bCs/>
                <w:sz w:val="18"/>
                <w:szCs w:val="18"/>
              </w:rPr>
            </w:pPr>
            <w:proofErr w:type="spellStart"/>
            <w:r w:rsidRPr="006730BA">
              <w:rPr>
                <w:rFonts w:ascii="Arial" w:hAnsi="Arial" w:cs="Arial"/>
                <w:bCs/>
                <w:sz w:val="20"/>
                <w:szCs w:val="20"/>
                <w:lang w:val="en-US"/>
              </w:rPr>
              <w:t>Требование</w:t>
            </w:r>
            <w:proofErr w:type="spellEnd"/>
          </w:p>
        </w:tc>
        <w:tc>
          <w:tcPr>
            <w:tcW w:w="4081" w:type="dxa"/>
            <w:gridSpan w:val="2"/>
            <w:tcBorders>
              <w:top w:val="single" w:sz="4" w:space="0" w:color="000000"/>
              <w:left w:val="single" w:sz="4" w:space="0" w:color="000000"/>
              <w:bottom w:val="single" w:sz="4" w:space="0" w:color="auto"/>
              <w:right w:val="single" w:sz="4" w:space="0" w:color="000000"/>
            </w:tcBorders>
          </w:tcPr>
          <w:p w14:paraId="372B2C18" w14:textId="77777777" w:rsidR="00D5566D" w:rsidRPr="006730BA" w:rsidRDefault="00D5566D" w:rsidP="00D5566D">
            <w:pPr>
              <w:kinsoku w:val="0"/>
              <w:overflowPunct w:val="0"/>
              <w:autoSpaceDE w:val="0"/>
              <w:autoSpaceDN w:val="0"/>
              <w:adjustRightInd w:val="0"/>
              <w:spacing w:after="0" w:line="186" w:lineRule="exact"/>
              <w:ind w:left="838"/>
              <w:rPr>
                <w:rFonts w:ascii="Arial" w:hAnsi="Arial" w:cs="Arial"/>
                <w:b/>
                <w:bCs/>
                <w:sz w:val="18"/>
                <w:szCs w:val="18"/>
              </w:rPr>
            </w:pPr>
            <w:proofErr w:type="spellStart"/>
            <w:r w:rsidRPr="006730BA">
              <w:rPr>
                <w:rFonts w:ascii="Arial" w:hAnsi="Arial" w:cs="Arial"/>
                <w:bCs/>
                <w:sz w:val="20"/>
                <w:szCs w:val="20"/>
                <w:lang w:val="en-US"/>
              </w:rPr>
              <w:t>Условность</w:t>
            </w:r>
            <w:proofErr w:type="spellEnd"/>
            <w:r w:rsidRPr="006730BA">
              <w:rPr>
                <w:rFonts w:ascii="Arial" w:hAnsi="Arial" w:cs="Arial"/>
                <w:bCs/>
                <w:sz w:val="20"/>
                <w:szCs w:val="20"/>
                <w:lang w:val="en-US"/>
              </w:rPr>
              <w:t xml:space="preserve"> </w:t>
            </w:r>
            <w:proofErr w:type="spellStart"/>
            <w:r w:rsidRPr="006730BA">
              <w:rPr>
                <w:rFonts w:ascii="Arial" w:hAnsi="Arial" w:cs="Arial"/>
                <w:bCs/>
                <w:sz w:val="20"/>
                <w:szCs w:val="20"/>
                <w:lang w:val="en-US"/>
              </w:rPr>
              <w:t>требования</w:t>
            </w:r>
            <w:proofErr w:type="spellEnd"/>
          </w:p>
        </w:tc>
      </w:tr>
      <w:tr w:rsidR="00BC1232" w:rsidRPr="006730BA" w14:paraId="5F350791" w14:textId="77777777" w:rsidTr="00B13B9C">
        <w:trPr>
          <w:trHeight w:val="621"/>
        </w:trPr>
        <w:tc>
          <w:tcPr>
            <w:tcW w:w="425" w:type="dxa"/>
            <w:tcBorders>
              <w:top w:val="single" w:sz="4" w:space="0" w:color="auto"/>
              <w:left w:val="single" w:sz="4" w:space="0" w:color="000000"/>
              <w:bottom w:val="double" w:sz="4" w:space="0" w:color="auto"/>
              <w:right w:val="single" w:sz="4" w:space="0" w:color="000000"/>
            </w:tcBorders>
          </w:tcPr>
          <w:p w14:paraId="6629CCF4" w14:textId="77777777" w:rsidR="00D5566D" w:rsidRPr="006730BA" w:rsidRDefault="00D5566D" w:rsidP="00D5566D">
            <w:pPr>
              <w:kinsoku w:val="0"/>
              <w:overflowPunct w:val="0"/>
              <w:autoSpaceDE w:val="0"/>
              <w:autoSpaceDN w:val="0"/>
              <w:adjustRightInd w:val="0"/>
              <w:spacing w:after="0" w:line="240" w:lineRule="auto"/>
              <w:rPr>
                <w:rFonts w:ascii="Times New Roman" w:hAnsi="Times New Roman" w:cs="Times New Roman"/>
                <w:sz w:val="18"/>
                <w:szCs w:val="18"/>
              </w:rPr>
            </w:pPr>
          </w:p>
          <w:p w14:paraId="6CA8A4D3" w14:textId="77777777" w:rsidR="00D5566D" w:rsidRPr="006730BA" w:rsidRDefault="00D5566D" w:rsidP="00D5566D">
            <w:pPr>
              <w:kinsoku w:val="0"/>
              <w:overflowPunct w:val="0"/>
              <w:autoSpaceDE w:val="0"/>
              <w:autoSpaceDN w:val="0"/>
              <w:adjustRightInd w:val="0"/>
              <w:spacing w:after="0" w:line="240" w:lineRule="auto"/>
              <w:ind w:left="52"/>
              <w:rPr>
                <w:rFonts w:ascii="Arial" w:hAnsi="Arial" w:cs="Arial"/>
                <w:bCs/>
                <w:sz w:val="18"/>
                <w:szCs w:val="18"/>
              </w:rPr>
            </w:pPr>
            <w:r w:rsidRPr="006730BA">
              <w:rPr>
                <w:rFonts w:ascii="Arial" w:hAnsi="Arial" w:cs="Arial"/>
                <w:bCs/>
                <w:sz w:val="18"/>
                <w:szCs w:val="18"/>
              </w:rPr>
              <w:t>№</w:t>
            </w:r>
          </w:p>
        </w:tc>
        <w:tc>
          <w:tcPr>
            <w:tcW w:w="3150" w:type="dxa"/>
            <w:tcBorders>
              <w:top w:val="single" w:sz="4" w:space="0" w:color="auto"/>
              <w:left w:val="single" w:sz="4" w:space="0" w:color="000000"/>
              <w:bottom w:val="double" w:sz="4" w:space="0" w:color="auto"/>
              <w:right w:val="single" w:sz="4" w:space="0" w:color="000000"/>
            </w:tcBorders>
          </w:tcPr>
          <w:p w14:paraId="1CC819FB" w14:textId="77777777" w:rsidR="00D5566D" w:rsidRPr="006730BA" w:rsidRDefault="00D5566D" w:rsidP="00D5566D">
            <w:pPr>
              <w:kinsoku w:val="0"/>
              <w:overflowPunct w:val="0"/>
              <w:autoSpaceDE w:val="0"/>
              <w:autoSpaceDN w:val="0"/>
              <w:adjustRightInd w:val="0"/>
              <w:spacing w:after="0" w:line="240" w:lineRule="auto"/>
              <w:rPr>
                <w:rFonts w:ascii="Times New Roman" w:hAnsi="Times New Roman" w:cs="Times New Roman"/>
                <w:sz w:val="18"/>
                <w:szCs w:val="18"/>
              </w:rPr>
            </w:pPr>
          </w:p>
          <w:p w14:paraId="4399783E" w14:textId="77777777" w:rsidR="00D5566D" w:rsidRPr="006730BA" w:rsidRDefault="00D5566D" w:rsidP="00D5566D">
            <w:pPr>
              <w:kinsoku w:val="0"/>
              <w:overflowPunct w:val="0"/>
              <w:autoSpaceDE w:val="0"/>
              <w:autoSpaceDN w:val="0"/>
              <w:adjustRightInd w:val="0"/>
              <w:spacing w:after="0" w:line="240" w:lineRule="auto"/>
              <w:ind w:left="669"/>
              <w:rPr>
                <w:rFonts w:ascii="Arial" w:hAnsi="Arial" w:cs="Arial"/>
                <w:b/>
                <w:bCs/>
                <w:sz w:val="18"/>
                <w:szCs w:val="18"/>
              </w:rPr>
            </w:pPr>
            <w:proofErr w:type="spellStart"/>
            <w:r w:rsidRPr="006730BA">
              <w:rPr>
                <w:rFonts w:ascii="Arial" w:hAnsi="Arial" w:cs="Arial"/>
                <w:bCs/>
                <w:sz w:val="20"/>
                <w:szCs w:val="20"/>
                <w:lang w:val="en-US"/>
              </w:rPr>
              <w:t>Описание</w:t>
            </w:r>
            <w:proofErr w:type="spellEnd"/>
          </w:p>
        </w:tc>
        <w:tc>
          <w:tcPr>
            <w:tcW w:w="1134" w:type="dxa"/>
            <w:tcBorders>
              <w:top w:val="single" w:sz="4" w:space="0" w:color="auto"/>
              <w:left w:val="single" w:sz="4" w:space="0" w:color="000000"/>
              <w:bottom w:val="double" w:sz="4" w:space="0" w:color="auto"/>
              <w:right w:val="single" w:sz="4" w:space="0" w:color="000000"/>
            </w:tcBorders>
          </w:tcPr>
          <w:p w14:paraId="71A6B5FE" w14:textId="77777777" w:rsidR="00D5566D" w:rsidRPr="006730BA" w:rsidRDefault="00D5566D" w:rsidP="00D5566D">
            <w:pPr>
              <w:kinsoku w:val="0"/>
              <w:overflowPunct w:val="0"/>
              <w:autoSpaceDE w:val="0"/>
              <w:autoSpaceDN w:val="0"/>
              <w:adjustRightInd w:val="0"/>
              <w:spacing w:before="5" w:after="0" w:line="206" w:lineRule="exact"/>
              <w:jc w:val="center"/>
              <w:rPr>
                <w:rFonts w:ascii="Arial" w:hAnsi="Arial" w:cs="Arial"/>
                <w:bCs/>
                <w:sz w:val="16"/>
                <w:szCs w:val="16"/>
              </w:rPr>
            </w:pPr>
            <w:r w:rsidRPr="006730BA">
              <w:rPr>
                <w:rFonts w:ascii="Arial" w:hAnsi="Arial" w:cs="Arial"/>
                <w:bCs/>
                <w:sz w:val="16"/>
                <w:szCs w:val="16"/>
              </w:rPr>
              <w:t>Основные требования Директивы</w:t>
            </w:r>
          </w:p>
        </w:tc>
        <w:tc>
          <w:tcPr>
            <w:tcW w:w="1134" w:type="dxa"/>
            <w:tcBorders>
              <w:top w:val="single" w:sz="4" w:space="0" w:color="auto"/>
              <w:left w:val="single" w:sz="4" w:space="0" w:color="000000"/>
              <w:bottom w:val="double" w:sz="4" w:space="0" w:color="auto"/>
              <w:right w:val="single" w:sz="4" w:space="0" w:color="000000"/>
            </w:tcBorders>
          </w:tcPr>
          <w:p w14:paraId="23A0B874" w14:textId="77777777" w:rsidR="00D5566D" w:rsidRPr="006730BA" w:rsidRDefault="00D5566D" w:rsidP="00837B94">
            <w:pPr>
              <w:kinsoku w:val="0"/>
              <w:overflowPunct w:val="0"/>
              <w:autoSpaceDE w:val="0"/>
              <w:autoSpaceDN w:val="0"/>
              <w:adjustRightInd w:val="0"/>
              <w:spacing w:before="5" w:after="0" w:line="206" w:lineRule="exact"/>
              <w:ind w:left="63" w:right="128"/>
              <w:jc w:val="center"/>
              <w:rPr>
                <w:rFonts w:ascii="Arial" w:hAnsi="Arial" w:cs="Arial"/>
                <w:bCs/>
                <w:sz w:val="16"/>
                <w:szCs w:val="16"/>
                <w:lang w:val="en-US"/>
              </w:rPr>
            </w:pPr>
            <w:r w:rsidRPr="006730BA">
              <w:rPr>
                <w:rFonts w:ascii="Arial" w:hAnsi="Arial" w:cs="Arial"/>
                <w:bCs/>
                <w:sz w:val="16"/>
                <w:szCs w:val="16"/>
              </w:rPr>
              <w:t>Подраздел</w:t>
            </w:r>
            <w:r w:rsidR="00837B94" w:rsidRPr="006730BA">
              <w:rPr>
                <w:rFonts w:ascii="Arial" w:hAnsi="Arial" w:cs="Arial"/>
                <w:bCs/>
                <w:sz w:val="16"/>
                <w:szCs w:val="16"/>
              </w:rPr>
              <w:t xml:space="preserve"> </w:t>
            </w:r>
            <w:r w:rsidRPr="006730BA">
              <w:rPr>
                <w:rFonts w:ascii="Arial" w:hAnsi="Arial" w:cs="Arial"/>
                <w:bCs/>
                <w:sz w:val="16"/>
                <w:szCs w:val="16"/>
              </w:rPr>
              <w:t>настоящего</w:t>
            </w:r>
            <w:r w:rsidRPr="006730BA">
              <w:rPr>
                <w:rFonts w:ascii="Arial" w:hAnsi="Arial" w:cs="Arial"/>
                <w:bCs/>
                <w:sz w:val="16"/>
                <w:szCs w:val="16"/>
                <w:lang w:val="en-US"/>
              </w:rPr>
              <w:t xml:space="preserve"> </w:t>
            </w:r>
            <w:r w:rsidRPr="006730BA">
              <w:rPr>
                <w:rFonts w:ascii="Arial" w:hAnsi="Arial" w:cs="Arial"/>
                <w:bCs/>
                <w:sz w:val="16"/>
                <w:szCs w:val="16"/>
              </w:rPr>
              <w:t>стандарта</w:t>
            </w:r>
          </w:p>
        </w:tc>
        <w:tc>
          <w:tcPr>
            <w:tcW w:w="538" w:type="dxa"/>
            <w:tcBorders>
              <w:top w:val="single" w:sz="4" w:space="0" w:color="auto"/>
              <w:left w:val="single" w:sz="4" w:space="0" w:color="000000"/>
              <w:bottom w:val="double" w:sz="4" w:space="0" w:color="auto"/>
              <w:right w:val="single" w:sz="4" w:space="0" w:color="000000"/>
            </w:tcBorders>
          </w:tcPr>
          <w:p w14:paraId="67D0F243" w14:textId="77777777" w:rsidR="00D5566D" w:rsidRPr="006730BA" w:rsidRDefault="00D5566D" w:rsidP="00D5566D">
            <w:pPr>
              <w:kinsoku w:val="0"/>
              <w:overflowPunct w:val="0"/>
              <w:autoSpaceDE w:val="0"/>
              <w:autoSpaceDN w:val="0"/>
              <w:adjustRightInd w:val="0"/>
              <w:spacing w:after="0" w:line="240" w:lineRule="auto"/>
              <w:rPr>
                <w:rFonts w:ascii="Times New Roman" w:hAnsi="Times New Roman" w:cs="Times New Roman"/>
                <w:sz w:val="18"/>
                <w:szCs w:val="18"/>
                <w:lang w:val="en-US"/>
              </w:rPr>
            </w:pPr>
          </w:p>
          <w:p w14:paraId="55EAD00D" w14:textId="77777777" w:rsidR="00D5566D" w:rsidRPr="006730BA" w:rsidRDefault="00D5566D" w:rsidP="00D5566D">
            <w:pPr>
              <w:kinsoku w:val="0"/>
              <w:overflowPunct w:val="0"/>
              <w:autoSpaceDE w:val="0"/>
              <w:autoSpaceDN w:val="0"/>
              <w:adjustRightInd w:val="0"/>
              <w:spacing w:after="0" w:line="240" w:lineRule="auto"/>
              <w:ind w:left="68" w:right="140"/>
              <w:jc w:val="center"/>
              <w:rPr>
                <w:rFonts w:ascii="Arial" w:hAnsi="Arial" w:cs="Arial"/>
                <w:bCs/>
                <w:sz w:val="18"/>
                <w:szCs w:val="18"/>
                <w:lang w:val="en-US"/>
              </w:rPr>
            </w:pPr>
            <w:r w:rsidRPr="006730BA">
              <w:rPr>
                <w:rFonts w:ascii="Arial" w:hAnsi="Arial" w:cs="Arial"/>
                <w:bCs/>
                <w:sz w:val="18"/>
                <w:szCs w:val="18"/>
                <w:lang w:val="en-US"/>
              </w:rPr>
              <w:t>U/C</w:t>
            </w:r>
          </w:p>
        </w:tc>
        <w:tc>
          <w:tcPr>
            <w:tcW w:w="3543" w:type="dxa"/>
            <w:tcBorders>
              <w:top w:val="single" w:sz="4" w:space="0" w:color="auto"/>
              <w:left w:val="single" w:sz="4" w:space="0" w:color="000000"/>
              <w:bottom w:val="double" w:sz="4" w:space="0" w:color="auto"/>
              <w:right w:val="single" w:sz="4" w:space="0" w:color="000000"/>
            </w:tcBorders>
          </w:tcPr>
          <w:p w14:paraId="2C3C6927" w14:textId="77777777" w:rsidR="00D5566D" w:rsidRPr="006730BA" w:rsidRDefault="00D5566D" w:rsidP="00D5566D">
            <w:pPr>
              <w:kinsoku w:val="0"/>
              <w:overflowPunct w:val="0"/>
              <w:autoSpaceDE w:val="0"/>
              <w:autoSpaceDN w:val="0"/>
              <w:adjustRightInd w:val="0"/>
              <w:spacing w:after="0" w:line="240" w:lineRule="auto"/>
              <w:rPr>
                <w:rFonts w:ascii="Times New Roman" w:hAnsi="Times New Roman" w:cs="Times New Roman"/>
                <w:sz w:val="18"/>
                <w:szCs w:val="18"/>
                <w:lang w:val="en-US"/>
              </w:rPr>
            </w:pPr>
          </w:p>
          <w:p w14:paraId="249ABC42" w14:textId="77777777" w:rsidR="00D5566D" w:rsidRPr="006730BA" w:rsidRDefault="00D5566D" w:rsidP="00D5566D">
            <w:pPr>
              <w:kinsoku w:val="0"/>
              <w:overflowPunct w:val="0"/>
              <w:autoSpaceDE w:val="0"/>
              <w:autoSpaceDN w:val="0"/>
              <w:adjustRightInd w:val="0"/>
              <w:spacing w:after="0" w:line="240" w:lineRule="auto"/>
              <w:ind w:left="1293" w:right="1360"/>
              <w:jc w:val="center"/>
              <w:rPr>
                <w:rFonts w:ascii="Arial" w:hAnsi="Arial" w:cs="Arial"/>
                <w:b/>
                <w:bCs/>
                <w:sz w:val="18"/>
                <w:szCs w:val="18"/>
                <w:lang w:val="en-US"/>
              </w:rPr>
            </w:pPr>
            <w:proofErr w:type="spellStart"/>
            <w:r w:rsidRPr="006730BA">
              <w:rPr>
                <w:rFonts w:ascii="Arial" w:hAnsi="Arial" w:cs="Arial"/>
                <w:bCs/>
                <w:sz w:val="20"/>
                <w:szCs w:val="20"/>
                <w:lang w:val="en-US"/>
              </w:rPr>
              <w:t>Условие</w:t>
            </w:r>
            <w:proofErr w:type="spellEnd"/>
          </w:p>
        </w:tc>
      </w:tr>
      <w:tr w:rsidR="00BC1232" w:rsidRPr="006730BA" w14:paraId="1CFB36DC" w14:textId="77777777" w:rsidTr="00B13B9C">
        <w:trPr>
          <w:trHeight w:val="411"/>
        </w:trPr>
        <w:tc>
          <w:tcPr>
            <w:tcW w:w="425" w:type="dxa"/>
            <w:tcBorders>
              <w:top w:val="double" w:sz="4" w:space="0" w:color="auto"/>
              <w:left w:val="single" w:sz="4" w:space="0" w:color="000000"/>
              <w:bottom w:val="single" w:sz="4" w:space="0" w:color="000000"/>
              <w:right w:val="single" w:sz="4" w:space="0" w:color="000000"/>
            </w:tcBorders>
          </w:tcPr>
          <w:p w14:paraId="10702C7B" w14:textId="77777777" w:rsidR="006A56DB" w:rsidRPr="006730BA" w:rsidRDefault="006A56DB" w:rsidP="006A56DB">
            <w:pPr>
              <w:kinsoku w:val="0"/>
              <w:overflowPunct w:val="0"/>
              <w:autoSpaceDE w:val="0"/>
              <w:autoSpaceDN w:val="0"/>
              <w:adjustRightInd w:val="0"/>
              <w:spacing w:after="0" w:line="206" w:lineRule="exact"/>
              <w:ind w:left="71"/>
              <w:rPr>
                <w:rFonts w:ascii="Arial" w:hAnsi="Arial" w:cs="Arial"/>
                <w:sz w:val="18"/>
                <w:szCs w:val="18"/>
              </w:rPr>
            </w:pPr>
            <w:r w:rsidRPr="006730BA">
              <w:rPr>
                <w:rFonts w:ascii="Arial" w:hAnsi="Arial" w:cs="Arial"/>
                <w:sz w:val="18"/>
                <w:szCs w:val="18"/>
              </w:rPr>
              <w:t>10</w:t>
            </w:r>
          </w:p>
        </w:tc>
        <w:tc>
          <w:tcPr>
            <w:tcW w:w="3150" w:type="dxa"/>
            <w:tcBorders>
              <w:top w:val="double" w:sz="4" w:space="0" w:color="auto"/>
              <w:left w:val="single" w:sz="4" w:space="0" w:color="000000"/>
              <w:bottom w:val="single" w:sz="4" w:space="0" w:color="000000"/>
              <w:right w:val="single" w:sz="4" w:space="0" w:color="000000"/>
            </w:tcBorders>
          </w:tcPr>
          <w:p w14:paraId="3A672641" w14:textId="77777777" w:rsidR="006A56DB" w:rsidRPr="006730BA"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6730BA">
              <w:rPr>
                <w:rFonts w:ascii="Arial" w:hAnsi="Arial" w:cs="Arial"/>
                <w:sz w:val="18"/>
                <w:szCs w:val="18"/>
              </w:rPr>
              <w:t>Устойчивость</w:t>
            </w:r>
            <w:r w:rsidR="006A56DB" w:rsidRPr="006730BA">
              <w:rPr>
                <w:rFonts w:ascii="Arial" w:hAnsi="Arial" w:cs="Arial"/>
                <w:sz w:val="18"/>
                <w:szCs w:val="18"/>
              </w:rPr>
              <w:t xml:space="preserve">: </w:t>
            </w:r>
            <w:r w:rsidR="0009636B" w:rsidRPr="006730BA">
              <w:rPr>
                <w:rFonts w:ascii="Arial" w:hAnsi="Arial" w:cs="Arial"/>
                <w:sz w:val="18"/>
                <w:szCs w:val="18"/>
              </w:rPr>
              <w:t>Быстрые переходные процессы, общее несимметричное напряжение</w:t>
            </w:r>
          </w:p>
        </w:tc>
        <w:tc>
          <w:tcPr>
            <w:tcW w:w="1134" w:type="dxa"/>
            <w:tcBorders>
              <w:top w:val="double" w:sz="4" w:space="0" w:color="auto"/>
              <w:left w:val="single" w:sz="4" w:space="0" w:color="000000"/>
              <w:bottom w:val="single" w:sz="4" w:space="0" w:color="000000"/>
              <w:right w:val="single" w:sz="4" w:space="0" w:color="000000"/>
            </w:tcBorders>
          </w:tcPr>
          <w:p w14:paraId="22334E9A" w14:textId="77777777" w:rsidR="006A56DB" w:rsidRPr="006730BA" w:rsidRDefault="006A56DB" w:rsidP="0009636B">
            <w:pPr>
              <w:kinsoku w:val="0"/>
              <w:overflowPunct w:val="0"/>
              <w:autoSpaceDE w:val="0"/>
              <w:autoSpaceDN w:val="0"/>
              <w:adjustRightInd w:val="0"/>
              <w:spacing w:after="0" w:line="206" w:lineRule="exact"/>
              <w:ind w:left="493" w:hanging="66"/>
              <w:rPr>
                <w:rFonts w:ascii="Arial" w:hAnsi="Arial" w:cs="Arial"/>
                <w:sz w:val="18"/>
                <w:szCs w:val="18"/>
              </w:rPr>
            </w:pPr>
            <w:r w:rsidRPr="006730BA">
              <w:rPr>
                <w:rFonts w:ascii="Arial" w:hAnsi="Arial" w:cs="Arial"/>
                <w:sz w:val="18"/>
                <w:szCs w:val="18"/>
              </w:rPr>
              <w:t>3.1b</w:t>
            </w:r>
          </w:p>
        </w:tc>
        <w:tc>
          <w:tcPr>
            <w:tcW w:w="1134" w:type="dxa"/>
            <w:tcBorders>
              <w:top w:val="double" w:sz="4" w:space="0" w:color="auto"/>
              <w:left w:val="single" w:sz="4" w:space="0" w:color="000000"/>
              <w:bottom w:val="single" w:sz="4" w:space="0" w:color="000000"/>
              <w:right w:val="single" w:sz="4" w:space="0" w:color="000000"/>
            </w:tcBorders>
          </w:tcPr>
          <w:p w14:paraId="255B2C42" w14:textId="77777777" w:rsidR="006A56DB" w:rsidRPr="006730BA" w:rsidRDefault="006A56DB" w:rsidP="0009636B">
            <w:pPr>
              <w:kinsoku w:val="0"/>
              <w:overflowPunct w:val="0"/>
              <w:autoSpaceDE w:val="0"/>
              <w:autoSpaceDN w:val="0"/>
              <w:adjustRightInd w:val="0"/>
              <w:spacing w:after="0" w:line="206" w:lineRule="exact"/>
              <w:ind w:left="612" w:hanging="184"/>
              <w:rPr>
                <w:rFonts w:ascii="Arial" w:hAnsi="Arial" w:cs="Arial"/>
                <w:sz w:val="18"/>
                <w:szCs w:val="18"/>
              </w:rPr>
            </w:pPr>
            <w:r w:rsidRPr="006730BA">
              <w:rPr>
                <w:rFonts w:ascii="Arial" w:hAnsi="Arial" w:cs="Arial"/>
                <w:sz w:val="18"/>
                <w:szCs w:val="18"/>
              </w:rPr>
              <w:t>9.4</w:t>
            </w:r>
          </w:p>
        </w:tc>
        <w:tc>
          <w:tcPr>
            <w:tcW w:w="538" w:type="dxa"/>
            <w:tcBorders>
              <w:top w:val="double" w:sz="4" w:space="0" w:color="auto"/>
              <w:left w:val="single" w:sz="4" w:space="0" w:color="000000"/>
              <w:bottom w:val="single" w:sz="4" w:space="0" w:color="000000"/>
              <w:right w:val="single" w:sz="4" w:space="0" w:color="000000"/>
            </w:tcBorders>
          </w:tcPr>
          <w:p w14:paraId="35BDB04D" w14:textId="77777777" w:rsidR="006A56DB" w:rsidRPr="006730BA" w:rsidRDefault="006A56DB" w:rsidP="006A56DB">
            <w:pPr>
              <w:kinsoku w:val="0"/>
              <w:overflowPunct w:val="0"/>
              <w:autoSpaceDE w:val="0"/>
              <w:autoSpaceDN w:val="0"/>
              <w:adjustRightInd w:val="0"/>
              <w:spacing w:after="0" w:line="206" w:lineRule="exact"/>
              <w:ind w:right="70"/>
              <w:jc w:val="center"/>
              <w:rPr>
                <w:rFonts w:ascii="Arial" w:hAnsi="Arial" w:cs="Arial"/>
                <w:sz w:val="18"/>
                <w:szCs w:val="18"/>
              </w:rPr>
            </w:pPr>
            <w:r w:rsidRPr="006730BA">
              <w:rPr>
                <w:rFonts w:ascii="Arial" w:hAnsi="Arial" w:cs="Arial"/>
                <w:sz w:val="18"/>
                <w:szCs w:val="18"/>
              </w:rPr>
              <w:t>C</w:t>
            </w:r>
          </w:p>
        </w:tc>
        <w:tc>
          <w:tcPr>
            <w:tcW w:w="3543" w:type="dxa"/>
            <w:tcBorders>
              <w:top w:val="double" w:sz="4" w:space="0" w:color="auto"/>
              <w:left w:val="single" w:sz="4" w:space="0" w:color="000000"/>
              <w:bottom w:val="single" w:sz="4" w:space="0" w:color="000000"/>
              <w:right w:val="single" w:sz="4" w:space="0" w:color="000000"/>
            </w:tcBorders>
          </w:tcPr>
          <w:p w14:paraId="49214906" w14:textId="77777777" w:rsidR="006A56DB" w:rsidRPr="006730BA" w:rsidRDefault="00AA34F3" w:rsidP="005E6DDE">
            <w:pPr>
              <w:kinsoku w:val="0"/>
              <w:overflowPunct w:val="0"/>
              <w:autoSpaceDE w:val="0"/>
              <w:autoSpaceDN w:val="0"/>
              <w:adjustRightInd w:val="0"/>
              <w:spacing w:before="2" w:after="0" w:line="206" w:lineRule="exact"/>
              <w:ind w:left="26" w:right="286" w:hanging="1"/>
              <w:rPr>
                <w:rFonts w:ascii="Arial" w:hAnsi="Arial" w:cs="Arial"/>
                <w:sz w:val="18"/>
                <w:szCs w:val="18"/>
                <w:highlight w:val="yellow"/>
              </w:rPr>
            </w:pPr>
            <w:r w:rsidRPr="006730BA">
              <w:rPr>
                <w:rFonts w:ascii="Arial" w:hAnsi="Arial" w:cs="Arial"/>
                <w:sz w:val="18"/>
                <w:szCs w:val="18"/>
              </w:rPr>
              <w:t>Применимо для оборудования с портами электропитания постоянного тока с кабелями длиной более 3 м</w:t>
            </w:r>
          </w:p>
        </w:tc>
      </w:tr>
      <w:tr w:rsidR="00BC1232" w:rsidRPr="006730BA" w14:paraId="29C6B75A" w14:textId="77777777" w:rsidTr="0009636B">
        <w:trPr>
          <w:trHeight w:val="619"/>
        </w:trPr>
        <w:tc>
          <w:tcPr>
            <w:tcW w:w="425" w:type="dxa"/>
            <w:tcBorders>
              <w:top w:val="single" w:sz="4" w:space="0" w:color="000000"/>
              <w:left w:val="single" w:sz="4" w:space="0" w:color="000000"/>
              <w:bottom w:val="single" w:sz="4" w:space="0" w:color="000000"/>
              <w:right w:val="single" w:sz="4" w:space="0" w:color="000000"/>
            </w:tcBorders>
          </w:tcPr>
          <w:p w14:paraId="6C745AEE" w14:textId="77777777" w:rsidR="006A56DB" w:rsidRPr="006730BA" w:rsidRDefault="006A56DB" w:rsidP="006A56DB">
            <w:pPr>
              <w:kinsoku w:val="0"/>
              <w:overflowPunct w:val="0"/>
              <w:autoSpaceDE w:val="0"/>
              <w:autoSpaceDN w:val="0"/>
              <w:adjustRightInd w:val="0"/>
              <w:spacing w:after="0" w:line="204" w:lineRule="exact"/>
              <w:ind w:left="71"/>
              <w:rPr>
                <w:rFonts w:ascii="Arial" w:hAnsi="Arial" w:cs="Arial"/>
                <w:sz w:val="18"/>
                <w:szCs w:val="18"/>
              </w:rPr>
            </w:pPr>
            <w:r w:rsidRPr="006730BA">
              <w:rPr>
                <w:rFonts w:ascii="Arial" w:hAnsi="Arial" w:cs="Arial"/>
                <w:sz w:val="18"/>
                <w:szCs w:val="18"/>
              </w:rPr>
              <w:t>11</w:t>
            </w:r>
          </w:p>
        </w:tc>
        <w:tc>
          <w:tcPr>
            <w:tcW w:w="3150" w:type="dxa"/>
            <w:tcBorders>
              <w:top w:val="single" w:sz="4" w:space="0" w:color="000000"/>
              <w:left w:val="single" w:sz="4" w:space="0" w:color="000000"/>
              <w:bottom w:val="single" w:sz="4" w:space="0" w:color="000000"/>
              <w:right w:val="single" w:sz="4" w:space="0" w:color="000000"/>
            </w:tcBorders>
          </w:tcPr>
          <w:p w14:paraId="46D14177" w14:textId="77777777" w:rsidR="006A56DB" w:rsidRPr="006730BA"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6730BA">
              <w:rPr>
                <w:rFonts w:ascii="Arial" w:hAnsi="Arial" w:cs="Arial"/>
                <w:sz w:val="18"/>
                <w:szCs w:val="18"/>
              </w:rPr>
              <w:t>Устойчивость</w:t>
            </w:r>
            <w:r w:rsidR="006A56DB" w:rsidRPr="006730BA">
              <w:rPr>
                <w:rFonts w:ascii="Arial" w:hAnsi="Arial" w:cs="Arial"/>
                <w:sz w:val="18"/>
                <w:szCs w:val="18"/>
              </w:rPr>
              <w:t xml:space="preserve">: </w:t>
            </w:r>
            <w:r w:rsidR="0009636B" w:rsidRPr="006730BA">
              <w:rPr>
                <w:rFonts w:ascii="Arial" w:hAnsi="Arial" w:cs="Arial"/>
                <w:sz w:val="18"/>
                <w:szCs w:val="18"/>
              </w:rPr>
              <w:t>Быстрые переходные процессы, общее несимметричное напряжение</w:t>
            </w:r>
          </w:p>
        </w:tc>
        <w:tc>
          <w:tcPr>
            <w:tcW w:w="1134" w:type="dxa"/>
            <w:tcBorders>
              <w:top w:val="single" w:sz="4" w:space="0" w:color="000000"/>
              <w:left w:val="single" w:sz="4" w:space="0" w:color="000000"/>
              <w:bottom w:val="single" w:sz="4" w:space="0" w:color="000000"/>
              <w:right w:val="single" w:sz="4" w:space="0" w:color="000000"/>
            </w:tcBorders>
          </w:tcPr>
          <w:p w14:paraId="64C9465F" w14:textId="77777777" w:rsidR="006A56DB" w:rsidRPr="006730BA" w:rsidRDefault="006A56DB" w:rsidP="0009636B">
            <w:pPr>
              <w:kinsoku w:val="0"/>
              <w:overflowPunct w:val="0"/>
              <w:autoSpaceDE w:val="0"/>
              <w:autoSpaceDN w:val="0"/>
              <w:adjustRightInd w:val="0"/>
              <w:spacing w:after="0" w:line="204" w:lineRule="exact"/>
              <w:ind w:left="493" w:hanging="66"/>
              <w:rPr>
                <w:rFonts w:ascii="Arial" w:hAnsi="Arial" w:cs="Arial"/>
                <w:sz w:val="18"/>
                <w:szCs w:val="18"/>
              </w:rPr>
            </w:pPr>
            <w:r w:rsidRPr="006730BA">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14:paraId="189DAA0B" w14:textId="77777777" w:rsidR="006A56DB" w:rsidRPr="006730BA" w:rsidRDefault="006A56DB" w:rsidP="0009636B">
            <w:pPr>
              <w:kinsoku w:val="0"/>
              <w:overflowPunct w:val="0"/>
              <w:autoSpaceDE w:val="0"/>
              <w:autoSpaceDN w:val="0"/>
              <w:adjustRightInd w:val="0"/>
              <w:spacing w:after="0" w:line="204" w:lineRule="exact"/>
              <w:ind w:left="612" w:hanging="184"/>
              <w:rPr>
                <w:rFonts w:ascii="Arial" w:hAnsi="Arial" w:cs="Arial"/>
                <w:sz w:val="18"/>
                <w:szCs w:val="18"/>
              </w:rPr>
            </w:pPr>
            <w:r w:rsidRPr="006730BA">
              <w:rPr>
                <w:rFonts w:ascii="Arial" w:hAnsi="Arial" w:cs="Arial"/>
                <w:sz w:val="18"/>
                <w:szCs w:val="18"/>
              </w:rPr>
              <w:t>9.4</w:t>
            </w:r>
          </w:p>
        </w:tc>
        <w:tc>
          <w:tcPr>
            <w:tcW w:w="538" w:type="dxa"/>
            <w:tcBorders>
              <w:top w:val="single" w:sz="4" w:space="0" w:color="000000"/>
              <w:left w:val="single" w:sz="4" w:space="0" w:color="000000"/>
              <w:bottom w:val="single" w:sz="4" w:space="0" w:color="000000"/>
              <w:right w:val="single" w:sz="4" w:space="0" w:color="000000"/>
            </w:tcBorders>
          </w:tcPr>
          <w:p w14:paraId="73912150" w14:textId="77777777" w:rsidR="006A56DB" w:rsidRPr="006730BA" w:rsidRDefault="006A56DB" w:rsidP="006A56DB">
            <w:pPr>
              <w:kinsoku w:val="0"/>
              <w:overflowPunct w:val="0"/>
              <w:autoSpaceDE w:val="0"/>
              <w:autoSpaceDN w:val="0"/>
              <w:adjustRightInd w:val="0"/>
              <w:spacing w:after="0" w:line="204" w:lineRule="exact"/>
              <w:ind w:right="70"/>
              <w:jc w:val="center"/>
              <w:rPr>
                <w:rFonts w:ascii="Arial" w:hAnsi="Arial" w:cs="Arial"/>
                <w:sz w:val="18"/>
                <w:szCs w:val="18"/>
              </w:rPr>
            </w:pPr>
            <w:r w:rsidRPr="006730BA">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14:paraId="21B7F88B" w14:textId="77777777" w:rsidR="006A56DB" w:rsidRPr="006730BA" w:rsidRDefault="00AA34F3" w:rsidP="005E6DDE">
            <w:pPr>
              <w:kinsoku w:val="0"/>
              <w:overflowPunct w:val="0"/>
              <w:autoSpaceDE w:val="0"/>
              <w:autoSpaceDN w:val="0"/>
              <w:adjustRightInd w:val="0"/>
              <w:spacing w:after="0" w:line="187" w:lineRule="exact"/>
              <w:ind w:left="26"/>
              <w:rPr>
                <w:rFonts w:ascii="Arial" w:hAnsi="Arial" w:cs="Arial"/>
                <w:sz w:val="18"/>
                <w:szCs w:val="18"/>
                <w:highlight w:val="yellow"/>
              </w:rPr>
            </w:pPr>
            <w:r w:rsidRPr="006730BA">
              <w:rPr>
                <w:rFonts w:ascii="Arial" w:hAnsi="Arial" w:cs="Arial"/>
                <w:sz w:val="18"/>
                <w:szCs w:val="18"/>
              </w:rPr>
              <w:t>Применимо для оборудования с кабелями длиной более 3 м, подключенными к сигнальным, проводным сетевым портам или портам управления</w:t>
            </w:r>
          </w:p>
        </w:tc>
      </w:tr>
      <w:tr w:rsidR="00BC1232" w:rsidRPr="006730BA" w14:paraId="6B33E3D6" w14:textId="77777777" w:rsidTr="0009636B">
        <w:trPr>
          <w:trHeight w:val="414"/>
        </w:trPr>
        <w:tc>
          <w:tcPr>
            <w:tcW w:w="425" w:type="dxa"/>
            <w:tcBorders>
              <w:top w:val="single" w:sz="4" w:space="0" w:color="000000"/>
              <w:left w:val="single" w:sz="4" w:space="0" w:color="000000"/>
              <w:bottom w:val="single" w:sz="4" w:space="0" w:color="000000"/>
              <w:right w:val="single" w:sz="4" w:space="0" w:color="000000"/>
            </w:tcBorders>
          </w:tcPr>
          <w:p w14:paraId="4774BCC7" w14:textId="77777777" w:rsidR="006A56DB" w:rsidRPr="006730BA" w:rsidRDefault="006A56DB" w:rsidP="006A56DB">
            <w:pPr>
              <w:kinsoku w:val="0"/>
              <w:overflowPunct w:val="0"/>
              <w:autoSpaceDE w:val="0"/>
              <w:autoSpaceDN w:val="0"/>
              <w:adjustRightInd w:val="0"/>
              <w:spacing w:after="0" w:line="206" w:lineRule="exact"/>
              <w:ind w:left="71"/>
              <w:rPr>
                <w:rFonts w:ascii="Arial" w:hAnsi="Arial" w:cs="Arial"/>
                <w:sz w:val="18"/>
                <w:szCs w:val="18"/>
              </w:rPr>
            </w:pPr>
            <w:r w:rsidRPr="006730BA">
              <w:rPr>
                <w:rFonts w:ascii="Arial" w:hAnsi="Arial" w:cs="Arial"/>
                <w:sz w:val="18"/>
                <w:szCs w:val="18"/>
              </w:rPr>
              <w:t>12</w:t>
            </w:r>
          </w:p>
        </w:tc>
        <w:tc>
          <w:tcPr>
            <w:tcW w:w="3150" w:type="dxa"/>
            <w:tcBorders>
              <w:top w:val="single" w:sz="4" w:space="0" w:color="000000"/>
              <w:left w:val="single" w:sz="4" w:space="0" w:color="000000"/>
              <w:bottom w:val="single" w:sz="4" w:space="0" w:color="000000"/>
              <w:right w:val="single" w:sz="4" w:space="0" w:color="000000"/>
            </w:tcBorders>
          </w:tcPr>
          <w:p w14:paraId="647B0A43" w14:textId="77777777" w:rsidR="006A56DB" w:rsidRPr="006730BA"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6730BA">
              <w:rPr>
                <w:rFonts w:ascii="Arial" w:hAnsi="Arial" w:cs="Arial"/>
                <w:sz w:val="18"/>
                <w:szCs w:val="18"/>
              </w:rPr>
              <w:t>Устойчивость</w:t>
            </w:r>
            <w:r w:rsidR="006A56DB" w:rsidRPr="006730BA">
              <w:rPr>
                <w:rFonts w:ascii="Arial" w:hAnsi="Arial" w:cs="Arial"/>
                <w:sz w:val="18"/>
                <w:szCs w:val="18"/>
              </w:rPr>
              <w:t xml:space="preserve">: </w:t>
            </w:r>
            <w:r w:rsidR="0009636B" w:rsidRPr="006730BA">
              <w:rPr>
                <w:rFonts w:ascii="Arial" w:hAnsi="Arial" w:cs="Arial"/>
                <w:sz w:val="18"/>
                <w:szCs w:val="18"/>
              </w:rPr>
              <w:t>Помехи, наведенные радиочастотными электромагнитными полями, общее несимметричное напряжение</w:t>
            </w:r>
          </w:p>
        </w:tc>
        <w:tc>
          <w:tcPr>
            <w:tcW w:w="1134" w:type="dxa"/>
            <w:tcBorders>
              <w:top w:val="single" w:sz="4" w:space="0" w:color="000000"/>
              <w:left w:val="single" w:sz="4" w:space="0" w:color="000000"/>
              <w:bottom w:val="single" w:sz="4" w:space="0" w:color="000000"/>
              <w:right w:val="single" w:sz="4" w:space="0" w:color="000000"/>
            </w:tcBorders>
          </w:tcPr>
          <w:p w14:paraId="5F45A2BA" w14:textId="77777777" w:rsidR="006A56DB" w:rsidRPr="006730BA" w:rsidRDefault="006A56DB" w:rsidP="0009636B">
            <w:pPr>
              <w:kinsoku w:val="0"/>
              <w:overflowPunct w:val="0"/>
              <w:autoSpaceDE w:val="0"/>
              <w:autoSpaceDN w:val="0"/>
              <w:adjustRightInd w:val="0"/>
              <w:spacing w:after="0" w:line="206" w:lineRule="exact"/>
              <w:ind w:left="493" w:hanging="66"/>
              <w:rPr>
                <w:rFonts w:ascii="Arial" w:hAnsi="Arial" w:cs="Arial"/>
                <w:sz w:val="18"/>
                <w:szCs w:val="18"/>
              </w:rPr>
            </w:pPr>
            <w:r w:rsidRPr="006730BA">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14:paraId="0D80931D" w14:textId="77777777" w:rsidR="006A56DB" w:rsidRPr="006730BA" w:rsidRDefault="006A56DB" w:rsidP="0009636B">
            <w:pPr>
              <w:kinsoku w:val="0"/>
              <w:overflowPunct w:val="0"/>
              <w:autoSpaceDE w:val="0"/>
              <w:autoSpaceDN w:val="0"/>
              <w:adjustRightInd w:val="0"/>
              <w:spacing w:after="0" w:line="206" w:lineRule="exact"/>
              <w:ind w:left="612" w:hanging="184"/>
              <w:rPr>
                <w:rFonts w:ascii="Arial" w:hAnsi="Arial" w:cs="Arial"/>
                <w:sz w:val="18"/>
                <w:szCs w:val="18"/>
              </w:rPr>
            </w:pPr>
            <w:r w:rsidRPr="006730BA">
              <w:rPr>
                <w:rFonts w:ascii="Arial" w:hAnsi="Arial" w:cs="Arial"/>
                <w:sz w:val="18"/>
                <w:szCs w:val="18"/>
              </w:rPr>
              <w:t>9.5</w:t>
            </w:r>
          </w:p>
        </w:tc>
        <w:tc>
          <w:tcPr>
            <w:tcW w:w="538" w:type="dxa"/>
            <w:tcBorders>
              <w:top w:val="single" w:sz="4" w:space="0" w:color="000000"/>
              <w:left w:val="single" w:sz="4" w:space="0" w:color="000000"/>
              <w:bottom w:val="single" w:sz="4" w:space="0" w:color="000000"/>
              <w:right w:val="single" w:sz="4" w:space="0" w:color="000000"/>
            </w:tcBorders>
          </w:tcPr>
          <w:p w14:paraId="18987556" w14:textId="77777777" w:rsidR="006A56DB" w:rsidRPr="006730BA" w:rsidRDefault="006A56DB" w:rsidP="006A56DB">
            <w:pPr>
              <w:kinsoku w:val="0"/>
              <w:overflowPunct w:val="0"/>
              <w:autoSpaceDE w:val="0"/>
              <w:autoSpaceDN w:val="0"/>
              <w:adjustRightInd w:val="0"/>
              <w:spacing w:after="0" w:line="206" w:lineRule="exact"/>
              <w:ind w:right="70"/>
              <w:jc w:val="center"/>
              <w:rPr>
                <w:rFonts w:ascii="Arial" w:hAnsi="Arial" w:cs="Arial"/>
                <w:sz w:val="18"/>
                <w:szCs w:val="18"/>
              </w:rPr>
            </w:pPr>
            <w:r w:rsidRPr="006730BA">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14:paraId="2BDA27C1" w14:textId="77777777" w:rsidR="006A56DB" w:rsidRPr="006730BA" w:rsidRDefault="00AA34F3" w:rsidP="005E6DDE">
            <w:pPr>
              <w:kinsoku w:val="0"/>
              <w:overflowPunct w:val="0"/>
              <w:autoSpaceDE w:val="0"/>
              <w:autoSpaceDN w:val="0"/>
              <w:adjustRightInd w:val="0"/>
              <w:spacing w:before="3" w:after="0" w:line="206" w:lineRule="exact"/>
              <w:ind w:left="26" w:right="305"/>
              <w:rPr>
                <w:rFonts w:ascii="Arial" w:hAnsi="Arial" w:cs="Arial"/>
                <w:sz w:val="18"/>
                <w:szCs w:val="18"/>
                <w:highlight w:val="yellow"/>
              </w:rPr>
            </w:pPr>
            <w:r w:rsidRPr="006730BA">
              <w:rPr>
                <w:rFonts w:ascii="Arial" w:hAnsi="Arial" w:cs="Arial"/>
                <w:sz w:val="18"/>
                <w:szCs w:val="18"/>
              </w:rPr>
              <w:t>Применимо для оборудования с входными портами электропитания переменного тока</w:t>
            </w:r>
          </w:p>
        </w:tc>
      </w:tr>
      <w:tr w:rsidR="00BC1232" w:rsidRPr="006730BA" w14:paraId="71AE4738" w14:textId="77777777" w:rsidTr="0009636B">
        <w:trPr>
          <w:trHeight w:val="412"/>
        </w:trPr>
        <w:tc>
          <w:tcPr>
            <w:tcW w:w="425" w:type="dxa"/>
            <w:tcBorders>
              <w:top w:val="single" w:sz="4" w:space="0" w:color="000000"/>
              <w:left w:val="single" w:sz="4" w:space="0" w:color="000000"/>
              <w:bottom w:val="single" w:sz="4" w:space="0" w:color="000000"/>
              <w:right w:val="single" w:sz="4" w:space="0" w:color="000000"/>
            </w:tcBorders>
          </w:tcPr>
          <w:p w14:paraId="40B888F2" w14:textId="77777777" w:rsidR="006A56DB" w:rsidRPr="006730BA" w:rsidRDefault="006A56DB" w:rsidP="006A56DB">
            <w:pPr>
              <w:kinsoku w:val="0"/>
              <w:overflowPunct w:val="0"/>
              <w:autoSpaceDE w:val="0"/>
              <w:autoSpaceDN w:val="0"/>
              <w:adjustRightInd w:val="0"/>
              <w:spacing w:after="0" w:line="206" w:lineRule="exact"/>
              <w:ind w:left="71"/>
              <w:rPr>
                <w:rFonts w:ascii="Arial" w:hAnsi="Arial" w:cs="Arial"/>
                <w:sz w:val="18"/>
                <w:szCs w:val="18"/>
              </w:rPr>
            </w:pPr>
            <w:r w:rsidRPr="006730BA">
              <w:rPr>
                <w:rFonts w:ascii="Arial" w:hAnsi="Arial" w:cs="Arial"/>
                <w:sz w:val="18"/>
                <w:szCs w:val="18"/>
              </w:rPr>
              <w:t>13</w:t>
            </w:r>
          </w:p>
        </w:tc>
        <w:tc>
          <w:tcPr>
            <w:tcW w:w="3150" w:type="dxa"/>
            <w:tcBorders>
              <w:top w:val="single" w:sz="4" w:space="0" w:color="000000"/>
              <w:left w:val="single" w:sz="4" w:space="0" w:color="000000"/>
              <w:bottom w:val="single" w:sz="4" w:space="0" w:color="000000"/>
              <w:right w:val="single" w:sz="4" w:space="0" w:color="000000"/>
            </w:tcBorders>
          </w:tcPr>
          <w:p w14:paraId="026A7DAA" w14:textId="77777777" w:rsidR="006A56DB" w:rsidRPr="006730BA"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6730BA">
              <w:rPr>
                <w:rFonts w:ascii="Arial" w:hAnsi="Arial" w:cs="Arial"/>
                <w:sz w:val="18"/>
                <w:szCs w:val="18"/>
              </w:rPr>
              <w:t>Устойчивость</w:t>
            </w:r>
            <w:r w:rsidR="006A56DB" w:rsidRPr="006730BA">
              <w:rPr>
                <w:rFonts w:ascii="Arial" w:hAnsi="Arial" w:cs="Arial"/>
                <w:sz w:val="18"/>
                <w:szCs w:val="18"/>
              </w:rPr>
              <w:t xml:space="preserve">: </w:t>
            </w:r>
            <w:r w:rsidR="0009636B" w:rsidRPr="006730BA">
              <w:rPr>
                <w:rFonts w:ascii="Arial" w:hAnsi="Arial" w:cs="Arial"/>
                <w:sz w:val="18"/>
                <w:szCs w:val="18"/>
              </w:rPr>
              <w:t>Помехи, наведенные радиочастотными электромагнитными полями, общее несимметричное напряжение</w:t>
            </w:r>
          </w:p>
        </w:tc>
        <w:tc>
          <w:tcPr>
            <w:tcW w:w="1134" w:type="dxa"/>
            <w:tcBorders>
              <w:top w:val="single" w:sz="4" w:space="0" w:color="000000"/>
              <w:left w:val="single" w:sz="4" w:space="0" w:color="000000"/>
              <w:bottom w:val="single" w:sz="4" w:space="0" w:color="000000"/>
              <w:right w:val="single" w:sz="4" w:space="0" w:color="000000"/>
            </w:tcBorders>
          </w:tcPr>
          <w:p w14:paraId="4A639CC1" w14:textId="77777777" w:rsidR="006A56DB" w:rsidRPr="006730BA" w:rsidRDefault="006A56DB" w:rsidP="0009636B">
            <w:pPr>
              <w:kinsoku w:val="0"/>
              <w:overflowPunct w:val="0"/>
              <w:autoSpaceDE w:val="0"/>
              <w:autoSpaceDN w:val="0"/>
              <w:adjustRightInd w:val="0"/>
              <w:spacing w:after="0" w:line="206" w:lineRule="exact"/>
              <w:ind w:left="493" w:hanging="66"/>
              <w:rPr>
                <w:rFonts w:ascii="Arial" w:hAnsi="Arial" w:cs="Arial"/>
                <w:sz w:val="18"/>
                <w:szCs w:val="18"/>
              </w:rPr>
            </w:pPr>
            <w:r w:rsidRPr="006730BA">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14:paraId="6A816238" w14:textId="77777777" w:rsidR="006A56DB" w:rsidRPr="006730BA" w:rsidRDefault="006A56DB" w:rsidP="0009636B">
            <w:pPr>
              <w:kinsoku w:val="0"/>
              <w:overflowPunct w:val="0"/>
              <w:autoSpaceDE w:val="0"/>
              <w:autoSpaceDN w:val="0"/>
              <w:adjustRightInd w:val="0"/>
              <w:spacing w:after="0" w:line="206" w:lineRule="exact"/>
              <w:ind w:left="612" w:hanging="184"/>
              <w:rPr>
                <w:rFonts w:ascii="Arial" w:hAnsi="Arial" w:cs="Arial"/>
                <w:sz w:val="18"/>
                <w:szCs w:val="18"/>
              </w:rPr>
            </w:pPr>
            <w:r w:rsidRPr="006730BA">
              <w:rPr>
                <w:rFonts w:ascii="Arial" w:hAnsi="Arial" w:cs="Arial"/>
                <w:sz w:val="18"/>
                <w:szCs w:val="18"/>
              </w:rPr>
              <w:t>9.5</w:t>
            </w:r>
          </w:p>
        </w:tc>
        <w:tc>
          <w:tcPr>
            <w:tcW w:w="538" w:type="dxa"/>
            <w:tcBorders>
              <w:top w:val="single" w:sz="4" w:space="0" w:color="000000"/>
              <w:left w:val="single" w:sz="4" w:space="0" w:color="000000"/>
              <w:bottom w:val="single" w:sz="4" w:space="0" w:color="000000"/>
              <w:right w:val="single" w:sz="4" w:space="0" w:color="000000"/>
            </w:tcBorders>
          </w:tcPr>
          <w:p w14:paraId="00A1E17A" w14:textId="77777777" w:rsidR="006A56DB" w:rsidRPr="006730BA" w:rsidRDefault="006A56DB" w:rsidP="006A56DB">
            <w:pPr>
              <w:kinsoku w:val="0"/>
              <w:overflowPunct w:val="0"/>
              <w:autoSpaceDE w:val="0"/>
              <w:autoSpaceDN w:val="0"/>
              <w:adjustRightInd w:val="0"/>
              <w:spacing w:after="0" w:line="206" w:lineRule="exact"/>
              <w:ind w:right="70"/>
              <w:jc w:val="center"/>
              <w:rPr>
                <w:rFonts w:ascii="Arial" w:hAnsi="Arial" w:cs="Arial"/>
                <w:sz w:val="18"/>
                <w:szCs w:val="18"/>
              </w:rPr>
            </w:pPr>
            <w:r w:rsidRPr="006730BA">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14:paraId="5D53C4B5" w14:textId="77777777" w:rsidR="006A56DB" w:rsidRPr="006730BA" w:rsidRDefault="00AA34F3" w:rsidP="005E6DDE">
            <w:pPr>
              <w:kinsoku w:val="0"/>
              <w:overflowPunct w:val="0"/>
              <w:autoSpaceDE w:val="0"/>
              <w:autoSpaceDN w:val="0"/>
              <w:adjustRightInd w:val="0"/>
              <w:spacing w:before="3" w:after="0" w:line="206" w:lineRule="exact"/>
              <w:ind w:left="26" w:right="286" w:hanging="1"/>
              <w:rPr>
                <w:rFonts w:ascii="Arial" w:hAnsi="Arial" w:cs="Arial"/>
                <w:sz w:val="18"/>
                <w:szCs w:val="18"/>
                <w:highlight w:val="yellow"/>
              </w:rPr>
            </w:pPr>
            <w:r w:rsidRPr="006730BA">
              <w:rPr>
                <w:rFonts w:ascii="Arial" w:hAnsi="Arial" w:cs="Arial"/>
                <w:sz w:val="18"/>
                <w:szCs w:val="18"/>
              </w:rPr>
              <w:t>Применимо для оборудования с портами электропитания постоянного тока с кабелями длиной более 3 м</w:t>
            </w:r>
          </w:p>
        </w:tc>
      </w:tr>
      <w:tr w:rsidR="00BC1232" w:rsidRPr="006730BA" w14:paraId="3009F11E" w14:textId="77777777" w:rsidTr="0009636B">
        <w:trPr>
          <w:trHeight w:val="618"/>
        </w:trPr>
        <w:tc>
          <w:tcPr>
            <w:tcW w:w="425" w:type="dxa"/>
            <w:tcBorders>
              <w:top w:val="single" w:sz="4" w:space="0" w:color="000000"/>
              <w:left w:val="single" w:sz="4" w:space="0" w:color="000000"/>
              <w:bottom w:val="single" w:sz="4" w:space="0" w:color="000000"/>
              <w:right w:val="single" w:sz="4" w:space="0" w:color="000000"/>
            </w:tcBorders>
          </w:tcPr>
          <w:p w14:paraId="45EF1120" w14:textId="77777777" w:rsidR="006A56DB" w:rsidRPr="006730BA" w:rsidRDefault="006A56DB" w:rsidP="006A56DB">
            <w:pPr>
              <w:kinsoku w:val="0"/>
              <w:overflowPunct w:val="0"/>
              <w:autoSpaceDE w:val="0"/>
              <w:autoSpaceDN w:val="0"/>
              <w:adjustRightInd w:val="0"/>
              <w:spacing w:after="0" w:line="203" w:lineRule="exact"/>
              <w:ind w:left="71"/>
              <w:rPr>
                <w:rFonts w:ascii="Arial" w:hAnsi="Arial" w:cs="Arial"/>
                <w:sz w:val="18"/>
                <w:szCs w:val="18"/>
              </w:rPr>
            </w:pPr>
            <w:r w:rsidRPr="006730BA">
              <w:rPr>
                <w:rFonts w:ascii="Arial" w:hAnsi="Arial" w:cs="Arial"/>
                <w:sz w:val="18"/>
                <w:szCs w:val="18"/>
              </w:rPr>
              <w:t>14</w:t>
            </w:r>
          </w:p>
        </w:tc>
        <w:tc>
          <w:tcPr>
            <w:tcW w:w="3150" w:type="dxa"/>
            <w:tcBorders>
              <w:top w:val="single" w:sz="4" w:space="0" w:color="000000"/>
              <w:left w:val="single" w:sz="4" w:space="0" w:color="000000"/>
              <w:bottom w:val="single" w:sz="4" w:space="0" w:color="000000"/>
              <w:right w:val="single" w:sz="4" w:space="0" w:color="000000"/>
            </w:tcBorders>
          </w:tcPr>
          <w:p w14:paraId="7F70D41C" w14:textId="77777777" w:rsidR="006A56DB" w:rsidRPr="006730BA"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6730BA">
              <w:rPr>
                <w:rFonts w:ascii="Arial" w:hAnsi="Arial" w:cs="Arial"/>
                <w:sz w:val="18"/>
                <w:szCs w:val="18"/>
              </w:rPr>
              <w:t>Устойчивость</w:t>
            </w:r>
            <w:r w:rsidR="006A56DB" w:rsidRPr="006730BA">
              <w:rPr>
                <w:rFonts w:ascii="Arial" w:hAnsi="Arial" w:cs="Arial"/>
                <w:sz w:val="18"/>
                <w:szCs w:val="18"/>
              </w:rPr>
              <w:t xml:space="preserve">: </w:t>
            </w:r>
            <w:r w:rsidR="0009636B" w:rsidRPr="006730BA">
              <w:rPr>
                <w:rFonts w:ascii="Arial" w:hAnsi="Arial" w:cs="Arial"/>
                <w:sz w:val="18"/>
                <w:szCs w:val="18"/>
              </w:rPr>
              <w:t>Помехи, наведенные радиочастотными электромагнитными полями, общее несимметричное напряжение</w:t>
            </w:r>
          </w:p>
        </w:tc>
        <w:tc>
          <w:tcPr>
            <w:tcW w:w="1134" w:type="dxa"/>
            <w:tcBorders>
              <w:top w:val="single" w:sz="4" w:space="0" w:color="000000"/>
              <w:left w:val="single" w:sz="4" w:space="0" w:color="000000"/>
              <w:bottom w:val="single" w:sz="4" w:space="0" w:color="000000"/>
              <w:right w:val="single" w:sz="4" w:space="0" w:color="000000"/>
            </w:tcBorders>
          </w:tcPr>
          <w:p w14:paraId="26862E0F" w14:textId="77777777" w:rsidR="006A56DB" w:rsidRPr="006730BA" w:rsidRDefault="006A56DB" w:rsidP="0009636B">
            <w:pPr>
              <w:kinsoku w:val="0"/>
              <w:overflowPunct w:val="0"/>
              <w:autoSpaceDE w:val="0"/>
              <w:autoSpaceDN w:val="0"/>
              <w:adjustRightInd w:val="0"/>
              <w:spacing w:after="0" w:line="203" w:lineRule="exact"/>
              <w:ind w:left="493" w:hanging="66"/>
              <w:rPr>
                <w:rFonts w:ascii="Arial" w:hAnsi="Arial" w:cs="Arial"/>
                <w:sz w:val="18"/>
                <w:szCs w:val="18"/>
              </w:rPr>
            </w:pPr>
            <w:r w:rsidRPr="006730BA">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14:paraId="04A1C0E8" w14:textId="77777777" w:rsidR="006A56DB" w:rsidRPr="006730BA" w:rsidRDefault="006A56DB" w:rsidP="0009636B">
            <w:pPr>
              <w:kinsoku w:val="0"/>
              <w:overflowPunct w:val="0"/>
              <w:autoSpaceDE w:val="0"/>
              <w:autoSpaceDN w:val="0"/>
              <w:adjustRightInd w:val="0"/>
              <w:spacing w:after="0" w:line="203" w:lineRule="exact"/>
              <w:ind w:left="612" w:hanging="184"/>
              <w:rPr>
                <w:rFonts w:ascii="Arial" w:hAnsi="Arial" w:cs="Arial"/>
                <w:sz w:val="18"/>
                <w:szCs w:val="18"/>
              </w:rPr>
            </w:pPr>
            <w:r w:rsidRPr="006730BA">
              <w:rPr>
                <w:rFonts w:ascii="Arial" w:hAnsi="Arial" w:cs="Arial"/>
                <w:sz w:val="18"/>
                <w:szCs w:val="18"/>
              </w:rPr>
              <w:t>9.5</w:t>
            </w:r>
          </w:p>
        </w:tc>
        <w:tc>
          <w:tcPr>
            <w:tcW w:w="538" w:type="dxa"/>
            <w:tcBorders>
              <w:top w:val="single" w:sz="4" w:space="0" w:color="000000"/>
              <w:left w:val="single" w:sz="4" w:space="0" w:color="000000"/>
              <w:bottom w:val="single" w:sz="4" w:space="0" w:color="000000"/>
              <w:right w:val="single" w:sz="4" w:space="0" w:color="000000"/>
            </w:tcBorders>
          </w:tcPr>
          <w:p w14:paraId="4C723463" w14:textId="77777777" w:rsidR="006A56DB" w:rsidRPr="006730BA" w:rsidRDefault="006A56DB" w:rsidP="006A56DB">
            <w:pPr>
              <w:kinsoku w:val="0"/>
              <w:overflowPunct w:val="0"/>
              <w:autoSpaceDE w:val="0"/>
              <w:autoSpaceDN w:val="0"/>
              <w:adjustRightInd w:val="0"/>
              <w:spacing w:after="0" w:line="203" w:lineRule="exact"/>
              <w:ind w:right="70"/>
              <w:jc w:val="center"/>
              <w:rPr>
                <w:rFonts w:ascii="Arial" w:hAnsi="Arial" w:cs="Arial"/>
                <w:sz w:val="18"/>
                <w:szCs w:val="18"/>
              </w:rPr>
            </w:pPr>
            <w:r w:rsidRPr="006730BA">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14:paraId="545084F8" w14:textId="77777777" w:rsidR="006A56DB" w:rsidRPr="006730BA" w:rsidRDefault="00AA34F3" w:rsidP="005E6DDE">
            <w:pPr>
              <w:kinsoku w:val="0"/>
              <w:overflowPunct w:val="0"/>
              <w:autoSpaceDE w:val="0"/>
              <w:autoSpaceDN w:val="0"/>
              <w:adjustRightInd w:val="0"/>
              <w:spacing w:before="6" w:after="0" w:line="206" w:lineRule="exact"/>
              <w:ind w:left="26" w:right="104"/>
              <w:rPr>
                <w:rFonts w:ascii="Arial" w:hAnsi="Arial" w:cs="Arial"/>
                <w:sz w:val="18"/>
                <w:szCs w:val="18"/>
                <w:highlight w:val="yellow"/>
              </w:rPr>
            </w:pPr>
            <w:r w:rsidRPr="006730BA">
              <w:rPr>
                <w:rFonts w:ascii="Arial" w:hAnsi="Arial" w:cs="Arial"/>
                <w:sz w:val="18"/>
                <w:szCs w:val="18"/>
              </w:rPr>
              <w:t>Применимо для оборудования с кабелями длиной более 3 м, подключенными к сигнальным, проводным сетевым портам или портам управления</w:t>
            </w:r>
          </w:p>
        </w:tc>
      </w:tr>
      <w:tr w:rsidR="00BC1232" w:rsidRPr="006730BA" w14:paraId="6E31CD02" w14:textId="77777777" w:rsidTr="0009636B">
        <w:trPr>
          <w:trHeight w:val="618"/>
        </w:trPr>
        <w:tc>
          <w:tcPr>
            <w:tcW w:w="425" w:type="dxa"/>
            <w:tcBorders>
              <w:top w:val="single" w:sz="4" w:space="0" w:color="000000"/>
              <w:left w:val="single" w:sz="4" w:space="0" w:color="000000"/>
              <w:bottom w:val="single" w:sz="4" w:space="0" w:color="000000"/>
              <w:right w:val="single" w:sz="4" w:space="0" w:color="000000"/>
            </w:tcBorders>
          </w:tcPr>
          <w:p w14:paraId="0873C945" w14:textId="77777777" w:rsidR="006A56DB" w:rsidRPr="006730BA" w:rsidRDefault="006A56DB" w:rsidP="006A56DB">
            <w:pPr>
              <w:kinsoku w:val="0"/>
              <w:overflowPunct w:val="0"/>
              <w:autoSpaceDE w:val="0"/>
              <w:autoSpaceDN w:val="0"/>
              <w:adjustRightInd w:val="0"/>
              <w:spacing w:after="0" w:line="203" w:lineRule="exact"/>
              <w:ind w:left="71"/>
              <w:rPr>
                <w:rFonts w:ascii="Arial" w:hAnsi="Arial" w:cs="Arial"/>
                <w:sz w:val="18"/>
                <w:szCs w:val="18"/>
              </w:rPr>
            </w:pPr>
            <w:r w:rsidRPr="006730BA">
              <w:rPr>
                <w:rFonts w:ascii="Arial" w:hAnsi="Arial" w:cs="Arial"/>
                <w:sz w:val="18"/>
                <w:szCs w:val="18"/>
              </w:rPr>
              <w:t>15</w:t>
            </w:r>
          </w:p>
        </w:tc>
        <w:tc>
          <w:tcPr>
            <w:tcW w:w="3150" w:type="dxa"/>
            <w:tcBorders>
              <w:top w:val="single" w:sz="4" w:space="0" w:color="000000"/>
              <w:left w:val="single" w:sz="4" w:space="0" w:color="000000"/>
              <w:bottom w:val="single" w:sz="4" w:space="0" w:color="000000"/>
              <w:right w:val="single" w:sz="4" w:space="0" w:color="000000"/>
            </w:tcBorders>
          </w:tcPr>
          <w:p w14:paraId="5CFD0679" w14:textId="77777777" w:rsidR="006A56DB" w:rsidRPr="006730BA"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6730BA">
              <w:rPr>
                <w:rFonts w:ascii="Arial" w:hAnsi="Arial" w:cs="Arial"/>
                <w:sz w:val="18"/>
                <w:szCs w:val="18"/>
              </w:rPr>
              <w:t>Устойчивость</w:t>
            </w:r>
            <w:r w:rsidR="006A56DB" w:rsidRPr="006730BA">
              <w:rPr>
                <w:rFonts w:ascii="Arial" w:hAnsi="Arial" w:cs="Arial"/>
                <w:sz w:val="18"/>
                <w:szCs w:val="18"/>
              </w:rPr>
              <w:t xml:space="preserve">: </w:t>
            </w:r>
            <w:r w:rsidR="0009636B" w:rsidRPr="006730BA">
              <w:rPr>
                <w:rFonts w:ascii="Arial" w:hAnsi="Arial" w:cs="Arial"/>
                <w:sz w:val="18"/>
                <w:szCs w:val="18"/>
              </w:rPr>
              <w:t>Переходные процессы и выбросы напряжения</w:t>
            </w:r>
            <w:r w:rsidR="006A56DB" w:rsidRPr="006730BA">
              <w:rPr>
                <w:rFonts w:ascii="Arial" w:hAnsi="Arial" w:cs="Arial"/>
                <w:sz w:val="18"/>
                <w:szCs w:val="18"/>
              </w:rPr>
              <w:t xml:space="preserve"> </w:t>
            </w:r>
            <w:r w:rsidR="0009636B" w:rsidRPr="006730BA">
              <w:rPr>
                <w:rFonts w:ascii="Arial" w:hAnsi="Arial" w:cs="Arial"/>
                <w:sz w:val="18"/>
                <w:szCs w:val="18"/>
              </w:rPr>
              <w:t>в электромагнитной обстановке автотранспортных средств</w:t>
            </w:r>
          </w:p>
        </w:tc>
        <w:tc>
          <w:tcPr>
            <w:tcW w:w="1134" w:type="dxa"/>
            <w:tcBorders>
              <w:top w:val="single" w:sz="4" w:space="0" w:color="000000"/>
              <w:left w:val="single" w:sz="4" w:space="0" w:color="000000"/>
              <w:bottom w:val="single" w:sz="4" w:space="0" w:color="000000"/>
              <w:right w:val="single" w:sz="4" w:space="0" w:color="000000"/>
            </w:tcBorders>
          </w:tcPr>
          <w:p w14:paraId="71EE48D0" w14:textId="77777777" w:rsidR="006A56DB" w:rsidRPr="006730BA" w:rsidRDefault="006A56DB" w:rsidP="0009636B">
            <w:pPr>
              <w:kinsoku w:val="0"/>
              <w:overflowPunct w:val="0"/>
              <w:autoSpaceDE w:val="0"/>
              <w:autoSpaceDN w:val="0"/>
              <w:adjustRightInd w:val="0"/>
              <w:spacing w:after="0" w:line="203" w:lineRule="exact"/>
              <w:ind w:left="493" w:hanging="66"/>
              <w:rPr>
                <w:rFonts w:ascii="Arial" w:hAnsi="Arial" w:cs="Arial"/>
                <w:sz w:val="18"/>
                <w:szCs w:val="18"/>
              </w:rPr>
            </w:pPr>
            <w:r w:rsidRPr="006730BA">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14:paraId="5D6C533D" w14:textId="77777777" w:rsidR="006A56DB" w:rsidRPr="006730BA" w:rsidRDefault="006A56DB" w:rsidP="0009636B">
            <w:pPr>
              <w:kinsoku w:val="0"/>
              <w:overflowPunct w:val="0"/>
              <w:autoSpaceDE w:val="0"/>
              <w:autoSpaceDN w:val="0"/>
              <w:adjustRightInd w:val="0"/>
              <w:spacing w:after="0" w:line="203" w:lineRule="exact"/>
              <w:ind w:left="613" w:hanging="184"/>
              <w:rPr>
                <w:rFonts w:ascii="Arial" w:hAnsi="Arial" w:cs="Arial"/>
                <w:sz w:val="18"/>
                <w:szCs w:val="18"/>
              </w:rPr>
            </w:pPr>
            <w:r w:rsidRPr="006730BA">
              <w:rPr>
                <w:rFonts w:ascii="Arial" w:hAnsi="Arial" w:cs="Arial"/>
                <w:sz w:val="18"/>
                <w:szCs w:val="18"/>
              </w:rPr>
              <w:t>9.6</w:t>
            </w:r>
          </w:p>
        </w:tc>
        <w:tc>
          <w:tcPr>
            <w:tcW w:w="538" w:type="dxa"/>
            <w:tcBorders>
              <w:top w:val="single" w:sz="4" w:space="0" w:color="000000"/>
              <w:left w:val="single" w:sz="4" w:space="0" w:color="000000"/>
              <w:bottom w:val="single" w:sz="4" w:space="0" w:color="000000"/>
              <w:right w:val="single" w:sz="4" w:space="0" w:color="000000"/>
            </w:tcBorders>
          </w:tcPr>
          <w:p w14:paraId="1FC238C8" w14:textId="77777777" w:rsidR="006A56DB" w:rsidRPr="006730BA" w:rsidRDefault="006A56DB" w:rsidP="006A56DB">
            <w:pPr>
              <w:kinsoku w:val="0"/>
              <w:overflowPunct w:val="0"/>
              <w:autoSpaceDE w:val="0"/>
              <w:autoSpaceDN w:val="0"/>
              <w:adjustRightInd w:val="0"/>
              <w:spacing w:after="0" w:line="203" w:lineRule="exact"/>
              <w:ind w:right="69"/>
              <w:jc w:val="center"/>
              <w:rPr>
                <w:rFonts w:ascii="Arial" w:hAnsi="Arial" w:cs="Arial"/>
                <w:sz w:val="18"/>
                <w:szCs w:val="18"/>
              </w:rPr>
            </w:pPr>
            <w:r w:rsidRPr="006730BA">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14:paraId="79092087" w14:textId="77777777" w:rsidR="006A56DB" w:rsidRPr="006730BA" w:rsidRDefault="00AA34F3" w:rsidP="005E6DDE">
            <w:pPr>
              <w:kinsoku w:val="0"/>
              <w:overflowPunct w:val="0"/>
              <w:autoSpaceDE w:val="0"/>
              <w:autoSpaceDN w:val="0"/>
              <w:adjustRightInd w:val="0"/>
              <w:spacing w:after="0" w:line="242" w:lineRule="auto"/>
              <w:ind w:left="26" w:right="425"/>
              <w:rPr>
                <w:rFonts w:ascii="Arial" w:hAnsi="Arial" w:cs="Arial"/>
                <w:sz w:val="18"/>
                <w:szCs w:val="18"/>
                <w:highlight w:val="yellow"/>
              </w:rPr>
            </w:pPr>
            <w:r w:rsidRPr="006730BA">
              <w:rPr>
                <w:rFonts w:ascii="Arial" w:hAnsi="Arial" w:cs="Arial"/>
                <w:sz w:val="18"/>
                <w:szCs w:val="18"/>
              </w:rPr>
              <w:t>Только если оборудование подключено к источнику питания транспортного средства</w:t>
            </w:r>
          </w:p>
        </w:tc>
      </w:tr>
      <w:tr w:rsidR="00BC1232" w:rsidRPr="006730BA" w14:paraId="0B084640" w14:textId="77777777" w:rsidTr="0009636B">
        <w:trPr>
          <w:trHeight w:val="411"/>
        </w:trPr>
        <w:tc>
          <w:tcPr>
            <w:tcW w:w="425" w:type="dxa"/>
            <w:tcBorders>
              <w:top w:val="single" w:sz="4" w:space="0" w:color="000000"/>
              <w:left w:val="single" w:sz="4" w:space="0" w:color="000000"/>
              <w:bottom w:val="single" w:sz="4" w:space="0" w:color="000000"/>
              <w:right w:val="single" w:sz="4" w:space="0" w:color="000000"/>
            </w:tcBorders>
          </w:tcPr>
          <w:p w14:paraId="0792AA36" w14:textId="77777777" w:rsidR="006A56DB" w:rsidRPr="006730BA" w:rsidRDefault="006A56DB" w:rsidP="006A56DB">
            <w:pPr>
              <w:kinsoku w:val="0"/>
              <w:overflowPunct w:val="0"/>
              <w:autoSpaceDE w:val="0"/>
              <w:autoSpaceDN w:val="0"/>
              <w:adjustRightInd w:val="0"/>
              <w:spacing w:after="0" w:line="203" w:lineRule="exact"/>
              <w:ind w:left="71"/>
              <w:rPr>
                <w:rFonts w:ascii="Arial" w:hAnsi="Arial" w:cs="Arial"/>
                <w:sz w:val="18"/>
                <w:szCs w:val="18"/>
              </w:rPr>
            </w:pPr>
            <w:r w:rsidRPr="006730BA">
              <w:rPr>
                <w:rFonts w:ascii="Arial" w:hAnsi="Arial" w:cs="Arial"/>
                <w:sz w:val="18"/>
                <w:szCs w:val="18"/>
              </w:rPr>
              <w:t>16</w:t>
            </w:r>
          </w:p>
        </w:tc>
        <w:tc>
          <w:tcPr>
            <w:tcW w:w="3150" w:type="dxa"/>
            <w:tcBorders>
              <w:top w:val="single" w:sz="4" w:space="0" w:color="000000"/>
              <w:left w:val="single" w:sz="4" w:space="0" w:color="000000"/>
              <w:bottom w:val="single" w:sz="4" w:space="0" w:color="000000"/>
              <w:right w:val="single" w:sz="4" w:space="0" w:color="000000"/>
            </w:tcBorders>
          </w:tcPr>
          <w:p w14:paraId="20987D0F" w14:textId="77777777" w:rsidR="006A56DB" w:rsidRPr="006730BA" w:rsidRDefault="000377C5" w:rsidP="0009636B">
            <w:pPr>
              <w:kinsoku w:val="0"/>
              <w:overflowPunct w:val="0"/>
              <w:autoSpaceDE w:val="0"/>
              <w:autoSpaceDN w:val="0"/>
              <w:adjustRightInd w:val="0"/>
              <w:spacing w:after="0" w:line="207" w:lineRule="exact"/>
              <w:ind w:left="28"/>
              <w:rPr>
                <w:rFonts w:ascii="Arial" w:hAnsi="Arial" w:cs="Arial"/>
                <w:sz w:val="18"/>
                <w:szCs w:val="18"/>
              </w:rPr>
            </w:pPr>
            <w:r w:rsidRPr="006730BA">
              <w:rPr>
                <w:rFonts w:ascii="Arial" w:hAnsi="Arial" w:cs="Arial"/>
                <w:sz w:val="18"/>
                <w:szCs w:val="18"/>
              </w:rPr>
              <w:t>Устойчивость</w:t>
            </w:r>
            <w:r w:rsidR="006A56DB" w:rsidRPr="006730BA">
              <w:rPr>
                <w:rFonts w:ascii="Arial" w:hAnsi="Arial" w:cs="Arial"/>
                <w:sz w:val="18"/>
                <w:szCs w:val="18"/>
              </w:rPr>
              <w:t xml:space="preserve">: </w:t>
            </w:r>
            <w:r w:rsidR="0009636B" w:rsidRPr="006730BA">
              <w:rPr>
                <w:rFonts w:ascii="Arial" w:hAnsi="Arial" w:cs="Arial"/>
                <w:sz w:val="18"/>
                <w:szCs w:val="18"/>
              </w:rPr>
              <w:t>Провалы и прерывания напряжения электропитания</w:t>
            </w:r>
          </w:p>
        </w:tc>
        <w:tc>
          <w:tcPr>
            <w:tcW w:w="1134" w:type="dxa"/>
            <w:tcBorders>
              <w:top w:val="single" w:sz="4" w:space="0" w:color="000000"/>
              <w:left w:val="single" w:sz="4" w:space="0" w:color="000000"/>
              <w:bottom w:val="single" w:sz="4" w:space="0" w:color="000000"/>
              <w:right w:val="single" w:sz="4" w:space="0" w:color="000000"/>
            </w:tcBorders>
          </w:tcPr>
          <w:p w14:paraId="15027F12" w14:textId="77777777" w:rsidR="006A56DB" w:rsidRPr="006730BA" w:rsidRDefault="006A56DB" w:rsidP="0009636B">
            <w:pPr>
              <w:kinsoku w:val="0"/>
              <w:overflowPunct w:val="0"/>
              <w:autoSpaceDE w:val="0"/>
              <w:autoSpaceDN w:val="0"/>
              <w:adjustRightInd w:val="0"/>
              <w:spacing w:after="0" w:line="203" w:lineRule="exact"/>
              <w:ind w:left="493" w:hanging="66"/>
              <w:rPr>
                <w:rFonts w:ascii="Arial" w:hAnsi="Arial" w:cs="Arial"/>
                <w:sz w:val="18"/>
                <w:szCs w:val="18"/>
              </w:rPr>
            </w:pPr>
            <w:r w:rsidRPr="006730BA">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14:paraId="1BD1881E" w14:textId="77777777" w:rsidR="006A56DB" w:rsidRPr="006730BA" w:rsidRDefault="006A56DB" w:rsidP="0009636B">
            <w:pPr>
              <w:kinsoku w:val="0"/>
              <w:overflowPunct w:val="0"/>
              <w:autoSpaceDE w:val="0"/>
              <w:autoSpaceDN w:val="0"/>
              <w:adjustRightInd w:val="0"/>
              <w:spacing w:after="0" w:line="203" w:lineRule="exact"/>
              <w:ind w:left="613" w:hanging="184"/>
              <w:rPr>
                <w:rFonts w:ascii="Arial" w:hAnsi="Arial" w:cs="Arial"/>
                <w:sz w:val="18"/>
                <w:szCs w:val="18"/>
              </w:rPr>
            </w:pPr>
            <w:r w:rsidRPr="006730BA">
              <w:rPr>
                <w:rFonts w:ascii="Arial" w:hAnsi="Arial" w:cs="Arial"/>
                <w:sz w:val="18"/>
                <w:szCs w:val="18"/>
              </w:rPr>
              <w:t>9.7</w:t>
            </w:r>
          </w:p>
        </w:tc>
        <w:tc>
          <w:tcPr>
            <w:tcW w:w="538" w:type="dxa"/>
            <w:tcBorders>
              <w:top w:val="single" w:sz="4" w:space="0" w:color="000000"/>
              <w:left w:val="single" w:sz="4" w:space="0" w:color="000000"/>
              <w:bottom w:val="single" w:sz="4" w:space="0" w:color="000000"/>
              <w:right w:val="single" w:sz="4" w:space="0" w:color="000000"/>
            </w:tcBorders>
          </w:tcPr>
          <w:p w14:paraId="505FB1AD" w14:textId="77777777" w:rsidR="006A56DB" w:rsidRPr="006730BA" w:rsidRDefault="006A56DB" w:rsidP="006A56DB">
            <w:pPr>
              <w:kinsoku w:val="0"/>
              <w:overflowPunct w:val="0"/>
              <w:autoSpaceDE w:val="0"/>
              <w:autoSpaceDN w:val="0"/>
              <w:adjustRightInd w:val="0"/>
              <w:spacing w:after="0" w:line="203" w:lineRule="exact"/>
              <w:ind w:right="69"/>
              <w:jc w:val="center"/>
              <w:rPr>
                <w:rFonts w:ascii="Arial" w:hAnsi="Arial" w:cs="Arial"/>
                <w:sz w:val="18"/>
                <w:szCs w:val="18"/>
              </w:rPr>
            </w:pPr>
            <w:r w:rsidRPr="006730BA">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14:paraId="02301E55" w14:textId="77777777" w:rsidR="006A56DB" w:rsidRPr="006730BA" w:rsidRDefault="00AA34F3" w:rsidP="005E6DDE">
            <w:pPr>
              <w:kinsoku w:val="0"/>
              <w:overflowPunct w:val="0"/>
              <w:autoSpaceDE w:val="0"/>
              <w:autoSpaceDN w:val="0"/>
              <w:adjustRightInd w:val="0"/>
              <w:spacing w:after="0" w:line="206" w:lineRule="exact"/>
              <w:ind w:left="26" w:right="515"/>
              <w:rPr>
                <w:rFonts w:ascii="Arial" w:hAnsi="Arial" w:cs="Arial"/>
                <w:sz w:val="18"/>
                <w:szCs w:val="18"/>
                <w:highlight w:val="yellow"/>
              </w:rPr>
            </w:pPr>
            <w:r w:rsidRPr="006730BA">
              <w:rPr>
                <w:rFonts w:ascii="Arial" w:hAnsi="Arial" w:cs="Arial"/>
                <w:sz w:val="18"/>
                <w:szCs w:val="18"/>
              </w:rPr>
              <w:t>Только там, где оборудование имеет входные порты электропитания от сети переменного тока</w:t>
            </w:r>
          </w:p>
        </w:tc>
      </w:tr>
      <w:tr w:rsidR="00BC1232" w:rsidRPr="006730BA" w14:paraId="11B4408F" w14:textId="77777777" w:rsidTr="0009636B">
        <w:trPr>
          <w:trHeight w:val="411"/>
        </w:trPr>
        <w:tc>
          <w:tcPr>
            <w:tcW w:w="425" w:type="dxa"/>
            <w:tcBorders>
              <w:top w:val="single" w:sz="4" w:space="0" w:color="000000"/>
              <w:left w:val="single" w:sz="4" w:space="0" w:color="000000"/>
              <w:bottom w:val="single" w:sz="4" w:space="0" w:color="000000"/>
              <w:right w:val="single" w:sz="4" w:space="0" w:color="000000"/>
            </w:tcBorders>
          </w:tcPr>
          <w:p w14:paraId="577BAE89" w14:textId="77777777" w:rsidR="00CB2419" w:rsidRPr="006730BA" w:rsidRDefault="00CB2419" w:rsidP="00CB2419">
            <w:pPr>
              <w:kinsoku w:val="0"/>
              <w:overflowPunct w:val="0"/>
              <w:autoSpaceDE w:val="0"/>
              <w:autoSpaceDN w:val="0"/>
              <w:adjustRightInd w:val="0"/>
              <w:spacing w:after="0" w:line="203" w:lineRule="exact"/>
              <w:ind w:left="71"/>
              <w:rPr>
                <w:rFonts w:ascii="Arial" w:hAnsi="Arial" w:cs="Arial"/>
                <w:sz w:val="18"/>
                <w:szCs w:val="18"/>
              </w:rPr>
            </w:pPr>
            <w:r w:rsidRPr="006730BA">
              <w:rPr>
                <w:rFonts w:ascii="Arial" w:hAnsi="Arial" w:cs="Arial"/>
                <w:sz w:val="18"/>
                <w:szCs w:val="18"/>
              </w:rPr>
              <w:t>17</w:t>
            </w:r>
          </w:p>
        </w:tc>
        <w:tc>
          <w:tcPr>
            <w:tcW w:w="3150" w:type="dxa"/>
            <w:tcBorders>
              <w:top w:val="single" w:sz="4" w:space="0" w:color="000000"/>
              <w:left w:val="single" w:sz="4" w:space="0" w:color="000000"/>
              <w:bottom w:val="single" w:sz="4" w:space="0" w:color="000000"/>
              <w:right w:val="single" w:sz="4" w:space="0" w:color="000000"/>
            </w:tcBorders>
          </w:tcPr>
          <w:p w14:paraId="3EE3B1D3" w14:textId="4541A06A" w:rsidR="00CB2419" w:rsidRPr="006730BA" w:rsidRDefault="000377C5" w:rsidP="00CA12E4">
            <w:pPr>
              <w:kinsoku w:val="0"/>
              <w:overflowPunct w:val="0"/>
              <w:autoSpaceDE w:val="0"/>
              <w:autoSpaceDN w:val="0"/>
              <w:adjustRightInd w:val="0"/>
              <w:spacing w:after="0" w:line="207" w:lineRule="exact"/>
              <w:ind w:left="28"/>
              <w:rPr>
                <w:rFonts w:ascii="Arial" w:hAnsi="Arial" w:cs="Arial"/>
                <w:sz w:val="18"/>
                <w:szCs w:val="18"/>
              </w:rPr>
            </w:pPr>
            <w:r w:rsidRPr="006730BA">
              <w:rPr>
                <w:rFonts w:ascii="Arial" w:hAnsi="Arial" w:cs="Arial"/>
                <w:sz w:val="18"/>
                <w:szCs w:val="18"/>
              </w:rPr>
              <w:t>Устойчивость</w:t>
            </w:r>
            <w:r w:rsidR="00CB2419" w:rsidRPr="006730BA">
              <w:rPr>
                <w:rFonts w:ascii="Arial" w:hAnsi="Arial" w:cs="Arial"/>
                <w:sz w:val="18"/>
                <w:szCs w:val="18"/>
              </w:rPr>
              <w:t xml:space="preserve">: </w:t>
            </w:r>
            <w:r w:rsidR="0009636B" w:rsidRPr="006730BA">
              <w:rPr>
                <w:rFonts w:ascii="Arial" w:hAnsi="Arial" w:cs="Arial"/>
                <w:sz w:val="18"/>
                <w:szCs w:val="18"/>
              </w:rPr>
              <w:t xml:space="preserve">Выбросы напряжения, провод </w:t>
            </w:r>
            <w:r w:rsidR="00CA12E4" w:rsidRPr="006730BA">
              <w:rPr>
                <w:rFonts w:ascii="Arial" w:hAnsi="Arial" w:cs="Arial"/>
                <w:sz w:val="18"/>
                <w:szCs w:val="18"/>
              </w:rPr>
              <w:t>–</w:t>
            </w:r>
            <w:r w:rsidR="0009636B" w:rsidRPr="006730BA">
              <w:rPr>
                <w:rFonts w:ascii="Arial" w:hAnsi="Arial" w:cs="Arial"/>
                <w:sz w:val="18"/>
                <w:szCs w:val="18"/>
              </w:rPr>
              <w:t xml:space="preserve"> провод, провод </w:t>
            </w:r>
            <w:r w:rsidR="00CA12E4" w:rsidRPr="006730BA">
              <w:rPr>
                <w:rFonts w:ascii="Arial" w:hAnsi="Arial" w:cs="Arial"/>
                <w:sz w:val="18"/>
                <w:szCs w:val="18"/>
              </w:rPr>
              <w:t>–</w:t>
            </w:r>
            <w:r w:rsidR="0009636B" w:rsidRPr="006730BA">
              <w:rPr>
                <w:rFonts w:ascii="Arial" w:hAnsi="Arial" w:cs="Arial"/>
                <w:sz w:val="18"/>
                <w:szCs w:val="18"/>
              </w:rPr>
              <w:t xml:space="preserve"> земля</w:t>
            </w:r>
          </w:p>
        </w:tc>
        <w:tc>
          <w:tcPr>
            <w:tcW w:w="1134" w:type="dxa"/>
            <w:tcBorders>
              <w:top w:val="single" w:sz="4" w:space="0" w:color="000000"/>
              <w:left w:val="single" w:sz="4" w:space="0" w:color="000000"/>
              <w:bottom w:val="single" w:sz="4" w:space="0" w:color="000000"/>
              <w:right w:val="single" w:sz="4" w:space="0" w:color="000000"/>
            </w:tcBorders>
          </w:tcPr>
          <w:p w14:paraId="4029C411" w14:textId="77777777" w:rsidR="00CB2419" w:rsidRPr="006730BA" w:rsidRDefault="00CB2419" w:rsidP="0009636B">
            <w:pPr>
              <w:kinsoku w:val="0"/>
              <w:overflowPunct w:val="0"/>
              <w:autoSpaceDE w:val="0"/>
              <w:autoSpaceDN w:val="0"/>
              <w:adjustRightInd w:val="0"/>
              <w:spacing w:after="0" w:line="203" w:lineRule="exact"/>
              <w:ind w:left="476" w:hanging="66"/>
              <w:rPr>
                <w:rFonts w:ascii="Arial" w:hAnsi="Arial" w:cs="Arial"/>
                <w:sz w:val="18"/>
                <w:szCs w:val="18"/>
              </w:rPr>
            </w:pPr>
            <w:r w:rsidRPr="006730BA">
              <w:rPr>
                <w:rFonts w:ascii="Arial" w:hAnsi="Arial" w:cs="Arial"/>
                <w:sz w:val="18"/>
                <w:szCs w:val="18"/>
              </w:rPr>
              <w:t>3.1b</w:t>
            </w:r>
          </w:p>
        </w:tc>
        <w:tc>
          <w:tcPr>
            <w:tcW w:w="1134" w:type="dxa"/>
            <w:tcBorders>
              <w:top w:val="single" w:sz="4" w:space="0" w:color="000000"/>
              <w:left w:val="single" w:sz="4" w:space="0" w:color="000000"/>
              <w:bottom w:val="single" w:sz="4" w:space="0" w:color="000000"/>
              <w:right w:val="single" w:sz="4" w:space="0" w:color="000000"/>
            </w:tcBorders>
          </w:tcPr>
          <w:p w14:paraId="1D53A6E8" w14:textId="77777777" w:rsidR="00CB2419" w:rsidRPr="006730BA" w:rsidRDefault="00CB2419" w:rsidP="0009636B">
            <w:pPr>
              <w:kinsoku w:val="0"/>
              <w:overflowPunct w:val="0"/>
              <w:autoSpaceDE w:val="0"/>
              <w:autoSpaceDN w:val="0"/>
              <w:adjustRightInd w:val="0"/>
              <w:spacing w:after="0" w:line="203" w:lineRule="exact"/>
              <w:ind w:left="613" w:hanging="184"/>
              <w:rPr>
                <w:rFonts w:ascii="Arial" w:hAnsi="Arial" w:cs="Arial"/>
                <w:sz w:val="18"/>
                <w:szCs w:val="18"/>
              </w:rPr>
            </w:pPr>
            <w:r w:rsidRPr="006730BA">
              <w:rPr>
                <w:rFonts w:ascii="Arial" w:hAnsi="Arial" w:cs="Arial"/>
                <w:sz w:val="18"/>
                <w:szCs w:val="18"/>
              </w:rPr>
              <w:t>9.8</w:t>
            </w:r>
          </w:p>
        </w:tc>
        <w:tc>
          <w:tcPr>
            <w:tcW w:w="538" w:type="dxa"/>
            <w:tcBorders>
              <w:top w:val="single" w:sz="4" w:space="0" w:color="000000"/>
              <w:left w:val="single" w:sz="4" w:space="0" w:color="000000"/>
              <w:bottom w:val="single" w:sz="4" w:space="0" w:color="000000"/>
              <w:right w:val="single" w:sz="4" w:space="0" w:color="000000"/>
            </w:tcBorders>
          </w:tcPr>
          <w:p w14:paraId="2D36C6E2" w14:textId="77777777" w:rsidR="00CB2419" w:rsidRPr="006730BA" w:rsidRDefault="00CB2419" w:rsidP="00CB2419">
            <w:pPr>
              <w:kinsoku w:val="0"/>
              <w:overflowPunct w:val="0"/>
              <w:autoSpaceDE w:val="0"/>
              <w:autoSpaceDN w:val="0"/>
              <w:adjustRightInd w:val="0"/>
              <w:spacing w:after="0" w:line="203" w:lineRule="exact"/>
              <w:ind w:right="69"/>
              <w:jc w:val="center"/>
              <w:rPr>
                <w:rFonts w:ascii="Arial" w:hAnsi="Arial" w:cs="Arial"/>
                <w:sz w:val="18"/>
                <w:szCs w:val="18"/>
              </w:rPr>
            </w:pPr>
            <w:r w:rsidRPr="006730BA">
              <w:rPr>
                <w:rFonts w:ascii="Arial" w:hAnsi="Arial" w:cs="Arial"/>
                <w:sz w:val="18"/>
                <w:szCs w:val="18"/>
              </w:rPr>
              <w:t>C</w:t>
            </w:r>
          </w:p>
        </w:tc>
        <w:tc>
          <w:tcPr>
            <w:tcW w:w="3543" w:type="dxa"/>
            <w:tcBorders>
              <w:top w:val="single" w:sz="4" w:space="0" w:color="000000"/>
              <w:left w:val="single" w:sz="4" w:space="0" w:color="000000"/>
              <w:bottom w:val="single" w:sz="4" w:space="0" w:color="000000"/>
              <w:right w:val="single" w:sz="4" w:space="0" w:color="000000"/>
            </w:tcBorders>
          </w:tcPr>
          <w:p w14:paraId="29789336" w14:textId="77777777" w:rsidR="00CB2419" w:rsidRPr="006730BA" w:rsidRDefault="00AA34F3" w:rsidP="005E6DDE">
            <w:pPr>
              <w:kinsoku w:val="0"/>
              <w:overflowPunct w:val="0"/>
              <w:autoSpaceDE w:val="0"/>
              <w:autoSpaceDN w:val="0"/>
              <w:adjustRightInd w:val="0"/>
              <w:spacing w:before="6" w:after="0" w:line="206" w:lineRule="exact"/>
              <w:ind w:left="26" w:right="385"/>
              <w:rPr>
                <w:rFonts w:ascii="Arial" w:hAnsi="Arial" w:cs="Arial"/>
                <w:sz w:val="18"/>
                <w:szCs w:val="18"/>
              </w:rPr>
            </w:pPr>
            <w:r w:rsidRPr="006730BA">
              <w:rPr>
                <w:rFonts w:ascii="Arial" w:hAnsi="Arial" w:cs="Arial"/>
                <w:sz w:val="18"/>
                <w:szCs w:val="18"/>
              </w:rPr>
              <w:t xml:space="preserve">Только там, где оборудование имеет входные порты </w:t>
            </w:r>
            <w:r w:rsidR="00983B41" w:rsidRPr="006730BA">
              <w:rPr>
                <w:rFonts w:ascii="Arial" w:hAnsi="Arial" w:cs="Arial"/>
                <w:sz w:val="18"/>
                <w:szCs w:val="18"/>
              </w:rPr>
              <w:t>электро</w:t>
            </w:r>
            <w:r w:rsidRPr="006730BA">
              <w:rPr>
                <w:rFonts w:ascii="Arial" w:hAnsi="Arial" w:cs="Arial"/>
                <w:sz w:val="18"/>
                <w:szCs w:val="18"/>
              </w:rPr>
              <w:t>питания от сети переменного тока и/или порты проводной сети</w:t>
            </w:r>
          </w:p>
        </w:tc>
      </w:tr>
    </w:tbl>
    <w:p w14:paraId="4B1D5B6E" w14:textId="77777777" w:rsidR="006A56DB" w:rsidRPr="006730BA" w:rsidRDefault="006A56DB" w:rsidP="00F27C53">
      <w:pPr>
        <w:suppressAutoHyphens/>
        <w:spacing w:after="0" w:line="360" w:lineRule="auto"/>
        <w:ind w:left="142"/>
        <w:rPr>
          <w:rFonts w:ascii="Arial" w:eastAsia="Times New Roman" w:hAnsi="Arial" w:cs="Arial"/>
          <w:sz w:val="24"/>
          <w:szCs w:val="24"/>
          <w:lang w:eastAsia="ar-SA"/>
        </w:rPr>
      </w:pPr>
    </w:p>
    <w:p w14:paraId="40496E9E" w14:textId="77777777" w:rsidR="001562AD" w:rsidRPr="006730BA" w:rsidRDefault="00313D0A" w:rsidP="007E36AE">
      <w:pPr>
        <w:suppressAutoHyphens/>
        <w:spacing w:after="0" w:line="360" w:lineRule="auto"/>
        <w:ind w:firstLine="720"/>
        <w:jc w:val="both"/>
        <w:rPr>
          <w:rFonts w:ascii="Arial" w:eastAsia="Times New Roman" w:hAnsi="Arial" w:cs="Arial"/>
          <w:lang w:eastAsia="ar-SA"/>
        </w:rPr>
      </w:pPr>
      <w:r w:rsidRPr="006730BA">
        <w:rPr>
          <w:rFonts w:ascii="Arial" w:eastAsia="Times New Roman" w:hAnsi="Arial" w:cs="Arial"/>
          <w:lang w:eastAsia="ar-SA"/>
        </w:rPr>
        <w:t>Пояснения к таблице</w:t>
      </w:r>
      <w:r w:rsidR="001562AD" w:rsidRPr="006730BA">
        <w:rPr>
          <w:rFonts w:ascii="Arial" w:eastAsia="Times New Roman" w:hAnsi="Arial" w:cs="Arial"/>
          <w:lang w:eastAsia="ar-SA"/>
        </w:rPr>
        <w:t>:</w:t>
      </w:r>
    </w:p>
    <w:p w14:paraId="5C256D34" w14:textId="77777777" w:rsidR="00FD0E16" w:rsidRPr="006730BA" w:rsidRDefault="00FD0E16" w:rsidP="00FD0E16">
      <w:pPr>
        <w:suppressAutoHyphens/>
        <w:spacing w:after="0" w:line="360" w:lineRule="auto"/>
        <w:ind w:firstLine="720"/>
        <w:jc w:val="both"/>
        <w:rPr>
          <w:rFonts w:ascii="Arial" w:eastAsia="Times New Roman" w:hAnsi="Arial" w:cs="Arial"/>
          <w:lang w:eastAsia="ar-SA"/>
        </w:rPr>
      </w:pPr>
      <w:r w:rsidRPr="006730BA">
        <w:rPr>
          <w:rFonts w:ascii="Arial" w:eastAsia="Times New Roman" w:hAnsi="Arial" w:cs="Arial"/>
          <w:lang w:eastAsia="ar-SA"/>
        </w:rPr>
        <w:t>Требование:</w:t>
      </w:r>
    </w:p>
    <w:p w14:paraId="22DB3A83" w14:textId="77777777" w:rsidR="00FD0E16" w:rsidRPr="006730BA" w:rsidRDefault="003F5296" w:rsidP="00FD0E16">
      <w:pPr>
        <w:suppressAutoHyphens/>
        <w:spacing w:after="0" w:line="360" w:lineRule="auto"/>
        <w:ind w:firstLine="720"/>
        <w:jc w:val="both"/>
        <w:rPr>
          <w:rFonts w:ascii="Arial" w:eastAsia="Times New Roman" w:hAnsi="Arial" w:cs="Arial"/>
          <w:lang w:eastAsia="ar-SA"/>
        </w:rPr>
      </w:pPr>
      <w:r w:rsidRPr="006730BA">
        <w:rPr>
          <w:rFonts w:ascii="Arial" w:eastAsia="Times New Roman" w:hAnsi="Arial" w:cs="Arial"/>
          <w:lang w:eastAsia="ar-SA"/>
        </w:rPr>
        <w:t>«</w:t>
      </w:r>
      <w:r w:rsidR="00FD0E16" w:rsidRPr="006730BA">
        <w:rPr>
          <w:rFonts w:ascii="Arial" w:eastAsia="Times New Roman" w:hAnsi="Arial" w:cs="Arial"/>
          <w:lang w:eastAsia="ar-SA"/>
        </w:rPr>
        <w:t>№</w:t>
      </w:r>
      <w:r w:rsidRPr="006730BA">
        <w:rPr>
          <w:rFonts w:ascii="Arial" w:eastAsia="Times New Roman" w:hAnsi="Arial" w:cs="Arial"/>
          <w:lang w:eastAsia="ar-SA"/>
        </w:rPr>
        <w:t>»</w:t>
      </w:r>
      <w:r w:rsidR="00FD0E16" w:rsidRPr="006730BA">
        <w:rPr>
          <w:rFonts w:ascii="Arial" w:eastAsia="Times New Roman" w:hAnsi="Arial" w:cs="Arial"/>
          <w:lang w:eastAsia="ar-SA"/>
        </w:rPr>
        <w:t xml:space="preserve"> – </w:t>
      </w:r>
      <w:r w:rsidR="00600B25" w:rsidRPr="006730BA">
        <w:rPr>
          <w:rFonts w:ascii="Arial" w:eastAsia="Times New Roman" w:hAnsi="Arial" w:cs="Arial"/>
          <w:lang w:eastAsia="ar-SA"/>
        </w:rPr>
        <w:t>у</w:t>
      </w:r>
      <w:r w:rsidR="00FD0E16" w:rsidRPr="006730BA">
        <w:rPr>
          <w:rFonts w:ascii="Arial" w:eastAsia="Times New Roman" w:hAnsi="Arial" w:cs="Arial"/>
          <w:lang w:eastAsia="ar-SA"/>
        </w:rPr>
        <w:t>никальный идентификатор для одной строки таблицы, который может использоваться для идентификации требования;</w:t>
      </w:r>
    </w:p>
    <w:p w14:paraId="4F60662A" w14:textId="77777777" w:rsidR="00FD0E16" w:rsidRPr="006730BA" w:rsidRDefault="003F5296" w:rsidP="00FD0E16">
      <w:pPr>
        <w:suppressAutoHyphens/>
        <w:spacing w:after="0" w:line="360" w:lineRule="auto"/>
        <w:ind w:firstLine="720"/>
        <w:jc w:val="both"/>
        <w:rPr>
          <w:rFonts w:ascii="Arial" w:eastAsia="Times New Roman" w:hAnsi="Arial" w:cs="Arial"/>
          <w:lang w:eastAsia="ar-SA"/>
        </w:rPr>
      </w:pPr>
      <w:r w:rsidRPr="006730BA">
        <w:rPr>
          <w:rFonts w:ascii="Arial" w:eastAsia="Times New Roman" w:hAnsi="Arial" w:cs="Arial"/>
          <w:lang w:eastAsia="ar-SA"/>
        </w:rPr>
        <w:t>«</w:t>
      </w:r>
      <w:r w:rsidR="00FD0E16" w:rsidRPr="006730BA">
        <w:rPr>
          <w:rFonts w:ascii="Arial" w:eastAsia="Times New Roman" w:hAnsi="Arial" w:cs="Arial"/>
          <w:lang w:eastAsia="ar-SA"/>
        </w:rPr>
        <w:t>Описание</w:t>
      </w:r>
      <w:r w:rsidRPr="006730BA">
        <w:rPr>
          <w:rFonts w:ascii="Arial" w:eastAsia="Times New Roman" w:hAnsi="Arial" w:cs="Arial"/>
          <w:lang w:eastAsia="ar-SA"/>
        </w:rPr>
        <w:t>»</w:t>
      </w:r>
      <w:r w:rsidR="00FD0E16" w:rsidRPr="006730BA">
        <w:rPr>
          <w:rFonts w:ascii="Arial" w:eastAsia="Times New Roman" w:hAnsi="Arial" w:cs="Arial"/>
          <w:lang w:eastAsia="ar-SA"/>
        </w:rPr>
        <w:t xml:space="preserve"> – </w:t>
      </w:r>
      <w:r w:rsidR="00600B25" w:rsidRPr="006730BA">
        <w:rPr>
          <w:rFonts w:ascii="Arial" w:eastAsia="Times New Roman" w:hAnsi="Arial" w:cs="Arial"/>
          <w:lang w:eastAsia="ar-SA"/>
        </w:rPr>
        <w:t>т</w:t>
      </w:r>
      <w:r w:rsidR="00FD0E16" w:rsidRPr="006730BA">
        <w:rPr>
          <w:rFonts w:ascii="Arial" w:eastAsia="Times New Roman" w:hAnsi="Arial" w:cs="Arial"/>
          <w:lang w:eastAsia="ar-SA"/>
        </w:rPr>
        <w:t>екстовая ссылка на требование;</w:t>
      </w:r>
    </w:p>
    <w:p w14:paraId="403C4A66" w14:textId="77777777" w:rsidR="0032361E" w:rsidRPr="006730BA" w:rsidRDefault="003F5296" w:rsidP="00FD0E16">
      <w:pPr>
        <w:suppressAutoHyphens/>
        <w:spacing w:after="0" w:line="360" w:lineRule="auto"/>
        <w:ind w:firstLine="720"/>
        <w:jc w:val="both"/>
        <w:rPr>
          <w:rFonts w:ascii="Arial" w:eastAsia="Times New Roman" w:hAnsi="Arial" w:cs="Arial"/>
          <w:lang w:eastAsia="ar-SA"/>
        </w:rPr>
      </w:pPr>
      <w:r w:rsidRPr="006730BA">
        <w:rPr>
          <w:rFonts w:ascii="Arial" w:eastAsia="Times New Roman" w:hAnsi="Arial" w:cs="Arial"/>
          <w:lang w:eastAsia="ar-SA"/>
        </w:rPr>
        <w:t>«</w:t>
      </w:r>
      <w:r w:rsidR="0032361E" w:rsidRPr="006730BA">
        <w:rPr>
          <w:rFonts w:ascii="Arial" w:eastAsia="Times New Roman" w:hAnsi="Arial" w:cs="Arial"/>
          <w:lang w:eastAsia="ar-SA"/>
        </w:rPr>
        <w:t>Основные требования Директивы</w:t>
      </w:r>
      <w:r w:rsidRPr="006730BA">
        <w:rPr>
          <w:rFonts w:ascii="Arial" w:eastAsia="Times New Roman" w:hAnsi="Arial" w:cs="Arial"/>
          <w:lang w:eastAsia="ar-SA"/>
        </w:rPr>
        <w:t>»</w:t>
      </w:r>
      <w:r w:rsidR="0032361E" w:rsidRPr="006730BA">
        <w:rPr>
          <w:rFonts w:ascii="Arial" w:eastAsia="Times New Roman" w:hAnsi="Arial" w:cs="Arial"/>
          <w:lang w:eastAsia="ar-SA"/>
        </w:rPr>
        <w:t xml:space="preserve"> – </w:t>
      </w:r>
      <w:r w:rsidR="00600B25" w:rsidRPr="006730BA">
        <w:rPr>
          <w:rFonts w:ascii="Arial" w:eastAsia="Times New Roman" w:hAnsi="Arial" w:cs="Arial"/>
          <w:lang w:eastAsia="ar-SA"/>
        </w:rPr>
        <w:t>и</w:t>
      </w:r>
      <w:r w:rsidR="0032361E" w:rsidRPr="006730BA">
        <w:rPr>
          <w:rFonts w:ascii="Arial" w:eastAsia="Times New Roman" w:hAnsi="Arial" w:cs="Arial"/>
          <w:lang w:eastAsia="ar-SA"/>
        </w:rPr>
        <w:t>дентификация статьи(ей), определяющей требование Директивы</w:t>
      </w:r>
      <w:r w:rsidR="00DC73A8" w:rsidRPr="006730BA">
        <w:rPr>
          <w:rFonts w:ascii="Arial" w:eastAsia="Times New Roman" w:hAnsi="Arial" w:cs="Arial"/>
          <w:lang w:eastAsia="ar-SA"/>
        </w:rPr>
        <w:t>;</w:t>
      </w:r>
    </w:p>
    <w:p w14:paraId="63FF0F88" w14:textId="77777777" w:rsidR="00FD0E16" w:rsidRPr="006730BA" w:rsidRDefault="003F5296" w:rsidP="00FD0E16">
      <w:pPr>
        <w:suppressAutoHyphens/>
        <w:spacing w:after="0" w:line="360" w:lineRule="auto"/>
        <w:ind w:firstLine="720"/>
        <w:jc w:val="both"/>
        <w:rPr>
          <w:rFonts w:ascii="Arial" w:eastAsia="Times New Roman" w:hAnsi="Arial" w:cs="Arial"/>
          <w:lang w:eastAsia="ar-SA"/>
        </w:rPr>
      </w:pPr>
      <w:r w:rsidRPr="006730BA">
        <w:rPr>
          <w:rFonts w:ascii="Arial" w:eastAsia="Times New Roman" w:hAnsi="Arial" w:cs="Arial"/>
          <w:lang w:eastAsia="ar-SA"/>
        </w:rPr>
        <w:t>«</w:t>
      </w:r>
      <w:r w:rsidR="0032361E" w:rsidRPr="006730BA">
        <w:rPr>
          <w:rFonts w:ascii="Arial" w:eastAsia="Times New Roman" w:hAnsi="Arial" w:cs="Arial"/>
          <w:lang w:eastAsia="ar-SA"/>
        </w:rPr>
        <w:t>Подраздел настоящего стандарта</w:t>
      </w:r>
      <w:r w:rsidRPr="006730BA">
        <w:rPr>
          <w:rFonts w:ascii="Arial" w:eastAsia="Times New Roman" w:hAnsi="Arial" w:cs="Arial"/>
          <w:lang w:eastAsia="ar-SA"/>
        </w:rPr>
        <w:t>»</w:t>
      </w:r>
      <w:r w:rsidR="00FD0E16" w:rsidRPr="006730BA">
        <w:rPr>
          <w:rFonts w:ascii="Arial" w:eastAsia="Times New Roman" w:hAnsi="Arial" w:cs="Arial"/>
          <w:lang w:eastAsia="ar-SA"/>
        </w:rPr>
        <w:t xml:space="preserve"> – </w:t>
      </w:r>
      <w:r w:rsidR="00600B25" w:rsidRPr="006730BA">
        <w:rPr>
          <w:rFonts w:ascii="Arial" w:eastAsia="Times New Roman" w:hAnsi="Arial" w:cs="Arial"/>
          <w:lang w:eastAsia="ar-SA"/>
        </w:rPr>
        <w:t>и</w:t>
      </w:r>
      <w:r w:rsidR="00FD0E16" w:rsidRPr="006730BA">
        <w:rPr>
          <w:rFonts w:ascii="Arial" w:eastAsia="Times New Roman" w:hAnsi="Arial" w:cs="Arial"/>
          <w:lang w:eastAsia="ar-SA"/>
        </w:rPr>
        <w:t>дентификация подраздела, определяющ</w:t>
      </w:r>
      <w:r w:rsidRPr="006730BA">
        <w:rPr>
          <w:rFonts w:ascii="Arial" w:eastAsia="Times New Roman" w:hAnsi="Arial" w:cs="Arial"/>
          <w:lang w:eastAsia="ar-SA"/>
        </w:rPr>
        <w:t>его</w:t>
      </w:r>
      <w:r w:rsidR="00FD0E16" w:rsidRPr="006730BA">
        <w:rPr>
          <w:rFonts w:ascii="Arial" w:eastAsia="Times New Roman" w:hAnsi="Arial" w:cs="Arial"/>
          <w:lang w:eastAsia="ar-SA"/>
        </w:rPr>
        <w:t xml:space="preserve"> требование в настоящем стандарте, если не указан другой документ.</w:t>
      </w:r>
    </w:p>
    <w:p w14:paraId="4B03C480" w14:textId="77777777" w:rsidR="00FD0E16" w:rsidRPr="006730BA" w:rsidRDefault="00FD0E16" w:rsidP="00FD0E16">
      <w:pPr>
        <w:suppressAutoHyphens/>
        <w:spacing w:after="0" w:line="360" w:lineRule="auto"/>
        <w:ind w:firstLine="720"/>
        <w:jc w:val="both"/>
        <w:rPr>
          <w:rFonts w:ascii="Arial" w:eastAsia="Times New Roman" w:hAnsi="Arial" w:cs="Arial"/>
          <w:lang w:eastAsia="ar-SA"/>
        </w:rPr>
      </w:pPr>
      <w:r w:rsidRPr="006730BA">
        <w:rPr>
          <w:rFonts w:ascii="Arial" w:eastAsia="Times New Roman" w:hAnsi="Arial" w:cs="Arial"/>
          <w:lang w:eastAsia="ar-SA"/>
        </w:rPr>
        <w:t>Условность требования:</w:t>
      </w:r>
    </w:p>
    <w:p w14:paraId="6A963226" w14:textId="77777777" w:rsidR="00FD0E16" w:rsidRPr="006730BA" w:rsidRDefault="003F5296" w:rsidP="00FD0E16">
      <w:pPr>
        <w:suppressAutoHyphens/>
        <w:spacing w:after="0" w:line="360" w:lineRule="auto"/>
        <w:ind w:firstLine="720"/>
        <w:jc w:val="both"/>
        <w:rPr>
          <w:rFonts w:ascii="Arial" w:eastAsia="Times New Roman" w:hAnsi="Arial" w:cs="Arial"/>
          <w:lang w:eastAsia="ar-SA"/>
        </w:rPr>
      </w:pPr>
      <w:r w:rsidRPr="006730BA">
        <w:rPr>
          <w:rFonts w:ascii="Arial" w:eastAsia="Times New Roman" w:hAnsi="Arial" w:cs="Arial"/>
          <w:lang w:eastAsia="ar-SA"/>
        </w:rPr>
        <w:t>«</w:t>
      </w:r>
      <w:r w:rsidR="00FD0E16" w:rsidRPr="006730BA">
        <w:rPr>
          <w:rFonts w:ascii="Arial" w:eastAsia="Times New Roman" w:hAnsi="Arial" w:cs="Arial"/>
          <w:lang w:eastAsia="ar-SA"/>
        </w:rPr>
        <w:t>U/C</w:t>
      </w:r>
      <w:r w:rsidRPr="006730BA">
        <w:rPr>
          <w:rFonts w:ascii="Arial" w:eastAsia="Times New Roman" w:hAnsi="Arial" w:cs="Arial"/>
          <w:lang w:eastAsia="ar-SA"/>
        </w:rPr>
        <w:t>»</w:t>
      </w:r>
      <w:r w:rsidR="00FD0E16" w:rsidRPr="006730BA">
        <w:rPr>
          <w:rFonts w:ascii="Arial" w:eastAsia="Times New Roman" w:hAnsi="Arial" w:cs="Arial"/>
          <w:lang w:eastAsia="ar-SA"/>
        </w:rPr>
        <w:t xml:space="preserve"> – </w:t>
      </w:r>
      <w:r w:rsidR="00600B25" w:rsidRPr="006730BA">
        <w:rPr>
          <w:rFonts w:ascii="Arial" w:eastAsia="Times New Roman" w:hAnsi="Arial" w:cs="Arial"/>
          <w:lang w:eastAsia="ar-SA"/>
        </w:rPr>
        <w:t>у</w:t>
      </w:r>
      <w:r w:rsidR="00FD0E16" w:rsidRPr="006730BA">
        <w:rPr>
          <w:rFonts w:ascii="Arial" w:eastAsia="Times New Roman" w:hAnsi="Arial" w:cs="Arial"/>
          <w:lang w:eastAsia="ar-SA"/>
        </w:rPr>
        <w:t xml:space="preserve">казывает, является ли требование безусловно применимым (U) или обусловлено заявленной </w:t>
      </w:r>
      <w:r w:rsidR="00501914" w:rsidRPr="006730BA">
        <w:rPr>
          <w:rFonts w:ascii="Arial" w:eastAsia="Times New Roman" w:hAnsi="Arial" w:cs="Arial"/>
          <w:lang w:eastAsia="ar-SA"/>
        </w:rPr>
        <w:t>изготов</w:t>
      </w:r>
      <w:r w:rsidR="00FD0E16" w:rsidRPr="006730BA">
        <w:rPr>
          <w:rFonts w:ascii="Arial" w:eastAsia="Times New Roman" w:hAnsi="Arial" w:cs="Arial"/>
          <w:lang w:eastAsia="ar-SA"/>
        </w:rPr>
        <w:t>ителем функциональностью оборудования (C)</w:t>
      </w:r>
      <w:r w:rsidR="00313D0A" w:rsidRPr="006730BA">
        <w:rPr>
          <w:rFonts w:ascii="Arial" w:eastAsia="Times New Roman" w:hAnsi="Arial" w:cs="Arial"/>
          <w:lang w:eastAsia="ar-SA"/>
        </w:rPr>
        <w:t>;</w:t>
      </w:r>
    </w:p>
    <w:p w14:paraId="1F0EB8DE" w14:textId="77777777" w:rsidR="00FD0E16" w:rsidRPr="006730BA" w:rsidRDefault="003F5296" w:rsidP="00FD0E16">
      <w:pPr>
        <w:suppressAutoHyphens/>
        <w:spacing w:after="0" w:line="360" w:lineRule="auto"/>
        <w:ind w:firstLine="720"/>
        <w:jc w:val="both"/>
        <w:rPr>
          <w:rFonts w:ascii="Arial" w:eastAsia="Times New Roman" w:hAnsi="Arial" w:cs="Arial"/>
          <w:lang w:eastAsia="ar-SA"/>
        </w:rPr>
      </w:pPr>
      <w:r w:rsidRPr="006730BA">
        <w:rPr>
          <w:rFonts w:ascii="Arial" w:eastAsia="Times New Roman" w:hAnsi="Arial" w:cs="Arial"/>
          <w:lang w:eastAsia="ar-SA"/>
        </w:rPr>
        <w:t>«</w:t>
      </w:r>
      <w:r w:rsidR="00FD0E16" w:rsidRPr="006730BA">
        <w:rPr>
          <w:rFonts w:ascii="Arial" w:eastAsia="Times New Roman" w:hAnsi="Arial" w:cs="Arial"/>
          <w:lang w:eastAsia="ar-SA"/>
        </w:rPr>
        <w:t>Условие</w:t>
      </w:r>
      <w:r w:rsidRPr="006730BA">
        <w:rPr>
          <w:rFonts w:ascii="Arial" w:eastAsia="Times New Roman" w:hAnsi="Arial" w:cs="Arial"/>
          <w:lang w:eastAsia="ar-SA"/>
        </w:rPr>
        <w:t>»</w:t>
      </w:r>
      <w:r w:rsidR="00313D0A" w:rsidRPr="006730BA">
        <w:rPr>
          <w:rFonts w:ascii="Arial" w:eastAsia="Times New Roman" w:hAnsi="Arial" w:cs="Arial"/>
          <w:lang w:eastAsia="ar-SA"/>
        </w:rPr>
        <w:t xml:space="preserve"> – </w:t>
      </w:r>
      <w:r w:rsidR="00600B25" w:rsidRPr="006730BA">
        <w:rPr>
          <w:rFonts w:ascii="Arial" w:eastAsia="Times New Roman" w:hAnsi="Arial" w:cs="Arial"/>
          <w:lang w:eastAsia="ar-SA"/>
        </w:rPr>
        <w:t>о</w:t>
      </w:r>
      <w:r w:rsidR="00FD0E16" w:rsidRPr="006730BA">
        <w:rPr>
          <w:rFonts w:ascii="Arial" w:eastAsia="Times New Roman" w:hAnsi="Arial" w:cs="Arial"/>
          <w:lang w:eastAsia="ar-SA"/>
        </w:rPr>
        <w:t>бъясняет условия, при которых требование применимо или не применимо для требования, которое классифицировано как «условное».</w:t>
      </w:r>
    </w:p>
    <w:p w14:paraId="12D6E70E" w14:textId="77777777" w:rsidR="001562AD" w:rsidRPr="006730BA" w:rsidRDefault="001562AD" w:rsidP="007E36AE">
      <w:pPr>
        <w:suppressAutoHyphens/>
        <w:spacing w:after="0" w:line="360" w:lineRule="auto"/>
        <w:ind w:firstLine="720"/>
        <w:jc w:val="both"/>
        <w:rPr>
          <w:rFonts w:ascii="Arial" w:eastAsia="Times New Roman" w:hAnsi="Arial" w:cs="Arial"/>
          <w:lang w:eastAsia="ar-SA"/>
        </w:rPr>
      </w:pPr>
    </w:p>
    <w:p w14:paraId="596AC5B9" w14:textId="77777777" w:rsidR="001562AD" w:rsidRPr="006730BA" w:rsidRDefault="001562AD" w:rsidP="001562AD">
      <w:pPr>
        <w:suppressAutoHyphens/>
        <w:spacing w:after="0" w:line="360" w:lineRule="auto"/>
        <w:ind w:firstLine="720"/>
        <w:jc w:val="both"/>
        <w:rPr>
          <w:rFonts w:ascii="Arial" w:eastAsia="Times New Roman" w:hAnsi="Arial" w:cs="Arial"/>
          <w:lang w:eastAsia="ar-SA"/>
        </w:rPr>
      </w:pPr>
      <w:r w:rsidRPr="006730BA">
        <w:rPr>
          <w:rFonts w:ascii="Arial" w:eastAsia="Times New Roman" w:hAnsi="Arial" w:cs="Arial"/>
          <w:lang w:eastAsia="ar-SA"/>
        </w:rPr>
        <w:t xml:space="preserve">Презумпция соответствия остается в силе только до тех пор, пока ссылка на настоящий </w:t>
      </w:r>
      <w:r w:rsidR="0023127C" w:rsidRPr="006730BA">
        <w:rPr>
          <w:rFonts w:ascii="Arial" w:eastAsia="Times New Roman" w:hAnsi="Arial" w:cs="Arial"/>
          <w:lang w:eastAsia="ar-SA"/>
        </w:rPr>
        <w:t>стандарт</w:t>
      </w:r>
      <w:r w:rsidRPr="006730BA">
        <w:rPr>
          <w:rFonts w:ascii="Arial" w:eastAsia="Times New Roman" w:hAnsi="Arial" w:cs="Arial"/>
          <w:lang w:eastAsia="ar-SA"/>
        </w:rPr>
        <w:t xml:space="preserve"> сохраняется в </w:t>
      </w:r>
      <w:r w:rsidR="0023127C" w:rsidRPr="006730BA">
        <w:rPr>
          <w:rFonts w:ascii="Arial" w:eastAsia="Times New Roman" w:hAnsi="Arial" w:cs="Arial"/>
          <w:lang w:eastAsia="ar-SA"/>
        </w:rPr>
        <w:t>перечне</w:t>
      </w:r>
      <w:r w:rsidRPr="006730BA">
        <w:rPr>
          <w:rFonts w:ascii="Arial" w:eastAsia="Times New Roman" w:hAnsi="Arial" w:cs="Arial"/>
          <w:lang w:eastAsia="ar-SA"/>
        </w:rPr>
        <w:t xml:space="preserve">, опубликованном в Официальном журнале Европейского </w:t>
      </w:r>
      <w:r w:rsidR="008A28CF" w:rsidRPr="006730BA">
        <w:rPr>
          <w:rFonts w:ascii="Arial" w:eastAsia="Times New Roman" w:hAnsi="Arial" w:cs="Arial"/>
          <w:lang w:eastAsia="ar-SA"/>
        </w:rPr>
        <w:t>с</w:t>
      </w:r>
      <w:r w:rsidRPr="006730BA">
        <w:rPr>
          <w:rFonts w:ascii="Arial" w:eastAsia="Times New Roman" w:hAnsi="Arial" w:cs="Arial"/>
          <w:lang w:eastAsia="ar-SA"/>
        </w:rPr>
        <w:t xml:space="preserve">оюза. Пользователи настоящего </w:t>
      </w:r>
      <w:r w:rsidR="0023127C" w:rsidRPr="006730BA">
        <w:rPr>
          <w:rFonts w:ascii="Arial" w:eastAsia="Times New Roman" w:hAnsi="Arial" w:cs="Arial"/>
          <w:lang w:eastAsia="ar-SA"/>
        </w:rPr>
        <w:t>стандарта</w:t>
      </w:r>
      <w:r w:rsidRPr="006730BA">
        <w:rPr>
          <w:rFonts w:ascii="Arial" w:eastAsia="Times New Roman" w:hAnsi="Arial" w:cs="Arial"/>
          <w:lang w:eastAsia="ar-SA"/>
        </w:rPr>
        <w:t xml:space="preserve"> должны регулярно просматривать последний </w:t>
      </w:r>
      <w:r w:rsidR="0023127C" w:rsidRPr="006730BA">
        <w:rPr>
          <w:rFonts w:ascii="Arial" w:eastAsia="Times New Roman" w:hAnsi="Arial" w:cs="Arial"/>
          <w:lang w:eastAsia="ar-SA"/>
        </w:rPr>
        <w:t>перечень</w:t>
      </w:r>
      <w:r w:rsidRPr="006730BA">
        <w:rPr>
          <w:rFonts w:ascii="Arial" w:eastAsia="Times New Roman" w:hAnsi="Arial" w:cs="Arial"/>
          <w:lang w:eastAsia="ar-SA"/>
        </w:rPr>
        <w:t xml:space="preserve">, опубликованный в Официальном журнале Европейского </w:t>
      </w:r>
      <w:r w:rsidR="008A28CF" w:rsidRPr="006730BA">
        <w:rPr>
          <w:rFonts w:ascii="Arial" w:eastAsia="Times New Roman" w:hAnsi="Arial" w:cs="Arial"/>
          <w:lang w:eastAsia="ar-SA"/>
        </w:rPr>
        <w:t>с</w:t>
      </w:r>
      <w:r w:rsidRPr="006730BA">
        <w:rPr>
          <w:rFonts w:ascii="Arial" w:eastAsia="Times New Roman" w:hAnsi="Arial" w:cs="Arial"/>
          <w:lang w:eastAsia="ar-SA"/>
        </w:rPr>
        <w:t>оюза.</w:t>
      </w:r>
    </w:p>
    <w:p w14:paraId="7030288A" w14:textId="77777777" w:rsidR="001562AD" w:rsidRPr="006730BA" w:rsidRDefault="001562AD" w:rsidP="001562AD">
      <w:pPr>
        <w:suppressAutoHyphens/>
        <w:spacing w:after="0" w:line="360" w:lineRule="auto"/>
        <w:ind w:firstLine="720"/>
        <w:jc w:val="both"/>
        <w:rPr>
          <w:rFonts w:ascii="Arial" w:eastAsia="Times New Roman" w:hAnsi="Arial" w:cs="Arial"/>
          <w:lang w:eastAsia="ar-SA"/>
        </w:rPr>
      </w:pPr>
      <w:r w:rsidRPr="006730BA">
        <w:rPr>
          <w:rFonts w:ascii="Arial" w:eastAsia="Times New Roman" w:hAnsi="Arial" w:cs="Arial"/>
          <w:lang w:eastAsia="ar-SA"/>
        </w:rPr>
        <w:t xml:space="preserve">Другое законодательство </w:t>
      </w:r>
      <w:r w:rsidR="00FD0E16" w:rsidRPr="006730BA">
        <w:rPr>
          <w:rFonts w:ascii="Arial" w:eastAsia="Times New Roman" w:hAnsi="Arial" w:cs="Arial"/>
          <w:lang w:eastAsia="ar-SA"/>
        </w:rPr>
        <w:t xml:space="preserve">Европейского </w:t>
      </w:r>
      <w:r w:rsidR="008A28CF" w:rsidRPr="006730BA">
        <w:rPr>
          <w:rFonts w:ascii="Arial" w:eastAsia="Times New Roman" w:hAnsi="Arial" w:cs="Arial"/>
          <w:lang w:eastAsia="ar-SA"/>
        </w:rPr>
        <w:t>с</w:t>
      </w:r>
      <w:r w:rsidRPr="006730BA">
        <w:rPr>
          <w:rFonts w:ascii="Arial" w:eastAsia="Times New Roman" w:hAnsi="Arial" w:cs="Arial"/>
          <w:lang w:eastAsia="ar-SA"/>
        </w:rPr>
        <w:t>оюза может применяться к продукту(</w:t>
      </w:r>
      <w:proofErr w:type="spellStart"/>
      <w:r w:rsidRPr="006730BA">
        <w:rPr>
          <w:rFonts w:ascii="Arial" w:eastAsia="Times New Roman" w:hAnsi="Arial" w:cs="Arial"/>
          <w:lang w:eastAsia="ar-SA"/>
        </w:rPr>
        <w:t>ам</w:t>
      </w:r>
      <w:proofErr w:type="spellEnd"/>
      <w:r w:rsidRPr="006730BA">
        <w:rPr>
          <w:rFonts w:ascii="Arial" w:eastAsia="Times New Roman" w:hAnsi="Arial" w:cs="Arial"/>
          <w:lang w:eastAsia="ar-SA"/>
        </w:rPr>
        <w:t>), подпадающему</w:t>
      </w:r>
      <w:r w:rsidR="008A28CF" w:rsidRPr="006730BA">
        <w:rPr>
          <w:rFonts w:ascii="Arial" w:eastAsia="Times New Roman" w:hAnsi="Arial" w:cs="Arial"/>
          <w:lang w:eastAsia="ar-SA"/>
        </w:rPr>
        <w:t>(им)</w:t>
      </w:r>
      <w:r w:rsidRPr="006730BA">
        <w:rPr>
          <w:rFonts w:ascii="Arial" w:eastAsia="Times New Roman" w:hAnsi="Arial" w:cs="Arial"/>
          <w:lang w:eastAsia="ar-SA"/>
        </w:rPr>
        <w:t xml:space="preserve"> под действие настоящего стандарта</w:t>
      </w:r>
      <w:r w:rsidR="008A28CF" w:rsidRPr="006730BA">
        <w:rPr>
          <w:rFonts w:ascii="Arial" w:eastAsia="Times New Roman" w:hAnsi="Arial" w:cs="Arial"/>
          <w:lang w:eastAsia="ar-SA"/>
        </w:rPr>
        <w:t>.</w:t>
      </w:r>
    </w:p>
    <w:p w14:paraId="02902A47" w14:textId="77777777" w:rsidR="001562AD" w:rsidRPr="006730BA" w:rsidRDefault="001562AD" w:rsidP="007E36AE">
      <w:pPr>
        <w:suppressAutoHyphens/>
        <w:spacing w:after="0" w:line="360" w:lineRule="auto"/>
        <w:ind w:firstLine="720"/>
        <w:jc w:val="both"/>
        <w:rPr>
          <w:rFonts w:ascii="Arial" w:eastAsia="Times New Roman" w:hAnsi="Arial" w:cs="Arial"/>
          <w:lang w:eastAsia="ar-SA"/>
        </w:rPr>
      </w:pPr>
    </w:p>
    <w:p w14:paraId="6FB287E2" w14:textId="77777777" w:rsidR="00A31C28" w:rsidRPr="006730BA" w:rsidRDefault="00A31C28" w:rsidP="0079308C">
      <w:pPr>
        <w:suppressAutoHyphens/>
        <w:spacing w:after="0" w:line="360" w:lineRule="auto"/>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br w:type="page"/>
      </w:r>
    </w:p>
    <w:p w14:paraId="2F13DBBF" w14:textId="77777777" w:rsidR="00A31C28" w:rsidRPr="006730BA" w:rsidRDefault="00A31C28" w:rsidP="00A31C28">
      <w:pPr>
        <w:pStyle w:val="1"/>
        <w:keepNext w:val="0"/>
        <w:widowControl w:val="0"/>
        <w:spacing w:line="360" w:lineRule="auto"/>
        <w:rPr>
          <w:rFonts w:ascii="Arial" w:hAnsi="Arial" w:cs="Arial"/>
          <w:color w:val="auto"/>
          <w:sz w:val="24"/>
          <w:lang w:val="ru-RU"/>
        </w:rPr>
      </w:pPr>
      <w:r w:rsidRPr="006730BA">
        <w:rPr>
          <w:rFonts w:ascii="Arial" w:hAnsi="Arial" w:cs="Arial"/>
          <w:color w:val="auto"/>
          <w:sz w:val="24"/>
          <w:lang w:val="ru-RU"/>
        </w:rPr>
        <w:t xml:space="preserve">Приложение </w:t>
      </w:r>
      <w:r w:rsidRPr="006730BA">
        <w:rPr>
          <w:rFonts w:ascii="Arial" w:hAnsi="Arial" w:cs="Arial"/>
          <w:color w:val="auto"/>
          <w:sz w:val="24"/>
        </w:rPr>
        <w:t>B</w:t>
      </w:r>
    </w:p>
    <w:p w14:paraId="27E1F57F" w14:textId="77777777" w:rsidR="00A31C28" w:rsidRPr="006730BA" w:rsidRDefault="00CC2CD4" w:rsidP="00A31C28">
      <w:pPr>
        <w:widowControl w:val="0"/>
        <w:tabs>
          <w:tab w:val="left" w:pos="426"/>
        </w:tabs>
        <w:spacing w:after="0" w:line="360" w:lineRule="auto"/>
        <w:jc w:val="center"/>
        <w:outlineLvl w:val="0"/>
        <w:rPr>
          <w:rFonts w:ascii="Arial" w:eastAsia="Times New Roman" w:hAnsi="Arial" w:cs="Arial"/>
          <w:b/>
          <w:sz w:val="24"/>
          <w:szCs w:val="24"/>
          <w:lang w:eastAsia="ar-SA"/>
        </w:rPr>
      </w:pPr>
      <w:r w:rsidRPr="006730BA">
        <w:rPr>
          <w:rFonts w:ascii="Arial" w:eastAsia="Times New Roman" w:hAnsi="Arial" w:cs="Arial"/>
          <w:b/>
          <w:sz w:val="24"/>
          <w:szCs w:val="24"/>
          <w:lang w:eastAsia="ar-SA"/>
        </w:rPr>
        <w:t>(справочное)</w:t>
      </w:r>
    </w:p>
    <w:p w14:paraId="2293CB13" w14:textId="77777777" w:rsidR="00A31C28" w:rsidRPr="006730BA" w:rsidRDefault="008D43D0" w:rsidP="00A31C28">
      <w:pPr>
        <w:widowControl w:val="0"/>
        <w:spacing w:after="0" w:line="360" w:lineRule="auto"/>
        <w:ind w:firstLine="709"/>
        <w:jc w:val="both"/>
        <w:rPr>
          <w:rFonts w:ascii="Arial" w:eastAsia="Times New Roman" w:hAnsi="Arial" w:cs="Arial"/>
          <w:b/>
          <w:sz w:val="24"/>
          <w:szCs w:val="24"/>
          <w:lang w:eastAsia="ar-SA"/>
        </w:rPr>
      </w:pPr>
      <w:r w:rsidRPr="006730BA">
        <w:rPr>
          <w:rFonts w:ascii="Arial" w:eastAsia="Times New Roman" w:hAnsi="Arial" w:cs="Arial"/>
          <w:b/>
          <w:sz w:val="24"/>
          <w:szCs w:val="24"/>
          <w:lang w:eastAsia="ar-SA"/>
        </w:rPr>
        <w:t xml:space="preserve">Применение гармонизированных стандартов ЭМС к </w:t>
      </w:r>
      <w:proofErr w:type="spellStart"/>
      <w:r w:rsidRPr="006730BA">
        <w:rPr>
          <w:rFonts w:ascii="Arial" w:eastAsia="Times New Roman" w:hAnsi="Arial" w:cs="Arial"/>
          <w:b/>
          <w:sz w:val="24"/>
          <w:szCs w:val="24"/>
          <w:lang w:eastAsia="ar-SA"/>
        </w:rPr>
        <w:t>мультирадиооборудованию</w:t>
      </w:r>
      <w:proofErr w:type="spellEnd"/>
      <w:r w:rsidRPr="006730BA">
        <w:rPr>
          <w:rFonts w:ascii="Arial" w:eastAsia="Times New Roman" w:hAnsi="Arial" w:cs="Arial"/>
          <w:b/>
          <w:sz w:val="24"/>
          <w:szCs w:val="24"/>
          <w:lang w:eastAsia="ar-SA"/>
        </w:rPr>
        <w:t xml:space="preserve"> и </w:t>
      </w:r>
      <w:proofErr w:type="spellStart"/>
      <w:r w:rsidRPr="006730BA">
        <w:rPr>
          <w:rFonts w:ascii="Arial" w:eastAsia="Times New Roman" w:hAnsi="Arial" w:cs="Arial"/>
          <w:b/>
          <w:sz w:val="24"/>
          <w:szCs w:val="24"/>
          <w:lang w:eastAsia="ar-SA"/>
        </w:rPr>
        <w:t>мультистандартному</w:t>
      </w:r>
      <w:proofErr w:type="spellEnd"/>
      <w:r w:rsidRPr="006730BA">
        <w:rPr>
          <w:rFonts w:ascii="Arial" w:eastAsia="Times New Roman" w:hAnsi="Arial" w:cs="Arial"/>
          <w:b/>
          <w:sz w:val="24"/>
          <w:szCs w:val="24"/>
          <w:lang w:eastAsia="ar-SA"/>
        </w:rPr>
        <w:t xml:space="preserve"> радиооборудованию</w:t>
      </w:r>
    </w:p>
    <w:p w14:paraId="1AE26BC0" w14:textId="77777777" w:rsidR="00145ADF" w:rsidRPr="006730BA" w:rsidRDefault="00145ADF" w:rsidP="00A31C28">
      <w:pPr>
        <w:widowControl w:val="0"/>
        <w:spacing w:after="0" w:line="360" w:lineRule="auto"/>
        <w:ind w:firstLine="709"/>
        <w:jc w:val="both"/>
        <w:rPr>
          <w:rFonts w:ascii="Arial" w:eastAsia="Times New Roman" w:hAnsi="Arial" w:cs="Arial"/>
          <w:lang w:eastAsia="ar-SA"/>
        </w:rPr>
      </w:pPr>
    </w:p>
    <w:p w14:paraId="7B4C620A" w14:textId="77777777" w:rsidR="00E86237" w:rsidRPr="006730BA" w:rsidRDefault="00E86237" w:rsidP="00E86237">
      <w:pPr>
        <w:suppressAutoHyphens/>
        <w:spacing w:after="0" w:line="360" w:lineRule="auto"/>
        <w:ind w:firstLine="720"/>
        <w:jc w:val="both"/>
        <w:rPr>
          <w:rFonts w:ascii="Arial" w:eastAsia="Times New Roman" w:hAnsi="Arial" w:cs="Arial"/>
          <w:lang w:eastAsia="ar-SA"/>
        </w:rPr>
      </w:pPr>
      <w:r w:rsidRPr="006730BA">
        <w:rPr>
          <w:rFonts w:ascii="Arial" w:eastAsia="Times New Roman" w:hAnsi="Arial" w:cs="Arial"/>
          <w:b/>
          <w:bCs/>
          <w:lang w:val="en-US" w:eastAsia="ru-RU"/>
        </w:rPr>
        <w:t>B</w:t>
      </w:r>
      <w:r w:rsidRPr="006730BA">
        <w:rPr>
          <w:rFonts w:ascii="Arial" w:eastAsia="Times New Roman" w:hAnsi="Arial" w:cs="Arial"/>
          <w:b/>
          <w:bCs/>
          <w:lang w:eastAsia="ru-RU"/>
        </w:rPr>
        <w:t xml:space="preserve">.1 </w:t>
      </w:r>
      <w:r w:rsidR="00145ADF" w:rsidRPr="006730BA">
        <w:rPr>
          <w:rFonts w:ascii="Arial" w:eastAsia="Times New Roman" w:hAnsi="Arial" w:cs="Arial"/>
          <w:b/>
          <w:bCs/>
          <w:lang w:eastAsia="ru-RU"/>
        </w:rPr>
        <w:t>Введение</w:t>
      </w:r>
    </w:p>
    <w:p w14:paraId="3C5A09CD" w14:textId="77777777" w:rsidR="000A139C" w:rsidRPr="006730BA" w:rsidRDefault="00A06D8A" w:rsidP="000A139C">
      <w:pPr>
        <w:widowControl w:val="0"/>
        <w:spacing w:after="0" w:line="360" w:lineRule="auto"/>
        <w:ind w:firstLine="709"/>
        <w:jc w:val="both"/>
        <w:rPr>
          <w:rFonts w:ascii="Arial" w:eastAsia="Times New Roman" w:hAnsi="Arial" w:cs="Arial"/>
          <w:lang w:eastAsia="ar-SA"/>
        </w:rPr>
      </w:pPr>
      <w:r w:rsidRPr="006730BA">
        <w:rPr>
          <w:rFonts w:ascii="Arial" w:eastAsia="Times New Roman" w:hAnsi="Arial" w:cs="Arial"/>
          <w:lang w:eastAsia="ar-SA"/>
        </w:rPr>
        <w:t xml:space="preserve">В настоящем </w:t>
      </w:r>
      <w:r w:rsidR="00C20CCC" w:rsidRPr="006730BA">
        <w:rPr>
          <w:rFonts w:ascii="Arial" w:eastAsia="Times New Roman" w:hAnsi="Arial" w:cs="Arial"/>
          <w:lang w:eastAsia="ar-SA"/>
        </w:rPr>
        <w:t>разделе</w:t>
      </w:r>
      <w:r w:rsidRPr="006730BA">
        <w:rPr>
          <w:rFonts w:ascii="Arial" w:eastAsia="Times New Roman" w:hAnsi="Arial" w:cs="Arial"/>
          <w:lang w:eastAsia="ar-SA"/>
        </w:rPr>
        <w:t xml:space="preserve"> подробно излагаются дополнительные соображения, которые следует учитывать при работе с </w:t>
      </w:r>
      <w:proofErr w:type="spellStart"/>
      <w:r w:rsidRPr="006730BA">
        <w:rPr>
          <w:rFonts w:ascii="Arial" w:eastAsia="Times New Roman" w:hAnsi="Arial" w:cs="Arial"/>
          <w:lang w:eastAsia="ar-SA"/>
        </w:rPr>
        <w:t>мультирадиооборудованием</w:t>
      </w:r>
      <w:proofErr w:type="spellEnd"/>
      <w:r w:rsidRPr="006730BA">
        <w:rPr>
          <w:rFonts w:ascii="Arial" w:eastAsia="Times New Roman" w:hAnsi="Arial" w:cs="Arial"/>
          <w:lang w:eastAsia="ar-SA"/>
        </w:rPr>
        <w:t xml:space="preserve"> и </w:t>
      </w:r>
      <w:proofErr w:type="spellStart"/>
      <w:r w:rsidRPr="006730BA">
        <w:rPr>
          <w:rFonts w:ascii="Arial" w:eastAsia="Times New Roman" w:hAnsi="Arial" w:cs="Arial"/>
          <w:lang w:eastAsia="ar-SA"/>
        </w:rPr>
        <w:t>мультистандартным</w:t>
      </w:r>
      <w:proofErr w:type="spellEnd"/>
      <w:r w:rsidRPr="006730BA">
        <w:rPr>
          <w:rFonts w:ascii="Arial" w:eastAsia="Times New Roman" w:hAnsi="Arial" w:cs="Arial"/>
          <w:lang w:eastAsia="ar-SA"/>
        </w:rPr>
        <w:t xml:space="preserve"> радиооборудованием.</w:t>
      </w:r>
    </w:p>
    <w:p w14:paraId="6536D42A" w14:textId="77777777" w:rsidR="00E86237" w:rsidRPr="006730BA" w:rsidRDefault="00E86237" w:rsidP="00E86237">
      <w:pPr>
        <w:suppressAutoHyphens/>
        <w:spacing w:after="0" w:line="360" w:lineRule="auto"/>
        <w:ind w:firstLine="720"/>
        <w:jc w:val="both"/>
        <w:rPr>
          <w:rFonts w:ascii="Arial" w:eastAsia="Times New Roman" w:hAnsi="Arial" w:cs="Arial"/>
          <w:b/>
          <w:bCs/>
          <w:lang w:eastAsia="ru-RU"/>
        </w:rPr>
      </w:pPr>
      <w:r w:rsidRPr="006730BA">
        <w:rPr>
          <w:rFonts w:ascii="Arial" w:eastAsia="Times New Roman" w:hAnsi="Arial" w:cs="Arial"/>
          <w:b/>
          <w:bCs/>
          <w:lang w:val="en-US" w:eastAsia="ru-RU"/>
        </w:rPr>
        <w:t>B</w:t>
      </w:r>
      <w:r w:rsidRPr="006730BA">
        <w:rPr>
          <w:rFonts w:ascii="Arial" w:eastAsia="Times New Roman" w:hAnsi="Arial" w:cs="Arial"/>
          <w:b/>
          <w:bCs/>
          <w:lang w:eastAsia="ru-RU"/>
        </w:rPr>
        <w:t xml:space="preserve">.2 </w:t>
      </w:r>
      <w:proofErr w:type="spellStart"/>
      <w:r w:rsidR="00145ADF" w:rsidRPr="006730BA">
        <w:rPr>
          <w:rFonts w:ascii="Arial" w:eastAsia="Times New Roman" w:hAnsi="Arial" w:cs="Arial"/>
          <w:b/>
          <w:bCs/>
          <w:lang w:eastAsia="ru-RU"/>
        </w:rPr>
        <w:t>Мультирадиооборудование</w:t>
      </w:r>
      <w:proofErr w:type="spellEnd"/>
      <w:r w:rsidR="00145ADF" w:rsidRPr="006730BA">
        <w:rPr>
          <w:rFonts w:ascii="Arial" w:eastAsia="Times New Roman" w:hAnsi="Arial" w:cs="Arial"/>
          <w:b/>
          <w:bCs/>
          <w:lang w:eastAsia="ru-RU"/>
        </w:rPr>
        <w:t>, способное работать независимо</w:t>
      </w:r>
    </w:p>
    <w:p w14:paraId="03762F2C" w14:textId="77777777" w:rsidR="00E86237" w:rsidRPr="006730BA" w:rsidRDefault="003B7109" w:rsidP="00E86237">
      <w:pPr>
        <w:widowControl w:val="0"/>
        <w:spacing w:after="0" w:line="360" w:lineRule="auto"/>
        <w:ind w:firstLine="709"/>
        <w:jc w:val="both"/>
        <w:rPr>
          <w:rFonts w:ascii="Arial" w:eastAsia="Times New Roman" w:hAnsi="Arial" w:cs="Arial"/>
          <w:lang w:eastAsia="ar-SA"/>
        </w:rPr>
      </w:pPr>
      <w:r w:rsidRPr="006730BA">
        <w:rPr>
          <w:rFonts w:ascii="Arial" w:eastAsia="Times New Roman" w:hAnsi="Arial" w:cs="Arial"/>
          <w:lang w:eastAsia="ar-SA"/>
        </w:rPr>
        <w:t>Если индивидуальное радиооборудование и соответствующие ему радиолинии работают независимо при нормальном использовании, то можно использовать отдельное испытание. При проведении отдельного испытания индивидуальное радиооборудование должно быть оценено на соответствие соответствующим гармонизированным стандартам ЭМС.</w:t>
      </w:r>
    </w:p>
    <w:p w14:paraId="67FC4B47" w14:textId="77777777" w:rsidR="00E86237" w:rsidRPr="006730BA" w:rsidRDefault="00E86237" w:rsidP="00E86237">
      <w:pPr>
        <w:suppressAutoHyphens/>
        <w:spacing w:after="0" w:line="360" w:lineRule="auto"/>
        <w:ind w:firstLine="720"/>
        <w:jc w:val="both"/>
        <w:rPr>
          <w:rFonts w:ascii="Arial" w:eastAsia="Times New Roman" w:hAnsi="Arial" w:cs="Arial"/>
          <w:lang w:eastAsia="ar-SA"/>
        </w:rPr>
      </w:pPr>
      <w:r w:rsidRPr="006730BA">
        <w:rPr>
          <w:rFonts w:ascii="Arial" w:eastAsia="Times New Roman" w:hAnsi="Arial" w:cs="Arial"/>
          <w:b/>
          <w:bCs/>
          <w:lang w:val="en-US" w:eastAsia="ru-RU"/>
        </w:rPr>
        <w:t>B</w:t>
      </w:r>
      <w:r w:rsidRPr="006730BA">
        <w:rPr>
          <w:rFonts w:ascii="Arial" w:eastAsia="Times New Roman" w:hAnsi="Arial" w:cs="Arial"/>
          <w:b/>
          <w:bCs/>
          <w:lang w:eastAsia="ru-RU"/>
        </w:rPr>
        <w:t xml:space="preserve">.3 </w:t>
      </w:r>
      <w:proofErr w:type="spellStart"/>
      <w:r w:rsidR="008D43D0" w:rsidRPr="006730BA">
        <w:rPr>
          <w:rFonts w:ascii="Arial" w:eastAsia="Times New Roman" w:hAnsi="Arial" w:cs="Arial"/>
          <w:b/>
          <w:bCs/>
          <w:lang w:eastAsia="ru-RU"/>
        </w:rPr>
        <w:t>Мультирадиооборудование</w:t>
      </w:r>
      <w:proofErr w:type="spellEnd"/>
      <w:r w:rsidR="008D43D0" w:rsidRPr="006730BA">
        <w:rPr>
          <w:rFonts w:ascii="Arial" w:eastAsia="Times New Roman" w:hAnsi="Arial" w:cs="Arial"/>
          <w:b/>
          <w:bCs/>
          <w:lang w:eastAsia="ru-RU"/>
        </w:rPr>
        <w:t xml:space="preserve"> и </w:t>
      </w:r>
      <w:proofErr w:type="spellStart"/>
      <w:r w:rsidR="008D43D0" w:rsidRPr="006730BA">
        <w:rPr>
          <w:rFonts w:ascii="Arial" w:eastAsia="Times New Roman" w:hAnsi="Arial" w:cs="Arial"/>
          <w:b/>
          <w:bCs/>
          <w:lang w:eastAsia="ru-RU"/>
        </w:rPr>
        <w:t>мультистандартное</w:t>
      </w:r>
      <w:proofErr w:type="spellEnd"/>
      <w:r w:rsidR="008D43D0" w:rsidRPr="006730BA">
        <w:rPr>
          <w:rFonts w:ascii="Arial" w:eastAsia="Times New Roman" w:hAnsi="Arial" w:cs="Arial"/>
          <w:b/>
          <w:bCs/>
          <w:lang w:eastAsia="ru-RU"/>
        </w:rPr>
        <w:t xml:space="preserve"> радиооборудование</w:t>
      </w:r>
      <w:r w:rsidRPr="006730BA">
        <w:rPr>
          <w:rFonts w:ascii="Arial" w:eastAsia="Times New Roman" w:hAnsi="Arial" w:cs="Arial"/>
          <w:b/>
          <w:bCs/>
          <w:lang w:eastAsia="ru-RU"/>
        </w:rPr>
        <w:t>, не способное работать независимо</w:t>
      </w:r>
    </w:p>
    <w:p w14:paraId="54E0C7A5" w14:textId="77777777" w:rsidR="003B7109" w:rsidRPr="006730BA" w:rsidRDefault="003B7109" w:rsidP="003B7109">
      <w:pPr>
        <w:widowControl w:val="0"/>
        <w:spacing w:after="0" w:line="360" w:lineRule="auto"/>
        <w:ind w:firstLine="709"/>
        <w:jc w:val="both"/>
        <w:rPr>
          <w:rFonts w:ascii="Arial" w:eastAsia="Times New Roman" w:hAnsi="Arial" w:cs="Arial"/>
          <w:lang w:eastAsia="ar-SA"/>
        </w:rPr>
      </w:pPr>
      <w:r w:rsidRPr="006730BA">
        <w:rPr>
          <w:rFonts w:ascii="Arial" w:eastAsia="Times New Roman" w:hAnsi="Arial" w:cs="Arial"/>
          <w:lang w:eastAsia="ar-SA"/>
        </w:rPr>
        <w:t>Однако, если работа отдельного радиооборудования и соответствующих ему радиолиний происходит одновременно при нормальном использовании, то не следует использовать отдельное испытание. В этом случае испытание должно проводиться на всем радиооборудовании. Для радиооборудования требуются общие критерии качества функционирования. Они могут быть разработаны путем изучения индивидуальных критериев качества функционирования различного задействованного радиооборудования. Используемые критерии качества функционирования должны быть записаны.</w:t>
      </w:r>
    </w:p>
    <w:p w14:paraId="4E57F183" w14:textId="77777777" w:rsidR="0096598B" w:rsidRPr="006730BA" w:rsidRDefault="003B7109" w:rsidP="003B7109">
      <w:pPr>
        <w:widowControl w:val="0"/>
        <w:spacing w:after="0" w:line="360" w:lineRule="auto"/>
        <w:ind w:firstLine="709"/>
        <w:jc w:val="both"/>
        <w:rPr>
          <w:rFonts w:ascii="Arial" w:eastAsia="Times New Roman" w:hAnsi="Arial" w:cs="Arial"/>
          <w:lang w:eastAsia="ar-SA"/>
        </w:rPr>
      </w:pPr>
      <w:r w:rsidRPr="006730BA">
        <w:rPr>
          <w:rFonts w:ascii="Arial" w:eastAsia="Times New Roman" w:hAnsi="Arial" w:cs="Arial"/>
          <w:lang w:eastAsia="ar-SA"/>
        </w:rPr>
        <w:t>При использовании нескольких рабочих частот следует определить полосы исключенных частот для каждой из используемых рабочих полос, и все они должны применяться во время испытания.</w:t>
      </w:r>
    </w:p>
    <w:p w14:paraId="1ED91000" w14:textId="77777777" w:rsidR="0096598B" w:rsidRPr="006730BA" w:rsidRDefault="00A06D8A" w:rsidP="00F9117E">
      <w:pPr>
        <w:suppressAutoHyphens/>
        <w:spacing w:after="0" w:line="360" w:lineRule="auto"/>
        <w:ind w:firstLine="720"/>
        <w:jc w:val="both"/>
        <w:rPr>
          <w:rFonts w:ascii="Arial" w:eastAsia="Times New Roman" w:hAnsi="Arial" w:cs="Arial"/>
          <w:lang w:eastAsia="ar-SA"/>
        </w:rPr>
      </w:pPr>
      <w:r w:rsidRPr="006730BA">
        <w:rPr>
          <w:rFonts w:ascii="Arial" w:eastAsia="Times New Roman" w:hAnsi="Arial" w:cs="Arial"/>
          <w:b/>
          <w:bCs/>
          <w:lang w:val="en-US" w:eastAsia="ru-RU"/>
        </w:rPr>
        <w:t>B</w:t>
      </w:r>
      <w:r w:rsidRPr="006730BA">
        <w:rPr>
          <w:rFonts w:ascii="Arial" w:eastAsia="Times New Roman" w:hAnsi="Arial" w:cs="Arial"/>
          <w:b/>
          <w:bCs/>
          <w:lang w:eastAsia="ru-RU"/>
        </w:rPr>
        <w:t xml:space="preserve">.4 </w:t>
      </w:r>
      <w:proofErr w:type="spellStart"/>
      <w:r w:rsidRPr="006730BA">
        <w:rPr>
          <w:rFonts w:ascii="Arial" w:eastAsia="Times New Roman" w:hAnsi="Arial" w:cs="Arial"/>
          <w:b/>
          <w:bCs/>
          <w:lang w:eastAsia="ru-RU"/>
        </w:rPr>
        <w:t>Мультирадиооборудование</w:t>
      </w:r>
      <w:proofErr w:type="spellEnd"/>
      <w:r w:rsidRPr="006730BA">
        <w:rPr>
          <w:rFonts w:ascii="Arial" w:eastAsia="Times New Roman" w:hAnsi="Arial" w:cs="Arial"/>
          <w:b/>
          <w:bCs/>
          <w:lang w:eastAsia="ru-RU"/>
        </w:rPr>
        <w:t>, состоящее из множест</w:t>
      </w:r>
      <w:r w:rsidR="00312274" w:rsidRPr="006730BA">
        <w:rPr>
          <w:rFonts w:ascii="Arial" w:eastAsia="Times New Roman" w:hAnsi="Arial" w:cs="Arial"/>
          <w:b/>
          <w:bCs/>
          <w:lang w:eastAsia="ru-RU"/>
        </w:rPr>
        <w:t>ва идентичных радиопередатчиков</w:t>
      </w:r>
    </w:p>
    <w:p w14:paraId="08478893" w14:textId="77777777" w:rsidR="00A06D8A" w:rsidRPr="006730BA" w:rsidRDefault="004B435A" w:rsidP="00F9117E">
      <w:pPr>
        <w:suppressAutoHyphens/>
        <w:spacing w:after="0" w:line="360" w:lineRule="auto"/>
        <w:ind w:firstLine="720"/>
        <w:jc w:val="both"/>
        <w:rPr>
          <w:rFonts w:ascii="Arial" w:eastAsia="Times New Roman" w:hAnsi="Arial" w:cs="Arial"/>
          <w:lang w:eastAsia="ar-SA"/>
        </w:rPr>
      </w:pPr>
      <w:r w:rsidRPr="006730BA">
        <w:rPr>
          <w:rFonts w:ascii="Arial" w:eastAsia="Times New Roman" w:hAnsi="Arial" w:cs="Arial"/>
          <w:lang w:eastAsia="ar-SA"/>
        </w:rPr>
        <w:t>Обычно такая ситуация возникает, когда усилитель группового сигнала используется для питания нескольких радиопередающих устройств, которые могут быть расположены в разных местах относительно усилителя группового сигнала. Если отдельные части предназначены для установки в разных местах, то отдельные части могут быть испытаны отдельно в соответствии с соответствующим гармонизированным стандартом ЭМС, применимым к каждой части продукта. В качестве альтернативы, если отдельные части предназначены для установки в одном и том же месте, то отдельные части должны быть испытаны вместе способом, представляющим их предполагаемое использование.</w:t>
      </w:r>
    </w:p>
    <w:p w14:paraId="3B4F2833" w14:textId="77777777" w:rsidR="00A31C28" w:rsidRPr="006730BA" w:rsidRDefault="00A31C28" w:rsidP="00A31C28">
      <w:pPr>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br w:type="page"/>
      </w:r>
    </w:p>
    <w:p w14:paraId="66C5FA3A" w14:textId="77777777" w:rsidR="00A31C28" w:rsidRPr="006730BA" w:rsidRDefault="00A31C28" w:rsidP="00A31C28">
      <w:pPr>
        <w:pStyle w:val="1"/>
        <w:keepNext w:val="0"/>
        <w:widowControl w:val="0"/>
        <w:spacing w:line="360" w:lineRule="auto"/>
        <w:rPr>
          <w:rFonts w:ascii="Arial" w:hAnsi="Arial" w:cs="Arial"/>
          <w:color w:val="auto"/>
          <w:sz w:val="24"/>
          <w:lang w:val="ru-RU"/>
        </w:rPr>
      </w:pPr>
      <w:r w:rsidRPr="006730BA">
        <w:rPr>
          <w:rFonts w:ascii="Arial" w:hAnsi="Arial" w:cs="Arial"/>
          <w:color w:val="auto"/>
          <w:sz w:val="24"/>
          <w:lang w:val="ru-RU"/>
        </w:rPr>
        <w:t xml:space="preserve">Приложение </w:t>
      </w:r>
      <w:r w:rsidR="00211747" w:rsidRPr="006730BA">
        <w:rPr>
          <w:rFonts w:ascii="Arial" w:hAnsi="Arial" w:cs="Arial"/>
          <w:color w:val="auto"/>
          <w:sz w:val="24"/>
          <w:lang w:val="ru-RU"/>
        </w:rPr>
        <w:t>С</w:t>
      </w:r>
    </w:p>
    <w:p w14:paraId="541D6AC5" w14:textId="77777777" w:rsidR="00A31C28" w:rsidRPr="006730BA" w:rsidRDefault="00A31C28" w:rsidP="00A31C28">
      <w:pPr>
        <w:widowControl w:val="0"/>
        <w:tabs>
          <w:tab w:val="left" w:pos="426"/>
        </w:tabs>
        <w:spacing w:after="0" w:line="360" w:lineRule="auto"/>
        <w:jc w:val="center"/>
        <w:outlineLvl w:val="0"/>
        <w:rPr>
          <w:rFonts w:ascii="Arial" w:eastAsia="Times New Roman" w:hAnsi="Arial" w:cs="Arial"/>
          <w:b/>
          <w:sz w:val="24"/>
          <w:szCs w:val="24"/>
          <w:lang w:eastAsia="ar-SA"/>
        </w:rPr>
      </w:pPr>
      <w:r w:rsidRPr="006730BA">
        <w:rPr>
          <w:rFonts w:ascii="Arial" w:eastAsia="Times New Roman" w:hAnsi="Arial" w:cs="Arial"/>
          <w:b/>
          <w:sz w:val="24"/>
          <w:szCs w:val="24"/>
          <w:lang w:eastAsia="ar-SA"/>
        </w:rPr>
        <w:t>(</w:t>
      </w:r>
      <w:r w:rsidR="0065498E" w:rsidRPr="006730BA">
        <w:rPr>
          <w:rFonts w:ascii="Arial" w:eastAsia="Times New Roman" w:hAnsi="Arial" w:cs="Arial"/>
          <w:b/>
          <w:sz w:val="24"/>
          <w:szCs w:val="24"/>
          <w:lang w:eastAsia="ar-SA"/>
        </w:rPr>
        <w:t>справочное</w:t>
      </w:r>
      <w:r w:rsidRPr="006730BA">
        <w:rPr>
          <w:rFonts w:ascii="Arial" w:eastAsia="Times New Roman" w:hAnsi="Arial" w:cs="Arial"/>
          <w:b/>
          <w:sz w:val="24"/>
          <w:szCs w:val="24"/>
          <w:lang w:eastAsia="ar-SA"/>
        </w:rPr>
        <w:t>)</w:t>
      </w:r>
    </w:p>
    <w:p w14:paraId="0795F065" w14:textId="77777777" w:rsidR="00211747" w:rsidRPr="006730BA" w:rsidRDefault="00FB10BF" w:rsidP="00A31C28">
      <w:pPr>
        <w:widowControl w:val="0"/>
        <w:spacing w:after="0" w:line="360" w:lineRule="auto"/>
        <w:jc w:val="center"/>
        <w:rPr>
          <w:rFonts w:ascii="Arial" w:eastAsia="Times New Roman" w:hAnsi="Arial" w:cs="Arial"/>
          <w:b/>
          <w:sz w:val="24"/>
          <w:szCs w:val="24"/>
          <w:lang w:eastAsia="ar-SA"/>
        </w:rPr>
      </w:pPr>
      <w:r w:rsidRPr="006730BA">
        <w:rPr>
          <w:rFonts w:ascii="Arial" w:eastAsia="Times New Roman" w:hAnsi="Arial" w:cs="Arial"/>
          <w:b/>
          <w:sz w:val="24"/>
          <w:szCs w:val="24"/>
          <w:lang w:eastAsia="ar-SA"/>
        </w:rPr>
        <w:t>Информация, требуемая испытательной лабораторией</w:t>
      </w:r>
    </w:p>
    <w:p w14:paraId="1E340A97" w14:textId="77777777" w:rsidR="00393080" w:rsidRPr="006730BA" w:rsidRDefault="00393080" w:rsidP="00393080">
      <w:pPr>
        <w:widowControl w:val="0"/>
        <w:spacing w:after="0" w:line="360" w:lineRule="auto"/>
        <w:ind w:firstLine="709"/>
        <w:jc w:val="both"/>
        <w:rPr>
          <w:rFonts w:ascii="Arial" w:eastAsia="Times New Roman" w:hAnsi="Arial" w:cs="Arial"/>
          <w:sz w:val="24"/>
          <w:szCs w:val="24"/>
          <w:lang w:eastAsia="ar-SA"/>
        </w:rPr>
      </w:pPr>
    </w:p>
    <w:p w14:paraId="4D8709AA" w14:textId="77777777" w:rsidR="009F4C95" w:rsidRPr="006730BA" w:rsidRDefault="00393080" w:rsidP="00393080">
      <w:pPr>
        <w:widowControl w:val="0"/>
        <w:spacing w:after="0" w:line="360" w:lineRule="auto"/>
        <w:ind w:firstLine="709"/>
        <w:jc w:val="both"/>
        <w:rPr>
          <w:rFonts w:ascii="Arial" w:eastAsia="Times New Roman" w:hAnsi="Arial" w:cs="Arial"/>
          <w:b/>
          <w:lang w:eastAsia="ar-SA"/>
        </w:rPr>
      </w:pPr>
      <w:r w:rsidRPr="006730BA">
        <w:rPr>
          <w:rFonts w:ascii="Arial" w:eastAsia="Times New Roman" w:hAnsi="Arial" w:cs="Arial"/>
          <w:b/>
          <w:lang w:eastAsia="ar-SA"/>
        </w:rPr>
        <w:t xml:space="preserve">C.1 Информация, которая должна быть предоставлена </w:t>
      </w:r>
    </w:p>
    <w:p w14:paraId="508A8B2F" w14:textId="77777777" w:rsidR="00393080" w:rsidRPr="006730BA" w:rsidRDefault="00393080" w:rsidP="00393080">
      <w:pPr>
        <w:widowControl w:val="0"/>
        <w:spacing w:after="0" w:line="360" w:lineRule="auto"/>
        <w:ind w:firstLine="709"/>
        <w:jc w:val="both"/>
        <w:rPr>
          <w:rFonts w:ascii="Arial" w:eastAsia="Times New Roman" w:hAnsi="Arial" w:cs="Arial"/>
          <w:lang w:eastAsia="ar-SA"/>
        </w:rPr>
      </w:pPr>
      <w:r w:rsidRPr="006730BA">
        <w:rPr>
          <w:rFonts w:ascii="Arial" w:eastAsia="Times New Roman" w:hAnsi="Arial" w:cs="Arial"/>
          <w:lang w:eastAsia="ar-SA"/>
        </w:rPr>
        <w:t xml:space="preserve">Изготовитель должен </w:t>
      </w:r>
      <w:r w:rsidR="0041704B" w:rsidRPr="006730BA">
        <w:rPr>
          <w:rFonts w:ascii="Arial" w:eastAsia="Times New Roman" w:hAnsi="Arial" w:cs="Arial"/>
          <w:lang w:eastAsia="ar-SA"/>
        </w:rPr>
        <w:t>при предоставлении</w:t>
      </w:r>
      <w:r w:rsidRPr="006730BA">
        <w:rPr>
          <w:rFonts w:ascii="Arial" w:eastAsia="Times New Roman" w:hAnsi="Arial" w:cs="Arial"/>
          <w:lang w:eastAsia="ar-SA"/>
        </w:rPr>
        <w:t xml:space="preserve"> оборудования на испытания предоставить следующую информацию, которая должна быть зафиксирована в отчете об испытаниях:</w:t>
      </w:r>
    </w:p>
    <w:p w14:paraId="6E0A6E67" w14:textId="77777777" w:rsidR="00393080" w:rsidRPr="006730BA" w:rsidRDefault="00BE28C2" w:rsidP="00393080">
      <w:pPr>
        <w:widowControl w:val="0"/>
        <w:spacing w:after="0" w:line="360" w:lineRule="auto"/>
        <w:ind w:firstLine="709"/>
        <w:jc w:val="both"/>
        <w:rPr>
          <w:rFonts w:ascii="Arial" w:eastAsia="Times New Roman" w:hAnsi="Arial" w:cs="Arial"/>
          <w:lang w:eastAsia="ar-SA"/>
        </w:rPr>
      </w:pPr>
      <w:r w:rsidRPr="006730BA">
        <w:rPr>
          <w:rFonts w:ascii="Arial" w:eastAsia="Times New Roman" w:hAnsi="Arial" w:cs="Arial"/>
          <w:lang w:eastAsia="ar-SA"/>
        </w:rPr>
        <w:t>–</w:t>
      </w:r>
      <w:r w:rsidR="00393080" w:rsidRPr="006730BA">
        <w:rPr>
          <w:rFonts w:ascii="Arial" w:eastAsia="Times New Roman" w:hAnsi="Arial" w:cs="Arial"/>
          <w:lang w:eastAsia="ar-SA"/>
        </w:rPr>
        <w:t xml:space="preserve"> предполагаемое использование и </w:t>
      </w:r>
      <w:r w:rsidR="0041704B" w:rsidRPr="006730BA">
        <w:rPr>
          <w:rFonts w:ascii="Arial" w:eastAsia="Times New Roman" w:hAnsi="Arial" w:cs="Arial"/>
          <w:lang w:eastAsia="ar-SA"/>
        </w:rPr>
        <w:t>функционирование</w:t>
      </w:r>
      <w:r w:rsidR="00393080" w:rsidRPr="006730BA">
        <w:rPr>
          <w:rFonts w:ascii="Arial" w:eastAsia="Times New Roman" w:hAnsi="Arial" w:cs="Arial"/>
          <w:lang w:eastAsia="ar-SA"/>
        </w:rPr>
        <w:t xml:space="preserve"> радиооборудования, которые должны соответствовать пользовательской документации;</w:t>
      </w:r>
    </w:p>
    <w:p w14:paraId="213A4794" w14:textId="77777777" w:rsidR="00393080" w:rsidRPr="006730BA" w:rsidRDefault="00BE28C2" w:rsidP="00393080">
      <w:pPr>
        <w:widowControl w:val="0"/>
        <w:spacing w:after="0" w:line="360" w:lineRule="auto"/>
        <w:ind w:firstLine="709"/>
        <w:jc w:val="both"/>
        <w:rPr>
          <w:rFonts w:ascii="Arial" w:eastAsia="Times New Roman" w:hAnsi="Arial" w:cs="Arial"/>
          <w:lang w:eastAsia="ar-SA"/>
        </w:rPr>
      </w:pPr>
      <w:r w:rsidRPr="006730BA">
        <w:rPr>
          <w:rFonts w:ascii="Arial" w:eastAsia="Times New Roman" w:hAnsi="Arial" w:cs="Arial"/>
          <w:lang w:eastAsia="ar-SA"/>
        </w:rPr>
        <w:t xml:space="preserve">– </w:t>
      </w:r>
      <w:r w:rsidR="0041704B" w:rsidRPr="006730BA">
        <w:rPr>
          <w:rFonts w:ascii="Arial" w:eastAsia="Times New Roman" w:hAnsi="Arial" w:cs="Arial"/>
          <w:lang w:eastAsia="ar-SA"/>
        </w:rPr>
        <w:t xml:space="preserve">пользовательские </w:t>
      </w:r>
      <w:r w:rsidR="00393080" w:rsidRPr="006730BA">
        <w:rPr>
          <w:rFonts w:ascii="Arial" w:eastAsia="Times New Roman" w:hAnsi="Arial" w:cs="Arial"/>
          <w:lang w:eastAsia="ar-SA"/>
        </w:rPr>
        <w:t xml:space="preserve">функции управления и сохраненные данные, которые требуются для предполагаемого использования, </w:t>
      </w:r>
      <w:r w:rsidR="0041704B" w:rsidRPr="006730BA">
        <w:rPr>
          <w:rFonts w:ascii="Arial" w:eastAsia="Times New Roman" w:hAnsi="Arial" w:cs="Arial"/>
          <w:lang w:eastAsia="ar-SA"/>
        </w:rPr>
        <w:t>а также</w:t>
      </w:r>
      <w:r w:rsidR="00393080" w:rsidRPr="006730BA">
        <w:rPr>
          <w:rFonts w:ascii="Arial" w:eastAsia="Times New Roman" w:hAnsi="Arial" w:cs="Arial"/>
          <w:lang w:eastAsia="ar-SA"/>
        </w:rPr>
        <w:t xml:space="preserve"> метод, который будет использоваться для оценки того, были ли они утеряны после воздействия ЭМС;</w:t>
      </w:r>
    </w:p>
    <w:p w14:paraId="53D8AA71" w14:textId="77777777" w:rsidR="00393080" w:rsidRPr="006730BA" w:rsidRDefault="00BE28C2" w:rsidP="00393080">
      <w:pPr>
        <w:widowControl w:val="0"/>
        <w:spacing w:after="0" w:line="360" w:lineRule="auto"/>
        <w:ind w:firstLine="709"/>
        <w:jc w:val="both"/>
        <w:rPr>
          <w:rFonts w:ascii="Arial" w:eastAsia="Times New Roman" w:hAnsi="Arial" w:cs="Arial"/>
          <w:lang w:eastAsia="ar-SA"/>
        </w:rPr>
      </w:pPr>
      <w:r w:rsidRPr="006730BA">
        <w:rPr>
          <w:rFonts w:ascii="Arial" w:eastAsia="Times New Roman" w:hAnsi="Arial" w:cs="Arial"/>
          <w:lang w:eastAsia="ar-SA"/>
        </w:rPr>
        <w:t>–</w:t>
      </w:r>
      <w:r w:rsidR="00CB7E99" w:rsidRPr="006730BA">
        <w:rPr>
          <w:rFonts w:ascii="Arial" w:eastAsia="Times New Roman" w:hAnsi="Arial" w:cs="Arial"/>
          <w:lang w:eastAsia="ar-SA"/>
        </w:rPr>
        <w:t> </w:t>
      </w:r>
      <w:r w:rsidR="00393080" w:rsidRPr="006730BA">
        <w:rPr>
          <w:rFonts w:ascii="Arial" w:eastAsia="Times New Roman" w:hAnsi="Arial" w:cs="Arial"/>
          <w:lang w:eastAsia="ar-SA"/>
        </w:rPr>
        <w:t xml:space="preserve">тип модуляции (также известный как «нормальная </w:t>
      </w:r>
      <w:r w:rsidR="0041704B" w:rsidRPr="006730BA">
        <w:rPr>
          <w:rFonts w:ascii="Arial" w:eastAsia="Times New Roman" w:hAnsi="Arial" w:cs="Arial"/>
          <w:lang w:eastAsia="ar-SA"/>
        </w:rPr>
        <w:t>испытательная</w:t>
      </w:r>
      <w:r w:rsidR="00393080" w:rsidRPr="006730BA">
        <w:rPr>
          <w:rFonts w:ascii="Arial" w:eastAsia="Times New Roman" w:hAnsi="Arial" w:cs="Arial"/>
          <w:lang w:eastAsia="ar-SA"/>
        </w:rPr>
        <w:t xml:space="preserve"> модуляция»), характеристики передачи, используемые для испытаний (случайный поток битов, формат сообщения и т. д.) и необходимое </w:t>
      </w:r>
      <w:r w:rsidR="0041704B" w:rsidRPr="006730BA">
        <w:rPr>
          <w:rFonts w:ascii="Arial" w:eastAsia="Times New Roman" w:hAnsi="Arial" w:cs="Arial"/>
          <w:lang w:eastAsia="ar-SA"/>
        </w:rPr>
        <w:t>тестов</w:t>
      </w:r>
      <w:r w:rsidR="00393080" w:rsidRPr="006730BA">
        <w:rPr>
          <w:rFonts w:ascii="Arial" w:eastAsia="Times New Roman" w:hAnsi="Arial" w:cs="Arial"/>
          <w:lang w:eastAsia="ar-SA"/>
        </w:rPr>
        <w:t>ое оборудование, предоставленное для оценки EUT;</w:t>
      </w:r>
    </w:p>
    <w:p w14:paraId="3A0F9B4D" w14:textId="77777777" w:rsidR="00393080" w:rsidRPr="006730BA" w:rsidRDefault="00BE28C2" w:rsidP="00393080">
      <w:pPr>
        <w:widowControl w:val="0"/>
        <w:spacing w:after="0" w:line="360" w:lineRule="auto"/>
        <w:ind w:firstLine="709"/>
        <w:jc w:val="both"/>
        <w:rPr>
          <w:rFonts w:ascii="Arial" w:eastAsia="Times New Roman" w:hAnsi="Arial" w:cs="Arial"/>
          <w:lang w:eastAsia="ar-SA"/>
        </w:rPr>
      </w:pPr>
      <w:r w:rsidRPr="006730BA">
        <w:rPr>
          <w:rFonts w:ascii="Arial" w:eastAsia="Times New Roman" w:hAnsi="Arial" w:cs="Arial"/>
          <w:lang w:eastAsia="ar-SA"/>
        </w:rPr>
        <w:t>–</w:t>
      </w:r>
      <w:r w:rsidR="00CB7E99" w:rsidRPr="006730BA">
        <w:rPr>
          <w:rFonts w:ascii="Arial" w:eastAsia="Times New Roman" w:hAnsi="Arial" w:cs="Arial"/>
          <w:lang w:eastAsia="ar-SA"/>
        </w:rPr>
        <w:t> </w:t>
      </w:r>
      <w:r w:rsidR="00393080" w:rsidRPr="006730BA">
        <w:rPr>
          <w:rFonts w:ascii="Arial" w:eastAsia="Times New Roman" w:hAnsi="Arial" w:cs="Arial"/>
          <w:lang w:eastAsia="ar-SA"/>
        </w:rPr>
        <w:t>вспомогательное оборудование, которое должно быть объединено с радиооборудованием для испытаний (где применимо);</w:t>
      </w:r>
    </w:p>
    <w:p w14:paraId="03C5A22E" w14:textId="77777777" w:rsidR="00393080" w:rsidRPr="006730BA" w:rsidRDefault="00BE28C2" w:rsidP="00393080">
      <w:pPr>
        <w:widowControl w:val="0"/>
        <w:spacing w:after="0" w:line="360" w:lineRule="auto"/>
        <w:ind w:firstLine="709"/>
        <w:jc w:val="both"/>
        <w:rPr>
          <w:rFonts w:ascii="Arial" w:eastAsia="Times New Roman" w:hAnsi="Arial" w:cs="Arial"/>
          <w:lang w:eastAsia="ar-SA"/>
        </w:rPr>
      </w:pPr>
      <w:r w:rsidRPr="006730BA">
        <w:rPr>
          <w:rFonts w:ascii="Arial" w:eastAsia="Times New Roman" w:hAnsi="Arial" w:cs="Arial"/>
          <w:lang w:eastAsia="ar-SA"/>
        </w:rPr>
        <w:t>–</w:t>
      </w:r>
      <w:r w:rsidR="00CB7E99" w:rsidRPr="006730BA">
        <w:rPr>
          <w:rFonts w:ascii="Arial" w:eastAsia="Times New Roman" w:hAnsi="Arial" w:cs="Arial"/>
          <w:lang w:eastAsia="ar-SA"/>
        </w:rPr>
        <w:t> </w:t>
      </w:r>
      <w:r w:rsidR="00393080" w:rsidRPr="006730BA">
        <w:rPr>
          <w:rFonts w:ascii="Arial" w:eastAsia="Times New Roman" w:hAnsi="Arial" w:cs="Arial"/>
          <w:lang w:eastAsia="ar-SA"/>
        </w:rPr>
        <w:t xml:space="preserve">исчерпывающий список портов с максимально допустимой длиной кабеля, классифицированных как силовые или телекоммуникационные/сигнальные/управляющие. Порты </w:t>
      </w:r>
      <w:r w:rsidR="00195897" w:rsidRPr="006730BA">
        <w:rPr>
          <w:rFonts w:ascii="Arial" w:eastAsia="Times New Roman" w:hAnsi="Arial" w:cs="Arial"/>
          <w:lang w:eastAsia="ar-SA"/>
        </w:rPr>
        <w:t>электро</w:t>
      </w:r>
      <w:r w:rsidR="00393080" w:rsidRPr="006730BA">
        <w:rPr>
          <w:rFonts w:ascii="Arial" w:eastAsia="Times New Roman" w:hAnsi="Arial" w:cs="Arial"/>
          <w:lang w:eastAsia="ar-SA"/>
        </w:rPr>
        <w:t>питания должны быть далее классифицированы как порты переменного или постоянного тока;</w:t>
      </w:r>
    </w:p>
    <w:p w14:paraId="4FEB83F2" w14:textId="77777777" w:rsidR="00393080" w:rsidRPr="006730BA" w:rsidRDefault="00BE28C2" w:rsidP="00393080">
      <w:pPr>
        <w:widowControl w:val="0"/>
        <w:spacing w:after="0" w:line="360" w:lineRule="auto"/>
        <w:ind w:firstLine="709"/>
        <w:jc w:val="both"/>
        <w:rPr>
          <w:rFonts w:ascii="Arial" w:eastAsia="Times New Roman" w:hAnsi="Arial" w:cs="Arial"/>
          <w:lang w:eastAsia="ar-SA"/>
        </w:rPr>
      </w:pPr>
      <w:r w:rsidRPr="006730BA">
        <w:rPr>
          <w:rFonts w:ascii="Arial" w:eastAsia="Times New Roman" w:hAnsi="Arial" w:cs="Arial"/>
          <w:lang w:eastAsia="ar-SA"/>
        </w:rPr>
        <w:t xml:space="preserve">– </w:t>
      </w:r>
      <w:r w:rsidR="00393080" w:rsidRPr="006730BA">
        <w:rPr>
          <w:rFonts w:ascii="Arial" w:eastAsia="Times New Roman" w:hAnsi="Arial" w:cs="Arial"/>
          <w:lang w:eastAsia="ar-SA"/>
        </w:rPr>
        <w:t>рабочая</w:t>
      </w:r>
      <w:r w:rsidR="00CB7E99" w:rsidRPr="006730BA">
        <w:rPr>
          <w:rFonts w:ascii="Arial" w:eastAsia="Times New Roman" w:hAnsi="Arial" w:cs="Arial"/>
          <w:lang w:eastAsia="ar-SA"/>
        </w:rPr>
        <w:t>(</w:t>
      </w:r>
      <w:proofErr w:type="spellStart"/>
      <w:r w:rsidR="00CB7E99" w:rsidRPr="006730BA">
        <w:rPr>
          <w:rFonts w:ascii="Arial" w:eastAsia="Times New Roman" w:hAnsi="Arial" w:cs="Arial"/>
          <w:lang w:eastAsia="ar-SA"/>
        </w:rPr>
        <w:t>ие</w:t>
      </w:r>
      <w:proofErr w:type="spellEnd"/>
      <w:r w:rsidR="00CB7E99" w:rsidRPr="006730BA">
        <w:rPr>
          <w:rFonts w:ascii="Arial" w:eastAsia="Times New Roman" w:hAnsi="Arial" w:cs="Arial"/>
          <w:lang w:eastAsia="ar-SA"/>
        </w:rPr>
        <w:t>)</w:t>
      </w:r>
      <w:r w:rsidR="00393080" w:rsidRPr="006730BA">
        <w:rPr>
          <w:rFonts w:ascii="Arial" w:eastAsia="Times New Roman" w:hAnsi="Arial" w:cs="Arial"/>
          <w:lang w:eastAsia="ar-SA"/>
        </w:rPr>
        <w:t xml:space="preserve"> полоса(ы) частот, </w:t>
      </w:r>
      <w:r w:rsidR="00195897" w:rsidRPr="006730BA">
        <w:rPr>
          <w:rFonts w:ascii="Arial" w:eastAsia="Times New Roman" w:hAnsi="Arial" w:cs="Arial"/>
          <w:lang w:eastAsia="ar-SA"/>
        </w:rPr>
        <w:t xml:space="preserve">для работы </w:t>
      </w:r>
      <w:r w:rsidR="00393080" w:rsidRPr="006730BA">
        <w:rPr>
          <w:rFonts w:ascii="Arial" w:eastAsia="Times New Roman" w:hAnsi="Arial" w:cs="Arial"/>
          <w:lang w:eastAsia="ar-SA"/>
        </w:rPr>
        <w:t>в которых оборудование предназначено;</w:t>
      </w:r>
    </w:p>
    <w:p w14:paraId="1931AE76" w14:textId="77777777" w:rsidR="00393080" w:rsidRPr="006730BA" w:rsidRDefault="00BE28C2" w:rsidP="00393080">
      <w:pPr>
        <w:widowControl w:val="0"/>
        <w:spacing w:after="0" w:line="360" w:lineRule="auto"/>
        <w:ind w:firstLine="709"/>
        <w:jc w:val="both"/>
        <w:rPr>
          <w:rFonts w:ascii="Arial" w:eastAsia="Times New Roman" w:hAnsi="Arial" w:cs="Arial"/>
          <w:lang w:eastAsia="ar-SA"/>
        </w:rPr>
      </w:pPr>
      <w:r w:rsidRPr="006730BA">
        <w:rPr>
          <w:rFonts w:ascii="Arial" w:eastAsia="Times New Roman" w:hAnsi="Arial" w:cs="Arial"/>
          <w:lang w:eastAsia="ar-SA"/>
        </w:rPr>
        <w:t>–</w:t>
      </w:r>
      <w:r w:rsidR="00CB7E99" w:rsidRPr="006730BA">
        <w:rPr>
          <w:rFonts w:ascii="Arial" w:eastAsia="Times New Roman" w:hAnsi="Arial" w:cs="Arial"/>
          <w:lang w:eastAsia="ar-SA"/>
        </w:rPr>
        <w:t> </w:t>
      </w:r>
      <w:r w:rsidR="00393080" w:rsidRPr="006730BA">
        <w:rPr>
          <w:rFonts w:ascii="Arial" w:eastAsia="Times New Roman" w:hAnsi="Arial" w:cs="Arial"/>
          <w:lang w:eastAsia="ar-SA"/>
        </w:rPr>
        <w:t xml:space="preserve">любые тепловые ограничения оборудования, которые мешают непрерывному </w:t>
      </w:r>
      <w:r w:rsidR="00195897" w:rsidRPr="006730BA">
        <w:rPr>
          <w:rFonts w:ascii="Arial" w:eastAsia="Times New Roman" w:hAnsi="Arial" w:cs="Arial"/>
          <w:lang w:eastAsia="ar-SA"/>
        </w:rPr>
        <w:t>испытанию</w:t>
      </w:r>
      <w:r w:rsidR="00393080" w:rsidRPr="006730BA">
        <w:rPr>
          <w:rFonts w:ascii="Arial" w:eastAsia="Times New Roman" w:hAnsi="Arial" w:cs="Arial"/>
          <w:lang w:eastAsia="ar-SA"/>
        </w:rPr>
        <w:t xml:space="preserve"> EUT;</w:t>
      </w:r>
    </w:p>
    <w:p w14:paraId="21FEACA7" w14:textId="77777777" w:rsidR="00393080" w:rsidRPr="006730BA" w:rsidRDefault="00BE28C2" w:rsidP="00393080">
      <w:pPr>
        <w:widowControl w:val="0"/>
        <w:spacing w:after="0" w:line="360" w:lineRule="auto"/>
        <w:ind w:firstLine="709"/>
        <w:jc w:val="both"/>
        <w:rPr>
          <w:rFonts w:ascii="Arial" w:eastAsia="Times New Roman" w:hAnsi="Arial" w:cs="Arial"/>
          <w:lang w:eastAsia="ar-SA"/>
        </w:rPr>
      </w:pPr>
      <w:r w:rsidRPr="006730BA">
        <w:rPr>
          <w:rFonts w:ascii="Arial" w:eastAsia="Times New Roman" w:hAnsi="Arial" w:cs="Arial"/>
          <w:lang w:eastAsia="ar-SA"/>
        </w:rPr>
        <w:t>–</w:t>
      </w:r>
      <w:r w:rsidR="00195897" w:rsidRPr="006730BA">
        <w:rPr>
          <w:rFonts w:ascii="Arial" w:eastAsia="Times New Roman" w:hAnsi="Arial" w:cs="Arial"/>
          <w:lang w:eastAsia="ar-SA"/>
        </w:rPr>
        <w:t xml:space="preserve"> </w:t>
      </w:r>
      <w:r w:rsidR="00393080" w:rsidRPr="006730BA">
        <w:rPr>
          <w:rFonts w:ascii="Arial" w:eastAsia="Times New Roman" w:hAnsi="Arial" w:cs="Arial"/>
          <w:lang w:eastAsia="ar-SA"/>
        </w:rPr>
        <w:t>условия</w:t>
      </w:r>
      <w:r w:rsidR="00195897" w:rsidRPr="006730BA">
        <w:rPr>
          <w:rFonts w:ascii="Arial" w:eastAsia="Times New Roman" w:hAnsi="Arial" w:cs="Arial"/>
          <w:lang w:eastAsia="ar-SA"/>
        </w:rPr>
        <w:t xml:space="preserve"> окружающей среды</w:t>
      </w:r>
      <w:r w:rsidR="00393080" w:rsidRPr="006730BA">
        <w:rPr>
          <w:rFonts w:ascii="Arial" w:eastAsia="Times New Roman" w:hAnsi="Arial" w:cs="Arial"/>
          <w:lang w:eastAsia="ar-SA"/>
        </w:rPr>
        <w:t>, в которых предполагается использовать оборудование;</w:t>
      </w:r>
    </w:p>
    <w:p w14:paraId="42323698" w14:textId="77777777" w:rsidR="00393080" w:rsidRPr="006730BA" w:rsidRDefault="00BE28C2" w:rsidP="00393080">
      <w:pPr>
        <w:widowControl w:val="0"/>
        <w:spacing w:after="0" w:line="360" w:lineRule="auto"/>
        <w:ind w:firstLine="709"/>
        <w:jc w:val="both"/>
        <w:rPr>
          <w:rFonts w:ascii="Arial" w:eastAsia="Times New Roman" w:hAnsi="Arial" w:cs="Arial"/>
          <w:lang w:eastAsia="ar-SA"/>
        </w:rPr>
      </w:pPr>
      <w:r w:rsidRPr="006730BA">
        <w:rPr>
          <w:rFonts w:ascii="Arial" w:eastAsia="Times New Roman" w:hAnsi="Arial" w:cs="Arial"/>
          <w:lang w:eastAsia="ar-SA"/>
        </w:rPr>
        <w:t>–</w:t>
      </w:r>
      <w:r w:rsidR="00CB7E99" w:rsidRPr="006730BA">
        <w:rPr>
          <w:rFonts w:ascii="Arial" w:eastAsia="Times New Roman" w:hAnsi="Arial" w:cs="Arial"/>
          <w:lang w:eastAsia="ar-SA"/>
        </w:rPr>
        <w:t> </w:t>
      </w:r>
      <w:r w:rsidR="00393080" w:rsidRPr="006730BA">
        <w:rPr>
          <w:rFonts w:ascii="Arial" w:eastAsia="Times New Roman" w:hAnsi="Arial" w:cs="Arial"/>
          <w:lang w:eastAsia="ar-SA"/>
        </w:rPr>
        <w:t xml:space="preserve">занимаемая полоса пропускания соответствующего сигнала передатчика для </w:t>
      </w:r>
      <w:proofErr w:type="spellStart"/>
      <w:r w:rsidR="00393080" w:rsidRPr="006730BA">
        <w:rPr>
          <w:rFonts w:ascii="Arial" w:eastAsia="Times New Roman" w:hAnsi="Arial" w:cs="Arial"/>
          <w:lang w:eastAsia="ar-SA"/>
        </w:rPr>
        <w:t>неканал</w:t>
      </w:r>
      <w:r w:rsidR="00195897" w:rsidRPr="006730BA">
        <w:rPr>
          <w:rFonts w:ascii="Arial" w:eastAsia="Times New Roman" w:hAnsi="Arial" w:cs="Arial"/>
          <w:lang w:eastAsia="ar-SA"/>
        </w:rPr>
        <w:t>изированного</w:t>
      </w:r>
      <w:proofErr w:type="spellEnd"/>
      <w:r w:rsidR="00393080" w:rsidRPr="006730BA">
        <w:rPr>
          <w:rFonts w:ascii="Arial" w:eastAsia="Times New Roman" w:hAnsi="Arial" w:cs="Arial"/>
          <w:lang w:eastAsia="ar-SA"/>
        </w:rPr>
        <w:t xml:space="preserve"> оборудования.</w:t>
      </w:r>
    </w:p>
    <w:p w14:paraId="1B653A57" w14:textId="77777777" w:rsidR="00393080" w:rsidRPr="006730BA" w:rsidRDefault="00393080" w:rsidP="00393080">
      <w:pPr>
        <w:widowControl w:val="0"/>
        <w:spacing w:after="0" w:line="360" w:lineRule="auto"/>
        <w:ind w:firstLine="709"/>
        <w:jc w:val="both"/>
        <w:rPr>
          <w:rFonts w:ascii="Arial" w:eastAsia="Times New Roman" w:hAnsi="Arial" w:cs="Arial"/>
          <w:lang w:eastAsia="ar-SA"/>
        </w:rPr>
      </w:pPr>
      <w:r w:rsidRPr="006730BA">
        <w:rPr>
          <w:rFonts w:ascii="Arial" w:eastAsia="Times New Roman" w:hAnsi="Arial" w:cs="Arial"/>
          <w:lang w:eastAsia="ar-SA"/>
        </w:rPr>
        <w:t xml:space="preserve">Если настоящий </w:t>
      </w:r>
      <w:r w:rsidR="00195897" w:rsidRPr="006730BA">
        <w:rPr>
          <w:rFonts w:ascii="Arial" w:eastAsia="Times New Roman" w:hAnsi="Arial" w:cs="Arial"/>
          <w:lang w:eastAsia="ar-SA"/>
        </w:rPr>
        <w:t>стандарт</w:t>
      </w:r>
      <w:r w:rsidRPr="006730BA">
        <w:rPr>
          <w:rFonts w:ascii="Arial" w:eastAsia="Times New Roman" w:hAnsi="Arial" w:cs="Arial"/>
          <w:lang w:eastAsia="ar-SA"/>
        </w:rPr>
        <w:t xml:space="preserve"> используется для демонстрации презумпции соответствия Европейской директиве 2014/53/EU [i.1], </w:t>
      </w:r>
      <w:r w:rsidR="00B11B15" w:rsidRPr="006730BA">
        <w:rPr>
          <w:rFonts w:ascii="Arial" w:eastAsia="Times New Roman" w:hAnsi="Arial" w:cs="Arial"/>
          <w:lang w:eastAsia="ar-SA"/>
        </w:rPr>
        <w:t>поскольку конкретная часть стандарта, касающаяся радиооборудования, не может быть идентифицирована для конкретного типа радиооборудования,</w:t>
      </w:r>
      <w:r w:rsidRPr="006730BA">
        <w:rPr>
          <w:rFonts w:ascii="Arial" w:eastAsia="Times New Roman" w:hAnsi="Arial" w:cs="Arial"/>
          <w:lang w:eastAsia="ar-SA"/>
        </w:rPr>
        <w:t xml:space="preserve"> то </w:t>
      </w:r>
      <w:r w:rsidR="00195897" w:rsidRPr="006730BA">
        <w:rPr>
          <w:rFonts w:ascii="Arial" w:eastAsia="Times New Roman" w:hAnsi="Arial" w:cs="Arial"/>
          <w:lang w:eastAsia="ar-SA"/>
        </w:rPr>
        <w:t>изготовитель</w:t>
      </w:r>
      <w:r w:rsidRPr="006730BA">
        <w:rPr>
          <w:rFonts w:ascii="Arial" w:eastAsia="Times New Roman" w:hAnsi="Arial" w:cs="Arial"/>
          <w:lang w:eastAsia="ar-SA"/>
        </w:rPr>
        <w:t xml:space="preserve"> должен </w:t>
      </w:r>
      <w:r w:rsidR="00B74D4A" w:rsidRPr="006730BA">
        <w:rPr>
          <w:rFonts w:ascii="Arial" w:eastAsia="Times New Roman" w:hAnsi="Arial" w:cs="Arial"/>
          <w:lang w:eastAsia="ar-SA"/>
        </w:rPr>
        <w:t>при</w:t>
      </w:r>
      <w:r w:rsidRPr="006730BA">
        <w:rPr>
          <w:rFonts w:ascii="Arial" w:eastAsia="Times New Roman" w:hAnsi="Arial" w:cs="Arial"/>
          <w:lang w:eastAsia="ar-SA"/>
        </w:rPr>
        <w:t xml:space="preserve"> </w:t>
      </w:r>
      <w:r w:rsidR="00195897" w:rsidRPr="006730BA">
        <w:rPr>
          <w:rFonts w:ascii="Arial" w:eastAsia="Times New Roman" w:hAnsi="Arial" w:cs="Arial"/>
          <w:lang w:eastAsia="ar-SA"/>
        </w:rPr>
        <w:t>предоставлени</w:t>
      </w:r>
      <w:r w:rsidR="00B74D4A" w:rsidRPr="006730BA">
        <w:rPr>
          <w:rFonts w:ascii="Arial" w:eastAsia="Times New Roman" w:hAnsi="Arial" w:cs="Arial"/>
          <w:lang w:eastAsia="ar-SA"/>
        </w:rPr>
        <w:t>и</w:t>
      </w:r>
      <w:r w:rsidR="00195897" w:rsidRPr="006730BA">
        <w:rPr>
          <w:rFonts w:ascii="Arial" w:eastAsia="Times New Roman" w:hAnsi="Arial" w:cs="Arial"/>
          <w:lang w:eastAsia="ar-SA"/>
        </w:rPr>
        <w:t xml:space="preserve"> </w:t>
      </w:r>
      <w:r w:rsidRPr="006730BA">
        <w:rPr>
          <w:rFonts w:ascii="Arial" w:eastAsia="Times New Roman" w:hAnsi="Arial" w:cs="Arial"/>
          <w:lang w:eastAsia="ar-SA"/>
        </w:rPr>
        <w:t>оборудования на испытания предоставить следующую информацию для записи в отчет об испытаниях:</w:t>
      </w:r>
    </w:p>
    <w:p w14:paraId="157BDC46" w14:textId="77777777" w:rsidR="00393080" w:rsidRPr="006730BA" w:rsidRDefault="00BE28C2" w:rsidP="00393080">
      <w:pPr>
        <w:widowControl w:val="0"/>
        <w:spacing w:after="0" w:line="360" w:lineRule="auto"/>
        <w:ind w:firstLine="709"/>
        <w:jc w:val="both"/>
        <w:rPr>
          <w:rFonts w:ascii="Arial" w:eastAsia="Times New Roman" w:hAnsi="Arial" w:cs="Arial"/>
          <w:lang w:eastAsia="ar-SA"/>
        </w:rPr>
      </w:pPr>
      <w:r w:rsidRPr="006730BA">
        <w:rPr>
          <w:rFonts w:ascii="Arial" w:eastAsia="Times New Roman" w:hAnsi="Arial" w:cs="Arial"/>
          <w:lang w:eastAsia="ar-SA"/>
        </w:rPr>
        <w:t xml:space="preserve">– </w:t>
      </w:r>
      <w:r w:rsidR="00393080" w:rsidRPr="006730BA">
        <w:rPr>
          <w:rFonts w:ascii="Arial" w:eastAsia="Times New Roman" w:hAnsi="Arial" w:cs="Arial"/>
          <w:lang w:eastAsia="ar-SA"/>
        </w:rPr>
        <w:t xml:space="preserve">условия испытаний, </w:t>
      </w:r>
      <w:r w:rsidR="00195897" w:rsidRPr="006730BA">
        <w:rPr>
          <w:rFonts w:ascii="Arial" w:eastAsia="Times New Roman" w:hAnsi="Arial" w:cs="Arial"/>
          <w:lang w:eastAsia="ar-SA"/>
        </w:rPr>
        <w:t>раздел</w:t>
      </w:r>
      <w:r w:rsidR="00393080" w:rsidRPr="006730BA">
        <w:rPr>
          <w:rFonts w:ascii="Arial" w:eastAsia="Times New Roman" w:hAnsi="Arial" w:cs="Arial"/>
          <w:lang w:eastAsia="ar-SA"/>
        </w:rPr>
        <w:t xml:space="preserve"> 4;</w:t>
      </w:r>
    </w:p>
    <w:p w14:paraId="4BBE138A" w14:textId="77777777" w:rsidR="001435E9" w:rsidRPr="006730BA" w:rsidRDefault="00BE28C2" w:rsidP="00393080">
      <w:pPr>
        <w:widowControl w:val="0"/>
        <w:spacing w:after="0" w:line="360" w:lineRule="auto"/>
        <w:ind w:firstLine="709"/>
        <w:jc w:val="both"/>
        <w:rPr>
          <w:rFonts w:ascii="Arial" w:eastAsia="Times New Roman" w:hAnsi="Arial" w:cs="Arial"/>
          <w:lang w:eastAsia="ar-SA"/>
        </w:rPr>
      </w:pPr>
      <w:r w:rsidRPr="006730BA">
        <w:rPr>
          <w:rFonts w:ascii="Arial" w:eastAsia="Times New Roman" w:hAnsi="Arial" w:cs="Arial"/>
          <w:lang w:eastAsia="ar-SA"/>
        </w:rPr>
        <w:t xml:space="preserve">– </w:t>
      </w:r>
      <w:r w:rsidR="00393080" w:rsidRPr="006730BA">
        <w:rPr>
          <w:rFonts w:ascii="Arial" w:eastAsia="Times New Roman" w:hAnsi="Arial" w:cs="Arial"/>
          <w:lang w:eastAsia="ar-SA"/>
        </w:rPr>
        <w:t xml:space="preserve">значение </w:t>
      </w:r>
      <w:r w:rsidR="00393080" w:rsidRPr="006730BA">
        <w:rPr>
          <w:rFonts w:ascii="Arial" w:eastAsia="Times New Roman" w:hAnsi="Arial" w:cs="Arial"/>
          <w:i/>
          <w:lang w:eastAsia="ar-SA"/>
        </w:rPr>
        <w:t>n</w:t>
      </w:r>
      <w:r w:rsidR="00393080" w:rsidRPr="006730BA">
        <w:rPr>
          <w:rFonts w:ascii="Arial" w:eastAsia="Times New Roman" w:hAnsi="Arial" w:cs="Arial"/>
          <w:lang w:eastAsia="ar-SA"/>
        </w:rPr>
        <w:t xml:space="preserve">, используемое в 4.3, </w:t>
      </w:r>
      <w:r w:rsidR="00195897" w:rsidRPr="006730BA">
        <w:rPr>
          <w:rFonts w:ascii="Arial" w:eastAsia="Times New Roman" w:hAnsi="Arial" w:cs="Arial"/>
          <w:lang w:eastAsia="ar-SA"/>
        </w:rPr>
        <w:t>применя</w:t>
      </w:r>
      <w:r w:rsidR="00393080" w:rsidRPr="006730BA">
        <w:rPr>
          <w:rFonts w:ascii="Arial" w:eastAsia="Times New Roman" w:hAnsi="Arial" w:cs="Arial"/>
          <w:lang w:eastAsia="ar-SA"/>
        </w:rPr>
        <w:t>емое для определения полос исключен</w:t>
      </w:r>
      <w:r w:rsidR="00195897" w:rsidRPr="006730BA">
        <w:rPr>
          <w:rFonts w:ascii="Arial" w:eastAsia="Times New Roman" w:hAnsi="Arial" w:cs="Arial"/>
          <w:lang w:eastAsia="ar-SA"/>
        </w:rPr>
        <w:t>ных частот</w:t>
      </w:r>
      <w:r w:rsidR="00393080" w:rsidRPr="006730BA">
        <w:rPr>
          <w:rFonts w:ascii="Arial" w:eastAsia="Times New Roman" w:hAnsi="Arial" w:cs="Arial"/>
          <w:lang w:eastAsia="ar-SA"/>
        </w:rPr>
        <w:t>.</w:t>
      </w:r>
      <w:r w:rsidR="003A68F8" w:rsidRPr="006730BA">
        <w:rPr>
          <w:rFonts w:ascii="Arial" w:eastAsia="Times New Roman" w:hAnsi="Arial" w:cs="Arial"/>
          <w:lang w:eastAsia="ar-SA"/>
        </w:rPr>
        <w:t xml:space="preserve"> </w:t>
      </w:r>
    </w:p>
    <w:p w14:paraId="5600721E" w14:textId="77777777" w:rsidR="00A31C28" w:rsidRPr="006730BA" w:rsidRDefault="00A31C28" w:rsidP="00A31C28">
      <w:pPr>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br w:type="page"/>
      </w:r>
    </w:p>
    <w:p w14:paraId="6A26D2B2" w14:textId="77777777" w:rsidR="00A31C28" w:rsidRPr="006730BA" w:rsidRDefault="00A31C28" w:rsidP="00A31C28">
      <w:pPr>
        <w:pStyle w:val="1"/>
        <w:keepNext w:val="0"/>
        <w:widowControl w:val="0"/>
        <w:spacing w:line="360" w:lineRule="auto"/>
        <w:rPr>
          <w:rFonts w:ascii="Arial" w:hAnsi="Arial" w:cs="Arial"/>
          <w:color w:val="auto"/>
          <w:sz w:val="24"/>
          <w:lang w:val="ru-RU"/>
        </w:rPr>
      </w:pPr>
      <w:r w:rsidRPr="006730BA">
        <w:rPr>
          <w:rFonts w:ascii="Arial" w:hAnsi="Arial" w:cs="Arial"/>
          <w:color w:val="auto"/>
          <w:sz w:val="24"/>
          <w:lang w:val="ru-RU"/>
        </w:rPr>
        <w:t xml:space="preserve">Приложение </w:t>
      </w:r>
      <w:r w:rsidR="005A6079" w:rsidRPr="006730BA">
        <w:rPr>
          <w:rFonts w:ascii="Arial" w:hAnsi="Arial" w:cs="Arial"/>
          <w:color w:val="auto"/>
          <w:sz w:val="24"/>
        </w:rPr>
        <w:t>E</w:t>
      </w:r>
    </w:p>
    <w:p w14:paraId="6E6DE2C8" w14:textId="77777777" w:rsidR="00A31C28" w:rsidRPr="006730BA" w:rsidRDefault="00A31C28" w:rsidP="00A31C28">
      <w:pPr>
        <w:widowControl w:val="0"/>
        <w:tabs>
          <w:tab w:val="left" w:pos="426"/>
        </w:tabs>
        <w:spacing w:after="0" w:line="360" w:lineRule="auto"/>
        <w:jc w:val="center"/>
        <w:outlineLvl w:val="0"/>
        <w:rPr>
          <w:rFonts w:ascii="Arial" w:eastAsia="Times New Roman" w:hAnsi="Arial" w:cs="Arial"/>
          <w:b/>
          <w:sz w:val="24"/>
          <w:szCs w:val="24"/>
          <w:lang w:eastAsia="ar-SA"/>
        </w:rPr>
      </w:pPr>
      <w:r w:rsidRPr="006730BA">
        <w:rPr>
          <w:rFonts w:ascii="Arial" w:eastAsia="Times New Roman" w:hAnsi="Arial" w:cs="Arial"/>
          <w:b/>
          <w:sz w:val="24"/>
          <w:szCs w:val="24"/>
          <w:lang w:eastAsia="ar-SA"/>
        </w:rPr>
        <w:t>(</w:t>
      </w:r>
      <w:r w:rsidR="00A157B3" w:rsidRPr="006730BA">
        <w:rPr>
          <w:rFonts w:ascii="Arial" w:eastAsia="Times New Roman" w:hAnsi="Arial" w:cs="Arial"/>
          <w:b/>
          <w:sz w:val="24"/>
          <w:szCs w:val="24"/>
          <w:lang w:eastAsia="ar-SA"/>
        </w:rPr>
        <w:t>справочное</w:t>
      </w:r>
      <w:r w:rsidRPr="006730BA">
        <w:rPr>
          <w:rFonts w:ascii="Arial" w:eastAsia="Times New Roman" w:hAnsi="Arial" w:cs="Arial"/>
          <w:b/>
          <w:sz w:val="24"/>
          <w:szCs w:val="24"/>
          <w:lang w:eastAsia="ar-SA"/>
        </w:rPr>
        <w:t>)</w:t>
      </w:r>
    </w:p>
    <w:p w14:paraId="08A216FC" w14:textId="77777777" w:rsidR="00211747" w:rsidRPr="006730BA" w:rsidRDefault="0096598B" w:rsidP="00A31C28">
      <w:pPr>
        <w:widowControl w:val="0"/>
        <w:spacing w:after="0" w:line="360" w:lineRule="auto"/>
        <w:jc w:val="center"/>
        <w:rPr>
          <w:rFonts w:ascii="Arial" w:eastAsia="Times New Roman" w:hAnsi="Arial" w:cs="Arial"/>
          <w:b/>
          <w:sz w:val="24"/>
          <w:szCs w:val="24"/>
          <w:lang w:eastAsia="ar-SA"/>
        </w:rPr>
      </w:pPr>
      <w:r w:rsidRPr="006730BA">
        <w:rPr>
          <w:rFonts w:ascii="Arial" w:eastAsia="Times New Roman" w:hAnsi="Arial" w:cs="Arial"/>
          <w:b/>
          <w:sz w:val="24"/>
          <w:szCs w:val="24"/>
          <w:lang w:eastAsia="ar-SA"/>
        </w:rPr>
        <w:t>История изменений</w:t>
      </w:r>
    </w:p>
    <w:p w14:paraId="4D586CA1" w14:textId="77777777" w:rsidR="00A31C28" w:rsidRPr="006730BA" w:rsidRDefault="00A31C28" w:rsidP="00A31C28">
      <w:pPr>
        <w:widowControl w:val="0"/>
        <w:spacing w:after="0" w:line="360" w:lineRule="auto"/>
        <w:ind w:firstLine="709"/>
        <w:jc w:val="both"/>
        <w:rPr>
          <w:rFonts w:ascii="Arial" w:eastAsia="Times New Roman" w:hAnsi="Arial" w:cs="Arial"/>
          <w:sz w:val="24"/>
          <w:szCs w:val="24"/>
          <w:lang w:eastAsia="ar-SA"/>
        </w:rPr>
      </w:pPr>
    </w:p>
    <w:p w14:paraId="544C4756" w14:textId="77777777" w:rsidR="009F4C95" w:rsidRPr="006730BA" w:rsidRDefault="009F4C95" w:rsidP="009F4C95">
      <w:pPr>
        <w:kinsoku w:val="0"/>
        <w:overflowPunct w:val="0"/>
        <w:autoSpaceDE w:val="0"/>
        <w:autoSpaceDN w:val="0"/>
        <w:adjustRightInd w:val="0"/>
        <w:spacing w:before="2" w:after="0" w:line="240" w:lineRule="auto"/>
        <w:rPr>
          <w:rFonts w:ascii="Times New Roman" w:hAnsi="Times New Roman" w:cs="Times New Roman"/>
          <w:sz w:val="8"/>
          <w:szCs w:val="8"/>
        </w:rPr>
      </w:pPr>
    </w:p>
    <w:tbl>
      <w:tblPr>
        <w:tblW w:w="9497" w:type="dxa"/>
        <w:tblInd w:w="859" w:type="dxa"/>
        <w:tblLayout w:type="fixed"/>
        <w:tblCellMar>
          <w:left w:w="0" w:type="dxa"/>
          <w:right w:w="0" w:type="dxa"/>
        </w:tblCellMar>
        <w:tblLook w:val="0000" w:firstRow="0" w:lastRow="0" w:firstColumn="0" w:lastColumn="0" w:noHBand="0" w:noVBand="0"/>
      </w:tblPr>
      <w:tblGrid>
        <w:gridCol w:w="953"/>
        <w:gridCol w:w="8544"/>
      </w:tblGrid>
      <w:tr w:rsidR="00E86075" w:rsidRPr="006730BA" w14:paraId="2A030945" w14:textId="77777777" w:rsidTr="004245EE">
        <w:trPr>
          <w:trHeight w:val="205"/>
        </w:trPr>
        <w:tc>
          <w:tcPr>
            <w:tcW w:w="953" w:type="dxa"/>
            <w:tcBorders>
              <w:top w:val="single" w:sz="6" w:space="0" w:color="000000"/>
              <w:left w:val="single" w:sz="6" w:space="0" w:color="000000"/>
              <w:bottom w:val="double" w:sz="4" w:space="0" w:color="000000"/>
              <w:right w:val="single" w:sz="6" w:space="0" w:color="000000"/>
            </w:tcBorders>
            <w:shd w:val="clear" w:color="auto" w:fill="FFFFFF" w:themeFill="background1"/>
          </w:tcPr>
          <w:p w14:paraId="0D5988D5" w14:textId="77777777" w:rsidR="009F4C95" w:rsidRPr="006730BA" w:rsidRDefault="009F4C95" w:rsidP="002C6176">
            <w:pPr>
              <w:kinsoku w:val="0"/>
              <w:overflowPunct w:val="0"/>
              <w:autoSpaceDE w:val="0"/>
              <w:autoSpaceDN w:val="0"/>
              <w:adjustRightInd w:val="0"/>
              <w:spacing w:after="0" w:line="276" w:lineRule="auto"/>
              <w:ind w:left="17" w:right="77"/>
              <w:jc w:val="center"/>
              <w:rPr>
                <w:rFonts w:ascii="Arial" w:hAnsi="Arial" w:cs="Arial"/>
                <w:bCs/>
                <w:sz w:val="18"/>
                <w:szCs w:val="18"/>
              </w:rPr>
            </w:pPr>
            <w:bookmarkStart w:id="23" w:name="Annex_E_(informative):_Change_history"/>
            <w:bookmarkEnd w:id="23"/>
            <w:r w:rsidRPr="006730BA">
              <w:rPr>
                <w:rFonts w:ascii="Arial" w:hAnsi="Arial" w:cs="Arial"/>
                <w:bCs/>
                <w:sz w:val="18"/>
                <w:szCs w:val="18"/>
              </w:rPr>
              <w:t>Издание</w:t>
            </w:r>
          </w:p>
        </w:tc>
        <w:tc>
          <w:tcPr>
            <w:tcW w:w="8544" w:type="dxa"/>
            <w:tcBorders>
              <w:top w:val="single" w:sz="6" w:space="0" w:color="000000"/>
              <w:left w:val="single" w:sz="6" w:space="0" w:color="000000"/>
              <w:bottom w:val="double" w:sz="4" w:space="0" w:color="000000"/>
              <w:right w:val="single" w:sz="6" w:space="0" w:color="000000"/>
            </w:tcBorders>
            <w:shd w:val="clear" w:color="auto" w:fill="FFFFFF" w:themeFill="background1"/>
          </w:tcPr>
          <w:p w14:paraId="3EE31E02" w14:textId="77777777" w:rsidR="009F4C95" w:rsidRPr="006730BA" w:rsidRDefault="009F4C95" w:rsidP="002C6176">
            <w:pPr>
              <w:kinsoku w:val="0"/>
              <w:overflowPunct w:val="0"/>
              <w:autoSpaceDE w:val="0"/>
              <w:autoSpaceDN w:val="0"/>
              <w:adjustRightInd w:val="0"/>
              <w:spacing w:after="0" w:line="276" w:lineRule="auto"/>
              <w:ind w:left="2384" w:right="2442" w:hanging="218"/>
              <w:jc w:val="center"/>
              <w:rPr>
                <w:rFonts w:ascii="Arial" w:hAnsi="Arial" w:cs="Arial"/>
                <w:bCs/>
                <w:sz w:val="18"/>
                <w:szCs w:val="18"/>
              </w:rPr>
            </w:pPr>
            <w:r w:rsidRPr="006730BA">
              <w:rPr>
                <w:rFonts w:ascii="Arial" w:hAnsi="Arial" w:cs="Arial"/>
                <w:bCs/>
                <w:sz w:val="18"/>
                <w:szCs w:val="18"/>
              </w:rPr>
              <w:t>Информация об изменениях</w:t>
            </w:r>
          </w:p>
        </w:tc>
      </w:tr>
      <w:tr w:rsidR="00E86075" w:rsidRPr="006730BA" w14:paraId="6BE2345D" w14:textId="77777777" w:rsidTr="004245EE">
        <w:trPr>
          <w:trHeight w:val="4213"/>
        </w:trPr>
        <w:tc>
          <w:tcPr>
            <w:tcW w:w="953" w:type="dxa"/>
            <w:tcBorders>
              <w:top w:val="double" w:sz="4" w:space="0" w:color="000000"/>
              <w:left w:val="single" w:sz="6" w:space="0" w:color="000000"/>
              <w:bottom w:val="single" w:sz="6" w:space="0" w:color="000000"/>
              <w:right w:val="single" w:sz="6" w:space="0" w:color="000000"/>
            </w:tcBorders>
          </w:tcPr>
          <w:p w14:paraId="51876E0A" w14:textId="77777777" w:rsidR="009F4C95" w:rsidRPr="006730BA" w:rsidRDefault="009F4C95" w:rsidP="002C6176">
            <w:pPr>
              <w:kinsoku w:val="0"/>
              <w:overflowPunct w:val="0"/>
              <w:autoSpaceDE w:val="0"/>
              <w:autoSpaceDN w:val="0"/>
              <w:adjustRightInd w:val="0"/>
              <w:spacing w:after="0" w:line="276" w:lineRule="auto"/>
              <w:rPr>
                <w:rFonts w:ascii="Times New Roman" w:hAnsi="Times New Roman" w:cs="Times New Roman"/>
                <w:sz w:val="20"/>
                <w:szCs w:val="20"/>
              </w:rPr>
            </w:pPr>
          </w:p>
          <w:p w14:paraId="53954488" w14:textId="77777777" w:rsidR="009F4C95" w:rsidRPr="006730BA" w:rsidRDefault="009F4C95" w:rsidP="002C6176">
            <w:pPr>
              <w:kinsoku w:val="0"/>
              <w:overflowPunct w:val="0"/>
              <w:autoSpaceDE w:val="0"/>
              <w:autoSpaceDN w:val="0"/>
              <w:adjustRightInd w:val="0"/>
              <w:spacing w:before="163" w:after="0" w:line="276" w:lineRule="auto"/>
              <w:ind w:left="17" w:right="77"/>
              <w:jc w:val="center"/>
              <w:rPr>
                <w:rFonts w:ascii="Arial" w:hAnsi="Arial" w:cs="Arial"/>
                <w:sz w:val="18"/>
                <w:szCs w:val="18"/>
              </w:rPr>
            </w:pPr>
            <w:r w:rsidRPr="006730BA">
              <w:rPr>
                <w:rFonts w:ascii="Arial" w:hAnsi="Arial" w:cs="Arial"/>
                <w:sz w:val="18"/>
                <w:szCs w:val="18"/>
              </w:rPr>
              <w:t>2.1.1</w:t>
            </w:r>
          </w:p>
        </w:tc>
        <w:tc>
          <w:tcPr>
            <w:tcW w:w="8544" w:type="dxa"/>
            <w:tcBorders>
              <w:top w:val="double" w:sz="4" w:space="0" w:color="000000"/>
              <w:left w:val="single" w:sz="6" w:space="0" w:color="000000"/>
              <w:bottom w:val="single" w:sz="6" w:space="0" w:color="000000"/>
              <w:right w:val="single" w:sz="6" w:space="0" w:color="000000"/>
            </w:tcBorders>
          </w:tcPr>
          <w:p w14:paraId="2072F983" w14:textId="77777777" w:rsidR="00B8002D" w:rsidRPr="006730BA" w:rsidRDefault="00B8002D" w:rsidP="00BC517A">
            <w:pPr>
              <w:kinsoku w:val="0"/>
              <w:overflowPunct w:val="0"/>
              <w:autoSpaceDE w:val="0"/>
              <w:autoSpaceDN w:val="0"/>
              <w:adjustRightInd w:val="0"/>
              <w:spacing w:before="1" w:after="0" w:line="276" w:lineRule="auto"/>
              <w:ind w:left="28" w:right="697" w:firstLine="296"/>
              <w:rPr>
                <w:rFonts w:ascii="Arial" w:hAnsi="Arial" w:cs="Arial"/>
                <w:sz w:val="18"/>
                <w:szCs w:val="18"/>
              </w:rPr>
            </w:pPr>
            <w:r w:rsidRPr="006730BA">
              <w:rPr>
                <w:rFonts w:ascii="Arial" w:hAnsi="Arial" w:cs="Arial"/>
                <w:sz w:val="18"/>
                <w:szCs w:val="18"/>
              </w:rPr>
              <w:t>По сравнению с более ранними версиями, которые были указаны в предыдущих Директивах ЕС, были введены следующие изменения:</w:t>
            </w:r>
          </w:p>
          <w:p w14:paraId="75DAE3D7" w14:textId="77777777" w:rsidR="00B8002D" w:rsidRPr="006730BA" w:rsidRDefault="00CD0909" w:rsidP="004245EE">
            <w:pPr>
              <w:pStyle w:val="afe"/>
              <w:numPr>
                <w:ilvl w:val="0"/>
                <w:numId w:val="36"/>
              </w:numPr>
              <w:kinsoku w:val="0"/>
              <w:overflowPunct w:val="0"/>
              <w:autoSpaceDE w:val="0"/>
              <w:autoSpaceDN w:val="0"/>
              <w:adjustRightInd w:val="0"/>
              <w:spacing w:before="1" w:line="276" w:lineRule="auto"/>
              <w:ind w:left="40" w:right="697" w:firstLine="348"/>
              <w:rPr>
                <w:rFonts w:ascii="Arial" w:hAnsi="Arial" w:cs="Arial"/>
                <w:sz w:val="18"/>
                <w:szCs w:val="18"/>
                <w:lang w:val="ru-RU"/>
              </w:rPr>
            </w:pPr>
            <w:r w:rsidRPr="006730BA">
              <w:rPr>
                <w:rFonts w:ascii="Arial" w:hAnsi="Arial" w:cs="Arial"/>
                <w:sz w:val="18"/>
                <w:szCs w:val="18"/>
                <w:lang w:val="ru-RU"/>
              </w:rPr>
              <w:t>и</w:t>
            </w:r>
            <w:r w:rsidR="00B8002D" w:rsidRPr="006730BA">
              <w:rPr>
                <w:rFonts w:ascii="Arial" w:hAnsi="Arial" w:cs="Arial"/>
                <w:sz w:val="18"/>
                <w:szCs w:val="18"/>
                <w:lang w:val="ru-RU"/>
              </w:rPr>
              <w:t xml:space="preserve">спытание на устойчивость к излучению с непрерывной перестройкой частоты между 80 и 6000 МГц при 3 В/м, в отличие от предыдущей полосы частот от 80 до 1000 МГц и от 1400 до 2700 МГц в более ранних редакциях серии </w:t>
            </w:r>
            <w:r w:rsidR="00B8002D" w:rsidRPr="006730BA">
              <w:rPr>
                <w:rFonts w:ascii="Arial" w:hAnsi="Arial" w:cs="Arial"/>
                <w:sz w:val="18"/>
                <w:szCs w:val="18"/>
              </w:rPr>
              <w:t>ETSI</w:t>
            </w:r>
            <w:r w:rsidR="00B8002D" w:rsidRPr="006730BA">
              <w:rPr>
                <w:rFonts w:ascii="Arial" w:hAnsi="Arial" w:cs="Arial"/>
                <w:sz w:val="18"/>
                <w:szCs w:val="18"/>
                <w:lang w:val="ru-RU"/>
              </w:rPr>
              <w:t xml:space="preserve"> </w:t>
            </w:r>
            <w:r w:rsidR="00B8002D" w:rsidRPr="006730BA">
              <w:rPr>
                <w:rFonts w:ascii="Arial" w:hAnsi="Arial" w:cs="Arial"/>
                <w:sz w:val="18"/>
                <w:szCs w:val="18"/>
              </w:rPr>
              <w:t>EN</w:t>
            </w:r>
            <w:r w:rsidR="00B8002D" w:rsidRPr="006730BA">
              <w:rPr>
                <w:rFonts w:ascii="Arial" w:hAnsi="Arial" w:cs="Arial"/>
                <w:sz w:val="18"/>
                <w:szCs w:val="18"/>
                <w:lang w:val="ru-RU"/>
              </w:rPr>
              <w:t xml:space="preserve"> 301</w:t>
            </w:r>
            <w:r w:rsidRPr="006730BA">
              <w:rPr>
                <w:rFonts w:ascii="Arial" w:hAnsi="Arial" w:cs="Arial"/>
                <w:sz w:val="18"/>
                <w:szCs w:val="18"/>
                <w:lang w:val="ru-RU"/>
              </w:rPr>
              <w:t> </w:t>
            </w:r>
            <w:r w:rsidR="00B8002D" w:rsidRPr="006730BA">
              <w:rPr>
                <w:rFonts w:ascii="Arial" w:hAnsi="Arial" w:cs="Arial"/>
                <w:sz w:val="18"/>
                <w:szCs w:val="18"/>
                <w:lang w:val="ru-RU"/>
              </w:rPr>
              <w:t>489</w:t>
            </w:r>
            <w:r w:rsidRPr="006730BA">
              <w:rPr>
                <w:rFonts w:ascii="Arial" w:hAnsi="Arial" w:cs="Arial"/>
                <w:sz w:val="18"/>
                <w:szCs w:val="18"/>
                <w:lang w:val="ru-RU"/>
              </w:rPr>
              <w:t>;</w:t>
            </w:r>
          </w:p>
          <w:p w14:paraId="6963935B" w14:textId="77777777" w:rsidR="00B8002D" w:rsidRPr="006730BA" w:rsidRDefault="00B8002D" w:rsidP="004245EE">
            <w:pPr>
              <w:pStyle w:val="afe"/>
              <w:numPr>
                <w:ilvl w:val="0"/>
                <w:numId w:val="36"/>
              </w:numPr>
              <w:kinsoku w:val="0"/>
              <w:overflowPunct w:val="0"/>
              <w:autoSpaceDE w:val="0"/>
              <w:autoSpaceDN w:val="0"/>
              <w:adjustRightInd w:val="0"/>
              <w:spacing w:before="1" w:line="276" w:lineRule="auto"/>
              <w:ind w:left="40" w:right="697" w:firstLine="348"/>
              <w:rPr>
                <w:rFonts w:ascii="Arial" w:hAnsi="Arial" w:cs="Arial"/>
                <w:sz w:val="18"/>
                <w:szCs w:val="18"/>
                <w:lang w:val="ru-RU"/>
              </w:rPr>
            </w:pPr>
            <w:r w:rsidRPr="006730BA">
              <w:rPr>
                <w:rFonts w:ascii="Arial" w:hAnsi="Arial" w:cs="Arial"/>
                <w:sz w:val="18"/>
                <w:szCs w:val="18"/>
                <w:lang w:val="ru-RU"/>
              </w:rPr>
              <w:t>Новые производные полос исключенных частот, более тесно связанные с эксплуатационными характеристиками радиоканала(</w:t>
            </w:r>
            <w:proofErr w:type="spellStart"/>
            <w:r w:rsidRPr="006730BA">
              <w:rPr>
                <w:rFonts w:ascii="Arial" w:hAnsi="Arial" w:cs="Arial"/>
                <w:sz w:val="18"/>
                <w:szCs w:val="18"/>
                <w:lang w:val="ru-RU"/>
              </w:rPr>
              <w:t>ов</w:t>
            </w:r>
            <w:proofErr w:type="spellEnd"/>
            <w:r w:rsidRPr="006730BA">
              <w:rPr>
                <w:rFonts w:ascii="Arial" w:hAnsi="Arial" w:cs="Arial"/>
                <w:sz w:val="18"/>
                <w:szCs w:val="18"/>
                <w:lang w:val="ru-RU"/>
              </w:rPr>
              <w:t xml:space="preserve">) в </w:t>
            </w:r>
            <w:r w:rsidRPr="006730BA">
              <w:rPr>
                <w:rFonts w:ascii="Arial" w:hAnsi="Arial" w:cs="Arial"/>
                <w:sz w:val="18"/>
                <w:szCs w:val="18"/>
              </w:rPr>
              <w:t>EUT</w:t>
            </w:r>
            <w:r w:rsidRPr="006730BA">
              <w:rPr>
                <w:rFonts w:ascii="Arial" w:hAnsi="Arial" w:cs="Arial"/>
                <w:sz w:val="18"/>
                <w:szCs w:val="18"/>
                <w:lang w:val="ru-RU"/>
              </w:rPr>
              <w:t xml:space="preserve">. Во многих случаях это привело к появлению новых полос </w:t>
            </w:r>
            <w:r w:rsidR="00EE4CD0" w:rsidRPr="006730BA">
              <w:rPr>
                <w:rFonts w:ascii="Arial" w:hAnsi="Arial" w:cs="Arial"/>
                <w:sz w:val="18"/>
                <w:szCs w:val="18"/>
                <w:lang w:val="ru-RU"/>
              </w:rPr>
              <w:t>исключенных частот</w:t>
            </w:r>
            <w:r w:rsidRPr="006730BA">
              <w:rPr>
                <w:rFonts w:ascii="Arial" w:hAnsi="Arial" w:cs="Arial"/>
                <w:sz w:val="18"/>
                <w:szCs w:val="18"/>
                <w:lang w:val="ru-RU"/>
              </w:rPr>
              <w:t xml:space="preserve"> в отдельных частях серии </w:t>
            </w:r>
            <w:r w:rsidRPr="006730BA">
              <w:rPr>
                <w:rFonts w:ascii="Arial" w:hAnsi="Arial" w:cs="Arial"/>
                <w:sz w:val="18"/>
                <w:szCs w:val="18"/>
              </w:rPr>
              <w:t>ETSI</w:t>
            </w:r>
            <w:r w:rsidRPr="006730BA">
              <w:rPr>
                <w:rFonts w:ascii="Arial" w:hAnsi="Arial" w:cs="Arial"/>
                <w:sz w:val="18"/>
                <w:szCs w:val="18"/>
                <w:lang w:val="ru-RU"/>
              </w:rPr>
              <w:t xml:space="preserve"> </w:t>
            </w:r>
            <w:r w:rsidRPr="006730BA">
              <w:rPr>
                <w:rFonts w:ascii="Arial" w:hAnsi="Arial" w:cs="Arial"/>
                <w:sz w:val="18"/>
                <w:szCs w:val="18"/>
              </w:rPr>
              <w:t>EN</w:t>
            </w:r>
            <w:r w:rsidRPr="006730BA">
              <w:rPr>
                <w:rFonts w:ascii="Arial" w:hAnsi="Arial" w:cs="Arial"/>
                <w:sz w:val="18"/>
                <w:szCs w:val="18"/>
                <w:lang w:val="ru-RU"/>
              </w:rPr>
              <w:t xml:space="preserve"> 301</w:t>
            </w:r>
            <w:r w:rsidR="00CD0909" w:rsidRPr="006730BA">
              <w:rPr>
                <w:rFonts w:ascii="Arial" w:hAnsi="Arial" w:cs="Arial"/>
                <w:sz w:val="18"/>
                <w:szCs w:val="18"/>
                <w:lang w:val="ru-RU"/>
              </w:rPr>
              <w:t> </w:t>
            </w:r>
            <w:r w:rsidRPr="006730BA">
              <w:rPr>
                <w:rFonts w:ascii="Arial" w:hAnsi="Arial" w:cs="Arial"/>
                <w:sz w:val="18"/>
                <w:szCs w:val="18"/>
                <w:lang w:val="ru-RU"/>
              </w:rPr>
              <w:t>489</w:t>
            </w:r>
            <w:r w:rsidR="00CD0909" w:rsidRPr="006730BA">
              <w:rPr>
                <w:rFonts w:ascii="Arial" w:hAnsi="Arial" w:cs="Arial"/>
                <w:sz w:val="18"/>
                <w:szCs w:val="18"/>
                <w:lang w:val="ru-RU"/>
              </w:rPr>
              <w:t>;</w:t>
            </w:r>
          </w:p>
          <w:p w14:paraId="2C190BC3" w14:textId="77777777" w:rsidR="00B8002D" w:rsidRPr="006730BA" w:rsidRDefault="00CD0909" w:rsidP="004245EE">
            <w:pPr>
              <w:pStyle w:val="afe"/>
              <w:numPr>
                <w:ilvl w:val="0"/>
                <w:numId w:val="36"/>
              </w:numPr>
              <w:kinsoku w:val="0"/>
              <w:overflowPunct w:val="0"/>
              <w:autoSpaceDE w:val="0"/>
              <w:autoSpaceDN w:val="0"/>
              <w:adjustRightInd w:val="0"/>
              <w:spacing w:before="1" w:line="276" w:lineRule="auto"/>
              <w:ind w:right="137"/>
              <w:rPr>
                <w:rFonts w:ascii="Arial" w:hAnsi="Arial" w:cs="Arial"/>
                <w:sz w:val="18"/>
                <w:szCs w:val="18"/>
                <w:lang w:val="ru-RU"/>
              </w:rPr>
            </w:pPr>
            <w:r w:rsidRPr="006730BA">
              <w:rPr>
                <w:rFonts w:ascii="Arial" w:hAnsi="Arial" w:cs="Arial"/>
                <w:sz w:val="18"/>
                <w:szCs w:val="18"/>
                <w:lang w:val="ru-RU"/>
              </w:rPr>
              <w:t>м</w:t>
            </w:r>
            <w:r w:rsidR="00B8002D" w:rsidRPr="006730BA">
              <w:rPr>
                <w:rFonts w:ascii="Arial" w:hAnsi="Arial" w:cs="Arial"/>
                <w:sz w:val="18"/>
                <w:szCs w:val="18"/>
                <w:lang w:val="ru-RU"/>
              </w:rPr>
              <w:t xml:space="preserve">етод испытания на </w:t>
            </w:r>
            <w:r w:rsidR="00EE4CD0" w:rsidRPr="006730BA">
              <w:rPr>
                <w:rFonts w:ascii="Arial" w:hAnsi="Arial" w:cs="Arial"/>
                <w:sz w:val="18"/>
                <w:szCs w:val="18"/>
                <w:lang w:val="ru-RU"/>
              </w:rPr>
              <w:t>выброс</w:t>
            </w:r>
            <w:r w:rsidR="00B8002D" w:rsidRPr="006730BA">
              <w:rPr>
                <w:rFonts w:ascii="Arial" w:hAnsi="Arial" w:cs="Arial"/>
                <w:sz w:val="18"/>
                <w:szCs w:val="18"/>
                <w:lang w:val="ru-RU"/>
              </w:rPr>
              <w:t xml:space="preserve"> напряжени</w:t>
            </w:r>
            <w:r w:rsidR="00EE4CD0" w:rsidRPr="006730BA">
              <w:rPr>
                <w:rFonts w:ascii="Arial" w:hAnsi="Arial" w:cs="Arial"/>
                <w:sz w:val="18"/>
                <w:szCs w:val="18"/>
                <w:lang w:val="ru-RU"/>
              </w:rPr>
              <w:t>я</w:t>
            </w:r>
            <w:r w:rsidR="00B8002D" w:rsidRPr="006730BA">
              <w:rPr>
                <w:rFonts w:ascii="Arial" w:hAnsi="Arial" w:cs="Arial"/>
                <w:sz w:val="18"/>
                <w:szCs w:val="18"/>
                <w:lang w:val="ru-RU"/>
              </w:rPr>
              <w:t xml:space="preserve">, согласованный с </w:t>
            </w:r>
            <w:r w:rsidR="00B8002D" w:rsidRPr="006730BA">
              <w:rPr>
                <w:rFonts w:ascii="Arial" w:hAnsi="Arial" w:cs="Arial"/>
                <w:sz w:val="18"/>
                <w:szCs w:val="18"/>
              </w:rPr>
              <w:t>CENELEC</w:t>
            </w:r>
            <w:r w:rsidR="00B8002D" w:rsidRPr="006730BA">
              <w:rPr>
                <w:rFonts w:ascii="Arial" w:hAnsi="Arial" w:cs="Arial"/>
                <w:sz w:val="18"/>
                <w:szCs w:val="18"/>
                <w:lang w:val="ru-RU"/>
              </w:rPr>
              <w:t xml:space="preserve"> </w:t>
            </w:r>
            <w:r w:rsidR="00B8002D" w:rsidRPr="006730BA">
              <w:rPr>
                <w:rFonts w:ascii="Arial" w:hAnsi="Arial" w:cs="Arial"/>
                <w:sz w:val="18"/>
                <w:szCs w:val="18"/>
              </w:rPr>
              <w:t>EN</w:t>
            </w:r>
            <w:r w:rsidR="00B8002D" w:rsidRPr="006730BA">
              <w:rPr>
                <w:rFonts w:ascii="Arial" w:hAnsi="Arial" w:cs="Arial"/>
                <w:sz w:val="18"/>
                <w:szCs w:val="18"/>
                <w:lang w:val="ru-RU"/>
              </w:rPr>
              <w:t xml:space="preserve"> 61000-4-5</w:t>
            </w:r>
            <w:r w:rsidRPr="006730BA">
              <w:rPr>
                <w:rFonts w:ascii="Arial" w:hAnsi="Arial" w:cs="Arial"/>
                <w:sz w:val="18"/>
                <w:szCs w:val="18"/>
                <w:lang w:val="ru-RU"/>
              </w:rPr>
              <w:t>;</w:t>
            </w:r>
          </w:p>
          <w:p w14:paraId="57E4FB6D" w14:textId="77777777" w:rsidR="00B8002D" w:rsidRPr="006730BA" w:rsidRDefault="00CD0909" w:rsidP="004245EE">
            <w:pPr>
              <w:pStyle w:val="afe"/>
              <w:numPr>
                <w:ilvl w:val="0"/>
                <w:numId w:val="36"/>
              </w:numPr>
              <w:kinsoku w:val="0"/>
              <w:overflowPunct w:val="0"/>
              <w:autoSpaceDE w:val="0"/>
              <w:autoSpaceDN w:val="0"/>
              <w:adjustRightInd w:val="0"/>
              <w:spacing w:before="1" w:line="276" w:lineRule="auto"/>
              <w:ind w:left="40" w:right="697" w:firstLine="348"/>
              <w:rPr>
                <w:rFonts w:ascii="Arial" w:hAnsi="Arial" w:cs="Arial"/>
                <w:sz w:val="18"/>
                <w:szCs w:val="18"/>
                <w:lang w:val="ru-RU"/>
              </w:rPr>
            </w:pPr>
            <w:r w:rsidRPr="006730BA">
              <w:rPr>
                <w:rFonts w:ascii="Arial" w:hAnsi="Arial" w:cs="Arial"/>
                <w:sz w:val="18"/>
                <w:szCs w:val="18"/>
                <w:lang w:val="ru-RU"/>
              </w:rPr>
              <w:t>п</w:t>
            </w:r>
            <w:r w:rsidR="00EE4CD0" w:rsidRPr="006730BA">
              <w:rPr>
                <w:rFonts w:ascii="Arial" w:hAnsi="Arial" w:cs="Arial"/>
                <w:sz w:val="18"/>
                <w:szCs w:val="18"/>
                <w:lang w:val="ru-RU"/>
              </w:rPr>
              <w:t>одраздел</w:t>
            </w:r>
            <w:r w:rsidR="00B8002D" w:rsidRPr="006730BA">
              <w:rPr>
                <w:rFonts w:ascii="Arial" w:hAnsi="Arial" w:cs="Arial"/>
                <w:sz w:val="18"/>
                <w:szCs w:val="18"/>
                <w:lang w:val="ru-RU"/>
              </w:rPr>
              <w:t xml:space="preserve"> 4.4 был удален, поскольку больше не соответствует современному дизайну радио. При необходимости его можно добавить в часть, относящуюся к конкретному продукту</w:t>
            </w:r>
            <w:r w:rsidRPr="006730BA">
              <w:rPr>
                <w:rFonts w:ascii="Arial" w:hAnsi="Arial" w:cs="Arial"/>
                <w:sz w:val="18"/>
                <w:szCs w:val="18"/>
                <w:lang w:val="ru-RU"/>
              </w:rPr>
              <w:t>;</w:t>
            </w:r>
          </w:p>
          <w:p w14:paraId="068E584C" w14:textId="77777777" w:rsidR="00B8002D" w:rsidRPr="006730BA" w:rsidRDefault="00CD0909" w:rsidP="004245EE">
            <w:pPr>
              <w:pStyle w:val="afe"/>
              <w:numPr>
                <w:ilvl w:val="0"/>
                <w:numId w:val="36"/>
              </w:numPr>
              <w:kinsoku w:val="0"/>
              <w:overflowPunct w:val="0"/>
              <w:autoSpaceDE w:val="0"/>
              <w:autoSpaceDN w:val="0"/>
              <w:adjustRightInd w:val="0"/>
              <w:spacing w:before="1" w:line="276" w:lineRule="auto"/>
              <w:ind w:left="40" w:right="697" w:firstLine="348"/>
              <w:rPr>
                <w:rFonts w:ascii="Arial" w:hAnsi="Arial" w:cs="Arial"/>
                <w:sz w:val="18"/>
                <w:szCs w:val="18"/>
                <w:lang w:val="ru-RU"/>
              </w:rPr>
            </w:pPr>
            <w:r w:rsidRPr="006730BA">
              <w:rPr>
                <w:rFonts w:ascii="Arial" w:hAnsi="Arial" w:cs="Arial"/>
                <w:sz w:val="18"/>
                <w:szCs w:val="18"/>
                <w:lang w:val="ru-RU"/>
              </w:rPr>
              <w:t>т</w:t>
            </w:r>
            <w:r w:rsidR="00B8002D" w:rsidRPr="006730BA">
              <w:rPr>
                <w:rFonts w:ascii="Arial" w:hAnsi="Arial" w:cs="Arial"/>
                <w:sz w:val="18"/>
                <w:szCs w:val="18"/>
                <w:lang w:val="ru-RU"/>
              </w:rPr>
              <w:t xml:space="preserve">акже в этой версии предыдущее приложение </w:t>
            </w:r>
            <w:r w:rsidR="00B8002D" w:rsidRPr="006730BA">
              <w:rPr>
                <w:rFonts w:ascii="Arial" w:hAnsi="Arial" w:cs="Arial"/>
                <w:sz w:val="18"/>
                <w:szCs w:val="18"/>
              </w:rPr>
              <w:t>B</w:t>
            </w:r>
            <w:r w:rsidR="00B8002D" w:rsidRPr="006730BA">
              <w:rPr>
                <w:rFonts w:ascii="Arial" w:hAnsi="Arial" w:cs="Arial"/>
                <w:sz w:val="18"/>
                <w:szCs w:val="18"/>
                <w:lang w:val="ru-RU"/>
              </w:rPr>
              <w:t xml:space="preserve">, которое касалось установки радиооборудования на транспортные средства после продажи, было удалено после отмены Директивы </w:t>
            </w:r>
            <w:r w:rsidR="00EE4CD0" w:rsidRPr="006730BA">
              <w:rPr>
                <w:rFonts w:ascii="Arial" w:hAnsi="Arial" w:cs="Arial"/>
                <w:sz w:val="18"/>
                <w:szCs w:val="18"/>
              </w:rPr>
              <w:t>EU</w:t>
            </w:r>
            <w:r w:rsidR="00EE4CD0" w:rsidRPr="006730BA">
              <w:rPr>
                <w:rFonts w:ascii="Arial" w:hAnsi="Arial" w:cs="Arial"/>
                <w:sz w:val="18"/>
                <w:szCs w:val="18"/>
                <w:lang w:val="ru-RU"/>
              </w:rPr>
              <w:t xml:space="preserve"> </w:t>
            </w:r>
            <w:r w:rsidR="00B8002D" w:rsidRPr="006730BA">
              <w:rPr>
                <w:rFonts w:ascii="Arial" w:hAnsi="Arial" w:cs="Arial"/>
                <w:sz w:val="18"/>
                <w:szCs w:val="18"/>
                <w:lang w:val="ru-RU"/>
              </w:rPr>
              <w:t>по ЭМС для транспортных средств</w:t>
            </w:r>
            <w:r w:rsidRPr="006730BA">
              <w:rPr>
                <w:rFonts w:ascii="Arial" w:hAnsi="Arial" w:cs="Arial"/>
                <w:sz w:val="18"/>
                <w:szCs w:val="18"/>
                <w:lang w:val="ru-RU"/>
              </w:rPr>
              <w:t>;</w:t>
            </w:r>
          </w:p>
          <w:p w14:paraId="1DDE0AF7" w14:textId="77777777" w:rsidR="00B8002D" w:rsidRPr="006730BA" w:rsidRDefault="00CD0909" w:rsidP="004245EE">
            <w:pPr>
              <w:pStyle w:val="afe"/>
              <w:numPr>
                <w:ilvl w:val="0"/>
                <w:numId w:val="36"/>
              </w:numPr>
              <w:kinsoku w:val="0"/>
              <w:overflowPunct w:val="0"/>
              <w:autoSpaceDE w:val="0"/>
              <w:autoSpaceDN w:val="0"/>
              <w:adjustRightInd w:val="0"/>
              <w:spacing w:before="1" w:line="276" w:lineRule="auto"/>
              <w:ind w:left="182" w:right="697" w:firstLine="206"/>
              <w:rPr>
                <w:rFonts w:ascii="Arial" w:hAnsi="Arial" w:cs="Arial"/>
                <w:sz w:val="18"/>
                <w:szCs w:val="18"/>
                <w:lang w:val="ru-RU"/>
              </w:rPr>
            </w:pPr>
            <w:r w:rsidRPr="006730BA">
              <w:rPr>
                <w:rFonts w:ascii="Arial" w:hAnsi="Arial" w:cs="Arial"/>
                <w:sz w:val="18"/>
                <w:szCs w:val="18"/>
                <w:lang w:val="ru-RU"/>
              </w:rPr>
              <w:t>т</w:t>
            </w:r>
            <w:r w:rsidR="00B8002D" w:rsidRPr="006730BA">
              <w:rPr>
                <w:rFonts w:ascii="Arial" w:hAnsi="Arial" w:cs="Arial"/>
                <w:sz w:val="18"/>
                <w:szCs w:val="18"/>
                <w:lang w:val="ru-RU"/>
              </w:rPr>
              <w:t xml:space="preserve">е части приложения </w:t>
            </w:r>
            <w:r w:rsidR="00B8002D" w:rsidRPr="006730BA">
              <w:rPr>
                <w:rFonts w:ascii="Arial" w:hAnsi="Arial" w:cs="Arial"/>
                <w:sz w:val="18"/>
                <w:szCs w:val="18"/>
              </w:rPr>
              <w:t>C</w:t>
            </w:r>
            <w:r w:rsidR="00B8002D" w:rsidRPr="006730BA">
              <w:rPr>
                <w:rFonts w:ascii="Arial" w:hAnsi="Arial" w:cs="Arial"/>
                <w:sz w:val="18"/>
                <w:szCs w:val="18"/>
                <w:lang w:val="ru-RU"/>
              </w:rPr>
              <w:t>, которые охватывали комбинированное оборудование, были удалены.</w:t>
            </w:r>
          </w:p>
          <w:p w14:paraId="6A5777C6" w14:textId="77777777" w:rsidR="00B8002D" w:rsidRPr="006730BA" w:rsidRDefault="00B8002D" w:rsidP="00BC517A">
            <w:pPr>
              <w:kinsoku w:val="0"/>
              <w:overflowPunct w:val="0"/>
              <w:autoSpaceDE w:val="0"/>
              <w:autoSpaceDN w:val="0"/>
              <w:adjustRightInd w:val="0"/>
              <w:spacing w:before="1" w:after="0" w:line="276" w:lineRule="auto"/>
              <w:ind w:left="28" w:right="697" w:firstLine="296"/>
              <w:rPr>
                <w:rFonts w:ascii="Arial" w:hAnsi="Arial" w:cs="Arial"/>
                <w:sz w:val="18"/>
                <w:szCs w:val="18"/>
              </w:rPr>
            </w:pPr>
            <w:r w:rsidRPr="006730BA">
              <w:rPr>
                <w:rFonts w:ascii="Arial" w:hAnsi="Arial" w:cs="Arial"/>
                <w:sz w:val="18"/>
                <w:szCs w:val="18"/>
              </w:rPr>
              <w:t xml:space="preserve">Указанные выше изменения влияют на все остальные части серии </w:t>
            </w:r>
            <w:r w:rsidRPr="006730BA">
              <w:rPr>
                <w:rFonts w:ascii="Arial" w:hAnsi="Arial" w:cs="Arial"/>
                <w:sz w:val="18"/>
                <w:szCs w:val="18"/>
                <w:lang w:val="en-US"/>
              </w:rPr>
              <w:t>ETSI</w:t>
            </w:r>
            <w:r w:rsidRPr="006730BA">
              <w:rPr>
                <w:rFonts w:ascii="Arial" w:hAnsi="Arial" w:cs="Arial"/>
                <w:sz w:val="18"/>
                <w:szCs w:val="18"/>
              </w:rPr>
              <w:t xml:space="preserve"> </w:t>
            </w:r>
            <w:r w:rsidRPr="006730BA">
              <w:rPr>
                <w:rFonts w:ascii="Arial" w:hAnsi="Arial" w:cs="Arial"/>
                <w:sz w:val="18"/>
                <w:szCs w:val="18"/>
                <w:lang w:val="en-US"/>
              </w:rPr>
              <w:t>EN</w:t>
            </w:r>
            <w:r w:rsidRPr="006730BA">
              <w:rPr>
                <w:rFonts w:ascii="Arial" w:hAnsi="Arial" w:cs="Arial"/>
                <w:sz w:val="18"/>
                <w:szCs w:val="18"/>
              </w:rPr>
              <w:t xml:space="preserve"> 301 489.</w:t>
            </w:r>
          </w:p>
          <w:p w14:paraId="389AE329" w14:textId="77777777" w:rsidR="009F4C95" w:rsidRPr="006730BA" w:rsidRDefault="00B8002D" w:rsidP="002C6176">
            <w:pPr>
              <w:kinsoku w:val="0"/>
              <w:overflowPunct w:val="0"/>
              <w:autoSpaceDE w:val="0"/>
              <w:autoSpaceDN w:val="0"/>
              <w:adjustRightInd w:val="0"/>
              <w:spacing w:after="0" w:line="276" w:lineRule="auto"/>
              <w:ind w:left="28" w:right="536"/>
              <w:rPr>
                <w:rFonts w:ascii="Arial" w:hAnsi="Arial" w:cs="Arial"/>
                <w:sz w:val="18"/>
                <w:szCs w:val="18"/>
              </w:rPr>
            </w:pPr>
            <w:r w:rsidRPr="006730BA">
              <w:rPr>
                <w:rFonts w:ascii="Arial" w:hAnsi="Arial" w:cs="Arial"/>
                <w:sz w:val="18"/>
                <w:szCs w:val="18"/>
              </w:rPr>
              <w:t xml:space="preserve">Более подробную информацию об изменениях между различными версиями серии </w:t>
            </w:r>
            <w:r w:rsidRPr="006730BA">
              <w:rPr>
                <w:rFonts w:ascii="Arial" w:hAnsi="Arial" w:cs="Arial"/>
                <w:sz w:val="18"/>
                <w:szCs w:val="18"/>
                <w:lang w:val="en-US"/>
              </w:rPr>
              <w:t>ETSI</w:t>
            </w:r>
            <w:r w:rsidRPr="006730BA">
              <w:rPr>
                <w:rFonts w:ascii="Arial" w:hAnsi="Arial" w:cs="Arial"/>
                <w:sz w:val="18"/>
                <w:szCs w:val="18"/>
              </w:rPr>
              <w:t xml:space="preserve"> </w:t>
            </w:r>
            <w:r w:rsidRPr="006730BA">
              <w:rPr>
                <w:rFonts w:ascii="Arial" w:hAnsi="Arial" w:cs="Arial"/>
                <w:sz w:val="18"/>
                <w:szCs w:val="18"/>
                <w:lang w:val="en-US"/>
              </w:rPr>
              <w:t>EN</w:t>
            </w:r>
            <w:r w:rsidRPr="006730BA">
              <w:rPr>
                <w:rFonts w:ascii="Arial" w:hAnsi="Arial" w:cs="Arial"/>
                <w:sz w:val="18"/>
                <w:szCs w:val="18"/>
              </w:rPr>
              <w:t xml:space="preserve"> 301 489 можно найти в </w:t>
            </w:r>
            <w:r w:rsidRPr="006730BA">
              <w:rPr>
                <w:rFonts w:ascii="Arial" w:hAnsi="Arial" w:cs="Arial"/>
                <w:sz w:val="18"/>
                <w:szCs w:val="18"/>
                <w:lang w:val="en-US"/>
              </w:rPr>
              <w:t>ETSI</w:t>
            </w:r>
            <w:r w:rsidRPr="006730BA">
              <w:rPr>
                <w:rFonts w:ascii="Arial" w:hAnsi="Arial" w:cs="Arial"/>
                <w:sz w:val="18"/>
                <w:szCs w:val="18"/>
              </w:rPr>
              <w:t xml:space="preserve"> </w:t>
            </w:r>
            <w:r w:rsidRPr="006730BA">
              <w:rPr>
                <w:rFonts w:ascii="Arial" w:hAnsi="Arial" w:cs="Arial"/>
                <w:sz w:val="18"/>
                <w:szCs w:val="18"/>
                <w:lang w:val="en-US"/>
              </w:rPr>
              <w:t>TR</w:t>
            </w:r>
            <w:r w:rsidRPr="006730BA">
              <w:rPr>
                <w:rFonts w:ascii="Arial" w:hAnsi="Arial" w:cs="Arial"/>
                <w:sz w:val="18"/>
                <w:szCs w:val="18"/>
              </w:rPr>
              <w:t xml:space="preserve"> 103 088</w:t>
            </w:r>
          </w:p>
          <w:p w14:paraId="29097BE1" w14:textId="77777777" w:rsidR="00BA2C35" w:rsidRPr="006730BA" w:rsidRDefault="00BA2C35" w:rsidP="002C6176">
            <w:pPr>
              <w:kinsoku w:val="0"/>
              <w:overflowPunct w:val="0"/>
              <w:autoSpaceDE w:val="0"/>
              <w:autoSpaceDN w:val="0"/>
              <w:adjustRightInd w:val="0"/>
              <w:spacing w:after="0" w:line="276" w:lineRule="auto"/>
              <w:ind w:left="28" w:right="536"/>
              <w:rPr>
                <w:rFonts w:ascii="Arial" w:hAnsi="Arial" w:cs="Arial"/>
                <w:sz w:val="18"/>
                <w:szCs w:val="18"/>
              </w:rPr>
            </w:pPr>
          </w:p>
        </w:tc>
      </w:tr>
      <w:tr w:rsidR="009F4C95" w:rsidRPr="006730BA" w14:paraId="4473ED50" w14:textId="77777777" w:rsidTr="002C6176">
        <w:trPr>
          <w:trHeight w:val="824"/>
        </w:trPr>
        <w:tc>
          <w:tcPr>
            <w:tcW w:w="953" w:type="dxa"/>
            <w:tcBorders>
              <w:top w:val="single" w:sz="6" w:space="0" w:color="000000"/>
              <w:left w:val="single" w:sz="6" w:space="0" w:color="000000"/>
              <w:bottom w:val="single" w:sz="6" w:space="0" w:color="000000"/>
              <w:right w:val="single" w:sz="6" w:space="0" w:color="000000"/>
            </w:tcBorders>
          </w:tcPr>
          <w:p w14:paraId="5FFFB484" w14:textId="77777777" w:rsidR="009F4C95" w:rsidRPr="006730BA" w:rsidRDefault="00EE4CD0" w:rsidP="002C6176">
            <w:pPr>
              <w:kinsoku w:val="0"/>
              <w:overflowPunct w:val="0"/>
              <w:autoSpaceDE w:val="0"/>
              <w:autoSpaceDN w:val="0"/>
              <w:adjustRightInd w:val="0"/>
              <w:spacing w:after="0" w:line="276" w:lineRule="auto"/>
              <w:ind w:left="17" w:right="77"/>
              <w:jc w:val="center"/>
              <w:rPr>
                <w:rFonts w:ascii="Arial" w:hAnsi="Arial" w:cs="Arial"/>
                <w:sz w:val="18"/>
                <w:szCs w:val="18"/>
              </w:rPr>
            </w:pPr>
            <w:r w:rsidRPr="006730BA">
              <w:rPr>
                <w:rFonts w:ascii="Arial" w:hAnsi="Arial" w:cs="Arial"/>
                <w:sz w:val="18"/>
                <w:szCs w:val="18"/>
              </w:rPr>
              <w:t>2.</w:t>
            </w:r>
            <w:r w:rsidRPr="006730BA">
              <w:rPr>
                <w:rFonts w:ascii="Arial" w:hAnsi="Arial" w:cs="Arial"/>
                <w:sz w:val="18"/>
                <w:szCs w:val="18"/>
                <w:lang w:val="en-US"/>
              </w:rPr>
              <w:t>2</w:t>
            </w:r>
            <w:r w:rsidRPr="006730BA">
              <w:rPr>
                <w:rFonts w:ascii="Arial" w:hAnsi="Arial" w:cs="Arial"/>
                <w:sz w:val="18"/>
                <w:szCs w:val="18"/>
              </w:rPr>
              <w:t>.1</w:t>
            </w:r>
          </w:p>
        </w:tc>
        <w:tc>
          <w:tcPr>
            <w:tcW w:w="8544" w:type="dxa"/>
            <w:tcBorders>
              <w:top w:val="single" w:sz="6" w:space="0" w:color="000000"/>
              <w:left w:val="single" w:sz="6" w:space="0" w:color="000000"/>
              <w:bottom w:val="single" w:sz="6" w:space="0" w:color="000000"/>
              <w:right w:val="single" w:sz="6" w:space="0" w:color="000000"/>
            </w:tcBorders>
          </w:tcPr>
          <w:p w14:paraId="6FBD18F9" w14:textId="77777777" w:rsidR="009F4C95" w:rsidRPr="006730BA" w:rsidRDefault="00EE4CD0" w:rsidP="002C6176">
            <w:pPr>
              <w:kinsoku w:val="0"/>
              <w:overflowPunct w:val="0"/>
              <w:autoSpaceDE w:val="0"/>
              <w:autoSpaceDN w:val="0"/>
              <w:adjustRightInd w:val="0"/>
              <w:spacing w:before="1" w:after="0" w:line="276" w:lineRule="auto"/>
              <w:ind w:left="28" w:right="155"/>
              <w:rPr>
                <w:rFonts w:ascii="Arial" w:hAnsi="Arial" w:cs="Arial"/>
                <w:sz w:val="18"/>
                <w:szCs w:val="18"/>
              </w:rPr>
            </w:pPr>
            <w:r w:rsidRPr="006730BA">
              <w:rPr>
                <w:rFonts w:ascii="Arial" w:hAnsi="Arial" w:cs="Arial"/>
                <w:sz w:val="18"/>
                <w:szCs w:val="18"/>
              </w:rPr>
              <w:t xml:space="preserve">По сравнению с более ранними версиями, которые были процитированы в предыдущем исправлении EU циркулярных и общих ссылок, определений критериев эффективности и приложения </w:t>
            </w:r>
            <w:r w:rsidRPr="006730BA">
              <w:rPr>
                <w:rFonts w:ascii="Arial" w:hAnsi="Arial" w:cs="Arial"/>
                <w:sz w:val="18"/>
                <w:szCs w:val="18"/>
                <w:lang w:val="en-US"/>
              </w:rPr>
              <w:t>A</w:t>
            </w:r>
            <w:r w:rsidRPr="006730BA">
              <w:rPr>
                <w:rFonts w:ascii="Arial" w:hAnsi="Arial" w:cs="Arial"/>
                <w:sz w:val="18"/>
                <w:szCs w:val="18"/>
              </w:rPr>
              <w:t xml:space="preserve"> в соответствии с опасениями, высказанными должностным лицом </w:t>
            </w:r>
            <w:r w:rsidRPr="006730BA">
              <w:rPr>
                <w:rFonts w:ascii="Arial" w:hAnsi="Arial" w:cs="Arial"/>
                <w:sz w:val="18"/>
                <w:szCs w:val="18"/>
                <w:lang w:val="en-US"/>
              </w:rPr>
              <w:t>EC</w:t>
            </w:r>
            <w:r w:rsidRPr="006730BA">
              <w:rPr>
                <w:rFonts w:ascii="Arial" w:hAnsi="Arial" w:cs="Arial"/>
                <w:sz w:val="18"/>
                <w:szCs w:val="18"/>
              </w:rPr>
              <w:t xml:space="preserve"> </w:t>
            </w:r>
            <w:r w:rsidRPr="006730BA">
              <w:rPr>
                <w:rFonts w:ascii="Arial" w:hAnsi="Arial" w:cs="Arial"/>
                <w:sz w:val="18"/>
                <w:szCs w:val="18"/>
                <w:lang w:val="en-US"/>
              </w:rPr>
              <w:t>RE</w:t>
            </w:r>
            <w:r w:rsidRPr="006730BA">
              <w:rPr>
                <w:rFonts w:ascii="Arial" w:hAnsi="Arial" w:cs="Arial"/>
                <w:sz w:val="18"/>
                <w:szCs w:val="18"/>
              </w:rPr>
              <w:t>-</w:t>
            </w:r>
            <w:r w:rsidRPr="006730BA">
              <w:rPr>
                <w:rFonts w:ascii="Arial" w:hAnsi="Arial" w:cs="Arial"/>
                <w:sz w:val="18"/>
                <w:szCs w:val="18"/>
                <w:lang w:val="en-US"/>
              </w:rPr>
              <w:t>D</w:t>
            </w:r>
            <w:r w:rsidRPr="006730BA">
              <w:rPr>
                <w:rFonts w:ascii="Arial" w:hAnsi="Arial" w:cs="Arial"/>
                <w:sz w:val="18"/>
                <w:szCs w:val="18"/>
              </w:rPr>
              <w:t xml:space="preserve"> </w:t>
            </w:r>
            <w:r w:rsidRPr="006730BA">
              <w:rPr>
                <w:rFonts w:ascii="Arial" w:hAnsi="Arial" w:cs="Arial"/>
                <w:sz w:val="18"/>
                <w:szCs w:val="18"/>
                <w:lang w:val="en-US"/>
              </w:rPr>
              <w:t>Desk</w:t>
            </w:r>
            <w:r w:rsidRPr="006730BA">
              <w:rPr>
                <w:rFonts w:ascii="Arial" w:hAnsi="Arial" w:cs="Arial"/>
                <w:sz w:val="18"/>
                <w:szCs w:val="18"/>
              </w:rPr>
              <w:t xml:space="preserve">. Редакционные и форматные изменения для приведения стандарта в соответствие с текущими руководящими принципами составления, включая добавление приложения </w:t>
            </w:r>
            <w:r w:rsidRPr="006730BA">
              <w:rPr>
                <w:rFonts w:ascii="Arial" w:hAnsi="Arial" w:cs="Arial"/>
                <w:sz w:val="18"/>
                <w:szCs w:val="18"/>
                <w:lang w:val="en-US"/>
              </w:rPr>
              <w:t>D</w:t>
            </w:r>
            <w:r w:rsidRPr="006730BA">
              <w:rPr>
                <w:rFonts w:ascii="Arial" w:hAnsi="Arial" w:cs="Arial"/>
                <w:sz w:val="18"/>
                <w:szCs w:val="18"/>
              </w:rPr>
              <w:t>. В этой редакции техниче</w:t>
            </w:r>
            <w:r w:rsidR="004245EE" w:rsidRPr="006730BA">
              <w:rPr>
                <w:rFonts w:ascii="Arial" w:hAnsi="Arial" w:cs="Arial"/>
                <w:sz w:val="18"/>
                <w:szCs w:val="18"/>
              </w:rPr>
              <w:t>ские параметры не были изменены</w:t>
            </w:r>
          </w:p>
        </w:tc>
      </w:tr>
    </w:tbl>
    <w:p w14:paraId="2E63DC6C" w14:textId="77777777" w:rsidR="009F4C95" w:rsidRPr="006730BA" w:rsidRDefault="009F4C95" w:rsidP="009F4C95">
      <w:pPr>
        <w:widowControl w:val="0"/>
        <w:spacing w:after="0" w:line="360" w:lineRule="auto"/>
        <w:ind w:left="709" w:firstLine="567"/>
        <w:jc w:val="center"/>
        <w:rPr>
          <w:rFonts w:ascii="Arial" w:eastAsia="Times New Roman" w:hAnsi="Arial" w:cs="Arial"/>
          <w:sz w:val="24"/>
          <w:szCs w:val="24"/>
          <w:lang w:eastAsia="ar-SA"/>
        </w:rPr>
      </w:pPr>
    </w:p>
    <w:p w14:paraId="480BE437" w14:textId="77777777" w:rsidR="00A31C28" w:rsidRPr="006730BA" w:rsidRDefault="00A31C28" w:rsidP="00A31C28">
      <w:pPr>
        <w:rPr>
          <w:rFonts w:ascii="Arial" w:eastAsia="Times New Roman" w:hAnsi="Arial" w:cs="Times New Roman"/>
          <w:b/>
          <w:sz w:val="24"/>
          <w:szCs w:val="24"/>
          <w:lang w:eastAsia="ar-SA"/>
        </w:rPr>
      </w:pPr>
      <w:r w:rsidRPr="006730BA">
        <w:rPr>
          <w:rFonts w:ascii="Arial" w:eastAsia="Times New Roman" w:hAnsi="Arial" w:cs="Times New Roman"/>
          <w:b/>
          <w:sz w:val="24"/>
          <w:szCs w:val="24"/>
          <w:lang w:eastAsia="ar-SA"/>
        </w:rPr>
        <w:br w:type="page"/>
      </w:r>
    </w:p>
    <w:p w14:paraId="0B3EE8AD" w14:textId="77777777" w:rsidR="004B0576" w:rsidRPr="006730BA" w:rsidRDefault="004B0576" w:rsidP="004B0576">
      <w:pPr>
        <w:spacing w:after="0" w:line="360" w:lineRule="auto"/>
        <w:jc w:val="center"/>
        <w:rPr>
          <w:rFonts w:ascii="Arial" w:eastAsia="Times New Roman" w:hAnsi="Arial" w:cs="Arial"/>
          <w:b/>
          <w:sz w:val="24"/>
          <w:szCs w:val="24"/>
          <w:lang w:eastAsia="ru-RU"/>
        </w:rPr>
      </w:pPr>
      <w:r w:rsidRPr="006730BA">
        <w:rPr>
          <w:rFonts w:ascii="Arial" w:eastAsia="Times New Roman" w:hAnsi="Arial" w:cs="Arial"/>
          <w:b/>
          <w:sz w:val="24"/>
          <w:szCs w:val="24"/>
          <w:lang w:eastAsia="ru-RU"/>
        </w:rPr>
        <w:t>Приложение ДА</w:t>
      </w:r>
    </w:p>
    <w:p w14:paraId="0770EE65" w14:textId="77777777" w:rsidR="004B0576" w:rsidRPr="006730BA" w:rsidRDefault="004B0576" w:rsidP="004B0576">
      <w:pPr>
        <w:spacing w:after="0" w:line="360" w:lineRule="auto"/>
        <w:jc w:val="center"/>
        <w:rPr>
          <w:rFonts w:ascii="Arial" w:eastAsia="Times New Roman" w:hAnsi="Arial" w:cs="Arial"/>
          <w:b/>
          <w:sz w:val="24"/>
          <w:szCs w:val="24"/>
          <w:lang w:eastAsia="ru-RU"/>
        </w:rPr>
      </w:pPr>
      <w:r w:rsidRPr="006730BA">
        <w:rPr>
          <w:rFonts w:ascii="Arial" w:eastAsia="Times New Roman" w:hAnsi="Arial" w:cs="Arial"/>
          <w:b/>
          <w:sz w:val="24"/>
          <w:szCs w:val="24"/>
          <w:lang w:eastAsia="ru-RU"/>
        </w:rPr>
        <w:t>(справочное)</w:t>
      </w:r>
    </w:p>
    <w:p w14:paraId="12765F5A" w14:textId="77777777" w:rsidR="004B0576" w:rsidRPr="006730BA" w:rsidRDefault="004B0576" w:rsidP="004B0576">
      <w:pPr>
        <w:spacing w:after="0" w:line="360" w:lineRule="auto"/>
        <w:jc w:val="center"/>
        <w:rPr>
          <w:rFonts w:ascii="Arial" w:eastAsia="Times New Roman" w:hAnsi="Arial" w:cs="Arial"/>
          <w:b/>
          <w:sz w:val="24"/>
          <w:szCs w:val="24"/>
          <w:lang w:eastAsia="ru-RU"/>
        </w:rPr>
      </w:pPr>
      <w:r w:rsidRPr="006730BA">
        <w:rPr>
          <w:rFonts w:ascii="Arial" w:eastAsia="Times New Roman" w:hAnsi="Arial" w:cs="Arial"/>
          <w:b/>
          <w:sz w:val="24"/>
          <w:szCs w:val="24"/>
          <w:lang w:eastAsia="ru-RU"/>
        </w:rPr>
        <w:t xml:space="preserve">Сведения о соответствии ссылочных международных </w:t>
      </w:r>
      <w:r w:rsidR="00260E6A" w:rsidRPr="006730BA">
        <w:rPr>
          <w:rFonts w:ascii="Arial" w:eastAsia="Times New Roman" w:hAnsi="Arial" w:cs="Arial"/>
          <w:b/>
          <w:sz w:val="24"/>
          <w:szCs w:val="24"/>
          <w:lang w:eastAsia="ru-RU"/>
        </w:rPr>
        <w:t xml:space="preserve">и европейских </w:t>
      </w:r>
      <w:r w:rsidRPr="006730BA">
        <w:rPr>
          <w:rFonts w:ascii="Arial" w:eastAsia="Times New Roman" w:hAnsi="Arial" w:cs="Arial"/>
          <w:b/>
          <w:sz w:val="24"/>
          <w:szCs w:val="24"/>
          <w:lang w:eastAsia="ru-RU"/>
        </w:rPr>
        <w:t>стандартов межгосударственным стандартам</w:t>
      </w:r>
    </w:p>
    <w:p w14:paraId="6234BE2F" w14:textId="77777777" w:rsidR="001062CC" w:rsidRPr="006730BA" w:rsidRDefault="001062CC" w:rsidP="00A9384F">
      <w:pPr>
        <w:spacing w:after="0" w:line="240" w:lineRule="auto"/>
        <w:ind w:left="-142"/>
        <w:rPr>
          <w:rFonts w:ascii="Arial" w:hAnsi="Arial" w:cs="Arial"/>
          <w:spacing w:val="40"/>
          <w:sz w:val="24"/>
          <w:szCs w:val="24"/>
        </w:rPr>
      </w:pPr>
    </w:p>
    <w:p w14:paraId="1C70FDA6" w14:textId="77777777" w:rsidR="00A9384F" w:rsidRPr="006730BA" w:rsidRDefault="00A9384F" w:rsidP="00A9384F">
      <w:pPr>
        <w:spacing w:after="0" w:line="240" w:lineRule="auto"/>
        <w:ind w:left="-142"/>
        <w:rPr>
          <w:rFonts w:ascii="Arial" w:eastAsia="Times New Roman" w:hAnsi="Arial" w:cs="Arial"/>
          <w:lang w:eastAsia="ru-RU"/>
        </w:rPr>
      </w:pPr>
      <w:r w:rsidRPr="006730BA">
        <w:rPr>
          <w:rFonts w:ascii="Arial" w:hAnsi="Arial" w:cs="Arial"/>
          <w:spacing w:val="40"/>
        </w:rPr>
        <w:t xml:space="preserve">Таблица </w:t>
      </w:r>
      <w:r w:rsidRPr="006730BA">
        <w:rPr>
          <w:rFonts w:ascii="Arial" w:eastAsia="Times New Roman" w:hAnsi="Arial" w:cs="Arial"/>
          <w:lang w:eastAsia="ru-RU"/>
        </w:rPr>
        <w:t>ДА.1</w:t>
      </w:r>
    </w:p>
    <w:p w14:paraId="35BF8459" w14:textId="77777777" w:rsidR="00A9384F" w:rsidRPr="006730BA" w:rsidRDefault="00A9384F" w:rsidP="00A9384F">
      <w:pPr>
        <w:spacing w:after="0" w:line="240" w:lineRule="auto"/>
        <w:ind w:left="-142"/>
        <w:rPr>
          <w:rFonts w:ascii="Arial" w:eastAsia="Times New Roman" w:hAnsi="Arial" w:cs="Arial"/>
          <w:sz w:val="24"/>
          <w:szCs w:val="24"/>
          <w:lang w:eastAsia="ru-RU"/>
        </w:rPr>
      </w:pPr>
    </w:p>
    <w:tbl>
      <w:tblPr>
        <w:tblStyle w:val="aff"/>
        <w:tblW w:w="10173" w:type="dxa"/>
        <w:tblLayout w:type="fixed"/>
        <w:tblLook w:val="04A0" w:firstRow="1" w:lastRow="0" w:firstColumn="1" w:lastColumn="0" w:noHBand="0" w:noVBand="1"/>
      </w:tblPr>
      <w:tblGrid>
        <w:gridCol w:w="3369"/>
        <w:gridCol w:w="1134"/>
        <w:gridCol w:w="5670"/>
      </w:tblGrid>
      <w:tr w:rsidR="00B439F0" w:rsidRPr="006730BA" w14:paraId="67909F95" w14:textId="77777777" w:rsidTr="00F41D58">
        <w:trPr>
          <w:trHeight w:val="447"/>
        </w:trPr>
        <w:tc>
          <w:tcPr>
            <w:tcW w:w="3369" w:type="dxa"/>
            <w:tcBorders>
              <w:bottom w:val="double" w:sz="4" w:space="0" w:color="auto"/>
            </w:tcBorders>
          </w:tcPr>
          <w:p w14:paraId="0F452945" w14:textId="77777777" w:rsidR="00446E93" w:rsidRPr="006730BA" w:rsidRDefault="00446E93" w:rsidP="00260E6A">
            <w:pPr>
              <w:widowControl w:val="0"/>
              <w:spacing w:line="360" w:lineRule="auto"/>
              <w:jc w:val="center"/>
              <w:rPr>
                <w:rFonts w:ascii="Arial" w:hAnsi="Arial" w:cs="Arial"/>
              </w:rPr>
            </w:pPr>
            <w:r w:rsidRPr="006730BA">
              <w:rPr>
                <w:rFonts w:ascii="Arial" w:eastAsia="DejaVuSerif" w:hAnsi="Arial" w:cs="Arial"/>
              </w:rPr>
              <w:t>Обозначение ссылочного международного</w:t>
            </w:r>
            <w:r w:rsidR="00260E6A" w:rsidRPr="006730BA">
              <w:rPr>
                <w:rFonts w:ascii="Arial" w:eastAsia="DejaVuSerif" w:hAnsi="Arial" w:cs="Arial"/>
              </w:rPr>
              <w:t>, европейского</w:t>
            </w:r>
            <w:r w:rsidRPr="006730BA">
              <w:rPr>
                <w:rFonts w:ascii="Arial" w:eastAsia="DejaVuSerif" w:hAnsi="Arial" w:cs="Arial"/>
              </w:rPr>
              <w:t xml:space="preserve"> стандарта</w:t>
            </w:r>
          </w:p>
        </w:tc>
        <w:tc>
          <w:tcPr>
            <w:tcW w:w="1134" w:type="dxa"/>
            <w:tcBorders>
              <w:bottom w:val="double" w:sz="4" w:space="0" w:color="auto"/>
            </w:tcBorders>
          </w:tcPr>
          <w:p w14:paraId="6B4CF4DC" w14:textId="77777777" w:rsidR="00446E93" w:rsidRPr="006730BA" w:rsidRDefault="00446E93" w:rsidP="0061283D">
            <w:pPr>
              <w:widowControl w:val="0"/>
              <w:spacing w:line="360" w:lineRule="auto"/>
              <w:jc w:val="center"/>
              <w:rPr>
                <w:rFonts w:ascii="Arial" w:hAnsi="Arial" w:cs="Arial"/>
              </w:rPr>
            </w:pPr>
            <w:r w:rsidRPr="006730BA">
              <w:rPr>
                <w:rFonts w:ascii="Arial" w:hAnsi="Arial" w:cs="Arial"/>
              </w:rPr>
              <w:t>Степень</w:t>
            </w:r>
          </w:p>
          <w:p w14:paraId="025A8FFD" w14:textId="77777777" w:rsidR="00446E93" w:rsidRPr="006730BA" w:rsidRDefault="00F41D58" w:rsidP="0061283D">
            <w:pPr>
              <w:widowControl w:val="0"/>
              <w:spacing w:line="360" w:lineRule="auto"/>
              <w:jc w:val="center"/>
              <w:rPr>
                <w:rFonts w:ascii="Arial" w:hAnsi="Arial" w:cs="Arial"/>
              </w:rPr>
            </w:pPr>
            <w:r w:rsidRPr="006730BA">
              <w:rPr>
                <w:rFonts w:ascii="Arial" w:hAnsi="Arial" w:cs="Arial"/>
                <w:lang w:val="en-US"/>
              </w:rPr>
              <w:t>c</w:t>
            </w:r>
            <w:proofErr w:type="spellStart"/>
            <w:r w:rsidR="00446E93" w:rsidRPr="006730BA">
              <w:rPr>
                <w:rFonts w:ascii="Arial" w:hAnsi="Arial" w:cs="Arial"/>
              </w:rPr>
              <w:t>оответ</w:t>
            </w:r>
            <w:proofErr w:type="spellEnd"/>
            <w:r w:rsidRPr="006730BA">
              <w:rPr>
                <w:rFonts w:ascii="Arial" w:hAnsi="Arial" w:cs="Arial"/>
                <w:lang w:val="en-US"/>
              </w:rPr>
              <w:t>-</w:t>
            </w:r>
            <w:proofErr w:type="spellStart"/>
            <w:r w:rsidR="00446E93" w:rsidRPr="006730BA">
              <w:rPr>
                <w:rFonts w:ascii="Arial" w:hAnsi="Arial" w:cs="Arial"/>
              </w:rPr>
              <w:t>ствия</w:t>
            </w:r>
            <w:proofErr w:type="spellEnd"/>
          </w:p>
        </w:tc>
        <w:tc>
          <w:tcPr>
            <w:tcW w:w="5670" w:type="dxa"/>
            <w:tcBorders>
              <w:bottom w:val="double" w:sz="4" w:space="0" w:color="auto"/>
            </w:tcBorders>
          </w:tcPr>
          <w:p w14:paraId="67529E52" w14:textId="77777777" w:rsidR="00446E93" w:rsidRPr="006730BA" w:rsidRDefault="00446E93" w:rsidP="00446E93">
            <w:pPr>
              <w:widowControl w:val="0"/>
              <w:spacing w:line="360" w:lineRule="auto"/>
              <w:jc w:val="center"/>
              <w:rPr>
                <w:rFonts w:ascii="Arial" w:hAnsi="Arial" w:cs="Arial"/>
              </w:rPr>
            </w:pPr>
            <w:r w:rsidRPr="006730BA">
              <w:rPr>
                <w:rFonts w:ascii="Arial" w:hAnsi="Arial" w:cs="Arial"/>
              </w:rPr>
              <w:t>Обозначение и наименование соответствующего межгосударственного стандарта</w:t>
            </w:r>
          </w:p>
        </w:tc>
      </w:tr>
      <w:tr w:rsidR="00B439F0" w:rsidRPr="006730BA" w14:paraId="7BEF1F80" w14:textId="77777777" w:rsidTr="00F41D58">
        <w:tc>
          <w:tcPr>
            <w:tcW w:w="3369" w:type="dxa"/>
            <w:tcBorders>
              <w:top w:val="double" w:sz="4" w:space="0" w:color="auto"/>
              <w:bottom w:val="single" w:sz="4" w:space="0" w:color="auto"/>
            </w:tcBorders>
          </w:tcPr>
          <w:p w14:paraId="32470846" w14:textId="77777777" w:rsidR="00446E93" w:rsidRPr="006730BA" w:rsidRDefault="00B75F18"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sz w:val="22"/>
                <w:szCs w:val="22"/>
              </w:rPr>
            </w:pPr>
            <w:r w:rsidRPr="006730BA">
              <w:rPr>
                <w:rFonts w:ascii="Arial" w:hAnsi="Arial"/>
                <w:sz w:val="24"/>
                <w:szCs w:val="24"/>
                <w:lang w:val="en-US"/>
              </w:rPr>
              <w:t>CENELEC</w:t>
            </w:r>
            <w:r w:rsidRPr="006730BA">
              <w:rPr>
                <w:rFonts w:ascii="Arial" w:hAnsi="Arial"/>
                <w:sz w:val="24"/>
                <w:szCs w:val="24"/>
              </w:rPr>
              <w:t xml:space="preserve"> </w:t>
            </w:r>
            <w:r w:rsidRPr="006730BA">
              <w:rPr>
                <w:rFonts w:ascii="Arial" w:hAnsi="Arial"/>
                <w:sz w:val="24"/>
                <w:szCs w:val="24"/>
                <w:lang w:val="en-US"/>
              </w:rPr>
              <w:t>EN</w:t>
            </w:r>
            <w:r w:rsidRPr="006730BA">
              <w:rPr>
                <w:rFonts w:ascii="Arial" w:hAnsi="Arial"/>
                <w:sz w:val="24"/>
                <w:szCs w:val="24"/>
              </w:rPr>
              <w:t xml:space="preserve"> 55032 (2015)</w:t>
            </w:r>
          </w:p>
        </w:tc>
        <w:tc>
          <w:tcPr>
            <w:tcW w:w="1134" w:type="dxa"/>
            <w:tcBorders>
              <w:top w:val="double" w:sz="4" w:space="0" w:color="auto"/>
              <w:bottom w:val="single" w:sz="4" w:space="0" w:color="auto"/>
            </w:tcBorders>
          </w:tcPr>
          <w:p w14:paraId="6A15238B" w14:textId="77777777" w:rsidR="00446E93" w:rsidRPr="006730BA" w:rsidRDefault="00A824E9"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sz w:val="22"/>
                <w:szCs w:val="22"/>
              </w:rPr>
            </w:pPr>
            <w:r w:rsidRPr="006730BA">
              <w:rPr>
                <w:rFonts w:ascii="Arial" w:hAnsi="Arial" w:cs="Arial"/>
                <w:bCs/>
                <w:snapToGrid w:val="0"/>
                <w:sz w:val="22"/>
                <w:szCs w:val="22"/>
                <w:lang w:val="en-US"/>
              </w:rPr>
              <w:t>IDT</w:t>
            </w:r>
          </w:p>
        </w:tc>
        <w:tc>
          <w:tcPr>
            <w:tcW w:w="5670" w:type="dxa"/>
            <w:tcBorders>
              <w:top w:val="double" w:sz="4" w:space="0" w:color="auto"/>
              <w:bottom w:val="single" w:sz="4" w:space="0" w:color="auto"/>
            </w:tcBorders>
          </w:tcPr>
          <w:p w14:paraId="48017B97" w14:textId="77777777" w:rsidR="00446E93" w:rsidRPr="006730BA" w:rsidRDefault="00FC4004" w:rsidP="00260E6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6730BA">
              <w:rPr>
                <w:rFonts w:ascii="Arial" w:hAnsi="Arial" w:cs="Arial"/>
                <w:bCs/>
                <w:snapToGrid w:val="0"/>
                <w:sz w:val="22"/>
                <w:szCs w:val="22"/>
              </w:rPr>
              <w:t>ГОСТ CISPR 32</w:t>
            </w:r>
            <w:r w:rsidR="00260E6A" w:rsidRPr="006730BA">
              <w:rPr>
                <w:rFonts w:ascii="Arial" w:hAnsi="Arial" w:cs="Arial"/>
                <w:bCs/>
                <w:snapToGrid w:val="0"/>
                <w:sz w:val="22"/>
                <w:szCs w:val="22"/>
              </w:rPr>
              <w:t>–</w:t>
            </w:r>
            <w:r w:rsidRPr="006730BA">
              <w:rPr>
                <w:rFonts w:ascii="Arial" w:hAnsi="Arial" w:cs="Arial"/>
                <w:bCs/>
                <w:snapToGrid w:val="0"/>
                <w:sz w:val="22"/>
                <w:szCs w:val="22"/>
              </w:rPr>
              <w:t xml:space="preserve">2015 </w:t>
            </w:r>
            <w:r w:rsidR="00E36197" w:rsidRPr="006730BA">
              <w:rPr>
                <w:rFonts w:ascii="Arial" w:hAnsi="Arial" w:cs="Arial"/>
                <w:bCs/>
                <w:snapToGrid w:val="0"/>
                <w:sz w:val="22"/>
                <w:szCs w:val="22"/>
              </w:rPr>
              <w:t>«</w:t>
            </w:r>
            <w:r w:rsidRPr="006730BA">
              <w:rPr>
                <w:rFonts w:ascii="Arial" w:hAnsi="Arial" w:cs="Arial"/>
                <w:bCs/>
                <w:snapToGrid w:val="0"/>
                <w:sz w:val="22"/>
                <w:szCs w:val="22"/>
              </w:rPr>
              <w:t>Электромагнитная совместимость оборудования мультимедиа. Требования к электромагнитной эмиссии</w:t>
            </w:r>
            <w:r w:rsidR="00E36197" w:rsidRPr="006730BA">
              <w:rPr>
                <w:rFonts w:ascii="Arial" w:hAnsi="Arial" w:cs="Arial"/>
                <w:bCs/>
                <w:snapToGrid w:val="0"/>
                <w:sz w:val="22"/>
                <w:szCs w:val="22"/>
              </w:rPr>
              <w:t>»</w:t>
            </w:r>
          </w:p>
        </w:tc>
      </w:tr>
      <w:tr w:rsidR="00B439F0" w:rsidRPr="006730BA" w14:paraId="1EB6609E" w14:textId="77777777" w:rsidTr="00F41D58">
        <w:tc>
          <w:tcPr>
            <w:tcW w:w="3369" w:type="dxa"/>
            <w:tcBorders>
              <w:top w:val="single" w:sz="4" w:space="0" w:color="auto"/>
              <w:bottom w:val="single" w:sz="4" w:space="0" w:color="auto"/>
            </w:tcBorders>
          </w:tcPr>
          <w:p w14:paraId="1F9874ED" w14:textId="77777777" w:rsidR="005E5645" w:rsidRPr="006730BA" w:rsidRDefault="00B75F18"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rFonts w:ascii="Arial" w:hAnsi="Arial" w:cs="Arial"/>
                <w:bCs/>
                <w:snapToGrid w:val="0"/>
                <w:sz w:val="22"/>
                <w:szCs w:val="22"/>
              </w:rPr>
            </w:pPr>
            <w:r w:rsidRPr="006730BA">
              <w:rPr>
                <w:rFonts w:ascii="Arial" w:hAnsi="Arial"/>
                <w:sz w:val="24"/>
                <w:szCs w:val="24"/>
                <w:lang w:val="en-US"/>
              </w:rPr>
              <w:t>CENELEC</w:t>
            </w:r>
            <w:r w:rsidRPr="006730BA">
              <w:rPr>
                <w:rFonts w:ascii="Arial" w:hAnsi="Arial"/>
                <w:sz w:val="24"/>
                <w:szCs w:val="24"/>
              </w:rPr>
              <w:t xml:space="preserve"> </w:t>
            </w:r>
            <w:r w:rsidRPr="006730BA">
              <w:rPr>
                <w:rFonts w:ascii="Arial" w:hAnsi="Arial"/>
                <w:sz w:val="24"/>
                <w:szCs w:val="24"/>
                <w:lang w:val="en-US"/>
              </w:rPr>
              <w:t>EN</w:t>
            </w:r>
            <w:r w:rsidRPr="006730BA">
              <w:rPr>
                <w:rFonts w:ascii="Arial" w:hAnsi="Arial"/>
                <w:sz w:val="24"/>
                <w:szCs w:val="24"/>
              </w:rPr>
              <w:t xml:space="preserve"> 61000-4-2 (2009)</w:t>
            </w:r>
          </w:p>
        </w:tc>
        <w:tc>
          <w:tcPr>
            <w:tcW w:w="1134" w:type="dxa"/>
            <w:tcBorders>
              <w:top w:val="single" w:sz="4" w:space="0" w:color="auto"/>
              <w:bottom w:val="single" w:sz="4" w:space="0" w:color="auto"/>
            </w:tcBorders>
          </w:tcPr>
          <w:p w14:paraId="36CA72A7" w14:textId="77777777" w:rsidR="005E5645" w:rsidRPr="006730BA" w:rsidRDefault="00F41D58"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rPr>
            </w:pPr>
            <w:r w:rsidRPr="006730BA">
              <w:rPr>
                <w:rFonts w:ascii="Arial" w:hAnsi="Arial" w:cs="Arial"/>
                <w:bCs/>
                <w:snapToGrid w:val="0"/>
                <w:sz w:val="22"/>
                <w:szCs w:val="22"/>
                <w:lang w:val="en-US"/>
              </w:rPr>
              <w:t>IDT</w:t>
            </w:r>
          </w:p>
        </w:tc>
        <w:tc>
          <w:tcPr>
            <w:tcW w:w="5670" w:type="dxa"/>
            <w:tcBorders>
              <w:top w:val="single" w:sz="4" w:space="0" w:color="auto"/>
              <w:bottom w:val="single" w:sz="4" w:space="0" w:color="auto"/>
            </w:tcBorders>
          </w:tcPr>
          <w:p w14:paraId="0F9D403F" w14:textId="77777777" w:rsidR="005E5645" w:rsidRPr="006730BA" w:rsidRDefault="00FC4004" w:rsidP="00260E6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6730BA">
              <w:rPr>
                <w:rFonts w:ascii="Arial" w:hAnsi="Arial" w:cs="Arial"/>
                <w:bCs/>
                <w:snapToGrid w:val="0"/>
                <w:sz w:val="22"/>
                <w:szCs w:val="22"/>
              </w:rPr>
              <w:t>ГОСТ 30804.4.2</w:t>
            </w:r>
            <w:r w:rsidR="00260E6A" w:rsidRPr="006730BA">
              <w:rPr>
                <w:rFonts w:ascii="Arial" w:hAnsi="Arial" w:cs="Arial"/>
                <w:bCs/>
                <w:snapToGrid w:val="0"/>
                <w:sz w:val="22"/>
                <w:szCs w:val="22"/>
              </w:rPr>
              <w:t>–</w:t>
            </w:r>
            <w:r w:rsidRPr="006730BA">
              <w:rPr>
                <w:rFonts w:ascii="Arial" w:hAnsi="Arial" w:cs="Arial"/>
                <w:bCs/>
                <w:snapToGrid w:val="0"/>
                <w:sz w:val="22"/>
                <w:szCs w:val="22"/>
              </w:rPr>
              <w:t xml:space="preserve">2013 (IEC 61000-4-2:2008) </w:t>
            </w:r>
            <w:r w:rsidR="00E36197" w:rsidRPr="006730BA">
              <w:rPr>
                <w:rFonts w:ascii="Arial" w:hAnsi="Arial" w:cs="Arial"/>
                <w:bCs/>
                <w:snapToGrid w:val="0"/>
                <w:sz w:val="22"/>
                <w:szCs w:val="22"/>
              </w:rPr>
              <w:t>«</w:t>
            </w:r>
            <w:r w:rsidRPr="006730BA">
              <w:rPr>
                <w:rFonts w:ascii="Arial" w:hAnsi="Arial" w:cs="Arial"/>
                <w:bCs/>
                <w:snapToGrid w:val="0"/>
                <w:sz w:val="22"/>
                <w:szCs w:val="22"/>
              </w:rPr>
              <w:t>Совместимость технических средств электромагнитная. Устойчивость к электростатическим разрядам. Требования и методы испытаний</w:t>
            </w:r>
            <w:r w:rsidR="00E36197" w:rsidRPr="006730BA">
              <w:rPr>
                <w:rFonts w:ascii="Arial" w:hAnsi="Arial" w:cs="Arial"/>
                <w:bCs/>
                <w:snapToGrid w:val="0"/>
                <w:sz w:val="22"/>
                <w:szCs w:val="22"/>
              </w:rPr>
              <w:t>»</w:t>
            </w:r>
          </w:p>
        </w:tc>
      </w:tr>
      <w:tr w:rsidR="00B439F0" w:rsidRPr="006730BA" w14:paraId="3C53992D" w14:textId="77777777" w:rsidTr="00F41D58">
        <w:tc>
          <w:tcPr>
            <w:tcW w:w="3369" w:type="dxa"/>
            <w:tcBorders>
              <w:top w:val="single" w:sz="4" w:space="0" w:color="auto"/>
              <w:bottom w:val="single" w:sz="4" w:space="0" w:color="auto"/>
            </w:tcBorders>
          </w:tcPr>
          <w:p w14:paraId="55A55BEC" w14:textId="77777777" w:rsidR="00B75F18" w:rsidRPr="006730BA" w:rsidRDefault="00B75F18"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lang w:val="en-US"/>
              </w:rPr>
            </w:pPr>
            <w:r w:rsidRPr="006730BA">
              <w:rPr>
                <w:rFonts w:ascii="Arial" w:hAnsi="Arial"/>
                <w:sz w:val="24"/>
                <w:szCs w:val="24"/>
                <w:lang w:val="en-US"/>
              </w:rPr>
              <w:t>CENELEC EN 61000-4-3 (2006), A1 (2008) and A2 (2010)</w:t>
            </w:r>
          </w:p>
        </w:tc>
        <w:tc>
          <w:tcPr>
            <w:tcW w:w="1134" w:type="dxa"/>
            <w:tcBorders>
              <w:top w:val="single" w:sz="4" w:space="0" w:color="auto"/>
              <w:bottom w:val="single" w:sz="4" w:space="0" w:color="auto"/>
            </w:tcBorders>
          </w:tcPr>
          <w:p w14:paraId="43C4545C" w14:textId="77777777" w:rsidR="00B75F18" w:rsidRPr="006730BA" w:rsidRDefault="00FC4004"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lang w:val="en-US"/>
              </w:rPr>
            </w:pPr>
            <w:r w:rsidRPr="006730BA">
              <w:rPr>
                <w:rFonts w:ascii="Arial" w:hAnsi="Arial" w:cs="Arial"/>
                <w:bCs/>
                <w:snapToGrid w:val="0"/>
                <w:lang w:val="en-US"/>
              </w:rPr>
              <w:t>MOD</w:t>
            </w:r>
          </w:p>
        </w:tc>
        <w:tc>
          <w:tcPr>
            <w:tcW w:w="5670" w:type="dxa"/>
            <w:tcBorders>
              <w:top w:val="single" w:sz="4" w:space="0" w:color="auto"/>
              <w:bottom w:val="single" w:sz="4" w:space="0" w:color="auto"/>
            </w:tcBorders>
          </w:tcPr>
          <w:p w14:paraId="5DE52F47" w14:textId="77777777" w:rsidR="00B75F18" w:rsidRPr="006730BA" w:rsidRDefault="00FC4004" w:rsidP="00260E6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6730BA">
              <w:rPr>
                <w:rFonts w:ascii="Arial" w:hAnsi="Arial" w:cs="Arial"/>
                <w:bCs/>
                <w:snapToGrid w:val="0"/>
                <w:sz w:val="22"/>
                <w:szCs w:val="22"/>
              </w:rPr>
              <w:t>ГОСТ 30804.4.3</w:t>
            </w:r>
            <w:r w:rsidR="00260E6A" w:rsidRPr="006730BA">
              <w:rPr>
                <w:rFonts w:ascii="Arial" w:hAnsi="Arial" w:cs="Arial"/>
                <w:bCs/>
                <w:snapToGrid w:val="0"/>
                <w:sz w:val="22"/>
                <w:szCs w:val="22"/>
              </w:rPr>
              <w:t>–</w:t>
            </w:r>
            <w:r w:rsidRPr="006730BA">
              <w:rPr>
                <w:rFonts w:ascii="Arial" w:hAnsi="Arial" w:cs="Arial"/>
                <w:bCs/>
                <w:snapToGrid w:val="0"/>
                <w:sz w:val="22"/>
                <w:szCs w:val="22"/>
              </w:rPr>
              <w:t>2013 (</w:t>
            </w:r>
            <w:r w:rsidRPr="006730BA">
              <w:rPr>
                <w:rFonts w:ascii="Arial" w:hAnsi="Arial" w:cs="Arial"/>
                <w:bCs/>
                <w:snapToGrid w:val="0"/>
                <w:sz w:val="22"/>
                <w:szCs w:val="22"/>
                <w:lang w:val="en-US"/>
              </w:rPr>
              <w:t>IEC</w:t>
            </w:r>
            <w:r w:rsidRPr="006730BA">
              <w:rPr>
                <w:rFonts w:ascii="Arial" w:hAnsi="Arial" w:cs="Arial"/>
                <w:bCs/>
                <w:snapToGrid w:val="0"/>
                <w:sz w:val="22"/>
                <w:szCs w:val="22"/>
              </w:rPr>
              <w:t xml:space="preserve"> 61000-4-3:2006) </w:t>
            </w:r>
            <w:r w:rsidR="00E36197" w:rsidRPr="006730BA">
              <w:rPr>
                <w:rFonts w:ascii="Arial" w:hAnsi="Arial" w:cs="Arial"/>
                <w:bCs/>
                <w:snapToGrid w:val="0"/>
                <w:sz w:val="22"/>
                <w:szCs w:val="22"/>
              </w:rPr>
              <w:t>«</w:t>
            </w:r>
            <w:r w:rsidRPr="006730BA">
              <w:rPr>
                <w:rFonts w:ascii="Arial" w:hAnsi="Arial" w:cs="Arial"/>
                <w:bCs/>
                <w:snapToGrid w:val="0"/>
                <w:sz w:val="22"/>
                <w:szCs w:val="22"/>
              </w:rPr>
              <w:t>Совместимость технических средств электромагнитная. Устойчивость к радиочастотному электромагнитному полю. Требования и методы испытаний</w:t>
            </w:r>
            <w:r w:rsidR="00E36197" w:rsidRPr="006730BA">
              <w:rPr>
                <w:rFonts w:ascii="Arial" w:hAnsi="Arial" w:cs="Arial"/>
                <w:bCs/>
                <w:snapToGrid w:val="0"/>
                <w:sz w:val="22"/>
                <w:szCs w:val="22"/>
              </w:rPr>
              <w:t>»</w:t>
            </w:r>
          </w:p>
        </w:tc>
      </w:tr>
      <w:tr w:rsidR="00B439F0" w:rsidRPr="006730BA" w14:paraId="08A158E5" w14:textId="77777777" w:rsidTr="00F41D58">
        <w:tc>
          <w:tcPr>
            <w:tcW w:w="3369" w:type="dxa"/>
            <w:tcBorders>
              <w:top w:val="single" w:sz="4" w:space="0" w:color="auto"/>
              <w:bottom w:val="single" w:sz="4" w:space="0" w:color="auto"/>
            </w:tcBorders>
          </w:tcPr>
          <w:p w14:paraId="6E2819C7" w14:textId="77777777" w:rsidR="00B75F18" w:rsidRPr="006730BA" w:rsidRDefault="00B75F18"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lang w:val="en-US"/>
              </w:rPr>
            </w:pPr>
            <w:r w:rsidRPr="006730BA">
              <w:rPr>
                <w:rFonts w:ascii="Arial" w:hAnsi="Arial"/>
                <w:sz w:val="24"/>
                <w:szCs w:val="24"/>
                <w:lang w:val="en-US"/>
              </w:rPr>
              <w:t>CENELEC</w:t>
            </w:r>
            <w:r w:rsidRPr="006730BA">
              <w:rPr>
                <w:rFonts w:ascii="Arial" w:hAnsi="Arial"/>
                <w:sz w:val="24"/>
                <w:szCs w:val="24"/>
              </w:rPr>
              <w:t xml:space="preserve"> </w:t>
            </w:r>
            <w:r w:rsidRPr="006730BA">
              <w:rPr>
                <w:rFonts w:ascii="Arial" w:hAnsi="Arial"/>
                <w:sz w:val="24"/>
                <w:szCs w:val="24"/>
                <w:lang w:val="en-US"/>
              </w:rPr>
              <w:t>EN</w:t>
            </w:r>
            <w:r w:rsidRPr="006730BA">
              <w:rPr>
                <w:rFonts w:ascii="Arial" w:hAnsi="Arial"/>
                <w:sz w:val="24"/>
                <w:szCs w:val="24"/>
              </w:rPr>
              <w:t xml:space="preserve"> 61000-4-4 (2012)</w:t>
            </w:r>
          </w:p>
        </w:tc>
        <w:tc>
          <w:tcPr>
            <w:tcW w:w="1134" w:type="dxa"/>
            <w:tcBorders>
              <w:top w:val="single" w:sz="4" w:space="0" w:color="auto"/>
              <w:bottom w:val="single" w:sz="4" w:space="0" w:color="auto"/>
            </w:tcBorders>
          </w:tcPr>
          <w:p w14:paraId="1371DD9C" w14:textId="77777777" w:rsidR="00B75F18" w:rsidRPr="006730BA" w:rsidRDefault="00FC4004"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lang w:val="en-US"/>
              </w:rPr>
            </w:pPr>
            <w:r w:rsidRPr="006730BA">
              <w:rPr>
                <w:rFonts w:ascii="Arial" w:hAnsi="Arial" w:cs="Arial"/>
                <w:bCs/>
                <w:snapToGrid w:val="0"/>
                <w:sz w:val="22"/>
                <w:szCs w:val="22"/>
                <w:lang w:val="en-US"/>
              </w:rPr>
              <w:t>IDT</w:t>
            </w:r>
          </w:p>
        </w:tc>
        <w:tc>
          <w:tcPr>
            <w:tcW w:w="5670" w:type="dxa"/>
            <w:tcBorders>
              <w:top w:val="single" w:sz="4" w:space="0" w:color="auto"/>
              <w:bottom w:val="single" w:sz="4" w:space="0" w:color="auto"/>
            </w:tcBorders>
          </w:tcPr>
          <w:p w14:paraId="124F55F5" w14:textId="77777777" w:rsidR="00B75F18" w:rsidRPr="006730BA" w:rsidRDefault="00FC4004" w:rsidP="00260E6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6730BA">
              <w:rPr>
                <w:rFonts w:ascii="Arial" w:hAnsi="Arial" w:cs="Arial"/>
                <w:bCs/>
                <w:snapToGrid w:val="0"/>
                <w:sz w:val="22"/>
                <w:szCs w:val="22"/>
              </w:rPr>
              <w:t xml:space="preserve">ГОСТ </w:t>
            </w:r>
            <w:r w:rsidRPr="006730BA">
              <w:rPr>
                <w:rFonts w:ascii="Arial" w:hAnsi="Arial" w:cs="Arial"/>
                <w:bCs/>
                <w:snapToGrid w:val="0"/>
                <w:sz w:val="22"/>
                <w:szCs w:val="22"/>
                <w:lang w:val="en-US"/>
              </w:rPr>
              <w:t>IEC</w:t>
            </w:r>
            <w:r w:rsidRPr="006730BA">
              <w:rPr>
                <w:rFonts w:ascii="Arial" w:hAnsi="Arial" w:cs="Arial"/>
                <w:bCs/>
                <w:snapToGrid w:val="0"/>
                <w:sz w:val="22"/>
                <w:szCs w:val="22"/>
              </w:rPr>
              <w:t xml:space="preserve"> 61000-4-4</w:t>
            </w:r>
            <w:r w:rsidR="00260E6A" w:rsidRPr="006730BA">
              <w:rPr>
                <w:rFonts w:ascii="Arial" w:hAnsi="Arial" w:cs="Arial"/>
                <w:bCs/>
                <w:snapToGrid w:val="0"/>
                <w:sz w:val="22"/>
                <w:szCs w:val="22"/>
              </w:rPr>
              <w:t>–</w:t>
            </w:r>
            <w:r w:rsidRPr="006730BA">
              <w:rPr>
                <w:rFonts w:ascii="Arial" w:hAnsi="Arial" w:cs="Arial"/>
                <w:bCs/>
                <w:snapToGrid w:val="0"/>
                <w:sz w:val="22"/>
                <w:szCs w:val="22"/>
              </w:rPr>
              <w:t xml:space="preserve">2016 </w:t>
            </w:r>
            <w:r w:rsidR="00E36197" w:rsidRPr="006730BA">
              <w:rPr>
                <w:rFonts w:ascii="Arial" w:hAnsi="Arial" w:cs="Arial"/>
                <w:bCs/>
                <w:snapToGrid w:val="0"/>
                <w:sz w:val="22"/>
                <w:szCs w:val="22"/>
              </w:rPr>
              <w:t>«</w:t>
            </w:r>
            <w:r w:rsidRPr="006730BA">
              <w:rPr>
                <w:rFonts w:ascii="Arial" w:hAnsi="Arial" w:cs="Arial"/>
                <w:bCs/>
                <w:snapToGrid w:val="0"/>
                <w:sz w:val="22"/>
                <w:szCs w:val="22"/>
              </w:rPr>
              <w:t xml:space="preserve">Электромагнитная совместимость (ЭМС). Часть </w:t>
            </w:r>
            <w:proofErr w:type="gramStart"/>
            <w:r w:rsidRPr="006730BA">
              <w:rPr>
                <w:rFonts w:ascii="Arial" w:hAnsi="Arial" w:cs="Arial"/>
                <w:bCs/>
                <w:snapToGrid w:val="0"/>
                <w:sz w:val="22"/>
                <w:szCs w:val="22"/>
              </w:rPr>
              <w:t>4-4</w:t>
            </w:r>
            <w:proofErr w:type="gramEnd"/>
            <w:r w:rsidRPr="006730BA">
              <w:rPr>
                <w:rFonts w:ascii="Arial" w:hAnsi="Arial" w:cs="Arial"/>
                <w:bCs/>
                <w:snapToGrid w:val="0"/>
                <w:sz w:val="22"/>
                <w:szCs w:val="22"/>
              </w:rPr>
              <w:t>. Методы испытаний и измерений. Испытание на устойчивость к электрическим быстрым переходным процессам (пачкам</w:t>
            </w:r>
            <w:proofErr w:type="gramStart"/>
            <w:r w:rsidRPr="006730BA">
              <w:rPr>
                <w:rFonts w:ascii="Arial" w:hAnsi="Arial" w:cs="Arial"/>
                <w:bCs/>
                <w:snapToGrid w:val="0"/>
                <w:sz w:val="22"/>
                <w:szCs w:val="22"/>
              </w:rPr>
              <w:t>)</w:t>
            </w:r>
            <w:r w:rsidR="00E36197" w:rsidRPr="006730BA">
              <w:rPr>
                <w:rFonts w:ascii="Arial" w:hAnsi="Arial" w:cs="Arial"/>
                <w:bCs/>
                <w:snapToGrid w:val="0"/>
                <w:sz w:val="22"/>
                <w:szCs w:val="22"/>
              </w:rPr>
              <w:t xml:space="preserve"> »</w:t>
            </w:r>
            <w:proofErr w:type="gramEnd"/>
          </w:p>
        </w:tc>
      </w:tr>
      <w:tr w:rsidR="00B439F0" w:rsidRPr="006730BA" w14:paraId="68B8022A" w14:textId="77777777" w:rsidTr="00F41D58">
        <w:tc>
          <w:tcPr>
            <w:tcW w:w="3369" w:type="dxa"/>
            <w:tcBorders>
              <w:top w:val="single" w:sz="4" w:space="0" w:color="auto"/>
              <w:bottom w:val="single" w:sz="4" w:space="0" w:color="auto"/>
            </w:tcBorders>
          </w:tcPr>
          <w:p w14:paraId="30DC0835" w14:textId="77777777" w:rsidR="00B75F18" w:rsidRPr="006730BA" w:rsidRDefault="00B75F18" w:rsidP="00260E6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lang w:val="en-US"/>
              </w:rPr>
            </w:pPr>
            <w:r w:rsidRPr="006730BA">
              <w:rPr>
                <w:rFonts w:ascii="Arial" w:hAnsi="Arial"/>
                <w:sz w:val="24"/>
                <w:szCs w:val="24"/>
                <w:lang w:val="en-US"/>
              </w:rPr>
              <w:t>CENELEC</w:t>
            </w:r>
            <w:r w:rsidRPr="006730BA">
              <w:rPr>
                <w:rFonts w:ascii="Arial" w:hAnsi="Arial"/>
                <w:sz w:val="24"/>
                <w:szCs w:val="24"/>
              </w:rPr>
              <w:t xml:space="preserve"> </w:t>
            </w:r>
            <w:r w:rsidRPr="006730BA">
              <w:rPr>
                <w:rFonts w:ascii="Arial" w:hAnsi="Arial"/>
                <w:sz w:val="24"/>
                <w:szCs w:val="24"/>
                <w:lang w:val="en-US"/>
              </w:rPr>
              <w:t>EN</w:t>
            </w:r>
            <w:r w:rsidRPr="006730BA">
              <w:rPr>
                <w:rFonts w:ascii="Arial" w:hAnsi="Arial"/>
                <w:sz w:val="24"/>
                <w:szCs w:val="24"/>
              </w:rPr>
              <w:t xml:space="preserve"> 61000-4-5 (2014) + </w:t>
            </w:r>
            <w:r w:rsidRPr="006730BA">
              <w:rPr>
                <w:rFonts w:ascii="Arial" w:hAnsi="Arial"/>
                <w:sz w:val="24"/>
                <w:szCs w:val="24"/>
                <w:lang w:val="en-US"/>
              </w:rPr>
              <w:t>A</w:t>
            </w:r>
            <w:r w:rsidRPr="006730BA">
              <w:rPr>
                <w:rFonts w:ascii="Arial" w:hAnsi="Arial"/>
                <w:sz w:val="24"/>
                <w:szCs w:val="24"/>
              </w:rPr>
              <w:t>1 (2017)</w:t>
            </w:r>
          </w:p>
        </w:tc>
        <w:tc>
          <w:tcPr>
            <w:tcW w:w="1134" w:type="dxa"/>
            <w:tcBorders>
              <w:top w:val="single" w:sz="4" w:space="0" w:color="auto"/>
              <w:bottom w:val="single" w:sz="4" w:space="0" w:color="auto"/>
            </w:tcBorders>
          </w:tcPr>
          <w:p w14:paraId="0433A9E1" w14:textId="77777777" w:rsidR="00B75F18" w:rsidRPr="006730BA" w:rsidRDefault="00D32640"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lang w:val="en-US"/>
              </w:rPr>
            </w:pPr>
            <w:r w:rsidRPr="006730BA">
              <w:rPr>
                <w:rFonts w:ascii="Arial" w:hAnsi="Arial" w:cs="Arial"/>
                <w:bCs/>
                <w:snapToGrid w:val="0"/>
                <w:sz w:val="22"/>
                <w:szCs w:val="22"/>
                <w:lang w:val="en-US"/>
              </w:rPr>
              <w:t>IDT</w:t>
            </w:r>
          </w:p>
        </w:tc>
        <w:tc>
          <w:tcPr>
            <w:tcW w:w="5670" w:type="dxa"/>
            <w:tcBorders>
              <w:top w:val="single" w:sz="4" w:space="0" w:color="auto"/>
              <w:bottom w:val="single" w:sz="4" w:space="0" w:color="auto"/>
            </w:tcBorders>
          </w:tcPr>
          <w:p w14:paraId="4D08E14C" w14:textId="77777777" w:rsidR="00B75F18" w:rsidRPr="006730BA" w:rsidRDefault="00D32640" w:rsidP="00260E6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6730BA">
              <w:rPr>
                <w:rFonts w:ascii="Arial" w:hAnsi="Arial" w:cs="Arial"/>
                <w:bCs/>
                <w:snapToGrid w:val="0"/>
                <w:sz w:val="22"/>
                <w:szCs w:val="22"/>
              </w:rPr>
              <w:t xml:space="preserve">ГОСТ </w:t>
            </w:r>
            <w:r w:rsidRPr="006730BA">
              <w:rPr>
                <w:rFonts w:ascii="Arial" w:hAnsi="Arial" w:cs="Arial"/>
                <w:bCs/>
                <w:snapToGrid w:val="0"/>
                <w:sz w:val="22"/>
                <w:szCs w:val="22"/>
                <w:lang w:val="en-US"/>
              </w:rPr>
              <w:t>IEC</w:t>
            </w:r>
            <w:r w:rsidRPr="006730BA">
              <w:rPr>
                <w:rFonts w:ascii="Arial" w:hAnsi="Arial" w:cs="Arial"/>
                <w:bCs/>
                <w:snapToGrid w:val="0"/>
                <w:sz w:val="22"/>
                <w:szCs w:val="22"/>
              </w:rPr>
              <w:t xml:space="preserve"> 61000-4-5</w:t>
            </w:r>
            <w:r w:rsidR="00260E6A" w:rsidRPr="006730BA">
              <w:rPr>
                <w:rFonts w:ascii="Arial" w:hAnsi="Arial" w:cs="Arial"/>
                <w:bCs/>
                <w:snapToGrid w:val="0"/>
                <w:sz w:val="22"/>
                <w:szCs w:val="22"/>
              </w:rPr>
              <w:t>–</w:t>
            </w:r>
            <w:r w:rsidRPr="006730BA">
              <w:rPr>
                <w:rFonts w:ascii="Arial" w:hAnsi="Arial" w:cs="Arial"/>
                <w:bCs/>
                <w:snapToGrid w:val="0"/>
                <w:sz w:val="22"/>
                <w:szCs w:val="22"/>
              </w:rPr>
              <w:t xml:space="preserve">2017 </w:t>
            </w:r>
            <w:r w:rsidR="00E36197" w:rsidRPr="006730BA">
              <w:rPr>
                <w:rFonts w:ascii="Arial" w:hAnsi="Arial" w:cs="Arial"/>
                <w:bCs/>
                <w:snapToGrid w:val="0"/>
                <w:sz w:val="22"/>
                <w:szCs w:val="22"/>
              </w:rPr>
              <w:t>«</w:t>
            </w:r>
            <w:r w:rsidRPr="006730BA">
              <w:rPr>
                <w:rFonts w:ascii="Arial" w:hAnsi="Arial" w:cs="Arial"/>
                <w:bCs/>
                <w:snapToGrid w:val="0"/>
                <w:sz w:val="22"/>
                <w:szCs w:val="22"/>
              </w:rPr>
              <w:t xml:space="preserve">Электромагнитная совместимость (ЭМС). Часть </w:t>
            </w:r>
            <w:proofErr w:type="gramStart"/>
            <w:r w:rsidRPr="006730BA">
              <w:rPr>
                <w:rFonts w:ascii="Arial" w:hAnsi="Arial" w:cs="Arial"/>
                <w:bCs/>
                <w:snapToGrid w:val="0"/>
                <w:sz w:val="22"/>
                <w:szCs w:val="22"/>
              </w:rPr>
              <w:t>4-5</w:t>
            </w:r>
            <w:proofErr w:type="gramEnd"/>
            <w:r w:rsidRPr="006730BA">
              <w:rPr>
                <w:rFonts w:ascii="Arial" w:hAnsi="Arial" w:cs="Arial"/>
                <w:bCs/>
                <w:snapToGrid w:val="0"/>
                <w:sz w:val="22"/>
                <w:szCs w:val="22"/>
              </w:rPr>
              <w:t>. Методы испытаний и измерений. Испытание на устойчивость к выбросу напряжения</w:t>
            </w:r>
            <w:r w:rsidR="00E36197" w:rsidRPr="006730BA">
              <w:rPr>
                <w:rFonts w:ascii="Arial" w:hAnsi="Arial" w:cs="Arial"/>
                <w:bCs/>
                <w:snapToGrid w:val="0"/>
                <w:sz w:val="22"/>
                <w:szCs w:val="22"/>
              </w:rPr>
              <w:t>»</w:t>
            </w:r>
          </w:p>
        </w:tc>
      </w:tr>
      <w:tr w:rsidR="00B439F0" w:rsidRPr="006730BA" w14:paraId="1EE2B298" w14:textId="77777777" w:rsidTr="00F41D58">
        <w:tc>
          <w:tcPr>
            <w:tcW w:w="3369" w:type="dxa"/>
            <w:tcBorders>
              <w:top w:val="single" w:sz="4" w:space="0" w:color="auto"/>
              <w:bottom w:val="single" w:sz="4" w:space="0" w:color="auto"/>
            </w:tcBorders>
          </w:tcPr>
          <w:p w14:paraId="7637F220" w14:textId="77777777" w:rsidR="00B75F18" w:rsidRPr="006730BA" w:rsidRDefault="00B75F18"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lang w:val="en-US"/>
              </w:rPr>
            </w:pPr>
            <w:r w:rsidRPr="006730BA">
              <w:rPr>
                <w:rFonts w:ascii="Arial" w:hAnsi="Arial"/>
                <w:sz w:val="24"/>
                <w:szCs w:val="24"/>
                <w:lang w:val="en-US"/>
              </w:rPr>
              <w:t>CENELEC EN 61000-4-6 (2014)</w:t>
            </w:r>
          </w:p>
        </w:tc>
        <w:tc>
          <w:tcPr>
            <w:tcW w:w="1134" w:type="dxa"/>
            <w:tcBorders>
              <w:top w:val="single" w:sz="4" w:space="0" w:color="auto"/>
              <w:bottom w:val="single" w:sz="4" w:space="0" w:color="auto"/>
            </w:tcBorders>
          </w:tcPr>
          <w:p w14:paraId="5B50B2E7" w14:textId="77777777" w:rsidR="00B75F18" w:rsidRPr="006730BA" w:rsidRDefault="00C976C0"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lang w:val="en-US"/>
              </w:rPr>
            </w:pPr>
            <w:r w:rsidRPr="006730BA">
              <w:rPr>
                <w:rFonts w:ascii="Arial" w:hAnsi="Arial" w:cs="Arial"/>
                <w:bCs/>
                <w:snapToGrid w:val="0"/>
                <w:sz w:val="22"/>
                <w:szCs w:val="22"/>
                <w:lang w:val="en-US"/>
              </w:rPr>
              <w:t>IDT</w:t>
            </w:r>
          </w:p>
        </w:tc>
        <w:tc>
          <w:tcPr>
            <w:tcW w:w="5670" w:type="dxa"/>
            <w:tcBorders>
              <w:top w:val="single" w:sz="4" w:space="0" w:color="auto"/>
              <w:bottom w:val="single" w:sz="4" w:space="0" w:color="auto"/>
            </w:tcBorders>
          </w:tcPr>
          <w:p w14:paraId="41EC3CBB" w14:textId="77777777" w:rsidR="00B75F18" w:rsidRPr="006730BA" w:rsidRDefault="00C976C0" w:rsidP="00260E6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6730BA">
              <w:rPr>
                <w:rFonts w:ascii="Arial" w:hAnsi="Arial" w:cs="Arial"/>
                <w:bCs/>
                <w:snapToGrid w:val="0"/>
                <w:sz w:val="22"/>
                <w:szCs w:val="22"/>
              </w:rPr>
              <w:t>ГОСТ IEC 61000-4-6</w:t>
            </w:r>
            <w:r w:rsidR="00260E6A" w:rsidRPr="006730BA">
              <w:rPr>
                <w:rFonts w:ascii="Arial" w:hAnsi="Arial" w:cs="Arial"/>
                <w:bCs/>
                <w:snapToGrid w:val="0"/>
                <w:sz w:val="22"/>
                <w:szCs w:val="22"/>
              </w:rPr>
              <w:t>–</w:t>
            </w:r>
            <w:r w:rsidRPr="006730BA">
              <w:rPr>
                <w:rFonts w:ascii="Arial" w:hAnsi="Arial" w:cs="Arial"/>
                <w:bCs/>
                <w:snapToGrid w:val="0"/>
                <w:sz w:val="22"/>
                <w:szCs w:val="22"/>
              </w:rPr>
              <w:t xml:space="preserve">2022 </w:t>
            </w:r>
            <w:r w:rsidR="00E36197" w:rsidRPr="006730BA">
              <w:rPr>
                <w:rFonts w:ascii="Arial" w:hAnsi="Arial" w:cs="Arial"/>
                <w:bCs/>
                <w:snapToGrid w:val="0"/>
                <w:sz w:val="22"/>
                <w:szCs w:val="22"/>
              </w:rPr>
              <w:t>«</w:t>
            </w:r>
            <w:r w:rsidRPr="006730BA">
              <w:rPr>
                <w:rFonts w:ascii="Arial" w:hAnsi="Arial" w:cs="Arial"/>
                <w:bCs/>
                <w:snapToGrid w:val="0"/>
                <w:sz w:val="22"/>
                <w:szCs w:val="22"/>
              </w:rPr>
              <w:t xml:space="preserve">Электромагнитная совместимость. Часть </w:t>
            </w:r>
            <w:proofErr w:type="gramStart"/>
            <w:r w:rsidRPr="006730BA">
              <w:rPr>
                <w:rFonts w:ascii="Arial" w:hAnsi="Arial" w:cs="Arial"/>
                <w:bCs/>
                <w:snapToGrid w:val="0"/>
                <w:sz w:val="22"/>
                <w:szCs w:val="22"/>
              </w:rPr>
              <w:t>4-6</w:t>
            </w:r>
            <w:proofErr w:type="gramEnd"/>
            <w:r w:rsidRPr="006730BA">
              <w:rPr>
                <w:rFonts w:ascii="Arial" w:hAnsi="Arial" w:cs="Arial"/>
                <w:bCs/>
                <w:snapToGrid w:val="0"/>
                <w:sz w:val="22"/>
                <w:szCs w:val="22"/>
              </w:rPr>
              <w:t>. Методы испытаний и измерений. Устойчивость к кондуктивным помехам, наведенным радиочастотными полями</w:t>
            </w:r>
            <w:r w:rsidR="00E36197" w:rsidRPr="006730BA">
              <w:rPr>
                <w:rFonts w:ascii="Arial" w:hAnsi="Arial" w:cs="Arial"/>
                <w:bCs/>
                <w:snapToGrid w:val="0"/>
                <w:sz w:val="22"/>
                <w:szCs w:val="22"/>
              </w:rPr>
              <w:t>»</w:t>
            </w:r>
          </w:p>
        </w:tc>
      </w:tr>
    </w:tbl>
    <w:p w14:paraId="79EA30D4" w14:textId="77777777" w:rsidR="000D2FC9" w:rsidRPr="006730BA" w:rsidRDefault="000D2FC9"/>
    <w:p w14:paraId="28603D63" w14:textId="77777777" w:rsidR="000D2FC9" w:rsidRPr="006730BA" w:rsidRDefault="000D2FC9">
      <w:r w:rsidRPr="006730BA">
        <w:br w:type="page"/>
      </w:r>
    </w:p>
    <w:p w14:paraId="0F1FC8EC" w14:textId="77777777" w:rsidR="00A6295D" w:rsidRPr="006730BA" w:rsidRDefault="00A6295D" w:rsidP="00A6295D">
      <w:pPr>
        <w:spacing w:after="120" w:line="240" w:lineRule="auto"/>
        <w:ind w:left="-142"/>
        <w:rPr>
          <w:rFonts w:ascii="Arial" w:eastAsia="Times New Roman" w:hAnsi="Arial" w:cs="Arial"/>
          <w:i/>
          <w:sz w:val="24"/>
          <w:szCs w:val="24"/>
          <w:lang w:eastAsia="ru-RU"/>
        </w:rPr>
      </w:pPr>
      <w:r w:rsidRPr="006730BA">
        <w:rPr>
          <w:rFonts w:ascii="Arial" w:eastAsia="Times New Roman" w:hAnsi="Arial" w:cs="Arial"/>
          <w:i/>
          <w:sz w:val="24"/>
          <w:szCs w:val="24"/>
          <w:lang w:eastAsia="ru-RU"/>
        </w:rPr>
        <w:t>Продолжение таблицы ДА.1</w:t>
      </w:r>
    </w:p>
    <w:tbl>
      <w:tblPr>
        <w:tblStyle w:val="aff"/>
        <w:tblW w:w="10173" w:type="dxa"/>
        <w:tblLayout w:type="fixed"/>
        <w:tblLook w:val="04A0" w:firstRow="1" w:lastRow="0" w:firstColumn="1" w:lastColumn="0" w:noHBand="0" w:noVBand="1"/>
      </w:tblPr>
      <w:tblGrid>
        <w:gridCol w:w="3369"/>
        <w:gridCol w:w="1134"/>
        <w:gridCol w:w="5670"/>
      </w:tblGrid>
      <w:tr w:rsidR="00B439F0" w:rsidRPr="006730BA" w14:paraId="76638B8C" w14:textId="77777777" w:rsidTr="0079308C">
        <w:trPr>
          <w:trHeight w:val="447"/>
        </w:trPr>
        <w:tc>
          <w:tcPr>
            <w:tcW w:w="3369" w:type="dxa"/>
            <w:tcBorders>
              <w:bottom w:val="double" w:sz="4" w:space="0" w:color="auto"/>
            </w:tcBorders>
          </w:tcPr>
          <w:p w14:paraId="516BC3ED" w14:textId="77777777" w:rsidR="00A6295D" w:rsidRPr="006730BA" w:rsidRDefault="00CA3DEA" w:rsidP="00AB0109">
            <w:pPr>
              <w:widowControl w:val="0"/>
              <w:spacing w:line="360" w:lineRule="auto"/>
              <w:jc w:val="center"/>
              <w:rPr>
                <w:rFonts w:ascii="Arial" w:hAnsi="Arial" w:cs="Arial"/>
              </w:rPr>
            </w:pPr>
            <w:r w:rsidRPr="006730BA">
              <w:rPr>
                <w:rFonts w:ascii="Arial" w:eastAsia="DejaVuSerif" w:hAnsi="Arial" w:cs="Arial"/>
              </w:rPr>
              <w:t>Обозначение ссылочного международного, европейского стандарта</w:t>
            </w:r>
          </w:p>
        </w:tc>
        <w:tc>
          <w:tcPr>
            <w:tcW w:w="1134" w:type="dxa"/>
            <w:tcBorders>
              <w:bottom w:val="double" w:sz="4" w:space="0" w:color="auto"/>
            </w:tcBorders>
          </w:tcPr>
          <w:p w14:paraId="2E482BCC" w14:textId="77777777" w:rsidR="00A6295D" w:rsidRPr="006730BA" w:rsidRDefault="00A6295D" w:rsidP="00AB0109">
            <w:pPr>
              <w:widowControl w:val="0"/>
              <w:spacing w:line="360" w:lineRule="auto"/>
              <w:jc w:val="center"/>
              <w:rPr>
                <w:rFonts w:ascii="Arial" w:hAnsi="Arial" w:cs="Arial"/>
              </w:rPr>
            </w:pPr>
            <w:r w:rsidRPr="006730BA">
              <w:rPr>
                <w:rFonts w:ascii="Arial" w:hAnsi="Arial" w:cs="Arial"/>
              </w:rPr>
              <w:t>Степень</w:t>
            </w:r>
          </w:p>
          <w:p w14:paraId="21C4FCA4" w14:textId="77777777" w:rsidR="00A6295D" w:rsidRPr="006730BA" w:rsidRDefault="00A6295D" w:rsidP="00AB0109">
            <w:pPr>
              <w:widowControl w:val="0"/>
              <w:spacing w:line="360" w:lineRule="auto"/>
              <w:jc w:val="center"/>
              <w:rPr>
                <w:rFonts w:ascii="Arial" w:hAnsi="Arial" w:cs="Arial"/>
              </w:rPr>
            </w:pPr>
            <w:r w:rsidRPr="006730BA">
              <w:rPr>
                <w:rFonts w:ascii="Arial" w:hAnsi="Arial" w:cs="Arial"/>
                <w:lang w:val="en-US"/>
              </w:rPr>
              <w:t>c</w:t>
            </w:r>
            <w:proofErr w:type="spellStart"/>
            <w:r w:rsidRPr="006730BA">
              <w:rPr>
                <w:rFonts w:ascii="Arial" w:hAnsi="Arial" w:cs="Arial"/>
              </w:rPr>
              <w:t>оответ</w:t>
            </w:r>
            <w:proofErr w:type="spellEnd"/>
            <w:r w:rsidRPr="006730BA">
              <w:rPr>
                <w:rFonts w:ascii="Arial" w:hAnsi="Arial" w:cs="Arial"/>
                <w:lang w:val="en-US"/>
              </w:rPr>
              <w:t>-</w:t>
            </w:r>
            <w:proofErr w:type="spellStart"/>
            <w:r w:rsidRPr="006730BA">
              <w:rPr>
                <w:rFonts w:ascii="Arial" w:hAnsi="Arial" w:cs="Arial"/>
              </w:rPr>
              <w:t>ствия</w:t>
            </w:r>
            <w:proofErr w:type="spellEnd"/>
          </w:p>
        </w:tc>
        <w:tc>
          <w:tcPr>
            <w:tcW w:w="5670" w:type="dxa"/>
            <w:tcBorders>
              <w:bottom w:val="double" w:sz="4" w:space="0" w:color="auto"/>
            </w:tcBorders>
          </w:tcPr>
          <w:p w14:paraId="1D1CD6A7" w14:textId="77777777" w:rsidR="00A6295D" w:rsidRPr="006730BA" w:rsidRDefault="00A6295D" w:rsidP="00AB0109">
            <w:pPr>
              <w:widowControl w:val="0"/>
              <w:spacing w:line="360" w:lineRule="auto"/>
              <w:jc w:val="center"/>
              <w:rPr>
                <w:rFonts w:ascii="Arial" w:hAnsi="Arial" w:cs="Arial"/>
              </w:rPr>
            </w:pPr>
            <w:r w:rsidRPr="006730BA">
              <w:rPr>
                <w:rFonts w:ascii="Arial" w:hAnsi="Arial" w:cs="Arial"/>
              </w:rPr>
              <w:t>Обозначение и наименование соответствующего межгосударственного стандарта</w:t>
            </w:r>
          </w:p>
        </w:tc>
      </w:tr>
      <w:tr w:rsidR="00B439F0" w:rsidRPr="006730BA" w14:paraId="7F00965D" w14:textId="77777777" w:rsidTr="0079308C">
        <w:tc>
          <w:tcPr>
            <w:tcW w:w="3369" w:type="dxa"/>
            <w:tcBorders>
              <w:top w:val="double" w:sz="4" w:space="0" w:color="auto"/>
              <w:bottom w:val="single" w:sz="4" w:space="0" w:color="auto"/>
            </w:tcBorders>
          </w:tcPr>
          <w:p w14:paraId="63ED739E" w14:textId="77777777" w:rsidR="00B75F18" w:rsidRPr="006730BA" w:rsidRDefault="00B75F18"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lang w:val="en-US"/>
              </w:rPr>
            </w:pPr>
            <w:r w:rsidRPr="006730BA">
              <w:rPr>
                <w:rFonts w:ascii="Arial" w:hAnsi="Arial"/>
                <w:sz w:val="24"/>
                <w:szCs w:val="24"/>
                <w:lang w:val="en-US"/>
              </w:rPr>
              <w:t>CENELEC</w:t>
            </w:r>
            <w:r w:rsidRPr="006730BA">
              <w:rPr>
                <w:rFonts w:ascii="Arial" w:hAnsi="Arial"/>
                <w:sz w:val="24"/>
                <w:szCs w:val="24"/>
              </w:rPr>
              <w:t xml:space="preserve"> </w:t>
            </w:r>
            <w:r w:rsidRPr="006730BA">
              <w:rPr>
                <w:rFonts w:ascii="Arial" w:hAnsi="Arial"/>
                <w:sz w:val="24"/>
                <w:szCs w:val="24"/>
                <w:lang w:val="en-US"/>
              </w:rPr>
              <w:t>EN</w:t>
            </w:r>
            <w:r w:rsidRPr="006730BA">
              <w:rPr>
                <w:rFonts w:ascii="Arial" w:hAnsi="Arial"/>
                <w:sz w:val="24"/>
                <w:szCs w:val="24"/>
              </w:rPr>
              <w:t xml:space="preserve"> 61000-4-11 (2004)</w:t>
            </w:r>
          </w:p>
        </w:tc>
        <w:tc>
          <w:tcPr>
            <w:tcW w:w="1134" w:type="dxa"/>
            <w:tcBorders>
              <w:top w:val="double" w:sz="4" w:space="0" w:color="auto"/>
              <w:bottom w:val="single" w:sz="4" w:space="0" w:color="auto"/>
            </w:tcBorders>
          </w:tcPr>
          <w:p w14:paraId="277954AF" w14:textId="77777777" w:rsidR="00B75F18" w:rsidRPr="006730BA" w:rsidRDefault="00C976C0"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lang w:val="en-US"/>
              </w:rPr>
            </w:pPr>
            <w:r w:rsidRPr="006730BA">
              <w:rPr>
                <w:rFonts w:ascii="Arial" w:hAnsi="Arial" w:cs="Arial"/>
                <w:bCs/>
                <w:snapToGrid w:val="0"/>
                <w:lang w:val="en-US"/>
              </w:rPr>
              <w:t>MOD</w:t>
            </w:r>
          </w:p>
        </w:tc>
        <w:tc>
          <w:tcPr>
            <w:tcW w:w="5670" w:type="dxa"/>
            <w:tcBorders>
              <w:top w:val="double" w:sz="4" w:space="0" w:color="auto"/>
              <w:bottom w:val="single" w:sz="4" w:space="0" w:color="auto"/>
            </w:tcBorders>
          </w:tcPr>
          <w:p w14:paraId="74B280B5" w14:textId="77777777" w:rsidR="00B75F18" w:rsidRPr="006730BA" w:rsidRDefault="00C976C0" w:rsidP="007059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6730BA">
              <w:rPr>
                <w:rFonts w:ascii="Arial" w:hAnsi="Arial" w:cs="Arial"/>
                <w:bCs/>
                <w:snapToGrid w:val="0"/>
                <w:sz w:val="22"/>
                <w:szCs w:val="22"/>
              </w:rPr>
              <w:t>ГОСТ 30804.4.11</w:t>
            </w:r>
            <w:r w:rsidR="00260E6A" w:rsidRPr="006730BA">
              <w:rPr>
                <w:rFonts w:ascii="Arial" w:hAnsi="Arial" w:cs="Arial"/>
                <w:bCs/>
                <w:snapToGrid w:val="0"/>
                <w:sz w:val="22"/>
                <w:szCs w:val="22"/>
              </w:rPr>
              <w:t>–</w:t>
            </w:r>
            <w:r w:rsidRPr="006730BA">
              <w:rPr>
                <w:rFonts w:ascii="Arial" w:hAnsi="Arial" w:cs="Arial"/>
                <w:bCs/>
                <w:snapToGrid w:val="0"/>
                <w:sz w:val="22"/>
                <w:szCs w:val="22"/>
              </w:rPr>
              <w:t xml:space="preserve">2013 (IEC 61000-4-11:2004) </w:t>
            </w:r>
            <w:r w:rsidR="00E36197" w:rsidRPr="006730BA">
              <w:rPr>
                <w:rFonts w:ascii="Arial" w:hAnsi="Arial" w:cs="Arial"/>
                <w:bCs/>
                <w:snapToGrid w:val="0"/>
                <w:sz w:val="22"/>
                <w:szCs w:val="22"/>
              </w:rPr>
              <w:t>«</w:t>
            </w:r>
            <w:r w:rsidRPr="006730BA">
              <w:rPr>
                <w:rFonts w:ascii="Arial" w:hAnsi="Arial" w:cs="Arial"/>
                <w:bCs/>
                <w:snapToGrid w:val="0"/>
                <w:sz w:val="22"/>
                <w:szCs w:val="22"/>
              </w:rPr>
              <w:t>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w:t>
            </w:r>
            <w:r w:rsidR="00E36197" w:rsidRPr="006730BA">
              <w:rPr>
                <w:rFonts w:ascii="Arial" w:hAnsi="Arial" w:cs="Arial"/>
                <w:bCs/>
                <w:snapToGrid w:val="0"/>
                <w:sz w:val="22"/>
                <w:szCs w:val="22"/>
              </w:rPr>
              <w:t>»</w:t>
            </w:r>
          </w:p>
        </w:tc>
      </w:tr>
      <w:tr w:rsidR="009F7577" w:rsidRPr="006730BA" w14:paraId="22798395" w14:textId="77777777" w:rsidTr="00F41D58">
        <w:tc>
          <w:tcPr>
            <w:tcW w:w="3369" w:type="dxa"/>
            <w:tcBorders>
              <w:top w:val="single" w:sz="4" w:space="0" w:color="auto"/>
              <w:bottom w:val="single" w:sz="4" w:space="0" w:color="auto"/>
            </w:tcBorders>
          </w:tcPr>
          <w:p w14:paraId="54955C4E" w14:textId="77777777" w:rsidR="009F7577" w:rsidRPr="006730BA" w:rsidRDefault="009F7577"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lang w:val="en-US"/>
              </w:rPr>
            </w:pPr>
            <w:r w:rsidRPr="006730BA">
              <w:rPr>
                <w:rFonts w:ascii="Arial" w:hAnsi="Arial"/>
                <w:sz w:val="24"/>
                <w:szCs w:val="24"/>
                <w:lang w:val="en-US"/>
              </w:rPr>
              <w:t>ISO</w:t>
            </w:r>
            <w:r w:rsidRPr="006730BA">
              <w:rPr>
                <w:rFonts w:ascii="Arial" w:hAnsi="Arial"/>
                <w:sz w:val="24"/>
                <w:szCs w:val="24"/>
              </w:rPr>
              <w:t xml:space="preserve"> 7637-2 (2004)</w:t>
            </w:r>
          </w:p>
        </w:tc>
        <w:tc>
          <w:tcPr>
            <w:tcW w:w="1134" w:type="dxa"/>
            <w:tcBorders>
              <w:top w:val="single" w:sz="4" w:space="0" w:color="auto"/>
              <w:bottom w:val="single" w:sz="4" w:space="0" w:color="auto"/>
            </w:tcBorders>
          </w:tcPr>
          <w:p w14:paraId="0102F32F" w14:textId="77777777" w:rsidR="009F7577" w:rsidRPr="006730BA" w:rsidRDefault="009F7577" w:rsidP="00C3185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rPr>
            </w:pPr>
            <w:r w:rsidRPr="006730BA">
              <w:rPr>
                <w:rFonts w:ascii="Arial" w:hAnsi="Arial" w:cs="Arial"/>
                <w:bCs/>
                <w:snapToGrid w:val="0"/>
              </w:rPr>
              <w:t>–</w:t>
            </w:r>
          </w:p>
        </w:tc>
        <w:tc>
          <w:tcPr>
            <w:tcW w:w="5670" w:type="dxa"/>
            <w:tcBorders>
              <w:top w:val="single" w:sz="4" w:space="0" w:color="auto"/>
              <w:bottom w:val="single" w:sz="4" w:space="0" w:color="auto"/>
            </w:tcBorders>
          </w:tcPr>
          <w:p w14:paraId="6937F331" w14:textId="77777777" w:rsidR="009F7577" w:rsidRPr="006730BA" w:rsidRDefault="009F7577" w:rsidP="00C3185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sz w:val="22"/>
                <w:szCs w:val="22"/>
                <w:lang w:val="en-US"/>
              </w:rPr>
            </w:pPr>
            <w:r w:rsidRPr="006730BA">
              <w:rPr>
                <w:rFonts w:ascii="Arial" w:hAnsi="Arial" w:cs="Arial"/>
                <w:bCs/>
                <w:snapToGrid w:val="0"/>
                <w:sz w:val="22"/>
                <w:szCs w:val="22"/>
                <w:lang w:val="en-US"/>
              </w:rPr>
              <w:t>*</w:t>
            </w:r>
          </w:p>
        </w:tc>
      </w:tr>
      <w:tr w:rsidR="00B439F0" w:rsidRPr="006730BA" w14:paraId="2BE08B7D" w14:textId="77777777" w:rsidTr="00F41D58">
        <w:tc>
          <w:tcPr>
            <w:tcW w:w="3369" w:type="dxa"/>
            <w:tcBorders>
              <w:top w:val="single" w:sz="4" w:space="0" w:color="auto"/>
              <w:bottom w:val="single" w:sz="4" w:space="0" w:color="auto"/>
            </w:tcBorders>
          </w:tcPr>
          <w:p w14:paraId="2AB9B5D6" w14:textId="77777777" w:rsidR="00B75F18" w:rsidRPr="006730BA" w:rsidRDefault="000C0385"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lang w:val="en-US"/>
              </w:rPr>
            </w:pPr>
            <w:r w:rsidRPr="006730BA">
              <w:rPr>
                <w:rFonts w:ascii="Arial" w:hAnsi="Arial"/>
                <w:sz w:val="24"/>
                <w:szCs w:val="24"/>
                <w:lang w:val="en-US"/>
              </w:rPr>
              <w:t>CENELEC</w:t>
            </w:r>
            <w:r w:rsidRPr="006730BA">
              <w:rPr>
                <w:rFonts w:ascii="Arial" w:hAnsi="Arial"/>
                <w:sz w:val="24"/>
                <w:szCs w:val="24"/>
              </w:rPr>
              <w:t xml:space="preserve"> </w:t>
            </w:r>
            <w:r w:rsidRPr="006730BA">
              <w:rPr>
                <w:rFonts w:ascii="Arial" w:hAnsi="Arial"/>
                <w:sz w:val="24"/>
                <w:szCs w:val="24"/>
                <w:lang w:val="en-US"/>
              </w:rPr>
              <w:t>EN</w:t>
            </w:r>
            <w:r w:rsidRPr="006730BA">
              <w:rPr>
                <w:rFonts w:ascii="Arial" w:hAnsi="Arial"/>
                <w:sz w:val="24"/>
                <w:szCs w:val="24"/>
              </w:rPr>
              <w:t xml:space="preserve"> 61000-3-3 (2013)</w:t>
            </w:r>
          </w:p>
        </w:tc>
        <w:tc>
          <w:tcPr>
            <w:tcW w:w="1134" w:type="dxa"/>
            <w:tcBorders>
              <w:top w:val="single" w:sz="4" w:space="0" w:color="auto"/>
              <w:bottom w:val="single" w:sz="4" w:space="0" w:color="auto"/>
            </w:tcBorders>
          </w:tcPr>
          <w:p w14:paraId="318189E4" w14:textId="77777777" w:rsidR="00B75F18" w:rsidRPr="006730BA" w:rsidRDefault="00C976C0"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lang w:val="en-US"/>
              </w:rPr>
            </w:pPr>
            <w:r w:rsidRPr="006730BA">
              <w:rPr>
                <w:rFonts w:ascii="Arial" w:hAnsi="Arial" w:cs="Arial"/>
                <w:bCs/>
                <w:snapToGrid w:val="0"/>
                <w:sz w:val="22"/>
                <w:szCs w:val="22"/>
                <w:lang w:val="en-US"/>
              </w:rPr>
              <w:t>IDT</w:t>
            </w:r>
          </w:p>
        </w:tc>
        <w:tc>
          <w:tcPr>
            <w:tcW w:w="5670" w:type="dxa"/>
            <w:tcBorders>
              <w:top w:val="single" w:sz="4" w:space="0" w:color="auto"/>
              <w:bottom w:val="single" w:sz="4" w:space="0" w:color="auto"/>
            </w:tcBorders>
          </w:tcPr>
          <w:p w14:paraId="5193BDAE" w14:textId="77777777" w:rsidR="00B75F18" w:rsidRPr="006730BA" w:rsidRDefault="00C976C0" w:rsidP="00260E6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6730BA">
              <w:rPr>
                <w:rFonts w:ascii="Arial" w:hAnsi="Arial" w:cs="Arial"/>
                <w:bCs/>
                <w:snapToGrid w:val="0"/>
                <w:sz w:val="22"/>
                <w:szCs w:val="22"/>
              </w:rPr>
              <w:t>ГОСТ IEC 61000-3-3</w:t>
            </w:r>
            <w:r w:rsidR="00260E6A" w:rsidRPr="006730BA">
              <w:rPr>
                <w:rFonts w:ascii="Arial" w:hAnsi="Arial" w:cs="Arial"/>
                <w:bCs/>
                <w:snapToGrid w:val="0"/>
                <w:sz w:val="22"/>
                <w:szCs w:val="22"/>
              </w:rPr>
              <w:t>–</w:t>
            </w:r>
            <w:r w:rsidRPr="006730BA">
              <w:rPr>
                <w:rFonts w:ascii="Arial" w:hAnsi="Arial" w:cs="Arial"/>
                <w:bCs/>
                <w:snapToGrid w:val="0"/>
                <w:sz w:val="22"/>
                <w:szCs w:val="22"/>
              </w:rPr>
              <w:t xml:space="preserve">2015 </w:t>
            </w:r>
            <w:r w:rsidR="00E36197" w:rsidRPr="006730BA">
              <w:rPr>
                <w:rFonts w:ascii="Arial" w:hAnsi="Arial" w:cs="Arial"/>
                <w:bCs/>
                <w:snapToGrid w:val="0"/>
                <w:sz w:val="22"/>
                <w:szCs w:val="22"/>
              </w:rPr>
              <w:t>«</w:t>
            </w:r>
            <w:r w:rsidRPr="006730BA">
              <w:rPr>
                <w:rFonts w:ascii="Arial" w:hAnsi="Arial" w:cs="Arial"/>
                <w:bCs/>
                <w:snapToGrid w:val="0"/>
                <w:sz w:val="22"/>
                <w:szCs w:val="22"/>
              </w:rPr>
              <w:t xml:space="preserve">Электромагнитная совместимость (ЭМС). Часть </w:t>
            </w:r>
            <w:proofErr w:type="gramStart"/>
            <w:r w:rsidRPr="006730BA">
              <w:rPr>
                <w:rFonts w:ascii="Arial" w:hAnsi="Arial" w:cs="Arial"/>
                <w:bCs/>
                <w:snapToGrid w:val="0"/>
                <w:sz w:val="22"/>
                <w:szCs w:val="22"/>
              </w:rPr>
              <w:t>3-3</w:t>
            </w:r>
            <w:proofErr w:type="gramEnd"/>
            <w:r w:rsidRPr="006730BA">
              <w:rPr>
                <w:rFonts w:ascii="Arial" w:hAnsi="Arial" w:cs="Arial"/>
                <w:bCs/>
                <w:snapToGrid w:val="0"/>
                <w:sz w:val="22"/>
                <w:szCs w:val="22"/>
              </w:rPr>
              <w:t>. Нормы. Ограничение изменений напряжения, колебаний напряжения и фликера в общественных низковольтных системах электроснабжения для оборудования с номинальным током не более 16 А (в одной фазе), подключаемого к сети электропитания без особых условий</w:t>
            </w:r>
            <w:r w:rsidR="00E36197" w:rsidRPr="006730BA">
              <w:rPr>
                <w:rFonts w:ascii="Arial" w:hAnsi="Arial" w:cs="Arial"/>
                <w:bCs/>
                <w:snapToGrid w:val="0"/>
                <w:sz w:val="22"/>
                <w:szCs w:val="22"/>
              </w:rPr>
              <w:t>»</w:t>
            </w:r>
          </w:p>
        </w:tc>
      </w:tr>
      <w:tr w:rsidR="00B439F0" w:rsidRPr="006730BA" w14:paraId="28976B49" w14:textId="77777777" w:rsidTr="00F41D58">
        <w:tc>
          <w:tcPr>
            <w:tcW w:w="3369" w:type="dxa"/>
            <w:tcBorders>
              <w:top w:val="single" w:sz="4" w:space="0" w:color="auto"/>
              <w:bottom w:val="single" w:sz="4" w:space="0" w:color="auto"/>
            </w:tcBorders>
          </w:tcPr>
          <w:p w14:paraId="6053F4A1" w14:textId="77777777" w:rsidR="00B75F18" w:rsidRPr="006730BA" w:rsidRDefault="000C0385"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lang w:val="en-US"/>
              </w:rPr>
            </w:pPr>
            <w:r w:rsidRPr="006730BA">
              <w:rPr>
                <w:rFonts w:ascii="Arial" w:hAnsi="Arial"/>
                <w:sz w:val="24"/>
                <w:szCs w:val="24"/>
                <w:lang w:val="en-US"/>
              </w:rPr>
              <w:t>CISPR 25 (2nd Edition 2002)</w:t>
            </w:r>
          </w:p>
        </w:tc>
        <w:tc>
          <w:tcPr>
            <w:tcW w:w="1134" w:type="dxa"/>
            <w:tcBorders>
              <w:top w:val="single" w:sz="4" w:space="0" w:color="auto"/>
              <w:bottom w:val="single" w:sz="4" w:space="0" w:color="auto"/>
            </w:tcBorders>
          </w:tcPr>
          <w:p w14:paraId="0FDCA380" w14:textId="77777777" w:rsidR="00B75F18" w:rsidRPr="006730BA" w:rsidRDefault="00364FE4"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lang w:val="en-US"/>
              </w:rPr>
            </w:pPr>
            <w:r w:rsidRPr="006730BA">
              <w:rPr>
                <w:rFonts w:ascii="Arial" w:hAnsi="Arial" w:cs="Arial"/>
                <w:bCs/>
                <w:snapToGrid w:val="0"/>
                <w:lang w:val="en-US"/>
              </w:rPr>
              <w:t>MOD</w:t>
            </w:r>
          </w:p>
        </w:tc>
        <w:tc>
          <w:tcPr>
            <w:tcW w:w="5670" w:type="dxa"/>
            <w:tcBorders>
              <w:top w:val="single" w:sz="4" w:space="0" w:color="auto"/>
              <w:bottom w:val="single" w:sz="4" w:space="0" w:color="auto"/>
            </w:tcBorders>
          </w:tcPr>
          <w:p w14:paraId="1E792544" w14:textId="77777777" w:rsidR="00B75F18" w:rsidRPr="006730BA" w:rsidRDefault="00364FE4" w:rsidP="00260E6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lang w:val="en-US"/>
              </w:rPr>
            </w:pPr>
            <w:r w:rsidRPr="006730BA">
              <w:rPr>
                <w:rFonts w:ascii="Arial" w:hAnsi="Arial" w:cs="Arial"/>
                <w:bCs/>
                <w:snapToGrid w:val="0"/>
                <w:sz w:val="22"/>
                <w:szCs w:val="22"/>
              </w:rPr>
              <w:t xml:space="preserve">ГОСТ </w:t>
            </w:r>
            <w:r w:rsidRPr="006730BA">
              <w:rPr>
                <w:rFonts w:ascii="Arial" w:hAnsi="Arial" w:cs="Arial"/>
                <w:bCs/>
                <w:snapToGrid w:val="0"/>
                <w:sz w:val="22"/>
                <w:szCs w:val="22"/>
                <w:lang w:val="en-US"/>
              </w:rPr>
              <w:t>CISPR</w:t>
            </w:r>
            <w:r w:rsidRPr="006730BA">
              <w:rPr>
                <w:rFonts w:ascii="Arial" w:hAnsi="Arial" w:cs="Arial"/>
                <w:bCs/>
                <w:snapToGrid w:val="0"/>
                <w:sz w:val="22"/>
                <w:szCs w:val="22"/>
              </w:rPr>
              <w:t xml:space="preserve"> 25</w:t>
            </w:r>
            <w:r w:rsidR="00260E6A" w:rsidRPr="006730BA">
              <w:rPr>
                <w:rFonts w:ascii="Arial" w:hAnsi="Arial" w:cs="Arial"/>
                <w:bCs/>
                <w:snapToGrid w:val="0"/>
                <w:sz w:val="22"/>
                <w:szCs w:val="22"/>
              </w:rPr>
              <w:t>–</w:t>
            </w:r>
            <w:r w:rsidRPr="006730BA">
              <w:rPr>
                <w:rFonts w:ascii="Arial" w:hAnsi="Arial" w:cs="Arial"/>
                <w:bCs/>
                <w:snapToGrid w:val="0"/>
                <w:sz w:val="22"/>
                <w:szCs w:val="22"/>
              </w:rPr>
              <w:t xml:space="preserve">2023 </w:t>
            </w:r>
            <w:r w:rsidR="00E36197" w:rsidRPr="006730BA">
              <w:rPr>
                <w:rFonts w:ascii="Arial" w:hAnsi="Arial" w:cs="Arial"/>
                <w:bCs/>
                <w:snapToGrid w:val="0"/>
                <w:sz w:val="22"/>
                <w:szCs w:val="22"/>
              </w:rPr>
              <w:t>«</w:t>
            </w:r>
            <w:r w:rsidRPr="006730BA">
              <w:rPr>
                <w:rFonts w:ascii="Arial" w:hAnsi="Arial" w:cs="Arial"/>
                <w:bCs/>
                <w:snapToGrid w:val="0"/>
                <w:sz w:val="22"/>
                <w:szCs w:val="22"/>
              </w:rPr>
              <w:t xml:space="preserve">Совместимость технических средств электромагнитная. Транспортные средства, суда и встроенные двигатели внутреннего сгорания. Характеристики радиопомех. </w:t>
            </w:r>
            <w:proofErr w:type="spellStart"/>
            <w:r w:rsidRPr="006730BA">
              <w:rPr>
                <w:rFonts w:ascii="Arial" w:hAnsi="Arial" w:cs="Arial"/>
                <w:bCs/>
                <w:snapToGrid w:val="0"/>
                <w:sz w:val="22"/>
                <w:szCs w:val="22"/>
                <w:lang w:val="en-US"/>
              </w:rPr>
              <w:t>Нормы</w:t>
            </w:r>
            <w:proofErr w:type="spellEnd"/>
            <w:r w:rsidRPr="006730BA">
              <w:rPr>
                <w:rFonts w:ascii="Arial" w:hAnsi="Arial" w:cs="Arial"/>
                <w:bCs/>
                <w:snapToGrid w:val="0"/>
                <w:sz w:val="22"/>
                <w:szCs w:val="22"/>
                <w:lang w:val="en-US"/>
              </w:rPr>
              <w:t xml:space="preserve"> и методы </w:t>
            </w:r>
            <w:proofErr w:type="spellStart"/>
            <w:r w:rsidRPr="006730BA">
              <w:rPr>
                <w:rFonts w:ascii="Arial" w:hAnsi="Arial" w:cs="Arial"/>
                <w:bCs/>
                <w:snapToGrid w:val="0"/>
                <w:sz w:val="22"/>
                <w:szCs w:val="22"/>
                <w:lang w:val="en-US"/>
              </w:rPr>
              <w:t>измерений</w:t>
            </w:r>
            <w:proofErr w:type="spellEnd"/>
            <w:r w:rsidRPr="006730BA">
              <w:rPr>
                <w:rFonts w:ascii="Arial" w:hAnsi="Arial" w:cs="Arial"/>
                <w:bCs/>
                <w:snapToGrid w:val="0"/>
                <w:sz w:val="22"/>
                <w:szCs w:val="22"/>
                <w:lang w:val="en-US"/>
              </w:rPr>
              <w:t xml:space="preserve"> для </w:t>
            </w:r>
            <w:proofErr w:type="spellStart"/>
            <w:r w:rsidRPr="006730BA">
              <w:rPr>
                <w:rFonts w:ascii="Arial" w:hAnsi="Arial" w:cs="Arial"/>
                <w:bCs/>
                <w:snapToGrid w:val="0"/>
                <w:sz w:val="22"/>
                <w:szCs w:val="22"/>
                <w:lang w:val="en-US"/>
              </w:rPr>
              <w:t>защиты</w:t>
            </w:r>
            <w:proofErr w:type="spellEnd"/>
            <w:r w:rsidRPr="006730BA">
              <w:rPr>
                <w:rFonts w:ascii="Arial" w:hAnsi="Arial" w:cs="Arial"/>
                <w:bCs/>
                <w:snapToGrid w:val="0"/>
                <w:sz w:val="22"/>
                <w:szCs w:val="22"/>
                <w:lang w:val="en-US"/>
              </w:rPr>
              <w:t xml:space="preserve"> </w:t>
            </w:r>
            <w:proofErr w:type="spellStart"/>
            <w:r w:rsidRPr="006730BA">
              <w:rPr>
                <w:rFonts w:ascii="Arial" w:hAnsi="Arial" w:cs="Arial"/>
                <w:bCs/>
                <w:snapToGrid w:val="0"/>
                <w:sz w:val="22"/>
                <w:szCs w:val="22"/>
                <w:lang w:val="en-US"/>
              </w:rPr>
              <w:t>бортовых</w:t>
            </w:r>
            <w:proofErr w:type="spellEnd"/>
            <w:r w:rsidRPr="006730BA">
              <w:rPr>
                <w:rFonts w:ascii="Arial" w:hAnsi="Arial" w:cs="Arial"/>
                <w:bCs/>
                <w:snapToGrid w:val="0"/>
                <w:sz w:val="22"/>
                <w:szCs w:val="22"/>
                <w:lang w:val="en-US"/>
              </w:rPr>
              <w:t xml:space="preserve"> </w:t>
            </w:r>
            <w:proofErr w:type="spellStart"/>
            <w:r w:rsidRPr="006730BA">
              <w:rPr>
                <w:rFonts w:ascii="Arial" w:hAnsi="Arial" w:cs="Arial"/>
                <w:bCs/>
                <w:snapToGrid w:val="0"/>
                <w:sz w:val="22"/>
                <w:szCs w:val="22"/>
                <w:lang w:val="en-US"/>
              </w:rPr>
              <w:t>приемников</w:t>
            </w:r>
            <w:proofErr w:type="spellEnd"/>
            <w:r w:rsidR="00E36197" w:rsidRPr="006730BA">
              <w:rPr>
                <w:rFonts w:ascii="Arial" w:hAnsi="Arial" w:cs="Arial"/>
                <w:bCs/>
                <w:snapToGrid w:val="0"/>
                <w:sz w:val="22"/>
                <w:szCs w:val="22"/>
              </w:rPr>
              <w:t>»</w:t>
            </w:r>
          </w:p>
        </w:tc>
      </w:tr>
      <w:tr w:rsidR="00B439F0" w:rsidRPr="006730BA" w14:paraId="573E892E" w14:textId="77777777" w:rsidTr="00F41D58">
        <w:tc>
          <w:tcPr>
            <w:tcW w:w="3369" w:type="dxa"/>
            <w:tcBorders>
              <w:top w:val="single" w:sz="4" w:space="0" w:color="auto"/>
              <w:bottom w:val="single" w:sz="4" w:space="0" w:color="auto"/>
            </w:tcBorders>
          </w:tcPr>
          <w:p w14:paraId="53FB913B" w14:textId="77777777" w:rsidR="00B75F18" w:rsidRPr="006730BA" w:rsidRDefault="000C0385"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lang w:val="en-US"/>
              </w:rPr>
            </w:pPr>
            <w:r w:rsidRPr="006730BA">
              <w:rPr>
                <w:rFonts w:ascii="Arial" w:hAnsi="Arial"/>
                <w:sz w:val="24"/>
                <w:szCs w:val="24"/>
                <w:lang w:val="en-US"/>
              </w:rPr>
              <w:t>CENELEC</w:t>
            </w:r>
            <w:r w:rsidRPr="006730BA">
              <w:rPr>
                <w:rFonts w:ascii="Arial" w:hAnsi="Arial"/>
                <w:sz w:val="24"/>
                <w:szCs w:val="24"/>
              </w:rPr>
              <w:t xml:space="preserve"> </w:t>
            </w:r>
            <w:r w:rsidRPr="006730BA">
              <w:rPr>
                <w:rFonts w:ascii="Arial" w:hAnsi="Arial"/>
                <w:sz w:val="24"/>
                <w:szCs w:val="24"/>
                <w:lang w:val="en-US"/>
              </w:rPr>
              <w:t>EN</w:t>
            </w:r>
            <w:r w:rsidRPr="006730BA">
              <w:rPr>
                <w:rFonts w:ascii="Arial" w:hAnsi="Arial"/>
                <w:sz w:val="24"/>
                <w:szCs w:val="24"/>
              </w:rPr>
              <w:t xml:space="preserve"> 61000-3-12 (2011)</w:t>
            </w:r>
          </w:p>
        </w:tc>
        <w:tc>
          <w:tcPr>
            <w:tcW w:w="1134" w:type="dxa"/>
            <w:tcBorders>
              <w:top w:val="single" w:sz="4" w:space="0" w:color="auto"/>
              <w:bottom w:val="single" w:sz="4" w:space="0" w:color="auto"/>
            </w:tcBorders>
          </w:tcPr>
          <w:p w14:paraId="74FF69BC" w14:textId="77777777" w:rsidR="00B75F18" w:rsidRPr="006730BA" w:rsidRDefault="00364FE4"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lang w:val="en-US"/>
              </w:rPr>
            </w:pPr>
            <w:r w:rsidRPr="006730BA">
              <w:rPr>
                <w:rFonts w:ascii="Arial" w:hAnsi="Arial" w:cs="Arial"/>
                <w:bCs/>
                <w:snapToGrid w:val="0"/>
                <w:sz w:val="22"/>
                <w:szCs w:val="22"/>
                <w:lang w:val="en-US"/>
              </w:rPr>
              <w:t>IDT</w:t>
            </w:r>
          </w:p>
        </w:tc>
        <w:tc>
          <w:tcPr>
            <w:tcW w:w="5670" w:type="dxa"/>
            <w:tcBorders>
              <w:top w:val="single" w:sz="4" w:space="0" w:color="auto"/>
              <w:bottom w:val="single" w:sz="4" w:space="0" w:color="auto"/>
            </w:tcBorders>
          </w:tcPr>
          <w:p w14:paraId="05884152" w14:textId="6D9762CD" w:rsidR="00B75F18" w:rsidRPr="006730BA" w:rsidRDefault="00364FE4" w:rsidP="00260E6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6730BA">
              <w:rPr>
                <w:rFonts w:ascii="Arial" w:hAnsi="Arial" w:cs="Arial"/>
                <w:bCs/>
                <w:snapToGrid w:val="0"/>
                <w:sz w:val="22"/>
                <w:szCs w:val="22"/>
              </w:rPr>
              <w:t>ГОСТ IEC 61000-3-12</w:t>
            </w:r>
            <w:r w:rsidR="00260E6A" w:rsidRPr="006730BA">
              <w:rPr>
                <w:rFonts w:ascii="Arial" w:hAnsi="Arial" w:cs="Arial"/>
                <w:bCs/>
                <w:snapToGrid w:val="0"/>
                <w:sz w:val="22"/>
                <w:szCs w:val="22"/>
              </w:rPr>
              <w:t>–</w:t>
            </w:r>
            <w:r w:rsidRPr="006730BA">
              <w:rPr>
                <w:rFonts w:ascii="Arial" w:hAnsi="Arial" w:cs="Arial"/>
                <w:bCs/>
                <w:snapToGrid w:val="0"/>
                <w:sz w:val="22"/>
                <w:szCs w:val="22"/>
              </w:rPr>
              <w:t xml:space="preserve">2016 </w:t>
            </w:r>
            <w:r w:rsidR="00E36197" w:rsidRPr="006730BA">
              <w:rPr>
                <w:rFonts w:ascii="Arial" w:hAnsi="Arial" w:cs="Arial"/>
                <w:bCs/>
                <w:snapToGrid w:val="0"/>
                <w:sz w:val="22"/>
                <w:szCs w:val="22"/>
              </w:rPr>
              <w:t>«</w:t>
            </w:r>
            <w:r w:rsidRPr="006730BA">
              <w:rPr>
                <w:rFonts w:ascii="Arial" w:hAnsi="Arial" w:cs="Arial"/>
                <w:bCs/>
                <w:snapToGrid w:val="0"/>
                <w:sz w:val="22"/>
                <w:szCs w:val="22"/>
              </w:rPr>
              <w:t xml:space="preserve">Электромагнитная совместимость (ЭМС). Часть </w:t>
            </w:r>
            <w:r w:rsidR="004744CA" w:rsidRPr="006730BA">
              <w:rPr>
                <w:rFonts w:ascii="Arial" w:hAnsi="Arial" w:cs="Arial"/>
                <w:bCs/>
                <w:snapToGrid w:val="0"/>
                <w:sz w:val="22"/>
                <w:szCs w:val="22"/>
              </w:rPr>
              <w:t>3–12</w:t>
            </w:r>
            <w:r w:rsidRPr="006730BA">
              <w:rPr>
                <w:rFonts w:ascii="Arial" w:hAnsi="Arial" w:cs="Arial"/>
                <w:bCs/>
                <w:snapToGrid w:val="0"/>
                <w:sz w:val="22"/>
                <w:szCs w:val="22"/>
              </w:rPr>
              <w:t>. Нормы. Нормы гармонических составляющих тока, создаваемых оборудованием, подключаемым к общественным низковольтным системам, с входным током более 16 А, но не более 75 А в одной фазе</w:t>
            </w:r>
            <w:r w:rsidR="00E36197" w:rsidRPr="006730BA">
              <w:rPr>
                <w:rFonts w:ascii="Arial" w:hAnsi="Arial" w:cs="Arial"/>
                <w:bCs/>
                <w:snapToGrid w:val="0"/>
                <w:sz w:val="22"/>
                <w:szCs w:val="22"/>
              </w:rPr>
              <w:t>»</w:t>
            </w:r>
          </w:p>
        </w:tc>
      </w:tr>
    </w:tbl>
    <w:p w14:paraId="152191DD" w14:textId="77777777" w:rsidR="00A6295D" w:rsidRPr="006730BA" w:rsidRDefault="00A6295D"/>
    <w:p w14:paraId="43E59131" w14:textId="77777777" w:rsidR="00A6295D" w:rsidRPr="006730BA" w:rsidRDefault="00A6295D">
      <w:r w:rsidRPr="006730BA">
        <w:br w:type="page"/>
      </w:r>
    </w:p>
    <w:p w14:paraId="58FFF0B2" w14:textId="77777777" w:rsidR="00A6295D" w:rsidRPr="006730BA" w:rsidRDefault="00A6295D">
      <w:r w:rsidRPr="006730BA">
        <w:rPr>
          <w:rFonts w:ascii="Arial" w:eastAsia="Times New Roman" w:hAnsi="Arial" w:cs="Arial"/>
          <w:i/>
          <w:sz w:val="24"/>
          <w:szCs w:val="24"/>
          <w:lang w:eastAsia="ru-RU"/>
        </w:rPr>
        <w:t>Окончание таблицы ДА.1</w:t>
      </w:r>
    </w:p>
    <w:tbl>
      <w:tblPr>
        <w:tblStyle w:val="aff"/>
        <w:tblW w:w="10173" w:type="dxa"/>
        <w:tblLayout w:type="fixed"/>
        <w:tblLook w:val="04A0" w:firstRow="1" w:lastRow="0" w:firstColumn="1" w:lastColumn="0" w:noHBand="0" w:noVBand="1"/>
      </w:tblPr>
      <w:tblGrid>
        <w:gridCol w:w="3369"/>
        <w:gridCol w:w="1134"/>
        <w:gridCol w:w="5670"/>
      </w:tblGrid>
      <w:tr w:rsidR="00B439F0" w:rsidRPr="006730BA" w14:paraId="26075311" w14:textId="77777777" w:rsidTr="0079308C">
        <w:trPr>
          <w:trHeight w:val="447"/>
        </w:trPr>
        <w:tc>
          <w:tcPr>
            <w:tcW w:w="3369" w:type="dxa"/>
            <w:tcBorders>
              <w:bottom w:val="double" w:sz="4" w:space="0" w:color="auto"/>
            </w:tcBorders>
          </w:tcPr>
          <w:p w14:paraId="6DC1CC14" w14:textId="77777777" w:rsidR="00A6295D" w:rsidRPr="006730BA" w:rsidRDefault="00CA3DEA" w:rsidP="00AB0109">
            <w:pPr>
              <w:widowControl w:val="0"/>
              <w:spacing w:line="360" w:lineRule="auto"/>
              <w:jc w:val="center"/>
              <w:rPr>
                <w:rFonts w:ascii="Arial" w:hAnsi="Arial" w:cs="Arial"/>
              </w:rPr>
            </w:pPr>
            <w:r w:rsidRPr="006730BA">
              <w:rPr>
                <w:rFonts w:ascii="Arial" w:eastAsia="DejaVuSerif" w:hAnsi="Arial" w:cs="Arial"/>
              </w:rPr>
              <w:t>Обозначение ссылочного международного, европейского стандарта</w:t>
            </w:r>
          </w:p>
        </w:tc>
        <w:tc>
          <w:tcPr>
            <w:tcW w:w="1134" w:type="dxa"/>
            <w:tcBorders>
              <w:bottom w:val="double" w:sz="4" w:space="0" w:color="auto"/>
            </w:tcBorders>
          </w:tcPr>
          <w:p w14:paraId="3EBF1F4A" w14:textId="77777777" w:rsidR="00A6295D" w:rsidRPr="006730BA" w:rsidRDefault="00A6295D" w:rsidP="00AB0109">
            <w:pPr>
              <w:widowControl w:val="0"/>
              <w:spacing w:line="360" w:lineRule="auto"/>
              <w:jc w:val="center"/>
              <w:rPr>
                <w:rFonts w:ascii="Arial" w:hAnsi="Arial" w:cs="Arial"/>
              </w:rPr>
            </w:pPr>
            <w:r w:rsidRPr="006730BA">
              <w:rPr>
                <w:rFonts w:ascii="Arial" w:hAnsi="Arial" w:cs="Arial"/>
              </w:rPr>
              <w:t>Степень</w:t>
            </w:r>
          </w:p>
          <w:p w14:paraId="452035D2" w14:textId="77777777" w:rsidR="00A6295D" w:rsidRPr="006730BA" w:rsidRDefault="00A6295D" w:rsidP="00AB0109">
            <w:pPr>
              <w:widowControl w:val="0"/>
              <w:spacing w:line="360" w:lineRule="auto"/>
              <w:jc w:val="center"/>
              <w:rPr>
                <w:rFonts w:ascii="Arial" w:hAnsi="Arial" w:cs="Arial"/>
              </w:rPr>
            </w:pPr>
            <w:r w:rsidRPr="006730BA">
              <w:rPr>
                <w:rFonts w:ascii="Arial" w:hAnsi="Arial" w:cs="Arial"/>
                <w:lang w:val="en-US"/>
              </w:rPr>
              <w:t>c</w:t>
            </w:r>
            <w:proofErr w:type="spellStart"/>
            <w:r w:rsidRPr="006730BA">
              <w:rPr>
                <w:rFonts w:ascii="Arial" w:hAnsi="Arial" w:cs="Arial"/>
              </w:rPr>
              <w:t>оответ</w:t>
            </w:r>
            <w:proofErr w:type="spellEnd"/>
            <w:r w:rsidRPr="006730BA">
              <w:rPr>
                <w:rFonts w:ascii="Arial" w:hAnsi="Arial" w:cs="Arial"/>
                <w:lang w:val="en-US"/>
              </w:rPr>
              <w:t>-</w:t>
            </w:r>
            <w:proofErr w:type="spellStart"/>
            <w:r w:rsidRPr="006730BA">
              <w:rPr>
                <w:rFonts w:ascii="Arial" w:hAnsi="Arial" w:cs="Arial"/>
              </w:rPr>
              <w:t>ствия</w:t>
            </w:r>
            <w:proofErr w:type="spellEnd"/>
          </w:p>
        </w:tc>
        <w:tc>
          <w:tcPr>
            <w:tcW w:w="5670" w:type="dxa"/>
            <w:tcBorders>
              <w:bottom w:val="double" w:sz="4" w:space="0" w:color="auto"/>
            </w:tcBorders>
          </w:tcPr>
          <w:p w14:paraId="7FBD8E41" w14:textId="77777777" w:rsidR="00A6295D" w:rsidRPr="006730BA" w:rsidRDefault="00A6295D" w:rsidP="00AB0109">
            <w:pPr>
              <w:widowControl w:val="0"/>
              <w:spacing w:line="360" w:lineRule="auto"/>
              <w:jc w:val="center"/>
              <w:rPr>
                <w:rFonts w:ascii="Arial" w:hAnsi="Arial" w:cs="Arial"/>
              </w:rPr>
            </w:pPr>
            <w:r w:rsidRPr="006730BA">
              <w:rPr>
                <w:rFonts w:ascii="Arial" w:hAnsi="Arial" w:cs="Arial"/>
              </w:rPr>
              <w:t>Обозначение и наименование соответствующего межгосударственного стандарта</w:t>
            </w:r>
          </w:p>
        </w:tc>
      </w:tr>
      <w:tr w:rsidR="00B439F0" w:rsidRPr="006730BA" w14:paraId="5AACD0D7" w14:textId="77777777" w:rsidTr="0079308C">
        <w:tc>
          <w:tcPr>
            <w:tcW w:w="3369" w:type="dxa"/>
            <w:tcBorders>
              <w:top w:val="double" w:sz="4" w:space="0" w:color="auto"/>
              <w:bottom w:val="single" w:sz="4" w:space="0" w:color="auto"/>
            </w:tcBorders>
          </w:tcPr>
          <w:p w14:paraId="020A8BF8" w14:textId="77777777" w:rsidR="00B75F18" w:rsidRPr="006730BA" w:rsidRDefault="000C0385"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lang w:val="en-US"/>
              </w:rPr>
            </w:pPr>
            <w:r w:rsidRPr="006730BA">
              <w:rPr>
                <w:rFonts w:ascii="Arial" w:hAnsi="Arial"/>
                <w:sz w:val="24"/>
                <w:szCs w:val="24"/>
                <w:lang w:val="en-US"/>
              </w:rPr>
              <w:t>CENELEC</w:t>
            </w:r>
            <w:r w:rsidRPr="006730BA">
              <w:rPr>
                <w:rFonts w:ascii="Arial" w:hAnsi="Arial"/>
                <w:sz w:val="24"/>
                <w:szCs w:val="24"/>
              </w:rPr>
              <w:t xml:space="preserve"> </w:t>
            </w:r>
            <w:r w:rsidRPr="006730BA">
              <w:rPr>
                <w:rFonts w:ascii="Arial" w:hAnsi="Arial"/>
                <w:sz w:val="24"/>
                <w:szCs w:val="24"/>
                <w:lang w:val="en-US"/>
              </w:rPr>
              <w:t>EN</w:t>
            </w:r>
            <w:r w:rsidRPr="006730BA">
              <w:rPr>
                <w:rFonts w:ascii="Arial" w:hAnsi="Arial"/>
                <w:sz w:val="24"/>
                <w:szCs w:val="24"/>
              </w:rPr>
              <w:t xml:space="preserve"> 61000-3-11 (2000)</w:t>
            </w:r>
          </w:p>
        </w:tc>
        <w:tc>
          <w:tcPr>
            <w:tcW w:w="1134" w:type="dxa"/>
            <w:tcBorders>
              <w:top w:val="double" w:sz="4" w:space="0" w:color="auto"/>
              <w:bottom w:val="single" w:sz="4" w:space="0" w:color="auto"/>
            </w:tcBorders>
          </w:tcPr>
          <w:p w14:paraId="69A865EF" w14:textId="77777777" w:rsidR="00B75F18" w:rsidRPr="006730BA" w:rsidRDefault="00364FE4"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lang w:val="en-US"/>
              </w:rPr>
            </w:pPr>
            <w:r w:rsidRPr="006730BA">
              <w:rPr>
                <w:rFonts w:ascii="Arial" w:hAnsi="Arial" w:cs="Arial"/>
                <w:bCs/>
                <w:snapToGrid w:val="0"/>
                <w:lang w:val="en-US"/>
              </w:rPr>
              <w:t>MOD</w:t>
            </w:r>
          </w:p>
        </w:tc>
        <w:tc>
          <w:tcPr>
            <w:tcW w:w="5670" w:type="dxa"/>
            <w:tcBorders>
              <w:top w:val="double" w:sz="4" w:space="0" w:color="auto"/>
              <w:bottom w:val="single" w:sz="4" w:space="0" w:color="auto"/>
            </w:tcBorders>
          </w:tcPr>
          <w:p w14:paraId="7C5B6E8B" w14:textId="77777777" w:rsidR="00B75F18" w:rsidRPr="006730BA" w:rsidRDefault="00364FE4" w:rsidP="00260E6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lang w:val="en-US"/>
              </w:rPr>
            </w:pPr>
            <w:r w:rsidRPr="006730BA">
              <w:rPr>
                <w:rFonts w:ascii="Arial" w:hAnsi="Arial" w:cs="Arial"/>
                <w:bCs/>
                <w:snapToGrid w:val="0"/>
                <w:sz w:val="22"/>
                <w:szCs w:val="22"/>
              </w:rPr>
              <w:t>ГОСТ 30804.3.11</w:t>
            </w:r>
            <w:r w:rsidR="00260E6A" w:rsidRPr="006730BA">
              <w:rPr>
                <w:rFonts w:ascii="Arial" w:hAnsi="Arial" w:cs="Arial"/>
                <w:bCs/>
                <w:snapToGrid w:val="0"/>
                <w:sz w:val="22"/>
                <w:szCs w:val="22"/>
              </w:rPr>
              <w:t>–</w:t>
            </w:r>
            <w:r w:rsidRPr="006730BA">
              <w:rPr>
                <w:rFonts w:ascii="Arial" w:hAnsi="Arial" w:cs="Arial"/>
                <w:bCs/>
                <w:snapToGrid w:val="0"/>
                <w:sz w:val="22"/>
                <w:szCs w:val="22"/>
              </w:rPr>
              <w:t>2013 (</w:t>
            </w:r>
            <w:r w:rsidRPr="006730BA">
              <w:rPr>
                <w:rFonts w:ascii="Arial" w:hAnsi="Arial" w:cs="Arial"/>
                <w:bCs/>
                <w:snapToGrid w:val="0"/>
                <w:sz w:val="22"/>
                <w:szCs w:val="22"/>
                <w:lang w:val="en-US"/>
              </w:rPr>
              <w:t>IEC</w:t>
            </w:r>
            <w:r w:rsidRPr="006730BA">
              <w:rPr>
                <w:rFonts w:ascii="Arial" w:hAnsi="Arial" w:cs="Arial"/>
                <w:bCs/>
                <w:snapToGrid w:val="0"/>
                <w:sz w:val="22"/>
                <w:szCs w:val="22"/>
              </w:rPr>
              <w:t xml:space="preserve"> 61000-3-11:2000) </w:t>
            </w:r>
            <w:r w:rsidR="00E36197" w:rsidRPr="006730BA">
              <w:rPr>
                <w:rFonts w:ascii="Arial" w:hAnsi="Arial" w:cs="Arial"/>
                <w:bCs/>
                <w:snapToGrid w:val="0"/>
                <w:sz w:val="22"/>
                <w:szCs w:val="22"/>
              </w:rPr>
              <w:t>«</w:t>
            </w:r>
            <w:r w:rsidRPr="006730BA">
              <w:rPr>
                <w:rFonts w:ascii="Arial" w:hAnsi="Arial" w:cs="Arial"/>
                <w:bCs/>
                <w:snapToGrid w:val="0"/>
                <w:sz w:val="22"/>
                <w:szCs w:val="22"/>
              </w:rPr>
              <w:t xml:space="preserve">Совместимость технических средств электромагнитная. Колебания напряжения и фликер, вызываемые техническими средствами с потребляемым током не более 75 А (в одной фазе), подключаемыми к низковольтным системам электроснабжения при определенных условиях. </w:t>
            </w:r>
            <w:proofErr w:type="spellStart"/>
            <w:r w:rsidRPr="006730BA">
              <w:rPr>
                <w:rFonts w:ascii="Arial" w:hAnsi="Arial" w:cs="Arial"/>
                <w:bCs/>
                <w:snapToGrid w:val="0"/>
                <w:sz w:val="22"/>
                <w:szCs w:val="22"/>
                <w:lang w:val="en-US"/>
              </w:rPr>
              <w:t>Нормы</w:t>
            </w:r>
            <w:proofErr w:type="spellEnd"/>
            <w:r w:rsidRPr="006730BA">
              <w:rPr>
                <w:rFonts w:ascii="Arial" w:hAnsi="Arial" w:cs="Arial"/>
                <w:bCs/>
                <w:snapToGrid w:val="0"/>
                <w:sz w:val="22"/>
                <w:szCs w:val="22"/>
                <w:lang w:val="en-US"/>
              </w:rPr>
              <w:t xml:space="preserve"> и методы испытаний</w:t>
            </w:r>
            <w:r w:rsidR="00E36197" w:rsidRPr="006730BA">
              <w:rPr>
                <w:rFonts w:ascii="Arial" w:hAnsi="Arial" w:cs="Arial"/>
                <w:bCs/>
                <w:snapToGrid w:val="0"/>
                <w:sz w:val="22"/>
                <w:szCs w:val="22"/>
              </w:rPr>
              <w:t>»</w:t>
            </w:r>
          </w:p>
        </w:tc>
      </w:tr>
      <w:tr w:rsidR="00B439F0" w:rsidRPr="006730BA" w14:paraId="47A51C4B" w14:textId="77777777" w:rsidTr="00F41D58">
        <w:tc>
          <w:tcPr>
            <w:tcW w:w="3369" w:type="dxa"/>
            <w:tcBorders>
              <w:top w:val="single" w:sz="4" w:space="0" w:color="auto"/>
              <w:bottom w:val="single" w:sz="4" w:space="0" w:color="auto"/>
            </w:tcBorders>
          </w:tcPr>
          <w:p w14:paraId="32D4BC2C" w14:textId="77777777" w:rsidR="00B75F18" w:rsidRPr="006730BA" w:rsidRDefault="009947AD"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lang w:val="en-US"/>
              </w:rPr>
            </w:pPr>
            <w:r w:rsidRPr="006730BA">
              <w:rPr>
                <w:rFonts w:ascii="Arial" w:hAnsi="Arial"/>
                <w:sz w:val="24"/>
                <w:szCs w:val="24"/>
                <w:lang w:val="en-US"/>
              </w:rPr>
              <w:t>CENELEC</w:t>
            </w:r>
            <w:r w:rsidRPr="006730BA">
              <w:rPr>
                <w:rFonts w:ascii="Arial" w:hAnsi="Arial"/>
                <w:sz w:val="24"/>
                <w:szCs w:val="24"/>
              </w:rPr>
              <w:t xml:space="preserve"> </w:t>
            </w:r>
            <w:r w:rsidRPr="006730BA">
              <w:rPr>
                <w:rFonts w:ascii="Arial" w:hAnsi="Arial"/>
                <w:sz w:val="24"/>
                <w:szCs w:val="24"/>
                <w:lang w:val="en-US"/>
              </w:rPr>
              <w:t>EN</w:t>
            </w:r>
            <w:r w:rsidRPr="006730BA">
              <w:rPr>
                <w:rFonts w:ascii="Arial" w:hAnsi="Arial"/>
                <w:sz w:val="24"/>
                <w:szCs w:val="24"/>
              </w:rPr>
              <w:t xml:space="preserve"> 50561-3 (2016)</w:t>
            </w:r>
          </w:p>
        </w:tc>
        <w:tc>
          <w:tcPr>
            <w:tcW w:w="1134" w:type="dxa"/>
            <w:tcBorders>
              <w:top w:val="single" w:sz="4" w:space="0" w:color="auto"/>
              <w:bottom w:val="single" w:sz="4" w:space="0" w:color="auto"/>
            </w:tcBorders>
          </w:tcPr>
          <w:p w14:paraId="2643A553" w14:textId="77777777" w:rsidR="00B75F18" w:rsidRPr="006730BA" w:rsidRDefault="0079308C" w:rsidP="0079308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rPr>
            </w:pPr>
            <w:r w:rsidRPr="006730BA">
              <w:rPr>
                <w:rFonts w:ascii="Arial" w:hAnsi="Arial" w:cs="Arial"/>
                <w:bCs/>
                <w:snapToGrid w:val="0"/>
              </w:rPr>
              <w:t>–</w:t>
            </w:r>
          </w:p>
        </w:tc>
        <w:tc>
          <w:tcPr>
            <w:tcW w:w="5670" w:type="dxa"/>
            <w:tcBorders>
              <w:top w:val="single" w:sz="4" w:space="0" w:color="auto"/>
              <w:bottom w:val="single" w:sz="4" w:space="0" w:color="auto"/>
            </w:tcBorders>
          </w:tcPr>
          <w:p w14:paraId="0C2A239E" w14:textId="77777777" w:rsidR="00B75F18" w:rsidRPr="006730BA" w:rsidRDefault="009947AD" w:rsidP="0079308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sz w:val="22"/>
                <w:szCs w:val="22"/>
                <w:lang w:val="en-US"/>
              </w:rPr>
            </w:pPr>
            <w:r w:rsidRPr="006730BA">
              <w:rPr>
                <w:rFonts w:ascii="Arial" w:hAnsi="Arial" w:cs="Arial"/>
                <w:bCs/>
                <w:snapToGrid w:val="0"/>
                <w:sz w:val="22"/>
                <w:szCs w:val="22"/>
                <w:lang w:val="en-US"/>
              </w:rPr>
              <w:t>*</w:t>
            </w:r>
          </w:p>
        </w:tc>
      </w:tr>
      <w:tr w:rsidR="00B439F0" w:rsidRPr="006730BA" w14:paraId="7DC98F57" w14:textId="77777777" w:rsidTr="00F41D58">
        <w:tc>
          <w:tcPr>
            <w:tcW w:w="3369" w:type="dxa"/>
            <w:tcBorders>
              <w:top w:val="single" w:sz="4" w:space="0" w:color="auto"/>
              <w:bottom w:val="single" w:sz="4" w:space="0" w:color="auto"/>
            </w:tcBorders>
          </w:tcPr>
          <w:p w14:paraId="243B566B" w14:textId="77777777" w:rsidR="00B75F18" w:rsidRPr="006730BA" w:rsidRDefault="009947AD"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lang w:val="en-US"/>
              </w:rPr>
            </w:pPr>
            <w:r w:rsidRPr="006730BA">
              <w:rPr>
                <w:rFonts w:ascii="Arial" w:hAnsi="Arial"/>
                <w:sz w:val="24"/>
                <w:szCs w:val="24"/>
                <w:lang w:val="en-US"/>
              </w:rPr>
              <w:t>CENELEC EN 50561-1 (2013)/AC (2015)</w:t>
            </w:r>
          </w:p>
        </w:tc>
        <w:tc>
          <w:tcPr>
            <w:tcW w:w="1134" w:type="dxa"/>
            <w:tcBorders>
              <w:top w:val="single" w:sz="4" w:space="0" w:color="auto"/>
              <w:bottom w:val="single" w:sz="4" w:space="0" w:color="auto"/>
            </w:tcBorders>
          </w:tcPr>
          <w:p w14:paraId="136F134D" w14:textId="77777777" w:rsidR="00B75F18" w:rsidRPr="006730BA" w:rsidRDefault="00364FE4"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lang w:val="en-US"/>
              </w:rPr>
            </w:pPr>
            <w:r w:rsidRPr="006730BA">
              <w:rPr>
                <w:rFonts w:ascii="Arial" w:hAnsi="Arial" w:cs="Arial"/>
                <w:bCs/>
                <w:snapToGrid w:val="0"/>
                <w:sz w:val="22"/>
                <w:szCs w:val="22"/>
                <w:lang w:val="en-US"/>
              </w:rPr>
              <w:t>IDT</w:t>
            </w:r>
          </w:p>
        </w:tc>
        <w:tc>
          <w:tcPr>
            <w:tcW w:w="5670" w:type="dxa"/>
            <w:tcBorders>
              <w:top w:val="single" w:sz="4" w:space="0" w:color="auto"/>
              <w:bottom w:val="single" w:sz="4" w:space="0" w:color="auto"/>
            </w:tcBorders>
          </w:tcPr>
          <w:p w14:paraId="27442EF1" w14:textId="62D6D362" w:rsidR="00B75F18" w:rsidRPr="006730BA" w:rsidRDefault="00364FE4" w:rsidP="00260E6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6730BA">
              <w:rPr>
                <w:rFonts w:ascii="Arial" w:hAnsi="Arial" w:cs="Arial"/>
                <w:bCs/>
                <w:snapToGrid w:val="0"/>
                <w:sz w:val="22"/>
                <w:szCs w:val="22"/>
              </w:rPr>
              <w:t xml:space="preserve">ГОСТ EN </w:t>
            </w:r>
            <w:r w:rsidR="004744CA" w:rsidRPr="006730BA">
              <w:rPr>
                <w:rFonts w:ascii="Arial" w:hAnsi="Arial" w:cs="Arial"/>
                <w:bCs/>
                <w:snapToGrid w:val="0"/>
                <w:sz w:val="22"/>
                <w:szCs w:val="22"/>
              </w:rPr>
              <w:t>50561–1</w:t>
            </w:r>
            <w:r w:rsidR="00260E6A" w:rsidRPr="006730BA">
              <w:rPr>
                <w:rFonts w:ascii="Arial" w:hAnsi="Arial" w:cs="Arial"/>
                <w:bCs/>
                <w:snapToGrid w:val="0"/>
                <w:sz w:val="22"/>
                <w:szCs w:val="22"/>
              </w:rPr>
              <w:t>–</w:t>
            </w:r>
            <w:r w:rsidRPr="006730BA">
              <w:rPr>
                <w:rFonts w:ascii="Arial" w:hAnsi="Arial" w:cs="Arial"/>
                <w:bCs/>
                <w:snapToGrid w:val="0"/>
                <w:sz w:val="22"/>
                <w:szCs w:val="22"/>
              </w:rPr>
              <w:t xml:space="preserve">2022 </w:t>
            </w:r>
            <w:r w:rsidR="00E36197" w:rsidRPr="006730BA">
              <w:rPr>
                <w:rFonts w:ascii="Arial" w:hAnsi="Arial" w:cs="Arial"/>
                <w:bCs/>
                <w:snapToGrid w:val="0"/>
                <w:sz w:val="22"/>
                <w:szCs w:val="22"/>
              </w:rPr>
              <w:t>«</w:t>
            </w:r>
            <w:r w:rsidRPr="006730BA">
              <w:rPr>
                <w:rFonts w:ascii="Arial" w:hAnsi="Arial" w:cs="Arial"/>
                <w:bCs/>
                <w:snapToGrid w:val="0"/>
                <w:sz w:val="22"/>
                <w:szCs w:val="22"/>
              </w:rPr>
              <w:t>Аппаратура передачи информации по электрическим сетям, используемая в низковольтных установках. Характеристики радиопомех. Пределы и методы измерений. Часть 1. Аппаратура для бытового использования</w:t>
            </w:r>
            <w:r w:rsidR="00E36197" w:rsidRPr="006730BA">
              <w:rPr>
                <w:rFonts w:ascii="Arial" w:hAnsi="Arial" w:cs="Arial"/>
                <w:bCs/>
                <w:snapToGrid w:val="0"/>
                <w:sz w:val="22"/>
                <w:szCs w:val="22"/>
              </w:rPr>
              <w:t>»</w:t>
            </w:r>
          </w:p>
        </w:tc>
      </w:tr>
      <w:tr w:rsidR="009F7577" w:rsidRPr="006730BA" w14:paraId="41932843" w14:textId="77777777" w:rsidTr="00F41D58">
        <w:tc>
          <w:tcPr>
            <w:tcW w:w="3369" w:type="dxa"/>
            <w:tcBorders>
              <w:top w:val="single" w:sz="4" w:space="0" w:color="auto"/>
              <w:bottom w:val="single" w:sz="4" w:space="0" w:color="auto"/>
            </w:tcBorders>
          </w:tcPr>
          <w:p w14:paraId="388CFADC" w14:textId="77777777" w:rsidR="009F7577" w:rsidRPr="006730BA" w:rsidRDefault="009F7577"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lang w:val="en-US"/>
              </w:rPr>
            </w:pPr>
            <w:r w:rsidRPr="006730BA">
              <w:rPr>
                <w:rFonts w:ascii="Arial" w:hAnsi="Arial"/>
                <w:sz w:val="24"/>
                <w:szCs w:val="24"/>
                <w:lang w:val="en-US"/>
              </w:rPr>
              <w:t>CENELEC EN 61000-3-2 (2014)</w:t>
            </w:r>
          </w:p>
        </w:tc>
        <w:tc>
          <w:tcPr>
            <w:tcW w:w="1134" w:type="dxa"/>
            <w:tcBorders>
              <w:top w:val="single" w:sz="4" w:space="0" w:color="auto"/>
              <w:bottom w:val="single" w:sz="4" w:space="0" w:color="auto"/>
            </w:tcBorders>
          </w:tcPr>
          <w:p w14:paraId="1380A650" w14:textId="77777777" w:rsidR="009F7577" w:rsidRPr="006730BA" w:rsidRDefault="009F7577" w:rsidP="00C3185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rPr>
            </w:pPr>
            <w:r w:rsidRPr="006730BA">
              <w:rPr>
                <w:rFonts w:ascii="Arial" w:hAnsi="Arial" w:cs="Arial"/>
                <w:bCs/>
                <w:snapToGrid w:val="0"/>
              </w:rPr>
              <w:t>–</w:t>
            </w:r>
          </w:p>
        </w:tc>
        <w:tc>
          <w:tcPr>
            <w:tcW w:w="5670" w:type="dxa"/>
            <w:tcBorders>
              <w:top w:val="single" w:sz="4" w:space="0" w:color="auto"/>
              <w:bottom w:val="single" w:sz="4" w:space="0" w:color="auto"/>
            </w:tcBorders>
          </w:tcPr>
          <w:p w14:paraId="4978FD1D" w14:textId="77777777" w:rsidR="009F7577" w:rsidRPr="006730BA" w:rsidRDefault="009F7577" w:rsidP="00C3185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sz w:val="22"/>
                <w:szCs w:val="22"/>
                <w:lang w:val="en-US"/>
              </w:rPr>
            </w:pPr>
            <w:r w:rsidRPr="006730BA">
              <w:rPr>
                <w:rFonts w:ascii="Arial" w:hAnsi="Arial" w:cs="Arial"/>
                <w:bCs/>
                <w:snapToGrid w:val="0"/>
                <w:sz w:val="22"/>
                <w:szCs w:val="22"/>
                <w:lang w:val="en-US"/>
              </w:rPr>
              <w:t>*</w:t>
            </w:r>
            <w:r w:rsidR="005E716B">
              <w:rPr>
                <w:rFonts w:ascii="Arial" w:hAnsi="Arial" w:cs="Arial"/>
                <w:bCs/>
                <w:snapToGrid w:val="0"/>
                <w:sz w:val="22"/>
                <w:szCs w:val="22"/>
                <w:lang w:val="en-US"/>
              </w:rPr>
              <w:t>*</w:t>
            </w:r>
          </w:p>
        </w:tc>
      </w:tr>
      <w:tr w:rsidR="00B439F0" w:rsidRPr="006730BA" w14:paraId="6981FB8A" w14:textId="77777777" w:rsidTr="00F41D58">
        <w:tc>
          <w:tcPr>
            <w:tcW w:w="3369" w:type="dxa"/>
            <w:tcBorders>
              <w:top w:val="single" w:sz="4" w:space="0" w:color="auto"/>
              <w:bottom w:val="single" w:sz="4" w:space="0" w:color="auto"/>
            </w:tcBorders>
          </w:tcPr>
          <w:p w14:paraId="457C6D4E" w14:textId="77777777" w:rsidR="00B75F18" w:rsidRPr="006730BA" w:rsidRDefault="00B11D3C" w:rsidP="000C038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Arial" w:hAnsi="Arial" w:cs="Arial"/>
                <w:bCs/>
                <w:snapToGrid w:val="0"/>
                <w:lang w:val="en-US"/>
              </w:rPr>
            </w:pPr>
            <w:r w:rsidRPr="006730BA">
              <w:rPr>
                <w:rFonts w:ascii="Arial" w:hAnsi="Arial"/>
                <w:sz w:val="24"/>
                <w:szCs w:val="24"/>
                <w:lang w:val="en-US"/>
              </w:rPr>
              <w:t>CENELEC EN 61000-4-34 (2007)</w:t>
            </w:r>
          </w:p>
        </w:tc>
        <w:tc>
          <w:tcPr>
            <w:tcW w:w="1134" w:type="dxa"/>
            <w:tcBorders>
              <w:top w:val="single" w:sz="4" w:space="0" w:color="auto"/>
              <w:bottom w:val="single" w:sz="4" w:space="0" w:color="auto"/>
            </w:tcBorders>
          </w:tcPr>
          <w:p w14:paraId="517A1071" w14:textId="77777777" w:rsidR="00B75F18" w:rsidRPr="006730BA" w:rsidRDefault="000D2FC9" w:rsidP="0061283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jc w:val="center"/>
              <w:rPr>
                <w:rFonts w:ascii="Arial" w:hAnsi="Arial" w:cs="Arial"/>
                <w:bCs/>
                <w:snapToGrid w:val="0"/>
                <w:lang w:val="en-US"/>
              </w:rPr>
            </w:pPr>
            <w:r w:rsidRPr="006730BA">
              <w:rPr>
                <w:rFonts w:ascii="Arial" w:hAnsi="Arial" w:cs="Arial"/>
                <w:bCs/>
                <w:snapToGrid w:val="0"/>
                <w:sz w:val="22"/>
                <w:szCs w:val="22"/>
                <w:lang w:val="en-US"/>
              </w:rPr>
              <w:t>IDT</w:t>
            </w:r>
          </w:p>
        </w:tc>
        <w:tc>
          <w:tcPr>
            <w:tcW w:w="5670" w:type="dxa"/>
            <w:tcBorders>
              <w:top w:val="single" w:sz="4" w:space="0" w:color="auto"/>
              <w:bottom w:val="single" w:sz="4" w:space="0" w:color="auto"/>
            </w:tcBorders>
          </w:tcPr>
          <w:p w14:paraId="52D5A75A" w14:textId="2E067848" w:rsidR="00B75F18" w:rsidRPr="006730BA" w:rsidRDefault="000D2FC9" w:rsidP="00260E6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rPr>
                <w:rFonts w:ascii="Arial" w:hAnsi="Arial" w:cs="Arial"/>
                <w:bCs/>
                <w:snapToGrid w:val="0"/>
                <w:sz w:val="22"/>
                <w:szCs w:val="22"/>
              </w:rPr>
            </w:pPr>
            <w:r w:rsidRPr="006730BA">
              <w:rPr>
                <w:rFonts w:ascii="Arial" w:hAnsi="Arial" w:cs="Arial"/>
                <w:bCs/>
                <w:snapToGrid w:val="0"/>
                <w:sz w:val="22"/>
                <w:szCs w:val="22"/>
              </w:rPr>
              <w:t>ГОСТ IEC 61000-4-34</w:t>
            </w:r>
            <w:r w:rsidR="00260E6A" w:rsidRPr="006730BA">
              <w:rPr>
                <w:rFonts w:ascii="Arial" w:hAnsi="Arial" w:cs="Arial"/>
                <w:bCs/>
                <w:snapToGrid w:val="0"/>
                <w:sz w:val="22"/>
                <w:szCs w:val="22"/>
              </w:rPr>
              <w:t>–</w:t>
            </w:r>
            <w:r w:rsidRPr="006730BA">
              <w:rPr>
                <w:rFonts w:ascii="Arial" w:hAnsi="Arial" w:cs="Arial"/>
                <w:bCs/>
                <w:snapToGrid w:val="0"/>
                <w:sz w:val="22"/>
                <w:szCs w:val="22"/>
              </w:rPr>
              <w:t xml:space="preserve">2016 </w:t>
            </w:r>
            <w:r w:rsidR="00E36197" w:rsidRPr="006730BA">
              <w:rPr>
                <w:rFonts w:ascii="Arial" w:hAnsi="Arial" w:cs="Arial"/>
                <w:bCs/>
                <w:snapToGrid w:val="0"/>
                <w:sz w:val="22"/>
                <w:szCs w:val="22"/>
              </w:rPr>
              <w:t>«</w:t>
            </w:r>
            <w:r w:rsidRPr="006730BA">
              <w:rPr>
                <w:rFonts w:ascii="Arial" w:hAnsi="Arial" w:cs="Arial"/>
                <w:bCs/>
                <w:snapToGrid w:val="0"/>
                <w:sz w:val="22"/>
                <w:szCs w:val="22"/>
              </w:rPr>
              <w:t xml:space="preserve">Электромагнитная совместимость (ЭМС). Часть </w:t>
            </w:r>
            <w:r w:rsidR="004744CA" w:rsidRPr="006730BA">
              <w:rPr>
                <w:rFonts w:ascii="Arial" w:hAnsi="Arial" w:cs="Arial"/>
                <w:bCs/>
                <w:snapToGrid w:val="0"/>
                <w:sz w:val="22"/>
                <w:szCs w:val="22"/>
              </w:rPr>
              <w:t>4–34</w:t>
            </w:r>
            <w:r w:rsidRPr="006730BA">
              <w:rPr>
                <w:rFonts w:ascii="Arial" w:hAnsi="Arial" w:cs="Arial"/>
                <w:bCs/>
                <w:snapToGrid w:val="0"/>
                <w:sz w:val="22"/>
                <w:szCs w:val="22"/>
              </w:rPr>
              <w:t>. Методы испытаний и измерений. Испытания на устойчивость к провалам, кратковременным прерываниям и изменениям напряжения электропитания оборудования с потребляемым током более 16 А на фазу</w:t>
            </w:r>
            <w:r w:rsidR="00E36197" w:rsidRPr="006730BA">
              <w:rPr>
                <w:rFonts w:ascii="Arial" w:hAnsi="Arial" w:cs="Arial"/>
                <w:bCs/>
                <w:snapToGrid w:val="0"/>
                <w:sz w:val="22"/>
                <w:szCs w:val="22"/>
              </w:rPr>
              <w:t>»</w:t>
            </w:r>
          </w:p>
        </w:tc>
      </w:tr>
      <w:tr w:rsidR="00B439F0" w:rsidRPr="006730BA" w14:paraId="60AD8ACB" w14:textId="77777777" w:rsidTr="00A824E9">
        <w:tc>
          <w:tcPr>
            <w:tcW w:w="10173" w:type="dxa"/>
            <w:gridSpan w:val="3"/>
            <w:tcBorders>
              <w:top w:val="single" w:sz="4" w:space="0" w:color="auto"/>
            </w:tcBorders>
          </w:tcPr>
          <w:p w14:paraId="3A9BC0CA" w14:textId="77777777" w:rsidR="003A56AB" w:rsidRPr="004744CA" w:rsidRDefault="003A56AB" w:rsidP="00204F55">
            <w:pPr>
              <w:spacing w:line="360" w:lineRule="auto"/>
              <w:ind w:left="81" w:firstLine="283"/>
              <w:jc w:val="both"/>
              <w:rPr>
                <w:rFonts w:ascii="Arial" w:eastAsia="Calibri" w:hAnsi="Arial" w:cs="Arial"/>
                <w:lang w:eastAsia="en-US"/>
              </w:rPr>
            </w:pPr>
            <w:r w:rsidRPr="006730BA">
              <w:rPr>
                <w:rFonts w:ascii="Arial" w:eastAsia="Calibri" w:hAnsi="Arial" w:cs="Arial"/>
                <w:lang w:eastAsia="en-US"/>
              </w:rPr>
              <w:t>* Соответствующий межгосударственный стандарт отсутствует. До его принятия рекомендуется использовать перевод на русский язык данного европейского стандарта.</w:t>
            </w:r>
          </w:p>
          <w:p w14:paraId="043FCF31" w14:textId="64D8AC21" w:rsidR="005E716B" w:rsidRPr="005E716B" w:rsidRDefault="005E716B" w:rsidP="00204F55">
            <w:pPr>
              <w:spacing w:line="360" w:lineRule="auto"/>
              <w:ind w:left="81" w:firstLine="283"/>
              <w:jc w:val="both"/>
              <w:rPr>
                <w:rFonts w:ascii="Arial" w:hAnsi="Arial" w:cs="Arial"/>
                <w:iCs/>
              </w:rPr>
            </w:pPr>
            <w:r w:rsidRPr="005E716B">
              <w:rPr>
                <w:rFonts w:ascii="Arial" w:hAnsi="Arial" w:cs="Arial"/>
                <w:iCs/>
              </w:rPr>
              <w:t xml:space="preserve">** </w:t>
            </w:r>
            <w:r>
              <w:rPr>
                <w:rFonts w:ascii="Arial" w:hAnsi="Arial" w:cs="Arial"/>
                <w:iCs/>
              </w:rPr>
              <w:t xml:space="preserve">В РФ в настоящее время применяется </w:t>
            </w:r>
            <w:r w:rsidRPr="005E716B">
              <w:rPr>
                <w:rFonts w:ascii="Arial" w:hAnsi="Arial" w:cs="Arial"/>
                <w:iCs/>
              </w:rPr>
              <w:t xml:space="preserve">ГОСТ IEC 61000-3-2–2017 «Электромагнитная совместимость (ЭМС). Часть </w:t>
            </w:r>
            <w:r w:rsidR="004744CA" w:rsidRPr="005E716B">
              <w:rPr>
                <w:rFonts w:ascii="Arial" w:hAnsi="Arial" w:cs="Arial"/>
                <w:iCs/>
              </w:rPr>
              <w:t>3–2</w:t>
            </w:r>
            <w:r w:rsidRPr="005E716B">
              <w:rPr>
                <w:rFonts w:ascii="Arial" w:hAnsi="Arial" w:cs="Arial"/>
                <w:iCs/>
              </w:rPr>
              <w:t>. Нормы. Нормы эмиссии гармонических составляющих тока (оборудование с входным током не более 16 А в одной фазе)»</w:t>
            </w:r>
          </w:p>
          <w:p w14:paraId="1EFC3B0F" w14:textId="77777777" w:rsidR="00204F55" w:rsidRPr="006730BA" w:rsidRDefault="00204F55" w:rsidP="00204F55">
            <w:pPr>
              <w:spacing w:line="360" w:lineRule="auto"/>
              <w:ind w:left="81" w:firstLine="283"/>
              <w:jc w:val="both"/>
              <w:rPr>
                <w:rFonts w:ascii="Arial" w:hAnsi="Arial" w:cs="Arial"/>
                <w:iCs/>
              </w:rPr>
            </w:pPr>
            <w:r w:rsidRPr="006730BA">
              <w:rPr>
                <w:rFonts w:ascii="Arial" w:hAnsi="Arial" w:cs="Arial"/>
                <w:iCs/>
              </w:rPr>
              <w:t>В настоящем стандарте использован</w:t>
            </w:r>
            <w:r w:rsidR="003A56AB" w:rsidRPr="006730BA">
              <w:rPr>
                <w:rFonts w:ascii="Arial" w:hAnsi="Arial" w:cs="Arial"/>
                <w:iCs/>
              </w:rPr>
              <w:t>ы</w:t>
            </w:r>
            <w:r w:rsidRPr="006730BA">
              <w:rPr>
                <w:rFonts w:ascii="Arial" w:hAnsi="Arial" w:cs="Arial"/>
                <w:iCs/>
              </w:rPr>
              <w:t xml:space="preserve"> следующ</w:t>
            </w:r>
            <w:r w:rsidR="003A56AB" w:rsidRPr="006730BA">
              <w:rPr>
                <w:rFonts w:ascii="Arial" w:hAnsi="Arial" w:cs="Arial"/>
                <w:iCs/>
              </w:rPr>
              <w:t>и</w:t>
            </w:r>
            <w:r w:rsidRPr="006730BA">
              <w:rPr>
                <w:rFonts w:ascii="Arial" w:hAnsi="Arial" w:cs="Arial"/>
                <w:iCs/>
              </w:rPr>
              <w:t>е условн</w:t>
            </w:r>
            <w:r w:rsidR="003A56AB" w:rsidRPr="006730BA">
              <w:rPr>
                <w:rFonts w:ascii="Arial" w:hAnsi="Arial" w:cs="Arial"/>
                <w:iCs/>
              </w:rPr>
              <w:t>ы</w:t>
            </w:r>
            <w:r w:rsidRPr="006730BA">
              <w:rPr>
                <w:rFonts w:ascii="Arial" w:hAnsi="Arial" w:cs="Arial"/>
                <w:iCs/>
              </w:rPr>
              <w:t>е обозначени</w:t>
            </w:r>
            <w:r w:rsidR="003A56AB" w:rsidRPr="006730BA">
              <w:rPr>
                <w:rFonts w:ascii="Arial" w:hAnsi="Arial" w:cs="Arial"/>
                <w:iCs/>
              </w:rPr>
              <w:t>я</w:t>
            </w:r>
            <w:r w:rsidRPr="006730BA">
              <w:rPr>
                <w:rFonts w:ascii="Arial" w:hAnsi="Arial" w:cs="Arial"/>
                <w:iCs/>
              </w:rPr>
              <w:t xml:space="preserve"> степени соответствия стандартов: </w:t>
            </w:r>
          </w:p>
          <w:p w14:paraId="4D726106" w14:textId="77777777" w:rsidR="00204F55" w:rsidRPr="006730BA" w:rsidRDefault="00204F55" w:rsidP="00204F55">
            <w:pPr>
              <w:spacing w:line="360" w:lineRule="auto"/>
              <w:ind w:firstLine="567"/>
              <w:rPr>
                <w:rFonts w:ascii="Arial" w:hAnsi="Arial" w:cs="Arial"/>
                <w:iCs/>
              </w:rPr>
            </w:pPr>
            <w:r w:rsidRPr="006730BA">
              <w:rPr>
                <w:rFonts w:ascii="Arial" w:hAnsi="Arial" w:cs="Arial"/>
                <w:bCs/>
                <w:snapToGrid w:val="0"/>
                <w:sz w:val="22"/>
                <w:szCs w:val="22"/>
                <w:lang w:val="en-US"/>
              </w:rPr>
              <w:t>IDT</w:t>
            </w:r>
            <w:r w:rsidRPr="006730BA">
              <w:rPr>
                <w:rFonts w:ascii="Arial" w:hAnsi="Arial" w:cs="Arial"/>
                <w:iCs/>
              </w:rPr>
              <w:t xml:space="preserve"> – идентичные стандарты</w:t>
            </w:r>
            <w:r w:rsidR="00FC4004" w:rsidRPr="006730BA">
              <w:rPr>
                <w:rFonts w:ascii="Arial" w:hAnsi="Arial" w:cs="Arial"/>
                <w:iCs/>
              </w:rPr>
              <w:t>;</w:t>
            </w:r>
          </w:p>
          <w:p w14:paraId="38011452" w14:textId="77777777" w:rsidR="00FC4004" w:rsidRPr="006730BA" w:rsidRDefault="00FC4004" w:rsidP="00204F55">
            <w:pPr>
              <w:spacing w:line="360" w:lineRule="auto"/>
              <w:ind w:firstLine="567"/>
              <w:rPr>
                <w:rFonts w:ascii="Arial" w:eastAsia="Calibri" w:hAnsi="Arial" w:cs="Arial"/>
                <w:lang w:eastAsia="en-US"/>
              </w:rPr>
            </w:pPr>
            <w:r w:rsidRPr="006730BA">
              <w:rPr>
                <w:rFonts w:ascii="Arial" w:hAnsi="Arial" w:cs="Arial"/>
                <w:iCs/>
                <w:sz w:val="22"/>
                <w:szCs w:val="22"/>
                <w:lang w:val="en-US"/>
              </w:rPr>
              <w:t>MOD</w:t>
            </w:r>
            <w:r w:rsidRPr="006730BA">
              <w:rPr>
                <w:rFonts w:ascii="Arial" w:hAnsi="Arial" w:cs="Arial"/>
                <w:iCs/>
              </w:rPr>
              <w:t xml:space="preserve"> – модифицированные стандарты</w:t>
            </w:r>
            <w:r w:rsidR="003A56AB" w:rsidRPr="006730BA">
              <w:rPr>
                <w:rFonts w:ascii="Arial" w:hAnsi="Arial" w:cs="Arial"/>
                <w:iCs/>
              </w:rPr>
              <w:t>.</w:t>
            </w:r>
          </w:p>
          <w:p w14:paraId="1C757245" w14:textId="77777777" w:rsidR="006A179D" w:rsidRPr="006730BA" w:rsidRDefault="006A179D" w:rsidP="00597D04">
            <w:pPr>
              <w:spacing w:line="360" w:lineRule="auto"/>
              <w:ind w:firstLine="567"/>
              <w:rPr>
                <w:rFonts w:ascii="Arial" w:hAnsi="Arial" w:cs="Arial"/>
                <w:bCs/>
                <w:snapToGrid w:val="0"/>
              </w:rPr>
            </w:pPr>
          </w:p>
        </w:tc>
      </w:tr>
    </w:tbl>
    <w:p w14:paraId="7CB283C1" w14:textId="77777777" w:rsidR="00B76D70" w:rsidRPr="006730BA" w:rsidRDefault="001062CC">
      <w:r w:rsidRPr="006730BA">
        <w:br w:type="page"/>
      </w:r>
    </w:p>
    <w:p w14:paraId="67758689" w14:textId="77777777" w:rsidR="00B76D70" w:rsidRPr="006730BA" w:rsidRDefault="00B76D70" w:rsidP="00B76D70">
      <w:pPr>
        <w:spacing w:after="0" w:line="240" w:lineRule="auto"/>
        <w:jc w:val="center"/>
        <w:rPr>
          <w:rFonts w:ascii="Arial" w:eastAsia="Times New Roman" w:hAnsi="Arial" w:cs="Arial"/>
          <w:b/>
          <w:sz w:val="28"/>
          <w:szCs w:val="28"/>
          <w:lang w:eastAsia="ru-RU"/>
        </w:rPr>
      </w:pPr>
      <w:r w:rsidRPr="006730BA">
        <w:rPr>
          <w:rFonts w:ascii="Arial" w:eastAsia="Times New Roman" w:hAnsi="Arial" w:cs="Arial"/>
          <w:b/>
          <w:sz w:val="28"/>
          <w:szCs w:val="28"/>
          <w:lang w:eastAsia="ru-RU"/>
        </w:rPr>
        <w:t>Библиография</w:t>
      </w:r>
    </w:p>
    <w:p w14:paraId="22B726B0" w14:textId="77777777" w:rsidR="00B76D70" w:rsidRPr="006730BA" w:rsidRDefault="00B76D70" w:rsidP="00B76D70">
      <w:pPr>
        <w:spacing w:after="0" w:line="240" w:lineRule="auto"/>
        <w:rPr>
          <w:rFonts w:ascii="Arial" w:eastAsia="Times New Roman" w:hAnsi="Arial" w:cs="Arial"/>
          <w:sz w:val="24"/>
          <w:szCs w:val="24"/>
          <w:lang w:eastAsia="ru-RU"/>
        </w:rPr>
      </w:pPr>
    </w:p>
    <w:tbl>
      <w:tblPr>
        <w:tblW w:w="10314" w:type="dxa"/>
        <w:tblLook w:val="04A0" w:firstRow="1" w:lastRow="0" w:firstColumn="1" w:lastColumn="0" w:noHBand="0" w:noVBand="1"/>
      </w:tblPr>
      <w:tblGrid>
        <w:gridCol w:w="3227"/>
        <w:gridCol w:w="7087"/>
      </w:tblGrid>
      <w:tr w:rsidR="00D83B16" w:rsidRPr="006730BA" w14:paraId="2D56E81A" w14:textId="77777777" w:rsidTr="00B65B9E">
        <w:tc>
          <w:tcPr>
            <w:tcW w:w="3227" w:type="dxa"/>
          </w:tcPr>
          <w:p w14:paraId="6753FD82" w14:textId="77777777" w:rsidR="00B76D70" w:rsidRPr="006730BA" w:rsidRDefault="00195897" w:rsidP="00B65B9E">
            <w:pPr>
              <w:spacing w:after="0" w:line="360" w:lineRule="auto"/>
              <w:rPr>
                <w:rFonts w:ascii="Arial" w:hAnsi="Arial" w:cs="Arial"/>
                <w:sz w:val="24"/>
                <w:szCs w:val="24"/>
              </w:rPr>
            </w:pPr>
            <w:r w:rsidRPr="006730BA">
              <w:rPr>
                <w:rFonts w:ascii="Arial" w:hAnsi="Arial" w:cs="Arial"/>
                <w:sz w:val="24"/>
                <w:szCs w:val="24"/>
              </w:rPr>
              <w:t>ETSI EG 203 336</w:t>
            </w:r>
          </w:p>
        </w:tc>
        <w:tc>
          <w:tcPr>
            <w:tcW w:w="7087" w:type="dxa"/>
          </w:tcPr>
          <w:p w14:paraId="1C3160AF" w14:textId="77777777" w:rsidR="00B76D70" w:rsidRPr="006730BA" w:rsidRDefault="00195897" w:rsidP="009203E7">
            <w:pPr>
              <w:spacing w:after="0" w:line="360" w:lineRule="auto"/>
              <w:jc w:val="both"/>
              <w:rPr>
                <w:rFonts w:ascii="Arial" w:hAnsi="Arial" w:cs="Arial"/>
                <w:sz w:val="24"/>
                <w:szCs w:val="24"/>
              </w:rPr>
            </w:pPr>
            <w:r w:rsidRPr="006730BA">
              <w:rPr>
                <w:rFonts w:ascii="Arial" w:hAnsi="Arial" w:cs="Arial"/>
                <w:sz w:val="24"/>
                <w:szCs w:val="24"/>
                <w:lang w:val="en-US"/>
              </w:rPr>
              <w:t>Electromagnetic</w:t>
            </w:r>
            <w:r w:rsidRPr="006730BA">
              <w:rPr>
                <w:rFonts w:ascii="Arial" w:hAnsi="Arial" w:cs="Arial"/>
                <w:sz w:val="24"/>
                <w:szCs w:val="24"/>
              </w:rPr>
              <w:t xml:space="preserve"> </w:t>
            </w:r>
            <w:r w:rsidRPr="006730BA">
              <w:rPr>
                <w:rFonts w:ascii="Arial" w:hAnsi="Arial" w:cs="Arial"/>
                <w:sz w:val="24"/>
                <w:szCs w:val="24"/>
                <w:lang w:val="en-US"/>
              </w:rPr>
              <w:t>compatibility</w:t>
            </w:r>
            <w:r w:rsidRPr="006730BA">
              <w:rPr>
                <w:rFonts w:ascii="Arial" w:hAnsi="Arial" w:cs="Arial"/>
                <w:sz w:val="24"/>
                <w:szCs w:val="24"/>
              </w:rPr>
              <w:t xml:space="preserve"> </w:t>
            </w:r>
            <w:r w:rsidRPr="006730BA">
              <w:rPr>
                <w:rFonts w:ascii="Arial" w:hAnsi="Arial" w:cs="Arial"/>
                <w:sz w:val="24"/>
                <w:szCs w:val="24"/>
                <w:lang w:val="en-US"/>
              </w:rPr>
              <w:t>and</w:t>
            </w:r>
            <w:r w:rsidRPr="006730BA">
              <w:rPr>
                <w:rFonts w:ascii="Arial" w:hAnsi="Arial" w:cs="Arial"/>
                <w:sz w:val="24"/>
                <w:szCs w:val="24"/>
              </w:rPr>
              <w:t xml:space="preserve"> </w:t>
            </w:r>
            <w:r w:rsidRPr="006730BA">
              <w:rPr>
                <w:rFonts w:ascii="Arial" w:hAnsi="Arial" w:cs="Arial"/>
                <w:sz w:val="24"/>
                <w:szCs w:val="24"/>
                <w:lang w:val="en-US"/>
              </w:rPr>
              <w:t>Radio</w:t>
            </w:r>
            <w:r w:rsidRPr="006730BA">
              <w:rPr>
                <w:rFonts w:ascii="Arial" w:hAnsi="Arial" w:cs="Arial"/>
                <w:sz w:val="24"/>
                <w:szCs w:val="24"/>
              </w:rPr>
              <w:t xml:space="preserve"> </w:t>
            </w:r>
            <w:r w:rsidRPr="006730BA">
              <w:rPr>
                <w:rFonts w:ascii="Arial" w:hAnsi="Arial" w:cs="Arial"/>
                <w:sz w:val="24"/>
                <w:szCs w:val="24"/>
                <w:lang w:val="en-US"/>
              </w:rPr>
              <w:t>spectrum</w:t>
            </w:r>
            <w:r w:rsidRPr="006730BA">
              <w:rPr>
                <w:rFonts w:ascii="Arial" w:hAnsi="Arial" w:cs="Arial"/>
                <w:sz w:val="24"/>
                <w:szCs w:val="24"/>
              </w:rPr>
              <w:t xml:space="preserve"> </w:t>
            </w:r>
            <w:r w:rsidRPr="006730BA">
              <w:rPr>
                <w:rFonts w:ascii="Arial" w:hAnsi="Arial" w:cs="Arial"/>
                <w:sz w:val="24"/>
                <w:szCs w:val="24"/>
                <w:lang w:val="en-US"/>
              </w:rPr>
              <w:t>Matters</w:t>
            </w:r>
            <w:r w:rsidRPr="006730BA">
              <w:rPr>
                <w:rFonts w:ascii="Arial" w:hAnsi="Arial" w:cs="Arial"/>
                <w:sz w:val="24"/>
                <w:szCs w:val="24"/>
              </w:rPr>
              <w:t xml:space="preserve"> (</w:t>
            </w:r>
            <w:r w:rsidRPr="006730BA">
              <w:rPr>
                <w:rFonts w:ascii="Arial" w:hAnsi="Arial" w:cs="Arial"/>
                <w:sz w:val="24"/>
                <w:szCs w:val="24"/>
                <w:lang w:val="en-US"/>
              </w:rPr>
              <w:t>ERM</w:t>
            </w:r>
            <w:r w:rsidRPr="006730BA">
              <w:rPr>
                <w:rFonts w:ascii="Arial" w:hAnsi="Arial" w:cs="Arial"/>
                <w:sz w:val="24"/>
                <w:szCs w:val="24"/>
              </w:rPr>
              <w:t xml:space="preserve">); </w:t>
            </w:r>
            <w:r w:rsidRPr="006730BA">
              <w:rPr>
                <w:rFonts w:ascii="Arial" w:hAnsi="Arial" w:cs="Arial"/>
                <w:sz w:val="24"/>
                <w:szCs w:val="24"/>
                <w:lang w:val="en-US"/>
              </w:rPr>
              <w:t>Guide</w:t>
            </w:r>
            <w:r w:rsidRPr="006730BA">
              <w:rPr>
                <w:rFonts w:ascii="Arial" w:hAnsi="Arial" w:cs="Arial"/>
                <w:sz w:val="24"/>
                <w:szCs w:val="24"/>
              </w:rPr>
              <w:t xml:space="preserve"> </w:t>
            </w:r>
            <w:r w:rsidRPr="006730BA">
              <w:rPr>
                <w:rFonts w:ascii="Arial" w:hAnsi="Arial" w:cs="Arial"/>
                <w:sz w:val="24"/>
                <w:szCs w:val="24"/>
                <w:lang w:val="en-US"/>
              </w:rPr>
              <w:t>for</w:t>
            </w:r>
            <w:r w:rsidRPr="006730BA">
              <w:rPr>
                <w:rFonts w:ascii="Arial" w:hAnsi="Arial" w:cs="Arial"/>
                <w:sz w:val="24"/>
                <w:szCs w:val="24"/>
              </w:rPr>
              <w:t xml:space="preserve"> </w:t>
            </w:r>
            <w:r w:rsidRPr="006730BA">
              <w:rPr>
                <w:rFonts w:ascii="Arial" w:hAnsi="Arial" w:cs="Arial"/>
                <w:sz w:val="24"/>
                <w:szCs w:val="24"/>
                <w:lang w:val="en-US"/>
              </w:rPr>
              <w:t>the</w:t>
            </w:r>
            <w:r w:rsidRPr="006730BA">
              <w:rPr>
                <w:rFonts w:ascii="Arial" w:hAnsi="Arial" w:cs="Arial"/>
                <w:sz w:val="24"/>
                <w:szCs w:val="24"/>
              </w:rPr>
              <w:t xml:space="preserve"> </w:t>
            </w:r>
            <w:r w:rsidRPr="006730BA">
              <w:rPr>
                <w:rFonts w:ascii="Arial" w:hAnsi="Arial" w:cs="Arial"/>
                <w:sz w:val="24"/>
                <w:szCs w:val="24"/>
                <w:lang w:val="en-US"/>
              </w:rPr>
              <w:t>selection</w:t>
            </w:r>
            <w:r w:rsidRPr="006730BA">
              <w:rPr>
                <w:rFonts w:ascii="Arial" w:hAnsi="Arial" w:cs="Arial"/>
                <w:sz w:val="24"/>
                <w:szCs w:val="24"/>
              </w:rPr>
              <w:t xml:space="preserve"> </w:t>
            </w:r>
            <w:r w:rsidRPr="006730BA">
              <w:rPr>
                <w:rFonts w:ascii="Arial" w:hAnsi="Arial" w:cs="Arial"/>
                <w:sz w:val="24"/>
                <w:szCs w:val="24"/>
                <w:lang w:val="en-US"/>
              </w:rPr>
              <w:t>of</w:t>
            </w:r>
            <w:r w:rsidRPr="006730BA">
              <w:rPr>
                <w:rFonts w:ascii="Arial" w:hAnsi="Arial" w:cs="Arial"/>
                <w:sz w:val="24"/>
                <w:szCs w:val="24"/>
              </w:rPr>
              <w:t xml:space="preserve"> </w:t>
            </w:r>
            <w:r w:rsidRPr="006730BA">
              <w:rPr>
                <w:rFonts w:ascii="Arial" w:hAnsi="Arial" w:cs="Arial"/>
                <w:sz w:val="24"/>
                <w:szCs w:val="24"/>
                <w:lang w:val="en-US"/>
              </w:rPr>
              <w:t>technical</w:t>
            </w:r>
            <w:r w:rsidRPr="006730BA">
              <w:rPr>
                <w:rFonts w:ascii="Arial" w:hAnsi="Arial" w:cs="Arial"/>
                <w:sz w:val="24"/>
                <w:szCs w:val="24"/>
              </w:rPr>
              <w:t xml:space="preserve"> </w:t>
            </w:r>
            <w:r w:rsidRPr="006730BA">
              <w:rPr>
                <w:rFonts w:ascii="Arial" w:hAnsi="Arial" w:cs="Arial"/>
                <w:sz w:val="24"/>
                <w:szCs w:val="24"/>
                <w:lang w:val="en-US"/>
              </w:rPr>
              <w:t>parameters</w:t>
            </w:r>
            <w:r w:rsidRPr="006730BA">
              <w:rPr>
                <w:rFonts w:ascii="Arial" w:hAnsi="Arial" w:cs="Arial"/>
                <w:sz w:val="24"/>
                <w:szCs w:val="24"/>
              </w:rPr>
              <w:t xml:space="preserve"> </w:t>
            </w:r>
            <w:proofErr w:type="gramStart"/>
            <w:r w:rsidRPr="006730BA">
              <w:rPr>
                <w:rFonts w:ascii="Arial" w:hAnsi="Arial" w:cs="Arial"/>
                <w:sz w:val="24"/>
                <w:szCs w:val="24"/>
                <w:lang w:val="en-US"/>
              </w:rPr>
              <w:t>for</w:t>
            </w:r>
            <w:r w:rsidRPr="006730BA">
              <w:rPr>
                <w:rFonts w:ascii="Arial" w:hAnsi="Arial" w:cs="Arial"/>
                <w:sz w:val="24"/>
                <w:szCs w:val="24"/>
              </w:rPr>
              <w:t xml:space="preserve"> </w:t>
            </w:r>
            <w:r w:rsidRPr="006730BA">
              <w:rPr>
                <w:rFonts w:ascii="Arial" w:hAnsi="Arial" w:cs="Arial"/>
                <w:sz w:val="24"/>
                <w:szCs w:val="24"/>
                <w:lang w:val="en-US"/>
              </w:rPr>
              <w:t>the</w:t>
            </w:r>
            <w:r w:rsidRPr="006730BA">
              <w:rPr>
                <w:rFonts w:ascii="Arial" w:hAnsi="Arial" w:cs="Arial"/>
                <w:sz w:val="24"/>
                <w:szCs w:val="24"/>
              </w:rPr>
              <w:t xml:space="preserve"> </w:t>
            </w:r>
            <w:r w:rsidRPr="006730BA">
              <w:rPr>
                <w:rFonts w:ascii="Arial" w:hAnsi="Arial" w:cs="Arial"/>
                <w:sz w:val="24"/>
                <w:szCs w:val="24"/>
                <w:lang w:val="en-US"/>
              </w:rPr>
              <w:t>production</w:t>
            </w:r>
            <w:r w:rsidRPr="006730BA">
              <w:rPr>
                <w:rFonts w:ascii="Arial" w:hAnsi="Arial" w:cs="Arial"/>
                <w:sz w:val="24"/>
                <w:szCs w:val="24"/>
              </w:rPr>
              <w:t xml:space="preserve"> </w:t>
            </w:r>
            <w:r w:rsidRPr="006730BA">
              <w:rPr>
                <w:rFonts w:ascii="Arial" w:hAnsi="Arial" w:cs="Arial"/>
                <w:sz w:val="24"/>
                <w:szCs w:val="24"/>
                <w:lang w:val="en-US"/>
              </w:rPr>
              <w:t>of</w:t>
            </w:r>
            <w:proofErr w:type="gramEnd"/>
            <w:r w:rsidRPr="006730BA">
              <w:rPr>
                <w:rFonts w:ascii="Arial" w:hAnsi="Arial" w:cs="Arial"/>
                <w:sz w:val="24"/>
                <w:szCs w:val="24"/>
              </w:rPr>
              <w:t xml:space="preserve"> </w:t>
            </w:r>
            <w:r w:rsidRPr="006730BA">
              <w:rPr>
                <w:rFonts w:ascii="Arial" w:hAnsi="Arial" w:cs="Arial"/>
                <w:sz w:val="24"/>
                <w:szCs w:val="24"/>
                <w:lang w:val="en-US"/>
              </w:rPr>
              <w:t>Harmonised</w:t>
            </w:r>
            <w:r w:rsidRPr="006730BA">
              <w:rPr>
                <w:rFonts w:ascii="Arial" w:hAnsi="Arial" w:cs="Arial"/>
                <w:sz w:val="24"/>
                <w:szCs w:val="24"/>
              </w:rPr>
              <w:t xml:space="preserve"> </w:t>
            </w:r>
            <w:r w:rsidRPr="006730BA">
              <w:rPr>
                <w:rFonts w:ascii="Arial" w:hAnsi="Arial" w:cs="Arial"/>
                <w:sz w:val="24"/>
                <w:szCs w:val="24"/>
                <w:lang w:val="en-US"/>
              </w:rPr>
              <w:t>Standards</w:t>
            </w:r>
            <w:r w:rsidRPr="006730BA">
              <w:rPr>
                <w:rFonts w:ascii="Arial" w:hAnsi="Arial" w:cs="Arial"/>
                <w:sz w:val="24"/>
                <w:szCs w:val="24"/>
              </w:rPr>
              <w:t xml:space="preserve"> </w:t>
            </w:r>
            <w:r w:rsidRPr="006730BA">
              <w:rPr>
                <w:rFonts w:ascii="Arial" w:hAnsi="Arial" w:cs="Arial"/>
                <w:sz w:val="24"/>
                <w:szCs w:val="24"/>
                <w:lang w:val="en-US"/>
              </w:rPr>
              <w:t>covering</w:t>
            </w:r>
            <w:r w:rsidRPr="006730BA">
              <w:rPr>
                <w:rFonts w:ascii="Arial" w:hAnsi="Arial" w:cs="Arial"/>
                <w:sz w:val="24"/>
                <w:szCs w:val="24"/>
              </w:rPr>
              <w:t xml:space="preserve"> </w:t>
            </w:r>
            <w:r w:rsidRPr="006730BA">
              <w:rPr>
                <w:rFonts w:ascii="Arial" w:hAnsi="Arial" w:cs="Arial"/>
                <w:sz w:val="24"/>
                <w:szCs w:val="24"/>
                <w:lang w:val="en-US"/>
              </w:rPr>
              <w:t>article</w:t>
            </w:r>
            <w:r w:rsidRPr="006730BA">
              <w:rPr>
                <w:rFonts w:ascii="Arial" w:hAnsi="Arial" w:cs="Arial"/>
                <w:sz w:val="24"/>
                <w:szCs w:val="24"/>
              </w:rPr>
              <w:t xml:space="preserve"> 3.1(</w:t>
            </w:r>
            <w:r w:rsidRPr="006730BA">
              <w:rPr>
                <w:rFonts w:ascii="Arial" w:hAnsi="Arial" w:cs="Arial"/>
                <w:sz w:val="24"/>
                <w:szCs w:val="24"/>
                <w:lang w:val="en-US"/>
              </w:rPr>
              <w:t>b</w:t>
            </w:r>
            <w:r w:rsidRPr="006730BA">
              <w:rPr>
                <w:rFonts w:ascii="Arial" w:hAnsi="Arial" w:cs="Arial"/>
                <w:sz w:val="24"/>
                <w:szCs w:val="24"/>
              </w:rPr>
              <w:t xml:space="preserve">) </w:t>
            </w:r>
            <w:r w:rsidRPr="006730BA">
              <w:rPr>
                <w:rFonts w:ascii="Arial" w:hAnsi="Arial" w:cs="Arial"/>
                <w:sz w:val="24"/>
                <w:szCs w:val="24"/>
                <w:lang w:val="en-US"/>
              </w:rPr>
              <w:t>and</w:t>
            </w:r>
            <w:r w:rsidRPr="006730BA">
              <w:rPr>
                <w:rFonts w:ascii="Arial" w:hAnsi="Arial" w:cs="Arial"/>
                <w:sz w:val="24"/>
                <w:szCs w:val="24"/>
              </w:rPr>
              <w:t xml:space="preserve"> </w:t>
            </w:r>
            <w:r w:rsidRPr="006730BA">
              <w:rPr>
                <w:rFonts w:ascii="Arial" w:hAnsi="Arial" w:cs="Arial"/>
                <w:sz w:val="24"/>
                <w:szCs w:val="24"/>
                <w:lang w:val="en-US"/>
              </w:rPr>
              <w:t>article</w:t>
            </w:r>
            <w:r w:rsidRPr="006730BA">
              <w:rPr>
                <w:rFonts w:ascii="Arial" w:hAnsi="Arial" w:cs="Arial"/>
                <w:sz w:val="24"/>
                <w:szCs w:val="24"/>
              </w:rPr>
              <w:t xml:space="preserve"> 3.2 </w:t>
            </w:r>
            <w:r w:rsidRPr="006730BA">
              <w:rPr>
                <w:rFonts w:ascii="Arial" w:hAnsi="Arial" w:cs="Arial"/>
                <w:sz w:val="24"/>
                <w:szCs w:val="24"/>
                <w:lang w:val="en-US"/>
              </w:rPr>
              <w:t>of</w:t>
            </w:r>
            <w:r w:rsidRPr="006730BA">
              <w:rPr>
                <w:rFonts w:ascii="Arial" w:hAnsi="Arial" w:cs="Arial"/>
                <w:sz w:val="24"/>
                <w:szCs w:val="24"/>
              </w:rPr>
              <w:t xml:space="preserve"> </w:t>
            </w:r>
            <w:r w:rsidRPr="006730BA">
              <w:rPr>
                <w:rFonts w:ascii="Arial" w:hAnsi="Arial" w:cs="Arial"/>
                <w:sz w:val="24"/>
                <w:szCs w:val="24"/>
                <w:lang w:val="en-US"/>
              </w:rPr>
              <w:t>Directive</w:t>
            </w:r>
            <w:r w:rsidRPr="006730BA">
              <w:rPr>
                <w:rFonts w:ascii="Arial" w:hAnsi="Arial" w:cs="Arial"/>
                <w:sz w:val="24"/>
                <w:szCs w:val="24"/>
              </w:rPr>
              <w:t xml:space="preserve"> 2014/53/</w:t>
            </w:r>
            <w:r w:rsidRPr="006730BA">
              <w:rPr>
                <w:rFonts w:ascii="Arial" w:hAnsi="Arial" w:cs="Arial"/>
                <w:sz w:val="24"/>
                <w:szCs w:val="24"/>
                <w:lang w:val="en-US"/>
              </w:rPr>
              <w:t>EU</w:t>
            </w:r>
            <w:r w:rsidRPr="006730BA">
              <w:rPr>
                <w:rFonts w:ascii="Arial" w:hAnsi="Arial" w:cs="Arial"/>
                <w:sz w:val="24"/>
                <w:szCs w:val="24"/>
              </w:rPr>
              <w:t xml:space="preserve"> </w:t>
            </w:r>
            <w:r w:rsidR="009203E7" w:rsidRPr="006730BA">
              <w:rPr>
                <w:rFonts w:ascii="Arial" w:hAnsi="Arial" w:cs="Arial"/>
                <w:sz w:val="24"/>
                <w:szCs w:val="24"/>
              </w:rPr>
              <w:t>[Электромагнитная совместимость и вопросы радиочастотного спектра (</w:t>
            </w:r>
            <w:r w:rsidR="009203E7" w:rsidRPr="006730BA">
              <w:rPr>
                <w:rFonts w:ascii="Arial" w:hAnsi="Arial" w:cs="Arial"/>
                <w:sz w:val="24"/>
                <w:szCs w:val="24"/>
                <w:lang w:val="en-US"/>
              </w:rPr>
              <w:t>ERM</w:t>
            </w:r>
            <w:r w:rsidR="009203E7" w:rsidRPr="006730BA">
              <w:rPr>
                <w:rFonts w:ascii="Arial" w:hAnsi="Arial" w:cs="Arial"/>
                <w:sz w:val="24"/>
                <w:szCs w:val="24"/>
              </w:rPr>
              <w:t>); Руководство по выбору технических параметров для производства гармонизированных стандартов, охватывающих статьи 3.1(</w:t>
            </w:r>
            <w:r w:rsidR="009203E7" w:rsidRPr="006730BA">
              <w:rPr>
                <w:rFonts w:ascii="Arial" w:hAnsi="Arial" w:cs="Arial"/>
                <w:sz w:val="24"/>
                <w:szCs w:val="24"/>
                <w:lang w:val="en-US"/>
              </w:rPr>
              <w:t>b</w:t>
            </w:r>
            <w:r w:rsidR="009203E7" w:rsidRPr="006730BA">
              <w:rPr>
                <w:rFonts w:ascii="Arial" w:hAnsi="Arial" w:cs="Arial"/>
                <w:sz w:val="24"/>
                <w:szCs w:val="24"/>
              </w:rPr>
              <w:t>) и 3.2 Директивы 2014/53/</w:t>
            </w:r>
            <w:r w:rsidR="009203E7" w:rsidRPr="006730BA">
              <w:rPr>
                <w:rFonts w:ascii="Arial" w:hAnsi="Arial" w:cs="Arial"/>
                <w:sz w:val="24"/>
                <w:szCs w:val="24"/>
                <w:lang w:val="en-US"/>
              </w:rPr>
              <w:t>EU</w:t>
            </w:r>
            <w:r w:rsidR="009203E7" w:rsidRPr="006730BA">
              <w:rPr>
                <w:rFonts w:ascii="Arial" w:hAnsi="Arial" w:cs="Arial"/>
                <w:sz w:val="24"/>
                <w:szCs w:val="24"/>
              </w:rPr>
              <w:t>]</w:t>
            </w:r>
          </w:p>
        </w:tc>
      </w:tr>
      <w:tr w:rsidR="00D83B16" w:rsidRPr="006730BA" w14:paraId="4D657E34" w14:textId="77777777" w:rsidTr="00B65B9E">
        <w:tc>
          <w:tcPr>
            <w:tcW w:w="3227" w:type="dxa"/>
          </w:tcPr>
          <w:p w14:paraId="7A12EEB4" w14:textId="77777777" w:rsidR="00B76D70" w:rsidRPr="006730BA" w:rsidRDefault="00B76D70" w:rsidP="00B65B9E">
            <w:pPr>
              <w:spacing w:after="0" w:line="360" w:lineRule="auto"/>
              <w:rPr>
                <w:rFonts w:ascii="Arial" w:hAnsi="Arial" w:cs="Arial"/>
                <w:sz w:val="24"/>
                <w:szCs w:val="24"/>
              </w:rPr>
            </w:pPr>
          </w:p>
        </w:tc>
        <w:tc>
          <w:tcPr>
            <w:tcW w:w="7087" w:type="dxa"/>
          </w:tcPr>
          <w:p w14:paraId="435C779C" w14:textId="77777777" w:rsidR="00B76D70" w:rsidRPr="006730BA" w:rsidRDefault="00B76D70" w:rsidP="00B65B9E">
            <w:pPr>
              <w:spacing w:after="0" w:line="360" w:lineRule="auto"/>
              <w:jc w:val="both"/>
              <w:rPr>
                <w:rFonts w:ascii="Arial" w:hAnsi="Arial" w:cs="Arial"/>
                <w:sz w:val="24"/>
                <w:szCs w:val="24"/>
              </w:rPr>
            </w:pPr>
          </w:p>
        </w:tc>
      </w:tr>
      <w:tr w:rsidR="00D83B16" w:rsidRPr="006730BA" w14:paraId="1A8436AF" w14:textId="77777777" w:rsidTr="00B65B9E">
        <w:tc>
          <w:tcPr>
            <w:tcW w:w="3227" w:type="dxa"/>
          </w:tcPr>
          <w:p w14:paraId="49A76542" w14:textId="77777777" w:rsidR="00B76D70" w:rsidRPr="006730BA" w:rsidRDefault="003109C4" w:rsidP="00B65B9E">
            <w:pPr>
              <w:spacing w:after="0" w:line="360" w:lineRule="auto"/>
              <w:rPr>
                <w:rFonts w:ascii="Arial" w:hAnsi="Arial" w:cs="Arial"/>
                <w:sz w:val="24"/>
                <w:szCs w:val="24"/>
              </w:rPr>
            </w:pPr>
            <w:r w:rsidRPr="006730BA">
              <w:rPr>
                <w:rFonts w:ascii="Arial" w:hAnsi="Arial" w:cs="Arial"/>
                <w:sz w:val="24"/>
                <w:szCs w:val="24"/>
              </w:rPr>
              <w:t>CENELEC EN 55016-1-4 (2010) + A1 (2012)</w:t>
            </w:r>
          </w:p>
        </w:tc>
        <w:tc>
          <w:tcPr>
            <w:tcW w:w="7087" w:type="dxa"/>
          </w:tcPr>
          <w:p w14:paraId="35E4830C" w14:textId="77777777" w:rsidR="00B76D70" w:rsidRPr="006730BA" w:rsidRDefault="0001510F" w:rsidP="00DE2F46">
            <w:pPr>
              <w:spacing w:after="0" w:line="360" w:lineRule="auto"/>
              <w:jc w:val="both"/>
              <w:rPr>
                <w:rFonts w:ascii="Arial" w:hAnsi="Arial" w:cs="Arial"/>
                <w:sz w:val="24"/>
                <w:szCs w:val="24"/>
              </w:rPr>
            </w:pPr>
            <w:r w:rsidRPr="006730BA">
              <w:rPr>
                <w:rFonts w:ascii="Arial" w:hAnsi="Arial" w:cs="Arial"/>
                <w:sz w:val="24"/>
                <w:szCs w:val="24"/>
                <w:lang w:val="en-US"/>
              </w:rPr>
              <w:t xml:space="preserve">Specification for radio disturbance and immunity measuring apparatus and methods </w:t>
            </w:r>
            <w:r w:rsidR="00DE2F46" w:rsidRPr="006730BA">
              <w:rPr>
                <w:rFonts w:ascii="Arial" w:hAnsi="Arial" w:cs="Arial"/>
                <w:sz w:val="24"/>
                <w:szCs w:val="24"/>
                <w:lang w:val="en-US"/>
              </w:rPr>
              <w:t>–</w:t>
            </w:r>
            <w:r w:rsidRPr="006730BA">
              <w:rPr>
                <w:rFonts w:ascii="Arial" w:hAnsi="Arial" w:cs="Arial"/>
                <w:sz w:val="24"/>
                <w:szCs w:val="24"/>
                <w:lang w:val="en-US"/>
              </w:rPr>
              <w:t xml:space="preserve"> Part 1-4: Radio disturbance and immunity measuring apparatus </w:t>
            </w:r>
            <w:r w:rsidR="00DE2F46" w:rsidRPr="006730BA">
              <w:rPr>
                <w:rFonts w:ascii="Arial" w:hAnsi="Arial" w:cs="Arial"/>
                <w:sz w:val="24"/>
                <w:szCs w:val="24"/>
                <w:lang w:val="en-US"/>
              </w:rPr>
              <w:t>–</w:t>
            </w:r>
            <w:r w:rsidRPr="006730BA">
              <w:rPr>
                <w:rFonts w:ascii="Arial" w:hAnsi="Arial" w:cs="Arial"/>
                <w:sz w:val="24"/>
                <w:szCs w:val="24"/>
                <w:lang w:val="en-US"/>
              </w:rPr>
              <w:t xml:space="preserve"> Ancillary equipment </w:t>
            </w:r>
            <w:r w:rsidR="00DE2F46" w:rsidRPr="006730BA">
              <w:rPr>
                <w:rFonts w:ascii="Arial" w:hAnsi="Arial" w:cs="Arial"/>
                <w:sz w:val="24"/>
                <w:szCs w:val="24"/>
                <w:lang w:val="en-US"/>
              </w:rPr>
              <w:t>–</w:t>
            </w:r>
            <w:r w:rsidRPr="006730BA">
              <w:rPr>
                <w:rFonts w:ascii="Arial" w:hAnsi="Arial" w:cs="Arial"/>
                <w:sz w:val="24"/>
                <w:szCs w:val="24"/>
                <w:lang w:val="en-US"/>
              </w:rPr>
              <w:t xml:space="preserve"> Radiated disturbances (</w:t>
            </w:r>
            <w:r w:rsidR="009203E7" w:rsidRPr="006730BA">
              <w:rPr>
                <w:rFonts w:ascii="Arial" w:hAnsi="Arial" w:cs="Arial"/>
                <w:sz w:val="24"/>
                <w:szCs w:val="24"/>
              </w:rPr>
              <w:t>Спецификация</w:t>
            </w:r>
            <w:r w:rsidR="009203E7" w:rsidRPr="006730BA">
              <w:rPr>
                <w:rFonts w:ascii="Arial" w:hAnsi="Arial" w:cs="Arial"/>
                <w:sz w:val="24"/>
                <w:szCs w:val="24"/>
                <w:lang w:val="en-US"/>
              </w:rPr>
              <w:t xml:space="preserve"> </w:t>
            </w:r>
            <w:r w:rsidR="009203E7" w:rsidRPr="006730BA">
              <w:rPr>
                <w:rFonts w:ascii="Arial" w:hAnsi="Arial" w:cs="Arial"/>
                <w:sz w:val="24"/>
                <w:szCs w:val="24"/>
              </w:rPr>
              <w:t>для</w:t>
            </w:r>
            <w:r w:rsidR="009203E7" w:rsidRPr="006730BA">
              <w:rPr>
                <w:rFonts w:ascii="Arial" w:hAnsi="Arial" w:cs="Arial"/>
                <w:sz w:val="24"/>
                <w:szCs w:val="24"/>
                <w:lang w:val="en-US"/>
              </w:rPr>
              <w:t xml:space="preserve"> </w:t>
            </w:r>
            <w:r w:rsidR="009203E7" w:rsidRPr="006730BA">
              <w:rPr>
                <w:rFonts w:ascii="Arial" w:hAnsi="Arial" w:cs="Arial"/>
                <w:sz w:val="24"/>
                <w:szCs w:val="24"/>
              </w:rPr>
              <w:t>аппаратуры</w:t>
            </w:r>
            <w:r w:rsidR="009203E7" w:rsidRPr="006730BA">
              <w:rPr>
                <w:rFonts w:ascii="Arial" w:hAnsi="Arial" w:cs="Arial"/>
                <w:sz w:val="24"/>
                <w:szCs w:val="24"/>
                <w:lang w:val="en-US"/>
              </w:rPr>
              <w:t xml:space="preserve"> </w:t>
            </w:r>
            <w:r w:rsidR="009203E7" w:rsidRPr="006730BA">
              <w:rPr>
                <w:rFonts w:ascii="Arial" w:hAnsi="Arial" w:cs="Arial"/>
                <w:sz w:val="24"/>
                <w:szCs w:val="24"/>
              </w:rPr>
              <w:t>и</w:t>
            </w:r>
            <w:r w:rsidR="009203E7" w:rsidRPr="006730BA">
              <w:rPr>
                <w:rFonts w:ascii="Arial" w:hAnsi="Arial" w:cs="Arial"/>
                <w:sz w:val="24"/>
                <w:szCs w:val="24"/>
                <w:lang w:val="en-US"/>
              </w:rPr>
              <w:t xml:space="preserve"> </w:t>
            </w:r>
            <w:r w:rsidR="009203E7" w:rsidRPr="006730BA">
              <w:rPr>
                <w:rFonts w:ascii="Arial" w:hAnsi="Arial" w:cs="Arial"/>
                <w:sz w:val="24"/>
                <w:szCs w:val="24"/>
              </w:rPr>
              <w:t>методов</w:t>
            </w:r>
            <w:r w:rsidR="009203E7" w:rsidRPr="006730BA">
              <w:rPr>
                <w:rFonts w:ascii="Arial" w:hAnsi="Arial" w:cs="Arial"/>
                <w:sz w:val="24"/>
                <w:szCs w:val="24"/>
                <w:lang w:val="en-US"/>
              </w:rPr>
              <w:t xml:space="preserve"> </w:t>
            </w:r>
            <w:r w:rsidR="009203E7" w:rsidRPr="006730BA">
              <w:rPr>
                <w:rFonts w:ascii="Arial" w:hAnsi="Arial" w:cs="Arial"/>
                <w:sz w:val="24"/>
                <w:szCs w:val="24"/>
              </w:rPr>
              <w:t>измерения</w:t>
            </w:r>
            <w:r w:rsidR="009203E7" w:rsidRPr="006730BA">
              <w:rPr>
                <w:rFonts w:ascii="Arial" w:hAnsi="Arial" w:cs="Arial"/>
                <w:sz w:val="24"/>
                <w:szCs w:val="24"/>
                <w:lang w:val="en-US"/>
              </w:rPr>
              <w:t xml:space="preserve"> </w:t>
            </w:r>
            <w:r w:rsidR="009203E7" w:rsidRPr="006730BA">
              <w:rPr>
                <w:rFonts w:ascii="Arial" w:hAnsi="Arial" w:cs="Arial"/>
                <w:sz w:val="24"/>
                <w:szCs w:val="24"/>
              </w:rPr>
              <w:t>радиопомех</w:t>
            </w:r>
            <w:r w:rsidR="009203E7" w:rsidRPr="006730BA">
              <w:rPr>
                <w:rFonts w:ascii="Arial" w:hAnsi="Arial" w:cs="Arial"/>
                <w:sz w:val="24"/>
                <w:szCs w:val="24"/>
                <w:lang w:val="en-US"/>
              </w:rPr>
              <w:t xml:space="preserve"> </w:t>
            </w:r>
            <w:r w:rsidR="009203E7" w:rsidRPr="006730BA">
              <w:rPr>
                <w:rFonts w:ascii="Arial" w:hAnsi="Arial" w:cs="Arial"/>
                <w:sz w:val="24"/>
                <w:szCs w:val="24"/>
              </w:rPr>
              <w:t>и</w:t>
            </w:r>
            <w:r w:rsidR="009203E7" w:rsidRPr="006730BA">
              <w:rPr>
                <w:rFonts w:ascii="Arial" w:hAnsi="Arial" w:cs="Arial"/>
                <w:sz w:val="24"/>
                <w:szCs w:val="24"/>
                <w:lang w:val="en-US"/>
              </w:rPr>
              <w:t xml:space="preserve"> </w:t>
            </w:r>
            <w:r w:rsidR="009203E7" w:rsidRPr="006730BA">
              <w:rPr>
                <w:rFonts w:ascii="Arial" w:hAnsi="Arial" w:cs="Arial"/>
                <w:sz w:val="24"/>
                <w:szCs w:val="24"/>
              </w:rPr>
              <w:t>помехоустойчивости</w:t>
            </w:r>
            <w:r w:rsidR="00DE2F46" w:rsidRPr="006730BA">
              <w:rPr>
                <w:rFonts w:ascii="Arial" w:hAnsi="Arial" w:cs="Arial"/>
                <w:sz w:val="24"/>
                <w:szCs w:val="24"/>
                <w:lang w:val="en-US"/>
              </w:rPr>
              <w:t>.</w:t>
            </w:r>
            <w:r w:rsidR="009203E7" w:rsidRPr="006730BA">
              <w:rPr>
                <w:rFonts w:ascii="Arial" w:hAnsi="Arial" w:cs="Arial"/>
                <w:sz w:val="24"/>
                <w:szCs w:val="24"/>
                <w:lang w:val="en-US"/>
              </w:rPr>
              <w:t xml:space="preserve"> </w:t>
            </w:r>
            <w:r w:rsidR="009203E7" w:rsidRPr="006730BA">
              <w:rPr>
                <w:rFonts w:ascii="Arial" w:hAnsi="Arial" w:cs="Arial"/>
                <w:sz w:val="24"/>
                <w:szCs w:val="24"/>
              </w:rPr>
              <w:t xml:space="preserve">Часть </w:t>
            </w:r>
            <w:proofErr w:type="gramStart"/>
            <w:r w:rsidR="009203E7" w:rsidRPr="006730BA">
              <w:rPr>
                <w:rFonts w:ascii="Arial" w:hAnsi="Arial" w:cs="Arial"/>
                <w:sz w:val="24"/>
                <w:szCs w:val="24"/>
              </w:rPr>
              <w:t>1-4</w:t>
            </w:r>
            <w:proofErr w:type="gramEnd"/>
            <w:r w:rsidR="00DE2F46" w:rsidRPr="006730BA">
              <w:rPr>
                <w:rFonts w:ascii="Arial" w:hAnsi="Arial" w:cs="Arial"/>
                <w:sz w:val="24"/>
                <w:szCs w:val="24"/>
              </w:rPr>
              <w:t>.</w:t>
            </w:r>
            <w:r w:rsidR="009203E7" w:rsidRPr="006730BA">
              <w:rPr>
                <w:rFonts w:ascii="Arial" w:hAnsi="Arial" w:cs="Arial"/>
                <w:sz w:val="24"/>
                <w:szCs w:val="24"/>
              </w:rPr>
              <w:t xml:space="preserve"> Аппаратура измерения радиопомех и помехоустойчивости</w:t>
            </w:r>
            <w:r w:rsidR="00DE2F46" w:rsidRPr="006730BA">
              <w:rPr>
                <w:rFonts w:ascii="Arial" w:hAnsi="Arial" w:cs="Arial"/>
                <w:sz w:val="24"/>
                <w:szCs w:val="24"/>
              </w:rPr>
              <w:t>.</w:t>
            </w:r>
            <w:r w:rsidR="009203E7" w:rsidRPr="006730BA">
              <w:rPr>
                <w:rFonts w:ascii="Arial" w:hAnsi="Arial" w:cs="Arial"/>
                <w:sz w:val="24"/>
                <w:szCs w:val="24"/>
              </w:rPr>
              <w:t xml:space="preserve"> Вспомогательное оборудование</w:t>
            </w:r>
            <w:r w:rsidR="00DE2F46" w:rsidRPr="006730BA">
              <w:rPr>
                <w:rFonts w:ascii="Arial" w:hAnsi="Arial" w:cs="Arial"/>
                <w:sz w:val="24"/>
                <w:szCs w:val="24"/>
              </w:rPr>
              <w:t>.</w:t>
            </w:r>
            <w:r w:rsidR="009203E7" w:rsidRPr="006730BA">
              <w:rPr>
                <w:rFonts w:ascii="Arial" w:hAnsi="Arial" w:cs="Arial"/>
                <w:sz w:val="24"/>
                <w:szCs w:val="24"/>
              </w:rPr>
              <w:t xml:space="preserve"> Излучаемые помехи</w:t>
            </w:r>
            <w:r w:rsidRPr="006730BA">
              <w:rPr>
                <w:rFonts w:ascii="Arial" w:hAnsi="Arial" w:cs="Arial"/>
                <w:sz w:val="24"/>
                <w:szCs w:val="24"/>
              </w:rPr>
              <w:t>)</w:t>
            </w:r>
          </w:p>
        </w:tc>
      </w:tr>
      <w:tr w:rsidR="00D83B16" w:rsidRPr="006730BA" w14:paraId="60AC03F4" w14:textId="77777777" w:rsidTr="00B65B9E">
        <w:tc>
          <w:tcPr>
            <w:tcW w:w="3227" w:type="dxa"/>
          </w:tcPr>
          <w:p w14:paraId="5D328A73" w14:textId="77777777" w:rsidR="00B76D70" w:rsidRPr="006730BA" w:rsidRDefault="00B76D70" w:rsidP="00B65B9E">
            <w:pPr>
              <w:spacing w:after="0" w:line="360" w:lineRule="auto"/>
              <w:rPr>
                <w:rFonts w:ascii="Arial" w:hAnsi="Arial" w:cs="Arial"/>
                <w:sz w:val="24"/>
                <w:szCs w:val="24"/>
              </w:rPr>
            </w:pPr>
          </w:p>
        </w:tc>
        <w:tc>
          <w:tcPr>
            <w:tcW w:w="7087" w:type="dxa"/>
          </w:tcPr>
          <w:p w14:paraId="76F6446D" w14:textId="77777777" w:rsidR="00B76D70" w:rsidRPr="006730BA" w:rsidRDefault="00B76D70" w:rsidP="00B65B9E">
            <w:pPr>
              <w:spacing w:after="0" w:line="360" w:lineRule="auto"/>
              <w:jc w:val="both"/>
              <w:rPr>
                <w:rFonts w:ascii="Arial" w:hAnsi="Arial" w:cs="Arial"/>
                <w:sz w:val="24"/>
                <w:szCs w:val="24"/>
              </w:rPr>
            </w:pPr>
          </w:p>
        </w:tc>
      </w:tr>
      <w:tr w:rsidR="00D83B16" w:rsidRPr="004744CA" w14:paraId="3E2E8EAE" w14:textId="77777777" w:rsidTr="00B65B9E">
        <w:tc>
          <w:tcPr>
            <w:tcW w:w="3227" w:type="dxa"/>
          </w:tcPr>
          <w:p w14:paraId="4220994F" w14:textId="77777777" w:rsidR="00B76D70" w:rsidRPr="006730BA" w:rsidRDefault="0001510F" w:rsidP="00B65B9E">
            <w:pPr>
              <w:spacing w:after="0" w:line="360" w:lineRule="auto"/>
              <w:rPr>
                <w:rFonts w:ascii="Arial" w:hAnsi="Arial" w:cs="Arial"/>
                <w:sz w:val="24"/>
                <w:szCs w:val="24"/>
                <w:lang w:val="en-US"/>
              </w:rPr>
            </w:pPr>
            <w:r w:rsidRPr="006730BA">
              <w:rPr>
                <w:rFonts w:ascii="Arial" w:hAnsi="Arial" w:cs="Arial"/>
                <w:sz w:val="24"/>
                <w:szCs w:val="24"/>
                <w:lang w:val="en-US"/>
              </w:rPr>
              <w:t>ETSI TR 103 088</w:t>
            </w:r>
          </w:p>
        </w:tc>
        <w:tc>
          <w:tcPr>
            <w:tcW w:w="7087" w:type="dxa"/>
          </w:tcPr>
          <w:p w14:paraId="77A6343A" w14:textId="77777777" w:rsidR="00B76D70" w:rsidRPr="006730BA" w:rsidRDefault="0001510F" w:rsidP="009203E7">
            <w:pPr>
              <w:spacing w:after="0" w:line="360" w:lineRule="auto"/>
              <w:jc w:val="both"/>
              <w:rPr>
                <w:rFonts w:ascii="Arial" w:hAnsi="Arial" w:cs="Arial"/>
                <w:sz w:val="24"/>
                <w:szCs w:val="24"/>
                <w:lang w:val="en-US"/>
              </w:rPr>
            </w:pPr>
            <w:r w:rsidRPr="006730BA">
              <w:rPr>
                <w:rFonts w:ascii="Arial" w:hAnsi="Arial" w:cs="Arial"/>
                <w:sz w:val="24"/>
                <w:szCs w:val="24"/>
                <w:lang w:val="en-US"/>
              </w:rPr>
              <w:t>Electromagnetic compatibility and Radio spectrum Matters (ERM); Using the EN 301 489 series of EMC standards [</w:t>
            </w:r>
            <w:r w:rsidR="009203E7" w:rsidRPr="006730BA">
              <w:rPr>
                <w:rFonts w:ascii="Arial" w:hAnsi="Arial" w:cs="Arial"/>
                <w:sz w:val="24"/>
                <w:szCs w:val="24"/>
              </w:rPr>
              <w:t>Электромагнитная</w:t>
            </w:r>
            <w:r w:rsidR="009203E7" w:rsidRPr="006730BA">
              <w:rPr>
                <w:rFonts w:ascii="Arial" w:hAnsi="Arial" w:cs="Arial"/>
                <w:sz w:val="24"/>
                <w:szCs w:val="24"/>
                <w:lang w:val="en-US"/>
              </w:rPr>
              <w:t xml:space="preserve"> </w:t>
            </w:r>
            <w:r w:rsidR="009203E7" w:rsidRPr="006730BA">
              <w:rPr>
                <w:rFonts w:ascii="Arial" w:hAnsi="Arial" w:cs="Arial"/>
                <w:sz w:val="24"/>
                <w:szCs w:val="24"/>
              </w:rPr>
              <w:t>совместимость</w:t>
            </w:r>
            <w:r w:rsidR="009203E7" w:rsidRPr="006730BA">
              <w:rPr>
                <w:rFonts w:ascii="Arial" w:hAnsi="Arial" w:cs="Arial"/>
                <w:sz w:val="24"/>
                <w:szCs w:val="24"/>
                <w:lang w:val="en-US"/>
              </w:rPr>
              <w:t xml:space="preserve"> </w:t>
            </w:r>
            <w:r w:rsidR="009203E7" w:rsidRPr="006730BA">
              <w:rPr>
                <w:rFonts w:ascii="Arial" w:hAnsi="Arial" w:cs="Arial"/>
                <w:sz w:val="24"/>
                <w:szCs w:val="24"/>
              </w:rPr>
              <w:t>и</w:t>
            </w:r>
            <w:r w:rsidR="009203E7" w:rsidRPr="006730BA">
              <w:rPr>
                <w:rFonts w:ascii="Arial" w:hAnsi="Arial" w:cs="Arial"/>
                <w:sz w:val="24"/>
                <w:szCs w:val="24"/>
                <w:lang w:val="en-US"/>
              </w:rPr>
              <w:t xml:space="preserve"> </w:t>
            </w:r>
            <w:r w:rsidR="009203E7" w:rsidRPr="006730BA">
              <w:rPr>
                <w:rFonts w:ascii="Arial" w:hAnsi="Arial" w:cs="Arial"/>
                <w:sz w:val="24"/>
                <w:szCs w:val="24"/>
              </w:rPr>
              <w:t>вопросы</w:t>
            </w:r>
            <w:r w:rsidR="009203E7" w:rsidRPr="006730BA">
              <w:rPr>
                <w:rFonts w:ascii="Arial" w:hAnsi="Arial" w:cs="Arial"/>
                <w:sz w:val="24"/>
                <w:szCs w:val="24"/>
                <w:lang w:val="en-US"/>
              </w:rPr>
              <w:t xml:space="preserve"> </w:t>
            </w:r>
            <w:r w:rsidR="009203E7" w:rsidRPr="006730BA">
              <w:rPr>
                <w:rFonts w:ascii="Arial" w:hAnsi="Arial" w:cs="Arial"/>
                <w:sz w:val="24"/>
                <w:szCs w:val="24"/>
              </w:rPr>
              <w:t>радиочастотного</w:t>
            </w:r>
            <w:r w:rsidR="009203E7" w:rsidRPr="006730BA">
              <w:rPr>
                <w:rFonts w:ascii="Arial" w:hAnsi="Arial" w:cs="Arial"/>
                <w:sz w:val="24"/>
                <w:szCs w:val="24"/>
                <w:lang w:val="en-US"/>
              </w:rPr>
              <w:t xml:space="preserve"> </w:t>
            </w:r>
            <w:r w:rsidR="009203E7" w:rsidRPr="006730BA">
              <w:rPr>
                <w:rFonts w:ascii="Arial" w:hAnsi="Arial" w:cs="Arial"/>
                <w:sz w:val="24"/>
                <w:szCs w:val="24"/>
              </w:rPr>
              <w:t>спектра</w:t>
            </w:r>
            <w:r w:rsidR="009203E7" w:rsidRPr="006730BA">
              <w:rPr>
                <w:rFonts w:ascii="Arial" w:hAnsi="Arial" w:cs="Arial"/>
                <w:sz w:val="24"/>
                <w:szCs w:val="24"/>
                <w:lang w:val="en-US"/>
              </w:rPr>
              <w:t xml:space="preserve"> (ERM); </w:t>
            </w:r>
            <w:r w:rsidR="009203E7" w:rsidRPr="006730BA">
              <w:rPr>
                <w:rFonts w:ascii="Arial" w:hAnsi="Arial" w:cs="Arial"/>
                <w:sz w:val="24"/>
                <w:szCs w:val="24"/>
              </w:rPr>
              <w:t>Использование</w:t>
            </w:r>
            <w:r w:rsidR="009203E7" w:rsidRPr="006730BA">
              <w:rPr>
                <w:rFonts w:ascii="Arial" w:hAnsi="Arial" w:cs="Arial"/>
                <w:sz w:val="24"/>
                <w:szCs w:val="24"/>
                <w:lang w:val="en-US"/>
              </w:rPr>
              <w:t xml:space="preserve"> </w:t>
            </w:r>
            <w:r w:rsidR="009203E7" w:rsidRPr="006730BA">
              <w:rPr>
                <w:rFonts w:ascii="Arial" w:hAnsi="Arial" w:cs="Arial"/>
                <w:sz w:val="24"/>
                <w:szCs w:val="24"/>
              </w:rPr>
              <w:t>серии</w:t>
            </w:r>
            <w:r w:rsidR="009203E7" w:rsidRPr="006730BA">
              <w:rPr>
                <w:rFonts w:ascii="Arial" w:hAnsi="Arial" w:cs="Arial"/>
                <w:sz w:val="24"/>
                <w:szCs w:val="24"/>
                <w:lang w:val="en-US"/>
              </w:rPr>
              <w:t xml:space="preserve"> </w:t>
            </w:r>
            <w:r w:rsidR="009203E7" w:rsidRPr="006730BA">
              <w:rPr>
                <w:rFonts w:ascii="Arial" w:hAnsi="Arial" w:cs="Arial"/>
                <w:sz w:val="24"/>
                <w:szCs w:val="24"/>
              </w:rPr>
              <w:t>стандартов</w:t>
            </w:r>
            <w:r w:rsidR="009203E7" w:rsidRPr="006730BA">
              <w:rPr>
                <w:rFonts w:ascii="Arial" w:hAnsi="Arial" w:cs="Arial"/>
                <w:sz w:val="24"/>
                <w:szCs w:val="24"/>
                <w:lang w:val="en-US"/>
              </w:rPr>
              <w:t xml:space="preserve"> </w:t>
            </w:r>
            <w:r w:rsidR="009203E7" w:rsidRPr="006730BA">
              <w:rPr>
                <w:rFonts w:ascii="Arial" w:hAnsi="Arial" w:cs="Arial"/>
                <w:sz w:val="24"/>
                <w:szCs w:val="24"/>
              </w:rPr>
              <w:t>ЭМС</w:t>
            </w:r>
            <w:r w:rsidR="009203E7" w:rsidRPr="006730BA">
              <w:rPr>
                <w:rFonts w:ascii="Arial" w:hAnsi="Arial" w:cs="Arial"/>
                <w:sz w:val="24"/>
                <w:szCs w:val="24"/>
                <w:lang w:val="en-US"/>
              </w:rPr>
              <w:t xml:space="preserve"> EN 301 489</w:t>
            </w:r>
            <w:r w:rsidRPr="006730BA">
              <w:rPr>
                <w:rFonts w:ascii="Arial" w:hAnsi="Arial" w:cs="Arial"/>
                <w:sz w:val="24"/>
                <w:szCs w:val="24"/>
                <w:lang w:val="en-US"/>
              </w:rPr>
              <w:t>]</w:t>
            </w:r>
          </w:p>
        </w:tc>
      </w:tr>
      <w:tr w:rsidR="00B76D70" w:rsidRPr="004744CA" w14:paraId="0E71AE05" w14:textId="77777777" w:rsidTr="00B65B9E">
        <w:tc>
          <w:tcPr>
            <w:tcW w:w="3227" w:type="dxa"/>
          </w:tcPr>
          <w:p w14:paraId="1B247B8F" w14:textId="77777777" w:rsidR="00B76D70" w:rsidRPr="006730BA" w:rsidRDefault="00B76D70" w:rsidP="00B65B9E">
            <w:pPr>
              <w:spacing w:after="0" w:line="360" w:lineRule="auto"/>
              <w:rPr>
                <w:rFonts w:ascii="Arial" w:hAnsi="Arial" w:cs="Arial"/>
                <w:sz w:val="24"/>
                <w:szCs w:val="24"/>
                <w:lang w:val="en-US"/>
              </w:rPr>
            </w:pPr>
          </w:p>
        </w:tc>
        <w:tc>
          <w:tcPr>
            <w:tcW w:w="7087" w:type="dxa"/>
          </w:tcPr>
          <w:p w14:paraId="61A4E853" w14:textId="77777777" w:rsidR="00B76D70" w:rsidRPr="006730BA" w:rsidRDefault="00B76D70" w:rsidP="00B65B9E">
            <w:pPr>
              <w:spacing w:after="0" w:line="360" w:lineRule="auto"/>
              <w:jc w:val="both"/>
              <w:rPr>
                <w:rFonts w:ascii="Arial" w:hAnsi="Arial" w:cs="Arial"/>
                <w:sz w:val="24"/>
                <w:szCs w:val="24"/>
                <w:lang w:val="en-US"/>
              </w:rPr>
            </w:pPr>
          </w:p>
        </w:tc>
      </w:tr>
    </w:tbl>
    <w:p w14:paraId="3A2D9E94" w14:textId="77777777" w:rsidR="00B76D70" w:rsidRPr="006730BA" w:rsidRDefault="00B76D70">
      <w:pPr>
        <w:rPr>
          <w:sz w:val="24"/>
          <w:szCs w:val="24"/>
          <w:lang w:val="en-US"/>
        </w:rPr>
      </w:pPr>
    </w:p>
    <w:p w14:paraId="0329666A" w14:textId="77777777" w:rsidR="00B76D70" w:rsidRPr="006730BA" w:rsidRDefault="00B76D70">
      <w:pPr>
        <w:rPr>
          <w:lang w:val="en-US"/>
        </w:rPr>
      </w:pPr>
      <w:r w:rsidRPr="006730BA">
        <w:rPr>
          <w:lang w:val="en-US"/>
        </w:rPr>
        <w:br w:type="page"/>
      </w:r>
    </w:p>
    <w:tbl>
      <w:tblPr>
        <w:tblW w:w="10065" w:type="dxa"/>
        <w:tblInd w:w="-142" w:type="dxa"/>
        <w:tblBorders>
          <w:top w:val="single" w:sz="8" w:space="0" w:color="auto"/>
          <w:bottom w:val="single" w:sz="8" w:space="0" w:color="auto"/>
        </w:tblBorders>
        <w:tblLayout w:type="fixed"/>
        <w:tblCellMar>
          <w:top w:w="142" w:type="dxa"/>
          <w:left w:w="57" w:type="dxa"/>
          <w:right w:w="57" w:type="dxa"/>
        </w:tblCellMar>
        <w:tblLook w:val="01E0" w:firstRow="1" w:lastRow="1" w:firstColumn="1" w:lastColumn="1" w:noHBand="0" w:noVBand="0"/>
      </w:tblPr>
      <w:tblGrid>
        <w:gridCol w:w="4820"/>
        <w:gridCol w:w="592"/>
        <w:gridCol w:w="2668"/>
        <w:gridCol w:w="422"/>
        <w:gridCol w:w="1563"/>
      </w:tblGrid>
      <w:tr w:rsidR="00860CC6" w:rsidRPr="006730BA" w14:paraId="662FCBE0" w14:textId="77777777" w:rsidTr="00860CC6">
        <w:trPr>
          <w:trHeight w:val="246"/>
        </w:trPr>
        <w:tc>
          <w:tcPr>
            <w:tcW w:w="4820" w:type="dxa"/>
            <w:tcBorders>
              <w:top w:val="single" w:sz="8" w:space="0" w:color="auto"/>
              <w:bottom w:val="nil"/>
            </w:tcBorders>
          </w:tcPr>
          <w:p w14:paraId="664AB165" w14:textId="77777777" w:rsidR="003D71B2" w:rsidRPr="006730BA" w:rsidRDefault="00045E12" w:rsidP="00834402">
            <w:pPr>
              <w:rPr>
                <w:rFonts w:ascii="Arial" w:hAnsi="Arial" w:cs="Arial"/>
                <w:sz w:val="24"/>
                <w:szCs w:val="24"/>
              </w:rPr>
            </w:pPr>
            <w:r w:rsidRPr="006730BA">
              <w:rPr>
                <w:rFonts w:ascii="Arial" w:hAnsi="Arial" w:cs="Arial"/>
                <w:sz w:val="24"/>
                <w:szCs w:val="24"/>
                <w:lang w:val="en-US"/>
              </w:rPr>
              <w:br w:type="page"/>
            </w:r>
            <w:r w:rsidR="007212E3" w:rsidRPr="006730BA">
              <w:rPr>
                <w:rFonts w:ascii="Arial" w:hAnsi="Arial" w:cs="Arial"/>
                <w:sz w:val="24"/>
                <w:szCs w:val="24"/>
              </w:rPr>
              <w:t xml:space="preserve">УДК </w:t>
            </w:r>
            <w:r w:rsidR="00B14D8F" w:rsidRPr="006730BA">
              <w:rPr>
                <w:rFonts w:ascii="Arial" w:hAnsi="Arial" w:cs="Arial"/>
                <w:sz w:val="24"/>
                <w:szCs w:val="24"/>
              </w:rPr>
              <w:t>621.396/.397.001.4:006.354</w:t>
            </w:r>
          </w:p>
        </w:tc>
        <w:tc>
          <w:tcPr>
            <w:tcW w:w="592" w:type="dxa"/>
            <w:tcBorders>
              <w:top w:val="single" w:sz="8" w:space="0" w:color="auto"/>
              <w:bottom w:val="nil"/>
            </w:tcBorders>
          </w:tcPr>
          <w:p w14:paraId="5A845512" w14:textId="77777777" w:rsidR="003D71B2" w:rsidRPr="006730BA" w:rsidRDefault="003D71B2" w:rsidP="003D71B2">
            <w:pPr>
              <w:ind w:left="6" w:hanging="63"/>
              <w:jc w:val="center"/>
              <w:rPr>
                <w:rFonts w:ascii="Arial" w:hAnsi="Arial" w:cs="Arial"/>
                <w:sz w:val="24"/>
                <w:szCs w:val="24"/>
              </w:rPr>
            </w:pPr>
          </w:p>
        </w:tc>
        <w:tc>
          <w:tcPr>
            <w:tcW w:w="2668" w:type="dxa"/>
            <w:tcBorders>
              <w:top w:val="single" w:sz="8" w:space="0" w:color="auto"/>
              <w:bottom w:val="nil"/>
            </w:tcBorders>
          </w:tcPr>
          <w:p w14:paraId="21C07B2B" w14:textId="77777777" w:rsidR="00DE257F" w:rsidRPr="006730BA" w:rsidRDefault="007212E3" w:rsidP="00597D04">
            <w:pPr>
              <w:pStyle w:val="formattext0"/>
              <w:shd w:val="clear" w:color="auto" w:fill="FFFFFF"/>
              <w:spacing w:before="0" w:beforeAutospacing="0" w:after="0" w:afterAutospacing="0"/>
              <w:ind w:left="-364"/>
              <w:jc w:val="center"/>
              <w:textAlignment w:val="baseline"/>
              <w:rPr>
                <w:rFonts w:ascii="Arial" w:hAnsi="Arial" w:cs="Arial"/>
              </w:rPr>
            </w:pPr>
            <w:r w:rsidRPr="006730BA">
              <w:rPr>
                <w:rFonts w:ascii="Arial" w:hAnsi="Arial" w:cs="Arial"/>
              </w:rPr>
              <w:t xml:space="preserve">МКС </w:t>
            </w:r>
            <w:r w:rsidR="00DE257F" w:rsidRPr="006730BA">
              <w:rPr>
                <w:rFonts w:ascii="Arial" w:hAnsi="Arial" w:cs="Arial"/>
                <w:lang w:val="en-US"/>
              </w:rPr>
              <w:t>33.100</w:t>
            </w:r>
          </w:p>
        </w:tc>
        <w:tc>
          <w:tcPr>
            <w:tcW w:w="422" w:type="dxa"/>
            <w:tcBorders>
              <w:top w:val="single" w:sz="8" w:space="0" w:color="auto"/>
              <w:bottom w:val="nil"/>
            </w:tcBorders>
          </w:tcPr>
          <w:p w14:paraId="7041DC1D" w14:textId="77777777" w:rsidR="003D71B2" w:rsidRPr="006730BA" w:rsidRDefault="003D71B2" w:rsidP="003D71B2">
            <w:pPr>
              <w:ind w:right="-1336"/>
              <w:jc w:val="right"/>
              <w:rPr>
                <w:rFonts w:ascii="Arial" w:hAnsi="Arial" w:cs="Arial"/>
                <w:sz w:val="24"/>
                <w:szCs w:val="24"/>
              </w:rPr>
            </w:pPr>
            <w:r w:rsidRPr="006730BA">
              <w:rPr>
                <w:rFonts w:ascii="Arial" w:hAnsi="Arial" w:cs="Arial"/>
                <w:sz w:val="24"/>
                <w:szCs w:val="24"/>
              </w:rPr>
              <w:t xml:space="preserve">  </w:t>
            </w:r>
          </w:p>
        </w:tc>
        <w:tc>
          <w:tcPr>
            <w:tcW w:w="1563" w:type="dxa"/>
            <w:tcBorders>
              <w:top w:val="single" w:sz="8" w:space="0" w:color="auto"/>
              <w:bottom w:val="nil"/>
            </w:tcBorders>
          </w:tcPr>
          <w:p w14:paraId="29A626EB" w14:textId="77777777" w:rsidR="003D71B2" w:rsidRPr="006730BA" w:rsidRDefault="00525A8D" w:rsidP="003D71B2">
            <w:pPr>
              <w:jc w:val="right"/>
              <w:rPr>
                <w:rFonts w:ascii="Arial" w:hAnsi="Arial" w:cs="Arial"/>
                <w:sz w:val="24"/>
                <w:szCs w:val="24"/>
                <w:lang w:val="en-US"/>
              </w:rPr>
            </w:pPr>
            <w:r w:rsidRPr="006730BA">
              <w:rPr>
                <w:rFonts w:ascii="Arial" w:hAnsi="Arial" w:cs="Arial"/>
                <w:sz w:val="24"/>
                <w:szCs w:val="24"/>
                <w:lang w:val="en-US"/>
              </w:rPr>
              <w:t>IDT</w:t>
            </w:r>
          </w:p>
        </w:tc>
      </w:tr>
      <w:tr w:rsidR="00597D04" w:rsidRPr="006730BA" w14:paraId="5D88F47B" w14:textId="77777777" w:rsidTr="00860CC6">
        <w:tblPrEx>
          <w:tblCellMar>
            <w:bottom w:w="142" w:type="dxa"/>
          </w:tblCellMar>
        </w:tblPrEx>
        <w:trPr>
          <w:trHeight w:val="867"/>
        </w:trPr>
        <w:tc>
          <w:tcPr>
            <w:tcW w:w="10065" w:type="dxa"/>
            <w:gridSpan w:val="5"/>
            <w:tcBorders>
              <w:top w:val="nil"/>
              <w:bottom w:val="single" w:sz="8" w:space="0" w:color="auto"/>
            </w:tcBorders>
          </w:tcPr>
          <w:p w14:paraId="52AD4DA7" w14:textId="77777777" w:rsidR="00B14D8F" w:rsidRPr="006730BA" w:rsidRDefault="00B14D8F" w:rsidP="002A23E0">
            <w:pPr>
              <w:spacing w:after="0" w:line="380" w:lineRule="exact"/>
              <w:jc w:val="both"/>
              <w:rPr>
                <w:rFonts w:ascii="Arial" w:hAnsi="Arial" w:cs="Arial"/>
                <w:sz w:val="24"/>
                <w:szCs w:val="24"/>
              </w:rPr>
            </w:pPr>
            <w:r w:rsidRPr="006730BA">
              <w:rPr>
                <w:rFonts w:ascii="Arial" w:hAnsi="Arial" w:cs="Arial"/>
                <w:sz w:val="24"/>
                <w:szCs w:val="24"/>
              </w:rPr>
              <w:t xml:space="preserve">Ключевые слова: электромагнитная совместимость, </w:t>
            </w:r>
            <w:r w:rsidR="00597D04" w:rsidRPr="006730BA">
              <w:rPr>
                <w:rFonts w:ascii="Arial" w:hAnsi="Arial" w:cs="Arial"/>
                <w:sz w:val="24"/>
                <w:szCs w:val="24"/>
              </w:rPr>
              <w:t xml:space="preserve">средства радиосвязи, </w:t>
            </w:r>
            <w:r w:rsidR="002A23E0" w:rsidRPr="006730BA">
              <w:rPr>
                <w:rFonts w:ascii="Arial" w:hAnsi="Arial" w:cs="Arial"/>
                <w:sz w:val="24"/>
                <w:szCs w:val="24"/>
              </w:rPr>
              <w:t>радиооборудование</w:t>
            </w:r>
            <w:r w:rsidR="00597D04" w:rsidRPr="006730BA">
              <w:rPr>
                <w:rFonts w:ascii="Arial" w:hAnsi="Arial" w:cs="Arial"/>
                <w:sz w:val="24"/>
                <w:szCs w:val="24"/>
              </w:rPr>
              <w:t xml:space="preserve">, </w:t>
            </w:r>
            <w:r w:rsidR="002A23E0" w:rsidRPr="006730BA">
              <w:rPr>
                <w:rFonts w:ascii="Arial" w:hAnsi="Arial" w:cs="Arial"/>
                <w:sz w:val="24"/>
                <w:szCs w:val="24"/>
              </w:rPr>
              <w:t>полосы исключенных частот</w:t>
            </w:r>
            <w:r w:rsidR="00597D04" w:rsidRPr="006730BA">
              <w:rPr>
                <w:rFonts w:ascii="Arial" w:hAnsi="Arial" w:cs="Arial"/>
                <w:sz w:val="24"/>
                <w:szCs w:val="24"/>
              </w:rPr>
              <w:t>,</w:t>
            </w:r>
            <w:r w:rsidR="002A23E0" w:rsidRPr="006730BA">
              <w:rPr>
                <w:rFonts w:ascii="Arial" w:hAnsi="Arial" w:cs="Arial"/>
                <w:sz w:val="24"/>
                <w:szCs w:val="24"/>
              </w:rPr>
              <w:t xml:space="preserve"> приемники, передатчики, вспомогательное оборудование</w:t>
            </w:r>
            <w:r w:rsidR="00597D04" w:rsidRPr="006730BA">
              <w:rPr>
                <w:rFonts w:ascii="Arial" w:hAnsi="Arial" w:cs="Arial"/>
                <w:sz w:val="24"/>
                <w:szCs w:val="24"/>
              </w:rPr>
              <w:t xml:space="preserve"> электромагнитная эмиссия, </w:t>
            </w:r>
            <w:r w:rsidRPr="006730BA">
              <w:rPr>
                <w:rFonts w:ascii="Arial" w:hAnsi="Arial" w:cs="Arial"/>
                <w:sz w:val="24"/>
                <w:szCs w:val="24"/>
              </w:rPr>
              <w:t>устойчивость к электромагнитным помехам, критерии качества функционирования,</w:t>
            </w:r>
            <w:r w:rsidR="00597D04" w:rsidRPr="006730BA">
              <w:rPr>
                <w:rFonts w:ascii="Arial" w:hAnsi="Arial" w:cs="Arial"/>
                <w:sz w:val="24"/>
                <w:szCs w:val="24"/>
              </w:rPr>
              <w:t xml:space="preserve"> требования,</w:t>
            </w:r>
            <w:r w:rsidR="00860CC6" w:rsidRPr="006730BA">
              <w:rPr>
                <w:rFonts w:ascii="Arial" w:hAnsi="Arial" w:cs="Arial"/>
                <w:sz w:val="24"/>
                <w:szCs w:val="24"/>
              </w:rPr>
              <w:t xml:space="preserve"> методы испытаний</w:t>
            </w:r>
          </w:p>
        </w:tc>
      </w:tr>
    </w:tbl>
    <w:p w14:paraId="6A17F357" w14:textId="77777777" w:rsidR="003D71B2" w:rsidRPr="006730BA" w:rsidRDefault="003D71B2" w:rsidP="003D71B2">
      <w:pPr>
        <w:spacing w:after="0" w:line="240" w:lineRule="auto"/>
        <w:rPr>
          <w:rFonts w:ascii="Arial" w:eastAsia="Times New Roman" w:hAnsi="Arial" w:cs="Arial"/>
          <w:sz w:val="28"/>
          <w:szCs w:val="28"/>
          <w:lang w:eastAsia="ru-RU"/>
        </w:rPr>
      </w:pPr>
    </w:p>
    <w:p w14:paraId="33DF3695" w14:textId="77777777" w:rsidR="003D71B2" w:rsidRPr="006730BA" w:rsidRDefault="003D71B2" w:rsidP="003D71B2">
      <w:pPr>
        <w:spacing w:after="0" w:line="240" w:lineRule="auto"/>
        <w:rPr>
          <w:rFonts w:ascii="Arial" w:eastAsia="Times New Roman" w:hAnsi="Arial" w:cs="Arial"/>
          <w:sz w:val="28"/>
          <w:szCs w:val="28"/>
          <w:lang w:eastAsia="ru-RU"/>
        </w:rPr>
      </w:pPr>
    </w:p>
    <w:p w14:paraId="153DD423" w14:textId="77777777" w:rsidR="00525A8D" w:rsidRPr="006730BA" w:rsidRDefault="00525A8D" w:rsidP="003D71B2">
      <w:pPr>
        <w:spacing w:after="0" w:line="240" w:lineRule="auto"/>
        <w:rPr>
          <w:rFonts w:ascii="Arial" w:eastAsia="Times New Roman" w:hAnsi="Arial" w:cs="Arial"/>
          <w:sz w:val="28"/>
          <w:szCs w:val="28"/>
          <w:lang w:eastAsia="ru-RU"/>
        </w:rPr>
      </w:pPr>
    </w:p>
    <w:p w14:paraId="00000CAC" w14:textId="77777777" w:rsidR="00525A8D" w:rsidRPr="006730BA" w:rsidRDefault="00525A8D" w:rsidP="003D71B2">
      <w:pPr>
        <w:spacing w:after="0" w:line="240" w:lineRule="auto"/>
        <w:rPr>
          <w:rFonts w:ascii="Arial" w:eastAsia="Times New Roman" w:hAnsi="Arial" w:cs="Arial"/>
          <w:sz w:val="28"/>
          <w:szCs w:val="28"/>
          <w:lang w:eastAsia="ru-RU"/>
        </w:rPr>
      </w:pPr>
    </w:p>
    <w:p w14:paraId="1CF2E0AD" w14:textId="77777777" w:rsidR="00525A8D" w:rsidRPr="006730BA" w:rsidRDefault="00525A8D" w:rsidP="003D71B2">
      <w:pPr>
        <w:spacing w:after="0" w:line="240" w:lineRule="auto"/>
        <w:rPr>
          <w:rFonts w:ascii="Arial" w:eastAsia="Times New Roman" w:hAnsi="Arial" w:cs="Arial"/>
          <w:sz w:val="28"/>
          <w:szCs w:val="28"/>
          <w:lang w:eastAsia="ru-RU"/>
        </w:rPr>
      </w:pPr>
    </w:p>
    <w:p w14:paraId="2CA21D8C" w14:textId="77777777" w:rsidR="00525A8D" w:rsidRPr="006730BA" w:rsidRDefault="00525A8D" w:rsidP="003D71B2">
      <w:pPr>
        <w:spacing w:after="0" w:line="240" w:lineRule="auto"/>
        <w:rPr>
          <w:rFonts w:ascii="Arial" w:eastAsia="Times New Roman" w:hAnsi="Arial" w:cs="Arial"/>
          <w:sz w:val="28"/>
          <w:szCs w:val="28"/>
          <w:lang w:eastAsia="ru-RU"/>
        </w:rPr>
      </w:pPr>
    </w:p>
    <w:p w14:paraId="62545D2C" w14:textId="77777777" w:rsidR="00525A8D" w:rsidRPr="006730BA" w:rsidRDefault="00525A8D" w:rsidP="003D71B2">
      <w:pPr>
        <w:spacing w:after="0" w:line="240" w:lineRule="auto"/>
        <w:rPr>
          <w:rFonts w:ascii="Arial" w:eastAsia="Times New Roman" w:hAnsi="Arial" w:cs="Arial"/>
          <w:sz w:val="28"/>
          <w:szCs w:val="28"/>
          <w:lang w:eastAsia="ru-RU"/>
        </w:rPr>
      </w:pPr>
    </w:p>
    <w:p w14:paraId="59874E9A" w14:textId="77777777" w:rsidR="00525A8D" w:rsidRPr="006730BA" w:rsidRDefault="00525A8D" w:rsidP="003D71B2">
      <w:pPr>
        <w:spacing w:after="0" w:line="240" w:lineRule="auto"/>
        <w:rPr>
          <w:rFonts w:ascii="Arial" w:eastAsia="Times New Roman" w:hAnsi="Arial" w:cs="Arial"/>
          <w:sz w:val="28"/>
          <w:szCs w:val="28"/>
          <w:lang w:eastAsia="ru-RU"/>
        </w:rPr>
      </w:pPr>
    </w:p>
    <w:tbl>
      <w:tblPr>
        <w:tblW w:w="0" w:type="auto"/>
        <w:tblLook w:val="04A0" w:firstRow="1" w:lastRow="0" w:firstColumn="1" w:lastColumn="0" w:noHBand="0" w:noVBand="1"/>
      </w:tblPr>
      <w:tblGrid>
        <w:gridCol w:w="3969"/>
        <w:gridCol w:w="284"/>
        <w:gridCol w:w="2693"/>
        <w:gridCol w:w="284"/>
        <w:gridCol w:w="2540"/>
      </w:tblGrid>
      <w:tr w:rsidR="00B3414E" w:rsidRPr="006730BA" w14:paraId="42B44877" w14:textId="77777777" w:rsidTr="000D28A0">
        <w:tc>
          <w:tcPr>
            <w:tcW w:w="3969" w:type="dxa"/>
          </w:tcPr>
          <w:p w14:paraId="36DF602F" w14:textId="77777777" w:rsidR="00B3414E" w:rsidRPr="006730BA" w:rsidRDefault="00B3414E" w:rsidP="00B14D8F">
            <w:pPr>
              <w:suppressAutoHyphens/>
              <w:spacing w:after="0" w:line="240" w:lineRule="auto"/>
              <w:rPr>
                <w:rFonts w:ascii="Arial" w:eastAsia="Times New Roman" w:hAnsi="Arial" w:cs="Arial"/>
                <w:sz w:val="24"/>
                <w:szCs w:val="24"/>
                <w:lang w:eastAsia="ar-SA"/>
              </w:rPr>
            </w:pPr>
            <w:bookmarkStart w:id="24" w:name="_Hlk74738110"/>
            <w:bookmarkEnd w:id="24"/>
            <w:r w:rsidRPr="006730BA">
              <w:rPr>
                <w:rFonts w:ascii="Arial" w:eastAsia="Times New Roman" w:hAnsi="Arial" w:cs="Arial"/>
                <w:sz w:val="24"/>
                <w:szCs w:val="24"/>
                <w:lang w:eastAsia="ar-SA"/>
              </w:rPr>
              <w:t>Руководитель разработки:</w:t>
            </w:r>
          </w:p>
          <w:p w14:paraId="3279B6AE" w14:textId="77777777" w:rsidR="00B3414E" w:rsidRPr="006730BA" w:rsidRDefault="00B3414E" w:rsidP="00B14D8F">
            <w:pPr>
              <w:suppressAutoHyphens/>
              <w:spacing w:after="0" w:line="240" w:lineRule="auto"/>
              <w:rPr>
                <w:rFonts w:ascii="Arial" w:eastAsia="Times New Roman" w:hAnsi="Arial" w:cs="Arial"/>
                <w:sz w:val="24"/>
                <w:szCs w:val="24"/>
                <w:lang w:eastAsia="ar-SA"/>
              </w:rPr>
            </w:pPr>
          </w:p>
          <w:p w14:paraId="0261EF41" w14:textId="77777777" w:rsidR="00B14D8F" w:rsidRPr="006730BA" w:rsidRDefault="00B14D8F" w:rsidP="00B14D8F">
            <w:pPr>
              <w:suppressAutoHyphens/>
              <w:spacing w:after="0" w:line="240" w:lineRule="auto"/>
              <w:rPr>
                <w:rFonts w:ascii="Arial" w:eastAsia="Times New Roman" w:hAnsi="Arial" w:cs="Arial"/>
                <w:sz w:val="24"/>
                <w:szCs w:val="24"/>
                <w:lang w:eastAsia="ar-SA"/>
              </w:rPr>
            </w:pPr>
            <w:r w:rsidRPr="006730BA">
              <w:rPr>
                <w:rFonts w:ascii="Arial" w:eastAsia="Times New Roman" w:hAnsi="Arial" w:cs="Arial"/>
                <w:sz w:val="24"/>
                <w:szCs w:val="24"/>
                <w:lang w:eastAsia="ar-SA"/>
              </w:rPr>
              <w:t>Генеральный директор</w:t>
            </w:r>
          </w:p>
          <w:p w14:paraId="02245361" w14:textId="77777777" w:rsidR="00B3414E" w:rsidRPr="006730BA" w:rsidRDefault="00B14D8F" w:rsidP="00B14D8F">
            <w:pPr>
              <w:suppressAutoHyphens/>
              <w:spacing w:after="0" w:line="240" w:lineRule="auto"/>
              <w:rPr>
                <w:rFonts w:ascii="Arial" w:eastAsia="Times New Roman" w:hAnsi="Arial" w:cs="Arial"/>
                <w:sz w:val="24"/>
                <w:szCs w:val="24"/>
                <w:lang w:eastAsia="ar-SA"/>
              </w:rPr>
            </w:pPr>
            <w:r w:rsidRPr="006730BA">
              <w:rPr>
                <w:rFonts w:ascii="Arial" w:eastAsia="Times New Roman" w:hAnsi="Arial" w:cs="Arial"/>
                <w:sz w:val="24"/>
                <w:szCs w:val="24"/>
                <w:lang w:eastAsia="ar-SA"/>
              </w:rPr>
              <w:t>ООО «НМЦ ЭМС»</w:t>
            </w:r>
          </w:p>
        </w:tc>
        <w:tc>
          <w:tcPr>
            <w:tcW w:w="284" w:type="dxa"/>
          </w:tcPr>
          <w:p w14:paraId="469F5DA6"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693" w:type="dxa"/>
            <w:tcBorders>
              <w:bottom w:val="single" w:sz="4" w:space="0" w:color="auto"/>
            </w:tcBorders>
          </w:tcPr>
          <w:p w14:paraId="6AD876A0"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84" w:type="dxa"/>
          </w:tcPr>
          <w:p w14:paraId="0D4BBBB5"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540" w:type="dxa"/>
            <w:vAlign w:val="bottom"/>
          </w:tcPr>
          <w:p w14:paraId="2D6CD1AB" w14:textId="77777777" w:rsidR="00B3414E" w:rsidRPr="006730BA" w:rsidRDefault="00B14D8F" w:rsidP="000D28A0">
            <w:pPr>
              <w:suppressAutoHyphens/>
              <w:spacing w:after="0" w:line="240" w:lineRule="auto"/>
              <w:rPr>
                <w:rFonts w:ascii="Arial" w:eastAsia="Times New Roman" w:hAnsi="Arial" w:cs="Arial"/>
                <w:sz w:val="24"/>
                <w:szCs w:val="24"/>
                <w:lang w:eastAsia="ar-SA"/>
              </w:rPr>
            </w:pPr>
            <w:r w:rsidRPr="006730BA">
              <w:rPr>
                <w:rFonts w:ascii="Arial" w:eastAsia="Times New Roman" w:hAnsi="Arial" w:cs="Arial"/>
                <w:sz w:val="24"/>
                <w:szCs w:val="24"/>
                <w:lang w:eastAsia="ar-SA"/>
              </w:rPr>
              <w:t>Н.И. Файзрахманов</w:t>
            </w:r>
          </w:p>
        </w:tc>
      </w:tr>
      <w:tr w:rsidR="00B3414E" w:rsidRPr="006730BA" w14:paraId="1AE97768" w14:textId="77777777" w:rsidTr="000D28A0">
        <w:tc>
          <w:tcPr>
            <w:tcW w:w="3969" w:type="dxa"/>
          </w:tcPr>
          <w:p w14:paraId="194CD1AD" w14:textId="77777777" w:rsidR="00B3414E" w:rsidRPr="006730BA" w:rsidRDefault="00B3414E" w:rsidP="00B14D8F">
            <w:pPr>
              <w:suppressAutoHyphens/>
              <w:spacing w:after="0" w:line="240" w:lineRule="auto"/>
              <w:jc w:val="center"/>
              <w:rPr>
                <w:rFonts w:ascii="Arial" w:eastAsia="Times New Roman" w:hAnsi="Arial" w:cs="Arial"/>
                <w:sz w:val="24"/>
                <w:szCs w:val="24"/>
                <w:lang w:eastAsia="ar-SA"/>
              </w:rPr>
            </w:pPr>
            <w:r w:rsidRPr="006730BA">
              <w:rPr>
                <w:rFonts w:ascii="Arial" w:eastAsia="Times New Roman" w:hAnsi="Arial" w:cs="Arial"/>
                <w:i/>
                <w:sz w:val="28"/>
                <w:szCs w:val="28"/>
                <w:vertAlign w:val="superscript"/>
                <w:lang w:eastAsia="ar-SA"/>
              </w:rPr>
              <w:t>должность</w:t>
            </w:r>
          </w:p>
        </w:tc>
        <w:tc>
          <w:tcPr>
            <w:tcW w:w="284" w:type="dxa"/>
          </w:tcPr>
          <w:p w14:paraId="3314A886"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693" w:type="dxa"/>
            <w:tcBorders>
              <w:top w:val="single" w:sz="4" w:space="0" w:color="auto"/>
            </w:tcBorders>
          </w:tcPr>
          <w:p w14:paraId="3A91EBE1" w14:textId="77777777" w:rsidR="00B3414E" w:rsidRPr="006730BA" w:rsidRDefault="00B3414E" w:rsidP="000D28A0">
            <w:pPr>
              <w:suppressAutoHyphens/>
              <w:spacing w:after="0" w:line="240" w:lineRule="auto"/>
              <w:jc w:val="center"/>
              <w:rPr>
                <w:rFonts w:ascii="Arial" w:eastAsia="Times New Roman" w:hAnsi="Arial" w:cs="Arial"/>
                <w:sz w:val="24"/>
                <w:szCs w:val="24"/>
                <w:lang w:eastAsia="ar-SA"/>
              </w:rPr>
            </w:pPr>
            <w:r w:rsidRPr="006730BA">
              <w:rPr>
                <w:rFonts w:ascii="Arial" w:eastAsia="Times New Roman" w:hAnsi="Arial" w:cs="Arial"/>
                <w:i/>
                <w:sz w:val="28"/>
                <w:szCs w:val="28"/>
                <w:vertAlign w:val="superscript"/>
                <w:lang w:eastAsia="ar-SA"/>
              </w:rPr>
              <w:t>подпись</w:t>
            </w:r>
          </w:p>
        </w:tc>
        <w:tc>
          <w:tcPr>
            <w:tcW w:w="284" w:type="dxa"/>
          </w:tcPr>
          <w:p w14:paraId="0B12F05B"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540" w:type="dxa"/>
          </w:tcPr>
          <w:p w14:paraId="709B8FD3" w14:textId="77777777" w:rsidR="00B3414E" w:rsidRPr="006730BA" w:rsidRDefault="00B3414E" w:rsidP="000D28A0">
            <w:pPr>
              <w:suppressAutoHyphens/>
              <w:spacing w:after="0" w:line="240" w:lineRule="auto"/>
              <w:jc w:val="center"/>
              <w:rPr>
                <w:rFonts w:ascii="Arial" w:eastAsia="Times New Roman" w:hAnsi="Arial" w:cs="Arial"/>
                <w:sz w:val="24"/>
                <w:szCs w:val="24"/>
                <w:lang w:eastAsia="ar-SA"/>
              </w:rPr>
            </w:pPr>
            <w:r w:rsidRPr="006730BA">
              <w:rPr>
                <w:rFonts w:ascii="Arial" w:eastAsia="Times New Roman" w:hAnsi="Arial" w:cs="Arial"/>
                <w:i/>
                <w:sz w:val="28"/>
                <w:szCs w:val="28"/>
                <w:vertAlign w:val="superscript"/>
                <w:lang w:eastAsia="ar-SA"/>
              </w:rPr>
              <w:t>инициалы фамилия</w:t>
            </w:r>
          </w:p>
        </w:tc>
      </w:tr>
      <w:tr w:rsidR="00B3414E" w:rsidRPr="006730BA" w14:paraId="25612FD0" w14:textId="77777777" w:rsidTr="000D28A0">
        <w:tc>
          <w:tcPr>
            <w:tcW w:w="3969" w:type="dxa"/>
          </w:tcPr>
          <w:p w14:paraId="09969E09"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84" w:type="dxa"/>
          </w:tcPr>
          <w:p w14:paraId="72397D28"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693" w:type="dxa"/>
          </w:tcPr>
          <w:p w14:paraId="22836916"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84" w:type="dxa"/>
          </w:tcPr>
          <w:p w14:paraId="266326B8"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540" w:type="dxa"/>
          </w:tcPr>
          <w:p w14:paraId="44D11D63"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r>
      <w:tr w:rsidR="00B3414E" w:rsidRPr="006730BA" w14:paraId="49C7C1C6" w14:textId="77777777" w:rsidTr="000D28A0">
        <w:tc>
          <w:tcPr>
            <w:tcW w:w="3969" w:type="dxa"/>
          </w:tcPr>
          <w:p w14:paraId="1C741808"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84" w:type="dxa"/>
          </w:tcPr>
          <w:p w14:paraId="2CCA99BD"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693" w:type="dxa"/>
          </w:tcPr>
          <w:p w14:paraId="7378AF4A"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84" w:type="dxa"/>
          </w:tcPr>
          <w:p w14:paraId="77E99C98"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540" w:type="dxa"/>
          </w:tcPr>
          <w:p w14:paraId="58297704"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r>
      <w:tr w:rsidR="00B14D8F" w:rsidRPr="006730BA" w14:paraId="6FFA25BA" w14:textId="77777777" w:rsidTr="000D28A0">
        <w:tc>
          <w:tcPr>
            <w:tcW w:w="3969" w:type="dxa"/>
          </w:tcPr>
          <w:p w14:paraId="0F61A34C" w14:textId="77777777" w:rsidR="00B14D8F" w:rsidRPr="006730BA" w:rsidRDefault="00B14D8F" w:rsidP="000D28A0">
            <w:pPr>
              <w:suppressAutoHyphens/>
              <w:spacing w:after="0" w:line="240" w:lineRule="auto"/>
              <w:rPr>
                <w:rFonts w:ascii="Arial" w:eastAsia="Times New Roman" w:hAnsi="Arial" w:cs="Arial"/>
                <w:sz w:val="24"/>
                <w:szCs w:val="24"/>
                <w:lang w:eastAsia="ar-SA"/>
              </w:rPr>
            </w:pPr>
          </w:p>
        </w:tc>
        <w:tc>
          <w:tcPr>
            <w:tcW w:w="284" w:type="dxa"/>
          </w:tcPr>
          <w:p w14:paraId="2FC25056" w14:textId="77777777" w:rsidR="00B14D8F" w:rsidRPr="006730BA" w:rsidRDefault="00B14D8F" w:rsidP="000D28A0">
            <w:pPr>
              <w:suppressAutoHyphens/>
              <w:spacing w:after="0" w:line="240" w:lineRule="auto"/>
              <w:rPr>
                <w:rFonts w:ascii="Arial" w:eastAsia="Times New Roman" w:hAnsi="Arial" w:cs="Arial"/>
                <w:sz w:val="24"/>
                <w:szCs w:val="24"/>
                <w:lang w:eastAsia="ar-SA"/>
              </w:rPr>
            </w:pPr>
          </w:p>
        </w:tc>
        <w:tc>
          <w:tcPr>
            <w:tcW w:w="2693" w:type="dxa"/>
          </w:tcPr>
          <w:p w14:paraId="4C90AFC9" w14:textId="77777777" w:rsidR="00B14D8F" w:rsidRPr="006730BA" w:rsidRDefault="00B14D8F" w:rsidP="000D28A0">
            <w:pPr>
              <w:suppressAutoHyphens/>
              <w:spacing w:after="0" w:line="240" w:lineRule="auto"/>
              <w:rPr>
                <w:rFonts w:ascii="Arial" w:eastAsia="Times New Roman" w:hAnsi="Arial" w:cs="Arial"/>
                <w:sz w:val="24"/>
                <w:szCs w:val="24"/>
                <w:lang w:eastAsia="ar-SA"/>
              </w:rPr>
            </w:pPr>
          </w:p>
        </w:tc>
        <w:tc>
          <w:tcPr>
            <w:tcW w:w="284" w:type="dxa"/>
          </w:tcPr>
          <w:p w14:paraId="65B482DD" w14:textId="77777777" w:rsidR="00B14D8F" w:rsidRPr="006730BA" w:rsidRDefault="00B14D8F" w:rsidP="000D28A0">
            <w:pPr>
              <w:suppressAutoHyphens/>
              <w:spacing w:after="0" w:line="240" w:lineRule="auto"/>
              <w:rPr>
                <w:rFonts w:ascii="Arial" w:eastAsia="Times New Roman" w:hAnsi="Arial" w:cs="Arial"/>
                <w:sz w:val="24"/>
                <w:szCs w:val="24"/>
                <w:lang w:eastAsia="ar-SA"/>
              </w:rPr>
            </w:pPr>
          </w:p>
        </w:tc>
        <w:tc>
          <w:tcPr>
            <w:tcW w:w="2540" w:type="dxa"/>
          </w:tcPr>
          <w:p w14:paraId="590D581D" w14:textId="77777777" w:rsidR="00B14D8F" w:rsidRPr="006730BA" w:rsidRDefault="00B14D8F" w:rsidP="000D28A0">
            <w:pPr>
              <w:suppressAutoHyphens/>
              <w:spacing w:after="0" w:line="240" w:lineRule="auto"/>
              <w:rPr>
                <w:rFonts w:ascii="Arial" w:eastAsia="Times New Roman" w:hAnsi="Arial" w:cs="Arial"/>
                <w:sz w:val="24"/>
                <w:szCs w:val="24"/>
                <w:lang w:eastAsia="ar-SA"/>
              </w:rPr>
            </w:pPr>
          </w:p>
        </w:tc>
      </w:tr>
      <w:tr w:rsidR="00B3414E" w:rsidRPr="006730BA" w14:paraId="1288A20C" w14:textId="77777777" w:rsidTr="000D28A0">
        <w:tc>
          <w:tcPr>
            <w:tcW w:w="3969" w:type="dxa"/>
          </w:tcPr>
          <w:p w14:paraId="6A863E90"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84" w:type="dxa"/>
          </w:tcPr>
          <w:p w14:paraId="3B1B0D07"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693" w:type="dxa"/>
          </w:tcPr>
          <w:p w14:paraId="17CFA2E8"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84" w:type="dxa"/>
          </w:tcPr>
          <w:p w14:paraId="13A95E33"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540" w:type="dxa"/>
          </w:tcPr>
          <w:p w14:paraId="638F7BAE"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r>
      <w:tr w:rsidR="00B3414E" w:rsidRPr="006730BA" w14:paraId="4A2CB06D" w14:textId="77777777" w:rsidTr="000D28A0">
        <w:tc>
          <w:tcPr>
            <w:tcW w:w="3969" w:type="dxa"/>
          </w:tcPr>
          <w:p w14:paraId="1EBD660D"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r w:rsidRPr="006730BA">
              <w:rPr>
                <w:rFonts w:ascii="Arial" w:eastAsia="Times New Roman" w:hAnsi="Arial" w:cs="Arial"/>
                <w:sz w:val="24"/>
                <w:szCs w:val="24"/>
                <w:lang w:eastAsia="ar-SA"/>
              </w:rPr>
              <w:t xml:space="preserve">Исполнитель: </w:t>
            </w:r>
          </w:p>
          <w:p w14:paraId="6300C355" w14:textId="77777777" w:rsidR="00B14D8F" w:rsidRPr="006730BA" w:rsidRDefault="00B14D8F" w:rsidP="00B14D8F">
            <w:pPr>
              <w:suppressAutoHyphens/>
              <w:spacing w:after="0" w:line="240" w:lineRule="auto"/>
              <w:rPr>
                <w:rFonts w:ascii="Arial" w:eastAsia="Times New Roman" w:hAnsi="Arial" w:cs="Arial"/>
                <w:sz w:val="24"/>
                <w:szCs w:val="24"/>
                <w:lang w:eastAsia="ar-SA"/>
              </w:rPr>
            </w:pPr>
            <w:r w:rsidRPr="006730BA">
              <w:rPr>
                <w:rFonts w:ascii="Arial" w:eastAsia="Times New Roman" w:hAnsi="Arial" w:cs="Arial"/>
                <w:sz w:val="24"/>
                <w:szCs w:val="24"/>
                <w:lang w:eastAsia="ar-SA"/>
              </w:rPr>
              <w:t>Руководитель испытательной лаборатории</w:t>
            </w:r>
          </w:p>
          <w:p w14:paraId="2F528014" w14:textId="77777777" w:rsidR="00B3414E" w:rsidRPr="006730BA" w:rsidRDefault="00B14D8F" w:rsidP="00B14D8F">
            <w:pPr>
              <w:suppressAutoHyphens/>
              <w:spacing w:after="0" w:line="240" w:lineRule="auto"/>
              <w:rPr>
                <w:rFonts w:ascii="Arial" w:eastAsia="Times New Roman" w:hAnsi="Arial" w:cs="Arial"/>
                <w:sz w:val="24"/>
                <w:szCs w:val="24"/>
                <w:lang w:eastAsia="ar-SA"/>
              </w:rPr>
            </w:pPr>
            <w:r w:rsidRPr="006730BA">
              <w:rPr>
                <w:rFonts w:ascii="Arial" w:eastAsia="Times New Roman" w:hAnsi="Arial" w:cs="Arial"/>
                <w:sz w:val="24"/>
                <w:szCs w:val="24"/>
                <w:lang w:eastAsia="ar-SA"/>
              </w:rPr>
              <w:t>АО НИЦ «САМТЭС»</w:t>
            </w:r>
          </w:p>
        </w:tc>
        <w:tc>
          <w:tcPr>
            <w:tcW w:w="284" w:type="dxa"/>
          </w:tcPr>
          <w:p w14:paraId="0B083DD6"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693" w:type="dxa"/>
            <w:tcBorders>
              <w:bottom w:val="single" w:sz="4" w:space="0" w:color="auto"/>
            </w:tcBorders>
          </w:tcPr>
          <w:p w14:paraId="5638E18E"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84" w:type="dxa"/>
          </w:tcPr>
          <w:p w14:paraId="5F31E1DF"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540" w:type="dxa"/>
            <w:vAlign w:val="bottom"/>
          </w:tcPr>
          <w:p w14:paraId="17B30753" w14:textId="77777777" w:rsidR="00B3414E" w:rsidRPr="006730BA" w:rsidRDefault="00B14D8F" w:rsidP="000D28A0">
            <w:pPr>
              <w:suppressAutoHyphens/>
              <w:spacing w:after="0" w:line="240" w:lineRule="auto"/>
              <w:rPr>
                <w:rFonts w:ascii="Arial" w:eastAsia="Times New Roman" w:hAnsi="Arial" w:cs="Arial"/>
                <w:sz w:val="24"/>
                <w:szCs w:val="24"/>
                <w:lang w:eastAsia="ar-SA"/>
              </w:rPr>
            </w:pPr>
            <w:r w:rsidRPr="006730BA">
              <w:rPr>
                <w:rFonts w:ascii="Arial" w:eastAsia="Times New Roman" w:hAnsi="Arial" w:cs="Arial"/>
                <w:sz w:val="24"/>
                <w:szCs w:val="24"/>
                <w:lang w:eastAsia="ar-SA"/>
              </w:rPr>
              <w:t>О.Б. Жеруль</w:t>
            </w:r>
          </w:p>
        </w:tc>
      </w:tr>
      <w:tr w:rsidR="00B3414E" w:rsidRPr="006730BA" w14:paraId="47ACC98C" w14:textId="77777777" w:rsidTr="000D28A0">
        <w:tc>
          <w:tcPr>
            <w:tcW w:w="3969" w:type="dxa"/>
          </w:tcPr>
          <w:p w14:paraId="2F79250F" w14:textId="77777777" w:rsidR="00B3414E" w:rsidRPr="006730BA" w:rsidRDefault="00B3414E" w:rsidP="000D28A0">
            <w:pPr>
              <w:suppressAutoHyphens/>
              <w:spacing w:after="0" w:line="240" w:lineRule="auto"/>
              <w:jc w:val="center"/>
              <w:rPr>
                <w:rFonts w:ascii="Arial" w:eastAsia="Times New Roman" w:hAnsi="Arial" w:cs="Arial"/>
                <w:sz w:val="24"/>
                <w:szCs w:val="24"/>
                <w:lang w:eastAsia="ar-SA"/>
              </w:rPr>
            </w:pPr>
            <w:r w:rsidRPr="006730BA">
              <w:rPr>
                <w:rFonts w:ascii="Arial" w:eastAsia="Times New Roman" w:hAnsi="Arial" w:cs="Arial"/>
                <w:i/>
                <w:sz w:val="28"/>
                <w:szCs w:val="28"/>
                <w:vertAlign w:val="superscript"/>
                <w:lang w:eastAsia="ar-SA"/>
              </w:rPr>
              <w:t>должность</w:t>
            </w:r>
          </w:p>
        </w:tc>
        <w:tc>
          <w:tcPr>
            <w:tcW w:w="284" w:type="dxa"/>
          </w:tcPr>
          <w:p w14:paraId="558F73A9" w14:textId="77777777" w:rsidR="00B3414E" w:rsidRPr="006730BA" w:rsidRDefault="00B3414E" w:rsidP="000D28A0">
            <w:pPr>
              <w:suppressAutoHyphens/>
              <w:spacing w:after="0" w:line="240" w:lineRule="auto"/>
              <w:rPr>
                <w:rFonts w:ascii="Arial" w:eastAsia="Times New Roman" w:hAnsi="Arial" w:cs="Arial"/>
                <w:sz w:val="24"/>
                <w:szCs w:val="24"/>
                <w:lang w:eastAsia="ar-SA"/>
              </w:rPr>
            </w:pPr>
          </w:p>
        </w:tc>
        <w:tc>
          <w:tcPr>
            <w:tcW w:w="2693" w:type="dxa"/>
            <w:tcBorders>
              <w:top w:val="single" w:sz="4" w:space="0" w:color="auto"/>
            </w:tcBorders>
          </w:tcPr>
          <w:p w14:paraId="7B54F19C" w14:textId="77777777" w:rsidR="00B3414E" w:rsidRPr="006730BA" w:rsidRDefault="00B3414E" w:rsidP="000D28A0">
            <w:pPr>
              <w:suppressAutoHyphens/>
              <w:spacing w:after="0" w:line="240" w:lineRule="auto"/>
              <w:jc w:val="center"/>
              <w:rPr>
                <w:rFonts w:ascii="Arial" w:eastAsia="Times New Roman" w:hAnsi="Arial" w:cs="Arial"/>
                <w:sz w:val="24"/>
                <w:szCs w:val="24"/>
                <w:lang w:eastAsia="ar-SA"/>
              </w:rPr>
            </w:pPr>
            <w:r w:rsidRPr="006730BA">
              <w:rPr>
                <w:rFonts w:ascii="Arial" w:eastAsia="Times New Roman" w:hAnsi="Arial" w:cs="Arial"/>
                <w:i/>
                <w:sz w:val="28"/>
                <w:szCs w:val="28"/>
                <w:vertAlign w:val="superscript"/>
                <w:lang w:eastAsia="ar-SA"/>
              </w:rPr>
              <w:t>подпись</w:t>
            </w:r>
          </w:p>
        </w:tc>
        <w:tc>
          <w:tcPr>
            <w:tcW w:w="284" w:type="dxa"/>
          </w:tcPr>
          <w:p w14:paraId="04C5D800" w14:textId="77777777" w:rsidR="00B3414E" w:rsidRPr="006730BA" w:rsidRDefault="00B3414E" w:rsidP="000D28A0">
            <w:pPr>
              <w:suppressAutoHyphens/>
              <w:spacing w:after="0" w:line="240" w:lineRule="auto"/>
              <w:jc w:val="center"/>
              <w:rPr>
                <w:rFonts w:ascii="Arial" w:eastAsia="Times New Roman" w:hAnsi="Arial" w:cs="Arial"/>
                <w:sz w:val="24"/>
                <w:szCs w:val="24"/>
                <w:lang w:eastAsia="ar-SA"/>
              </w:rPr>
            </w:pPr>
          </w:p>
        </w:tc>
        <w:tc>
          <w:tcPr>
            <w:tcW w:w="2540" w:type="dxa"/>
          </w:tcPr>
          <w:p w14:paraId="34FC21E3" w14:textId="77777777" w:rsidR="00B3414E" w:rsidRPr="006730BA" w:rsidRDefault="00B3414E" w:rsidP="000D28A0">
            <w:pPr>
              <w:suppressAutoHyphens/>
              <w:spacing w:after="0" w:line="240" w:lineRule="auto"/>
              <w:jc w:val="center"/>
              <w:rPr>
                <w:rFonts w:ascii="Arial" w:eastAsia="Times New Roman" w:hAnsi="Arial" w:cs="Arial"/>
                <w:sz w:val="24"/>
                <w:szCs w:val="24"/>
                <w:lang w:eastAsia="ar-SA"/>
              </w:rPr>
            </w:pPr>
            <w:r w:rsidRPr="006730BA">
              <w:rPr>
                <w:rFonts w:ascii="Arial" w:eastAsia="Times New Roman" w:hAnsi="Arial" w:cs="Arial"/>
                <w:i/>
                <w:sz w:val="28"/>
                <w:szCs w:val="28"/>
                <w:vertAlign w:val="superscript"/>
                <w:lang w:eastAsia="ar-SA"/>
              </w:rPr>
              <w:t>инициалы фамилия</w:t>
            </w:r>
          </w:p>
        </w:tc>
      </w:tr>
    </w:tbl>
    <w:p w14:paraId="4ABCCFA8" w14:textId="77777777" w:rsidR="00B3414E" w:rsidRPr="006730BA" w:rsidRDefault="00B3414E" w:rsidP="0079308C">
      <w:pPr>
        <w:suppressAutoHyphens/>
        <w:spacing w:after="0" w:line="276" w:lineRule="auto"/>
        <w:ind w:left="57" w:firstLine="567"/>
        <w:jc w:val="both"/>
        <w:rPr>
          <w:rFonts w:ascii="Arial" w:hAnsi="Arial" w:cs="Arial"/>
          <w:sz w:val="24"/>
          <w:szCs w:val="24"/>
        </w:rPr>
      </w:pPr>
    </w:p>
    <w:sectPr w:rsidR="00B3414E" w:rsidRPr="006730BA" w:rsidSect="0079308C">
      <w:headerReference w:type="even" r:id="rId21"/>
      <w:headerReference w:type="default" r:id="rId22"/>
      <w:footerReference w:type="even" r:id="rId23"/>
      <w:footerReference w:type="default" r:id="rId24"/>
      <w:headerReference w:type="first" r:id="rId25"/>
      <w:footerReference w:type="first" r:id="rId26"/>
      <w:pgSz w:w="11900" w:h="16840"/>
      <w:pgMar w:top="1259" w:right="561" w:bottom="890" w:left="1259" w:header="624" w:footer="39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D19F" w14:textId="77777777" w:rsidR="00014407" w:rsidRDefault="00014407">
      <w:pPr>
        <w:spacing w:after="0" w:line="240" w:lineRule="auto"/>
      </w:pPr>
      <w:r>
        <w:separator/>
      </w:r>
    </w:p>
  </w:endnote>
  <w:endnote w:type="continuationSeparator" w:id="0">
    <w:p w14:paraId="4C302467" w14:textId="77777777" w:rsidR="00014407" w:rsidRDefault="00014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5002EFF" w:usb1="C000E47F" w:usb2="00000029" w:usb3="00000000" w:csb0="000001FF" w:csb1="00000000"/>
  </w:font>
  <w:font w:name="Arial Unicode MS">
    <w:panose1 w:val="020B0604020202020204"/>
    <w:charset w:val="80"/>
    <w:family w:val="swiss"/>
    <w:pitch w:val="variable"/>
    <w:sig w:usb0="F7FFAFFF" w:usb1="E9DFFFFF" w:usb2="0000003F" w:usb3="00000000" w:csb0="003F01FF" w:csb1="00000000"/>
  </w:font>
  <w:font w:name="DejaVuSerif">
    <w:altName w:val="MS Mincho"/>
    <w:panose1 w:val="00000000000000000000"/>
    <w:charset w:val="80"/>
    <w:family w:val="auto"/>
    <w:notTrueType/>
    <w:pitch w:val="default"/>
    <w:sig w:usb0="00000000" w:usb1="08070000" w:usb2="00000010" w:usb3="00000000" w:csb0="00020004" w:csb1="00000000"/>
  </w:font>
  <w:font w:name="DejaVuSans">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714410"/>
      <w:docPartObj>
        <w:docPartGallery w:val="Page Numbers (Bottom of Page)"/>
        <w:docPartUnique/>
      </w:docPartObj>
    </w:sdtPr>
    <w:sdtEndPr>
      <w:rPr>
        <w:rFonts w:ascii="Arial" w:hAnsi="Arial" w:cs="Arial"/>
      </w:rPr>
    </w:sdtEndPr>
    <w:sdtContent>
      <w:p w14:paraId="4CDBE858" w14:textId="77777777" w:rsidR="00187947" w:rsidRPr="00DA3E28" w:rsidRDefault="001C21FC" w:rsidP="00FB0F38">
        <w:pPr>
          <w:pStyle w:val="a5"/>
          <w:rPr>
            <w:rFonts w:ascii="Arial" w:hAnsi="Arial" w:cs="Arial"/>
          </w:rPr>
        </w:pPr>
        <w:r w:rsidRPr="00DA3E28">
          <w:rPr>
            <w:rFonts w:ascii="Arial" w:hAnsi="Arial" w:cs="Arial"/>
          </w:rPr>
          <w:fldChar w:fldCharType="begin"/>
        </w:r>
        <w:r w:rsidR="00187947" w:rsidRPr="00DA3E28">
          <w:rPr>
            <w:rFonts w:ascii="Arial" w:hAnsi="Arial" w:cs="Arial"/>
          </w:rPr>
          <w:instrText>PAGE   \* MERGEFORMAT</w:instrText>
        </w:r>
        <w:r w:rsidRPr="00DA3E28">
          <w:rPr>
            <w:rFonts w:ascii="Arial" w:hAnsi="Arial" w:cs="Arial"/>
          </w:rPr>
          <w:fldChar w:fldCharType="separate"/>
        </w:r>
        <w:r w:rsidR="005E716B">
          <w:rPr>
            <w:rFonts w:ascii="Arial" w:hAnsi="Arial" w:cs="Arial"/>
            <w:noProof/>
          </w:rPr>
          <w:t>VIII</w:t>
        </w:r>
        <w:r w:rsidRPr="00DA3E28">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749246"/>
      <w:docPartObj>
        <w:docPartGallery w:val="Page Numbers (Bottom of Page)"/>
        <w:docPartUnique/>
      </w:docPartObj>
    </w:sdtPr>
    <w:sdtEndPr>
      <w:rPr>
        <w:rFonts w:ascii="Arial" w:hAnsi="Arial" w:cs="Arial"/>
      </w:rPr>
    </w:sdtEndPr>
    <w:sdtContent>
      <w:p w14:paraId="1C24A128" w14:textId="77777777" w:rsidR="00187947" w:rsidRPr="0068643D" w:rsidRDefault="001C21FC" w:rsidP="00E36BB5">
        <w:pPr>
          <w:pStyle w:val="a5"/>
          <w:jc w:val="right"/>
          <w:rPr>
            <w:rFonts w:ascii="Arial" w:hAnsi="Arial" w:cs="Arial"/>
          </w:rPr>
        </w:pPr>
        <w:r w:rsidRPr="0068643D">
          <w:rPr>
            <w:rFonts w:ascii="Arial" w:hAnsi="Arial" w:cs="Arial"/>
          </w:rPr>
          <w:fldChar w:fldCharType="begin"/>
        </w:r>
        <w:r w:rsidR="00187947" w:rsidRPr="0068643D">
          <w:rPr>
            <w:rFonts w:ascii="Arial" w:hAnsi="Arial" w:cs="Arial"/>
          </w:rPr>
          <w:instrText>PAGE   \* MERGEFORMAT</w:instrText>
        </w:r>
        <w:r w:rsidRPr="0068643D">
          <w:rPr>
            <w:rFonts w:ascii="Arial" w:hAnsi="Arial" w:cs="Arial"/>
          </w:rPr>
          <w:fldChar w:fldCharType="separate"/>
        </w:r>
        <w:r w:rsidR="005E716B">
          <w:rPr>
            <w:rFonts w:ascii="Arial" w:hAnsi="Arial" w:cs="Arial"/>
            <w:noProof/>
          </w:rPr>
          <w:t>IX</w:t>
        </w:r>
        <w:r w:rsidRPr="0068643D">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20E6" w14:textId="77777777" w:rsidR="00187947" w:rsidRPr="005B41AC" w:rsidRDefault="00187947" w:rsidP="005B41AC">
    <w:pPr>
      <w:pStyle w:val="a5"/>
      <w:jc w:val="right"/>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F3EB" w14:textId="77777777" w:rsidR="00187947" w:rsidRPr="003D5A32" w:rsidRDefault="00187947" w:rsidP="003D5A32">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56147"/>
      <w:docPartObj>
        <w:docPartGallery w:val="Page Numbers (Bottom of Page)"/>
        <w:docPartUnique/>
      </w:docPartObj>
    </w:sdtPr>
    <w:sdtEndPr>
      <w:rPr>
        <w:rFonts w:ascii="Arial" w:hAnsi="Arial" w:cs="Arial"/>
      </w:rPr>
    </w:sdtEndPr>
    <w:sdtContent>
      <w:p w14:paraId="159C8D8B" w14:textId="77777777" w:rsidR="00187947" w:rsidRPr="00AB0109" w:rsidRDefault="001C21FC" w:rsidP="009220E1">
        <w:pPr>
          <w:pStyle w:val="a5"/>
          <w:rPr>
            <w:rFonts w:ascii="Arial" w:hAnsi="Arial" w:cs="Arial"/>
          </w:rPr>
        </w:pPr>
        <w:r w:rsidRPr="00AB0109">
          <w:rPr>
            <w:rFonts w:ascii="Arial" w:hAnsi="Arial" w:cs="Arial"/>
          </w:rPr>
          <w:fldChar w:fldCharType="begin"/>
        </w:r>
        <w:r w:rsidR="00187947" w:rsidRPr="00AB0109">
          <w:rPr>
            <w:rFonts w:ascii="Arial" w:hAnsi="Arial" w:cs="Arial"/>
          </w:rPr>
          <w:instrText>PAGE   \* MERGEFORMAT</w:instrText>
        </w:r>
        <w:r w:rsidRPr="00AB0109">
          <w:rPr>
            <w:rFonts w:ascii="Arial" w:hAnsi="Arial" w:cs="Arial"/>
          </w:rPr>
          <w:fldChar w:fldCharType="separate"/>
        </w:r>
        <w:r w:rsidR="005E716B">
          <w:rPr>
            <w:rFonts w:ascii="Arial" w:hAnsi="Arial" w:cs="Arial"/>
            <w:noProof/>
          </w:rPr>
          <w:t>II</w:t>
        </w:r>
        <w:r w:rsidRPr="00AB0109">
          <w:rPr>
            <w:rFonts w:ascii="Arial" w:hAnsi="Arial" w:cs="Arial"/>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219630"/>
      <w:docPartObj>
        <w:docPartGallery w:val="Page Numbers (Bottom of Page)"/>
        <w:docPartUnique/>
      </w:docPartObj>
    </w:sdtPr>
    <w:sdtEndPr>
      <w:rPr>
        <w:rFonts w:ascii="Arial" w:hAnsi="Arial" w:cs="Arial"/>
      </w:rPr>
    </w:sdtEndPr>
    <w:sdtContent>
      <w:p w14:paraId="1DAFC8AC" w14:textId="77777777" w:rsidR="00187947" w:rsidRPr="0079308C" w:rsidRDefault="001C21FC" w:rsidP="0079308C">
        <w:pPr>
          <w:pStyle w:val="a5"/>
          <w:rPr>
            <w:rFonts w:ascii="Arial" w:hAnsi="Arial" w:cs="Arial"/>
          </w:rPr>
        </w:pPr>
        <w:r w:rsidRPr="0079308C">
          <w:rPr>
            <w:rFonts w:ascii="Arial" w:hAnsi="Arial" w:cs="Arial"/>
          </w:rPr>
          <w:fldChar w:fldCharType="begin"/>
        </w:r>
        <w:r w:rsidR="00187947" w:rsidRPr="0079308C">
          <w:rPr>
            <w:rFonts w:ascii="Arial" w:hAnsi="Arial" w:cs="Arial"/>
          </w:rPr>
          <w:instrText>PAGE   \* MERGEFORMAT</w:instrText>
        </w:r>
        <w:r w:rsidRPr="0079308C">
          <w:rPr>
            <w:rFonts w:ascii="Arial" w:hAnsi="Arial" w:cs="Arial"/>
          </w:rPr>
          <w:fldChar w:fldCharType="separate"/>
        </w:r>
        <w:r w:rsidR="005E716B">
          <w:rPr>
            <w:rFonts w:ascii="Arial" w:hAnsi="Arial" w:cs="Arial"/>
            <w:noProof/>
          </w:rPr>
          <w:t>46</w:t>
        </w:r>
        <w:r w:rsidRPr="0079308C">
          <w:rPr>
            <w:rFonts w:ascii="Arial" w:hAnsi="Arial" w:cs="Arial"/>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606827"/>
      <w:docPartObj>
        <w:docPartGallery w:val="Page Numbers (Bottom of Page)"/>
        <w:docPartUnique/>
      </w:docPartObj>
    </w:sdtPr>
    <w:sdtEndPr>
      <w:rPr>
        <w:rFonts w:ascii="Arial" w:hAnsi="Arial" w:cs="Arial"/>
      </w:rPr>
    </w:sdtEndPr>
    <w:sdtContent>
      <w:p w14:paraId="00AD33EA" w14:textId="77777777" w:rsidR="00187947" w:rsidRPr="0079308C" w:rsidRDefault="001C21FC" w:rsidP="0079308C">
        <w:pPr>
          <w:pStyle w:val="a5"/>
          <w:jc w:val="right"/>
          <w:rPr>
            <w:rFonts w:ascii="Arial" w:hAnsi="Arial" w:cs="Arial"/>
          </w:rPr>
        </w:pPr>
        <w:r w:rsidRPr="0079308C">
          <w:rPr>
            <w:rFonts w:ascii="Arial" w:hAnsi="Arial" w:cs="Arial"/>
          </w:rPr>
          <w:fldChar w:fldCharType="begin"/>
        </w:r>
        <w:r w:rsidR="00187947" w:rsidRPr="0079308C">
          <w:rPr>
            <w:rFonts w:ascii="Arial" w:hAnsi="Arial" w:cs="Arial"/>
          </w:rPr>
          <w:instrText>PAGE   \* MERGEFORMAT</w:instrText>
        </w:r>
        <w:r w:rsidRPr="0079308C">
          <w:rPr>
            <w:rFonts w:ascii="Arial" w:hAnsi="Arial" w:cs="Arial"/>
          </w:rPr>
          <w:fldChar w:fldCharType="separate"/>
        </w:r>
        <w:r w:rsidR="005E716B">
          <w:rPr>
            <w:rFonts w:ascii="Arial" w:hAnsi="Arial" w:cs="Arial"/>
            <w:noProof/>
          </w:rPr>
          <w:t>45</w:t>
        </w:r>
        <w:r w:rsidRPr="0079308C">
          <w:rPr>
            <w:rFonts w:ascii="Arial" w:hAnsi="Arial" w:cs="Arial"/>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564749"/>
      <w:docPartObj>
        <w:docPartGallery w:val="Page Numbers (Bottom of Page)"/>
        <w:docPartUnique/>
      </w:docPartObj>
    </w:sdtPr>
    <w:sdtEndPr>
      <w:rPr>
        <w:rFonts w:ascii="Arial" w:hAnsi="Arial" w:cs="Arial"/>
      </w:rPr>
    </w:sdtEndPr>
    <w:sdtContent>
      <w:p w14:paraId="7C80B74A" w14:textId="77777777" w:rsidR="00187947" w:rsidRPr="0079308C" w:rsidRDefault="001C21FC" w:rsidP="0079308C">
        <w:pPr>
          <w:pStyle w:val="a5"/>
          <w:jc w:val="right"/>
          <w:rPr>
            <w:rFonts w:ascii="Arial" w:hAnsi="Arial" w:cs="Arial"/>
          </w:rPr>
        </w:pPr>
        <w:r w:rsidRPr="0079308C">
          <w:rPr>
            <w:rFonts w:ascii="Arial" w:hAnsi="Arial" w:cs="Arial"/>
          </w:rPr>
          <w:fldChar w:fldCharType="begin"/>
        </w:r>
        <w:r w:rsidR="00187947" w:rsidRPr="0079308C">
          <w:rPr>
            <w:rFonts w:ascii="Arial" w:hAnsi="Arial" w:cs="Arial"/>
          </w:rPr>
          <w:instrText>PAGE   \* MERGEFORMAT</w:instrText>
        </w:r>
        <w:r w:rsidRPr="0079308C">
          <w:rPr>
            <w:rFonts w:ascii="Arial" w:hAnsi="Arial" w:cs="Arial"/>
          </w:rPr>
          <w:fldChar w:fldCharType="separate"/>
        </w:r>
        <w:r w:rsidR="005E716B">
          <w:rPr>
            <w:rFonts w:ascii="Arial" w:hAnsi="Arial" w:cs="Arial"/>
            <w:noProof/>
          </w:rPr>
          <w:t>1</w:t>
        </w:r>
        <w:r w:rsidRPr="0079308C">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8C36" w14:textId="77777777" w:rsidR="00014407" w:rsidRDefault="00014407">
      <w:pPr>
        <w:spacing w:after="0" w:line="240" w:lineRule="auto"/>
      </w:pPr>
      <w:r>
        <w:separator/>
      </w:r>
    </w:p>
  </w:footnote>
  <w:footnote w:type="continuationSeparator" w:id="0">
    <w:p w14:paraId="74BC7E4C" w14:textId="77777777" w:rsidR="00014407" w:rsidRDefault="00014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F340" w14:textId="47A8AD83" w:rsidR="00187947" w:rsidRPr="003B76A9" w:rsidRDefault="00187947" w:rsidP="00D0635B">
    <w:pPr>
      <w:pStyle w:val="a3"/>
      <w:tabs>
        <w:tab w:val="clear" w:pos="4677"/>
        <w:tab w:val="clear" w:pos="9355"/>
        <w:tab w:val="left" w:pos="3119"/>
        <w:tab w:val="left" w:pos="3320"/>
      </w:tabs>
      <w:rPr>
        <w:rFonts w:ascii="Arial" w:hAnsi="Arial" w:cs="Arial"/>
        <w:b/>
        <w:lang w:val="en-US"/>
      </w:rPr>
    </w:pPr>
    <w:bookmarkStart w:id="0" w:name="_Hlk95647286"/>
    <w:r w:rsidRPr="009C47A6">
      <w:rPr>
        <w:rFonts w:ascii="Arial" w:hAnsi="Arial" w:cs="Arial"/>
        <w:b/>
      </w:rPr>
      <w:t xml:space="preserve">ГОСТ </w:t>
    </w:r>
    <w:r w:rsidRPr="005F5607">
      <w:rPr>
        <w:rFonts w:ascii="Arial" w:hAnsi="Arial" w:cs="Arial"/>
        <w:b/>
        <w:lang w:val="en-US"/>
      </w:rPr>
      <w:t>EN</w:t>
    </w:r>
    <w:r w:rsidRPr="005F5607">
      <w:rPr>
        <w:rFonts w:ascii="Arial" w:hAnsi="Arial" w:cs="Arial"/>
        <w:b/>
      </w:rPr>
      <w:t xml:space="preserve"> </w:t>
    </w:r>
    <w:r w:rsidR="004744CA" w:rsidRPr="005F5607">
      <w:rPr>
        <w:rFonts w:ascii="Arial" w:hAnsi="Arial" w:cs="Arial"/>
        <w:b/>
      </w:rPr>
      <w:t xml:space="preserve">301 489–1 </w:t>
    </w:r>
    <w:r w:rsidRPr="005F5607">
      <w:rPr>
        <w:rFonts w:ascii="Arial" w:hAnsi="Arial" w:cs="Arial"/>
        <w:b/>
        <w:lang w:val="en-US"/>
      </w:rPr>
      <w:t>V</w:t>
    </w:r>
    <w:r w:rsidRPr="005F5607">
      <w:rPr>
        <w:rFonts w:ascii="Arial" w:hAnsi="Arial" w:cs="Arial"/>
        <w:b/>
      </w:rPr>
      <w:t>2.2.3</w:t>
    </w:r>
    <w:r w:rsidRPr="00DA5991">
      <w:rPr>
        <w:rFonts w:ascii="Arial" w:hAnsi="Arial" w:cs="Arial"/>
        <w:b/>
      </w:rPr>
      <w:t>–</w:t>
    </w:r>
    <w:r>
      <w:rPr>
        <w:rFonts w:ascii="Arial" w:hAnsi="Arial" w:cs="Arial"/>
        <w:b/>
      </w:rPr>
      <w:t>202</w:t>
    </w:r>
    <w:bookmarkEnd w:id="0"/>
    <w:r>
      <w:rPr>
        <w:rFonts w:ascii="Arial" w:hAnsi="Arial" w:cs="Arial"/>
        <w:b/>
        <w:lang w:val="en-US"/>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1D01" w14:textId="394EE3CC" w:rsidR="00187947" w:rsidRPr="003B76A9" w:rsidRDefault="00187947" w:rsidP="00D0635B">
    <w:pPr>
      <w:pStyle w:val="a3"/>
      <w:jc w:val="right"/>
      <w:rPr>
        <w:rFonts w:ascii="Arial" w:hAnsi="Arial" w:cs="Arial"/>
        <w:b/>
        <w:lang w:val="en-US"/>
      </w:rPr>
    </w:pPr>
    <w:r w:rsidRPr="009C47A6">
      <w:rPr>
        <w:rFonts w:ascii="Arial" w:hAnsi="Arial" w:cs="Arial"/>
        <w:b/>
      </w:rPr>
      <w:t xml:space="preserve">ГОСТ </w:t>
    </w:r>
    <w:r w:rsidRPr="005F5607">
      <w:rPr>
        <w:rFonts w:ascii="Arial" w:hAnsi="Arial" w:cs="Arial"/>
        <w:b/>
        <w:lang w:val="en-US"/>
      </w:rPr>
      <w:t>EN</w:t>
    </w:r>
    <w:r w:rsidRPr="005F5607">
      <w:rPr>
        <w:rFonts w:ascii="Arial" w:hAnsi="Arial" w:cs="Arial"/>
        <w:b/>
      </w:rPr>
      <w:t xml:space="preserve"> </w:t>
    </w:r>
    <w:r w:rsidR="004744CA" w:rsidRPr="005F5607">
      <w:rPr>
        <w:rFonts w:ascii="Arial" w:hAnsi="Arial" w:cs="Arial"/>
        <w:b/>
      </w:rPr>
      <w:t xml:space="preserve">301 489–1 </w:t>
    </w:r>
    <w:r w:rsidRPr="005F5607">
      <w:rPr>
        <w:rFonts w:ascii="Arial" w:hAnsi="Arial" w:cs="Arial"/>
        <w:b/>
        <w:lang w:val="en-US"/>
      </w:rPr>
      <w:t>V</w:t>
    </w:r>
    <w:r w:rsidRPr="005F5607">
      <w:rPr>
        <w:rFonts w:ascii="Arial" w:hAnsi="Arial" w:cs="Arial"/>
        <w:b/>
      </w:rPr>
      <w:t>2.2.3</w:t>
    </w:r>
    <w:r w:rsidRPr="00DA5991">
      <w:rPr>
        <w:rFonts w:ascii="Arial" w:hAnsi="Arial" w:cs="Arial"/>
        <w:b/>
      </w:rPr>
      <w:t>–</w:t>
    </w:r>
    <w:r>
      <w:rPr>
        <w:rFonts w:ascii="Arial" w:hAnsi="Arial" w:cs="Arial"/>
        <w:b/>
      </w:rPr>
      <w:t>202</w:t>
    </w:r>
    <w:r>
      <w:rPr>
        <w:rFonts w:ascii="Arial" w:hAnsi="Arial" w:cs="Arial"/>
        <w:b/>
        <w:lang w:val="en-U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32AC" w14:textId="77777777" w:rsidR="00187947" w:rsidRPr="003D5A32" w:rsidRDefault="00187947" w:rsidP="003D5A32">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C885" w14:textId="10A32EC4" w:rsidR="00187947" w:rsidRPr="003B76A9" w:rsidRDefault="00187947" w:rsidP="009220E1">
    <w:pPr>
      <w:pStyle w:val="a3"/>
      <w:tabs>
        <w:tab w:val="clear" w:pos="4677"/>
        <w:tab w:val="clear" w:pos="9355"/>
        <w:tab w:val="left" w:pos="3119"/>
        <w:tab w:val="left" w:pos="3320"/>
      </w:tabs>
      <w:rPr>
        <w:rFonts w:ascii="Arial" w:hAnsi="Arial" w:cs="Arial"/>
        <w:b/>
        <w:lang w:val="en-US"/>
      </w:rPr>
    </w:pPr>
    <w:r w:rsidRPr="009C47A6">
      <w:rPr>
        <w:rFonts w:ascii="Arial" w:hAnsi="Arial" w:cs="Arial"/>
        <w:b/>
      </w:rPr>
      <w:t xml:space="preserve">ГОСТ </w:t>
    </w:r>
    <w:r w:rsidRPr="005F5607">
      <w:rPr>
        <w:rFonts w:ascii="Arial" w:hAnsi="Arial" w:cs="Arial"/>
        <w:b/>
        <w:lang w:val="en-US"/>
      </w:rPr>
      <w:t>EN</w:t>
    </w:r>
    <w:r w:rsidRPr="005F5607">
      <w:rPr>
        <w:rFonts w:ascii="Arial" w:hAnsi="Arial" w:cs="Arial"/>
        <w:b/>
      </w:rPr>
      <w:t xml:space="preserve"> </w:t>
    </w:r>
    <w:r w:rsidR="004744CA" w:rsidRPr="005F5607">
      <w:rPr>
        <w:rFonts w:ascii="Arial" w:hAnsi="Arial" w:cs="Arial"/>
        <w:b/>
      </w:rPr>
      <w:t xml:space="preserve">301 489–1 </w:t>
    </w:r>
    <w:r w:rsidRPr="005F5607">
      <w:rPr>
        <w:rFonts w:ascii="Arial" w:hAnsi="Arial" w:cs="Arial"/>
        <w:b/>
        <w:lang w:val="en-US"/>
      </w:rPr>
      <w:t>V</w:t>
    </w:r>
    <w:r w:rsidRPr="005F5607">
      <w:rPr>
        <w:rFonts w:ascii="Arial" w:hAnsi="Arial" w:cs="Arial"/>
        <w:b/>
      </w:rPr>
      <w:t>2.2.3</w:t>
    </w:r>
    <w:r w:rsidRPr="00DA5991">
      <w:rPr>
        <w:rFonts w:ascii="Arial" w:hAnsi="Arial" w:cs="Arial"/>
        <w:b/>
      </w:rPr>
      <w:t>–</w:t>
    </w:r>
    <w:r>
      <w:rPr>
        <w:rFonts w:ascii="Arial" w:hAnsi="Arial" w:cs="Arial"/>
        <w:b/>
      </w:rPr>
      <w:t>202</w:t>
    </w:r>
    <w:r>
      <w:rPr>
        <w:rFonts w:ascii="Arial" w:hAnsi="Arial" w:cs="Arial"/>
        <w:b/>
        <w:lang w:val="en-US"/>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5321" w14:textId="6AC235B6" w:rsidR="00187947" w:rsidRPr="003B76A9" w:rsidRDefault="00187947" w:rsidP="0079308C">
    <w:pPr>
      <w:pStyle w:val="a3"/>
      <w:rPr>
        <w:rFonts w:cs="Arial"/>
        <w:b/>
        <w:lang w:val="en-US"/>
      </w:rPr>
    </w:pPr>
    <w:r w:rsidRPr="009C47A6">
      <w:rPr>
        <w:rFonts w:ascii="Arial" w:hAnsi="Arial" w:cs="Arial"/>
        <w:b/>
      </w:rPr>
      <w:t xml:space="preserve">ГОСТ </w:t>
    </w:r>
    <w:r w:rsidRPr="005F5607">
      <w:rPr>
        <w:rFonts w:ascii="Arial" w:hAnsi="Arial" w:cs="Arial"/>
        <w:b/>
        <w:lang w:val="en-US"/>
      </w:rPr>
      <w:t>EN</w:t>
    </w:r>
    <w:r w:rsidRPr="005F5607">
      <w:rPr>
        <w:rFonts w:ascii="Arial" w:hAnsi="Arial" w:cs="Arial"/>
        <w:b/>
      </w:rPr>
      <w:t xml:space="preserve"> </w:t>
    </w:r>
    <w:r w:rsidR="004744CA" w:rsidRPr="005F5607">
      <w:rPr>
        <w:rFonts w:ascii="Arial" w:hAnsi="Arial" w:cs="Arial"/>
        <w:b/>
      </w:rPr>
      <w:t xml:space="preserve">301 489–1 </w:t>
    </w:r>
    <w:r w:rsidRPr="005F5607">
      <w:rPr>
        <w:rFonts w:ascii="Arial" w:hAnsi="Arial" w:cs="Arial"/>
        <w:b/>
        <w:lang w:val="en-US"/>
      </w:rPr>
      <w:t>V</w:t>
    </w:r>
    <w:r w:rsidRPr="005F5607">
      <w:rPr>
        <w:rFonts w:ascii="Arial" w:hAnsi="Arial" w:cs="Arial"/>
        <w:b/>
      </w:rPr>
      <w:t>2.2.3</w:t>
    </w:r>
    <w:r w:rsidRPr="00DA5991">
      <w:rPr>
        <w:rFonts w:ascii="Arial" w:hAnsi="Arial" w:cs="Arial"/>
        <w:b/>
      </w:rPr>
      <w:t>–</w:t>
    </w:r>
    <w:r>
      <w:rPr>
        <w:rFonts w:ascii="Arial" w:hAnsi="Arial" w:cs="Arial"/>
        <w:b/>
      </w:rPr>
      <w:t>202</w:t>
    </w:r>
    <w:r>
      <w:rPr>
        <w:rFonts w:ascii="Arial" w:hAnsi="Arial" w:cs="Arial"/>
        <w:b/>
        <w:lang w:val="en-US"/>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DFFD" w14:textId="68F2C30B" w:rsidR="00187947" w:rsidRPr="003B76A9" w:rsidRDefault="00187947" w:rsidP="0079308C">
    <w:pPr>
      <w:pStyle w:val="a3"/>
      <w:jc w:val="right"/>
      <w:rPr>
        <w:rFonts w:ascii="Arial" w:hAnsi="Arial" w:cs="Arial"/>
        <w:b/>
        <w:lang w:val="en-US"/>
      </w:rPr>
    </w:pPr>
    <w:r w:rsidRPr="009C47A6">
      <w:rPr>
        <w:rFonts w:ascii="Arial" w:hAnsi="Arial" w:cs="Arial"/>
        <w:b/>
      </w:rPr>
      <w:t xml:space="preserve">ГОСТ </w:t>
    </w:r>
    <w:r w:rsidRPr="005F5607">
      <w:rPr>
        <w:rFonts w:ascii="Arial" w:hAnsi="Arial" w:cs="Arial"/>
        <w:b/>
        <w:lang w:val="en-US"/>
      </w:rPr>
      <w:t>EN</w:t>
    </w:r>
    <w:r w:rsidRPr="005F5607">
      <w:rPr>
        <w:rFonts w:ascii="Arial" w:hAnsi="Arial" w:cs="Arial"/>
        <w:b/>
      </w:rPr>
      <w:t xml:space="preserve"> </w:t>
    </w:r>
    <w:r w:rsidR="004744CA" w:rsidRPr="005F5607">
      <w:rPr>
        <w:rFonts w:ascii="Arial" w:hAnsi="Arial" w:cs="Arial"/>
        <w:b/>
      </w:rPr>
      <w:t xml:space="preserve">301 489–1 </w:t>
    </w:r>
    <w:r w:rsidRPr="005F5607">
      <w:rPr>
        <w:rFonts w:ascii="Arial" w:hAnsi="Arial" w:cs="Arial"/>
        <w:b/>
        <w:lang w:val="en-US"/>
      </w:rPr>
      <w:t>V</w:t>
    </w:r>
    <w:r w:rsidRPr="005F5607">
      <w:rPr>
        <w:rFonts w:ascii="Arial" w:hAnsi="Arial" w:cs="Arial"/>
        <w:b/>
      </w:rPr>
      <w:t>2.2.3</w:t>
    </w:r>
    <w:r w:rsidRPr="00DA5991">
      <w:rPr>
        <w:rFonts w:ascii="Arial" w:hAnsi="Arial" w:cs="Arial"/>
        <w:b/>
      </w:rPr>
      <w:t>–</w:t>
    </w:r>
    <w:r>
      <w:rPr>
        <w:rFonts w:ascii="Arial" w:hAnsi="Arial" w:cs="Arial"/>
        <w:b/>
      </w:rPr>
      <w:t>202</w:t>
    </w:r>
    <w:r>
      <w:rPr>
        <w:rFonts w:ascii="Arial" w:hAnsi="Arial" w:cs="Arial"/>
        <w:b/>
        <w:lang w:val="en-US"/>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0D69" w14:textId="058B45FA" w:rsidR="00187947" w:rsidRDefault="00187947" w:rsidP="0079308C">
    <w:pPr>
      <w:pStyle w:val="a3"/>
      <w:jc w:val="right"/>
    </w:pPr>
    <w:r w:rsidRPr="009C47A6">
      <w:rPr>
        <w:rFonts w:ascii="Arial" w:hAnsi="Arial" w:cs="Arial"/>
        <w:b/>
      </w:rPr>
      <w:t xml:space="preserve">ГОСТ </w:t>
    </w:r>
    <w:r w:rsidRPr="005F5607">
      <w:rPr>
        <w:rFonts w:ascii="Arial" w:hAnsi="Arial" w:cs="Arial"/>
        <w:b/>
        <w:lang w:val="en-US"/>
      </w:rPr>
      <w:t>EN</w:t>
    </w:r>
    <w:r w:rsidRPr="005F5607">
      <w:rPr>
        <w:rFonts w:ascii="Arial" w:hAnsi="Arial" w:cs="Arial"/>
        <w:b/>
      </w:rPr>
      <w:t xml:space="preserve"> </w:t>
    </w:r>
    <w:r w:rsidR="004744CA" w:rsidRPr="005F5607">
      <w:rPr>
        <w:rFonts w:ascii="Arial" w:hAnsi="Arial" w:cs="Arial"/>
        <w:b/>
      </w:rPr>
      <w:t xml:space="preserve">301 489–1 </w:t>
    </w:r>
    <w:r w:rsidRPr="005F5607">
      <w:rPr>
        <w:rFonts w:ascii="Arial" w:hAnsi="Arial" w:cs="Arial"/>
        <w:b/>
        <w:lang w:val="en-US"/>
      </w:rPr>
      <w:t>V</w:t>
    </w:r>
    <w:r w:rsidRPr="005F5607">
      <w:rPr>
        <w:rFonts w:ascii="Arial" w:hAnsi="Arial" w:cs="Arial"/>
        <w:b/>
      </w:rPr>
      <w:t>2.2.3</w:t>
    </w:r>
    <w:r w:rsidRPr="00DA5991">
      <w:rPr>
        <w:rFonts w:ascii="Arial" w:hAnsi="Arial" w:cs="Arial"/>
        <w:b/>
      </w:rPr>
      <w:t>–</w:t>
    </w:r>
    <w:r>
      <w:rPr>
        <w:rFonts w:ascii="Arial" w:hAnsi="Arial" w:cs="Arial"/>
        <w:b/>
      </w:rPr>
      <w:t>202</w:t>
    </w:r>
    <w:r>
      <w:rPr>
        <w:rFonts w:ascii="Arial" w:hAnsi="Arial" w:cs="Arial"/>
        <w:b/>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hanging="284"/>
      </w:pPr>
      <w:rPr>
        <w:rFonts w:ascii="Arial" w:hAnsi="Arial" w:cs="Arial"/>
        <w:b w:val="0"/>
        <w:bCs w:val="0"/>
        <w:position w:val="6"/>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lowerLetter"/>
      <w:lvlText w:val="%1"/>
      <w:lvlJc w:val="left"/>
      <w:pPr>
        <w:ind w:hanging="284"/>
      </w:pPr>
      <w:rPr>
        <w:rFonts w:ascii="Arial" w:hAnsi="Arial" w:cs="Arial"/>
        <w:b w:val="0"/>
        <w:bCs w:val="0"/>
        <w:position w:val="6"/>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284"/>
      </w:pPr>
      <w:rPr>
        <w:rFonts w:ascii="Arial" w:hAnsi="Arial" w:cs="Arial"/>
        <w:b w:val="0"/>
        <w:bCs w:val="0"/>
        <w:position w:val="6"/>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4EC0A6D"/>
    <w:multiLevelType w:val="multilevel"/>
    <w:tmpl w:val="0DF23906"/>
    <w:lvl w:ilvl="0">
      <w:start w:val="2"/>
      <w:numFmt w:val="decimal"/>
      <w:lvlText w:val="23.%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46071C"/>
    <w:multiLevelType w:val="multilevel"/>
    <w:tmpl w:val="E2706A34"/>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6D3730E"/>
    <w:multiLevelType w:val="multilevel"/>
    <w:tmpl w:val="3EEE889A"/>
    <w:lvl w:ilvl="0">
      <w:start w:val="1"/>
      <w:numFmt w:val="decimal"/>
      <w:lvlText w:val="22.1.%1"/>
      <w:lvlJc w:val="left"/>
      <w:rPr>
        <w:rFonts w:ascii="Arial" w:eastAsia="Arial" w:hAnsi="Arial" w:cs="Arial"/>
        <w:b/>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D20522"/>
    <w:multiLevelType w:val="multilevel"/>
    <w:tmpl w:val="DE446B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957804"/>
    <w:multiLevelType w:val="hybridMultilevel"/>
    <w:tmpl w:val="A80429F0"/>
    <w:lvl w:ilvl="0" w:tplc="10AE24CA">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8" w15:restartNumberingAfterBreak="0">
    <w:nsid w:val="15D4197A"/>
    <w:multiLevelType w:val="multilevel"/>
    <w:tmpl w:val="C7BAA996"/>
    <w:lvl w:ilvl="0">
      <w:start w:val="15"/>
      <w:numFmt w:val="decimal"/>
      <w:lvlText w:val="14.%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962650"/>
    <w:multiLevelType w:val="multilevel"/>
    <w:tmpl w:val="06343A0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C82467"/>
    <w:multiLevelType w:val="multilevel"/>
    <w:tmpl w:val="369A02D2"/>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start w:val="25"/>
      <w:numFmt w:val="decimal"/>
      <w:lvlText w:val="%1.%2"/>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680340"/>
    <w:multiLevelType w:val="multilevel"/>
    <w:tmpl w:val="D22C830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434033"/>
    <w:multiLevelType w:val="multilevel"/>
    <w:tmpl w:val="0A745A18"/>
    <w:lvl w:ilvl="0">
      <w:start w:val="23"/>
      <w:numFmt w:val="decimal"/>
      <w:lvlText w:val="14.%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EA7A3D"/>
    <w:multiLevelType w:val="hybridMultilevel"/>
    <w:tmpl w:val="6B40EF8E"/>
    <w:lvl w:ilvl="0" w:tplc="AA02A9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113194E"/>
    <w:multiLevelType w:val="multilevel"/>
    <w:tmpl w:val="52B662BC"/>
    <w:lvl w:ilvl="0">
      <w:start w:val="1"/>
      <w:numFmt w:val="decimal"/>
      <w:lvlText w:val="10.%1"/>
      <w:lvlJc w:val="left"/>
      <w:rPr>
        <w:rFonts w:ascii="Arial" w:eastAsia="Arial" w:hAnsi="Arial" w:cs="Arial"/>
        <w:b w:val="0"/>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2D445A"/>
    <w:multiLevelType w:val="multilevel"/>
    <w:tmpl w:val="99A86E2A"/>
    <w:lvl w:ilvl="0">
      <w:start w:val="1"/>
      <w:numFmt w:val="decimal"/>
      <w:lvlText w:val="22.%1"/>
      <w:lvlJc w:val="left"/>
      <w:rPr>
        <w:rFonts w:ascii="Arial" w:eastAsia="Arial" w:hAnsi="Arial" w:cs="Arial"/>
        <w:b/>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13E84"/>
    <w:multiLevelType w:val="multilevel"/>
    <w:tmpl w:val="418C2356"/>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987BD1"/>
    <w:multiLevelType w:val="multilevel"/>
    <w:tmpl w:val="C6CE66CC"/>
    <w:lvl w:ilvl="0">
      <w:start w:val="3"/>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4B16D3"/>
    <w:multiLevelType w:val="multilevel"/>
    <w:tmpl w:val="EC7CE820"/>
    <w:lvl w:ilvl="0">
      <w:start w:val="1"/>
      <w:numFmt w:val="decimal"/>
      <w:lvlText w:val="14.%1"/>
      <w:lvlJc w:val="left"/>
      <w:rPr>
        <w:rFonts w:ascii="Arial" w:eastAsia="Arial" w:hAnsi="Arial" w:cs="Arial"/>
        <w:b w:val="0"/>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7A3616"/>
    <w:multiLevelType w:val="multilevel"/>
    <w:tmpl w:val="2424C8CA"/>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336B443E"/>
    <w:multiLevelType w:val="multilevel"/>
    <w:tmpl w:val="8000FEA6"/>
    <w:lvl w:ilvl="0">
      <w:start w:val="3"/>
      <w:numFmt w:val="decimal"/>
      <w:lvlText w:val="10.%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9E22DC"/>
    <w:multiLevelType w:val="multilevel"/>
    <w:tmpl w:val="2DF0DC9A"/>
    <w:lvl w:ilvl="0">
      <w:start w:val="101"/>
      <w:numFmt w:val="decimal"/>
      <w:lvlText w:val="6.%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B220B8"/>
    <w:multiLevelType w:val="multilevel"/>
    <w:tmpl w:val="7D0825A4"/>
    <w:lvl w:ilvl="0">
      <w:start w:val="7"/>
      <w:numFmt w:val="decimal"/>
      <w:lvlText w:val="24.%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2711CA"/>
    <w:multiLevelType w:val="multilevel"/>
    <w:tmpl w:val="2B1659AA"/>
    <w:lvl w:ilvl="0">
      <w:start w:val="1"/>
      <w:numFmt w:val="decimal"/>
      <w:lvlText w:val="9.%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365C6C"/>
    <w:multiLevelType w:val="multilevel"/>
    <w:tmpl w:val="C1E883C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C774BF"/>
    <w:multiLevelType w:val="multilevel"/>
    <w:tmpl w:val="BCB87896"/>
    <w:lvl w:ilvl="0">
      <w:start w:val="14"/>
      <w:numFmt w:val="decimal"/>
      <w:lvlText w:val="%1"/>
      <w:lvlJc w:val="left"/>
      <w:rPr>
        <w:rFonts w:ascii="Arial" w:eastAsia="Arial" w:hAnsi="Arial" w:cs="Arial"/>
        <w:b/>
        <w:bCs/>
        <w:i w:val="0"/>
        <w:iCs w:val="0"/>
        <w:smallCaps w:val="0"/>
        <w:strike w:val="0"/>
        <w:color w:val="000000"/>
        <w:spacing w:val="0"/>
        <w:w w:val="100"/>
        <w:position w:val="0"/>
        <w:sz w:val="28"/>
        <w:szCs w:val="28"/>
        <w:u w:val="none"/>
        <w:lang w:val="en-US" w:eastAsia="en-US" w:bidi="en-US"/>
      </w:rPr>
    </w:lvl>
    <w:lvl w:ilvl="1">
      <w:start w:val="1"/>
      <w:numFmt w:val="decimal"/>
      <w:lvlText w:val="%1.%2"/>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1A2083"/>
    <w:multiLevelType w:val="multilevel"/>
    <w:tmpl w:val="8B14EEC2"/>
    <w:lvl w:ilvl="0">
      <w:start w:val="1"/>
      <w:numFmt w:val="decimal"/>
      <w:lvlText w:val="12.1.%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850EA1"/>
    <w:multiLevelType w:val="multilevel"/>
    <w:tmpl w:val="0422CD08"/>
    <w:lvl w:ilvl="0">
      <w:start w:val="101"/>
      <w:numFmt w:val="decimal"/>
      <w:lvlText w:val="10.%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531A8F"/>
    <w:multiLevelType w:val="multilevel"/>
    <w:tmpl w:val="C2560E66"/>
    <w:lvl w:ilvl="0">
      <w:start w:val="1"/>
      <w:numFmt w:val="decimal"/>
      <w:lvlText w:val="%1)"/>
      <w:lvlJc w:val="left"/>
      <w:rPr>
        <w:rFonts w:ascii="Arial" w:eastAsia="Arial" w:hAnsi="Arial" w:cs="Arial"/>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56456D"/>
    <w:multiLevelType w:val="multilevel"/>
    <w:tmpl w:val="E584B416"/>
    <w:lvl w:ilvl="0">
      <w:start w:val="1"/>
      <w:numFmt w:val="decimal"/>
      <w:lvlText w:val="8.%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5B0A75"/>
    <w:multiLevelType w:val="multilevel"/>
    <w:tmpl w:val="695C4918"/>
    <w:lvl w:ilvl="0">
      <w:start w:val="1"/>
      <w:numFmt w:val="lowerLetter"/>
      <w:lvlText w:val="%1)"/>
      <w:lvlJc w:val="left"/>
      <w:rPr>
        <w:rFonts w:ascii="Arial" w:eastAsia="Arial" w:hAnsi="Arial" w:cs="Arial"/>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DF37AA"/>
    <w:multiLevelType w:val="multilevel"/>
    <w:tmpl w:val="7DCEA44E"/>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CF26C7"/>
    <w:multiLevelType w:val="multilevel"/>
    <w:tmpl w:val="7C9CDDF4"/>
    <w:lvl w:ilvl="0">
      <w:start w:val="1"/>
      <w:numFmt w:val="decimal"/>
      <w:lvlText w:val="16.%1"/>
      <w:lvlJc w:val="left"/>
      <w:rPr>
        <w:rFonts w:ascii="Arial" w:eastAsia="Arial" w:hAnsi="Arial" w:cs="Arial"/>
        <w:b w:val="0"/>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2C0524"/>
    <w:multiLevelType w:val="multilevel"/>
    <w:tmpl w:val="E6D05854"/>
    <w:lvl w:ilvl="0">
      <w:start w:val="1"/>
      <w:numFmt w:val="decimal"/>
      <w:lvlText w:val="%1)"/>
      <w:lvlJc w:val="left"/>
      <w:rPr>
        <w:rFonts w:ascii="Arial" w:eastAsia="Arial" w:hAnsi="Arial" w:cs="Arial"/>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2C4D8D"/>
    <w:multiLevelType w:val="multilevel"/>
    <w:tmpl w:val="CDBC464E"/>
    <w:lvl w:ilvl="0">
      <w:start w:val="101"/>
      <w:numFmt w:val="decimal"/>
      <w:lvlText w:val="14.%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0E1207"/>
    <w:multiLevelType w:val="multilevel"/>
    <w:tmpl w:val="9D4A93DC"/>
    <w:lvl w:ilvl="0">
      <w:start w:val="101"/>
      <w:numFmt w:val="decimal"/>
      <w:lvlText w:val="14.23.%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3625191">
    <w:abstractNumId w:val="10"/>
  </w:num>
  <w:num w:numId="2" w16cid:durableId="504438338">
    <w:abstractNumId w:val="21"/>
  </w:num>
  <w:num w:numId="3" w16cid:durableId="884487171">
    <w:abstractNumId w:val="31"/>
  </w:num>
  <w:num w:numId="4" w16cid:durableId="144664155">
    <w:abstractNumId w:val="29"/>
  </w:num>
  <w:num w:numId="5" w16cid:durableId="2010715575">
    <w:abstractNumId w:val="16"/>
  </w:num>
  <w:num w:numId="6" w16cid:durableId="554775122">
    <w:abstractNumId w:val="20"/>
  </w:num>
  <w:num w:numId="7" w16cid:durableId="495346319">
    <w:abstractNumId w:val="27"/>
  </w:num>
  <w:num w:numId="8" w16cid:durableId="1631209483">
    <w:abstractNumId w:val="26"/>
  </w:num>
  <w:num w:numId="9" w16cid:durableId="435947192">
    <w:abstractNumId w:val="25"/>
  </w:num>
  <w:num w:numId="10" w16cid:durableId="1298098112">
    <w:abstractNumId w:val="8"/>
  </w:num>
  <w:num w:numId="11" w16cid:durableId="335772508">
    <w:abstractNumId w:val="12"/>
  </w:num>
  <w:num w:numId="12" w16cid:durableId="1972444264">
    <w:abstractNumId w:val="35"/>
  </w:num>
  <w:num w:numId="13" w16cid:durableId="187376858">
    <w:abstractNumId w:val="34"/>
  </w:num>
  <w:num w:numId="14" w16cid:durableId="1532494442">
    <w:abstractNumId w:val="6"/>
  </w:num>
  <w:num w:numId="15" w16cid:durableId="1627352950">
    <w:abstractNumId w:val="24"/>
  </w:num>
  <w:num w:numId="16" w16cid:durableId="1433746442">
    <w:abstractNumId w:val="30"/>
  </w:num>
  <w:num w:numId="17" w16cid:durableId="109515034">
    <w:abstractNumId w:val="33"/>
  </w:num>
  <w:num w:numId="18" w16cid:durableId="321323275">
    <w:abstractNumId w:val="28"/>
  </w:num>
  <w:num w:numId="19" w16cid:durableId="820779790">
    <w:abstractNumId w:val="15"/>
  </w:num>
  <w:num w:numId="20" w16cid:durableId="807478254">
    <w:abstractNumId w:val="5"/>
  </w:num>
  <w:num w:numId="21" w16cid:durableId="367922265">
    <w:abstractNumId w:val="3"/>
  </w:num>
  <w:num w:numId="22" w16cid:durableId="1598253519">
    <w:abstractNumId w:val="22"/>
  </w:num>
  <w:num w:numId="23" w16cid:durableId="1602029943">
    <w:abstractNumId w:val="19"/>
  </w:num>
  <w:num w:numId="24" w16cid:durableId="2046758036">
    <w:abstractNumId w:val="13"/>
  </w:num>
  <w:num w:numId="25" w16cid:durableId="1951818773">
    <w:abstractNumId w:val="17"/>
  </w:num>
  <w:num w:numId="26" w16cid:durableId="1702243465">
    <w:abstractNumId w:val="11"/>
  </w:num>
  <w:num w:numId="27" w16cid:durableId="859783221">
    <w:abstractNumId w:val="23"/>
  </w:num>
  <w:num w:numId="28" w16cid:durableId="1532307412">
    <w:abstractNumId w:val="14"/>
  </w:num>
  <w:num w:numId="29" w16cid:durableId="767695298">
    <w:abstractNumId w:val="18"/>
  </w:num>
  <w:num w:numId="30" w16cid:durableId="782114719">
    <w:abstractNumId w:val="32"/>
  </w:num>
  <w:num w:numId="31" w16cid:durableId="1399086053">
    <w:abstractNumId w:val="9"/>
  </w:num>
  <w:num w:numId="32" w16cid:durableId="341014378">
    <w:abstractNumId w:val="4"/>
  </w:num>
  <w:num w:numId="33" w16cid:durableId="751007769">
    <w:abstractNumId w:val="1"/>
  </w:num>
  <w:num w:numId="34" w16cid:durableId="592976029">
    <w:abstractNumId w:val="0"/>
  </w:num>
  <w:num w:numId="35" w16cid:durableId="1177159134">
    <w:abstractNumId w:val="2"/>
  </w:num>
  <w:num w:numId="36" w16cid:durableId="202127472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revisionView w:inkAnnotations="0"/>
  <w:defaultTabStop w:val="709"/>
  <w:evenAndOddHeaders/>
  <w:drawingGridHorizontalSpacing w:val="120"/>
  <w:displayHorizontalDrawingGridEvery w:val="2"/>
  <w:displayVerticalDrawingGridEvery w:val="2"/>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7474"/>
    <w:rsid w:val="00000E40"/>
    <w:rsid w:val="00001B5E"/>
    <w:rsid w:val="00001B84"/>
    <w:rsid w:val="000021F5"/>
    <w:rsid w:val="000026AF"/>
    <w:rsid w:val="00002832"/>
    <w:rsid w:val="00002980"/>
    <w:rsid w:val="00003EFA"/>
    <w:rsid w:val="00004515"/>
    <w:rsid w:val="000054F7"/>
    <w:rsid w:val="0000651A"/>
    <w:rsid w:val="00007243"/>
    <w:rsid w:val="0001045A"/>
    <w:rsid w:val="00010B3F"/>
    <w:rsid w:val="00010B6A"/>
    <w:rsid w:val="000110B1"/>
    <w:rsid w:val="00011C89"/>
    <w:rsid w:val="00012BD3"/>
    <w:rsid w:val="00013E35"/>
    <w:rsid w:val="00014407"/>
    <w:rsid w:val="00014E64"/>
    <w:rsid w:val="0001510F"/>
    <w:rsid w:val="00015FA5"/>
    <w:rsid w:val="0001688A"/>
    <w:rsid w:val="00017A79"/>
    <w:rsid w:val="00020308"/>
    <w:rsid w:val="00023449"/>
    <w:rsid w:val="00023938"/>
    <w:rsid w:val="00023C23"/>
    <w:rsid w:val="00024081"/>
    <w:rsid w:val="000252A7"/>
    <w:rsid w:val="00025AA7"/>
    <w:rsid w:val="00025C65"/>
    <w:rsid w:val="0002695A"/>
    <w:rsid w:val="00027A27"/>
    <w:rsid w:val="00032B84"/>
    <w:rsid w:val="00032E25"/>
    <w:rsid w:val="00034DF4"/>
    <w:rsid w:val="000377C5"/>
    <w:rsid w:val="00040E33"/>
    <w:rsid w:val="00043508"/>
    <w:rsid w:val="00043FFD"/>
    <w:rsid w:val="00045E12"/>
    <w:rsid w:val="0004616B"/>
    <w:rsid w:val="00046ADC"/>
    <w:rsid w:val="000504FF"/>
    <w:rsid w:val="00050DA7"/>
    <w:rsid w:val="00050FF9"/>
    <w:rsid w:val="00051287"/>
    <w:rsid w:val="00051F17"/>
    <w:rsid w:val="000523C6"/>
    <w:rsid w:val="000531DF"/>
    <w:rsid w:val="000548AB"/>
    <w:rsid w:val="00055D31"/>
    <w:rsid w:val="000579FF"/>
    <w:rsid w:val="00057F35"/>
    <w:rsid w:val="00061A44"/>
    <w:rsid w:val="00062192"/>
    <w:rsid w:val="00062684"/>
    <w:rsid w:val="0006280C"/>
    <w:rsid w:val="0006465B"/>
    <w:rsid w:val="00064B9F"/>
    <w:rsid w:val="00064F79"/>
    <w:rsid w:val="000676D1"/>
    <w:rsid w:val="000678D8"/>
    <w:rsid w:val="00071B48"/>
    <w:rsid w:val="00071E4A"/>
    <w:rsid w:val="000722BC"/>
    <w:rsid w:val="00074BA0"/>
    <w:rsid w:val="000753F1"/>
    <w:rsid w:val="0007664B"/>
    <w:rsid w:val="00076BFA"/>
    <w:rsid w:val="000771ED"/>
    <w:rsid w:val="0007744A"/>
    <w:rsid w:val="00077ADF"/>
    <w:rsid w:val="000809AF"/>
    <w:rsid w:val="00080BF7"/>
    <w:rsid w:val="00081340"/>
    <w:rsid w:val="000816A8"/>
    <w:rsid w:val="00082E9A"/>
    <w:rsid w:val="00082F17"/>
    <w:rsid w:val="00083FC0"/>
    <w:rsid w:val="00084549"/>
    <w:rsid w:val="000846B1"/>
    <w:rsid w:val="000848C1"/>
    <w:rsid w:val="00085377"/>
    <w:rsid w:val="00085E10"/>
    <w:rsid w:val="0008664B"/>
    <w:rsid w:val="00086F90"/>
    <w:rsid w:val="0008742F"/>
    <w:rsid w:val="000919F1"/>
    <w:rsid w:val="00091CD8"/>
    <w:rsid w:val="0009224B"/>
    <w:rsid w:val="00092561"/>
    <w:rsid w:val="000927D5"/>
    <w:rsid w:val="00095108"/>
    <w:rsid w:val="00095704"/>
    <w:rsid w:val="000958FB"/>
    <w:rsid w:val="0009636B"/>
    <w:rsid w:val="00097099"/>
    <w:rsid w:val="00097709"/>
    <w:rsid w:val="0009776B"/>
    <w:rsid w:val="000A0348"/>
    <w:rsid w:val="000A0720"/>
    <w:rsid w:val="000A0DC8"/>
    <w:rsid w:val="000A12D8"/>
    <w:rsid w:val="000A139C"/>
    <w:rsid w:val="000A44C5"/>
    <w:rsid w:val="000A6089"/>
    <w:rsid w:val="000A629E"/>
    <w:rsid w:val="000B09ED"/>
    <w:rsid w:val="000B1D96"/>
    <w:rsid w:val="000B1FBC"/>
    <w:rsid w:val="000B1FD1"/>
    <w:rsid w:val="000B1FD9"/>
    <w:rsid w:val="000B26B4"/>
    <w:rsid w:val="000B7081"/>
    <w:rsid w:val="000B76CB"/>
    <w:rsid w:val="000B7862"/>
    <w:rsid w:val="000B7C3F"/>
    <w:rsid w:val="000C0385"/>
    <w:rsid w:val="000C08CB"/>
    <w:rsid w:val="000C0B6C"/>
    <w:rsid w:val="000C10A0"/>
    <w:rsid w:val="000C1822"/>
    <w:rsid w:val="000C3118"/>
    <w:rsid w:val="000C3EC8"/>
    <w:rsid w:val="000C4A6E"/>
    <w:rsid w:val="000C62E2"/>
    <w:rsid w:val="000D0078"/>
    <w:rsid w:val="000D02ED"/>
    <w:rsid w:val="000D0317"/>
    <w:rsid w:val="000D0DDD"/>
    <w:rsid w:val="000D1C0A"/>
    <w:rsid w:val="000D1FA4"/>
    <w:rsid w:val="000D28A0"/>
    <w:rsid w:val="000D2DB2"/>
    <w:rsid w:val="000D2FC9"/>
    <w:rsid w:val="000D43F5"/>
    <w:rsid w:val="000D4713"/>
    <w:rsid w:val="000D4766"/>
    <w:rsid w:val="000D47CA"/>
    <w:rsid w:val="000D4AF7"/>
    <w:rsid w:val="000D6B9A"/>
    <w:rsid w:val="000D7697"/>
    <w:rsid w:val="000D7967"/>
    <w:rsid w:val="000D7BA1"/>
    <w:rsid w:val="000D7F29"/>
    <w:rsid w:val="000E0910"/>
    <w:rsid w:val="000E0E3B"/>
    <w:rsid w:val="000E1701"/>
    <w:rsid w:val="000E1929"/>
    <w:rsid w:val="000E413C"/>
    <w:rsid w:val="000E4186"/>
    <w:rsid w:val="000E52EB"/>
    <w:rsid w:val="000E665C"/>
    <w:rsid w:val="000E6685"/>
    <w:rsid w:val="000F4F62"/>
    <w:rsid w:val="000F565A"/>
    <w:rsid w:val="000F69F3"/>
    <w:rsid w:val="000F6EDE"/>
    <w:rsid w:val="0010110C"/>
    <w:rsid w:val="00101380"/>
    <w:rsid w:val="001024C1"/>
    <w:rsid w:val="001036E1"/>
    <w:rsid w:val="0010546B"/>
    <w:rsid w:val="001062CC"/>
    <w:rsid w:val="0010715A"/>
    <w:rsid w:val="001112E9"/>
    <w:rsid w:val="00111D35"/>
    <w:rsid w:val="00114343"/>
    <w:rsid w:val="001148B2"/>
    <w:rsid w:val="001148E2"/>
    <w:rsid w:val="001155CE"/>
    <w:rsid w:val="001165B3"/>
    <w:rsid w:val="00116B50"/>
    <w:rsid w:val="00120093"/>
    <w:rsid w:val="001208DF"/>
    <w:rsid w:val="00122162"/>
    <w:rsid w:val="001224C0"/>
    <w:rsid w:val="00122D37"/>
    <w:rsid w:val="00123440"/>
    <w:rsid w:val="00123E46"/>
    <w:rsid w:val="00124636"/>
    <w:rsid w:val="00124731"/>
    <w:rsid w:val="00124FDA"/>
    <w:rsid w:val="00125C9E"/>
    <w:rsid w:val="00126506"/>
    <w:rsid w:val="00130154"/>
    <w:rsid w:val="00132702"/>
    <w:rsid w:val="0013596F"/>
    <w:rsid w:val="00136D82"/>
    <w:rsid w:val="00137037"/>
    <w:rsid w:val="00140E7A"/>
    <w:rsid w:val="001421CB"/>
    <w:rsid w:val="001422FE"/>
    <w:rsid w:val="001435E9"/>
    <w:rsid w:val="00145ADF"/>
    <w:rsid w:val="00145B44"/>
    <w:rsid w:val="0015009F"/>
    <w:rsid w:val="0015170D"/>
    <w:rsid w:val="001525F0"/>
    <w:rsid w:val="00152778"/>
    <w:rsid w:val="00152B2E"/>
    <w:rsid w:val="00152BF8"/>
    <w:rsid w:val="001543F1"/>
    <w:rsid w:val="00154BA3"/>
    <w:rsid w:val="0015510A"/>
    <w:rsid w:val="001562AD"/>
    <w:rsid w:val="00156F9E"/>
    <w:rsid w:val="0015724C"/>
    <w:rsid w:val="00160BFE"/>
    <w:rsid w:val="00161317"/>
    <w:rsid w:val="00162F2B"/>
    <w:rsid w:val="00163195"/>
    <w:rsid w:val="00166D05"/>
    <w:rsid w:val="00171436"/>
    <w:rsid w:val="00171DB2"/>
    <w:rsid w:val="00171EF5"/>
    <w:rsid w:val="00172AEB"/>
    <w:rsid w:val="00174594"/>
    <w:rsid w:val="00176CC6"/>
    <w:rsid w:val="001774CD"/>
    <w:rsid w:val="00182739"/>
    <w:rsid w:val="00183622"/>
    <w:rsid w:val="00183BB6"/>
    <w:rsid w:val="00183DFA"/>
    <w:rsid w:val="00185A4E"/>
    <w:rsid w:val="001861CA"/>
    <w:rsid w:val="0018621A"/>
    <w:rsid w:val="00186D5C"/>
    <w:rsid w:val="0018714A"/>
    <w:rsid w:val="0018721E"/>
    <w:rsid w:val="0018740B"/>
    <w:rsid w:val="00187947"/>
    <w:rsid w:val="00191344"/>
    <w:rsid w:val="00191660"/>
    <w:rsid w:val="00193B7F"/>
    <w:rsid w:val="00193F1A"/>
    <w:rsid w:val="00194DB6"/>
    <w:rsid w:val="00194FEC"/>
    <w:rsid w:val="001952DF"/>
    <w:rsid w:val="00195534"/>
    <w:rsid w:val="00195897"/>
    <w:rsid w:val="00196F37"/>
    <w:rsid w:val="00197ECB"/>
    <w:rsid w:val="001A0F0B"/>
    <w:rsid w:val="001A18BD"/>
    <w:rsid w:val="001A1B4A"/>
    <w:rsid w:val="001A1C39"/>
    <w:rsid w:val="001A531F"/>
    <w:rsid w:val="001A6AEF"/>
    <w:rsid w:val="001A7041"/>
    <w:rsid w:val="001A7894"/>
    <w:rsid w:val="001B1C0F"/>
    <w:rsid w:val="001B2F30"/>
    <w:rsid w:val="001B40CF"/>
    <w:rsid w:val="001B4E0B"/>
    <w:rsid w:val="001B4F3C"/>
    <w:rsid w:val="001B53DA"/>
    <w:rsid w:val="001B5549"/>
    <w:rsid w:val="001B7B4F"/>
    <w:rsid w:val="001C0A01"/>
    <w:rsid w:val="001C0BDE"/>
    <w:rsid w:val="001C168D"/>
    <w:rsid w:val="001C21FC"/>
    <w:rsid w:val="001C23AD"/>
    <w:rsid w:val="001C2837"/>
    <w:rsid w:val="001C33C0"/>
    <w:rsid w:val="001C40A8"/>
    <w:rsid w:val="001C464A"/>
    <w:rsid w:val="001C551E"/>
    <w:rsid w:val="001C5D8D"/>
    <w:rsid w:val="001C61A7"/>
    <w:rsid w:val="001D0DA3"/>
    <w:rsid w:val="001D18E9"/>
    <w:rsid w:val="001D19BE"/>
    <w:rsid w:val="001D20B2"/>
    <w:rsid w:val="001D3AED"/>
    <w:rsid w:val="001D3B57"/>
    <w:rsid w:val="001D3D60"/>
    <w:rsid w:val="001D464F"/>
    <w:rsid w:val="001D4CB1"/>
    <w:rsid w:val="001D5420"/>
    <w:rsid w:val="001D5AD3"/>
    <w:rsid w:val="001D5B75"/>
    <w:rsid w:val="001E16A6"/>
    <w:rsid w:val="001E1705"/>
    <w:rsid w:val="001E19C3"/>
    <w:rsid w:val="001E3B7F"/>
    <w:rsid w:val="001E3F4D"/>
    <w:rsid w:val="001E591B"/>
    <w:rsid w:val="001E5950"/>
    <w:rsid w:val="001E6049"/>
    <w:rsid w:val="001E7216"/>
    <w:rsid w:val="001F1570"/>
    <w:rsid w:val="001F20D8"/>
    <w:rsid w:val="001F40FE"/>
    <w:rsid w:val="001F48D9"/>
    <w:rsid w:val="001F49EF"/>
    <w:rsid w:val="001F53FD"/>
    <w:rsid w:val="001F799D"/>
    <w:rsid w:val="001F7D1B"/>
    <w:rsid w:val="0020019E"/>
    <w:rsid w:val="00202593"/>
    <w:rsid w:val="00204D65"/>
    <w:rsid w:val="00204F55"/>
    <w:rsid w:val="00205298"/>
    <w:rsid w:val="002101D8"/>
    <w:rsid w:val="00211747"/>
    <w:rsid w:val="002132E0"/>
    <w:rsid w:val="0021347B"/>
    <w:rsid w:val="0021452C"/>
    <w:rsid w:val="00215548"/>
    <w:rsid w:val="00215807"/>
    <w:rsid w:val="00215F47"/>
    <w:rsid w:val="00216526"/>
    <w:rsid w:val="00220582"/>
    <w:rsid w:val="002218F1"/>
    <w:rsid w:val="00222C9F"/>
    <w:rsid w:val="0022340C"/>
    <w:rsid w:val="0022536A"/>
    <w:rsid w:val="00226ABF"/>
    <w:rsid w:val="00226BAA"/>
    <w:rsid w:val="00227C3B"/>
    <w:rsid w:val="002306C5"/>
    <w:rsid w:val="002309F7"/>
    <w:rsid w:val="00230C84"/>
    <w:rsid w:val="00231014"/>
    <w:rsid w:val="0023127C"/>
    <w:rsid w:val="00231DA7"/>
    <w:rsid w:val="00232415"/>
    <w:rsid w:val="00232540"/>
    <w:rsid w:val="00232B92"/>
    <w:rsid w:val="002377F3"/>
    <w:rsid w:val="002400A8"/>
    <w:rsid w:val="0024185E"/>
    <w:rsid w:val="002423AD"/>
    <w:rsid w:val="00242959"/>
    <w:rsid w:val="00242C0A"/>
    <w:rsid w:val="002440BC"/>
    <w:rsid w:val="00244CBF"/>
    <w:rsid w:val="0024543C"/>
    <w:rsid w:val="00245BE9"/>
    <w:rsid w:val="002472E5"/>
    <w:rsid w:val="00247735"/>
    <w:rsid w:val="00247DD9"/>
    <w:rsid w:val="002518CF"/>
    <w:rsid w:val="00252E37"/>
    <w:rsid w:val="002532E3"/>
    <w:rsid w:val="00253E3D"/>
    <w:rsid w:val="002544D2"/>
    <w:rsid w:val="002558D1"/>
    <w:rsid w:val="0025658D"/>
    <w:rsid w:val="00260E6A"/>
    <w:rsid w:val="002610FA"/>
    <w:rsid w:val="00262567"/>
    <w:rsid w:val="00262AE0"/>
    <w:rsid w:val="002633C6"/>
    <w:rsid w:val="00263DF0"/>
    <w:rsid w:val="002647D1"/>
    <w:rsid w:val="00264F23"/>
    <w:rsid w:val="00266C4D"/>
    <w:rsid w:val="002671BB"/>
    <w:rsid w:val="002732EB"/>
    <w:rsid w:val="00273739"/>
    <w:rsid w:val="00274725"/>
    <w:rsid w:val="002751F4"/>
    <w:rsid w:val="00277083"/>
    <w:rsid w:val="00281237"/>
    <w:rsid w:val="00282030"/>
    <w:rsid w:val="00282583"/>
    <w:rsid w:val="0028292C"/>
    <w:rsid w:val="002830AD"/>
    <w:rsid w:val="00283881"/>
    <w:rsid w:val="0028406C"/>
    <w:rsid w:val="00284149"/>
    <w:rsid w:val="002846EE"/>
    <w:rsid w:val="00287023"/>
    <w:rsid w:val="00287332"/>
    <w:rsid w:val="002904B6"/>
    <w:rsid w:val="00292BEF"/>
    <w:rsid w:val="00295308"/>
    <w:rsid w:val="00295A68"/>
    <w:rsid w:val="0029605F"/>
    <w:rsid w:val="00297C56"/>
    <w:rsid w:val="002A21DD"/>
    <w:rsid w:val="002A22E2"/>
    <w:rsid w:val="002A23E0"/>
    <w:rsid w:val="002A29D6"/>
    <w:rsid w:val="002A2C24"/>
    <w:rsid w:val="002A3FE6"/>
    <w:rsid w:val="002A47BD"/>
    <w:rsid w:val="002A4CE6"/>
    <w:rsid w:val="002A57AA"/>
    <w:rsid w:val="002A5DD3"/>
    <w:rsid w:val="002A6A5B"/>
    <w:rsid w:val="002A7E17"/>
    <w:rsid w:val="002B0348"/>
    <w:rsid w:val="002B1893"/>
    <w:rsid w:val="002B3A74"/>
    <w:rsid w:val="002B3EC1"/>
    <w:rsid w:val="002B44A2"/>
    <w:rsid w:val="002B4F41"/>
    <w:rsid w:val="002B577B"/>
    <w:rsid w:val="002B6CD7"/>
    <w:rsid w:val="002B7CBC"/>
    <w:rsid w:val="002C0910"/>
    <w:rsid w:val="002C176F"/>
    <w:rsid w:val="002C35E8"/>
    <w:rsid w:val="002C3DD0"/>
    <w:rsid w:val="002C5062"/>
    <w:rsid w:val="002C556D"/>
    <w:rsid w:val="002C6176"/>
    <w:rsid w:val="002C6515"/>
    <w:rsid w:val="002D37F0"/>
    <w:rsid w:val="002D542D"/>
    <w:rsid w:val="002E25C8"/>
    <w:rsid w:val="002E2671"/>
    <w:rsid w:val="002E2A40"/>
    <w:rsid w:val="002E2D06"/>
    <w:rsid w:val="002E3833"/>
    <w:rsid w:val="002E3DD5"/>
    <w:rsid w:val="002E4D5F"/>
    <w:rsid w:val="002E6D01"/>
    <w:rsid w:val="002E7C89"/>
    <w:rsid w:val="002F21FE"/>
    <w:rsid w:val="002F3A62"/>
    <w:rsid w:val="002F6965"/>
    <w:rsid w:val="00300A09"/>
    <w:rsid w:val="00301D5E"/>
    <w:rsid w:val="00302467"/>
    <w:rsid w:val="00306EEA"/>
    <w:rsid w:val="0031023B"/>
    <w:rsid w:val="003109C4"/>
    <w:rsid w:val="0031189D"/>
    <w:rsid w:val="00312274"/>
    <w:rsid w:val="00313D0A"/>
    <w:rsid w:val="00314C47"/>
    <w:rsid w:val="00321A72"/>
    <w:rsid w:val="00321F24"/>
    <w:rsid w:val="003221CA"/>
    <w:rsid w:val="003222BA"/>
    <w:rsid w:val="0032273A"/>
    <w:rsid w:val="0032361E"/>
    <w:rsid w:val="0032489D"/>
    <w:rsid w:val="00325E10"/>
    <w:rsid w:val="003264B9"/>
    <w:rsid w:val="00327627"/>
    <w:rsid w:val="00331D54"/>
    <w:rsid w:val="00331D66"/>
    <w:rsid w:val="003326EE"/>
    <w:rsid w:val="00333850"/>
    <w:rsid w:val="003353F8"/>
    <w:rsid w:val="0033773B"/>
    <w:rsid w:val="00337763"/>
    <w:rsid w:val="00340E72"/>
    <w:rsid w:val="003410FE"/>
    <w:rsid w:val="0034247D"/>
    <w:rsid w:val="00344897"/>
    <w:rsid w:val="00344964"/>
    <w:rsid w:val="00345E6E"/>
    <w:rsid w:val="00350927"/>
    <w:rsid w:val="00351F2C"/>
    <w:rsid w:val="00354590"/>
    <w:rsid w:val="00355660"/>
    <w:rsid w:val="003606BE"/>
    <w:rsid w:val="0036072F"/>
    <w:rsid w:val="003607B5"/>
    <w:rsid w:val="0036149B"/>
    <w:rsid w:val="0036191D"/>
    <w:rsid w:val="00362800"/>
    <w:rsid w:val="0036295D"/>
    <w:rsid w:val="00364AE7"/>
    <w:rsid w:val="00364FE4"/>
    <w:rsid w:val="003663E2"/>
    <w:rsid w:val="00367FF7"/>
    <w:rsid w:val="00370C98"/>
    <w:rsid w:val="00370EC9"/>
    <w:rsid w:val="0037133B"/>
    <w:rsid w:val="003776B0"/>
    <w:rsid w:val="00380734"/>
    <w:rsid w:val="00380A65"/>
    <w:rsid w:val="00380A81"/>
    <w:rsid w:val="00381CC9"/>
    <w:rsid w:val="00381D41"/>
    <w:rsid w:val="003842A7"/>
    <w:rsid w:val="003848F9"/>
    <w:rsid w:val="003853FD"/>
    <w:rsid w:val="0038578F"/>
    <w:rsid w:val="00385E5C"/>
    <w:rsid w:val="00386CA2"/>
    <w:rsid w:val="00390602"/>
    <w:rsid w:val="003906E4"/>
    <w:rsid w:val="00390A5D"/>
    <w:rsid w:val="00391BC5"/>
    <w:rsid w:val="00391E0F"/>
    <w:rsid w:val="00393080"/>
    <w:rsid w:val="0039485B"/>
    <w:rsid w:val="0039599E"/>
    <w:rsid w:val="00395A4A"/>
    <w:rsid w:val="00395F58"/>
    <w:rsid w:val="00396D7E"/>
    <w:rsid w:val="003A0558"/>
    <w:rsid w:val="003A39B9"/>
    <w:rsid w:val="003A431D"/>
    <w:rsid w:val="003A56AB"/>
    <w:rsid w:val="003A68F8"/>
    <w:rsid w:val="003A6B80"/>
    <w:rsid w:val="003B0BF3"/>
    <w:rsid w:val="003B1C94"/>
    <w:rsid w:val="003B3960"/>
    <w:rsid w:val="003B3D7C"/>
    <w:rsid w:val="003B404E"/>
    <w:rsid w:val="003B4918"/>
    <w:rsid w:val="003B6233"/>
    <w:rsid w:val="003B64DE"/>
    <w:rsid w:val="003B7109"/>
    <w:rsid w:val="003B76A9"/>
    <w:rsid w:val="003C05B2"/>
    <w:rsid w:val="003C1371"/>
    <w:rsid w:val="003C177D"/>
    <w:rsid w:val="003C1ABD"/>
    <w:rsid w:val="003C2876"/>
    <w:rsid w:val="003C47DB"/>
    <w:rsid w:val="003C4893"/>
    <w:rsid w:val="003C758A"/>
    <w:rsid w:val="003D0161"/>
    <w:rsid w:val="003D2D1B"/>
    <w:rsid w:val="003D2D9E"/>
    <w:rsid w:val="003D3286"/>
    <w:rsid w:val="003D3CCF"/>
    <w:rsid w:val="003D4EDE"/>
    <w:rsid w:val="003D5140"/>
    <w:rsid w:val="003D5306"/>
    <w:rsid w:val="003D5464"/>
    <w:rsid w:val="003D5A32"/>
    <w:rsid w:val="003D628D"/>
    <w:rsid w:val="003D6F00"/>
    <w:rsid w:val="003D71B2"/>
    <w:rsid w:val="003E06D7"/>
    <w:rsid w:val="003E07A6"/>
    <w:rsid w:val="003E08C2"/>
    <w:rsid w:val="003E1E77"/>
    <w:rsid w:val="003E3B89"/>
    <w:rsid w:val="003E53C8"/>
    <w:rsid w:val="003E7029"/>
    <w:rsid w:val="003F122F"/>
    <w:rsid w:val="003F1C55"/>
    <w:rsid w:val="003F2DD1"/>
    <w:rsid w:val="003F2E42"/>
    <w:rsid w:val="003F407D"/>
    <w:rsid w:val="003F4577"/>
    <w:rsid w:val="003F5296"/>
    <w:rsid w:val="003F6DC1"/>
    <w:rsid w:val="003F787B"/>
    <w:rsid w:val="004001D1"/>
    <w:rsid w:val="0040064F"/>
    <w:rsid w:val="00400A6F"/>
    <w:rsid w:val="00403D2A"/>
    <w:rsid w:val="00403D53"/>
    <w:rsid w:val="00404E38"/>
    <w:rsid w:val="00405BA8"/>
    <w:rsid w:val="00406B6F"/>
    <w:rsid w:val="004102D6"/>
    <w:rsid w:val="00410524"/>
    <w:rsid w:val="00411906"/>
    <w:rsid w:val="00411DAF"/>
    <w:rsid w:val="0041389E"/>
    <w:rsid w:val="00414729"/>
    <w:rsid w:val="00415A97"/>
    <w:rsid w:val="00416398"/>
    <w:rsid w:val="00416F5C"/>
    <w:rsid w:val="0041704B"/>
    <w:rsid w:val="00417C1B"/>
    <w:rsid w:val="00417F13"/>
    <w:rsid w:val="004204B5"/>
    <w:rsid w:val="00423CC1"/>
    <w:rsid w:val="004245EE"/>
    <w:rsid w:val="00425F2F"/>
    <w:rsid w:val="00426544"/>
    <w:rsid w:val="00427EB6"/>
    <w:rsid w:val="00430099"/>
    <w:rsid w:val="004301D7"/>
    <w:rsid w:val="00430371"/>
    <w:rsid w:val="004306A1"/>
    <w:rsid w:val="00431004"/>
    <w:rsid w:val="00432208"/>
    <w:rsid w:val="00434608"/>
    <w:rsid w:val="00436BFF"/>
    <w:rsid w:val="00440536"/>
    <w:rsid w:val="00440554"/>
    <w:rsid w:val="00440941"/>
    <w:rsid w:val="0044226B"/>
    <w:rsid w:val="0044254F"/>
    <w:rsid w:val="004425B0"/>
    <w:rsid w:val="004440FA"/>
    <w:rsid w:val="004458B1"/>
    <w:rsid w:val="00446A45"/>
    <w:rsid w:val="00446BA5"/>
    <w:rsid w:val="00446E93"/>
    <w:rsid w:val="00450067"/>
    <w:rsid w:val="0045107B"/>
    <w:rsid w:val="00451D6C"/>
    <w:rsid w:val="004536D1"/>
    <w:rsid w:val="004541F5"/>
    <w:rsid w:val="00454DD7"/>
    <w:rsid w:val="00454E01"/>
    <w:rsid w:val="00460187"/>
    <w:rsid w:val="00460C08"/>
    <w:rsid w:val="004614E3"/>
    <w:rsid w:val="00461ED8"/>
    <w:rsid w:val="004628AD"/>
    <w:rsid w:val="004634EA"/>
    <w:rsid w:val="00465124"/>
    <w:rsid w:val="00467B9F"/>
    <w:rsid w:val="00467CF4"/>
    <w:rsid w:val="00470942"/>
    <w:rsid w:val="004709A4"/>
    <w:rsid w:val="00470E68"/>
    <w:rsid w:val="00470E8A"/>
    <w:rsid w:val="004744CA"/>
    <w:rsid w:val="004744D6"/>
    <w:rsid w:val="004756A1"/>
    <w:rsid w:val="0047632A"/>
    <w:rsid w:val="004764A7"/>
    <w:rsid w:val="0047672D"/>
    <w:rsid w:val="00481C21"/>
    <w:rsid w:val="004828FD"/>
    <w:rsid w:val="00483B12"/>
    <w:rsid w:val="00483BB7"/>
    <w:rsid w:val="00484FC4"/>
    <w:rsid w:val="00485B1F"/>
    <w:rsid w:val="0048657D"/>
    <w:rsid w:val="00490B20"/>
    <w:rsid w:val="00491263"/>
    <w:rsid w:val="004916C2"/>
    <w:rsid w:val="00492031"/>
    <w:rsid w:val="0049276D"/>
    <w:rsid w:val="004A0960"/>
    <w:rsid w:val="004A1184"/>
    <w:rsid w:val="004A1B4F"/>
    <w:rsid w:val="004A24A6"/>
    <w:rsid w:val="004A3287"/>
    <w:rsid w:val="004A3563"/>
    <w:rsid w:val="004A3632"/>
    <w:rsid w:val="004A70B3"/>
    <w:rsid w:val="004B002A"/>
    <w:rsid w:val="004B0576"/>
    <w:rsid w:val="004B0B71"/>
    <w:rsid w:val="004B19AC"/>
    <w:rsid w:val="004B1AAB"/>
    <w:rsid w:val="004B2110"/>
    <w:rsid w:val="004B21A6"/>
    <w:rsid w:val="004B31C7"/>
    <w:rsid w:val="004B435A"/>
    <w:rsid w:val="004B49B3"/>
    <w:rsid w:val="004B4DF3"/>
    <w:rsid w:val="004B5AAC"/>
    <w:rsid w:val="004B675B"/>
    <w:rsid w:val="004B7DAA"/>
    <w:rsid w:val="004C22F8"/>
    <w:rsid w:val="004C30AC"/>
    <w:rsid w:val="004C318A"/>
    <w:rsid w:val="004C4836"/>
    <w:rsid w:val="004C516C"/>
    <w:rsid w:val="004C7C67"/>
    <w:rsid w:val="004C7E5A"/>
    <w:rsid w:val="004C7FDE"/>
    <w:rsid w:val="004D0C32"/>
    <w:rsid w:val="004D265B"/>
    <w:rsid w:val="004E1773"/>
    <w:rsid w:val="004E2342"/>
    <w:rsid w:val="004E3D83"/>
    <w:rsid w:val="004E5001"/>
    <w:rsid w:val="004E5C27"/>
    <w:rsid w:val="004E736D"/>
    <w:rsid w:val="004E7FFC"/>
    <w:rsid w:val="004F2977"/>
    <w:rsid w:val="004F352C"/>
    <w:rsid w:val="004F4DB0"/>
    <w:rsid w:val="004F677B"/>
    <w:rsid w:val="004F755D"/>
    <w:rsid w:val="0050062C"/>
    <w:rsid w:val="00501914"/>
    <w:rsid w:val="00501A8E"/>
    <w:rsid w:val="00505A48"/>
    <w:rsid w:val="00505BE8"/>
    <w:rsid w:val="00505E62"/>
    <w:rsid w:val="0050666C"/>
    <w:rsid w:val="005067E8"/>
    <w:rsid w:val="00506C7C"/>
    <w:rsid w:val="00507477"/>
    <w:rsid w:val="005105CD"/>
    <w:rsid w:val="0051202D"/>
    <w:rsid w:val="005127E4"/>
    <w:rsid w:val="00512A1C"/>
    <w:rsid w:val="00512D54"/>
    <w:rsid w:val="005131F3"/>
    <w:rsid w:val="00516421"/>
    <w:rsid w:val="005206FD"/>
    <w:rsid w:val="00522BB7"/>
    <w:rsid w:val="00523B94"/>
    <w:rsid w:val="00525A8D"/>
    <w:rsid w:val="00526645"/>
    <w:rsid w:val="0053018E"/>
    <w:rsid w:val="00532122"/>
    <w:rsid w:val="00532AE1"/>
    <w:rsid w:val="00534F26"/>
    <w:rsid w:val="0053784C"/>
    <w:rsid w:val="005379B3"/>
    <w:rsid w:val="00541710"/>
    <w:rsid w:val="005420FC"/>
    <w:rsid w:val="00542B95"/>
    <w:rsid w:val="00544BB6"/>
    <w:rsid w:val="00546FB7"/>
    <w:rsid w:val="00550997"/>
    <w:rsid w:val="005532C1"/>
    <w:rsid w:val="00553860"/>
    <w:rsid w:val="00553AAD"/>
    <w:rsid w:val="00553E91"/>
    <w:rsid w:val="005548FA"/>
    <w:rsid w:val="00557D2C"/>
    <w:rsid w:val="00562C05"/>
    <w:rsid w:val="005631BE"/>
    <w:rsid w:val="00563EB6"/>
    <w:rsid w:val="005648E1"/>
    <w:rsid w:val="00566754"/>
    <w:rsid w:val="005667A3"/>
    <w:rsid w:val="00567A61"/>
    <w:rsid w:val="0057223F"/>
    <w:rsid w:val="005726EC"/>
    <w:rsid w:val="00573290"/>
    <w:rsid w:val="00574AD1"/>
    <w:rsid w:val="00575BB0"/>
    <w:rsid w:val="0057685B"/>
    <w:rsid w:val="00576D7D"/>
    <w:rsid w:val="005778BB"/>
    <w:rsid w:val="00583C7F"/>
    <w:rsid w:val="00584E5F"/>
    <w:rsid w:val="005851FD"/>
    <w:rsid w:val="0058648F"/>
    <w:rsid w:val="00587A1F"/>
    <w:rsid w:val="0059281E"/>
    <w:rsid w:val="00593246"/>
    <w:rsid w:val="00593EBE"/>
    <w:rsid w:val="00594614"/>
    <w:rsid w:val="005979A6"/>
    <w:rsid w:val="00597D04"/>
    <w:rsid w:val="00597E36"/>
    <w:rsid w:val="005A4B85"/>
    <w:rsid w:val="005A6079"/>
    <w:rsid w:val="005A7094"/>
    <w:rsid w:val="005A72D3"/>
    <w:rsid w:val="005B00EF"/>
    <w:rsid w:val="005B1BF8"/>
    <w:rsid w:val="005B2834"/>
    <w:rsid w:val="005B29E5"/>
    <w:rsid w:val="005B33CE"/>
    <w:rsid w:val="005B3F38"/>
    <w:rsid w:val="005B41AC"/>
    <w:rsid w:val="005B4F9A"/>
    <w:rsid w:val="005B5858"/>
    <w:rsid w:val="005B5E48"/>
    <w:rsid w:val="005B74F1"/>
    <w:rsid w:val="005B7531"/>
    <w:rsid w:val="005C0150"/>
    <w:rsid w:val="005C10B3"/>
    <w:rsid w:val="005C292B"/>
    <w:rsid w:val="005C304E"/>
    <w:rsid w:val="005C30FF"/>
    <w:rsid w:val="005C4319"/>
    <w:rsid w:val="005C4EF3"/>
    <w:rsid w:val="005C73E8"/>
    <w:rsid w:val="005C7FA7"/>
    <w:rsid w:val="005D24F3"/>
    <w:rsid w:val="005D2BF0"/>
    <w:rsid w:val="005D3CF5"/>
    <w:rsid w:val="005D4829"/>
    <w:rsid w:val="005D500D"/>
    <w:rsid w:val="005D5F9F"/>
    <w:rsid w:val="005D67AF"/>
    <w:rsid w:val="005E1B43"/>
    <w:rsid w:val="005E2065"/>
    <w:rsid w:val="005E2BA5"/>
    <w:rsid w:val="005E31C0"/>
    <w:rsid w:val="005E5645"/>
    <w:rsid w:val="005E6C81"/>
    <w:rsid w:val="005E6DDE"/>
    <w:rsid w:val="005E7095"/>
    <w:rsid w:val="005E70A9"/>
    <w:rsid w:val="005E7100"/>
    <w:rsid w:val="005E716B"/>
    <w:rsid w:val="005F1023"/>
    <w:rsid w:val="005F10B9"/>
    <w:rsid w:val="005F1E26"/>
    <w:rsid w:val="005F3111"/>
    <w:rsid w:val="005F3234"/>
    <w:rsid w:val="005F3BFA"/>
    <w:rsid w:val="005F4DBA"/>
    <w:rsid w:val="005F5607"/>
    <w:rsid w:val="005F57D5"/>
    <w:rsid w:val="005F5A2F"/>
    <w:rsid w:val="005F7BDA"/>
    <w:rsid w:val="006000C9"/>
    <w:rsid w:val="006003CB"/>
    <w:rsid w:val="00600B25"/>
    <w:rsid w:val="00603504"/>
    <w:rsid w:val="00603DCF"/>
    <w:rsid w:val="00605DEA"/>
    <w:rsid w:val="00605F3F"/>
    <w:rsid w:val="00606445"/>
    <w:rsid w:val="006078B9"/>
    <w:rsid w:val="0061136C"/>
    <w:rsid w:val="00611FFC"/>
    <w:rsid w:val="0061283D"/>
    <w:rsid w:val="00612FBD"/>
    <w:rsid w:val="006130CF"/>
    <w:rsid w:val="00614130"/>
    <w:rsid w:val="006141C2"/>
    <w:rsid w:val="0061608F"/>
    <w:rsid w:val="00617E7E"/>
    <w:rsid w:val="00620785"/>
    <w:rsid w:val="00622EEE"/>
    <w:rsid w:val="00622F3D"/>
    <w:rsid w:val="0062539A"/>
    <w:rsid w:val="00627154"/>
    <w:rsid w:val="006318DE"/>
    <w:rsid w:val="006356DF"/>
    <w:rsid w:val="00637AF3"/>
    <w:rsid w:val="00645C26"/>
    <w:rsid w:val="0064614C"/>
    <w:rsid w:val="0064623E"/>
    <w:rsid w:val="00646491"/>
    <w:rsid w:val="006502B5"/>
    <w:rsid w:val="00650563"/>
    <w:rsid w:val="0065175E"/>
    <w:rsid w:val="00651CD5"/>
    <w:rsid w:val="006533DC"/>
    <w:rsid w:val="0065498E"/>
    <w:rsid w:val="006555A2"/>
    <w:rsid w:val="00655A7C"/>
    <w:rsid w:val="00655CA6"/>
    <w:rsid w:val="00655FB8"/>
    <w:rsid w:val="0066105F"/>
    <w:rsid w:val="0066168E"/>
    <w:rsid w:val="0066311E"/>
    <w:rsid w:val="00663725"/>
    <w:rsid w:val="006637DF"/>
    <w:rsid w:val="00667165"/>
    <w:rsid w:val="006673E9"/>
    <w:rsid w:val="006730BA"/>
    <w:rsid w:val="0067346B"/>
    <w:rsid w:val="00675269"/>
    <w:rsid w:val="00676682"/>
    <w:rsid w:val="00676998"/>
    <w:rsid w:val="00680B12"/>
    <w:rsid w:val="00680F3A"/>
    <w:rsid w:val="006810A3"/>
    <w:rsid w:val="00681930"/>
    <w:rsid w:val="00681AF8"/>
    <w:rsid w:val="00681E1A"/>
    <w:rsid w:val="00683950"/>
    <w:rsid w:val="0068444B"/>
    <w:rsid w:val="00686041"/>
    <w:rsid w:val="0068643D"/>
    <w:rsid w:val="00687240"/>
    <w:rsid w:val="00690A7C"/>
    <w:rsid w:val="006914D3"/>
    <w:rsid w:val="006938FB"/>
    <w:rsid w:val="00695829"/>
    <w:rsid w:val="00695A43"/>
    <w:rsid w:val="00696ECF"/>
    <w:rsid w:val="006A0C8F"/>
    <w:rsid w:val="006A179D"/>
    <w:rsid w:val="006A1941"/>
    <w:rsid w:val="006A443B"/>
    <w:rsid w:val="006A45AC"/>
    <w:rsid w:val="006A4A27"/>
    <w:rsid w:val="006A5161"/>
    <w:rsid w:val="006A56DB"/>
    <w:rsid w:val="006A7347"/>
    <w:rsid w:val="006B06DA"/>
    <w:rsid w:val="006B16AF"/>
    <w:rsid w:val="006B201A"/>
    <w:rsid w:val="006B37B5"/>
    <w:rsid w:val="006B404D"/>
    <w:rsid w:val="006B4963"/>
    <w:rsid w:val="006B5596"/>
    <w:rsid w:val="006B57CA"/>
    <w:rsid w:val="006B635B"/>
    <w:rsid w:val="006B6B8E"/>
    <w:rsid w:val="006B6F22"/>
    <w:rsid w:val="006B727A"/>
    <w:rsid w:val="006B7908"/>
    <w:rsid w:val="006C1315"/>
    <w:rsid w:val="006C41DA"/>
    <w:rsid w:val="006C4A7A"/>
    <w:rsid w:val="006C5BEA"/>
    <w:rsid w:val="006C6785"/>
    <w:rsid w:val="006C6E95"/>
    <w:rsid w:val="006D021D"/>
    <w:rsid w:val="006D0FE7"/>
    <w:rsid w:val="006D1987"/>
    <w:rsid w:val="006D1F63"/>
    <w:rsid w:val="006D2471"/>
    <w:rsid w:val="006D3BB0"/>
    <w:rsid w:val="006D4FF7"/>
    <w:rsid w:val="006D56CE"/>
    <w:rsid w:val="006D6B86"/>
    <w:rsid w:val="006D6BA3"/>
    <w:rsid w:val="006D6BFB"/>
    <w:rsid w:val="006D713C"/>
    <w:rsid w:val="006D7474"/>
    <w:rsid w:val="006D7ECD"/>
    <w:rsid w:val="006E1896"/>
    <w:rsid w:val="006E2A5A"/>
    <w:rsid w:val="006E2BF9"/>
    <w:rsid w:val="006E3C7D"/>
    <w:rsid w:val="006E3FE0"/>
    <w:rsid w:val="006E6729"/>
    <w:rsid w:val="006E6EED"/>
    <w:rsid w:val="006F1BA4"/>
    <w:rsid w:val="006F22AE"/>
    <w:rsid w:val="006F2335"/>
    <w:rsid w:val="006F375E"/>
    <w:rsid w:val="006F47CF"/>
    <w:rsid w:val="006F4DF5"/>
    <w:rsid w:val="006F4FAE"/>
    <w:rsid w:val="006F6905"/>
    <w:rsid w:val="006F79F1"/>
    <w:rsid w:val="007034DD"/>
    <w:rsid w:val="0070413C"/>
    <w:rsid w:val="0070590E"/>
    <w:rsid w:val="00705D5D"/>
    <w:rsid w:val="00705EA9"/>
    <w:rsid w:val="00707461"/>
    <w:rsid w:val="00707D91"/>
    <w:rsid w:val="00712F09"/>
    <w:rsid w:val="0071346C"/>
    <w:rsid w:val="00716933"/>
    <w:rsid w:val="00716C43"/>
    <w:rsid w:val="00720D86"/>
    <w:rsid w:val="00720FC0"/>
    <w:rsid w:val="007212E3"/>
    <w:rsid w:val="007213E8"/>
    <w:rsid w:val="00724408"/>
    <w:rsid w:val="00725851"/>
    <w:rsid w:val="00730866"/>
    <w:rsid w:val="007312CE"/>
    <w:rsid w:val="00731C3F"/>
    <w:rsid w:val="00732AB6"/>
    <w:rsid w:val="00732FF8"/>
    <w:rsid w:val="00733D1E"/>
    <w:rsid w:val="00734415"/>
    <w:rsid w:val="0073582F"/>
    <w:rsid w:val="007358B1"/>
    <w:rsid w:val="00735C69"/>
    <w:rsid w:val="00740783"/>
    <w:rsid w:val="00747981"/>
    <w:rsid w:val="00747A58"/>
    <w:rsid w:val="00750C49"/>
    <w:rsid w:val="00753DA0"/>
    <w:rsid w:val="007543CA"/>
    <w:rsid w:val="0075615F"/>
    <w:rsid w:val="00756654"/>
    <w:rsid w:val="00757610"/>
    <w:rsid w:val="00757AA5"/>
    <w:rsid w:val="00761646"/>
    <w:rsid w:val="00762A03"/>
    <w:rsid w:val="00762C0A"/>
    <w:rsid w:val="00763C8D"/>
    <w:rsid w:val="007659BA"/>
    <w:rsid w:val="00765D0A"/>
    <w:rsid w:val="00766B12"/>
    <w:rsid w:val="00766E4B"/>
    <w:rsid w:val="00767566"/>
    <w:rsid w:val="00771598"/>
    <w:rsid w:val="0077348D"/>
    <w:rsid w:val="007737ED"/>
    <w:rsid w:val="00773CB6"/>
    <w:rsid w:val="0077402A"/>
    <w:rsid w:val="00776174"/>
    <w:rsid w:val="00776A5D"/>
    <w:rsid w:val="00776BD4"/>
    <w:rsid w:val="007818FF"/>
    <w:rsid w:val="00783D17"/>
    <w:rsid w:val="007843CB"/>
    <w:rsid w:val="007856A3"/>
    <w:rsid w:val="00785E5D"/>
    <w:rsid w:val="00785E7C"/>
    <w:rsid w:val="00786357"/>
    <w:rsid w:val="0078665D"/>
    <w:rsid w:val="00786E29"/>
    <w:rsid w:val="0078777E"/>
    <w:rsid w:val="00787A3C"/>
    <w:rsid w:val="007912EE"/>
    <w:rsid w:val="0079154A"/>
    <w:rsid w:val="00791FA6"/>
    <w:rsid w:val="00792FF3"/>
    <w:rsid w:val="0079308C"/>
    <w:rsid w:val="007930D0"/>
    <w:rsid w:val="00793276"/>
    <w:rsid w:val="007934EE"/>
    <w:rsid w:val="0079441F"/>
    <w:rsid w:val="00795036"/>
    <w:rsid w:val="00796215"/>
    <w:rsid w:val="00796A0A"/>
    <w:rsid w:val="00796C1C"/>
    <w:rsid w:val="007974E9"/>
    <w:rsid w:val="00797D9A"/>
    <w:rsid w:val="007A0926"/>
    <w:rsid w:val="007A10F1"/>
    <w:rsid w:val="007A353E"/>
    <w:rsid w:val="007A408E"/>
    <w:rsid w:val="007A5376"/>
    <w:rsid w:val="007A5616"/>
    <w:rsid w:val="007B035E"/>
    <w:rsid w:val="007B0533"/>
    <w:rsid w:val="007B2959"/>
    <w:rsid w:val="007B3625"/>
    <w:rsid w:val="007B3B35"/>
    <w:rsid w:val="007B422D"/>
    <w:rsid w:val="007B531C"/>
    <w:rsid w:val="007B60B5"/>
    <w:rsid w:val="007B63A8"/>
    <w:rsid w:val="007B76F9"/>
    <w:rsid w:val="007B7A60"/>
    <w:rsid w:val="007B7AD8"/>
    <w:rsid w:val="007C1E13"/>
    <w:rsid w:val="007C254B"/>
    <w:rsid w:val="007C2F46"/>
    <w:rsid w:val="007C3131"/>
    <w:rsid w:val="007C499C"/>
    <w:rsid w:val="007C4F0C"/>
    <w:rsid w:val="007C558B"/>
    <w:rsid w:val="007C558E"/>
    <w:rsid w:val="007C6662"/>
    <w:rsid w:val="007D0B21"/>
    <w:rsid w:val="007D125F"/>
    <w:rsid w:val="007D74C0"/>
    <w:rsid w:val="007E0B9A"/>
    <w:rsid w:val="007E0D53"/>
    <w:rsid w:val="007E1125"/>
    <w:rsid w:val="007E188C"/>
    <w:rsid w:val="007E36AE"/>
    <w:rsid w:val="007E37B8"/>
    <w:rsid w:val="007E7272"/>
    <w:rsid w:val="007E7E6D"/>
    <w:rsid w:val="007F0280"/>
    <w:rsid w:val="007F1AE3"/>
    <w:rsid w:val="007F32E0"/>
    <w:rsid w:val="007F3335"/>
    <w:rsid w:val="007F3F39"/>
    <w:rsid w:val="007F4890"/>
    <w:rsid w:val="007F5400"/>
    <w:rsid w:val="007F563B"/>
    <w:rsid w:val="0080267B"/>
    <w:rsid w:val="0080296E"/>
    <w:rsid w:val="00802A49"/>
    <w:rsid w:val="00802C21"/>
    <w:rsid w:val="00802C50"/>
    <w:rsid w:val="008034C6"/>
    <w:rsid w:val="00803E75"/>
    <w:rsid w:val="00804094"/>
    <w:rsid w:val="00804357"/>
    <w:rsid w:val="00804A3D"/>
    <w:rsid w:val="008079E1"/>
    <w:rsid w:val="008125E3"/>
    <w:rsid w:val="0081348C"/>
    <w:rsid w:val="00814D98"/>
    <w:rsid w:val="008153B8"/>
    <w:rsid w:val="00816253"/>
    <w:rsid w:val="008173BB"/>
    <w:rsid w:val="00820887"/>
    <w:rsid w:val="00822CD7"/>
    <w:rsid w:val="00822E20"/>
    <w:rsid w:val="00823B77"/>
    <w:rsid w:val="00826035"/>
    <w:rsid w:val="00826176"/>
    <w:rsid w:val="00827C62"/>
    <w:rsid w:val="00827DE5"/>
    <w:rsid w:val="008302CE"/>
    <w:rsid w:val="00831E75"/>
    <w:rsid w:val="008337D6"/>
    <w:rsid w:val="008342EB"/>
    <w:rsid w:val="00834402"/>
    <w:rsid w:val="008349D6"/>
    <w:rsid w:val="00835214"/>
    <w:rsid w:val="0083578E"/>
    <w:rsid w:val="00836AD2"/>
    <w:rsid w:val="00836EEF"/>
    <w:rsid w:val="00837B94"/>
    <w:rsid w:val="00840BDF"/>
    <w:rsid w:val="00844167"/>
    <w:rsid w:val="00845BA2"/>
    <w:rsid w:val="00850836"/>
    <w:rsid w:val="008518AE"/>
    <w:rsid w:val="00853757"/>
    <w:rsid w:val="00854EC9"/>
    <w:rsid w:val="00855159"/>
    <w:rsid w:val="00855400"/>
    <w:rsid w:val="00855F91"/>
    <w:rsid w:val="0085631C"/>
    <w:rsid w:val="008609A7"/>
    <w:rsid w:val="00860CC6"/>
    <w:rsid w:val="00861272"/>
    <w:rsid w:val="00861E06"/>
    <w:rsid w:val="00861FC5"/>
    <w:rsid w:val="00863128"/>
    <w:rsid w:val="008669D2"/>
    <w:rsid w:val="00867021"/>
    <w:rsid w:val="00867A9F"/>
    <w:rsid w:val="00870790"/>
    <w:rsid w:val="00871952"/>
    <w:rsid w:val="00875C0A"/>
    <w:rsid w:val="00876308"/>
    <w:rsid w:val="00880F46"/>
    <w:rsid w:val="00881EE4"/>
    <w:rsid w:val="0088224C"/>
    <w:rsid w:val="0088228F"/>
    <w:rsid w:val="008835D1"/>
    <w:rsid w:val="008839B3"/>
    <w:rsid w:val="00884DB3"/>
    <w:rsid w:val="00884F81"/>
    <w:rsid w:val="00885B10"/>
    <w:rsid w:val="0088605C"/>
    <w:rsid w:val="0089000F"/>
    <w:rsid w:val="008903D3"/>
    <w:rsid w:val="00892F58"/>
    <w:rsid w:val="0089309A"/>
    <w:rsid w:val="00893A1C"/>
    <w:rsid w:val="008943FF"/>
    <w:rsid w:val="0089454C"/>
    <w:rsid w:val="008A01A1"/>
    <w:rsid w:val="008A0EDD"/>
    <w:rsid w:val="008A1745"/>
    <w:rsid w:val="008A1B27"/>
    <w:rsid w:val="008A22CF"/>
    <w:rsid w:val="008A262E"/>
    <w:rsid w:val="008A28CF"/>
    <w:rsid w:val="008A2C82"/>
    <w:rsid w:val="008A355A"/>
    <w:rsid w:val="008A6A98"/>
    <w:rsid w:val="008A701C"/>
    <w:rsid w:val="008B0808"/>
    <w:rsid w:val="008B20BC"/>
    <w:rsid w:val="008B2BBC"/>
    <w:rsid w:val="008B3FD4"/>
    <w:rsid w:val="008B4BF6"/>
    <w:rsid w:val="008B4CBA"/>
    <w:rsid w:val="008B5DFC"/>
    <w:rsid w:val="008B754D"/>
    <w:rsid w:val="008B7DCE"/>
    <w:rsid w:val="008C0322"/>
    <w:rsid w:val="008C15D3"/>
    <w:rsid w:val="008C2A6B"/>
    <w:rsid w:val="008C3445"/>
    <w:rsid w:val="008C3CC6"/>
    <w:rsid w:val="008C416C"/>
    <w:rsid w:val="008C4257"/>
    <w:rsid w:val="008C45AF"/>
    <w:rsid w:val="008C76B0"/>
    <w:rsid w:val="008C7F43"/>
    <w:rsid w:val="008D2649"/>
    <w:rsid w:val="008D2BBF"/>
    <w:rsid w:val="008D32B0"/>
    <w:rsid w:val="008D43D0"/>
    <w:rsid w:val="008D512E"/>
    <w:rsid w:val="008D648B"/>
    <w:rsid w:val="008D7B01"/>
    <w:rsid w:val="008E029D"/>
    <w:rsid w:val="008E030F"/>
    <w:rsid w:val="008E097E"/>
    <w:rsid w:val="008E0FFC"/>
    <w:rsid w:val="008E2ADE"/>
    <w:rsid w:val="008E4B51"/>
    <w:rsid w:val="008E4FA2"/>
    <w:rsid w:val="008E56C0"/>
    <w:rsid w:val="008E64AB"/>
    <w:rsid w:val="008E658D"/>
    <w:rsid w:val="008E7665"/>
    <w:rsid w:val="008E779E"/>
    <w:rsid w:val="008F1EE8"/>
    <w:rsid w:val="008F21AE"/>
    <w:rsid w:val="008F3965"/>
    <w:rsid w:val="008F3DF4"/>
    <w:rsid w:val="008F4AD5"/>
    <w:rsid w:val="008F6B8B"/>
    <w:rsid w:val="00901B8D"/>
    <w:rsid w:val="009026FE"/>
    <w:rsid w:val="00902BE2"/>
    <w:rsid w:val="009030CB"/>
    <w:rsid w:val="009031CE"/>
    <w:rsid w:val="009048D9"/>
    <w:rsid w:val="0090691B"/>
    <w:rsid w:val="00911099"/>
    <w:rsid w:val="009110D7"/>
    <w:rsid w:val="009121B0"/>
    <w:rsid w:val="00912558"/>
    <w:rsid w:val="009133EA"/>
    <w:rsid w:val="009138AB"/>
    <w:rsid w:val="00913CFE"/>
    <w:rsid w:val="0091416F"/>
    <w:rsid w:val="00915AB2"/>
    <w:rsid w:val="00917960"/>
    <w:rsid w:val="009203E7"/>
    <w:rsid w:val="0092064A"/>
    <w:rsid w:val="00920CD8"/>
    <w:rsid w:val="009220E1"/>
    <w:rsid w:val="009224E5"/>
    <w:rsid w:val="0092255B"/>
    <w:rsid w:val="00922AF7"/>
    <w:rsid w:val="00922CF6"/>
    <w:rsid w:val="00923450"/>
    <w:rsid w:val="00924026"/>
    <w:rsid w:val="00927F30"/>
    <w:rsid w:val="00931899"/>
    <w:rsid w:val="00931A24"/>
    <w:rsid w:val="009322EE"/>
    <w:rsid w:val="009338CA"/>
    <w:rsid w:val="00934FA4"/>
    <w:rsid w:val="009405DB"/>
    <w:rsid w:val="00940847"/>
    <w:rsid w:val="00940AE6"/>
    <w:rsid w:val="009413E3"/>
    <w:rsid w:val="0094563B"/>
    <w:rsid w:val="00946FB1"/>
    <w:rsid w:val="00950D56"/>
    <w:rsid w:val="00952014"/>
    <w:rsid w:val="00952EA6"/>
    <w:rsid w:val="009534C5"/>
    <w:rsid w:val="00953954"/>
    <w:rsid w:val="009563C1"/>
    <w:rsid w:val="0095677B"/>
    <w:rsid w:val="00956EBB"/>
    <w:rsid w:val="0096051D"/>
    <w:rsid w:val="00961C63"/>
    <w:rsid w:val="00963109"/>
    <w:rsid w:val="009637F5"/>
    <w:rsid w:val="00963841"/>
    <w:rsid w:val="00963A7E"/>
    <w:rsid w:val="00963AE1"/>
    <w:rsid w:val="009656EC"/>
    <w:rsid w:val="0096598B"/>
    <w:rsid w:val="0097232C"/>
    <w:rsid w:val="00973A8C"/>
    <w:rsid w:val="0097403C"/>
    <w:rsid w:val="00974EFB"/>
    <w:rsid w:val="00975EA6"/>
    <w:rsid w:val="0097677D"/>
    <w:rsid w:val="00977522"/>
    <w:rsid w:val="00982AF0"/>
    <w:rsid w:val="00983B41"/>
    <w:rsid w:val="009843B7"/>
    <w:rsid w:val="009862E7"/>
    <w:rsid w:val="00986D40"/>
    <w:rsid w:val="00987C38"/>
    <w:rsid w:val="009916AD"/>
    <w:rsid w:val="00993B56"/>
    <w:rsid w:val="00993CAC"/>
    <w:rsid w:val="009942B8"/>
    <w:rsid w:val="009947AD"/>
    <w:rsid w:val="009960BE"/>
    <w:rsid w:val="00996C5E"/>
    <w:rsid w:val="00996C81"/>
    <w:rsid w:val="00997A2A"/>
    <w:rsid w:val="009A044F"/>
    <w:rsid w:val="009A0D2A"/>
    <w:rsid w:val="009A161B"/>
    <w:rsid w:val="009A187C"/>
    <w:rsid w:val="009A243E"/>
    <w:rsid w:val="009A3055"/>
    <w:rsid w:val="009A5398"/>
    <w:rsid w:val="009A5B01"/>
    <w:rsid w:val="009A789F"/>
    <w:rsid w:val="009B1A86"/>
    <w:rsid w:val="009B1DB6"/>
    <w:rsid w:val="009B238D"/>
    <w:rsid w:val="009B5395"/>
    <w:rsid w:val="009B66E1"/>
    <w:rsid w:val="009B6CCC"/>
    <w:rsid w:val="009B7417"/>
    <w:rsid w:val="009B7FC7"/>
    <w:rsid w:val="009C1491"/>
    <w:rsid w:val="009C16D2"/>
    <w:rsid w:val="009C1D50"/>
    <w:rsid w:val="009C2359"/>
    <w:rsid w:val="009C3183"/>
    <w:rsid w:val="009C44D7"/>
    <w:rsid w:val="009C5025"/>
    <w:rsid w:val="009C577A"/>
    <w:rsid w:val="009C69D0"/>
    <w:rsid w:val="009D0747"/>
    <w:rsid w:val="009D1A9D"/>
    <w:rsid w:val="009D1CC9"/>
    <w:rsid w:val="009D2C11"/>
    <w:rsid w:val="009D2F6F"/>
    <w:rsid w:val="009D47D8"/>
    <w:rsid w:val="009D499D"/>
    <w:rsid w:val="009E0C40"/>
    <w:rsid w:val="009E255D"/>
    <w:rsid w:val="009E3299"/>
    <w:rsid w:val="009E39A5"/>
    <w:rsid w:val="009E47B6"/>
    <w:rsid w:val="009E5D98"/>
    <w:rsid w:val="009E677B"/>
    <w:rsid w:val="009F0F75"/>
    <w:rsid w:val="009F1E29"/>
    <w:rsid w:val="009F2A28"/>
    <w:rsid w:val="009F4C95"/>
    <w:rsid w:val="009F5225"/>
    <w:rsid w:val="009F62F3"/>
    <w:rsid w:val="009F7577"/>
    <w:rsid w:val="009F75C4"/>
    <w:rsid w:val="00A00CCF"/>
    <w:rsid w:val="00A013F5"/>
    <w:rsid w:val="00A032FD"/>
    <w:rsid w:val="00A06D8A"/>
    <w:rsid w:val="00A0757E"/>
    <w:rsid w:val="00A07A6D"/>
    <w:rsid w:val="00A10767"/>
    <w:rsid w:val="00A12C54"/>
    <w:rsid w:val="00A157B3"/>
    <w:rsid w:val="00A15B16"/>
    <w:rsid w:val="00A175F1"/>
    <w:rsid w:val="00A216BF"/>
    <w:rsid w:val="00A219C6"/>
    <w:rsid w:val="00A2255B"/>
    <w:rsid w:val="00A22C9A"/>
    <w:rsid w:val="00A272ED"/>
    <w:rsid w:val="00A27B22"/>
    <w:rsid w:val="00A300E7"/>
    <w:rsid w:val="00A3107E"/>
    <w:rsid w:val="00A31772"/>
    <w:rsid w:val="00A31C28"/>
    <w:rsid w:val="00A32E62"/>
    <w:rsid w:val="00A34441"/>
    <w:rsid w:val="00A35406"/>
    <w:rsid w:val="00A36300"/>
    <w:rsid w:val="00A36716"/>
    <w:rsid w:val="00A3699D"/>
    <w:rsid w:val="00A40611"/>
    <w:rsid w:val="00A4112F"/>
    <w:rsid w:val="00A41F2E"/>
    <w:rsid w:val="00A42D11"/>
    <w:rsid w:val="00A43B52"/>
    <w:rsid w:val="00A45145"/>
    <w:rsid w:val="00A45773"/>
    <w:rsid w:val="00A45CF2"/>
    <w:rsid w:val="00A46BCF"/>
    <w:rsid w:val="00A517A7"/>
    <w:rsid w:val="00A536B4"/>
    <w:rsid w:val="00A57396"/>
    <w:rsid w:val="00A57EF6"/>
    <w:rsid w:val="00A60084"/>
    <w:rsid w:val="00A6127A"/>
    <w:rsid w:val="00A6206B"/>
    <w:rsid w:val="00A6295D"/>
    <w:rsid w:val="00A631BE"/>
    <w:rsid w:val="00A659DB"/>
    <w:rsid w:val="00A65B79"/>
    <w:rsid w:val="00A666F3"/>
    <w:rsid w:val="00A66800"/>
    <w:rsid w:val="00A676BA"/>
    <w:rsid w:val="00A67D9E"/>
    <w:rsid w:val="00A707FD"/>
    <w:rsid w:val="00A70B38"/>
    <w:rsid w:val="00A70B69"/>
    <w:rsid w:val="00A70D65"/>
    <w:rsid w:val="00A7188C"/>
    <w:rsid w:val="00A720BE"/>
    <w:rsid w:val="00A74929"/>
    <w:rsid w:val="00A75951"/>
    <w:rsid w:val="00A80448"/>
    <w:rsid w:val="00A80F47"/>
    <w:rsid w:val="00A81675"/>
    <w:rsid w:val="00A824E9"/>
    <w:rsid w:val="00A83033"/>
    <w:rsid w:val="00A8354A"/>
    <w:rsid w:val="00A83D50"/>
    <w:rsid w:val="00A848CD"/>
    <w:rsid w:val="00A84E94"/>
    <w:rsid w:val="00A84F22"/>
    <w:rsid w:val="00A85A44"/>
    <w:rsid w:val="00A8738C"/>
    <w:rsid w:val="00A87745"/>
    <w:rsid w:val="00A87976"/>
    <w:rsid w:val="00A87B90"/>
    <w:rsid w:val="00A90959"/>
    <w:rsid w:val="00A90DD8"/>
    <w:rsid w:val="00A9169E"/>
    <w:rsid w:val="00A91E61"/>
    <w:rsid w:val="00A9280B"/>
    <w:rsid w:val="00A93369"/>
    <w:rsid w:val="00A9384F"/>
    <w:rsid w:val="00A94C04"/>
    <w:rsid w:val="00A9655A"/>
    <w:rsid w:val="00A97AF8"/>
    <w:rsid w:val="00AA0132"/>
    <w:rsid w:val="00AA1870"/>
    <w:rsid w:val="00AA1D60"/>
    <w:rsid w:val="00AA1E95"/>
    <w:rsid w:val="00AA2C48"/>
    <w:rsid w:val="00AA34F3"/>
    <w:rsid w:val="00AA44A2"/>
    <w:rsid w:val="00AA4618"/>
    <w:rsid w:val="00AA7535"/>
    <w:rsid w:val="00AB0109"/>
    <w:rsid w:val="00AB2BF0"/>
    <w:rsid w:val="00AB376D"/>
    <w:rsid w:val="00AB391F"/>
    <w:rsid w:val="00AB413E"/>
    <w:rsid w:val="00AB52F3"/>
    <w:rsid w:val="00AB66F3"/>
    <w:rsid w:val="00AB6CA3"/>
    <w:rsid w:val="00AB6F9D"/>
    <w:rsid w:val="00AB7563"/>
    <w:rsid w:val="00AC1459"/>
    <w:rsid w:val="00AC2932"/>
    <w:rsid w:val="00AC34F9"/>
    <w:rsid w:val="00AC510C"/>
    <w:rsid w:val="00AC54B6"/>
    <w:rsid w:val="00AC553A"/>
    <w:rsid w:val="00AC5631"/>
    <w:rsid w:val="00AC56D3"/>
    <w:rsid w:val="00AD1D7F"/>
    <w:rsid w:val="00AD2329"/>
    <w:rsid w:val="00AD43D0"/>
    <w:rsid w:val="00AD4990"/>
    <w:rsid w:val="00AD501F"/>
    <w:rsid w:val="00AD5F81"/>
    <w:rsid w:val="00AD6DDF"/>
    <w:rsid w:val="00AD7E11"/>
    <w:rsid w:val="00AE1045"/>
    <w:rsid w:val="00AE19BA"/>
    <w:rsid w:val="00AE224D"/>
    <w:rsid w:val="00AE2741"/>
    <w:rsid w:val="00AE2BA9"/>
    <w:rsid w:val="00AE5496"/>
    <w:rsid w:val="00AE574A"/>
    <w:rsid w:val="00AE7AA6"/>
    <w:rsid w:val="00AF0688"/>
    <w:rsid w:val="00AF1813"/>
    <w:rsid w:val="00AF1F60"/>
    <w:rsid w:val="00AF2653"/>
    <w:rsid w:val="00AF4B07"/>
    <w:rsid w:val="00AF5C13"/>
    <w:rsid w:val="00AF6275"/>
    <w:rsid w:val="00B0045B"/>
    <w:rsid w:val="00B009EB"/>
    <w:rsid w:val="00B00A72"/>
    <w:rsid w:val="00B0174F"/>
    <w:rsid w:val="00B01F93"/>
    <w:rsid w:val="00B02209"/>
    <w:rsid w:val="00B025F0"/>
    <w:rsid w:val="00B02A01"/>
    <w:rsid w:val="00B032C3"/>
    <w:rsid w:val="00B03F64"/>
    <w:rsid w:val="00B043EA"/>
    <w:rsid w:val="00B05A2A"/>
    <w:rsid w:val="00B07B9A"/>
    <w:rsid w:val="00B1058C"/>
    <w:rsid w:val="00B11B15"/>
    <w:rsid w:val="00B11D3C"/>
    <w:rsid w:val="00B129B8"/>
    <w:rsid w:val="00B13B9C"/>
    <w:rsid w:val="00B14521"/>
    <w:rsid w:val="00B14D8F"/>
    <w:rsid w:val="00B14E47"/>
    <w:rsid w:val="00B15556"/>
    <w:rsid w:val="00B2241D"/>
    <w:rsid w:val="00B22969"/>
    <w:rsid w:val="00B23BCC"/>
    <w:rsid w:val="00B24CB6"/>
    <w:rsid w:val="00B255C6"/>
    <w:rsid w:val="00B261CB"/>
    <w:rsid w:val="00B26850"/>
    <w:rsid w:val="00B27046"/>
    <w:rsid w:val="00B27E6A"/>
    <w:rsid w:val="00B30543"/>
    <w:rsid w:val="00B31653"/>
    <w:rsid w:val="00B33B8E"/>
    <w:rsid w:val="00B3414E"/>
    <w:rsid w:val="00B34D81"/>
    <w:rsid w:val="00B3524E"/>
    <w:rsid w:val="00B3691F"/>
    <w:rsid w:val="00B36B7A"/>
    <w:rsid w:val="00B4191C"/>
    <w:rsid w:val="00B419E7"/>
    <w:rsid w:val="00B42743"/>
    <w:rsid w:val="00B4336F"/>
    <w:rsid w:val="00B439F0"/>
    <w:rsid w:val="00B43C7D"/>
    <w:rsid w:val="00B44F02"/>
    <w:rsid w:val="00B46FD1"/>
    <w:rsid w:val="00B50206"/>
    <w:rsid w:val="00B519E6"/>
    <w:rsid w:val="00B522B8"/>
    <w:rsid w:val="00B56A00"/>
    <w:rsid w:val="00B574E2"/>
    <w:rsid w:val="00B57574"/>
    <w:rsid w:val="00B62754"/>
    <w:rsid w:val="00B63A95"/>
    <w:rsid w:val="00B64A03"/>
    <w:rsid w:val="00B65B9E"/>
    <w:rsid w:val="00B704D7"/>
    <w:rsid w:val="00B70DA6"/>
    <w:rsid w:val="00B71D57"/>
    <w:rsid w:val="00B73544"/>
    <w:rsid w:val="00B74D4A"/>
    <w:rsid w:val="00B75235"/>
    <w:rsid w:val="00B75505"/>
    <w:rsid w:val="00B75F18"/>
    <w:rsid w:val="00B76D70"/>
    <w:rsid w:val="00B77AC9"/>
    <w:rsid w:val="00B8002D"/>
    <w:rsid w:val="00B800F1"/>
    <w:rsid w:val="00B80200"/>
    <w:rsid w:val="00B806C6"/>
    <w:rsid w:val="00B8133C"/>
    <w:rsid w:val="00B8164D"/>
    <w:rsid w:val="00B81684"/>
    <w:rsid w:val="00B8259B"/>
    <w:rsid w:val="00B82916"/>
    <w:rsid w:val="00B8365B"/>
    <w:rsid w:val="00B84C89"/>
    <w:rsid w:val="00B8529D"/>
    <w:rsid w:val="00B90A9A"/>
    <w:rsid w:val="00B9432F"/>
    <w:rsid w:val="00B94A38"/>
    <w:rsid w:val="00B9660D"/>
    <w:rsid w:val="00B9723A"/>
    <w:rsid w:val="00B979B8"/>
    <w:rsid w:val="00B97A0B"/>
    <w:rsid w:val="00B97FA1"/>
    <w:rsid w:val="00BA1821"/>
    <w:rsid w:val="00BA2C35"/>
    <w:rsid w:val="00BA3163"/>
    <w:rsid w:val="00BA477B"/>
    <w:rsid w:val="00BB1B2B"/>
    <w:rsid w:val="00BB2DF9"/>
    <w:rsid w:val="00BB33BC"/>
    <w:rsid w:val="00BB42E9"/>
    <w:rsid w:val="00BB5ABB"/>
    <w:rsid w:val="00BB6D03"/>
    <w:rsid w:val="00BB788A"/>
    <w:rsid w:val="00BC0E88"/>
    <w:rsid w:val="00BC1232"/>
    <w:rsid w:val="00BC26DE"/>
    <w:rsid w:val="00BC29B7"/>
    <w:rsid w:val="00BC2C95"/>
    <w:rsid w:val="00BC3354"/>
    <w:rsid w:val="00BC3F62"/>
    <w:rsid w:val="00BC420A"/>
    <w:rsid w:val="00BC458B"/>
    <w:rsid w:val="00BC4641"/>
    <w:rsid w:val="00BC517A"/>
    <w:rsid w:val="00BC5ACC"/>
    <w:rsid w:val="00BC5F7D"/>
    <w:rsid w:val="00BC7110"/>
    <w:rsid w:val="00BC7C16"/>
    <w:rsid w:val="00BD2085"/>
    <w:rsid w:val="00BD27B2"/>
    <w:rsid w:val="00BD2B64"/>
    <w:rsid w:val="00BD2E12"/>
    <w:rsid w:val="00BD33CD"/>
    <w:rsid w:val="00BD3696"/>
    <w:rsid w:val="00BD4E63"/>
    <w:rsid w:val="00BD5A00"/>
    <w:rsid w:val="00BD64EE"/>
    <w:rsid w:val="00BD6AD4"/>
    <w:rsid w:val="00BD721B"/>
    <w:rsid w:val="00BD7355"/>
    <w:rsid w:val="00BD7D68"/>
    <w:rsid w:val="00BE1E89"/>
    <w:rsid w:val="00BE28C2"/>
    <w:rsid w:val="00BE3EAF"/>
    <w:rsid w:val="00BE54F1"/>
    <w:rsid w:val="00BE54FD"/>
    <w:rsid w:val="00BE68A1"/>
    <w:rsid w:val="00BF1ABA"/>
    <w:rsid w:val="00BF352F"/>
    <w:rsid w:val="00BF597C"/>
    <w:rsid w:val="00BF5F81"/>
    <w:rsid w:val="00BF63F3"/>
    <w:rsid w:val="00C00A8F"/>
    <w:rsid w:val="00C01E5E"/>
    <w:rsid w:val="00C01F9C"/>
    <w:rsid w:val="00C0213A"/>
    <w:rsid w:val="00C03377"/>
    <w:rsid w:val="00C038BB"/>
    <w:rsid w:val="00C04D7E"/>
    <w:rsid w:val="00C05125"/>
    <w:rsid w:val="00C0699C"/>
    <w:rsid w:val="00C077C6"/>
    <w:rsid w:val="00C07BB2"/>
    <w:rsid w:val="00C115B9"/>
    <w:rsid w:val="00C13859"/>
    <w:rsid w:val="00C13BA2"/>
    <w:rsid w:val="00C15FB5"/>
    <w:rsid w:val="00C17EA8"/>
    <w:rsid w:val="00C20CCC"/>
    <w:rsid w:val="00C215C0"/>
    <w:rsid w:val="00C22988"/>
    <w:rsid w:val="00C235E7"/>
    <w:rsid w:val="00C237E7"/>
    <w:rsid w:val="00C247AE"/>
    <w:rsid w:val="00C24C70"/>
    <w:rsid w:val="00C2511A"/>
    <w:rsid w:val="00C25819"/>
    <w:rsid w:val="00C26B25"/>
    <w:rsid w:val="00C26B4E"/>
    <w:rsid w:val="00C26E43"/>
    <w:rsid w:val="00C27108"/>
    <w:rsid w:val="00C27739"/>
    <w:rsid w:val="00C3032F"/>
    <w:rsid w:val="00C303DE"/>
    <w:rsid w:val="00C337FA"/>
    <w:rsid w:val="00C338AB"/>
    <w:rsid w:val="00C33AC8"/>
    <w:rsid w:val="00C33D3D"/>
    <w:rsid w:val="00C34267"/>
    <w:rsid w:val="00C34C26"/>
    <w:rsid w:val="00C368CB"/>
    <w:rsid w:val="00C378E4"/>
    <w:rsid w:val="00C41C08"/>
    <w:rsid w:val="00C4510D"/>
    <w:rsid w:val="00C45B47"/>
    <w:rsid w:val="00C45CA5"/>
    <w:rsid w:val="00C476F3"/>
    <w:rsid w:val="00C511C1"/>
    <w:rsid w:val="00C5240E"/>
    <w:rsid w:val="00C52C1D"/>
    <w:rsid w:val="00C545FD"/>
    <w:rsid w:val="00C54721"/>
    <w:rsid w:val="00C5554A"/>
    <w:rsid w:val="00C55ED0"/>
    <w:rsid w:val="00C566C0"/>
    <w:rsid w:val="00C57143"/>
    <w:rsid w:val="00C60798"/>
    <w:rsid w:val="00C60DF9"/>
    <w:rsid w:val="00C615ED"/>
    <w:rsid w:val="00C61707"/>
    <w:rsid w:val="00C61851"/>
    <w:rsid w:val="00C63E94"/>
    <w:rsid w:val="00C643F1"/>
    <w:rsid w:val="00C648A0"/>
    <w:rsid w:val="00C64EF1"/>
    <w:rsid w:val="00C64FB7"/>
    <w:rsid w:val="00C653F4"/>
    <w:rsid w:val="00C6562B"/>
    <w:rsid w:val="00C65F6C"/>
    <w:rsid w:val="00C67A24"/>
    <w:rsid w:val="00C70782"/>
    <w:rsid w:val="00C72B23"/>
    <w:rsid w:val="00C73476"/>
    <w:rsid w:val="00C73D6B"/>
    <w:rsid w:val="00C74476"/>
    <w:rsid w:val="00C75752"/>
    <w:rsid w:val="00C75AEB"/>
    <w:rsid w:val="00C7630A"/>
    <w:rsid w:val="00C77401"/>
    <w:rsid w:val="00C77FBA"/>
    <w:rsid w:val="00C80316"/>
    <w:rsid w:val="00C81E71"/>
    <w:rsid w:val="00C82B42"/>
    <w:rsid w:val="00C84081"/>
    <w:rsid w:val="00C8502A"/>
    <w:rsid w:val="00C875F6"/>
    <w:rsid w:val="00C87D2A"/>
    <w:rsid w:val="00C90944"/>
    <w:rsid w:val="00C90BA1"/>
    <w:rsid w:val="00C91619"/>
    <w:rsid w:val="00C916AE"/>
    <w:rsid w:val="00C944FE"/>
    <w:rsid w:val="00C9653F"/>
    <w:rsid w:val="00C974DF"/>
    <w:rsid w:val="00C976C0"/>
    <w:rsid w:val="00C97F87"/>
    <w:rsid w:val="00CA002D"/>
    <w:rsid w:val="00CA104A"/>
    <w:rsid w:val="00CA12E4"/>
    <w:rsid w:val="00CA3AB1"/>
    <w:rsid w:val="00CA3DEA"/>
    <w:rsid w:val="00CA3EF7"/>
    <w:rsid w:val="00CA45EC"/>
    <w:rsid w:val="00CA61D0"/>
    <w:rsid w:val="00CA66AE"/>
    <w:rsid w:val="00CA7755"/>
    <w:rsid w:val="00CB06CC"/>
    <w:rsid w:val="00CB1829"/>
    <w:rsid w:val="00CB1EBC"/>
    <w:rsid w:val="00CB2419"/>
    <w:rsid w:val="00CB4198"/>
    <w:rsid w:val="00CB574E"/>
    <w:rsid w:val="00CB6DA8"/>
    <w:rsid w:val="00CB7E99"/>
    <w:rsid w:val="00CC105F"/>
    <w:rsid w:val="00CC2CD4"/>
    <w:rsid w:val="00CC37A0"/>
    <w:rsid w:val="00CC43A5"/>
    <w:rsid w:val="00CC793E"/>
    <w:rsid w:val="00CD0909"/>
    <w:rsid w:val="00CD0A8D"/>
    <w:rsid w:val="00CD0B8C"/>
    <w:rsid w:val="00CD1028"/>
    <w:rsid w:val="00CD261F"/>
    <w:rsid w:val="00CD3BCA"/>
    <w:rsid w:val="00CD6BDE"/>
    <w:rsid w:val="00CD741F"/>
    <w:rsid w:val="00CE020F"/>
    <w:rsid w:val="00CE179D"/>
    <w:rsid w:val="00CE267C"/>
    <w:rsid w:val="00CE4766"/>
    <w:rsid w:val="00CE4E42"/>
    <w:rsid w:val="00CE73F7"/>
    <w:rsid w:val="00CE7F17"/>
    <w:rsid w:val="00CF0173"/>
    <w:rsid w:val="00CF0BD7"/>
    <w:rsid w:val="00CF212E"/>
    <w:rsid w:val="00CF23AA"/>
    <w:rsid w:val="00CF2492"/>
    <w:rsid w:val="00CF3992"/>
    <w:rsid w:val="00CF39F4"/>
    <w:rsid w:val="00CF5135"/>
    <w:rsid w:val="00CF5A99"/>
    <w:rsid w:val="00CF5CAB"/>
    <w:rsid w:val="00CF74EF"/>
    <w:rsid w:val="00D01AA5"/>
    <w:rsid w:val="00D0332B"/>
    <w:rsid w:val="00D0370B"/>
    <w:rsid w:val="00D04746"/>
    <w:rsid w:val="00D0635B"/>
    <w:rsid w:val="00D0750F"/>
    <w:rsid w:val="00D077D5"/>
    <w:rsid w:val="00D11395"/>
    <w:rsid w:val="00D12131"/>
    <w:rsid w:val="00D12DCC"/>
    <w:rsid w:val="00D13819"/>
    <w:rsid w:val="00D1385F"/>
    <w:rsid w:val="00D147F5"/>
    <w:rsid w:val="00D14889"/>
    <w:rsid w:val="00D15C24"/>
    <w:rsid w:val="00D16887"/>
    <w:rsid w:val="00D16D3A"/>
    <w:rsid w:val="00D171FB"/>
    <w:rsid w:val="00D17810"/>
    <w:rsid w:val="00D17974"/>
    <w:rsid w:val="00D216AF"/>
    <w:rsid w:val="00D236B9"/>
    <w:rsid w:val="00D24CBF"/>
    <w:rsid w:val="00D251FF"/>
    <w:rsid w:val="00D25E1A"/>
    <w:rsid w:val="00D27554"/>
    <w:rsid w:val="00D316BE"/>
    <w:rsid w:val="00D31969"/>
    <w:rsid w:val="00D32640"/>
    <w:rsid w:val="00D3296C"/>
    <w:rsid w:val="00D33DF9"/>
    <w:rsid w:val="00D35331"/>
    <w:rsid w:val="00D40EA5"/>
    <w:rsid w:val="00D431BD"/>
    <w:rsid w:val="00D431F8"/>
    <w:rsid w:val="00D43693"/>
    <w:rsid w:val="00D4379F"/>
    <w:rsid w:val="00D43FD7"/>
    <w:rsid w:val="00D455B9"/>
    <w:rsid w:val="00D477D7"/>
    <w:rsid w:val="00D513C0"/>
    <w:rsid w:val="00D51D73"/>
    <w:rsid w:val="00D52A6C"/>
    <w:rsid w:val="00D52FD3"/>
    <w:rsid w:val="00D544FA"/>
    <w:rsid w:val="00D54E9F"/>
    <w:rsid w:val="00D54FE6"/>
    <w:rsid w:val="00D5566D"/>
    <w:rsid w:val="00D56109"/>
    <w:rsid w:val="00D57D2C"/>
    <w:rsid w:val="00D61AB7"/>
    <w:rsid w:val="00D61D25"/>
    <w:rsid w:val="00D623A8"/>
    <w:rsid w:val="00D6275C"/>
    <w:rsid w:val="00D641C1"/>
    <w:rsid w:val="00D641CB"/>
    <w:rsid w:val="00D65582"/>
    <w:rsid w:val="00D67093"/>
    <w:rsid w:val="00D678F9"/>
    <w:rsid w:val="00D67CA8"/>
    <w:rsid w:val="00D72DEE"/>
    <w:rsid w:val="00D7321F"/>
    <w:rsid w:val="00D7368B"/>
    <w:rsid w:val="00D7393D"/>
    <w:rsid w:val="00D75251"/>
    <w:rsid w:val="00D758F9"/>
    <w:rsid w:val="00D76892"/>
    <w:rsid w:val="00D7694A"/>
    <w:rsid w:val="00D76CFC"/>
    <w:rsid w:val="00D7752D"/>
    <w:rsid w:val="00D80F39"/>
    <w:rsid w:val="00D81A89"/>
    <w:rsid w:val="00D82AA4"/>
    <w:rsid w:val="00D83B16"/>
    <w:rsid w:val="00D83B73"/>
    <w:rsid w:val="00D84489"/>
    <w:rsid w:val="00D84FDB"/>
    <w:rsid w:val="00D85019"/>
    <w:rsid w:val="00D850CB"/>
    <w:rsid w:val="00D87245"/>
    <w:rsid w:val="00D87CA8"/>
    <w:rsid w:val="00D91710"/>
    <w:rsid w:val="00D9173E"/>
    <w:rsid w:val="00D9191E"/>
    <w:rsid w:val="00D91959"/>
    <w:rsid w:val="00D92E9A"/>
    <w:rsid w:val="00D94328"/>
    <w:rsid w:val="00D943AF"/>
    <w:rsid w:val="00D9518E"/>
    <w:rsid w:val="00D95464"/>
    <w:rsid w:val="00D957A3"/>
    <w:rsid w:val="00D95892"/>
    <w:rsid w:val="00D95DBB"/>
    <w:rsid w:val="00D965B5"/>
    <w:rsid w:val="00D965D9"/>
    <w:rsid w:val="00D975D6"/>
    <w:rsid w:val="00D97A9B"/>
    <w:rsid w:val="00D97AD3"/>
    <w:rsid w:val="00DA19D8"/>
    <w:rsid w:val="00DA3E28"/>
    <w:rsid w:val="00DA4414"/>
    <w:rsid w:val="00DA47E2"/>
    <w:rsid w:val="00DA556D"/>
    <w:rsid w:val="00DA5991"/>
    <w:rsid w:val="00DA6711"/>
    <w:rsid w:val="00DA756E"/>
    <w:rsid w:val="00DA78A5"/>
    <w:rsid w:val="00DB3410"/>
    <w:rsid w:val="00DB493B"/>
    <w:rsid w:val="00DB526C"/>
    <w:rsid w:val="00DB55B2"/>
    <w:rsid w:val="00DB5660"/>
    <w:rsid w:val="00DB628A"/>
    <w:rsid w:val="00DC0D59"/>
    <w:rsid w:val="00DC2DAB"/>
    <w:rsid w:val="00DC2DB8"/>
    <w:rsid w:val="00DC3079"/>
    <w:rsid w:val="00DC506E"/>
    <w:rsid w:val="00DC6194"/>
    <w:rsid w:val="00DC73A8"/>
    <w:rsid w:val="00DD165A"/>
    <w:rsid w:val="00DD17A3"/>
    <w:rsid w:val="00DD290C"/>
    <w:rsid w:val="00DD34E4"/>
    <w:rsid w:val="00DD4916"/>
    <w:rsid w:val="00DD547B"/>
    <w:rsid w:val="00DD69C3"/>
    <w:rsid w:val="00DD7858"/>
    <w:rsid w:val="00DD79BD"/>
    <w:rsid w:val="00DD7EAC"/>
    <w:rsid w:val="00DE05B2"/>
    <w:rsid w:val="00DE1CCB"/>
    <w:rsid w:val="00DE20C7"/>
    <w:rsid w:val="00DE257F"/>
    <w:rsid w:val="00DE2F46"/>
    <w:rsid w:val="00DE3BD7"/>
    <w:rsid w:val="00DF13DD"/>
    <w:rsid w:val="00DF1735"/>
    <w:rsid w:val="00DF1F5D"/>
    <w:rsid w:val="00DF2C21"/>
    <w:rsid w:val="00DF37D8"/>
    <w:rsid w:val="00DF40FA"/>
    <w:rsid w:val="00DF6D2F"/>
    <w:rsid w:val="00DF721D"/>
    <w:rsid w:val="00E00390"/>
    <w:rsid w:val="00E00964"/>
    <w:rsid w:val="00E00AD2"/>
    <w:rsid w:val="00E00B32"/>
    <w:rsid w:val="00E01B50"/>
    <w:rsid w:val="00E01D76"/>
    <w:rsid w:val="00E0251C"/>
    <w:rsid w:val="00E0254F"/>
    <w:rsid w:val="00E0255D"/>
    <w:rsid w:val="00E03DD5"/>
    <w:rsid w:val="00E060B8"/>
    <w:rsid w:val="00E07683"/>
    <w:rsid w:val="00E112EE"/>
    <w:rsid w:val="00E12FA8"/>
    <w:rsid w:val="00E137BB"/>
    <w:rsid w:val="00E1575F"/>
    <w:rsid w:val="00E15CED"/>
    <w:rsid w:val="00E17D30"/>
    <w:rsid w:val="00E20A18"/>
    <w:rsid w:val="00E21476"/>
    <w:rsid w:val="00E218E5"/>
    <w:rsid w:val="00E22D41"/>
    <w:rsid w:val="00E23D64"/>
    <w:rsid w:val="00E23E5B"/>
    <w:rsid w:val="00E24E23"/>
    <w:rsid w:val="00E24E39"/>
    <w:rsid w:val="00E25459"/>
    <w:rsid w:val="00E2778C"/>
    <w:rsid w:val="00E3002D"/>
    <w:rsid w:val="00E30D83"/>
    <w:rsid w:val="00E32041"/>
    <w:rsid w:val="00E32414"/>
    <w:rsid w:val="00E3320A"/>
    <w:rsid w:val="00E33335"/>
    <w:rsid w:val="00E35514"/>
    <w:rsid w:val="00E35C6A"/>
    <w:rsid w:val="00E36197"/>
    <w:rsid w:val="00E361E7"/>
    <w:rsid w:val="00E36BB5"/>
    <w:rsid w:val="00E372A5"/>
    <w:rsid w:val="00E37792"/>
    <w:rsid w:val="00E37ECF"/>
    <w:rsid w:val="00E40484"/>
    <w:rsid w:val="00E408B7"/>
    <w:rsid w:val="00E41CE5"/>
    <w:rsid w:val="00E431F3"/>
    <w:rsid w:val="00E43817"/>
    <w:rsid w:val="00E470D5"/>
    <w:rsid w:val="00E50D5D"/>
    <w:rsid w:val="00E53B62"/>
    <w:rsid w:val="00E549A8"/>
    <w:rsid w:val="00E55711"/>
    <w:rsid w:val="00E55746"/>
    <w:rsid w:val="00E5725D"/>
    <w:rsid w:val="00E60C6A"/>
    <w:rsid w:val="00E62F9B"/>
    <w:rsid w:val="00E64969"/>
    <w:rsid w:val="00E66372"/>
    <w:rsid w:val="00E71C53"/>
    <w:rsid w:val="00E75094"/>
    <w:rsid w:val="00E76C9B"/>
    <w:rsid w:val="00E80B8E"/>
    <w:rsid w:val="00E84BB4"/>
    <w:rsid w:val="00E84FB8"/>
    <w:rsid w:val="00E85DBA"/>
    <w:rsid w:val="00E86075"/>
    <w:rsid w:val="00E86237"/>
    <w:rsid w:val="00E8672B"/>
    <w:rsid w:val="00E87C4C"/>
    <w:rsid w:val="00E9034F"/>
    <w:rsid w:val="00E905FD"/>
    <w:rsid w:val="00E929F3"/>
    <w:rsid w:val="00E92F7F"/>
    <w:rsid w:val="00E948BB"/>
    <w:rsid w:val="00E94D1A"/>
    <w:rsid w:val="00E95DD9"/>
    <w:rsid w:val="00E96B84"/>
    <w:rsid w:val="00E97D1E"/>
    <w:rsid w:val="00EA3FF6"/>
    <w:rsid w:val="00EA53B9"/>
    <w:rsid w:val="00EA5A47"/>
    <w:rsid w:val="00EA6F05"/>
    <w:rsid w:val="00EA78BF"/>
    <w:rsid w:val="00EB0084"/>
    <w:rsid w:val="00EB049E"/>
    <w:rsid w:val="00EB067D"/>
    <w:rsid w:val="00EB1D38"/>
    <w:rsid w:val="00EB1F98"/>
    <w:rsid w:val="00EB2827"/>
    <w:rsid w:val="00EB2EB9"/>
    <w:rsid w:val="00EB37CC"/>
    <w:rsid w:val="00EB4278"/>
    <w:rsid w:val="00EB674A"/>
    <w:rsid w:val="00EB6868"/>
    <w:rsid w:val="00EB7FE7"/>
    <w:rsid w:val="00EC0BCE"/>
    <w:rsid w:val="00EC0C99"/>
    <w:rsid w:val="00EC3AC9"/>
    <w:rsid w:val="00EC5254"/>
    <w:rsid w:val="00EC556E"/>
    <w:rsid w:val="00EC5CB4"/>
    <w:rsid w:val="00EC6A4B"/>
    <w:rsid w:val="00EC6BC3"/>
    <w:rsid w:val="00EC7433"/>
    <w:rsid w:val="00ED0A7F"/>
    <w:rsid w:val="00ED23FF"/>
    <w:rsid w:val="00ED339A"/>
    <w:rsid w:val="00ED3D41"/>
    <w:rsid w:val="00ED647D"/>
    <w:rsid w:val="00ED7915"/>
    <w:rsid w:val="00ED7C45"/>
    <w:rsid w:val="00EE03AC"/>
    <w:rsid w:val="00EE176E"/>
    <w:rsid w:val="00EE1ECB"/>
    <w:rsid w:val="00EE247B"/>
    <w:rsid w:val="00EE4CD0"/>
    <w:rsid w:val="00EE5B48"/>
    <w:rsid w:val="00EE6558"/>
    <w:rsid w:val="00EE774D"/>
    <w:rsid w:val="00EF0DCE"/>
    <w:rsid w:val="00EF1097"/>
    <w:rsid w:val="00EF2C0E"/>
    <w:rsid w:val="00EF3FCE"/>
    <w:rsid w:val="00EF5D6A"/>
    <w:rsid w:val="00EF73C4"/>
    <w:rsid w:val="00F0065D"/>
    <w:rsid w:val="00F01489"/>
    <w:rsid w:val="00F01CE0"/>
    <w:rsid w:val="00F02721"/>
    <w:rsid w:val="00F0407E"/>
    <w:rsid w:val="00F0437B"/>
    <w:rsid w:val="00F04834"/>
    <w:rsid w:val="00F057BB"/>
    <w:rsid w:val="00F05935"/>
    <w:rsid w:val="00F0631E"/>
    <w:rsid w:val="00F119EC"/>
    <w:rsid w:val="00F13B01"/>
    <w:rsid w:val="00F14233"/>
    <w:rsid w:val="00F161A3"/>
    <w:rsid w:val="00F16D71"/>
    <w:rsid w:val="00F16F0F"/>
    <w:rsid w:val="00F20E0D"/>
    <w:rsid w:val="00F21D3E"/>
    <w:rsid w:val="00F24C8F"/>
    <w:rsid w:val="00F26B22"/>
    <w:rsid w:val="00F26C1A"/>
    <w:rsid w:val="00F27C53"/>
    <w:rsid w:val="00F32090"/>
    <w:rsid w:val="00F32ECA"/>
    <w:rsid w:val="00F359FE"/>
    <w:rsid w:val="00F3688B"/>
    <w:rsid w:val="00F37CDE"/>
    <w:rsid w:val="00F40C23"/>
    <w:rsid w:val="00F41D58"/>
    <w:rsid w:val="00F41FD1"/>
    <w:rsid w:val="00F4221C"/>
    <w:rsid w:val="00F43494"/>
    <w:rsid w:val="00F4425F"/>
    <w:rsid w:val="00F45599"/>
    <w:rsid w:val="00F508F6"/>
    <w:rsid w:val="00F53DFB"/>
    <w:rsid w:val="00F54ECE"/>
    <w:rsid w:val="00F56597"/>
    <w:rsid w:val="00F569AD"/>
    <w:rsid w:val="00F6214C"/>
    <w:rsid w:val="00F623F5"/>
    <w:rsid w:val="00F63231"/>
    <w:rsid w:val="00F639C0"/>
    <w:rsid w:val="00F6562C"/>
    <w:rsid w:val="00F65794"/>
    <w:rsid w:val="00F657FF"/>
    <w:rsid w:val="00F666BF"/>
    <w:rsid w:val="00F7065A"/>
    <w:rsid w:val="00F712D3"/>
    <w:rsid w:val="00F716E2"/>
    <w:rsid w:val="00F71941"/>
    <w:rsid w:val="00F71F30"/>
    <w:rsid w:val="00F726CA"/>
    <w:rsid w:val="00F72A94"/>
    <w:rsid w:val="00F743CB"/>
    <w:rsid w:val="00F75E37"/>
    <w:rsid w:val="00F7726E"/>
    <w:rsid w:val="00F77331"/>
    <w:rsid w:val="00F8065B"/>
    <w:rsid w:val="00F84A4B"/>
    <w:rsid w:val="00F84F76"/>
    <w:rsid w:val="00F86571"/>
    <w:rsid w:val="00F875E2"/>
    <w:rsid w:val="00F9117E"/>
    <w:rsid w:val="00F911FF"/>
    <w:rsid w:val="00F93241"/>
    <w:rsid w:val="00F938FC"/>
    <w:rsid w:val="00F948D4"/>
    <w:rsid w:val="00F94A06"/>
    <w:rsid w:val="00F9665D"/>
    <w:rsid w:val="00F96A9A"/>
    <w:rsid w:val="00F96CAB"/>
    <w:rsid w:val="00F96D8B"/>
    <w:rsid w:val="00FA07C4"/>
    <w:rsid w:val="00FA0A77"/>
    <w:rsid w:val="00FA471E"/>
    <w:rsid w:val="00FA555A"/>
    <w:rsid w:val="00FA6499"/>
    <w:rsid w:val="00FA656F"/>
    <w:rsid w:val="00FA6C02"/>
    <w:rsid w:val="00FA702E"/>
    <w:rsid w:val="00FB0E0C"/>
    <w:rsid w:val="00FB0E8C"/>
    <w:rsid w:val="00FB0F38"/>
    <w:rsid w:val="00FB10BF"/>
    <w:rsid w:val="00FB24E0"/>
    <w:rsid w:val="00FB2947"/>
    <w:rsid w:val="00FB3089"/>
    <w:rsid w:val="00FB3584"/>
    <w:rsid w:val="00FB413D"/>
    <w:rsid w:val="00FB42DF"/>
    <w:rsid w:val="00FB61FC"/>
    <w:rsid w:val="00FB64B5"/>
    <w:rsid w:val="00FB6E51"/>
    <w:rsid w:val="00FB7CB2"/>
    <w:rsid w:val="00FC0650"/>
    <w:rsid w:val="00FC0A56"/>
    <w:rsid w:val="00FC0EFC"/>
    <w:rsid w:val="00FC1B7B"/>
    <w:rsid w:val="00FC26F6"/>
    <w:rsid w:val="00FC333C"/>
    <w:rsid w:val="00FC390C"/>
    <w:rsid w:val="00FC4004"/>
    <w:rsid w:val="00FC49E4"/>
    <w:rsid w:val="00FC602A"/>
    <w:rsid w:val="00FC64BB"/>
    <w:rsid w:val="00FC6F78"/>
    <w:rsid w:val="00FC7338"/>
    <w:rsid w:val="00FD0E16"/>
    <w:rsid w:val="00FD437E"/>
    <w:rsid w:val="00FD51AB"/>
    <w:rsid w:val="00FD5E68"/>
    <w:rsid w:val="00FD73D9"/>
    <w:rsid w:val="00FD7780"/>
    <w:rsid w:val="00FE27C6"/>
    <w:rsid w:val="00FE31E5"/>
    <w:rsid w:val="00FE3797"/>
    <w:rsid w:val="00FE3824"/>
    <w:rsid w:val="00FE3B19"/>
    <w:rsid w:val="00FE5256"/>
    <w:rsid w:val="00FE539C"/>
    <w:rsid w:val="00FE5BC1"/>
    <w:rsid w:val="00FE6167"/>
    <w:rsid w:val="00FE6A8F"/>
    <w:rsid w:val="00FE768C"/>
    <w:rsid w:val="00FF0D0C"/>
    <w:rsid w:val="00FF560F"/>
    <w:rsid w:val="00FF6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8072FA"/>
  <w15:docId w15:val="{14487F9D-015E-4B5F-A300-BCF5E914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D57"/>
  </w:style>
  <w:style w:type="paragraph" w:styleId="1">
    <w:name w:val="heading 1"/>
    <w:basedOn w:val="a"/>
    <w:next w:val="a"/>
    <w:link w:val="10"/>
    <w:uiPriority w:val="9"/>
    <w:qFormat/>
    <w:rsid w:val="000B7C3F"/>
    <w:pPr>
      <w:keepNext/>
      <w:spacing w:after="0" w:line="240" w:lineRule="auto"/>
      <w:jc w:val="center"/>
      <w:outlineLvl w:val="0"/>
    </w:pPr>
    <w:rPr>
      <w:rFonts w:ascii="Times New Roman" w:eastAsia="Times New Roman" w:hAnsi="Times New Roman" w:cs="Times New Roman"/>
      <w:b/>
      <w:color w:val="000000"/>
      <w:sz w:val="28"/>
      <w:szCs w:val="24"/>
      <w:lang w:val="en-US" w:eastAsia="ru-RU"/>
    </w:rPr>
  </w:style>
  <w:style w:type="paragraph" w:styleId="2">
    <w:name w:val="heading 2"/>
    <w:basedOn w:val="a"/>
    <w:next w:val="a"/>
    <w:link w:val="20"/>
    <w:qFormat/>
    <w:rsid w:val="000B7C3F"/>
    <w:pPr>
      <w:keepNext/>
      <w:spacing w:after="0" w:line="320" w:lineRule="exact"/>
      <w:jc w:val="center"/>
      <w:outlineLvl w:val="1"/>
    </w:pPr>
    <w:rPr>
      <w:rFonts w:ascii="Arial" w:eastAsia="Times New Roman" w:hAnsi="Arial" w:cs="Arial"/>
      <w:color w:val="000000"/>
      <w:spacing w:val="100"/>
      <w:sz w:val="24"/>
      <w:szCs w:val="24"/>
      <w:lang w:eastAsia="ru-RU"/>
    </w:rPr>
  </w:style>
  <w:style w:type="paragraph" w:styleId="3">
    <w:name w:val="heading 3"/>
    <w:basedOn w:val="a"/>
    <w:next w:val="a"/>
    <w:link w:val="30"/>
    <w:qFormat/>
    <w:rsid w:val="000B7C3F"/>
    <w:pPr>
      <w:keepNext/>
      <w:spacing w:after="0" w:line="240" w:lineRule="auto"/>
      <w:jc w:val="center"/>
      <w:outlineLvl w:val="2"/>
    </w:pPr>
    <w:rPr>
      <w:rFonts w:ascii="Times New Roman" w:eastAsia="Times New Roman" w:hAnsi="Times New Roman" w:cs="Times New Roman"/>
      <w:color w:val="000000"/>
      <w:sz w:val="26"/>
      <w:szCs w:val="24"/>
      <w:lang w:eastAsia="ru-RU"/>
    </w:rPr>
  </w:style>
  <w:style w:type="paragraph" w:styleId="4">
    <w:name w:val="heading 4"/>
    <w:basedOn w:val="a"/>
    <w:next w:val="a"/>
    <w:link w:val="40"/>
    <w:qFormat/>
    <w:rsid w:val="000B7C3F"/>
    <w:pPr>
      <w:keepNext/>
      <w:spacing w:after="0" w:line="240" w:lineRule="auto"/>
      <w:outlineLvl w:val="3"/>
    </w:pPr>
    <w:rPr>
      <w:rFonts w:ascii="Times New Roman" w:eastAsia="Times New Roman" w:hAnsi="Times New Roman" w:cs="Times New Roman"/>
      <w:b/>
      <w:bCs/>
      <w:sz w:val="36"/>
      <w:szCs w:val="20"/>
      <w:lang w:eastAsia="ru-RU"/>
    </w:rPr>
  </w:style>
  <w:style w:type="paragraph" w:styleId="5">
    <w:name w:val="heading 5"/>
    <w:basedOn w:val="a"/>
    <w:next w:val="a"/>
    <w:link w:val="50"/>
    <w:qFormat/>
    <w:rsid w:val="000B7C3F"/>
    <w:pPr>
      <w:keepNext/>
      <w:spacing w:after="0" w:line="240" w:lineRule="auto"/>
      <w:jc w:val="center"/>
      <w:outlineLvl w:val="4"/>
    </w:pPr>
    <w:rPr>
      <w:rFonts w:ascii="Times New Roman" w:eastAsia="Times New Roman" w:hAnsi="Times New Roman" w:cs="Times New Roman"/>
      <w:color w:val="000000"/>
      <w:sz w:val="32"/>
      <w:szCs w:val="24"/>
      <w:lang w:eastAsia="ru-RU"/>
    </w:rPr>
  </w:style>
  <w:style w:type="paragraph" w:styleId="6">
    <w:name w:val="heading 6"/>
    <w:basedOn w:val="a"/>
    <w:next w:val="a"/>
    <w:link w:val="60"/>
    <w:qFormat/>
    <w:rsid w:val="000B7C3F"/>
    <w:pPr>
      <w:keepNext/>
      <w:spacing w:after="0" w:line="240" w:lineRule="auto"/>
      <w:outlineLvl w:val="5"/>
    </w:pPr>
    <w:rPr>
      <w:rFonts w:ascii="Times New Roman" w:eastAsia="Times New Roman" w:hAnsi="Times New Roman" w:cs="Times New Roman"/>
      <w:i/>
      <w:iCs/>
      <w:color w:val="000000"/>
      <w:sz w:val="20"/>
      <w:szCs w:val="24"/>
      <w:lang w:eastAsia="ru-RU"/>
    </w:rPr>
  </w:style>
  <w:style w:type="paragraph" w:styleId="7">
    <w:name w:val="heading 7"/>
    <w:basedOn w:val="a"/>
    <w:next w:val="a"/>
    <w:link w:val="70"/>
    <w:qFormat/>
    <w:rsid w:val="000B7C3F"/>
    <w:pPr>
      <w:keepNext/>
      <w:spacing w:after="0" w:line="240" w:lineRule="auto"/>
      <w:ind w:firstLine="720"/>
      <w:jc w:val="both"/>
      <w:outlineLvl w:val="6"/>
    </w:pPr>
    <w:rPr>
      <w:rFonts w:ascii="Arial" w:eastAsia="Times New Roman" w:hAnsi="Arial" w:cs="Times New Roman"/>
      <w:i/>
      <w:snapToGrid w:val="0"/>
      <w:sz w:val="24"/>
      <w:szCs w:val="20"/>
      <w:lang w:eastAsia="ru-RU"/>
    </w:rPr>
  </w:style>
  <w:style w:type="paragraph" w:styleId="8">
    <w:name w:val="heading 8"/>
    <w:basedOn w:val="a"/>
    <w:next w:val="a"/>
    <w:link w:val="80"/>
    <w:qFormat/>
    <w:rsid w:val="000B7C3F"/>
    <w:pPr>
      <w:keepNext/>
      <w:pageBreakBefore/>
      <w:tabs>
        <w:tab w:val="left" w:pos="9356"/>
      </w:tabs>
      <w:spacing w:after="0" w:line="240" w:lineRule="auto"/>
      <w:ind w:firstLine="720"/>
      <w:jc w:val="both"/>
      <w:outlineLvl w:val="7"/>
    </w:pPr>
    <w:rPr>
      <w:rFonts w:ascii="Arial" w:eastAsia="Times New Roman" w:hAnsi="Arial" w:cs="Times New Roman"/>
      <w:snapToGrid w:val="0"/>
      <w:sz w:val="24"/>
      <w:szCs w:val="20"/>
      <w:lang w:eastAsia="ru-RU"/>
    </w:rPr>
  </w:style>
  <w:style w:type="paragraph" w:styleId="9">
    <w:name w:val="heading 9"/>
    <w:basedOn w:val="a"/>
    <w:next w:val="a"/>
    <w:link w:val="90"/>
    <w:qFormat/>
    <w:rsid w:val="000B7C3F"/>
    <w:pPr>
      <w:keepNext/>
      <w:spacing w:after="0" w:line="240" w:lineRule="auto"/>
      <w:jc w:val="center"/>
      <w:outlineLvl w:val="8"/>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7C3F"/>
    <w:rPr>
      <w:rFonts w:ascii="Times New Roman" w:eastAsia="Times New Roman" w:hAnsi="Times New Roman" w:cs="Times New Roman"/>
      <w:b/>
      <w:color w:val="000000"/>
      <w:sz w:val="28"/>
      <w:szCs w:val="24"/>
      <w:lang w:val="en-US" w:eastAsia="ru-RU"/>
    </w:rPr>
  </w:style>
  <w:style w:type="character" w:customStyle="1" w:styleId="20">
    <w:name w:val="Заголовок 2 Знак"/>
    <w:basedOn w:val="a0"/>
    <w:link w:val="2"/>
    <w:rsid w:val="000B7C3F"/>
    <w:rPr>
      <w:rFonts w:ascii="Arial" w:eastAsia="Times New Roman" w:hAnsi="Arial" w:cs="Arial"/>
      <w:color w:val="000000"/>
      <w:spacing w:val="100"/>
      <w:sz w:val="24"/>
      <w:szCs w:val="24"/>
      <w:lang w:eastAsia="ru-RU"/>
    </w:rPr>
  </w:style>
  <w:style w:type="character" w:customStyle="1" w:styleId="30">
    <w:name w:val="Заголовок 3 Знак"/>
    <w:basedOn w:val="a0"/>
    <w:link w:val="3"/>
    <w:rsid w:val="000B7C3F"/>
    <w:rPr>
      <w:rFonts w:ascii="Times New Roman" w:eastAsia="Times New Roman" w:hAnsi="Times New Roman" w:cs="Times New Roman"/>
      <w:color w:val="000000"/>
      <w:sz w:val="26"/>
      <w:szCs w:val="24"/>
      <w:lang w:eastAsia="ru-RU"/>
    </w:rPr>
  </w:style>
  <w:style w:type="character" w:customStyle="1" w:styleId="40">
    <w:name w:val="Заголовок 4 Знак"/>
    <w:basedOn w:val="a0"/>
    <w:link w:val="4"/>
    <w:rsid w:val="000B7C3F"/>
    <w:rPr>
      <w:rFonts w:ascii="Times New Roman" w:eastAsia="Times New Roman" w:hAnsi="Times New Roman" w:cs="Times New Roman"/>
      <w:b/>
      <w:bCs/>
      <w:sz w:val="36"/>
      <w:szCs w:val="20"/>
      <w:lang w:eastAsia="ru-RU"/>
    </w:rPr>
  </w:style>
  <w:style w:type="character" w:customStyle="1" w:styleId="50">
    <w:name w:val="Заголовок 5 Знак"/>
    <w:basedOn w:val="a0"/>
    <w:link w:val="5"/>
    <w:rsid w:val="000B7C3F"/>
    <w:rPr>
      <w:rFonts w:ascii="Times New Roman" w:eastAsia="Times New Roman" w:hAnsi="Times New Roman" w:cs="Times New Roman"/>
      <w:color w:val="000000"/>
      <w:sz w:val="32"/>
      <w:szCs w:val="24"/>
      <w:lang w:eastAsia="ru-RU"/>
    </w:rPr>
  </w:style>
  <w:style w:type="character" w:customStyle="1" w:styleId="60">
    <w:name w:val="Заголовок 6 Знак"/>
    <w:basedOn w:val="a0"/>
    <w:link w:val="6"/>
    <w:rsid w:val="000B7C3F"/>
    <w:rPr>
      <w:rFonts w:ascii="Times New Roman" w:eastAsia="Times New Roman" w:hAnsi="Times New Roman" w:cs="Times New Roman"/>
      <w:i/>
      <w:iCs/>
      <w:color w:val="000000"/>
      <w:sz w:val="20"/>
      <w:szCs w:val="24"/>
      <w:lang w:eastAsia="ru-RU"/>
    </w:rPr>
  </w:style>
  <w:style w:type="character" w:customStyle="1" w:styleId="70">
    <w:name w:val="Заголовок 7 Знак"/>
    <w:basedOn w:val="a0"/>
    <w:link w:val="7"/>
    <w:rsid w:val="000B7C3F"/>
    <w:rPr>
      <w:rFonts w:ascii="Arial" w:eastAsia="Times New Roman" w:hAnsi="Arial" w:cs="Times New Roman"/>
      <w:i/>
      <w:snapToGrid w:val="0"/>
      <w:sz w:val="24"/>
      <w:szCs w:val="20"/>
      <w:lang w:eastAsia="ru-RU"/>
    </w:rPr>
  </w:style>
  <w:style w:type="character" w:customStyle="1" w:styleId="80">
    <w:name w:val="Заголовок 8 Знак"/>
    <w:basedOn w:val="a0"/>
    <w:link w:val="8"/>
    <w:rsid w:val="000B7C3F"/>
    <w:rPr>
      <w:rFonts w:ascii="Arial" w:eastAsia="Times New Roman" w:hAnsi="Arial" w:cs="Times New Roman"/>
      <w:snapToGrid w:val="0"/>
      <w:sz w:val="24"/>
      <w:szCs w:val="20"/>
      <w:lang w:eastAsia="ru-RU"/>
    </w:rPr>
  </w:style>
  <w:style w:type="character" w:customStyle="1" w:styleId="90">
    <w:name w:val="Заголовок 9 Знак"/>
    <w:basedOn w:val="a0"/>
    <w:link w:val="9"/>
    <w:rsid w:val="000B7C3F"/>
    <w:rPr>
      <w:rFonts w:ascii="Times New Roman" w:eastAsia="Times New Roman" w:hAnsi="Times New Roman" w:cs="Times New Roman"/>
      <w:b/>
      <w:bCs/>
      <w:sz w:val="28"/>
      <w:szCs w:val="24"/>
      <w:lang w:eastAsia="ru-RU"/>
    </w:rPr>
  </w:style>
  <w:style w:type="numbering" w:customStyle="1" w:styleId="11">
    <w:name w:val="Нет списка1"/>
    <w:next w:val="a2"/>
    <w:uiPriority w:val="99"/>
    <w:semiHidden/>
    <w:unhideWhenUsed/>
    <w:rsid w:val="000B7C3F"/>
  </w:style>
  <w:style w:type="paragraph" w:customStyle="1" w:styleId="21">
    <w:name w:val="2"/>
    <w:basedOn w:val="a"/>
    <w:rsid w:val="000B7C3F"/>
    <w:pPr>
      <w:spacing w:after="0" w:line="240" w:lineRule="auto"/>
    </w:pPr>
    <w:rPr>
      <w:rFonts w:ascii="Verdana" w:eastAsia="Times New Roman" w:hAnsi="Verdana" w:cs="Verdana"/>
      <w:sz w:val="20"/>
      <w:szCs w:val="20"/>
      <w:lang w:val="uk-UA"/>
    </w:rPr>
  </w:style>
  <w:style w:type="paragraph" w:styleId="a3">
    <w:name w:val="header"/>
    <w:basedOn w:val="a"/>
    <w:link w:val="a4"/>
    <w:rsid w:val="000B7C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0B7C3F"/>
    <w:rPr>
      <w:rFonts w:ascii="Times New Roman" w:eastAsia="Times New Roman" w:hAnsi="Times New Roman" w:cs="Times New Roman"/>
      <w:sz w:val="24"/>
      <w:szCs w:val="24"/>
      <w:lang w:eastAsia="ru-RU"/>
    </w:rPr>
  </w:style>
  <w:style w:type="paragraph" w:styleId="a5">
    <w:name w:val="footer"/>
    <w:basedOn w:val="a"/>
    <w:link w:val="a6"/>
    <w:uiPriority w:val="99"/>
    <w:rsid w:val="000B7C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0B7C3F"/>
    <w:rPr>
      <w:rFonts w:ascii="Times New Roman" w:eastAsia="Times New Roman" w:hAnsi="Times New Roman" w:cs="Times New Roman"/>
      <w:sz w:val="24"/>
      <w:szCs w:val="24"/>
      <w:lang w:eastAsia="ru-RU"/>
    </w:rPr>
  </w:style>
  <w:style w:type="paragraph" w:styleId="22">
    <w:name w:val="Body Text 2"/>
    <w:basedOn w:val="a"/>
    <w:link w:val="23"/>
    <w:rsid w:val="000B7C3F"/>
    <w:pPr>
      <w:spacing w:after="0" w:line="240" w:lineRule="auto"/>
      <w:jc w:val="center"/>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0B7C3F"/>
    <w:rPr>
      <w:rFonts w:ascii="Times New Roman" w:eastAsia="Times New Roman" w:hAnsi="Times New Roman" w:cs="Times New Roman"/>
      <w:sz w:val="24"/>
      <w:szCs w:val="24"/>
      <w:lang w:eastAsia="ru-RU"/>
    </w:rPr>
  </w:style>
  <w:style w:type="paragraph" w:styleId="a7">
    <w:name w:val="Title"/>
    <w:basedOn w:val="a"/>
    <w:link w:val="a8"/>
    <w:uiPriority w:val="1"/>
    <w:qFormat/>
    <w:rsid w:val="000B7C3F"/>
    <w:pPr>
      <w:spacing w:after="0" w:line="240" w:lineRule="auto"/>
      <w:ind w:firstLine="720"/>
      <w:jc w:val="center"/>
    </w:pPr>
    <w:rPr>
      <w:rFonts w:ascii="Arial" w:eastAsia="Times New Roman" w:hAnsi="Arial" w:cs="Times New Roman"/>
      <w:sz w:val="28"/>
      <w:szCs w:val="20"/>
      <w:u w:val="single"/>
      <w:lang w:eastAsia="ru-RU"/>
    </w:rPr>
  </w:style>
  <w:style w:type="character" w:customStyle="1" w:styleId="a8">
    <w:name w:val="Заголовок Знак"/>
    <w:basedOn w:val="a0"/>
    <w:link w:val="a7"/>
    <w:uiPriority w:val="1"/>
    <w:rsid w:val="000B7C3F"/>
    <w:rPr>
      <w:rFonts w:ascii="Arial" w:eastAsia="Times New Roman" w:hAnsi="Arial" w:cs="Times New Roman"/>
      <w:sz w:val="28"/>
      <w:szCs w:val="20"/>
      <w:u w:val="single"/>
      <w:lang w:eastAsia="ru-RU"/>
    </w:rPr>
  </w:style>
  <w:style w:type="character" w:styleId="a9">
    <w:name w:val="page number"/>
    <w:basedOn w:val="a0"/>
    <w:rsid w:val="000B7C3F"/>
  </w:style>
  <w:style w:type="paragraph" w:styleId="31">
    <w:name w:val="Body Text 3"/>
    <w:basedOn w:val="a"/>
    <w:link w:val="32"/>
    <w:rsid w:val="000B7C3F"/>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B7C3F"/>
    <w:rPr>
      <w:rFonts w:ascii="Times New Roman" w:eastAsia="Times New Roman" w:hAnsi="Times New Roman" w:cs="Times New Roman"/>
      <w:sz w:val="16"/>
      <w:szCs w:val="16"/>
      <w:lang w:eastAsia="ru-RU"/>
    </w:rPr>
  </w:style>
  <w:style w:type="paragraph" w:styleId="24">
    <w:name w:val="Body Text Indent 2"/>
    <w:basedOn w:val="a"/>
    <w:link w:val="25"/>
    <w:rsid w:val="000B7C3F"/>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0B7C3F"/>
    <w:rPr>
      <w:rFonts w:ascii="Times New Roman" w:eastAsia="Times New Roman" w:hAnsi="Times New Roman" w:cs="Times New Roman"/>
      <w:sz w:val="24"/>
      <w:szCs w:val="24"/>
      <w:lang w:eastAsia="ru-RU"/>
    </w:rPr>
  </w:style>
  <w:style w:type="paragraph" w:styleId="aa">
    <w:name w:val="Body Text Indent"/>
    <w:basedOn w:val="a"/>
    <w:link w:val="ab"/>
    <w:rsid w:val="000B7C3F"/>
    <w:pPr>
      <w:spacing w:after="0" w:line="240" w:lineRule="auto"/>
      <w:ind w:left="6480" w:hanging="6480"/>
      <w:jc w:val="both"/>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0B7C3F"/>
    <w:rPr>
      <w:rFonts w:ascii="Times New Roman" w:eastAsia="Times New Roman" w:hAnsi="Times New Roman" w:cs="Times New Roman"/>
      <w:sz w:val="24"/>
      <w:szCs w:val="24"/>
    </w:rPr>
  </w:style>
  <w:style w:type="paragraph" w:styleId="33">
    <w:name w:val="Body Text Indent 3"/>
    <w:basedOn w:val="a"/>
    <w:link w:val="34"/>
    <w:rsid w:val="000B7C3F"/>
    <w:pPr>
      <w:spacing w:after="0" w:line="240" w:lineRule="auto"/>
      <w:ind w:firstLine="709"/>
    </w:pPr>
    <w:rPr>
      <w:rFonts w:ascii="Times New Roman" w:eastAsia="Times New Roman" w:hAnsi="Times New Roman" w:cs="Times New Roman"/>
      <w:i/>
      <w:color w:val="000000"/>
      <w:sz w:val="24"/>
      <w:szCs w:val="24"/>
      <w:lang w:eastAsia="ru-RU"/>
    </w:rPr>
  </w:style>
  <w:style w:type="character" w:customStyle="1" w:styleId="34">
    <w:name w:val="Основной текст с отступом 3 Знак"/>
    <w:basedOn w:val="a0"/>
    <w:link w:val="33"/>
    <w:rsid w:val="000B7C3F"/>
    <w:rPr>
      <w:rFonts w:ascii="Times New Roman" w:eastAsia="Times New Roman" w:hAnsi="Times New Roman" w:cs="Times New Roman"/>
      <w:i/>
      <w:color w:val="000000"/>
      <w:sz w:val="24"/>
      <w:szCs w:val="24"/>
      <w:lang w:eastAsia="ru-RU"/>
    </w:rPr>
  </w:style>
  <w:style w:type="paragraph" w:styleId="ac">
    <w:name w:val="Body Text"/>
    <w:basedOn w:val="a"/>
    <w:link w:val="ad"/>
    <w:qFormat/>
    <w:rsid w:val="000B7C3F"/>
    <w:pPr>
      <w:spacing w:after="0" w:line="260" w:lineRule="exact"/>
      <w:jc w:val="both"/>
    </w:pPr>
    <w:rPr>
      <w:rFonts w:ascii="Times New Roman" w:eastAsia="Times New Roman" w:hAnsi="Times New Roman" w:cs="Times New Roman"/>
      <w:i/>
      <w:color w:val="000000"/>
      <w:sz w:val="24"/>
      <w:szCs w:val="24"/>
      <w:lang w:eastAsia="ru-RU"/>
    </w:rPr>
  </w:style>
  <w:style w:type="character" w:customStyle="1" w:styleId="ad">
    <w:name w:val="Основной текст Знак"/>
    <w:basedOn w:val="a0"/>
    <w:link w:val="ac"/>
    <w:rsid w:val="000B7C3F"/>
    <w:rPr>
      <w:rFonts w:ascii="Times New Roman" w:eastAsia="Times New Roman" w:hAnsi="Times New Roman" w:cs="Times New Roman"/>
      <w:i/>
      <w:color w:val="000000"/>
      <w:sz w:val="24"/>
      <w:szCs w:val="24"/>
      <w:lang w:eastAsia="ru-RU"/>
    </w:rPr>
  </w:style>
  <w:style w:type="paragraph" w:styleId="ae">
    <w:name w:val="Block Text"/>
    <w:basedOn w:val="a"/>
    <w:rsid w:val="000B7C3F"/>
    <w:pPr>
      <w:spacing w:after="0" w:line="240" w:lineRule="auto"/>
      <w:ind w:left="-57" w:right="-57"/>
      <w:jc w:val="both"/>
    </w:pPr>
    <w:rPr>
      <w:rFonts w:ascii="Arial" w:eastAsia="Times New Roman" w:hAnsi="Arial" w:cs="Times New Roman"/>
      <w:snapToGrid w:val="0"/>
      <w:sz w:val="24"/>
      <w:szCs w:val="20"/>
      <w:lang w:eastAsia="ru-RU"/>
    </w:rPr>
  </w:style>
  <w:style w:type="paragraph" w:styleId="af">
    <w:name w:val="Subtitle"/>
    <w:basedOn w:val="a"/>
    <w:link w:val="af0"/>
    <w:qFormat/>
    <w:rsid w:val="000B7C3F"/>
    <w:pPr>
      <w:spacing w:after="0" w:line="240" w:lineRule="auto"/>
      <w:ind w:firstLine="720"/>
      <w:jc w:val="center"/>
    </w:pPr>
    <w:rPr>
      <w:rFonts w:ascii="Times New Roman" w:eastAsia="Times New Roman" w:hAnsi="Times New Roman" w:cs="Times New Roman"/>
      <w:snapToGrid w:val="0"/>
      <w:sz w:val="24"/>
      <w:szCs w:val="20"/>
      <w:lang w:eastAsia="ru-RU"/>
    </w:rPr>
  </w:style>
  <w:style w:type="character" w:customStyle="1" w:styleId="af0">
    <w:name w:val="Подзаголовок Знак"/>
    <w:basedOn w:val="a0"/>
    <w:link w:val="af"/>
    <w:rsid w:val="000B7C3F"/>
    <w:rPr>
      <w:rFonts w:ascii="Times New Roman" w:eastAsia="Times New Roman" w:hAnsi="Times New Roman" w:cs="Times New Roman"/>
      <w:snapToGrid w:val="0"/>
      <w:sz w:val="24"/>
      <w:szCs w:val="20"/>
      <w:lang w:eastAsia="ru-RU"/>
    </w:rPr>
  </w:style>
  <w:style w:type="paragraph" w:styleId="12">
    <w:name w:val="index 1"/>
    <w:basedOn w:val="a"/>
    <w:next w:val="a"/>
    <w:autoRedefine/>
    <w:semiHidden/>
    <w:unhideWhenUsed/>
    <w:rsid w:val="000B7C3F"/>
    <w:pPr>
      <w:spacing w:after="0" w:line="240" w:lineRule="auto"/>
      <w:ind w:left="240" w:hanging="240"/>
    </w:pPr>
    <w:rPr>
      <w:rFonts w:ascii="Times New Roman" w:eastAsia="Times New Roman" w:hAnsi="Times New Roman" w:cs="Times New Roman"/>
      <w:sz w:val="24"/>
      <w:szCs w:val="24"/>
      <w:lang w:eastAsia="ru-RU"/>
    </w:rPr>
  </w:style>
  <w:style w:type="paragraph" w:styleId="af1">
    <w:name w:val="index heading"/>
    <w:basedOn w:val="a"/>
    <w:next w:val="12"/>
    <w:semiHidden/>
    <w:rsid w:val="000B7C3F"/>
    <w:pPr>
      <w:spacing w:after="0" w:line="240" w:lineRule="auto"/>
    </w:pPr>
    <w:rPr>
      <w:rFonts w:ascii="Times New Roman" w:eastAsia="Times New Roman" w:hAnsi="Times New Roman" w:cs="Times New Roman"/>
      <w:sz w:val="20"/>
      <w:szCs w:val="20"/>
      <w:lang w:eastAsia="ru-RU"/>
    </w:rPr>
  </w:style>
  <w:style w:type="character" w:styleId="af2">
    <w:name w:val="line number"/>
    <w:basedOn w:val="a0"/>
    <w:rsid w:val="000B7C3F"/>
  </w:style>
  <w:style w:type="paragraph" w:styleId="13">
    <w:name w:val="toc 1"/>
    <w:basedOn w:val="a"/>
    <w:next w:val="a"/>
    <w:autoRedefine/>
    <w:semiHidden/>
    <w:rsid w:val="000B7C3F"/>
    <w:pPr>
      <w:spacing w:after="0" w:line="240" w:lineRule="auto"/>
      <w:jc w:val="center"/>
    </w:pPr>
    <w:rPr>
      <w:rFonts w:ascii="Times New Roman" w:eastAsia="Times New Roman" w:hAnsi="Times New Roman" w:cs="Times New Roman"/>
      <w:sz w:val="24"/>
      <w:szCs w:val="24"/>
    </w:rPr>
  </w:style>
  <w:style w:type="paragraph" w:customStyle="1" w:styleId="14">
    <w:name w:val="Знак Знак Знак Знак Знак Знак Знак Знак Знак Знак Знак1"/>
    <w:basedOn w:val="a"/>
    <w:rsid w:val="000B7C3F"/>
    <w:pPr>
      <w:spacing w:after="0" w:line="240" w:lineRule="auto"/>
    </w:pPr>
    <w:rPr>
      <w:rFonts w:ascii="Verdana" w:eastAsia="Times New Roman" w:hAnsi="Verdana" w:cs="Verdana"/>
      <w:sz w:val="20"/>
      <w:szCs w:val="20"/>
      <w:lang w:val="uk-UA"/>
    </w:rPr>
  </w:style>
  <w:style w:type="paragraph" w:customStyle="1" w:styleId="af3">
    <w:name w:val="Знак Знак"/>
    <w:basedOn w:val="a"/>
    <w:rsid w:val="000B7C3F"/>
    <w:pPr>
      <w:spacing w:after="0" w:line="240" w:lineRule="auto"/>
    </w:pPr>
    <w:rPr>
      <w:rFonts w:ascii="Verdana" w:eastAsia="Times New Roman" w:hAnsi="Verdana" w:cs="Verdana"/>
      <w:sz w:val="20"/>
      <w:szCs w:val="20"/>
      <w:lang w:val="uk-UA"/>
    </w:rPr>
  </w:style>
  <w:style w:type="paragraph" w:customStyle="1" w:styleId="15">
    <w:name w:val="Знак Знак1"/>
    <w:basedOn w:val="a"/>
    <w:rsid w:val="000B7C3F"/>
    <w:pPr>
      <w:spacing w:after="0" w:line="240" w:lineRule="auto"/>
    </w:pPr>
    <w:rPr>
      <w:rFonts w:ascii="Verdana" w:eastAsia="Times New Roman" w:hAnsi="Verdana" w:cs="Verdana"/>
      <w:sz w:val="20"/>
      <w:szCs w:val="20"/>
      <w:lang w:val="uk-UA"/>
    </w:rPr>
  </w:style>
  <w:style w:type="paragraph" w:customStyle="1" w:styleId="210">
    <w:name w:val="Основной текст 21"/>
    <w:basedOn w:val="a"/>
    <w:rsid w:val="000B7C3F"/>
    <w:pPr>
      <w:spacing w:after="0" w:line="240" w:lineRule="auto"/>
      <w:ind w:firstLine="720"/>
      <w:jc w:val="both"/>
    </w:pPr>
    <w:rPr>
      <w:rFonts w:ascii="Arial" w:eastAsia="Times New Roman" w:hAnsi="Arial" w:cs="Times New Roman"/>
      <w:sz w:val="24"/>
      <w:szCs w:val="20"/>
      <w:lang w:eastAsia="ru-RU"/>
    </w:rPr>
  </w:style>
  <w:style w:type="paragraph" w:styleId="71">
    <w:name w:val="toc 7"/>
    <w:basedOn w:val="a"/>
    <w:next w:val="a"/>
    <w:autoRedefine/>
    <w:semiHidden/>
    <w:rsid w:val="000B7C3F"/>
    <w:pPr>
      <w:spacing w:after="0" w:line="240" w:lineRule="auto"/>
      <w:ind w:left="-720"/>
      <w:jc w:val="both"/>
    </w:pPr>
    <w:rPr>
      <w:rFonts w:ascii="Arial" w:eastAsia="Times New Roman" w:hAnsi="Arial" w:cs="Arial"/>
      <w:sz w:val="24"/>
      <w:szCs w:val="24"/>
      <w:lang w:eastAsia="ru-RU"/>
    </w:rPr>
  </w:style>
  <w:style w:type="paragraph" w:styleId="af4">
    <w:name w:val="footnote text"/>
    <w:basedOn w:val="a"/>
    <w:link w:val="af5"/>
    <w:semiHidden/>
    <w:rsid w:val="000B7C3F"/>
    <w:pPr>
      <w:spacing w:after="0" w:line="240" w:lineRule="auto"/>
      <w:ind w:firstLine="720"/>
      <w:jc w:val="both"/>
    </w:pPr>
    <w:rPr>
      <w:rFonts w:ascii="Times New Roman" w:eastAsia="Times New Roman" w:hAnsi="Times New Roman" w:cs="Times New Roman"/>
      <w:sz w:val="20"/>
      <w:szCs w:val="20"/>
    </w:rPr>
  </w:style>
  <w:style w:type="character" w:customStyle="1" w:styleId="af5">
    <w:name w:val="Текст сноски Знак"/>
    <w:basedOn w:val="a0"/>
    <w:link w:val="af4"/>
    <w:semiHidden/>
    <w:rsid w:val="000B7C3F"/>
    <w:rPr>
      <w:rFonts w:ascii="Times New Roman" w:eastAsia="Times New Roman" w:hAnsi="Times New Roman" w:cs="Times New Roman"/>
      <w:sz w:val="20"/>
      <w:szCs w:val="20"/>
    </w:rPr>
  </w:style>
  <w:style w:type="character" w:styleId="af6">
    <w:name w:val="footnote reference"/>
    <w:semiHidden/>
    <w:rsid w:val="000B7C3F"/>
    <w:rPr>
      <w:vertAlign w:val="superscript"/>
    </w:rPr>
  </w:style>
  <w:style w:type="paragraph" w:customStyle="1" w:styleId="af7">
    <w:name w:val="Разработан"/>
    <w:basedOn w:val="a"/>
    <w:link w:val="af8"/>
    <w:rsid w:val="000B7C3F"/>
    <w:pPr>
      <w:spacing w:after="100" w:line="240" w:lineRule="auto"/>
      <w:ind w:firstLine="397"/>
      <w:jc w:val="both"/>
    </w:pPr>
    <w:rPr>
      <w:rFonts w:ascii="Arial" w:eastAsia="Times New Roman" w:hAnsi="Arial" w:cs="Times New Roman"/>
      <w:sz w:val="20"/>
      <w:szCs w:val="20"/>
      <w:lang w:eastAsia="ru-RU"/>
    </w:rPr>
  </w:style>
  <w:style w:type="character" w:customStyle="1" w:styleId="af8">
    <w:name w:val="Разработан Знак"/>
    <w:link w:val="af7"/>
    <w:rsid w:val="000B7C3F"/>
    <w:rPr>
      <w:rFonts w:ascii="Arial" w:eastAsia="Times New Roman" w:hAnsi="Arial" w:cs="Times New Roman"/>
      <w:sz w:val="20"/>
      <w:szCs w:val="20"/>
      <w:lang w:eastAsia="ru-RU"/>
    </w:rPr>
  </w:style>
  <w:style w:type="paragraph" w:customStyle="1" w:styleId="-">
    <w:name w:val="Табл-центр"/>
    <w:basedOn w:val="a"/>
    <w:rsid w:val="000B7C3F"/>
    <w:pPr>
      <w:spacing w:before="40" w:after="40" w:line="240" w:lineRule="auto"/>
      <w:jc w:val="center"/>
    </w:pPr>
    <w:rPr>
      <w:rFonts w:ascii="Arial" w:eastAsia="Times New Roman" w:hAnsi="Arial" w:cs="Times New Roman"/>
      <w:sz w:val="18"/>
      <w:szCs w:val="20"/>
      <w:lang w:eastAsia="ru-RU"/>
    </w:rPr>
  </w:style>
  <w:style w:type="paragraph" w:customStyle="1" w:styleId="16">
    <w:name w:val="1й параграф"/>
    <w:basedOn w:val="a"/>
    <w:rsid w:val="000B7C3F"/>
    <w:pPr>
      <w:tabs>
        <w:tab w:val="left" w:pos="720"/>
      </w:tabs>
      <w:spacing w:before="480" w:after="0" w:line="480" w:lineRule="auto"/>
      <w:jc w:val="center"/>
    </w:pPr>
    <w:rPr>
      <w:rFonts w:ascii="Times New Roman" w:eastAsia="Times New Roman" w:hAnsi="Times New Roman" w:cs="Times New Roman"/>
      <w:b/>
      <w:snapToGrid w:val="0"/>
      <w:sz w:val="24"/>
      <w:szCs w:val="20"/>
      <w:lang w:eastAsia="ru-RU"/>
    </w:rPr>
  </w:style>
  <w:style w:type="paragraph" w:customStyle="1" w:styleId="af9">
    <w:name w:val="Предисловие"/>
    <w:basedOn w:val="a"/>
    <w:rsid w:val="000B7C3F"/>
    <w:pPr>
      <w:spacing w:before="480" w:after="240" w:line="240" w:lineRule="auto"/>
      <w:jc w:val="center"/>
    </w:pPr>
    <w:rPr>
      <w:rFonts w:ascii="Arial" w:eastAsia="Times New Roman" w:hAnsi="Arial" w:cs="Times New Roman"/>
      <w:b/>
      <w:szCs w:val="20"/>
      <w:lang w:eastAsia="ru-RU"/>
    </w:rPr>
  </w:style>
  <w:style w:type="paragraph" w:customStyle="1" w:styleId="17">
    <w:name w:val="Знак1 Знак"/>
    <w:basedOn w:val="a"/>
    <w:rsid w:val="000B7C3F"/>
    <w:pPr>
      <w:spacing w:after="0" w:line="240" w:lineRule="auto"/>
    </w:pPr>
    <w:rPr>
      <w:rFonts w:ascii="Verdana" w:eastAsia="Times New Roman" w:hAnsi="Verdana" w:cs="Verdana"/>
      <w:sz w:val="20"/>
      <w:szCs w:val="20"/>
      <w:lang w:val="uk-UA"/>
    </w:rPr>
  </w:style>
  <w:style w:type="paragraph" w:customStyle="1" w:styleId="26">
    <w:name w:val="Знак2"/>
    <w:basedOn w:val="a"/>
    <w:rsid w:val="000B7C3F"/>
    <w:pPr>
      <w:spacing w:after="0" w:line="240" w:lineRule="auto"/>
    </w:pPr>
    <w:rPr>
      <w:rFonts w:ascii="Verdana" w:eastAsia="Times New Roman" w:hAnsi="Verdana" w:cs="Verdana"/>
      <w:sz w:val="20"/>
      <w:szCs w:val="20"/>
      <w:lang w:val="uk-UA"/>
    </w:rPr>
  </w:style>
  <w:style w:type="paragraph" w:customStyle="1" w:styleId="afa">
    <w:name w:val="Перевод"/>
    <w:basedOn w:val="a"/>
    <w:link w:val="afb"/>
    <w:qFormat/>
    <w:rsid w:val="000B7C3F"/>
    <w:pPr>
      <w:widowControl w:val="0"/>
      <w:spacing w:after="0" w:line="360" w:lineRule="auto"/>
      <w:ind w:left="1134" w:right="-12" w:firstLine="709"/>
      <w:jc w:val="both"/>
    </w:pPr>
    <w:rPr>
      <w:rFonts w:ascii="Arial" w:eastAsia="Times New Roman" w:hAnsi="Arial" w:cs="Times New Roman"/>
      <w:color w:val="000000"/>
      <w:sz w:val="24"/>
      <w:szCs w:val="19"/>
    </w:rPr>
  </w:style>
  <w:style w:type="character" w:customStyle="1" w:styleId="afb">
    <w:name w:val="Перевод Знак"/>
    <w:link w:val="afa"/>
    <w:rsid w:val="000B7C3F"/>
    <w:rPr>
      <w:rFonts w:ascii="Arial" w:eastAsia="Times New Roman" w:hAnsi="Arial" w:cs="Times New Roman"/>
      <w:color w:val="000000"/>
      <w:sz w:val="24"/>
      <w:szCs w:val="19"/>
    </w:rPr>
  </w:style>
  <w:style w:type="paragraph" w:customStyle="1" w:styleId="afc">
    <w:name w:val="СТБ_Таблица_Центр"/>
    <w:aliases w:val="ТБЛ_Ц"/>
    <w:rsid w:val="000B7C3F"/>
    <w:pPr>
      <w:spacing w:after="0" w:line="240" w:lineRule="auto"/>
      <w:ind w:left="57" w:right="57"/>
      <w:jc w:val="center"/>
    </w:pPr>
    <w:rPr>
      <w:rFonts w:ascii="Arial" w:eastAsia="Calibri" w:hAnsi="Arial" w:cs="Arial"/>
      <w:sz w:val="20"/>
      <w:szCs w:val="20"/>
    </w:rPr>
  </w:style>
  <w:style w:type="paragraph" w:customStyle="1" w:styleId="afd">
    <w:name w:val="СТБ_Таблица_Ширина"/>
    <w:aliases w:val="ТБЛ_Ш,ТБЛШ"/>
    <w:rsid w:val="000B7C3F"/>
    <w:pPr>
      <w:spacing w:after="0" w:line="240" w:lineRule="auto"/>
      <w:ind w:left="57" w:right="57"/>
      <w:jc w:val="both"/>
    </w:pPr>
    <w:rPr>
      <w:rFonts w:ascii="Arial" w:eastAsia="Calibri" w:hAnsi="Arial" w:cs="Arial"/>
      <w:sz w:val="20"/>
      <w:szCs w:val="20"/>
    </w:rPr>
  </w:style>
  <w:style w:type="paragraph" w:customStyle="1" w:styleId="51">
    <w:name w:val="Знак5 Знак"/>
    <w:basedOn w:val="a"/>
    <w:rsid w:val="000B7C3F"/>
    <w:pPr>
      <w:spacing w:after="0" w:line="240" w:lineRule="auto"/>
    </w:pPr>
    <w:rPr>
      <w:rFonts w:ascii="Verdana" w:eastAsia="Times New Roman" w:hAnsi="Verdana" w:cs="Verdana"/>
      <w:sz w:val="20"/>
      <w:szCs w:val="20"/>
      <w:lang w:val="uk-UA"/>
    </w:rPr>
  </w:style>
  <w:style w:type="paragraph" w:customStyle="1" w:styleId="18">
    <w:name w:val="Цитата1"/>
    <w:basedOn w:val="a"/>
    <w:rsid w:val="000B7C3F"/>
    <w:pPr>
      <w:spacing w:after="0" w:line="240" w:lineRule="auto"/>
      <w:ind w:left="709" w:right="281" w:firstLine="709"/>
      <w:jc w:val="both"/>
    </w:pPr>
    <w:rPr>
      <w:rFonts w:ascii="Times New Roman" w:eastAsia="Times New Roman" w:hAnsi="Times New Roman" w:cs="Times New Roman"/>
      <w:sz w:val="26"/>
      <w:szCs w:val="20"/>
      <w:lang w:eastAsia="ru-RU"/>
    </w:rPr>
  </w:style>
  <w:style w:type="paragraph" w:customStyle="1" w:styleId="19">
    <w:name w:val="1"/>
    <w:basedOn w:val="a"/>
    <w:rsid w:val="000B7C3F"/>
    <w:pPr>
      <w:spacing w:after="0" w:line="240" w:lineRule="auto"/>
    </w:pPr>
    <w:rPr>
      <w:rFonts w:ascii="Verdana" w:eastAsia="Times New Roman" w:hAnsi="Verdana" w:cs="Verdana"/>
      <w:sz w:val="20"/>
      <w:szCs w:val="20"/>
      <w:lang w:val="uk-UA"/>
    </w:rPr>
  </w:style>
  <w:style w:type="paragraph" w:styleId="afe">
    <w:name w:val="List Paragraph"/>
    <w:basedOn w:val="a"/>
    <w:uiPriority w:val="1"/>
    <w:qFormat/>
    <w:rsid w:val="000B7C3F"/>
    <w:pPr>
      <w:widowControl w:val="0"/>
      <w:spacing w:after="0" w:line="240" w:lineRule="auto"/>
    </w:pPr>
    <w:rPr>
      <w:rFonts w:ascii="Calibri" w:eastAsia="Calibri" w:hAnsi="Calibri" w:cs="Times New Roman"/>
      <w:lang w:val="en-US"/>
    </w:rPr>
  </w:style>
  <w:style w:type="paragraph" w:customStyle="1" w:styleId="TableParagraph">
    <w:name w:val="Table Paragraph"/>
    <w:basedOn w:val="a"/>
    <w:uiPriority w:val="1"/>
    <w:qFormat/>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B7C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1">
    <w:name w:val="Заголовок 41"/>
    <w:basedOn w:val="a"/>
    <w:uiPriority w:val="1"/>
    <w:qFormat/>
    <w:rsid w:val="000B7C3F"/>
    <w:pPr>
      <w:widowControl w:val="0"/>
      <w:autoSpaceDE w:val="0"/>
      <w:autoSpaceDN w:val="0"/>
      <w:adjustRightInd w:val="0"/>
      <w:spacing w:after="0" w:line="240" w:lineRule="auto"/>
      <w:ind w:left="118"/>
      <w:outlineLvl w:val="3"/>
    </w:pPr>
    <w:rPr>
      <w:rFonts w:ascii="Arial" w:eastAsia="Times New Roman" w:hAnsi="Arial" w:cs="Arial"/>
      <w:b/>
      <w:bCs/>
      <w:sz w:val="20"/>
      <w:szCs w:val="20"/>
      <w:lang w:eastAsia="ru-RU"/>
    </w:rPr>
  </w:style>
  <w:style w:type="table" w:styleId="aff">
    <w:name w:val="Table Grid"/>
    <w:basedOn w:val="a1"/>
    <w:uiPriority w:val="59"/>
    <w:rsid w:val="000B7C3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name w:val="."/>
    <w:uiPriority w:val="99"/>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0B7C3F"/>
    <w:pPr>
      <w:widowControl w:val="0"/>
      <w:autoSpaceDE w:val="0"/>
      <w:autoSpaceDN w:val="0"/>
      <w:adjustRightInd w:val="0"/>
      <w:spacing w:after="0" w:line="240" w:lineRule="auto"/>
      <w:outlineLvl w:val="0"/>
    </w:pPr>
    <w:rPr>
      <w:rFonts w:ascii="Arial" w:eastAsia="Times New Roman" w:hAnsi="Arial" w:cs="Arial"/>
      <w:b/>
      <w:bCs/>
      <w:lang w:eastAsia="ru-RU"/>
    </w:rPr>
  </w:style>
  <w:style w:type="paragraph" w:customStyle="1" w:styleId="211">
    <w:name w:val="Заголовок 21"/>
    <w:basedOn w:val="a"/>
    <w:uiPriority w:val="1"/>
    <w:qFormat/>
    <w:rsid w:val="000B7C3F"/>
    <w:pPr>
      <w:widowControl w:val="0"/>
      <w:autoSpaceDE w:val="0"/>
      <w:autoSpaceDN w:val="0"/>
      <w:adjustRightInd w:val="0"/>
      <w:spacing w:after="0" w:line="240" w:lineRule="auto"/>
      <w:ind w:left="518"/>
      <w:outlineLvl w:val="1"/>
    </w:pPr>
    <w:rPr>
      <w:rFonts w:ascii="Arial" w:eastAsia="Times New Roman" w:hAnsi="Arial" w:cs="Arial"/>
      <w:b/>
      <w:bCs/>
      <w:sz w:val="20"/>
      <w:szCs w:val="20"/>
      <w:lang w:eastAsia="ru-RU"/>
    </w:rPr>
  </w:style>
  <w:style w:type="character" w:customStyle="1" w:styleId="alt-edited">
    <w:name w:val="alt-edited"/>
    <w:basedOn w:val="a0"/>
    <w:rsid w:val="000B7C3F"/>
  </w:style>
  <w:style w:type="character" w:styleId="aff1">
    <w:name w:val="Hyperlink"/>
    <w:uiPriority w:val="99"/>
    <w:unhideWhenUsed/>
    <w:rsid w:val="000B7C3F"/>
    <w:rPr>
      <w:color w:val="0563C1"/>
      <w:u w:val="single"/>
    </w:rPr>
  </w:style>
  <w:style w:type="paragraph" w:customStyle="1" w:styleId="1a">
    <w:name w:val="Знак Знак Знак1 Знак Знак"/>
    <w:basedOn w:val="a"/>
    <w:rsid w:val="000B7C3F"/>
    <w:pPr>
      <w:spacing w:after="0" w:line="240" w:lineRule="auto"/>
    </w:pPr>
    <w:rPr>
      <w:rFonts w:ascii="Verdana" w:eastAsia="Times New Roman" w:hAnsi="Verdana" w:cs="Verdana"/>
      <w:sz w:val="20"/>
      <w:szCs w:val="20"/>
      <w:lang w:val="uk-UA"/>
    </w:rPr>
  </w:style>
  <w:style w:type="table" w:customStyle="1" w:styleId="TableNormal">
    <w:name w:val="Table Normal"/>
    <w:uiPriority w:val="2"/>
    <w:semiHidden/>
    <w:unhideWhenUsed/>
    <w:qFormat/>
    <w:rsid w:val="000B7C3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2">
    <w:name w:val="annotation reference"/>
    <w:uiPriority w:val="99"/>
    <w:semiHidden/>
    <w:unhideWhenUsed/>
    <w:rsid w:val="000B7C3F"/>
    <w:rPr>
      <w:sz w:val="16"/>
      <w:szCs w:val="16"/>
    </w:rPr>
  </w:style>
  <w:style w:type="paragraph" w:styleId="aff3">
    <w:name w:val="annotation text"/>
    <w:basedOn w:val="a"/>
    <w:link w:val="aff4"/>
    <w:uiPriority w:val="99"/>
    <w:semiHidden/>
    <w:unhideWhenUsed/>
    <w:rsid w:val="000B7C3F"/>
    <w:pPr>
      <w:spacing w:after="0" w:line="240" w:lineRule="auto"/>
    </w:pPr>
    <w:rPr>
      <w:rFonts w:ascii="Times New Roman" w:eastAsia="Times New Roman" w:hAnsi="Times New Roman" w:cs="Times New Roman"/>
      <w:sz w:val="20"/>
      <w:szCs w:val="20"/>
      <w:lang w:eastAsia="ru-RU"/>
    </w:rPr>
  </w:style>
  <w:style w:type="character" w:customStyle="1" w:styleId="aff4">
    <w:name w:val="Текст примечания Знак"/>
    <w:basedOn w:val="a0"/>
    <w:link w:val="aff3"/>
    <w:uiPriority w:val="99"/>
    <w:semiHidden/>
    <w:rsid w:val="000B7C3F"/>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0B7C3F"/>
    <w:rPr>
      <w:b/>
      <w:bCs/>
    </w:rPr>
  </w:style>
  <w:style w:type="character" w:customStyle="1" w:styleId="aff6">
    <w:name w:val="Тема примечания Знак"/>
    <w:basedOn w:val="aff4"/>
    <w:link w:val="aff5"/>
    <w:uiPriority w:val="99"/>
    <w:semiHidden/>
    <w:rsid w:val="000B7C3F"/>
    <w:rPr>
      <w:rFonts w:ascii="Times New Roman" w:eastAsia="Times New Roman" w:hAnsi="Times New Roman" w:cs="Times New Roman"/>
      <w:b/>
      <w:bCs/>
      <w:sz w:val="20"/>
      <w:szCs w:val="20"/>
      <w:lang w:eastAsia="ru-RU"/>
    </w:rPr>
  </w:style>
  <w:style w:type="paragraph" w:styleId="aff7">
    <w:name w:val="Balloon Text"/>
    <w:basedOn w:val="a"/>
    <w:link w:val="aff8"/>
    <w:uiPriority w:val="99"/>
    <w:semiHidden/>
    <w:unhideWhenUsed/>
    <w:rsid w:val="000B7C3F"/>
    <w:pPr>
      <w:spacing w:after="0" w:line="240" w:lineRule="auto"/>
    </w:pPr>
    <w:rPr>
      <w:rFonts w:ascii="Segoe UI" w:eastAsia="Times New Roman" w:hAnsi="Segoe UI" w:cs="Segoe UI"/>
      <w:sz w:val="18"/>
      <w:szCs w:val="18"/>
      <w:lang w:eastAsia="ru-RU"/>
    </w:rPr>
  </w:style>
  <w:style w:type="character" w:customStyle="1" w:styleId="aff8">
    <w:name w:val="Текст выноски Знак"/>
    <w:basedOn w:val="a0"/>
    <w:link w:val="aff7"/>
    <w:uiPriority w:val="99"/>
    <w:semiHidden/>
    <w:rsid w:val="000B7C3F"/>
    <w:rPr>
      <w:rFonts w:ascii="Segoe UI" w:eastAsia="Times New Roman" w:hAnsi="Segoe UI" w:cs="Segoe UI"/>
      <w:sz w:val="18"/>
      <w:szCs w:val="18"/>
      <w:lang w:eastAsia="ru-RU"/>
    </w:rPr>
  </w:style>
  <w:style w:type="paragraph" w:styleId="aff9">
    <w:name w:val="Revision"/>
    <w:hidden/>
    <w:uiPriority w:val="99"/>
    <w:semiHidden/>
    <w:rsid w:val="000B7C3F"/>
    <w:pPr>
      <w:spacing w:after="0" w:line="240" w:lineRule="auto"/>
    </w:pPr>
    <w:rPr>
      <w:rFonts w:ascii="Times New Roman" w:eastAsia="Times New Roman" w:hAnsi="Times New Roman" w:cs="Times New Roman"/>
      <w:sz w:val="24"/>
      <w:szCs w:val="24"/>
      <w:lang w:eastAsia="ru-RU"/>
    </w:rPr>
  </w:style>
  <w:style w:type="table" w:customStyle="1" w:styleId="1b">
    <w:name w:val="Сетка таблицы1"/>
    <w:basedOn w:val="a1"/>
    <w:next w:val="aff"/>
    <w:uiPriority w:val="59"/>
    <w:rsid w:val="006A1941"/>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rsid w:val="00301D5E"/>
    <w:rPr>
      <w:rFonts w:ascii="Arial" w:eastAsia="Arial" w:hAnsi="Arial" w:cs="Arial"/>
      <w:b/>
      <w:bCs/>
      <w:shd w:val="clear" w:color="auto" w:fill="FFFFFF"/>
    </w:rPr>
  </w:style>
  <w:style w:type="paragraph" w:customStyle="1" w:styleId="101">
    <w:name w:val="Основной текст (10)"/>
    <w:basedOn w:val="a"/>
    <w:link w:val="100"/>
    <w:rsid w:val="00301D5E"/>
    <w:pPr>
      <w:widowControl w:val="0"/>
      <w:shd w:val="clear" w:color="auto" w:fill="FFFFFF"/>
      <w:spacing w:before="960" w:after="360" w:line="0" w:lineRule="atLeast"/>
      <w:ind w:firstLine="567"/>
      <w:jc w:val="both"/>
    </w:pPr>
    <w:rPr>
      <w:rFonts w:ascii="Arial" w:eastAsia="Arial" w:hAnsi="Arial" w:cs="Arial"/>
      <w:b/>
      <w:bCs/>
    </w:rPr>
  </w:style>
  <w:style w:type="table" w:customStyle="1" w:styleId="27">
    <w:name w:val="Сетка таблицы2"/>
    <w:basedOn w:val="a1"/>
    <w:next w:val="aff"/>
    <w:uiPriority w:val="59"/>
    <w:rsid w:val="0002695A"/>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basedOn w:val="a0"/>
    <w:uiPriority w:val="22"/>
    <w:qFormat/>
    <w:rsid w:val="00802C21"/>
    <w:rPr>
      <w:b/>
      <w:bCs/>
    </w:rPr>
  </w:style>
  <w:style w:type="paragraph" w:customStyle="1" w:styleId="formattext0">
    <w:name w:val="formattext"/>
    <w:basedOn w:val="a"/>
    <w:rsid w:val="00597E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
    <w:name w:val="1 Примечание"/>
    <w:basedOn w:val="a"/>
    <w:link w:val="1d"/>
    <w:qFormat/>
    <w:rsid w:val="00025C65"/>
    <w:pPr>
      <w:spacing w:after="120" w:line="240" w:lineRule="auto"/>
      <w:ind w:firstLine="709"/>
    </w:pPr>
    <w:rPr>
      <w:rFonts w:ascii="Arial" w:eastAsia="Times New Roman" w:hAnsi="Arial" w:cs="Arial"/>
      <w:snapToGrid w:val="0"/>
      <w:sz w:val="18"/>
      <w:szCs w:val="18"/>
      <w:lang w:eastAsia="ru-RU"/>
    </w:rPr>
  </w:style>
  <w:style w:type="character" w:customStyle="1" w:styleId="1d">
    <w:name w:val="1 Примечание Знак"/>
    <w:link w:val="1c"/>
    <w:rsid w:val="00025C65"/>
    <w:rPr>
      <w:rFonts w:ascii="Arial" w:eastAsia="Times New Roman" w:hAnsi="Arial" w:cs="Arial"/>
      <w:snapToGrid w:val="0"/>
      <w:sz w:val="18"/>
      <w:szCs w:val="18"/>
      <w:lang w:eastAsia="ru-RU"/>
    </w:rPr>
  </w:style>
  <w:style w:type="paragraph" w:customStyle="1" w:styleId="310">
    <w:name w:val="Основной текст с отступом 31"/>
    <w:basedOn w:val="a"/>
    <w:rsid w:val="00025C65"/>
    <w:pPr>
      <w:suppressAutoHyphens/>
      <w:spacing w:after="0" w:line="480" w:lineRule="auto"/>
      <w:ind w:firstLine="567"/>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
    <w:rsid w:val="00C75752"/>
    <w:pPr>
      <w:suppressAutoHyphens/>
      <w:spacing w:after="0" w:line="480" w:lineRule="auto"/>
      <w:ind w:firstLine="567"/>
    </w:pPr>
    <w:rPr>
      <w:rFonts w:ascii="Times New Roman" w:eastAsia="Times New Roman" w:hAnsi="Times New Roman" w:cs="Times New Roman"/>
      <w:sz w:val="28"/>
      <w:szCs w:val="20"/>
      <w:lang w:eastAsia="ar-SA"/>
    </w:rPr>
  </w:style>
  <w:style w:type="paragraph" w:customStyle="1" w:styleId="28">
    <w:name w:val="заголовок 2"/>
    <w:basedOn w:val="a"/>
    <w:next w:val="a"/>
    <w:rsid w:val="0036072F"/>
    <w:pPr>
      <w:keepNext/>
      <w:tabs>
        <w:tab w:val="left" w:pos="317"/>
      </w:tabs>
      <w:suppressAutoHyphens/>
      <w:autoSpaceDE w:val="0"/>
      <w:spacing w:after="0" w:line="240" w:lineRule="auto"/>
      <w:ind w:left="3719" w:right="2318" w:hanging="3719"/>
      <w:jc w:val="center"/>
    </w:pPr>
    <w:rPr>
      <w:rFonts w:ascii="Times New Roman" w:eastAsia="Times New Roman" w:hAnsi="Times New Roman" w:cs="Times New Roman"/>
      <w:b/>
      <w:bCs/>
      <w:sz w:val="28"/>
      <w:szCs w:val="28"/>
      <w:lang w:eastAsia="ar-SA"/>
    </w:rPr>
  </w:style>
  <w:style w:type="paragraph" w:customStyle="1" w:styleId="affb">
    <w:name w:val="таблица"/>
    <w:basedOn w:val="a"/>
    <w:qFormat/>
    <w:rsid w:val="00606445"/>
    <w:pPr>
      <w:keepNext/>
      <w:tabs>
        <w:tab w:val="left" w:pos="-2552"/>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80" w:after="60" w:line="360" w:lineRule="auto"/>
      <w:jc w:val="both"/>
    </w:pPr>
    <w:rPr>
      <w:rFonts w:ascii="Arial" w:eastAsia="Times New Roman" w:hAnsi="Arial" w:cs="Arial"/>
      <w:bCs/>
      <w:snapToGrid w:val="0"/>
      <w:spacing w:val="40"/>
      <w:sz w:val="24"/>
      <w:szCs w:val="24"/>
    </w:rPr>
  </w:style>
  <w:style w:type="character" w:customStyle="1" w:styleId="tlid-translation">
    <w:name w:val="tlid-translation"/>
    <w:rsid w:val="00002832"/>
  </w:style>
  <w:style w:type="paragraph" w:customStyle="1" w:styleId="affc">
    <w:name w:val="Стандарт МЭК"/>
    <w:basedOn w:val="a"/>
    <w:rsid w:val="00927F30"/>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20" w:after="60" w:line="360" w:lineRule="auto"/>
      <w:ind w:firstLine="567"/>
      <w:jc w:val="both"/>
    </w:pPr>
    <w:rPr>
      <w:rFonts w:ascii="Arial" w:eastAsia="Times New Roman" w:hAnsi="Arial" w:cs="Arial"/>
      <w:bCs/>
      <w:snapToGrid w:val="0"/>
      <w:sz w:val="20"/>
      <w:lang w:eastAsia="ru-RU"/>
    </w:rPr>
  </w:style>
  <w:style w:type="character" w:customStyle="1" w:styleId="FontStyle292">
    <w:name w:val="Font Style292"/>
    <w:uiPriority w:val="99"/>
    <w:rsid w:val="005C7FA7"/>
    <w:rPr>
      <w:rFonts w:ascii="Arial" w:hAnsi="Arial" w:cs="Arial"/>
      <w:b/>
      <w:bCs/>
      <w:color w:val="000000"/>
      <w:sz w:val="18"/>
      <w:szCs w:val="18"/>
    </w:rPr>
  </w:style>
  <w:style w:type="paragraph" w:styleId="35">
    <w:name w:val="toc 3"/>
    <w:basedOn w:val="a"/>
    <w:next w:val="a"/>
    <w:autoRedefine/>
    <w:uiPriority w:val="39"/>
    <w:semiHidden/>
    <w:unhideWhenUsed/>
    <w:rsid w:val="00861FC5"/>
    <w:pPr>
      <w:spacing w:after="100"/>
      <w:ind w:left="440"/>
    </w:pPr>
  </w:style>
  <w:style w:type="character" w:customStyle="1" w:styleId="MSGENFONTSTYLENAMETEMPLATEROLENUMBERMSGENFONTSTYLENAMEBYROLETEXT2MSGENFONTSTYLEMODIFERSIZE12MSGENFONTSTYLEMODIFERBOLD">
    <w:name w:val="MSG_EN_FONT_STYLE_NAME_TEMPLATE_ROLE_NUMBER MSG_EN_FONT_STYLE_NAME_BY_ROLE_TEXT 2 + MSG_EN_FONT_STYLE_MODIFER_SIZE 12;MSG_EN_FONT_STYLE_MODIFER_BOLD"/>
    <w:rsid w:val="006E3FE0"/>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MSGENFONTSTYLENAMETEMPLATEROLENUMBERMSGENFONTSTYLENAMEBYROLETEXT2MSGENFONTSTYLEMODIFERSIZE12">
    <w:name w:val="MSG_EN_FONT_STYLE_NAME_TEMPLATE_ROLE_NUMBER MSG_EN_FONT_STYLE_NAME_BY_ROLE_TEXT 2 + MSG_EN_FONT_STYLE_MODIFER_SIZE 12"/>
    <w:rsid w:val="004B0576"/>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rynqvb">
    <w:name w:val="rynqvb"/>
    <w:basedOn w:val="a0"/>
    <w:rsid w:val="000D28A0"/>
  </w:style>
  <w:style w:type="character" w:customStyle="1" w:styleId="hwtze">
    <w:name w:val="hwtze"/>
    <w:basedOn w:val="a0"/>
    <w:rsid w:val="000D28A0"/>
  </w:style>
  <w:style w:type="paragraph" w:customStyle="1" w:styleId="1e">
    <w:name w:val="Знак Знак1 Знак"/>
    <w:basedOn w:val="a"/>
    <w:rsid w:val="00B71D57"/>
    <w:pPr>
      <w:spacing w:after="0" w:line="240" w:lineRule="auto"/>
    </w:pPr>
    <w:rPr>
      <w:rFonts w:ascii="Verdana" w:eastAsia="Times New Roman" w:hAnsi="Verdana" w:cs="Verdana"/>
      <w:sz w:val="20"/>
      <w:szCs w:val="20"/>
      <w:lang w:val="uk-UA"/>
    </w:rPr>
  </w:style>
  <w:style w:type="paragraph" w:styleId="affd">
    <w:name w:val="endnote text"/>
    <w:basedOn w:val="a"/>
    <w:link w:val="affe"/>
    <w:uiPriority w:val="99"/>
    <w:semiHidden/>
    <w:unhideWhenUsed/>
    <w:rsid w:val="006555A2"/>
    <w:pPr>
      <w:spacing w:after="0" w:line="240" w:lineRule="auto"/>
    </w:pPr>
    <w:rPr>
      <w:sz w:val="20"/>
      <w:szCs w:val="20"/>
    </w:rPr>
  </w:style>
  <w:style w:type="character" w:customStyle="1" w:styleId="affe">
    <w:name w:val="Текст концевой сноски Знак"/>
    <w:basedOn w:val="a0"/>
    <w:link w:val="affd"/>
    <w:uiPriority w:val="99"/>
    <w:semiHidden/>
    <w:rsid w:val="006555A2"/>
    <w:rPr>
      <w:sz w:val="20"/>
      <w:szCs w:val="20"/>
    </w:rPr>
  </w:style>
  <w:style w:type="character" w:styleId="afff">
    <w:name w:val="endnote reference"/>
    <w:basedOn w:val="a0"/>
    <w:uiPriority w:val="99"/>
    <w:semiHidden/>
    <w:unhideWhenUsed/>
    <w:rsid w:val="006555A2"/>
    <w:rPr>
      <w:vertAlign w:val="superscript"/>
    </w:rPr>
  </w:style>
  <w:style w:type="table" w:customStyle="1" w:styleId="36">
    <w:name w:val="Сетка таблицы3"/>
    <w:basedOn w:val="a1"/>
    <w:next w:val="aff"/>
    <w:rsid w:val="00523B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658">
      <w:bodyDiv w:val="1"/>
      <w:marLeft w:val="0"/>
      <w:marRight w:val="0"/>
      <w:marTop w:val="0"/>
      <w:marBottom w:val="0"/>
      <w:divBdr>
        <w:top w:val="none" w:sz="0" w:space="0" w:color="auto"/>
        <w:left w:val="none" w:sz="0" w:space="0" w:color="auto"/>
        <w:bottom w:val="none" w:sz="0" w:space="0" w:color="auto"/>
        <w:right w:val="none" w:sz="0" w:space="0" w:color="auto"/>
      </w:divBdr>
    </w:div>
    <w:div w:id="120610733">
      <w:bodyDiv w:val="1"/>
      <w:marLeft w:val="0"/>
      <w:marRight w:val="0"/>
      <w:marTop w:val="0"/>
      <w:marBottom w:val="0"/>
      <w:divBdr>
        <w:top w:val="none" w:sz="0" w:space="0" w:color="auto"/>
        <w:left w:val="none" w:sz="0" w:space="0" w:color="auto"/>
        <w:bottom w:val="none" w:sz="0" w:space="0" w:color="auto"/>
        <w:right w:val="none" w:sz="0" w:space="0" w:color="auto"/>
      </w:divBdr>
    </w:div>
    <w:div w:id="156653945">
      <w:bodyDiv w:val="1"/>
      <w:marLeft w:val="0"/>
      <w:marRight w:val="0"/>
      <w:marTop w:val="0"/>
      <w:marBottom w:val="0"/>
      <w:divBdr>
        <w:top w:val="none" w:sz="0" w:space="0" w:color="auto"/>
        <w:left w:val="none" w:sz="0" w:space="0" w:color="auto"/>
        <w:bottom w:val="none" w:sz="0" w:space="0" w:color="auto"/>
        <w:right w:val="none" w:sz="0" w:space="0" w:color="auto"/>
      </w:divBdr>
    </w:div>
    <w:div w:id="173227677">
      <w:bodyDiv w:val="1"/>
      <w:marLeft w:val="0"/>
      <w:marRight w:val="0"/>
      <w:marTop w:val="0"/>
      <w:marBottom w:val="0"/>
      <w:divBdr>
        <w:top w:val="none" w:sz="0" w:space="0" w:color="auto"/>
        <w:left w:val="none" w:sz="0" w:space="0" w:color="auto"/>
        <w:bottom w:val="none" w:sz="0" w:space="0" w:color="auto"/>
        <w:right w:val="none" w:sz="0" w:space="0" w:color="auto"/>
      </w:divBdr>
      <w:divsChild>
        <w:div w:id="510224738">
          <w:marLeft w:val="0"/>
          <w:marRight w:val="0"/>
          <w:marTop w:val="0"/>
          <w:marBottom w:val="0"/>
          <w:divBdr>
            <w:top w:val="none" w:sz="0" w:space="0" w:color="auto"/>
            <w:left w:val="none" w:sz="0" w:space="0" w:color="auto"/>
            <w:bottom w:val="none" w:sz="0" w:space="0" w:color="auto"/>
            <w:right w:val="none" w:sz="0" w:space="0" w:color="auto"/>
          </w:divBdr>
          <w:divsChild>
            <w:div w:id="869419177">
              <w:marLeft w:val="0"/>
              <w:marRight w:val="0"/>
              <w:marTop w:val="0"/>
              <w:marBottom w:val="0"/>
              <w:divBdr>
                <w:top w:val="none" w:sz="0" w:space="0" w:color="auto"/>
                <w:left w:val="none" w:sz="0" w:space="0" w:color="auto"/>
                <w:bottom w:val="none" w:sz="0" w:space="0" w:color="auto"/>
                <w:right w:val="none" w:sz="0" w:space="0" w:color="auto"/>
              </w:divBdr>
            </w:div>
          </w:divsChild>
        </w:div>
        <w:div w:id="531116038">
          <w:marLeft w:val="0"/>
          <w:marRight w:val="0"/>
          <w:marTop w:val="0"/>
          <w:marBottom w:val="0"/>
          <w:divBdr>
            <w:top w:val="none" w:sz="0" w:space="0" w:color="auto"/>
            <w:left w:val="none" w:sz="0" w:space="0" w:color="auto"/>
            <w:bottom w:val="none" w:sz="0" w:space="0" w:color="auto"/>
            <w:right w:val="none" w:sz="0" w:space="0" w:color="auto"/>
          </w:divBdr>
          <w:divsChild>
            <w:div w:id="463355719">
              <w:marLeft w:val="0"/>
              <w:marRight w:val="0"/>
              <w:marTop w:val="0"/>
              <w:marBottom w:val="0"/>
              <w:divBdr>
                <w:top w:val="none" w:sz="0" w:space="0" w:color="auto"/>
                <w:left w:val="none" w:sz="0" w:space="0" w:color="auto"/>
                <w:bottom w:val="none" w:sz="0" w:space="0" w:color="auto"/>
                <w:right w:val="none" w:sz="0" w:space="0" w:color="auto"/>
              </w:divBdr>
              <w:divsChild>
                <w:div w:id="1566404713">
                  <w:marLeft w:val="0"/>
                  <w:marRight w:val="0"/>
                  <w:marTop w:val="150"/>
                  <w:marBottom w:val="600"/>
                  <w:divBdr>
                    <w:top w:val="none" w:sz="0" w:space="0" w:color="auto"/>
                    <w:left w:val="none" w:sz="0" w:space="0" w:color="auto"/>
                    <w:bottom w:val="none" w:sz="0" w:space="0" w:color="auto"/>
                    <w:right w:val="none" w:sz="0" w:space="0" w:color="auto"/>
                  </w:divBdr>
                  <w:divsChild>
                    <w:div w:id="349336530">
                      <w:marLeft w:val="0"/>
                      <w:marRight w:val="0"/>
                      <w:marTop w:val="0"/>
                      <w:marBottom w:val="0"/>
                      <w:divBdr>
                        <w:top w:val="none" w:sz="0" w:space="0" w:color="auto"/>
                        <w:left w:val="none" w:sz="0" w:space="0" w:color="auto"/>
                        <w:bottom w:val="none" w:sz="0" w:space="0" w:color="auto"/>
                        <w:right w:val="none" w:sz="0" w:space="0" w:color="auto"/>
                      </w:divBdr>
                      <w:divsChild>
                        <w:div w:id="489978856">
                          <w:marLeft w:val="0"/>
                          <w:marRight w:val="465"/>
                          <w:marTop w:val="105"/>
                          <w:marBottom w:val="600"/>
                          <w:divBdr>
                            <w:top w:val="none" w:sz="0" w:space="0" w:color="auto"/>
                            <w:left w:val="none" w:sz="0" w:space="0" w:color="auto"/>
                            <w:bottom w:val="none" w:sz="0" w:space="0" w:color="auto"/>
                            <w:right w:val="none" w:sz="0" w:space="0" w:color="auto"/>
                          </w:divBdr>
                          <w:divsChild>
                            <w:div w:id="12931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488936">
      <w:bodyDiv w:val="1"/>
      <w:marLeft w:val="0"/>
      <w:marRight w:val="0"/>
      <w:marTop w:val="0"/>
      <w:marBottom w:val="0"/>
      <w:divBdr>
        <w:top w:val="none" w:sz="0" w:space="0" w:color="auto"/>
        <w:left w:val="none" w:sz="0" w:space="0" w:color="auto"/>
        <w:bottom w:val="none" w:sz="0" w:space="0" w:color="auto"/>
        <w:right w:val="none" w:sz="0" w:space="0" w:color="auto"/>
      </w:divBdr>
      <w:divsChild>
        <w:div w:id="254821610">
          <w:marLeft w:val="0"/>
          <w:marRight w:val="0"/>
          <w:marTop w:val="0"/>
          <w:marBottom w:val="0"/>
          <w:divBdr>
            <w:top w:val="none" w:sz="0" w:space="0" w:color="auto"/>
            <w:left w:val="none" w:sz="0" w:space="0" w:color="auto"/>
            <w:bottom w:val="none" w:sz="0" w:space="0" w:color="auto"/>
            <w:right w:val="none" w:sz="0" w:space="0" w:color="auto"/>
          </w:divBdr>
        </w:div>
      </w:divsChild>
    </w:div>
    <w:div w:id="539560083">
      <w:bodyDiv w:val="1"/>
      <w:marLeft w:val="0"/>
      <w:marRight w:val="0"/>
      <w:marTop w:val="0"/>
      <w:marBottom w:val="0"/>
      <w:divBdr>
        <w:top w:val="none" w:sz="0" w:space="0" w:color="auto"/>
        <w:left w:val="none" w:sz="0" w:space="0" w:color="auto"/>
        <w:bottom w:val="none" w:sz="0" w:space="0" w:color="auto"/>
        <w:right w:val="none" w:sz="0" w:space="0" w:color="auto"/>
      </w:divBdr>
    </w:div>
    <w:div w:id="749935154">
      <w:bodyDiv w:val="1"/>
      <w:marLeft w:val="0"/>
      <w:marRight w:val="0"/>
      <w:marTop w:val="0"/>
      <w:marBottom w:val="0"/>
      <w:divBdr>
        <w:top w:val="none" w:sz="0" w:space="0" w:color="auto"/>
        <w:left w:val="none" w:sz="0" w:space="0" w:color="auto"/>
        <w:bottom w:val="none" w:sz="0" w:space="0" w:color="auto"/>
        <w:right w:val="none" w:sz="0" w:space="0" w:color="auto"/>
      </w:divBdr>
      <w:divsChild>
        <w:div w:id="130249688">
          <w:marLeft w:val="0"/>
          <w:marRight w:val="0"/>
          <w:marTop w:val="0"/>
          <w:marBottom w:val="0"/>
          <w:divBdr>
            <w:top w:val="none" w:sz="0" w:space="0" w:color="auto"/>
            <w:left w:val="none" w:sz="0" w:space="0" w:color="auto"/>
            <w:bottom w:val="none" w:sz="0" w:space="0" w:color="auto"/>
            <w:right w:val="none" w:sz="0" w:space="0" w:color="auto"/>
          </w:divBdr>
          <w:divsChild>
            <w:div w:id="1342734008">
              <w:marLeft w:val="0"/>
              <w:marRight w:val="0"/>
              <w:marTop w:val="0"/>
              <w:marBottom w:val="0"/>
              <w:divBdr>
                <w:top w:val="none" w:sz="0" w:space="0" w:color="auto"/>
                <w:left w:val="none" w:sz="0" w:space="0" w:color="auto"/>
                <w:bottom w:val="none" w:sz="0" w:space="0" w:color="auto"/>
                <w:right w:val="none" w:sz="0" w:space="0" w:color="auto"/>
              </w:divBdr>
              <w:divsChild>
                <w:div w:id="17007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3298">
          <w:marLeft w:val="0"/>
          <w:marRight w:val="0"/>
          <w:marTop w:val="0"/>
          <w:marBottom w:val="0"/>
          <w:divBdr>
            <w:top w:val="none" w:sz="0" w:space="0" w:color="auto"/>
            <w:left w:val="none" w:sz="0" w:space="0" w:color="auto"/>
            <w:bottom w:val="none" w:sz="0" w:space="0" w:color="auto"/>
            <w:right w:val="none" w:sz="0" w:space="0" w:color="auto"/>
          </w:divBdr>
          <w:divsChild>
            <w:div w:id="527647541">
              <w:marLeft w:val="0"/>
              <w:marRight w:val="0"/>
              <w:marTop w:val="0"/>
              <w:marBottom w:val="0"/>
              <w:divBdr>
                <w:top w:val="none" w:sz="0" w:space="0" w:color="auto"/>
                <w:left w:val="none" w:sz="0" w:space="0" w:color="auto"/>
                <w:bottom w:val="none" w:sz="0" w:space="0" w:color="auto"/>
                <w:right w:val="none" w:sz="0" w:space="0" w:color="auto"/>
              </w:divBdr>
              <w:divsChild>
                <w:div w:id="169369984">
                  <w:marLeft w:val="0"/>
                  <w:marRight w:val="0"/>
                  <w:marTop w:val="0"/>
                  <w:marBottom w:val="0"/>
                  <w:divBdr>
                    <w:top w:val="none" w:sz="0" w:space="0" w:color="auto"/>
                    <w:left w:val="none" w:sz="0" w:space="0" w:color="auto"/>
                    <w:bottom w:val="none" w:sz="0" w:space="0" w:color="auto"/>
                    <w:right w:val="none" w:sz="0" w:space="0" w:color="auto"/>
                  </w:divBdr>
                  <w:divsChild>
                    <w:div w:id="14897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89501">
      <w:bodyDiv w:val="1"/>
      <w:marLeft w:val="0"/>
      <w:marRight w:val="0"/>
      <w:marTop w:val="0"/>
      <w:marBottom w:val="0"/>
      <w:divBdr>
        <w:top w:val="none" w:sz="0" w:space="0" w:color="auto"/>
        <w:left w:val="none" w:sz="0" w:space="0" w:color="auto"/>
        <w:bottom w:val="none" w:sz="0" w:space="0" w:color="auto"/>
        <w:right w:val="none" w:sz="0" w:space="0" w:color="auto"/>
      </w:divBdr>
    </w:div>
    <w:div w:id="1059743522">
      <w:bodyDiv w:val="1"/>
      <w:marLeft w:val="0"/>
      <w:marRight w:val="0"/>
      <w:marTop w:val="0"/>
      <w:marBottom w:val="0"/>
      <w:divBdr>
        <w:top w:val="none" w:sz="0" w:space="0" w:color="auto"/>
        <w:left w:val="none" w:sz="0" w:space="0" w:color="auto"/>
        <w:bottom w:val="none" w:sz="0" w:space="0" w:color="auto"/>
        <w:right w:val="none" w:sz="0" w:space="0" w:color="auto"/>
      </w:divBdr>
    </w:div>
    <w:div w:id="1112432450">
      <w:bodyDiv w:val="1"/>
      <w:marLeft w:val="0"/>
      <w:marRight w:val="0"/>
      <w:marTop w:val="0"/>
      <w:marBottom w:val="0"/>
      <w:divBdr>
        <w:top w:val="none" w:sz="0" w:space="0" w:color="auto"/>
        <w:left w:val="none" w:sz="0" w:space="0" w:color="auto"/>
        <w:bottom w:val="none" w:sz="0" w:space="0" w:color="auto"/>
        <w:right w:val="none" w:sz="0" w:space="0" w:color="auto"/>
      </w:divBdr>
      <w:divsChild>
        <w:div w:id="1742410882">
          <w:marLeft w:val="0"/>
          <w:marRight w:val="0"/>
          <w:marTop w:val="0"/>
          <w:marBottom w:val="0"/>
          <w:divBdr>
            <w:top w:val="none" w:sz="0" w:space="0" w:color="auto"/>
            <w:left w:val="none" w:sz="0" w:space="0" w:color="auto"/>
            <w:bottom w:val="none" w:sz="0" w:space="0" w:color="auto"/>
            <w:right w:val="none" w:sz="0" w:space="0" w:color="auto"/>
          </w:divBdr>
        </w:div>
      </w:divsChild>
    </w:div>
    <w:div w:id="1123577712">
      <w:bodyDiv w:val="1"/>
      <w:marLeft w:val="0"/>
      <w:marRight w:val="0"/>
      <w:marTop w:val="0"/>
      <w:marBottom w:val="0"/>
      <w:divBdr>
        <w:top w:val="none" w:sz="0" w:space="0" w:color="auto"/>
        <w:left w:val="none" w:sz="0" w:space="0" w:color="auto"/>
        <w:bottom w:val="none" w:sz="0" w:space="0" w:color="auto"/>
        <w:right w:val="none" w:sz="0" w:space="0" w:color="auto"/>
      </w:divBdr>
    </w:div>
    <w:div w:id="1322004863">
      <w:bodyDiv w:val="1"/>
      <w:marLeft w:val="0"/>
      <w:marRight w:val="0"/>
      <w:marTop w:val="0"/>
      <w:marBottom w:val="0"/>
      <w:divBdr>
        <w:top w:val="none" w:sz="0" w:space="0" w:color="auto"/>
        <w:left w:val="none" w:sz="0" w:space="0" w:color="auto"/>
        <w:bottom w:val="none" w:sz="0" w:space="0" w:color="auto"/>
        <w:right w:val="none" w:sz="0" w:space="0" w:color="auto"/>
      </w:divBdr>
    </w:div>
    <w:div w:id="1454834180">
      <w:bodyDiv w:val="1"/>
      <w:marLeft w:val="0"/>
      <w:marRight w:val="0"/>
      <w:marTop w:val="0"/>
      <w:marBottom w:val="0"/>
      <w:divBdr>
        <w:top w:val="none" w:sz="0" w:space="0" w:color="auto"/>
        <w:left w:val="none" w:sz="0" w:space="0" w:color="auto"/>
        <w:bottom w:val="none" w:sz="0" w:space="0" w:color="auto"/>
        <w:right w:val="none" w:sz="0" w:space="0" w:color="auto"/>
      </w:divBdr>
    </w:div>
    <w:div w:id="1520662171">
      <w:bodyDiv w:val="1"/>
      <w:marLeft w:val="0"/>
      <w:marRight w:val="0"/>
      <w:marTop w:val="0"/>
      <w:marBottom w:val="0"/>
      <w:divBdr>
        <w:top w:val="none" w:sz="0" w:space="0" w:color="auto"/>
        <w:left w:val="none" w:sz="0" w:space="0" w:color="auto"/>
        <w:bottom w:val="none" w:sz="0" w:space="0" w:color="auto"/>
        <w:right w:val="none" w:sz="0" w:space="0" w:color="auto"/>
      </w:divBdr>
    </w:div>
    <w:div w:id="1559508326">
      <w:bodyDiv w:val="1"/>
      <w:marLeft w:val="0"/>
      <w:marRight w:val="0"/>
      <w:marTop w:val="0"/>
      <w:marBottom w:val="0"/>
      <w:divBdr>
        <w:top w:val="none" w:sz="0" w:space="0" w:color="auto"/>
        <w:left w:val="none" w:sz="0" w:space="0" w:color="auto"/>
        <w:bottom w:val="none" w:sz="0" w:space="0" w:color="auto"/>
        <w:right w:val="none" w:sz="0" w:space="0" w:color="auto"/>
      </w:divBdr>
    </w:div>
    <w:div w:id="1681856712">
      <w:bodyDiv w:val="1"/>
      <w:marLeft w:val="0"/>
      <w:marRight w:val="0"/>
      <w:marTop w:val="0"/>
      <w:marBottom w:val="0"/>
      <w:divBdr>
        <w:top w:val="none" w:sz="0" w:space="0" w:color="auto"/>
        <w:left w:val="none" w:sz="0" w:space="0" w:color="auto"/>
        <w:bottom w:val="none" w:sz="0" w:space="0" w:color="auto"/>
        <w:right w:val="none" w:sz="0" w:space="0" w:color="auto"/>
      </w:divBdr>
    </w:div>
    <w:div w:id="1775590464">
      <w:bodyDiv w:val="1"/>
      <w:marLeft w:val="0"/>
      <w:marRight w:val="0"/>
      <w:marTop w:val="0"/>
      <w:marBottom w:val="0"/>
      <w:divBdr>
        <w:top w:val="none" w:sz="0" w:space="0" w:color="auto"/>
        <w:left w:val="none" w:sz="0" w:space="0" w:color="auto"/>
        <w:bottom w:val="none" w:sz="0" w:space="0" w:color="auto"/>
        <w:right w:val="none" w:sz="0" w:space="0" w:color="auto"/>
      </w:divBdr>
    </w:div>
    <w:div w:id="1777797266">
      <w:bodyDiv w:val="1"/>
      <w:marLeft w:val="0"/>
      <w:marRight w:val="0"/>
      <w:marTop w:val="0"/>
      <w:marBottom w:val="0"/>
      <w:divBdr>
        <w:top w:val="none" w:sz="0" w:space="0" w:color="auto"/>
        <w:left w:val="none" w:sz="0" w:space="0" w:color="auto"/>
        <w:bottom w:val="none" w:sz="0" w:space="0" w:color="auto"/>
        <w:right w:val="none" w:sz="0" w:space="0" w:color="auto"/>
      </w:divBdr>
    </w:div>
    <w:div w:id="1943174890">
      <w:bodyDiv w:val="1"/>
      <w:marLeft w:val="0"/>
      <w:marRight w:val="0"/>
      <w:marTop w:val="0"/>
      <w:marBottom w:val="0"/>
      <w:divBdr>
        <w:top w:val="none" w:sz="0" w:space="0" w:color="auto"/>
        <w:left w:val="none" w:sz="0" w:space="0" w:color="auto"/>
        <w:bottom w:val="none" w:sz="0" w:space="0" w:color="auto"/>
        <w:right w:val="none" w:sz="0" w:space="0" w:color="auto"/>
      </w:divBdr>
      <w:divsChild>
        <w:div w:id="1725568988">
          <w:marLeft w:val="0"/>
          <w:marRight w:val="0"/>
          <w:marTop w:val="0"/>
          <w:marBottom w:val="0"/>
          <w:divBdr>
            <w:top w:val="none" w:sz="0" w:space="0" w:color="auto"/>
            <w:left w:val="none" w:sz="0" w:space="0" w:color="auto"/>
            <w:bottom w:val="none" w:sz="0" w:space="0" w:color="auto"/>
            <w:right w:val="none" w:sz="0" w:space="0" w:color="auto"/>
          </w:divBdr>
          <w:divsChild>
            <w:div w:id="1216694302">
              <w:marLeft w:val="0"/>
              <w:marRight w:val="0"/>
              <w:marTop w:val="0"/>
              <w:marBottom w:val="0"/>
              <w:divBdr>
                <w:top w:val="none" w:sz="0" w:space="0" w:color="auto"/>
                <w:left w:val="none" w:sz="0" w:space="0" w:color="auto"/>
                <w:bottom w:val="none" w:sz="0" w:space="0" w:color="auto"/>
                <w:right w:val="none" w:sz="0" w:space="0" w:color="auto"/>
              </w:divBdr>
            </w:div>
            <w:div w:id="1170677677">
              <w:marLeft w:val="0"/>
              <w:marRight w:val="0"/>
              <w:marTop w:val="0"/>
              <w:marBottom w:val="0"/>
              <w:divBdr>
                <w:top w:val="none" w:sz="0" w:space="0" w:color="auto"/>
                <w:left w:val="none" w:sz="0" w:space="0" w:color="auto"/>
                <w:bottom w:val="none" w:sz="0" w:space="0" w:color="auto"/>
                <w:right w:val="none" w:sz="0" w:space="0" w:color="auto"/>
              </w:divBdr>
            </w:div>
            <w:div w:id="127630701">
              <w:marLeft w:val="0"/>
              <w:marRight w:val="0"/>
              <w:marTop w:val="0"/>
              <w:marBottom w:val="0"/>
              <w:divBdr>
                <w:top w:val="none" w:sz="0" w:space="0" w:color="auto"/>
                <w:left w:val="none" w:sz="0" w:space="0" w:color="auto"/>
                <w:bottom w:val="none" w:sz="0" w:space="0" w:color="auto"/>
                <w:right w:val="none" w:sz="0" w:space="0" w:color="auto"/>
              </w:divBdr>
              <w:divsChild>
                <w:div w:id="8625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91588">
          <w:marLeft w:val="0"/>
          <w:marRight w:val="0"/>
          <w:marTop w:val="0"/>
          <w:marBottom w:val="0"/>
          <w:divBdr>
            <w:top w:val="none" w:sz="0" w:space="0" w:color="auto"/>
            <w:left w:val="none" w:sz="0" w:space="0" w:color="auto"/>
            <w:bottom w:val="none" w:sz="0" w:space="0" w:color="auto"/>
            <w:right w:val="none" w:sz="0" w:space="0" w:color="auto"/>
          </w:divBdr>
          <w:divsChild>
            <w:div w:id="1880319507">
              <w:marLeft w:val="0"/>
              <w:marRight w:val="0"/>
              <w:marTop w:val="0"/>
              <w:marBottom w:val="0"/>
              <w:divBdr>
                <w:top w:val="none" w:sz="0" w:space="0" w:color="auto"/>
                <w:left w:val="none" w:sz="0" w:space="0" w:color="auto"/>
                <w:bottom w:val="none" w:sz="0" w:space="0" w:color="auto"/>
                <w:right w:val="none" w:sz="0" w:space="0" w:color="auto"/>
              </w:divBdr>
              <w:divsChild>
                <w:div w:id="582419399">
                  <w:marLeft w:val="0"/>
                  <w:marRight w:val="0"/>
                  <w:marTop w:val="0"/>
                  <w:marBottom w:val="0"/>
                  <w:divBdr>
                    <w:top w:val="none" w:sz="0" w:space="0" w:color="auto"/>
                    <w:left w:val="none" w:sz="0" w:space="0" w:color="auto"/>
                    <w:bottom w:val="none" w:sz="0" w:space="0" w:color="auto"/>
                    <w:right w:val="none" w:sz="0" w:space="0" w:color="auto"/>
                  </w:divBdr>
                  <w:divsChild>
                    <w:div w:id="165645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694">
      <w:bodyDiv w:val="1"/>
      <w:marLeft w:val="0"/>
      <w:marRight w:val="0"/>
      <w:marTop w:val="0"/>
      <w:marBottom w:val="0"/>
      <w:divBdr>
        <w:top w:val="none" w:sz="0" w:space="0" w:color="auto"/>
        <w:left w:val="none" w:sz="0" w:space="0" w:color="auto"/>
        <w:bottom w:val="none" w:sz="0" w:space="0" w:color="auto"/>
        <w:right w:val="none" w:sz="0" w:space="0" w:color="auto"/>
      </w:divBdr>
    </w:div>
    <w:div w:id="2050955203">
      <w:bodyDiv w:val="1"/>
      <w:marLeft w:val="0"/>
      <w:marRight w:val="0"/>
      <w:marTop w:val="0"/>
      <w:marBottom w:val="0"/>
      <w:divBdr>
        <w:top w:val="none" w:sz="0" w:space="0" w:color="auto"/>
        <w:left w:val="none" w:sz="0" w:space="0" w:color="auto"/>
        <w:bottom w:val="none" w:sz="0" w:space="0" w:color="auto"/>
        <w:right w:val="none" w:sz="0" w:space="0" w:color="auto"/>
      </w:divBdr>
      <w:divsChild>
        <w:div w:id="277807863">
          <w:marLeft w:val="0"/>
          <w:marRight w:val="0"/>
          <w:marTop w:val="0"/>
          <w:marBottom w:val="0"/>
          <w:divBdr>
            <w:top w:val="none" w:sz="0" w:space="0" w:color="auto"/>
            <w:left w:val="none" w:sz="0" w:space="0" w:color="auto"/>
            <w:bottom w:val="none" w:sz="0" w:space="0" w:color="auto"/>
            <w:right w:val="none" w:sz="0" w:space="0" w:color="auto"/>
          </w:divBdr>
          <w:divsChild>
            <w:div w:id="91248501">
              <w:marLeft w:val="0"/>
              <w:marRight w:val="0"/>
              <w:marTop w:val="0"/>
              <w:marBottom w:val="0"/>
              <w:divBdr>
                <w:top w:val="none" w:sz="0" w:space="0" w:color="auto"/>
                <w:left w:val="none" w:sz="0" w:space="0" w:color="auto"/>
                <w:bottom w:val="none" w:sz="0" w:space="0" w:color="auto"/>
                <w:right w:val="none" w:sz="0" w:space="0" w:color="auto"/>
              </w:divBdr>
            </w:div>
            <w:div w:id="1157726089">
              <w:marLeft w:val="0"/>
              <w:marRight w:val="0"/>
              <w:marTop w:val="0"/>
              <w:marBottom w:val="0"/>
              <w:divBdr>
                <w:top w:val="none" w:sz="0" w:space="0" w:color="auto"/>
                <w:left w:val="none" w:sz="0" w:space="0" w:color="auto"/>
                <w:bottom w:val="none" w:sz="0" w:space="0" w:color="auto"/>
                <w:right w:val="none" w:sz="0" w:space="0" w:color="auto"/>
              </w:divBdr>
            </w:div>
            <w:div w:id="597718615">
              <w:marLeft w:val="0"/>
              <w:marRight w:val="0"/>
              <w:marTop w:val="0"/>
              <w:marBottom w:val="0"/>
              <w:divBdr>
                <w:top w:val="none" w:sz="0" w:space="0" w:color="auto"/>
                <w:left w:val="none" w:sz="0" w:space="0" w:color="auto"/>
                <w:bottom w:val="none" w:sz="0" w:space="0" w:color="auto"/>
                <w:right w:val="none" w:sz="0" w:space="0" w:color="auto"/>
              </w:divBdr>
              <w:divsChild>
                <w:div w:id="12290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49712">
          <w:marLeft w:val="0"/>
          <w:marRight w:val="0"/>
          <w:marTop w:val="0"/>
          <w:marBottom w:val="0"/>
          <w:divBdr>
            <w:top w:val="none" w:sz="0" w:space="0" w:color="auto"/>
            <w:left w:val="none" w:sz="0" w:space="0" w:color="auto"/>
            <w:bottom w:val="none" w:sz="0" w:space="0" w:color="auto"/>
            <w:right w:val="none" w:sz="0" w:space="0" w:color="auto"/>
          </w:divBdr>
          <w:divsChild>
            <w:div w:id="1612585455">
              <w:marLeft w:val="0"/>
              <w:marRight w:val="0"/>
              <w:marTop w:val="0"/>
              <w:marBottom w:val="0"/>
              <w:divBdr>
                <w:top w:val="none" w:sz="0" w:space="0" w:color="auto"/>
                <w:left w:val="none" w:sz="0" w:space="0" w:color="auto"/>
                <w:bottom w:val="none" w:sz="0" w:space="0" w:color="auto"/>
                <w:right w:val="none" w:sz="0" w:space="0" w:color="auto"/>
              </w:divBdr>
              <w:divsChild>
                <w:div w:id="1867328901">
                  <w:marLeft w:val="0"/>
                  <w:marRight w:val="0"/>
                  <w:marTop w:val="0"/>
                  <w:marBottom w:val="0"/>
                  <w:divBdr>
                    <w:top w:val="none" w:sz="0" w:space="0" w:color="auto"/>
                    <w:left w:val="none" w:sz="0" w:space="0" w:color="auto"/>
                    <w:bottom w:val="none" w:sz="0" w:space="0" w:color="auto"/>
                    <w:right w:val="none" w:sz="0" w:space="0" w:color="auto"/>
                  </w:divBdr>
                  <w:divsChild>
                    <w:div w:id="8672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352343">
      <w:bodyDiv w:val="1"/>
      <w:marLeft w:val="0"/>
      <w:marRight w:val="0"/>
      <w:marTop w:val="0"/>
      <w:marBottom w:val="0"/>
      <w:divBdr>
        <w:top w:val="none" w:sz="0" w:space="0" w:color="auto"/>
        <w:left w:val="none" w:sz="0" w:space="0" w:color="auto"/>
        <w:bottom w:val="none" w:sz="0" w:space="0" w:color="auto"/>
        <w:right w:val="none" w:sz="0" w:space="0" w:color="auto"/>
      </w:divBdr>
    </w:div>
    <w:div w:id="2089883335">
      <w:bodyDiv w:val="1"/>
      <w:marLeft w:val="0"/>
      <w:marRight w:val="0"/>
      <w:marTop w:val="0"/>
      <w:marBottom w:val="0"/>
      <w:divBdr>
        <w:top w:val="none" w:sz="0" w:space="0" w:color="auto"/>
        <w:left w:val="none" w:sz="0" w:space="0" w:color="auto"/>
        <w:bottom w:val="none" w:sz="0" w:space="0" w:color="auto"/>
        <w:right w:val="none" w:sz="0" w:space="0" w:color="auto"/>
      </w:divBdr>
    </w:div>
    <w:div w:id="2124378953">
      <w:bodyDiv w:val="1"/>
      <w:marLeft w:val="0"/>
      <w:marRight w:val="0"/>
      <w:marTop w:val="0"/>
      <w:marBottom w:val="0"/>
      <w:divBdr>
        <w:top w:val="none" w:sz="0" w:space="0" w:color="auto"/>
        <w:left w:val="none" w:sz="0" w:space="0" w:color="auto"/>
        <w:bottom w:val="none" w:sz="0" w:space="0" w:color="auto"/>
        <w:right w:val="none" w:sz="0" w:space="0" w:color="auto"/>
      </w:divBdr>
      <w:divsChild>
        <w:div w:id="1125343762">
          <w:marLeft w:val="0"/>
          <w:marRight w:val="0"/>
          <w:marTop w:val="0"/>
          <w:marBottom w:val="0"/>
          <w:divBdr>
            <w:top w:val="none" w:sz="0" w:space="0" w:color="auto"/>
            <w:left w:val="none" w:sz="0" w:space="0" w:color="auto"/>
            <w:bottom w:val="none" w:sz="0" w:space="0" w:color="auto"/>
            <w:right w:val="none" w:sz="0" w:space="0" w:color="auto"/>
          </w:divBdr>
        </w:div>
      </w:divsChild>
    </w:div>
    <w:div w:id="213054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48957-DC31-4D1B-BF41-C9AFCA5B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61</Pages>
  <Words>14995</Words>
  <Characters>85477</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vvspostbox@outlook.com</cp:lastModifiedBy>
  <cp:revision>3</cp:revision>
  <cp:lastPrinted>2025-10-30T13:26:00Z</cp:lastPrinted>
  <dcterms:created xsi:type="dcterms:W3CDTF">2026-01-14T11:31:00Z</dcterms:created>
  <dcterms:modified xsi:type="dcterms:W3CDTF">2026-01-16T08:09:00Z</dcterms:modified>
</cp:coreProperties>
</file>