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24" w:space="0" w:color="auto"/>
          <w:bottom w:val="single" w:sz="24" w:space="0" w:color="auto"/>
          <w:insideH w:val="single" w:sz="24" w:space="0" w:color="auto"/>
          <w:insideV w:val="single" w:sz="24" w:space="0" w:color="auto"/>
        </w:tblBorders>
        <w:tblLook w:val="01E0" w:firstRow="1" w:lastRow="1" w:firstColumn="1" w:lastColumn="1" w:noHBand="0" w:noVBand="0"/>
      </w:tblPr>
      <w:tblGrid>
        <w:gridCol w:w="1908"/>
        <w:gridCol w:w="5713"/>
        <w:gridCol w:w="2233"/>
      </w:tblGrid>
      <w:tr w:rsidR="000B36D4" w:rsidRPr="000B36D4" w14:paraId="294B379C" w14:textId="77777777" w:rsidTr="002F1941">
        <w:tc>
          <w:tcPr>
            <w:tcW w:w="9854" w:type="dxa"/>
            <w:gridSpan w:val="3"/>
            <w:tcMar>
              <w:top w:w="85" w:type="dxa"/>
              <w:bottom w:w="85" w:type="dxa"/>
            </w:tcMar>
            <w:vAlign w:val="center"/>
          </w:tcPr>
          <w:p w14:paraId="65091A84" w14:textId="51C78C90" w:rsidR="002C0186" w:rsidRPr="000B36D4" w:rsidRDefault="002C0186" w:rsidP="004278CC">
            <w:pPr>
              <w:tabs>
                <w:tab w:val="left" w:pos="1134"/>
              </w:tabs>
              <w:jc w:val="center"/>
              <w:rPr>
                <w:rFonts w:ascii="Arial" w:eastAsia="Times New Roman" w:hAnsi="Arial" w:cs="Arial"/>
                <w:b/>
                <w:lang w:val="en-US" w:eastAsia="ru-RU"/>
              </w:rPr>
            </w:pPr>
            <w:r w:rsidRPr="000B36D4">
              <w:rPr>
                <w:rFonts w:ascii="Arial" w:eastAsia="Times New Roman" w:hAnsi="Arial" w:cs="Arial"/>
                <w:b/>
                <w:lang w:eastAsia="ru-RU"/>
              </w:rPr>
              <w:t>ЕВРАЗИЙСКИЙ СОВЕТ ПО СТАНДАРТИЗАЦИИ, МЕТРОЛОГИИ И СЕРТИФИКАЦИИ</w:t>
            </w:r>
            <w:r w:rsidRPr="000B36D4">
              <w:rPr>
                <w:rFonts w:ascii="Arial" w:eastAsia="Times New Roman" w:hAnsi="Arial" w:cs="Arial"/>
                <w:b/>
                <w:lang w:eastAsia="ru-RU"/>
              </w:rPr>
              <w:br/>
              <w:t>(ЕАСС)</w:t>
            </w:r>
            <w:r w:rsidRPr="000B36D4">
              <w:rPr>
                <w:rFonts w:ascii="Arial" w:eastAsia="Times New Roman" w:hAnsi="Arial" w:cs="Arial"/>
                <w:b/>
                <w:lang w:val="en-US" w:eastAsia="ru-RU"/>
              </w:rPr>
              <w:br/>
            </w:r>
            <w:r w:rsidRPr="000B36D4">
              <w:rPr>
                <w:rFonts w:ascii="Arial" w:eastAsia="Times New Roman" w:hAnsi="Arial" w:cs="Arial"/>
                <w:b/>
                <w:lang w:eastAsia="ru-RU"/>
              </w:rPr>
              <w:t>EURO-ASIAN COUNCIL FOR STANDARDIZATION, METROLOGY AND CERTIFICATION</w:t>
            </w:r>
            <w:r w:rsidRPr="000B36D4">
              <w:rPr>
                <w:rFonts w:ascii="Arial" w:eastAsia="Times New Roman" w:hAnsi="Arial" w:cs="Arial"/>
                <w:b/>
                <w:lang w:eastAsia="ru-RU"/>
              </w:rPr>
              <w:br/>
              <w:t>(EASC)</w:t>
            </w:r>
          </w:p>
        </w:tc>
      </w:tr>
      <w:tr w:rsidR="002C0186" w:rsidRPr="000B36D4" w14:paraId="68514937" w14:textId="77777777" w:rsidTr="007A5DAB">
        <w:trPr>
          <w:trHeight w:val="1502"/>
        </w:trPr>
        <w:tc>
          <w:tcPr>
            <w:tcW w:w="1908" w:type="dxa"/>
            <w:tcBorders>
              <w:right w:val="nil"/>
            </w:tcBorders>
            <w:tcMar>
              <w:top w:w="28" w:type="dxa"/>
              <w:left w:w="28" w:type="dxa"/>
              <w:bottom w:w="28" w:type="dxa"/>
              <w:right w:w="28" w:type="dxa"/>
            </w:tcMar>
            <w:vAlign w:val="center"/>
          </w:tcPr>
          <w:p w14:paraId="45A1269A" w14:textId="77777777" w:rsidR="002C0186" w:rsidRPr="000B36D4" w:rsidRDefault="002C0186" w:rsidP="004278CC">
            <w:pPr>
              <w:tabs>
                <w:tab w:val="left" w:pos="1134"/>
                <w:tab w:val="center" w:pos="4677"/>
                <w:tab w:val="right" w:pos="9355"/>
              </w:tabs>
              <w:jc w:val="center"/>
              <w:rPr>
                <w:rFonts w:ascii="Arial" w:eastAsia="Times New Roman" w:hAnsi="Arial" w:cs="Arial"/>
                <w:sz w:val="24"/>
                <w:szCs w:val="24"/>
                <w:lang w:val="en-US" w:eastAsia="ru-RU"/>
              </w:rPr>
            </w:pPr>
            <w:r w:rsidRPr="000B36D4">
              <w:rPr>
                <w:rFonts w:ascii="Arial" w:hAnsi="Arial" w:cs="Arial"/>
                <w:noProof/>
                <w:lang w:eastAsia="ru-RU"/>
              </w:rPr>
              <w:drawing>
                <wp:inline distT="0" distB="0" distL="0" distR="0" wp14:anchorId="3643C7B8" wp14:editId="6151B3B6">
                  <wp:extent cx="1134110" cy="113411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4110" cy="1134110"/>
                          </a:xfrm>
                          <a:prstGeom prst="rect">
                            <a:avLst/>
                          </a:prstGeom>
                          <a:solidFill>
                            <a:srgbClr val="FFFFFF"/>
                          </a:solidFill>
                          <a:ln>
                            <a:noFill/>
                          </a:ln>
                        </pic:spPr>
                      </pic:pic>
                    </a:graphicData>
                  </a:graphic>
                </wp:inline>
              </w:drawing>
            </w:r>
          </w:p>
        </w:tc>
        <w:tc>
          <w:tcPr>
            <w:tcW w:w="5713" w:type="dxa"/>
            <w:tcBorders>
              <w:left w:val="nil"/>
              <w:right w:val="nil"/>
            </w:tcBorders>
            <w:vAlign w:val="center"/>
          </w:tcPr>
          <w:p w14:paraId="5252ADFF" w14:textId="77777777" w:rsidR="002C0186" w:rsidRPr="000B36D4" w:rsidRDefault="002C0186" w:rsidP="004278CC">
            <w:pPr>
              <w:tabs>
                <w:tab w:val="left" w:pos="1134"/>
                <w:tab w:val="center" w:pos="4677"/>
                <w:tab w:val="right" w:pos="9355"/>
              </w:tabs>
              <w:jc w:val="center"/>
              <w:rPr>
                <w:rFonts w:ascii="Arial" w:eastAsia="Times New Roman" w:hAnsi="Arial" w:cs="Arial"/>
                <w:b/>
                <w:spacing w:val="40"/>
                <w:sz w:val="24"/>
                <w:szCs w:val="24"/>
                <w:lang w:val="en-US" w:eastAsia="ru-RU"/>
              </w:rPr>
            </w:pPr>
            <w:r w:rsidRPr="000B36D4">
              <w:rPr>
                <w:rFonts w:ascii="Arial" w:eastAsia="Times New Roman" w:hAnsi="Arial" w:cs="Arial"/>
                <w:b/>
                <w:noProof/>
                <w:spacing w:val="40"/>
                <w:sz w:val="24"/>
                <w:szCs w:val="24"/>
                <w:lang w:eastAsia="ru-RU"/>
              </w:rPr>
              <w:t>МЕЖГОСУДАРСТВЕННЫЙ СТАНДАРТ</w:t>
            </w:r>
          </w:p>
        </w:tc>
        <w:tc>
          <w:tcPr>
            <w:tcW w:w="2233" w:type="dxa"/>
            <w:tcBorders>
              <w:left w:val="nil"/>
            </w:tcBorders>
            <w:vAlign w:val="center"/>
          </w:tcPr>
          <w:p w14:paraId="48E9F77D" w14:textId="77777777" w:rsidR="002C0186" w:rsidRPr="000B36D4" w:rsidRDefault="002C0186" w:rsidP="004278CC">
            <w:pPr>
              <w:tabs>
                <w:tab w:val="left" w:pos="1134"/>
              </w:tabs>
              <w:ind w:left="340"/>
              <w:rPr>
                <w:rFonts w:ascii="Arial" w:eastAsia="Times New Roman" w:hAnsi="Arial" w:cs="Arial"/>
                <w:b/>
                <w:noProof/>
                <w:sz w:val="32"/>
                <w:szCs w:val="32"/>
                <w:lang w:val="en-US" w:eastAsia="ru-RU"/>
              </w:rPr>
            </w:pPr>
            <w:r w:rsidRPr="000B36D4">
              <w:rPr>
                <w:rFonts w:ascii="Arial" w:eastAsia="Times New Roman" w:hAnsi="Arial" w:cs="Arial"/>
                <w:b/>
                <w:noProof/>
                <w:sz w:val="32"/>
                <w:szCs w:val="32"/>
                <w:lang w:val="en-US" w:eastAsia="ru-RU"/>
              </w:rPr>
              <w:t>ГОСТ</w:t>
            </w:r>
            <w:r w:rsidRPr="000B36D4">
              <w:rPr>
                <w:rFonts w:ascii="Arial" w:eastAsia="Times New Roman" w:hAnsi="Arial" w:cs="Arial"/>
                <w:b/>
                <w:noProof/>
                <w:sz w:val="32"/>
                <w:szCs w:val="32"/>
                <w:lang w:val="en-US" w:eastAsia="ru-RU"/>
              </w:rPr>
              <w:br/>
            </w:r>
            <w:r w:rsidR="008C488C" w:rsidRPr="000B36D4">
              <w:rPr>
                <w:rFonts w:ascii="Arial" w:eastAsia="Times New Roman" w:hAnsi="Arial" w:cs="Arial"/>
                <w:b/>
                <w:noProof/>
                <w:sz w:val="32"/>
                <w:szCs w:val="32"/>
                <w:lang w:eastAsia="ru-RU"/>
              </w:rPr>
              <w:t>11097</w:t>
            </w:r>
            <w:r w:rsidRPr="000B36D4">
              <w:rPr>
                <w:rFonts w:ascii="Arial" w:eastAsia="Times New Roman" w:hAnsi="Arial" w:cs="Arial"/>
                <w:b/>
                <w:noProof/>
                <w:sz w:val="32"/>
                <w:szCs w:val="32"/>
                <w:lang w:eastAsia="ru-RU"/>
              </w:rPr>
              <w:t xml:space="preserve"> </w:t>
            </w:r>
            <w:r w:rsidRPr="000B36D4">
              <w:rPr>
                <w:rFonts w:ascii="Arial" w:eastAsia="Times New Roman" w:hAnsi="Arial" w:cs="Arial"/>
                <w:b/>
                <w:noProof/>
                <w:sz w:val="32"/>
                <w:szCs w:val="32"/>
                <w:lang w:val="en-US" w:eastAsia="ru-RU"/>
              </w:rPr>
              <w:t>–</w:t>
            </w:r>
          </w:p>
          <w:p w14:paraId="52C846CF" w14:textId="77777777" w:rsidR="002C0186" w:rsidRPr="000B36D4" w:rsidRDefault="000A499E" w:rsidP="004278CC">
            <w:pPr>
              <w:tabs>
                <w:tab w:val="left" w:pos="1134"/>
              </w:tabs>
              <w:ind w:left="340"/>
              <w:rPr>
                <w:rFonts w:ascii="Arial" w:eastAsia="Times New Roman" w:hAnsi="Arial" w:cs="Arial"/>
                <w:noProof/>
                <w:sz w:val="32"/>
                <w:szCs w:val="32"/>
                <w:lang w:eastAsia="ru-RU"/>
              </w:rPr>
            </w:pPr>
            <w:r w:rsidRPr="000B36D4">
              <w:rPr>
                <w:rFonts w:ascii="Arial" w:eastAsia="Times New Roman" w:hAnsi="Arial" w:cs="Arial"/>
                <w:noProof/>
                <w:sz w:val="24"/>
                <w:szCs w:val="32"/>
                <w:lang w:eastAsia="ru-RU"/>
              </w:rPr>
              <w:t>Проект, первая редакция</w:t>
            </w:r>
          </w:p>
        </w:tc>
      </w:tr>
    </w:tbl>
    <w:p w14:paraId="1172B0E7" w14:textId="77777777" w:rsidR="002C0186" w:rsidRPr="000B36D4" w:rsidRDefault="002C0186" w:rsidP="004278CC">
      <w:pPr>
        <w:tabs>
          <w:tab w:val="left" w:pos="1134"/>
        </w:tabs>
        <w:spacing w:line="276" w:lineRule="auto"/>
      </w:pPr>
    </w:p>
    <w:p w14:paraId="77F9534C" w14:textId="77777777" w:rsidR="002C0186" w:rsidRPr="000B36D4" w:rsidRDefault="002C0186" w:rsidP="004278CC">
      <w:pPr>
        <w:tabs>
          <w:tab w:val="left" w:pos="1134"/>
        </w:tabs>
        <w:spacing w:line="276" w:lineRule="auto"/>
      </w:pPr>
    </w:p>
    <w:p w14:paraId="32FD9275" w14:textId="77777777" w:rsidR="0093205C" w:rsidRPr="000B36D4" w:rsidRDefault="0093205C" w:rsidP="004278CC">
      <w:pPr>
        <w:tabs>
          <w:tab w:val="left" w:pos="1134"/>
        </w:tabs>
        <w:spacing w:line="276" w:lineRule="auto"/>
      </w:pPr>
    </w:p>
    <w:p w14:paraId="44E8521E" w14:textId="77777777" w:rsidR="002C0186" w:rsidRPr="000B36D4" w:rsidRDefault="002C0186" w:rsidP="004278CC">
      <w:pPr>
        <w:tabs>
          <w:tab w:val="left" w:pos="1134"/>
        </w:tabs>
        <w:spacing w:line="276" w:lineRule="auto"/>
      </w:pPr>
    </w:p>
    <w:p w14:paraId="1FA32AE8" w14:textId="77777777" w:rsidR="002C0186" w:rsidRPr="000B36D4" w:rsidRDefault="002C0186" w:rsidP="004278CC">
      <w:pPr>
        <w:tabs>
          <w:tab w:val="left" w:pos="1134"/>
        </w:tabs>
        <w:spacing w:line="276" w:lineRule="auto"/>
      </w:pPr>
    </w:p>
    <w:p w14:paraId="51B1D03C" w14:textId="77777777" w:rsidR="008C488C" w:rsidRPr="000B36D4" w:rsidRDefault="008C488C" w:rsidP="004278CC">
      <w:pPr>
        <w:suppressAutoHyphens/>
        <w:spacing w:line="360" w:lineRule="auto"/>
        <w:jc w:val="center"/>
        <w:rPr>
          <w:rFonts w:ascii="Arial" w:hAnsi="Arial" w:cs="Arial"/>
          <w:b/>
          <w:caps/>
          <w:sz w:val="28"/>
          <w:szCs w:val="28"/>
        </w:rPr>
      </w:pPr>
      <w:r w:rsidRPr="000B36D4">
        <w:rPr>
          <w:rFonts w:ascii="Arial" w:hAnsi="Arial" w:cs="Arial"/>
          <w:b/>
          <w:caps/>
          <w:sz w:val="28"/>
          <w:szCs w:val="28"/>
        </w:rPr>
        <w:t>НИТРИЛ АКРИЛОВОЙ КИСЛОТЫ ТЕХНИЧЕСКИЙ</w:t>
      </w:r>
    </w:p>
    <w:p w14:paraId="2D8E725A" w14:textId="77777777" w:rsidR="002C0186" w:rsidRPr="000B36D4" w:rsidRDefault="002C0186" w:rsidP="004278CC">
      <w:pPr>
        <w:suppressAutoHyphens/>
        <w:spacing w:line="360" w:lineRule="auto"/>
        <w:jc w:val="center"/>
        <w:rPr>
          <w:rFonts w:ascii="Arial" w:hAnsi="Arial" w:cs="Arial"/>
          <w:b/>
          <w:sz w:val="28"/>
          <w:szCs w:val="28"/>
        </w:rPr>
      </w:pPr>
      <w:r w:rsidRPr="000B36D4">
        <w:rPr>
          <w:rFonts w:ascii="Arial" w:hAnsi="Arial" w:cs="Arial"/>
          <w:b/>
          <w:sz w:val="28"/>
          <w:szCs w:val="28"/>
        </w:rPr>
        <w:t>Технические условия</w:t>
      </w:r>
    </w:p>
    <w:p w14:paraId="4CC5B765" w14:textId="77777777" w:rsidR="002C0186" w:rsidRPr="000B36D4" w:rsidRDefault="002C0186" w:rsidP="004278CC">
      <w:pPr>
        <w:tabs>
          <w:tab w:val="left" w:pos="1134"/>
        </w:tabs>
        <w:rPr>
          <w:rFonts w:ascii="Arial" w:eastAsia="Times New Roman" w:hAnsi="Arial" w:cs="Arial"/>
          <w:sz w:val="24"/>
          <w:szCs w:val="24"/>
          <w:lang w:eastAsia="ru-RU"/>
        </w:rPr>
      </w:pPr>
    </w:p>
    <w:p w14:paraId="58196938" w14:textId="77777777" w:rsidR="002C0186" w:rsidRPr="000B36D4" w:rsidRDefault="002C0186" w:rsidP="004278CC">
      <w:pPr>
        <w:tabs>
          <w:tab w:val="left" w:pos="1134"/>
        </w:tabs>
        <w:rPr>
          <w:rFonts w:ascii="Arial" w:eastAsia="Times New Roman" w:hAnsi="Arial" w:cs="Arial"/>
          <w:sz w:val="24"/>
          <w:szCs w:val="24"/>
          <w:lang w:eastAsia="ru-RU"/>
        </w:rPr>
      </w:pPr>
    </w:p>
    <w:p w14:paraId="61E666C7" w14:textId="77777777" w:rsidR="002C0186" w:rsidRPr="000B36D4" w:rsidRDefault="002C0186" w:rsidP="004278CC">
      <w:pPr>
        <w:tabs>
          <w:tab w:val="left" w:pos="1134"/>
        </w:tabs>
        <w:rPr>
          <w:rFonts w:ascii="Arial" w:eastAsia="Times New Roman" w:hAnsi="Arial" w:cs="Arial"/>
          <w:sz w:val="24"/>
          <w:szCs w:val="24"/>
          <w:lang w:eastAsia="ru-RU"/>
        </w:rPr>
      </w:pPr>
    </w:p>
    <w:p w14:paraId="5F01CD89" w14:textId="77777777" w:rsidR="002C0186" w:rsidRPr="000B36D4" w:rsidRDefault="002C0186" w:rsidP="004278CC">
      <w:pPr>
        <w:tabs>
          <w:tab w:val="left" w:pos="1134"/>
        </w:tabs>
        <w:rPr>
          <w:rFonts w:ascii="Arial" w:eastAsia="Times New Roman" w:hAnsi="Arial" w:cs="Arial"/>
          <w:sz w:val="24"/>
          <w:szCs w:val="24"/>
          <w:lang w:eastAsia="ru-RU"/>
        </w:rPr>
      </w:pPr>
    </w:p>
    <w:p w14:paraId="6336FA87" w14:textId="77777777" w:rsidR="002C0186" w:rsidRPr="000B36D4" w:rsidRDefault="002C0186" w:rsidP="004278CC">
      <w:pPr>
        <w:tabs>
          <w:tab w:val="left" w:pos="1134"/>
        </w:tabs>
        <w:rPr>
          <w:rFonts w:ascii="Arial" w:eastAsia="Times New Roman" w:hAnsi="Arial" w:cs="Arial"/>
          <w:sz w:val="24"/>
          <w:szCs w:val="24"/>
          <w:lang w:eastAsia="ru-RU"/>
        </w:rPr>
      </w:pPr>
    </w:p>
    <w:p w14:paraId="4F35ED40" w14:textId="77777777" w:rsidR="002C0186" w:rsidRPr="000B36D4" w:rsidRDefault="002C0186" w:rsidP="004278CC">
      <w:pPr>
        <w:tabs>
          <w:tab w:val="left" w:pos="1134"/>
        </w:tabs>
        <w:rPr>
          <w:rFonts w:ascii="Arial" w:eastAsia="Times New Roman" w:hAnsi="Arial" w:cs="Arial"/>
          <w:b/>
          <w:sz w:val="24"/>
          <w:szCs w:val="24"/>
          <w:lang w:eastAsia="ru-RU"/>
        </w:rPr>
      </w:pPr>
    </w:p>
    <w:p w14:paraId="62DB92C7" w14:textId="77777777" w:rsidR="002C0186" w:rsidRPr="000B36D4" w:rsidRDefault="000A499E" w:rsidP="004278CC">
      <w:pPr>
        <w:tabs>
          <w:tab w:val="left" w:pos="1134"/>
        </w:tabs>
        <w:spacing w:line="276" w:lineRule="auto"/>
        <w:jc w:val="center"/>
      </w:pPr>
      <w:r w:rsidRPr="000B36D4">
        <w:rPr>
          <w:rFonts w:ascii="Arial" w:eastAsia="Times New Roman" w:hAnsi="Arial" w:cs="Arial"/>
          <w:sz w:val="24"/>
          <w:szCs w:val="24"/>
          <w:lang w:eastAsia="ru-RU"/>
        </w:rPr>
        <w:t>Настоящий проект стандарта не подлежит применению до его принятия</w:t>
      </w:r>
    </w:p>
    <w:p w14:paraId="1C9AD707" w14:textId="77777777" w:rsidR="002C0186" w:rsidRPr="000B36D4" w:rsidRDefault="002C0186" w:rsidP="004278CC">
      <w:pPr>
        <w:tabs>
          <w:tab w:val="left" w:pos="1134"/>
        </w:tabs>
        <w:spacing w:line="276" w:lineRule="auto"/>
      </w:pPr>
    </w:p>
    <w:p w14:paraId="7B37EF3F" w14:textId="77777777" w:rsidR="002C0186" w:rsidRPr="000B36D4" w:rsidRDefault="002C0186" w:rsidP="004278CC">
      <w:pPr>
        <w:tabs>
          <w:tab w:val="left" w:pos="1134"/>
        </w:tabs>
        <w:spacing w:line="276" w:lineRule="auto"/>
      </w:pPr>
    </w:p>
    <w:p w14:paraId="2BE23D92" w14:textId="77777777" w:rsidR="002C0186" w:rsidRPr="000B36D4" w:rsidRDefault="002C0186" w:rsidP="004278CC">
      <w:pPr>
        <w:tabs>
          <w:tab w:val="left" w:pos="1134"/>
        </w:tabs>
        <w:spacing w:line="276" w:lineRule="auto"/>
      </w:pPr>
    </w:p>
    <w:p w14:paraId="2160E348" w14:textId="77777777" w:rsidR="002C0186" w:rsidRPr="000B36D4" w:rsidRDefault="002C0186" w:rsidP="004278CC">
      <w:pPr>
        <w:tabs>
          <w:tab w:val="left" w:pos="1134"/>
        </w:tabs>
        <w:spacing w:line="276" w:lineRule="auto"/>
      </w:pPr>
    </w:p>
    <w:p w14:paraId="1CFC0172" w14:textId="77777777" w:rsidR="002C0186" w:rsidRPr="000B36D4" w:rsidRDefault="002C0186" w:rsidP="004278CC">
      <w:pPr>
        <w:tabs>
          <w:tab w:val="left" w:pos="1134"/>
        </w:tabs>
        <w:spacing w:line="276" w:lineRule="auto"/>
      </w:pPr>
    </w:p>
    <w:p w14:paraId="0AD0466A" w14:textId="77777777" w:rsidR="002C0186" w:rsidRPr="000B36D4" w:rsidRDefault="002C0186" w:rsidP="004278CC">
      <w:pPr>
        <w:tabs>
          <w:tab w:val="left" w:pos="1134"/>
        </w:tabs>
        <w:spacing w:line="276" w:lineRule="auto"/>
      </w:pPr>
    </w:p>
    <w:p w14:paraId="7329F55F" w14:textId="77777777" w:rsidR="00897DAC" w:rsidRPr="000B36D4" w:rsidRDefault="00897DAC" w:rsidP="004278CC">
      <w:pPr>
        <w:tabs>
          <w:tab w:val="left" w:pos="1134"/>
        </w:tabs>
        <w:spacing w:line="276" w:lineRule="auto"/>
      </w:pPr>
    </w:p>
    <w:p w14:paraId="2BB72570" w14:textId="77777777" w:rsidR="00897DAC" w:rsidRPr="000B36D4" w:rsidRDefault="00897DAC" w:rsidP="004278CC">
      <w:pPr>
        <w:tabs>
          <w:tab w:val="left" w:pos="1134"/>
        </w:tabs>
        <w:spacing w:line="276" w:lineRule="auto"/>
      </w:pPr>
    </w:p>
    <w:p w14:paraId="2C241121" w14:textId="77777777" w:rsidR="00897DAC" w:rsidRPr="000B36D4" w:rsidRDefault="00897DAC" w:rsidP="004278CC">
      <w:pPr>
        <w:tabs>
          <w:tab w:val="left" w:pos="1134"/>
        </w:tabs>
        <w:spacing w:line="276" w:lineRule="auto"/>
      </w:pPr>
    </w:p>
    <w:p w14:paraId="7EB1F7DA" w14:textId="77777777" w:rsidR="00897DAC" w:rsidRPr="000B36D4" w:rsidRDefault="00897DAC" w:rsidP="004278CC">
      <w:pPr>
        <w:tabs>
          <w:tab w:val="left" w:pos="1134"/>
        </w:tabs>
        <w:spacing w:line="276" w:lineRule="auto"/>
      </w:pPr>
    </w:p>
    <w:p w14:paraId="0C7E505F" w14:textId="77777777" w:rsidR="00897DAC" w:rsidRPr="000B36D4" w:rsidRDefault="00897DAC" w:rsidP="004278CC">
      <w:pPr>
        <w:tabs>
          <w:tab w:val="left" w:pos="1134"/>
        </w:tabs>
        <w:spacing w:line="276" w:lineRule="auto"/>
      </w:pPr>
    </w:p>
    <w:p w14:paraId="64DE0ED2" w14:textId="77777777" w:rsidR="00897DAC" w:rsidRPr="000B36D4" w:rsidRDefault="00897DAC" w:rsidP="004278CC">
      <w:pPr>
        <w:tabs>
          <w:tab w:val="left" w:pos="1134"/>
        </w:tabs>
        <w:spacing w:line="276" w:lineRule="auto"/>
      </w:pPr>
    </w:p>
    <w:p w14:paraId="35EB84FA" w14:textId="77777777" w:rsidR="00897DAC" w:rsidRPr="000B36D4" w:rsidRDefault="00897DAC" w:rsidP="004278CC">
      <w:pPr>
        <w:tabs>
          <w:tab w:val="left" w:pos="1134"/>
        </w:tabs>
        <w:spacing w:line="276" w:lineRule="auto"/>
      </w:pPr>
    </w:p>
    <w:p w14:paraId="275939DF" w14:textId="77777777" w:rsidR="00897DAC" w:rsidRPr="000B36D4" w:rsidRDefault="00897DAC" w:rsidP="004278CC">
      <w:pPr>
        <w:tabs>
          <w:tab w:val="left" w:pos="1134"/>
        </w:tabs>
        <w:spacing w:line="276" w:lineRule="auto"/>
      </w:pPr>
    </w:p>
    <w:p w14:paraId="250DEBB1" w14:textId="77777777" w:rsidR="00897DAC" w:rsidRPr="000B36D4" w:rsidRDefault="00897DAC" w:rsidP="004278CC">
      <w:pPr>
        <w:tabs>
          <w:tab w:val="left" w:pos="1134"/>
        </w:tabs>
        <w:spacing w:line="276" w:lineRule="auto"/>
      </w:pPr>
    </w:p>
    <w:p w14:paraId="2217AA50" w14:textId="77777777" w:rsidR="00897DAC" w:rsidRPr="000B36D4" w:rsidRDefault="00897DAC" w:rsidP="004278CC">
      <w:pPr>
        <w:tabs>
          <w:tab w:val="left" w:pos="1134"/>
        </w:tabs>
        <w:spacing w:line="276" w:lineRule="auto"/>
      </w:pPr>
    </w:p>
    <w:p w14:paraId="00ED7DB5" w14:textId="77777777" w:rsidR="00897DAC" w:rsidRPr="000B36D4" w:rsidRDefault="00897DAC" w:rsidP="004278CC">
      <w:pPr>
        <w:tabs>
          <w:tab w:val="left" w:pos="1134"/>
        </w:tabs>
        <w:spacing w:line="276" w:lineRule="auto"/>
      </w:pPr>
    </w:p>
    <w:p w14:paraId="31FC3689" w14:textId="77777777" w:rsidR="002C0186" w:rsidRPr="000B36D4" w:rsidRDefault="002C0186" w:rsidP="004278CC">
      <w:pPr>
        <w:tabs>
          <w:tab w:val="left" w:pos="1134"/>
        </w:tabs>
        <w:spacing w:line="276" w:lineRule="auto"/>
      </w:pPr>
    </w:p>
    <w:p w14:paraId="33C4FEF0" w14:textId="77777777" w:rsidR="002C0186" w:rsidRPr="000B36D4" w:rsidRDefault="002C0186" w:rsidP="004278CC">
      <w:pPr>
        <w:tabs>
          <w:tab w:val="left" w:pos="1134"/>
        </w:tabs>
        <w:spacing w:line="276" w:lineRule="auto"/>
      </w:pPr>
    </w:p>
    <w:p w14:paraId="27750203" w14:textId="77777777" w:rsidR="002C0186" w:rsidRPr="000B36D4" w:rsidRDefault="002C0186" w:rsidP="004278CC">
      <w:pPr>
        <w:tabs>
          <w:tab w:val="left" w:pos="1134"/>
        </w:tabs>
        <w:spacing w:line="276" w:lineRule="auto"/>
      </w:pPr>
    </w:p>
    <w:p w14:paraId="4EDAED7D" w14:textId="77777777" w:rsidR="002C0186" w:rsidRPr="000B36D4" w:rsidRDefault="002C0186" w:rsidP="004278CC">
      <w:pPr>
        <w:tabs>
          <w:tab w:val="left" w:pos="1134"/>
        </w:tabs>
        <w:jc w:val="center"/>
        <w:rPr>
          <w:rFonts w:ascii="Arial" w:hAnsi="Arial" w:cs="Arial"/>
          <w:b/>
        </w:rPr>
      </w:pPr>
      <w:r w:rsidRPr="000B36D4">
        <w:rPr>
          <w:rFonts w:ascii="Arial" w:hAnsi="Arial" w:cs="Arial"/>
          <w:b/>
        </w:rPr>
        <w:t>Минск</w:t>
      </w:r>
    </w:p>
    <w:p w14:paraId="3FD5C60A" w14:textId="77777777" w:rsidR="002C0186" w:rsidRPr="000B36D4" w:rsidRDefault="002C0186" w:rsidP="004278CC">
      <w:pPr>
        <w:tabs>
          <w:tab w:val="left" w:pos="1134"/>
        </w:tabs>
        <w:jc w:val="center"/>
        <w:rPr>
          <w:rFonts w:ascii="Arial" w:hAnsi="Arial" w:cs="Arial"/>
          <w:b/>
        </w:rPr>
      </w:pPr>
      <w:r w:rsidRPr="000B36D4">
        <w:rPr>
          <w:rFonts w:ascii="Arial" w:hAnsi="Arial" w:cs="Arial"/>
          <w:b/>
        </w:rPr>
        <w:t>Евразийский совет по стандартизации, метрологии и сертификации</w:t>
      </w:r>
    </w:p>
    <w:p w14:paraId="071B45E7" w14:textId="77777777" w:rsidR="00897DAC" w:rsidRPr="000B36D4" w:rsidRDefault="002C0186" w:rsidP="00897DAC">
      <w:pPr>
        <w:tabs>
          <w:tab w:val="left" w:pos="1134"/>
        </w:tabs>
        <w:jc w:val="center"/>
        <w:rPr>
          <w:rFonts w:ascii="Arial" w:eastAsia="Times New Roman" w:hAnsi="Arial" w:cs="Arial"/>
          <w:b/>
          <w:sz w:val="28"/>
          <w:szCs w:val="28"/>
          <w:lang w:eastAsia="ru-RU"/>
        </w:rPr>
      </w:pPr>
      <w:r w:rsidRPr="000B36D4">
        <w:rPr>
          <w:rFonts w:ascii="Arial" w:hAnsi="Arial" w:cs="Arial"/>
          <w:b/>
        </w:rPr>
        <w:t>20</w:t>
      </w:r>
      <w:r w:rsidR="000A499E" w:rsidRPr="000B36D4">
        <w:rPr>
          <w:rFonts w:ascii="Arial" w:hAnsi="Arial" w:cs="Arial"/>
          <w:b/>
        </w:rPr>
        <w:t>__</w:t>
      </w:r>
      <w:r w:rsidR="00897DAC" w:rsidRPr="000B36D4">
        <w:rPr>
          <w:rFonts w:ascii="Arial" w:eastAsia="Times New Roman" w:hAnsi="Arial" w:cs="Arial"/>
          <w:b/>
          <w:sz w:val="28"/>
          <w:szCs w:val="28"/>
          <w:lang w:eastAsia="ru-RU"/>
        </w:rPr>
        <w:br w:type="page"/>
      </w:r>
    </w:p>
    <w:p w14:paraId="3C556158" w14:textId="77777777" w:rsidR="00897DAC" w:rsidRPr="000B36D4" w:rsidRDefault="00897DAC" w:rsidP="004278CC">
      <w:pPr>
        <w:tabs>
          <w:tab w:val="left" w:pos="1134"/>
        </w:tabs>
        <w:spacing w:line="360" w:lineRule="auto"/>
        <w:jc w:val="center"/>
        <w:rPr>
          <w:rFonts w:ascii="Arial" w:eastAsia="Times New Roman" w:hAnsi="Arial" w:cs="Arial"/>
          <w:b/>
          <w:sz w:val="28"/>
          <w:szCs w:val="28"/>
          <w:lang w:eastAsia="ru-RU"/>
        </w:rPr>
      </w:pPr>
    </w:p>
    <w:p w14:paraId="3284502D" w14:textId="77777777" w:rsidR="002C0186" w:rsidRPr="000B36D4" w:rsidRDefault="002C0186" w:rsidP="004278CC">
      <w:pPr>
        <w:tabs>
          <w:tab w:val="left" w:pos="1134"/>
        </w:tabs>
        <w:spacing w:line="360" w:lineRule="auto"/>
        <w:jc w:val="center"/>
        <w:rPr>
          <w:rFonts w:ascii="Arial" w:eastAsia="Times New Roman" w:hAnsi="Arial" w:cs="Arial"/>
          <w:b/>
          <w:sz w:val="28"/>
          <w:szCs w:val="28"/>
          <w:lang w:eastAsia="ru-RU"/>
        </w:rPr>
      </w:pPr>
      <w:r w:rsidRPr="000B36D4">
        <w:rPr>
          <w:rFonts w:ascii="Arial" w:eastAsia="Times New Roman" w:hAnsi="Arial" w:cs="Arial"/>
          <w:b/>
          <w:sz w:val="28"/>
          <w:szCs w:val="28"/>
          <w:lang w:eastAsia="ru-RU"/>
        </w:rPr>
        <w:t>Предисловие</w:t>
      </w:r>
    </w:p>
    <w:p w14:paraId="190494B5" w14:textId="77777777" w:rsidR="002C0186" w:rsidRPr="000B36D4" w:rsidRDefault="002C0186" w:rsidP="004278CC">
      <w:pPr>
        <w:tabs>
          <w:tab w:val="left" w:pos="1134"/>
        </w:tabs>
        <w:spacing w:line="360" w:lineRule="auto"/>
        <w:ind w:firstLine="709"/>
        <w:jc w:val="both"/>
        <w:rPr>
          <w:rFonts w:ascii="Arial" w:eastAsia="Times New Roman" w:hAnsi="Arial" w:cs="Arial"/>
          <w:bCs/>
          <w:sz w:val="24"/>
          <w:szCs w:val="24"/>
          <w:lang w:eastAsia="ru-RU"/>
        </w:rPr>
      </w:pPr>
      <w:r w:rsidRPr="000B36D4">
        <w:rPr>
          <w:rFonts w:ascii="Arial" w:eastAsia="Times New Roman" w:hAnsi="Arial" w:cs="Arial"/>
          <w:bCs/>
          <w:sz w:val="24"/>
          <w:szCs w:val="24"/>
          <w:lang w:eastAsia="ru-RU"/>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5FC9ACBC" w14:textId="77777777" w:rsidR="002C0186" w:rsidRPr="000B36D4" w:rsidRDefault="002C0186" w:rsidP="004278CC">
      <w:pPr>
        <w:tabs>
          <w:tab w:val="left" w:pos="1134"/>
        </w:tabs>
        <w:spacing w:line="360" w:lineRule="auto"/>
        <w:ind w:firstLine="709"/>
        <w:jc w:val="both"/>
        <w:rPr>
          <w:rFonts w:ascii="Arial" w:eastAsia="Times New Roman" w:hAnsi="Arial" w:cs="Arial"/>
          <w:bCs/>
          <w:sz w:val="24"/>
          <w:szCs w:val="24"/>
          <w:lang w:eastAsia="ru-RU"/>
        </w:rPr>
      </w:pPr>
      <w:r w:rsidRPr="000B36D4">
        <w:rPr>
          <w:rFonts w:ascii="Arial" w:eastAsia="Times New Roman" w:hAnsi="Arial" w:cs="Arial"/>
          <w:bCs/>
          <w:sz w:val="24"/>
          <w:szCs w:val="24"/>
          <w:lang w:eastAsia="ru-RU"/>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56F47EFD" w14:textId="77777777" w:rsidR="002C0186" w:rsidRPr="000B36D4" w:rsidRDefault="002C0186" w:rsidP="004278CC">
      <w:pPr>
        <w:tabs>
          <w:tab w:val="left" w:pos="1134"/>
        </w:tabs>
        <w:ind w:firstLine="709"/>
        <w:jc w:val="both"/>
        <w:rPr>
          <w:rFonts w:ascii="Arial" w:eastAsia="Times New Roman" w:hAnsi="Arial" w:cs="Arial"/>
          <w:bCs/>
          <w:sz w:val="24"/>
          <w:szCs w:val="24"/>
          <w:lang w:eastAsia="ru-RU"/>
        </w:rPr>
      </w:pPr>
    </w:p>
    <w:p w14:paraId="7CB88FD1" w14:textId="77777777" w:rsidR="002C0186" w:rsidRPr="000B36D4" w:rsidRDefault="002C0186" w:rsidP="004278CC">
      <w:pPr>
        <w:tabs>
          <w:tab w:val="left" w:pos="1134"/>
        </w:tabs>
        <w:spacing w:line="360" w:lineRule="auto"/>
        <w:ind w:firstLine="709"/>
        <w:jc w:val="both"/>
        <w:rPr>
          <w:rFonts w:ascii="Arial" w:eastAsia="Times New Roman" w:hAnsi="Arial" w:cs="Arial"/>
          <w:b/>
          <w:sz w:val="24"/>
          <w:szCs w:val="24"/>
          <w:lang w:eastAsia="ru-RU"/>
        </w:rPr>
      </w:pPr>
      <w:r w:rsidRPr="000B36D4">
        <w:rPr>
          <w:rFonts w:ascii="Arial" w:eastAsia="Times New Roman" w:hAnsi="Arial" w:cs="Arial"/>
          <w:b/>
          <w:sz w:val="24"/>
          <w:szCs w:val="24"/>
          <w:lang w:eastAsia="ru-RU"/>
        </w:rPr>
        <w:t>Сведения о стандарте</w:t>
      </w:r>
    </w:p>
    <w:p w14:paraId="4F7231F2" w14:textId="77777777" w:rsidR="002C0186" w:rsidRPr="000B36D4" w:rsidRDefault="002C0186" w:rsidP="004278CC">
      <w:pPr>
        <w:tabs>
          <w:tab w:val="left" w:pos="1134"/>
        </w:tabs>
        <w:spacing w:line="360" w:lineRule="auto"/>
        <w:ind w:firstLine="709"/>
        <w:jc w:val="both"/>
        <w:rPr>
          <w:rFonts w:ascii="Arial" w:eastAsia="Times New Roman" w:hAnsi="Arial" w:cs="Arial"/>
          <w:bCs/>
          <w:sz w:val="24"/>
          <w:szCs w:val="24"/>
          <w:lang w:eastAsia="ru-RU"/>
        </w:rPr>
      </w:pPr>
    </w:p>
    <w:p w14:paraId="6AF2F5D7" w14:textId="77777777" w:rsidR="002C0186" w:rsidRPr="000B36D4" w:rsidRDefault="002C0186" w:rsidP="004278CC">
      <w:pPr>
        <w:tabs>
          <w:tab w:val="left" w:pos="1134"/>
        </w:tabs>
        <w:spacing w:line="360" w:lineRule="auto"/>
        <w:ind w:firstLine="709"/>
        <w:jc w:val="both"/>
        <w:rPr>
          <w:rFonts w:ascii="Arial" w:eastAsia="Times New Roman" w:hAnsi="Arial" w:cs="Arial"/>
          <w:bCs/>
          <w:sz w:val="24"/>
          <w:szCs w:val="24"/>
          <w:lang w:eastAsia="ru-RU"/>
        </w:rPr>
      </w:pPr>
      <w:r w:rsidRPr="000B36D4">
        <w:rPr>
          <w:rFonts w:ascii="Arial" w:eastAsia="Times New Roman" w:hAnsi="Arial" w:cs="Arial"/>
          <w:bCs/>
          <w:sz w:val="24"/>
          <w:szCs w:val="24"/>
          <w:lang w:eastAsia="ru-RU"/>
        </w:rPr>
        <w:t xml:space="preserve">1 РАЗРАБОТАН </w:t>
      </w:r>
      <w:r w:rsidR="008C488C" w:rsidRPr="000B36D4">
        <w:rPr>
          <w:rFonts w:ascii="Arial" w:eastAsia="Times New Roman" w:hAnsi="Arial" w:cs="Arial"/>
          <w:bCs/>
          <w:sz w:val="24"/>
          <w:szCs w:val="24"/>
          <w:lang w:eastAsia="ru-RU"/>
        </w:rPr>
        <w:t xml:space="preserve">Ассоциацией «Некоммерческое партнерство Координационно-информационный центр государств-участников СНГ по сближению регуляторных практик» (Ассоциация «НП КИЦ СНГ») </w:t>
      </w:r>
      <w:r w:rsidR="00327E4C" w:rsidRPr="000B36D4">
        <w:rPr>
          <w:rFonts w:ascii="Arial" w:eastAsia="Times New Roman" w:hAnsi="Arial" w:cs="Arial"/>
          <w:bCs/>
          <w:sz w:val="24"/>
          <w:szCs w:val="24"/>
          <w:lang w:eastAsia="ru-RU"/>
        </w:rPr>
        <w:t xml:space="preserve">совместно </w:t>
      </w:r>
      <w:r w:rsidR="008C488C" w:rsidRPr="000B36D4">
        <w:rPr>
          <w:rFonts w:ascii="Arial" w:eastAsia="Times New Roman" w:hAnsi="Arial" w:cs="Arial"/>
          <w:bCs/>
          <w:sz w:val="24"/>
          <w:szCs w:val="24"/>
          <w:lang w:eastAsia="ru-RU"/>
        </w:rPr>
        <w:t>с Открытым акционерным обществом «Нафтан» (ОАО «Нафтан») и Обществом с ограниченной ответственностью «Саратоворгсинтез» (ООО «Саратоворгсинтез»)</w:t>
      </w:r>
    </w:p>
    <w:p w14:paraId="05CE2CA6" w14:textId="77777777" w:rsidR="002C0186" w:rsidRPr="000B36D4" w:rsidRDefault="002C0186" w:rsidP="004278CC">
      <w:pPr>
        <w:tabs>
          <w:tab w:val="left" w:pos="1134"/>
        </w:tabs>
        <w:spacing w:line="360" w:lineRule="auto"/>
        <w:ind w:firstLine="709"/>
        <w:jc w:val="both"/>
        <w:rPr>
          <w:rFonts w:ascii="Arial" w:eastAsia="Times New Roman" w:hAnsi="Arial" w:cs="Arial"/>
          <w:bCs/>
          <w:sz w:val="24"/>
          <w:szCs w:val="24"/>
          <w:lang w:eastAsia="ru-RU"/>
        </w:rPr>
      </w:pPr>
    </w:p>
    <w:p w14:paraId="51939360" w14:textId="77777777" w:rsidR="002C0186" w:rsidRPr="000B36D4" w:rsidRDefault="002C0186" w:rsidP="004278CC">
      <w:pPr>
        <w:tabs>
          <w:tab w:val="left" w:pos="1134"/>
        </w:tabs>
        <w:spacing w:line="360" w:lineRule="auto"/>
        <w:ind w:firstLine="709"/>
        <w:jc w:val="both"/>
        <w:rPr>
          <w:rFonts w:ascii="Arial" w:eastAsia="Times New Roman" w:hAnsi="Arial" w:cs="Arial"/>
          <w:bCs/>
          <w:sz w:val="24"/>
          <w:szCs w:val="24"/>
          <w:lang w:eastAsia="ru-RU"/>
        </w:rPr>
      </w:pPr>
      <w:r w:rsidRPr="000B36D4">
        <w:rPr>
          <w:rFonts w:ascii="Arial" w:eastAsia="Times New Roman" w:hAnsi="Arial" w:cs="Arial"/>
          <w:bCs/>
          <w:sz w:val="24"/>
          <w:szCs w:val="24"/>
          <w:lang w:eastAsia="ru-RU"/>
        </w:rPr>
        <w:t>2 ВНЕСЕН Межгосударственным техническим комитетом по стандартизации МТК</w:t>
      </w:r>
      <w:r w:rsidR="0093205C" w:rsidRPr="000B36D4">
        <w:rPr>
          <w:rFonts w:ascii="Arial" w:eastAsia="Times New Roman" w:hAnsi="Arial" w:cs="Arial"/>
          <w:bCs/>
          <w:sz w:val="24"/>
          <w:szCs w:val="24"/>
          <w:lang w:eastAsia="ru-RU"/>
        </w:rPr>
        <w:t> </w:t>
      </w:r>
      <w:r w:rsidRPr="000B36D4">
        <w:rPr>
          <w:rFonts w:ascii="Arial" w:eastAsia="Times New Roman" w:hAnsi="Arial" w:cs="Arial"/>
          <w:bCs/>
          <w:sz w:val="24"/>
          <w:szCs w:val="24"/>
          <w:lang w:eastAsia="ru-RU"/>
        </w:rPr>
        <w:t>527 «Химия»</w:t>
      </w:r>
    </w:p>
    <w:p w14:paraId="2589B71F" w14:textId="77777777" w:rsidR="002C0186" w:rsidRPr="000B36D4" w:rsidRDefault="002C0186" w:rsidP="004278CC">
      <w:pPr>
        <w:tabs>
          <w:tab w:val="left" w:pos="1134"/>
        </w:tabs>
        <w:spacing w:line="360" w:lineRule="auto"/>
        <w:ind w:firstLine="709"/>
        <w:jc w:val="both"/>
        <w:rPr>
          <w:rFonts w:ascii="Arial" w:eastAsia="Times New Roman" w:hAnsi="Arial" w:cs="Arial"/>
          <w:bCs/>
          <w:sz w:val="24"/>
          <w:szCs w:val="24"/>
          <w:lang w:eastAsia="ru-RU"/>
        </w:rPr>
      </w:pPr>
    </w:p>
    <w:p w14:paraId="2F42F3A9" w14:textId="77777777" w:rsidR="002C0186" w:rsidRPr="000B36D4" w:rsidRDefault="002C0186" w:rsidP="004278CC">
      <w:pPr>
        <w:tabs>
          <w:tab w:val="left" w:pos="1134"/>
        </w:tabs>
        <w:spacing w:line="360" w:lineRule="auto"/>
        <w:ind w:firstLine="709"/>
        <w:jc w:val="both"/>
        <w:rPr>
          <w:rFonts w:ascii="Arial" w:eastAsia="Times New Roman" w:hAnsi="Arial" w:cs="Arial"/>
          <w:bCs/>
          <w:sz w:val="24"/>
          <w:szCs w:val="24"/>
          <w:lang w:eastAsia="ru-RU"/>
        </w:rPr>
      </w:pPr>
      <w:r w:rsidRPr="000B36D4">
        <w:rPr>
          <w:rFonts w:ascii="Arial" w:eastAsia="Times New Roman" w:hAnsi="Arial" w:cs="Arial"/>
          <w:bCs/>
          <w:sz w:val="24"/>
          <w:szCs w:val="24"/>
          <w:lang w:eastAsia="ru-RU"/>
        </w:rPr>
        <w:t>3 ПРИНЯТ Евразийским советом по стандартизации, метрологии и сертификации (протокол от</w:t>
      </w:r>
      <w:r w:rsidRPr="000B36D4">
        <w:rPr>
          <w:rFonts w:ascii="Arial" w:eastAsia="Times New Roman" w:hAnsi="Arial" w:cs="Arial"/>
          <w:bCs/>
          <w:sz w:val="24"/>
          <w:szCs w:val="24"/>
          <w:lang w:eastAsia="ru-RU"/>
        </w:rPr>
        <w:tab/>
        <w:t xml:space="preserve">         </w:t>
      </w:r>
      <w:r w:rsidR="00327E4C" w:rsidRPr="000B36D4">
        <w:rPr>
          <w:rFonts w:ascii="Arial" w:eastAsia="Times New Roman" w:hAnsi="Arial" w:cs="Arial"/>
          <w:bCs/>
          <w:sz w:val="24"/>
          <w:szCs w:val="24"/>
          <w:lang w:eastAsia="ru-RU"/>
        </w:rPr>
        <w:t xml:space="preserve">     </w:t>
      </w:r>
      <w:r w:rsidRPr="000B36D4">
        <w:rPr>
          <w:rFonts w:ascii="Arial" w:eastAsia="Times New Roman" w:hAnsi="Arial" w:cs="Arial"/>
          <w:bCs/>
          <w:sz w:val="24"/>
          <w:szCs w:val="24"/>
          <w:lang w:eastAsia="ru-RU"/>
        </w:rPr>
        <w:t xml:space="preserve">             г. №        </w:t>
      </w:r>
      <w:r w:rsidR="00327E4C" w:rsidRPr="000B36D4">
        <w:rPr>
          <w:rFonts w:ascii="Arial" w:eastAsia="Times New Roman" w:hAnsi="Arial" w:cs="Arial"/>
          <w:bCs/>
          <w:sz w:val="24"/>
          <w:szCs w:val="24"/>
          <w:lang w:eastAsia="ru-RU"/>
        </w:rPr>
        <w:t xml:space="preserve">     </w:t>
      </w:r>
      <w:r w:rsidRPr="000B36D4">
        <w:rPr>
          <w:rFonts w:ascii="Arial" w:eastAsia="Times New Roman" w:hAnsi="Arial" w:cs="Arial"/>
          <w:bCs/>
          <w:sz w:val="24"/>
          <w:szCs w:val="24"/>
          <w:lang w:eastAsia="ru-RU"/>
        </w:rPr>
        <w:t xml:space="preserve">  ) </w:t>
      </w:r>
    </w:p>
    <w:p w14:paraId="368A543D" w14:textId="77777777" w:rsidR="00897DAC" w:rsidRPr="000B36D4" w:rsidRDefault="00897DAC" w:rsidP="004278CC">
      <w:pPr>
        <w:tabs>
          <w:tab w:val="left" w:pos="1134"/>
        </w:tabs>
        <w:spacing w:line="360" w:lineRule="auto"/>
        <w:ind w:firstLine="709"/>
        <w:jc w:val="both"/>
        <w:rPr>
          <w:rFonts w:ascii="Arial" w:eastAsia="Times New Roman" w:hAnsi="Arial" w:cs="Arial"/>
          <w:bCs/>
          <w:sz w:val="24"/>
          <w:szCs w:val="24"/>
          <w:lang w:eastAsia="ru-RU"/>
        </w:rPr>
      </w:pPr>
    </w:p>
    <w:p w14:paraId="73CE8AB0" w14:textId="77777777" w:rsidR="00897DAC" w:rsidRPr="000B36D4" w:rsidRDefault="00897DAC" w:rsidP="004278CC">
      <w:pPr>
        <w:tabs>
          <w:tab w:val="left" w:pos="1134"/>
        </w:tabs>
        <w:spacing w:line="360" w:lineRule="auto"/>
        <w:ind w:firstLine="709"/>
        <w:jc w:val="both"/>
        <w:rPr>
          <w:rFonts w:ascii="Arial" w:eastAsia="Times New Roman" w:hAnsi="Arial" w:cs="Arial"/>
          <w:bCs/>
          <w:sz w:val="24"/>
          <w:szCs w:val="24"/>
          <w:lang w:eastAsia="ru-RU"/>
        </w:rPr>
      </w:pPr>
    </w:p>
    <w:p w14:paraId="55AB7CAB" w14:textId="77777777" w:rsidR="00897DAC" w:rsidRPr="000B36D4" w:rsidRDefault="00897DAC" w:rsidP="004278CC">
      <w:pPr>
        <w:tabs>
          <w:tab w:val="left" w:pos="1134"/>
        </w:tabs>
        <w:spacing w:line="360" w:lineRule="auto"/>
        <w:ind w:firstLine="709"/>
        <w:jc w:val="both"/>
        <w:rPr>
          <w:rFonts w:ascii="Arial" w:eastAsia="Times New Roman" w:hAnsi="Arial" w:cs="Arial"/>
          <w:bCs/>
          <w:sz w:val="24"/>
          <w:szCs w:val="24"/>
          <w:lang w:eastAsia="ru-RU"/>
        </w:rPr>
      </w:pPr>
    </w:p>
    <w:p w14:paraId="2EDA9A58" w14:textId="77777777" w:rsidR="00897DAC" w:rsidRPr="000B36D4" w:rsidRDefault="00897DAC" w:rsidP="004278CC">
      <w:pPr>
        <w:tabs>
          <w:tab w:val="left" w:pos="1134"/>
        </w:tabs>
        <w:spacing w:line="360" w:lineRule="auto"/>
        <w:ind w:firstLine="709"/>
        <w:jc w:val="both"/>
        <w:rPr>
          <w:rFonts w:ascii="Arial" w:eastAsia="Times New Roman" w:hAnsi="Arial" w:cs="Arial"/>
          <w:bCs/>
          <w:sz w:val="24"/>
          <w:szCs w:val="24"/>
          <w:lang w:eastAsia="ru-RU"/>
        </w:rPr>
      </w:pPr>
    </w:p>
    <w:p w14:paraId="135FDCDE" w14:textId="77777777" w:rsidR="00897DAC" w:rsidRPr="000B36D4" w:rsidRDefault="00897DAC" w:rsidP="004278CC">
      <w:pPr>
        <w:tabs>
          <w:tab w:val="left" w:pos="1134"/>
        </w:tabs>
        <w:spacing w:line="360" w:lineRule="auto"/>
        <w:ind w:firstLine="709"/>
        <w:jc w:val="both"/>
        <w:rPr>
          <w:rFonts w:ascii="Arial" w:eastAsia="Times New Roman" w:hAnsi="Arial" w:cs="Arial"/>
          <w:bCs/>
          <w:sz w:val="24"/>
          <w:szCs w:val="24"/>
          <w:lang w:eastAsia="ru-RU"/>
        </w:rPr>
      </w:pPr>
    </w:p>
    <w:p w14:paraId="5FA8DB48" w14:textId="77777777" w:rsidR="00897DAC" w:rsidRPr="000B36D4" w:rsidRDefault="00897DAC" w:rsidP="004278CC">
      <w:pPr>
        <w:tabs>
          <w:tab w:val="left" w:pos="1134"/>
        </w:tabs>
        <w:spacing w:line="360" w:lineRule="auto"/>
        <w:ind w:firstLine="709"/>
        <w:jc w:val="both"/>
        <w:rPr>
          <w:rFonts w:ascii="Arial" w:eastAsia="Times New Roman" w:hAnsi="Arial" w:cs="Arial"/>
          <w:bCs/>
          <w:sz w:val="24"/>
          <w:szCs w:val="24"/>
          <w:lang w:eastAsia="ru-RU"/>
        </w:rPr>
      </w:pPr>
    </w:p>
    <w:p w14:paraId="6BF1408E" w14:textId="77777777" w:rsidR="00897DAC" w:rsidRPr="000B36D4" w:rsidRDefault="00897DAC" w:rsidP="004278CC">
      <w:pPr>
        <w:tabs>
          <w:tab w:val="left" w:pos="1134"/>
        </w:tabs>
        <w:spacing w:line="360" w:lineRule="auto"/>
        <w:ind w:firstLine="709"/>
        <w:jc w:val="both"/>
        <w:rPr>
          <w:rFonts w:ascii="Arial" w:eastAsia="Times New Roman" w:hAnsi="Arial" w:cs="Arial"/>
          <w:bCs/>
          <w:sz w:val="24"/>
          <w:szCs w:val="24"/>
          <w:lang w:eastAsia="ru-RU"/>
        </w:rPr>
      </w:pPr>
    </w:p>
    <w:p w14:paraId="21467AE7" w14:textId="77777777" w:rsidR="00897DAC" w:rsidRPr="000B36D4" w:rsidRDefault="00897DAC" w:rsidP="004278CC">
      <w:pPr>
        <w:tabs>
          <w:tab w:val="left" w:pos="1134"/>
        </w:tabs>
        <w:spacing w:line="360" w:lineRule="auto"/>
        <w:ind w:firstLine="709"/>
        <w:jc w:val="both"/>
        <w:rPr>
          <w:rFonts w:ascii="Arial" w:eastAsia="Times New Roman" w:hAnsi="Arial" w:cs="Arial"/>
          <w:bCs/>
          <w:sz w:val="24"/>
          <w:szCs w:val="24"/>
          <w:lang w:eastAsia="ru-RU"/>
        </w:rPr>
      </w:pPr>
    </w:p>
    <w:p w14:paraId="27E5B860" w14:textId="77777777" w:rsidR="002C0186" w:rsidRPr="000B36D4" w:rsidRDefault="002C0186" w:rsidP="004278CC">
      <w:pPr>
        <w:tabs>
          <w:tab w:val="left" w:pos="1134"/>
        </w:tabs>
        <w:spacing w:line="360" w:lineRule="auto"/>
        <w:ind w:firstLine="708"/>
        <w:jc w:val="both"/>
        <w:rPr>
          <w:rFonts w:ascii="Arial" w:eastAsia="Times New Roman" w:hAnsi="Arial" w:cs="Arial"/>
          <w:bCs/>
          <w:sz w:val="24"/>
          <w:szCs w:val="24"/>
          <w:lang w:eastAsia="ru-RU"/>
        </w:rPr>
      </w:pPr>
      <w:r w:rsidRPr="000B36D4">
        <w:rPr>
          <w:rFonts w:ascii="Arial" w:eastAsia="Times New Roman" w:hAnsi="Arial" w:cs="Arial"/>
          <w:bCs/>
          <w:sz w:val="24"/>
          <w:szCs w:val="24"/>
          <w:lang w:eastAsia="ru-RU"/>
        </w:rPr>
        <w:lastRenderedPageBreak/>
        <w:t>За принятие проголосовали:</w:t>
      </w:r>
    </w:p>
    <w:tbl>
      <w:tblPr>
        <w:tblW w:w="48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0"/>
        <w:gridCol w:w="2208"/>
        <w:gridCol w:w="4285"/>
      </w:tblGrid>
      <w:tr w:rsidR="000B36D4" w:rsidRPr="000B36D4" w14:paraId="54719350" w14:textId="77777777" w:rsidTr="00213FA1">
        <w:trPr>
          <w:trHeight w:val="840"/>
          <w:jc w:val="center"/>
        </w:trPr>
        <w:tc>
          <w:tcPr>
            <w:tcW w:w="3265" w:type="dxa"/>
            <w:tcBorders>
              <w:bottom w:val="double" w:sz="4" w:space="0" w:color="auto"/>
            </w:tcBorders>
            <w:vAlign w:val="center"/>
          </w:tcPr>
          <w:p w14:paraId="32DF0727" w14:textId="77777777" w:rsidR="002C0186" w:rsidRPr="000B36D4" w:rsidRDefault="002C0186" w:rsidP="004278CC">
            <w:pPr>
              <w:suppressAutoHyphens/>
              <w:spacing w:line="276" w:lineRule="auto"/>
              <w:jc w:val="center"/>
              <w:rPr>
                <w:rFonts w:ascii="Arial" w:hAnsi="Arial" w:cs="Arial"/>
              </w:rPr>
            </w:pPr>
            <w:r w:rsidRPr="000B36D4">
              <w:rPr>
                <w:rFonts w:ascii="Arial" w:hAnsi="Arial" w:cs="Arial"/>
              </w:rPr>
              <w:t>Краткое наименование страны по МК (ИСО 3166) 004–97</w:t>
            </w:r>
          </w:p>
        </w:tc>
        <w:tc>
          <w:tcPr>
            <w:tcW w:w="2263" w:type="dxa"/>
            <w:tcBorders>
              <w:bottom w:val="double" w:sz="4" w:space="0" w:color="auto"/>
            </w:tcBorders>
            <w:vAlign w:val="center"/>
          </w:tcPr>
          <w:p w14:paraId="31223990" w14:textId="77777777" w:rsidR="002C0186" w:rsidRPr="000B36D4" w:rsidRDefault="002C0186" w:rsidP="004278CC">
            <w:pPr>
              <w:suppressAutoHyphens/>
              <w:spacing w:line="276" w:lineRule="auto"/>
              <w:jc w:val="center"/>
              <w:rPr>
                <w:rFonts w:ascii="Arial" w:hAnsi="Arial" w:cs="Arial"/>
              </w:rPr>
            </w:pPr>
            <w:r w:rsidRPr="000B36D4">
              <w:rPr>
                <w:rFonts w:ascii="Arial" w:hAnsi="Arial" w:cs="Arial"/>
              </w:rPr>
              <w:t>Код страны</w:t>
            </w:r>
          </w:p>
          <w:p w14:paraId="09070D5A" w14:textId="77777777" w:rsidR="002C0186" w:rsidRPr="000B36D4" w:rsidRDefault="002C0186" w:rsidP="004278CC">
            <w:pPr>
              <w:suppressAutoHyphens/>
              <w:spacing w:line="276" w:lineRule="auto"/>
              <w:jc w:val="center"/>
              <w:rPr>
                <w:rFonts w:ascii="Arial" w:hAnsi="Arial" w:cs="Arial"/>
              </w:rPr>
            </w:pPr>
            <w:r w:rsidRPr="000B36D4">
              <w:rPr>
                <w:rFonts w:ascii="Arial" w:hAnsi="Arial" w:cs="Arial"/>
              </w:rPr>
              <w:t>по МК (ИСО 3166) 004–97</w:t>
            </w:r>
          </w:p>
        </w:tc>
        <w:tc>
          <w:tcPr>
            <w:tcW w:w="4386" w:type="dxa"/>
            <w:tcBorders>
              <w:bottom w:val="double" w:sz="4" w:space="0" w:color="auto"/>
            </w:tcBorders>
            <w:vAlign w:val="center"/>
          </w:tcPr>
          <w:p w14:paraId="6E97E679" w14:textId="77777777" w:rsidR="002C0186" w:rsidRPr="000B36D4" w:rsidRDefault="002C0186" w:rsidP="004278CC">
            <w:pPr>
              <w:suppressAutoHyphens/>
              <w:spacing w:line="276" w:lineRule="auto"/>
              <w:jc w:val="center"/>
              <w:rPr>
                <w:rFonts w:ascii="Arial" w:hAnsi="Arial" w:cs="Arial"/>
              </w:rPr>
            </w:pPr>
            <w:r w:rsidRPr="000B36D4">
              <w:rPr>
                <w:rFonts w:ascii="Arial" w:hAnsi="Arial" w:cs="Arial"/>
              </w:rPr>
              <w:t>Сокращенное наименование национального органа по стандартизации</w:t>
            </w:r>
          </w:p>
        </w:tc>
      </w:tr>
      <w:tr w:rsidR="00213FA1" w:rsidRPr="000B36D4" w14:paraId="30132401" w14:textId="77777777" w:rsidTr="00213FA1">
        <w:trPr>
          <w:trHeight w:val="1986"/>
          <w:jc w:val="center"/>
        </w:trPr>
        <w:tc>
          <w:tcPr>
            <w:tcW w:w="3265" w:type="dxa"/>
            <w:tcBorders>
              <w:top w:val="double" w:sz="4" w:space="0" w:color="auto"/>
              <w:left w:val="single" w:sz="4" w:space="0" w:color="000000"/>
              <w:bottom w:val="single" w:sz="4" w:space="0" w:color="000000"/>
            </w:tcBorders>
          </w:tcPr>
          <w:p w14:paraId="242D3882" w14:textId="77777777" w:rsidR="00213FA1" w:rsidRPr="000B36D4" w:rsidRDefault="00213FA1" w:rsidP="004278CC">
            <w:pPr>
              <w:pStyle w:val="afd"/>
              <w:keepLines/>
              <w:spacing w:before="0" w:after="0" w:line="276" w:lineRule="auto"/>
              <w:ind w:left="153" w:right="129"/>
              <w:jc w:val="left"/>
              <w:rPr>
                <w:sz w:val="20"/>
              </w:rPr>
            </w:pPr>
            <w:r w:rsidRPr="000B36D4">
              <w:rPr>
                <w:sz w:val="20"/>
              </w:rPr>
              <w:t>Армения</w:t>
            </w:r>
          </w:p>
          <w:p w14:paraId="75DDA1E6" w14:textId="77777777" w:rsidR="00213FA1" w:rsidRPr="000B36D4" w:rsidRDefault="00213FA1" w:rsidP="004278CC">
            <w:pPr>
              <w:pStyle w:val="afd"/>
              <w:keepLines/>
              <w:spacing w:before="0" w:after="0" w:line="276" w:lineRule="auto"/>
              <w:ind w:left="153" w:right="129"/>
              <w:jc w:val="left"/>
              <w:rPr>
                <w:sz w:val="20"/>
              </w:rPr>
            </w:pPr>
          </w:p>
          <w:p w14:paraId="5298EA1E" w14:textId="77777777" w:rsidR="00213FA1" w:rsidRPr="000B36D4" w:rsidRDefault="00213FA1" w:rsidP="004278CC">
            <w:pPr>
              <w:pStyle w:val="afd"/>
              <w:keepLines/>
              <w:spacing w:before="0" w:after="0" w:line="276" w:lineRule="auto"/>
              <w:ind w:left="153" w:right="129"/>
              <w:jc w:val="left"/>
              <w:rPr>
                <w:sz w:val="20"/>
              </w:rPr>
            </w:pPr>
          </w:p>
          <w:p w14:paraId="4F5A5A96" w14:textId="77777777" w:rsidR="00213FA1" w:rsidRPr="000B36D4" w:rsidRDefault="00213FA1" w:rsidP="004278CC">
            <w:pPr>
              <w:pStyle w:val="afd"/>
              <w:keepLines/>
              <w:spacing w:before="0" w:after="0" w:line="276" w:lineRule="auto"/>
              <w:ind w:left="153" w:right="129"/>
              <w:jc w:val="left"/>
              <w:rPr>
                <w:sz w:val="20"/>
              </w:rPr>
            </w:pPr>
            <w:r w:rsidRPr="000B36D4">
              <w:rPr>
                <w:sz w:val="20"/>
              </w:rPr>
              <w:t>Беларусь</w:t>
            </w:r>
          </w:p>
          <w:p w14:paraId="58521697" w14:textId="77777777" w:rsidR="00213FA1" w:rsidRPr="000B36D4" w:rsidRDefault="00213FA1" w:rsidP="004278CC">
            <w:pPr>
              <w:pStyle w:val="afd"/>
              <w:keepLines/>
              <w:spacing w:before="0" w:after="0" w:line="276" w:lineRule="auto"/>
              <w:ind w:left="153" w:right="129"/>
              <w:jc w:val="left"/>
              <w:rPr>
                <w:sz w:val="20"/>
              </w:rPr>
            </w:pPr>
            <w:r w:rsidRPr="000B36D4">
              <w:rPr>
                <w:sz w:val="20"/>
              </w:rPr>
              <w:t>Казахстан</w:t>
            </w:r>
          </w:p>
          <w:p w14:paraId="6039807C" w14:textId="77777777" w:rsidR="00213FA1" w:rsidRPr="000B36D4" w:rsidRDefault="00213FA1" w:rsidP="004278CC">
            <w:pPr>
              <w:pStyle w:val="afd"/>
              <w:keepLines/>
              <w:spacing w:before="0" w:after="0" w:line="276" w:lineRule="auto"/>
              <w:ind w:left="153" w:right="129"/>
              <w:jc w:val="left"/>
              <w:rPr>
                <w:sz w:val="20"/>
              </w:rPr>
            </w:pPr>
            <w:r w:rsidRPr="000B36D4">
              <w:rPr>
                <w:sz w:val="20"/>
              </w:rPr>
              <w:t>Киргизия</w:t>
            </w:r>
          </w:p>
          <w:p w14:paraId="190308E4" w14:textId="77777777" w:rsidR="00213FA1" w:rsidRPr="000B36D4" w:rsidRDefault="00213FA1" w:rsidP="004278CC">
            <w:pPr>
              <w:pStyle w:val="afd"/>
              <w:keepLines/>
              <w:spacing w:before="0" w:after="0" w:line="276" w:lineRule="auto"/>
              <w:ind w:left="153" w:right="129"/>
              <w:jc w:val="left"/>
              <w:rPr>
                <w:sz w:val="20"/>
              </w:rPr>
            </w:pPr>
            <w:r w:rsidRPr="000B36D4">
              <w:rPr>
                <w:sz w:val="20"/>
              </w:rPr>
              <w:t>Россия</w:t>
            </w:r>
          </w:p>
          <w:p w14:paraId="2478BF43" w14:textId="77777777" w:rsidR="00213FA1" w:rsidRPr="000B36D4" w:rsidRDefault="00213FA1" w:rsidP="004278CC">
            <w:pPr>
              <w:suppressAutoHyphens/>
              <w:spacing w:line="276" w:lineRule="auto"/>
              <w:ind w:left="153"/>
              <w:rPr>
                <w:rFonts w:ascii="Arial" w:hAnsi="Arial" w:cs="Arial"/>
              </w:rPr>
            </w:pPr>
            <w:r w:rsidRPr="000B36D4">
              <w:rPr>
                <w:rFonts w:ascii="Arial" w:hAnsi="Arial" w:cs="Arial"/>
                <w:sz w:val="20"/>
              </w:rPr>
              <w:t>Узбекистан</w:t>
            </w:r>
          </w:p>
        </w:tc>
        <w:tc>
          <w:tcPr>
            <w:tcW w:w="2263" w:type="dxa"/>
            <w:tcBorders>
              <w:top w:val="double" w:sz="4" w:space="0" w:color="auto"/>
              <w:left w:val="single" w:sz="4" w:space="0" w:color="000000"/>
              <w:bottom w:val="single" w:sz="4" w:space="0" w:color="000000"/>
            </w:tcBorders>
          </w:tcPr>
          <w:p w14:paraId="474E3C2A" w14:textId="77777777" w:rsidR="00213FA1" w:rsidRPr="000B36D4" w:rsidRDefault="00213FA1" w:rsidP="004278CC">
            <w:pPr>
              <w:pStyle w:val="afd"/>
              <w:keepLines/>
              <w:spacing w:before="0" w:after="0" w:line="276" w:lineRule="auto"/>
              <w:ind w:left="153"/>
              <w:rPr>
                <w:sz w:val="20"/>
                <w:lang w:val="en-US"/>
              </w:rPr>
            </w:pPr>
            <w:r w:rsidRPr="000B36D4">
              <w:rPr>
                <w:sz w:val="20"/>
                <w:lang w:val="en-US"/>
              </w:rPr>
              <w:t>AM</w:t>
            </w:r>
          </w:p>
          <w:p w14:paraId="1F66F465" w14:textId="77777777" w:rsidR="00213FA1" w:rsidRPr="000B36D4" w:rsidRDefault="00213FA1" w:rsidP="004278CC">
            <w:pPr>
              <w:pStyle w:val="afd"/>
              <w:keepLines/>
              <w:spacing w:before="0" w:after="0" w:line="276" w:lineRule="auto"/>
              <w:ind w:left="153"/>
              <w:rPr>
                <w:sz w:val="20"/>
                <w:lang w:val="en-US"/>
              </w:rPr>
            </w:pPr>
          </w:p>
          <w:p w14:paraId="4BBA9810" w14:textId="77777777" w:rsidR="00213FA1" w:rsidRPr="000B36D4" w:rsidRDefault="00213FA1" w:rsidP="004278CC">
            <w:pPr>
              <w:pStyle w:val="afd"/>
              <w:keepLines/>
              <w:spacing w:before="0" w:after="0" w:line="276" w:lineRule="auto"/>
              <w:ind w:left="153"/>
              <w:rPr>
                <w:sz w:val="20"/>
                <w:lang w:val="en-US"/>
              </w:rPr>
            </w:pPr>
          </w:p>
          <w:p w14:paraId="506881B1" w14:textId="77777777" w:rsidR="00213FA1" w:rsidRPr="000B36D4" w:rsidRDefault="00213FA1" w:rsidP="004278CC">
            <w:pPr>
              <w:pStyle w:val="afd"/>
              <w:keepLines/>
              <w:spacing w:before="0" w:after="0" w:line="276" w:lineRule="auto"/>
              <w:ind w:left="153"/>
              <w:rPr>
                <w:sz w:val="20"/>
                <w:lang w:val="en-US"/>
              </w:rPr>
            </w:pPr>
            <w:r w:rsidRPr="000B36D4">
              <w:rPr>
                <w:sz w:val="20"/>
                <w:lang w:val="en-US"/>
              </w:rPr>
              <w:t>BY</w:t>
            </w:r>
          </w:p>
          <w:p w14:paraId="54444202" w14:textId="77777777" w:rsidR="00213FA1" w:rsidRPr="000B36D4" w:rsidRDefault="00213FA1" w:rsidP="004278CC">
            <w:pPr>
              <w:pStyle w:val="afd"/>
              <w:keepLines/>
              <w:spacing w:before="0" w:after="0" w:line="276" w:lineRule="auto"/>
              <w:ind w:left="153"/>
              <w:rPr>
                <w:sz w:val="20"/>
                <w:lang w:val="en-US"/>
              </w:rPr>
            </w:pPr>
            <w:r w:rsidRPr="000B36D4">
              <w:rPr>
                <w:sz w:val="20"/>
                <w:lang w:val="en-US"/>
              </w:rPr>
              <w:t>KZ</w:t>
            </w:r>
          </w:p>
          <w:p w14:paraId="59A53758" w14:textId="77777777" w:rsidR="00213FA1" w:rsidRPr="000B36D4" w:rsidRDefault="00213FA1" w:rsidP="004278CC">
            <w:pPr>
              <w:pStyle w:val="afd"/>
              <w:keepLines/>
              <w:spacing w:before="0" w:after="0" w:line="276" w:lineRule="auto"/>
              <w:ind w:left="153"/>
              <w:rPr>
                <w:sz w:val="20"/>
                <w:lang w:val="en-US"/>
              </w:rPr>
            </w:pPr>
            <w:r w:rsidRPr="000B36D4">
              <w:rPr>
                <w:sz w:val="20"/>
                <w:lang w:val="en-US"/>
              </w:rPr>
              <w:t>KG</w:t>
            </w:r>
          </w:p>
          <w:p w14:paraId="32490509" w14:textId="77777777" w:rsidR="00213FA1" w:rsidRPr="000B36D4" w:rsidRDefault="00213FA1" w:rsidP="004278CC">
            <w:pPr>
              <w:pStyle w:val="afd"/>
              <w:keepLines/>
              <w:spacing w:before="0" w:after="0" w:line="276" w:lineRule="auto"/>
              <w:ind w:left="153"/>
              <w:rPr>
                <w:sz w:val="20"/>
                <w:lang w:val="en-US"/>
              </w:rPr>
            </w:pPr>
            <w:r w:rsidRPr="000B36D4">
              <w:rPr>
                <w:sz w:val="20"/>
                <w:lang w:val="en-US"/>
              </w:rPr>
              <w:t>RU</w:t>
            </w:r>
          </w:p>
          <w:p w14:paraId="3652EA7C" w14:textId="77777777" w:rsidR="00213FA1" w:rsidRPr="000B36D4" w:rsidRDefault="00213FA1" w:rsidP="004278CC">
            <w:pPr>
              <w:suppressAutoHyphens/>
              <w:spacing w:line="276" w:lineRule="auto"/>
              <w:ind w:left="153"/>
              <w:jc w:val="center"/>
              <w:rPr>
                <w:rFonts w:ascii="Arial" w:hAnsi="Arial" w:cs="Arial"/>
                <w:lang w:val="en-US"/>
              </w:rPr>
            </w:pPr>
            <w:r w:rsidRPr="000B36D4">
              <w:rPr>
                <w:rFonts w:ascii="Arial" w:hAnsi="Arial" w:cs="Arial"/>
                <w:sz w:val="20"/>
                <w:lang w:val="en-US"/>
              </w:rPr>
              <w:t>UZ</w:t>
            </w:r>
          </w:p>
        </w:tc>
        <w:tc>
          <w:tcPr>
            <w:tcW w:w="4386" w:type="dxa"/>
            <w:tcBorders>
              <w:top w:val="double" w:sz="4" w:space="0" w:color="auto"/>
              <w:left w:val="single" w:sz="4" w:space="0" w:color="000000"/>
              <w:bottom w:val="single" w:sz="4" w:space="0" w:color="000000"/>
              <w:right w:val="single" w:sz="4" w:space="0" w:color="000000"/>
            </w:tcBorders>
            <w:vAlign w:val="center"/>
          </w:tcPr>
          <w:p w14:paraId="25FA6413" w14:textId="77777777" w:rsidR="00213FA1" w:rsidRPr="000B36D4" w:rsidRDefault="00213FA1" w:rsidP="004278CC">
            <w:pPr>
              <w:pStyle w:val="afd"/>
              <w:keepLines/>
              <w:spacing w:before="0" w:after="0" w:line="276" w:lineRule="auto"/>
              <w:ind w:left="153"/>
              <w:jc w:val="both"/>
              <w:rPr>
                <w:sz w:val="20"/>
              </w:rPr>
            </w:pPr>
            <w:r w:rsidRPr="000B36D4">
              <w:rPr>
                <w:sz w:val="20"/>
              </w:rPr>
              <w:t>ЗАО «Национальный орган по стандартизации и метрологии» Республики Армения</w:t>
            </w:r>
          </w:p>
          <w:p w14:paraId="11DDFC41" w14:textId="77777777" w:rsidR="00213FA1" w:rsidRPr="000B36D4" w:rsidRDefault="00213FA1" w:rsidP="004278CC">
            <w:pPr>
              <w:pStyle w:val="afd"/>
              <w:keepLines/>
              <w:spacing w:before="0" w:after="0" w:line="276" w:lineRule="auto"/>
              <w:ind w:left="153"/>
              <w:jc w:val="both"/>
              <w:rPr>
                <w:sz w:val="20"/>
              </w:rPr>
            </w:pPr>
            <w:r w:rsidRPr="000B36D4">
              <w:rPr>
                <w:sz w:val="20"/>
              </w:rPr>
              <w:t>Госстандарт Республики Беларусь</w:t>
            </w:r>
          </w:p>
          <w:p w14:paraId="0C230ACE" w14:textId="77777777" w:rsidR="00213FA1" w:rsidRPr="000B36D4" w:rsidRDefault="00213FA1" w:rsidP="004278CC">
            <w:pPr>
              <w:pStyle w:val="afd"/>
              <w:keepLines/>
              <w:spacing w:before="0" w:after="0" w:line="276" w:lineRule="auto"/>
              <w:ind w:left="153"/>
              <w:jc w:val="both"/>
              <w:rPr>
                <w:sz w:val="20"/>
              </w:rPr>
            </w:pPr>
            <w:r w:rsidRPr="000B36D4">
              <w:rPr>
                <w:sz w:val="20"/>
              </w:rPr>
              <w:t>Госстандарт Республики Казахстан</w:t>
            </w:r>
          </w:p>
          <w:p w14:paraId="3762355D" w14:textId="77777777" w:rsidR="00213FA1" w:rsidRPr="000B36D4" w:rsidRDefault="00213FA1" w:rsidP="004278CC">
            <w:pPr>
              <w:pStyle w:val="afd"/>
              <w:keepLines/>
              <w:spacing w:before="0" w:after="0" w:line="276" w:lineRule="auto"/>
              <w:ind w:left="153"/>
              <w:jc w:val="both"/>
              <w:rPr>
                <w:sz w:val="20"/>
              </w:rPr>
            </w:pPr>
            <w:r w:rsidRPr="000B36D4">
              <w:rPr>
                <w:sz w:val="20"/>
              </w:rPr>
              <w:t>Кыргызстандарт</w:t>
            </w:r>
          </w:p>
          <w:p w14:paraId="4DA5F0EC" w14:textId="77777777" w:rsidR="00213FA1" w:rsidRPr="000B36D4" w:rsidRDefault="00213FA1" w:rsidP="004278CC">
            <w:pPr>
              <w:pStyle w:val="afd"/>
              <w:keepLines/>
              <w:spacing w:before="0" w:after="0" w:line="276" w:lineRule="auto"/>
              <w:ind w:left="153"/>
              <w:jc w:val="both"/>
              <w:rPr>
                <w:sz w:val="20"/>
              </w:rPr>
            </w:pPr>
            <w:r w:rsidRPr="000B36D4">
              <w:rPr>
                <w:sz w:val="20"/>
              </w:rPr>
              <w:t>Росстандарт</w:t>
            </w:r>
          </w:p>
          <w:p w14:paraId="72187A27" w14:textId="77777777" w:rsidR="00213FA1" w:rsidRPr="000B36D4" w:rsidRDefault="00213FA1" w:rsidP="004278CC">
            <w:pPr>
              <w:suppressAutoHyphens/>
              <w:spacing w:line="276" w:lineRule="auto"/>
              <w:ind w:left="153"/>
              <w:rPr>
                <w:rFonts w:ascii="Arial" w:hAnsi="Arial" w:cs="Arial"/>
              </w:rPr>
            </w:pPr>
            <w:r w:rsidRPr="000B36D4">
              <w:rPr>
                <w:rFonts w:ascii="Arial" w:hAnsi="Arial" w:cs="Arial"/>
                <w:sz w:val="20"/>
              </w:rPr>
              <w:t>Узстандарт</w:t>
            </w:r>
          </w:p>
        </w:tc>
      </w:tr>
    </w:tbl>
    <w:p w14:paraId="6958FB53" w14:textId="77777777" w:rsidR="002C0186" w:rsidRPr="000B36D4" w:rsidRDefault="002C0186" w:rsidP="004278CC">
      <w:pPr>
        <w:tabs>
          <w:tab w:val="left" w:pos="1134"/>
        </w:tabs>
        <w:ind w:firstLine="709"/>
        <w:jc w:val="both"/>
        <w:rPr>
          <w:rFonts w:ascii="Arial" w:eastAsia="Times New Roman" w:hAnsi="Arial" w:cs="Arial"/>
          <w:bCs/>
          <w:sz w:val="24"/>
          <w:szCs w:val="24"/>
          <w:lang w:eastAsia="ru-RU"/>
        </w:rPr>
      </w:pPr>
    </w:p>
    <w:p w14:paraId="15AE8B80" w14:textId="77777777" w:rsidR="00C744FA" w:rsidRPr="000B36D4" w:rsidRDefault="00C744FA" w:rsidP="004278CC">
      <w:pPr>
        <w:tabs>
          <w:tab w:val="left" w:pos="1134"/>
        </w:tabs>
        <w:ind w:firstLine="709"/>
        <w:jc w:val="both"/>
        <w:rPr>
          <w:rFonts w:ascii="Arial" w:eastAsia="Times New Roman" w:hAnsi="Arial" w:cs="Arial"/>
          <w:bCs/>
          <w:sz w:val="24"/>
          <w:szCs w:val="24"/>
          <w:lang w:eastAsia="ru-RU"/>
        </w:rPr>
      </w:pPr>
    </w:p>
    <w:p w14:paraId="642A7A00" w14:textId="77777777" w:rsidR="002C0186" w:rsidRPr="000B36D4" w:rsidRDefault="002C0186" w:rsidP="004278CC">
      <w:pPr>
        <w:widowControl w:val="0"/>
        <w:tabs>
          <w:tab w:val="left" w:pos="1134"/>
        </w:tabs>
        <w:spacing w:line="360" w:lineRule="auto"/>
        <w:ind w:firstLine="709"/>
        <w:jc w:val="both"/>
        <w:rPr>
          <w:rFonts w:ascii="Arial" w:eastAsia="Times New Roman" w:hAnsi="Arial" w:cs="Arial"/>
          <w:bCs/>
          <w:sz w:val="24"/>
          <w:szCs w:val="24"/>
          <w:lang w:eastAsia="ru-RU"/>
        </w:rPr>
      </w:pPr>
      <w:r w:rsidRPr="000B36D4">
        <w:rPr>
          <w:rFonts w:ascii="Arial" w:eastAsia="Times New Roman" w:hAnsi="Arial" w:cs="Arial"/>
          <w:bCs/>
          <w:sz w:val="24"/>
          <w:szCs w:val="24"/>
          <w:lang w:eastAsia="ru-RU"/>
        </w:rPr>
        <w:t xml:space="preserve">4 </w:t>
      </w:r>
      <w:r w:rsidRPr="000B36D4">
        <w:rPr>
          <w:rFonts w:ascii="Arial" w:eastAsia="Times New Roman" w:hAnsi="Arial" w:cs="Arial Unicode MS"/>
          <w:bCs/>
          <w:sz w:val="24"/>
          <w:szCs w:val="24"/>
          <w:lang w:eastAsia="ru-RU"/>
        </w:rPr>
        <w:t xml:space="preserve">ВЗАМЕН ГОСТ </w:t>
      </w:r>
      <w:r w:rsidR="00327E4C" w:rsidRPr="000B36D4">
        <w:rPr>
          <w:rFonts w:ascii="Arial" w:eastAsia="Times New Roman" w:hAnsi="Arial" w:cs="Arial Unicode MS"/>
          <w:bCs/>
          <w:sz w:val="24"/>
          <w:szCs w:val="24"/>
          <w:lang w:eastAsia="ru-RU"/>
        </w:rPr>
        <w:t>1</w:t>
      </w:r>
      <w:r w:rsidR="002022B4" w:rsidRPr="000B36D4">
        <w:rPr>
          <w:rFonts w:ascii="Arial" w:eastAsia="Times New Roman" w:hAnsi="Arial" w:cs="Arial Unicode MS"/>
          <w:bCs/>
          <w:sz w:val="24"/>
          <w:szCs w:val="24"/>
          <w:lang w:eastAsia="ru-RU"/>
        </w:rPr>
        <w:t>1097</w:t>
      </w:r>
      <w:r w:rsidR="00327E4C" w:rsidRPr="000B36D4">
        <w:rPr>
          <w:rFonts w:ascii="Arial" w:eastAsia="Times New Roman" w:hAnsi="Arial" w:cs="Arial Unicode MS"/>
          <w:bCs/>
          <w:sz w:val="24"/>
          <w:szCs w:val="24"/>
          <w:lang w:eastAsia="ru-RU"/>
        </w:rPr>
        <w:t>–</w:t>
      </w:r>
      <w:r w:rsidR="002022B4" w:rsidRPr="000B36D4">
        <w:rPr>
          <w:rFonts w:ascii="Arial" w:eastAsia="Times New Roman" w:hAnsi="Arial" w:cs="Arial Unicode MS"/>
          <w:bCs/>
          <w:sz w:val="24"/>
          <w:szCs w:val="24"/>
          <w:lang w:eastAsia="ru-RU"/>
        </w:rPr>
        <w:t>86</w:t>
      </w:r>
    </w:p>
    <w:p w14:paraId="4C973D4C" w14:textId="77777777" w:rsidR="002C0186" w:rsidRPr="000B36D4" w:rsidRDefault="002C0186" w:rsidP="004278CC">
      <w:pPr>
        <w:tabs>
          <w:tab w:val="left" w:pos="1134"/>
        </w:tabs>
        <w:spacing w:line="360" w:lineRule="auto"/>
        <w:ind w:firstLine="708"/>
        <w:jc w:val="both"/>
        <w:rPr>
          <w:rFonts w:ascii="Arial" w:eastAsia="Times New Roman" w:hAnsi="Arial" w:cs="Arial"/>
          <w:bCs/>
          <w:sz w:val="24"/>
          <w:szCs w:val="24"/>
          <w:lang w:eastAsia="ru-RU"/>
        </w:rPr>
      </w:pPr>
    </w:p>
    <w:p w14:paraId="61176AA5" w14:textId="77777777" w:rsidR="002C0186" w:rsidRPr="000B36D4" w:rsidRDefault="002C0186" w:rsidP="004278CC">
      <w:pPr>
        <w:tabs>
          <w:tab w:val="left" w:pos="1134"/>
        </w:tabs>
        <w:spacing w:line="360" w:lineRule="auto"/>
        <w:ind w:firstLine="708"/>
        <w:jc w:val="both"/>
        <w:rPr>
          <w:rFonts w:ascii="Arial" w:eastAsia="Times New Roman" w:hAnsi="Arial" w:cs="Arial"/>
          <w:bCs/>
          <w:sz w:val="24"/>
          <w:szCs w:val="24"/>
          <w:lang w:eastAsia="ru-RU"/>
        </w:rPr>
      </w:pPr>
    </w:p>
    <w:p w14:paraId="5A631435" w14:textId="77777777" w:rsidR="002C0186" w:rsidRPr="000B36D4" w:rsidRDefault="002C0186" w:rsidP="004278CC">
      <w:pPr>
        <w:tabs>
          <w:tab w:val="left" w:pos="1134"/>
        </w:tabs>
        <w:spacing w:line="360" w:lineRule="auto"/>
        <w:ind w:firstLine="709"/>
        <w:jc w:val="both"/>
        <w:rPr>
          <w:rFonts w:ascii="Arial" w:eastAsia="Times New Roman" w:hAnsi="Arial" w:cs="Arial"/>
          <w:bCs/>
          <w:i/>
          <w:sz w:val="20"/>
          <w:szCs w:val="20"/>
          <w:lang w:eastAsia="ru-RU"/>
        </w:rPr>
      </w:pPr>
      <w:r w:rsidRPr="000B36D4">
        <w:rPr>
          <w:rFonts w:ascii="Arial" w:eastAsia="Times New Roman" w:hAnsi="Arial" w:cs="Arial"/>
          <w:bCs/>
          <w:i/>
          <w:sz w:val="20"/>
          <w:szCs w:val="20"/>
          <w:lang w:eastAsia="ru-RU"/>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260B0E0C" w14:textId="77777777" w:rsidR="002C0186" w:rsidRPr="000B36D4" w:rsidRDefault="002C0186" w:rsidP="004278CC">
      <w:pPr>
        <w:tabs>
          <w:tab w:val="left" w:pos="1134"/>
        </w:tabs>
        <w:spacing w:line="360" w:lineRule="auto"/>
        <w:ind w:firstLine="708"/>
        <w:jc w:val="both"/>
        <w:rPr>
          <w:rFonts w:ascii="Arial" w:eastAsia="Times New Roman" w:hAnsi="Arial" w:cs="Arial"/>
          <w:bCs/>
          <w:i/>
          <w:sz w:val="20"/>
          <w:szCs w:val="20"/>
          <w:lang w:eastAsia="ru-RU"/>
        </w:rPr>
      </w:pPr>
      <w:r w:rsidRPr="000B36D4">
        <w:rPr>
          <w:rFonts w:ascii="Arial" w:eastAsia="Times New Roman" w:hAnsi="Arial" w:cs="Arial"/>
          <w:bCs/>
          <w:i/>
          <w:sz w:val="20"/>
          <w:szCs w:val="20"/>
          <w:lang w:eastAsia="ru-RU"/>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11269F34" w14:textId="77777777" w:rsidR="002C0186" w:rsidRPr="000B36D4" w:rsidRDefault="002C0186" w:rsidP="004278CC">
      <w:pPr>
        <w:tabs>
          <w:tab w:val="left" w:pos="1134"/>
        </w:tabs>
        <w:rPr>
          <w:rFonts w:ascii="Arial" w:eastAsia="Times New Roman" w:hAnsi="Arial" w:cs="Arial"/>
          <w:bCs/>
          <w:sz w:val="24"/>
          <w:szCs w:val="24"/>
          <w:lang w:eastAsia="ru-RU"/>
        </w:rPr>
      </w:pPr>
    </w:p>
    <w:p w14:paraId="11B65440" w14:textId="77777777" w:rsidR="002C0186" w:rsidRPr="000B36D4" w:rsidRDefault="002C0186" w:rsidP="004278CC">
      <w:pPr>
        <w:tabs>
          <w:tab w:val="left" w:pos="1134"/>
        </w:tabs>
        <w:rPr>
          <w:rFonts w:ascii="Arial" w:eastAsia="Times New Roman" w:hAnsi="Arial" w:cs="Arial"/>
          <w:bCs/>
          <w:sz w:val="24"/>
          <w:szCs w:val="24"/>
          <w:lang w:eastAsia="ru-RU"/>
        </w:rPr>
      </w:pPr>
    </w:p>
    <w:p w14:paraId="1ACAE43C" w14:textId="77777777" w:rsidR="002C0186" w:rsidRPr="000B36D4" w:rsidRDefault="002C0186" w:rsidP="004278CC">
      <w:pPr>
        <w:tabs>
          <w:tab w:val="left" w:pos="1134"/>
        </w:tabs>
        <w:rPr>
          <w:rFonts w:ascii="Arial" w:eastAsia="Times New Roman" w:hAnsi="Arial" w:cs="Arial"/>
          <w:bCs/>
          <w:sz w:val="24"/>
          <w:szCs w:val="24"/>
          <w:lang w:eastAsia="ru-RU"/>
        </w:rPr>
      </w:pPr>
    </w:p>
    <w:p w14:paraId="74A2821F" w14:textId="77777777" w:rsidR="002C0186" w:rsidRPr="000B36D4" w:rsidRDefault="002C0186" w:rsidP="004278CC">
      <w:pPr>
        <w:tabs>
          <w:tab w:val="left" w:pos="1134"/>
        </w:tabs>
        <w:rPr>
          <w:rFonts w:ascii="Arial" w:eastAsia="Times New Roman" w:hAnsi="Arial" w:cs="Arial"/>
          <w:bCs/>
          <w:sz w:val="24"/>
          <w:szCs w:val="24"/>
          <w:lang w:eastAsia="ru-RU"/>
        </w:rPr>
      </w:pPr>
    </w:p>
    <w:p w14:paraId="1966E589" w14:textId="77777777" w:rsidR="002C0186" w:rsidRPr="000B36D4" w:rsidRDefault="002C0186" w:rsidP="004278CC">
      <w:pPr>
        <w:tabs>
          <w:tab w:val="left" w:pos="1134"/>
        </w:tabs>
        <w:rPr>
          <w:rFonts w:ascii="Arial" w:eastAsia="Times New Roman" w:hAnsi="Arial" w:cs="Arial"/>
          <w:bCs/>
          <w:sz w:val="24"/>
          <w:szCs w:val="24"/>
          <w:lang w:eastAsia="ru-RU"/>
        </w:rPr>
      </w:pPr>
    </w:p>
    <w:p w14:paraId="1B807F6E" w14:textId="77777777" w:rsidR="002C0186" w:rsidRPr="000B36D4" w:rsidRDefault="002C0186" w:rsidP="004278CC">
      <w:pPr>
        <w:tabs>
          <w:tab w:val="left" w:pos="1134"/>
        </w:tabs>
        <w:rPr>
          <w:rFonts w:ascii="Arial" w:eastAsia="Times New Roman" w:hAnsi="Arial" w:cs="Arial"/>
          <w:bCs/>
          <w:sz w:val="24"/>
          <w:szCs w:val="24"/>
          <w:lang w:eastAsia="ru-RU"/>
        </w:rPr>
      </w:pPr>
    </w:p>
    <w:p w14:paraId="2BA55D74" w14:textId="77777777" w:rsidR="002C0186" w:rsidRPr="000B36D4" w:rsidRDefault="002C0186" w:rsidP="004278CC">
      <w:pPr>
        <w:tabs>
          <w:tab w:val="left" w:pos="1134"/>
        </w:tabs>
        <w:rPr>
          <w:rFonts w:ascii="Arial" w:eastAsia="Times New Roman" w:hAnsi="Arial" w:cs="Arial"/>
          <w:bCs/>
          <w:sz w:val="24"/>
          <w:szCs w:val="24"/>
          <w:lang w:eastAsia="ru-RU"/>
        </w:rPr>
      </w:pPr>
    </w:p>
    <w:p w14:paraId="01FEF15A" w14:textId="77777777" w:rsidR="00C744FA" w:rsidRPr="000B36D4" w:rsidRDefault="00C744FA" w:rsidP="004278CC">
      <w:pPr>
        <w:tabs>
          <w:tab w:val="left" w:pos="1134"/>
        </w:tabs>
        <w:rPr>
          <w:rFonts w:ascii="Arial" w:eastAsia="Times New Roman" w:hAnsi="Arial" w:cs="Arial"/>
          <w:bCs/>
          <w:sz w:val="24"/>
          <w:szCs w:val="24"/>
          <w:lang w:eastAsia="ru-RU"/>
        </w:rPr>
      </w:pPr>
    </w:p>
    <w:p w14:paraId="2C7DC4BE" w14:textId="77777777" w:rsidR="00C744FA" w:rsidRPr="000B36D4" w:rsidRDefault="00C744FA" w:rsidP="004278CC">
      <w:pPr>
        <w:tabs>
          <w:tab w:val="left" w:pos="1134"/>
        </w:tabs>
        <w:rPr>
          <w:rFonts w:ascii="Arial" w:eastAsia="Times New Roman" w:hAnsi="Arial" w:cs="Arial"/>
          <w:bCs/>
          <w:sz w:val="24"/>
          <w:szCs w:val="24"/>
          <w:lang w:eastAsia="ru-RU"/>
        </w:rPr>
      </w:pPr>
    </w:p>
    <w:p w14:paraId="6FF16598" w14:textId="77777777" w:rsidR="00C744FA" w:rsidRPr="000B36D4" w:rsidRDefault="00C744FA" w:rsidP="004278CC">
      <w:pPr>
        <w:tabs>
          <w:tab w:val="left" w:pos="1134"/>
        </w:tabs>
        <w:rPr>
          <w:rFonts w:ascii="Arial" w:eastAsia="Times New Roman" w:hAnsi="Arial" w:cs="Arial"/>
          <w:bCs/>
          <w:sz w:val="24"/>
          <w:szCs w:val="24"/>
          <w:lang w:eastAsia="ru-RU"/>
        </w:rPr>
      </w:pPr>
    </w:p>
    <w:p w14:paraId="1AD36E62" w14:textId="77777777" w:rsidR="00C744FA" w:rsidRPr="000B36D4" w:rsidRDefault="00C744FA" w:rsidP="004278CC">
      <w:pPr>
        <w:tabs>
          <w:tab w:val="left" w:pos="1134"/>
        </w:tabs>
        <w:rPr>
          <w:rFonts w:ascii="Arial" w:eastAsia="Times New Roman" w:hAnsi="Arial" w:cs="Arial"/>
          <w:bCs/>
          <w:sz w:val="24"/>
          <w:szCs w:val="24"/>
          <w:lang w:eastAsia="ru-RU"/>
        </w:rPr>
      </w:pPr>
    </w:p>
    <w:p w14:paraId="3C3E6A50" w14:textId="77777777" w:rsidR="00C744FA" w:rsidRPr="000B36D4" w:rsidRDefault="00C744FA" w:rsidP="004278CC">
      <w:pPr>
        <w:tabs>
          <w:tab w:val="left" w:pos="1134"/>
        </w:tabs>
        <w:rPr>
          <w:rFonts w:ascii="Arial" w:eastAsia="Times New Roman" w:hAnsi="Arial" w:cs="Arial"/>
          <w:bCs/>
          <w:sz w:val="24"/>
          <w:szCs w:val="24"/>
          <w:lang w:eastAsia="ru-RU"/>
        </w:rPr>
      </w:pPr>
    </w:p>
    <w:p w14:paraId="41814831" w14:textId="77777777" w:rsidR="00C744FA" w:rsidRPr="000B36D4" w:rsidRDefault="00C744FA" w:rsidP="004278CC">
      <w:pPr>
        <w:tabs>
          <w:tab w:val="left" w:pos="1134"/>
        </w:tabs>
        <w:rPr>
          <w:rFonts w:ascii="Arial" w:eastAsia="Times New Roman" w:hAnsi="Arial" w:cs="Arial"/>
          <w:bCs/>
          <w:sz w:val="24"/>
          <w:szCs w:val="24"/>
          <w:lang w:eastAsia="ru-RU"/>
        </w:rPr>
      </w:pPr>
    </w:p>
    <w:p w14:paraId="17BB646F" w14:textId="77777777" w:rsidR="00C744FA" w:rsidRPr="000B36D4" w:rsidRDefault="00C744FA" w:rsidP="004278CC">
      <w:pPr>
        <w:tabs>
          <w:tab w:val="left" w:pos="1134"/>
        </w:tabs>
        <w:rPr>
          <w:rFonts w:ascii="Arial" w:eastAsia="Times New Roman" w:hAnsi="Arial" w:cs="Arial"/>
          <w:bCs/>
          <w:sz w:val="24"/>
          <w:szCs w:val="24"/>
          <w:lang w:eastAsia="ru-RU"/>
        </w:rPr>
      </w:pPr>
    </w:p>
    <w:p w14:paraId="0B08A7A1" w14:textId="77777777" w:rsidR="00C744FA" w:rsidRPr="000B36D4" w:rsidRDefault="00C744FA" w:rsidP="004278CC">
      <w:pPr>
        <w:tabs>
          <w:tab w:val="left" w:pos="1134"/>
        </w:tabs>
        <w:rPr>
          <w:rFonts w:ascii="Arial" w:eastAsia="Times New Roman" w:hAnsi="Arial" w:cs="Arial"/>
          <w:bCs/>
          <w:sz w:val="24"/>
          <w:szCs w:val="24"/>
          <w:lang w:eastAsia="ru-RU"/>
        </w:rPr>
      </w:pPr>
    </w:p>
    <w:p w14:paraId="661392E5" w14:textId="77777777" w:rsidR="00C744FA" w:rsidRPr="000B36D4" w:rsidRDefault="00C744FA" w:rsidP="004278CC">
      <w:pPr>
        <w:tabs>
          <w:tab w:val="left" w:pos="1134"/>
        </w:tabs>
        <w:rPr>
          <w:rFonts w:ascii="Arial" w:eastAsia="Times New Roman" w:hAnsi="Arial" w:cs="Arial"/>
          <w:bCs/>
          <w:sz w:val="24"/>
          <w:szCs w:val="24"/>
          <w:lang w:eastAsia="ru-RU"/>
        </w:rPr>
      </w:pPr>
    </w:p>
    <w:p w14:paraId="17F73901" w14:textId="77777777" w:rsidR="002C0186" w:rsidRPr="000B36D4" w:rsidRDefault="002C0186" w:rsidP="004278CC">
      <w:pPr>
        <w:tabs>
          <w:tab w:val="left" w:pos="1134"/>
        </w:tabs>
        <w:rPr>
          <w:rFonts w:ascii="Arial" w:eastAsia="Times New Roman" w:hAnsi="Arial" w:cs="Arial"/>
          <w:bCs/>
          <w:sz w:val="24"/>
          <w:szCs w:val="24"/>
          <w:lang w:eastAsia="ru-RU"/>
        </w:rPr>
      </w:pPr>
    </w:p>
    <w:p w14:paraId="02529EBA" w14:textId="77777777" w:rsidR="002C0186" w:rsidRPr="000B36D4" w:rsidRDefault="002C0186" w:rsidP="004278CC">
      <w:pPr>
        <w:tabs>
          <w:tab w:val="left" w:pos="1134"/>
        </w:tabs>
        <w:rPr>
          <w:rFonts w:ascii="Arial" w:eastAsia="Times New Roman" w:hAnsi="Arial" w:cs="Arial"/>
          <w:bCs/>
          <w:sz w:val="24"/>
          <w:szCs w:val="24"/>
          <w:lang w:eastAsia="ru-RU"/>
        </w:rPr>
      </w:pPr>
    </w:p>
    <w:p w14:paraId="36A0045C" w14:textId="77777777" w:rsidR="002C0186" w:rsidRPr="000B36D4" w:rsidRDefault="002C0186" w:rsidP="004278CC">
      <w:pPr>
        <w:tabs>
          <w:tab w:val="left" w:pos="1134"/>
        </w:tabs>
        <w:rPr>
          <w:rFonts w:ascii="Arial" w:eastAsia="Times New Roman" w:hAnsi="Arial" w:cs="Arial"/>
          <w:bCs/>
          <w:sz w:val="24"/>
          <w:szCs w:val="24"/>
          <w:lang w:eastAsia="ru-RU"/>
        </w:rPr>
      </w:pPr>
    </w:p>
    <w:p w14:paraId="33D41F82" w14:textId="77777777" w:rsidR="002C0186" w:rsidRPr="000B36D4" w:rsidRDefault="002C0186" w:rsidP="004278CC">
      <w:pPr>
        <w:tabs>
          <w:tab w:val="left" w:pos="1134"/>
        </w:tabs>
        <w:rPr>
          <w:rFonts w:ascii="Arial" w:eastAsia="Times New Roman" w:hAnsi="Arial" w:cs="Arial"/>
          <w:bCs/>
          <w:sz w:val="24"/>
          <w:szCs w:val="24"/>
          <w:lang w:eastAsia="ru-RU"/>
        </w:rPr>
      </w:pPr>
    </w:p>
    <w:p w14:paraId="6BC97FC9" w14:textId="77777777" w:rsidR="002C0186" w:rsidRPr="000B36D4" w:rsidRDefault="002C0186" w:rsidP="004278CC">
      <w:pPr>
        <w:keepNext/>
        <w:tabs>
          <w:tab w:val="left" w:pos="1134"/>
        </w:tabs>
        <w:overflowPunct w:val="0"/>
        <w:autoSpaceDE w:val="0"/>
        <w:autoSpaceDN w:val="0"/>
        <w:adjustRightInd w:val="0"/>
        <w:spacing w:line="360" w:lineRule="auto"/>
        <w:ind w:firstLine="709"/>
        <w:jc w:val="both"/>
        <w:textAlignment w:val="baseline"/>
        <w:outlineLvl w:val="0"/>
        <w:rPr>
          <w:rFonts w:ascii="Arial" w:eastAsia="Times New Roman" w:hAnsi="Arial" w:cs="Arial"/>
          <w:bCs/>
          <w:sz w:val="20"/>
          <w:szCs w:val="20"/>
          <w:lang w:eastAsia="ru-RU"/>
        </w:rPr>
      </w:pPr>
      <w:bookmarkStart w:id="0" w:name="_Toc54854939"/>
      <w:r w:rsidRPr="000B36D4">
        <w:rPr>
          <w:rFonts w:ascii="Arial" w:eastAsia="Times New Roman" w:hAnsi="Arial" w:cs="Arial"/>
          <w:bCs/>
          <w:sz w:val="20"/>
          <w:szCs w:val="20"/>
          <w:lang w:eastAsia="ru-RU"/>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w:t>
      </w:r>
      <w:bookmarkEnd w:id="0"/>
      <w:r w:rsidRPr="000B36D4">
        <w:rPr>
          <w:rFonts w:ascii="Arial" w:eastAsia="Times New Roman" w:hAnsi="Arial" w:cs="Arial"/>
          <w:bCs/>
          <w:sz w:val="20"/>
          <w:szCs w:val="20"/>
          <w:lang w:eastAsia="ru-RU"/>
        </w:rPr>
        <w:t>.</w:t>
      </w:r>
    </w:p>
    <w:p w14:paraId="2C383FC0" w14:textId="77777777" w:rsidR="002C0186" w:rsidRPr="000B36D4" w:rsidRDefault="002C0186" w:rsidP="004278CC">
      <w:pPr>
        <w:keepNext/>
        <w:tabs>
          <w:tab w:val="left" w:pos="1134"/>
        </w:tabs>
        <w:overflowPunct w:val="0"/>
        <w:autoSpaceDE w:val="0"/>
        <w:autoSpaceDN w:val="0"/>
        <w:adjustRightInd w:val="0"/>
        <w:spacing w:line="360" w:lineRule="auto"/>
        <w:ind w:firstLine="709"/>
        <w:jc w:val="both"/>
        <w:textAlignment w:val="baseline"/>
        <w:outlineLvl w:val="0"/>
        <w:rPr>
          <w:rFonts w:ascii="Arial" w:eastAsia="Times New Roman" w:hAnsi="Arial" w:cs="Arial"/>
          <w:bCs/>
          <w:sz w:val="20"/>
          <w:szCs w:val="20"/>
          <w:lang w:eastAsia="ru-RU"/>
        </w:rPr>
        <w:sectPr w:rsidR="002C0186" w:rsidRPr="000B36D4" w:rsidSect="003A162B">
          <w:headerReference w:type="even" r:id="rId9"/>
          <w:headerReference w:type="default" r:id="rId10"/>
          <w:footerReference w:type="even" r:id="rId11"/>
          <w:footerReference w:type="default" r:id="rId12"/>
          <w:footerReference w:type="first" r:id="rId13"/>
          <w:pgSz w:w="11906" w:h="16838"/>
          <w:pgMar w:top="1134" w:right="851" w:bottom="851" w:left="1134" w:header="709" w:footer="438" w:gutter="0"/>
          <w:cols w:space="708"/>
          <w:titlePg/>
          <w:docGrid w:linePitch="360"/>
        </w:sectPr>
      </w:pPr>
    </w:p>
    <w:tbl>
      <w:tblPr>
        <w:tblW w:w="10207" w:type="dxa"/>
        <w:tblInd w:w="-142" w:type="dxa"/>
        <w:tblBorders>
          <w:top w:val="single" w:sz="36" w:space="0" w:color="auto"/>
          <w:bottom w:val="single" w:sz="24" w:space="0" w:color="auto"/>
          <w:insideH w:val="single" w:sz="18" w:space="0" w:color="auto"/>
        </w:tblBorders>
        <w:tblLayout w:type="fixed"/>
        <w:tblLook w:val="01E0" w:firstRow="1" w:lastRow="1" w:firstColumn="1" w:lastColumn="1" w:noHBand="0" w:noVBand="0"/>
      </w:tblPr>
      <w:tblGrid>
        <w:gridCol w:w="1810"/>
        <w:gridCol w:w="5953"/>
        <w:gridCol w:w="2444"/>
      </w:tblGrid>
      <w:tr w:rsidR="000B36D4" w:rsidRPr="000B36D4" w14:paraId="51E42E99" w14:textId="77777777" w:rsidTr="0093205C">
        <w:trPr>
          <w:trHeight w:val="1470"/>
        </w:trPr>
        <w:tc>
          <w:tcPr>
            <w:tcW w:w="10207" w:type="dxa"/>
            <w:gridSpan w:val="3"/>
            <w:tcBorders>
              <w:top w:val="single" w:sz="36" w:space="0" w:color="auto"/>
              <w:bottom w:val="single" w:sz="36" w:space="0" w:color="auto"/>
            </w:tcBorders>
            <w:vAlign w:val="center"/>
          </w:tcPr>
          <w:p w14:paraId="04F27ACD" w14:textId="77777777" w:rsidR="009072EF" w:rsidRPr="000B36D4" w:rsidRDefault="009072EF" w:rsidP="004278CC">
            <w:pPr>
              <w:suppressAutoHyphens/>
              <w:spacing w:line="360" w:lineRule="auto"/>
              <w:ind w:left="-136" w:right="-68"/>
              <w:jc w:val="center"/>
              <w:rPr>
                <w:rFonts w:ascii="Arial" w:hAnsi="Arial" w:cs="Arial"/>
                <w:b/>
              </w:rPr>
            </w:pPr>
            <w:r w:rsidRPr="000B36D4">
              <w:rPr>
                <w:rFonts w:ascii="Arial" w:hAnsi="Arial" w:cs="Arial"/>
                <w:b/>
              </w:rPr>
              <w:t>МЕЖГОСУДАРСТВЕННЫЙ СОВЕТ ПО СТАНДАРТИЗАЦИИ, МЕТРОЛОГИИ И</w:t>
            </w:r>
            <w:r w:rsidR="00403C68" w:rsidRPr="000B36D4">
              <w:rPr>
                <w:rFonts w:ascii="Arial" w:hAnsi="Arial" w:cs="Arial"/>
                <w:b/>
              </w:rPr>
              <w:t xml:space="preserve"> </w:t>
            </w:r>
            <w:r w:rsidRPr="000B36D4">
              <w:rPr>
                <w:rFonts w:ascii="Arial" w:hAnsi="Arial" w:cs="Arial"/>
                <w:b/>
              </w:rPr>
              <w:t>СЕРТИФИКАЦИИ</w:t>
            </w:r>
          </w:p>
          <w:p w14:paraId="655DB9FA" w14:textId="77777777" w:rsidR="009072EF" w:rsidRPr="000B36D4" w:rsidRDefault="009072EF" w:rsidP="004278CC">
            <w:pPr>
              <w:suppressAutoHyphens/>
              <w:spacing w:line="360" w:lineRule="auto"/>
              <w:ind w:left="-135" w:right="-68"/>
              <w:jc w:val="center"/>
              <w:rPr>
                <w:rFonts w:ascii="Arial" w:hAnsi="Arial" w:cs="Arial"/>
                <w:b/>
                <w:lang w:val="en-US"/>
              </w:rPr>
            </w:pPr>
            <w:r w:rsidRPr="000B36D4">
              <w:rPr>
                <w:rFonts w:ascii="Arial" w:hAnsi="Arial" w:cs="Arial"/>
                <w:b/>
                <w:lang w:val="en-US"/>
              </w:rPr>
              <w:t>(</w:t>
            </w:r>
            <w:r w:rsidRPr="000B36D4">
              <w:rPr>
                <w:rFonts w:ascii="Arial" w:hAnsi="Arial" w:cs="Arial"/>
                <w:b/>
              </w:rPr>
              <w:t>МГС</w:t>
            </w:r>
            <w:r w:rsidRPr="000B36D4">
              <w:rPr>
                <w:rFonts w:ascii="Arial" w:hAnsi="Arial" w:cs="Arial"/>
                <w:b/>
                <w:lang w:val="en-US"/>
              </w:rPr>
              <w:t>)</w:t>
            </w:r>
          </w:p>
          <w:p w14:paraId="57B48BCD" w14:textId="77777777" w:rsidR="009072EF" w:rsidRPr="000B36D4" w:rsidRDefault="009072EF" w:rsidP="004278CC">
            <w:pPr>
              <w:suppressAutoHyphens/>
              <w:spacing w:line="360" w:lineRule="auto"/>
              <w:ind w:left="-135" w:right="-68"/>
              <w:jc w:val="center"/>
              <w:rPr>
                <w:rFonts w:ascii="Arial" w:hAnsi="Arial" w:cs="Arial"/>
                <w:b/>
                <w:lang w:val="en-US"/>
              </w:rPr>
            </w:pPr>
            <w:r w:rsidRPr="000B36D4">
              <w:rPr>
                <w:rFonts w:ascii="Arial" w:hAnsi="Arial" w:cs="Arial"/>
                <w:b/>
                <w:lang w:val="en-US"/>
              </w:rPr>
              <w:t>INTERSTATE COUNCIL FOR STANDARDIZATION, METROLOGY AND CERTIFICATION</w:t>
            </w:r>
          </w:p>
          <w:p w14:paraId="44642B76" w14:textId="77777777" w:rsidR="009072EF" w:rsidRPr="000B36D4" w:rsidRDefault="009072EF" w:rsidP="004278CC">
            <w:pPr>
              <w:suppressAutoHyphens/>
              <w:ind w:left="-135" w:right="-68"/>
              <w:jc w:val="center"/>
              <w:rPr>
                <w:rFonts w:ascii="Arial" w:hAnsi="Arial" w:cs="Arial"/>
                <w:lang w:val="en-US"/>
              </w:rPr>
            </w:pPr>
            <w:r w:rsidRPr="000B36D4">
              <w:rPr>
                <w:rFonts w:ascii="Arial" w:hAnsi="Arial" w:cs="Arial"/>
                <w:b/>
                <w:lang w:val="en-US"/>
              </w:rPr>
              <w:t>(ISC)</w:t>
            </w:r>
          </w:p>
        </w:tc>
      </w:tr>
      <w:tr w:rsidR="000B36D4" w:rsidRPr="000B36D4" w14:paraId="4B102EEC" w14:textId="77777777" w:rsidTr="0093205C">
        <w:trPr>
          <w:trHeight w:val="2335"/>
        </w:trPr>
        <w:tc>
          <w:tcPr>
            <w:tcW w:w="1810" w:type="dxa"/>
            <w:tcBorders>
              <w:top w:val="single" w:sz="36" w:space="0" w:color="auto"/>
              <w:bottom w:val="single" w:sz="12" w:space="0" w:color="auto"/>
            </w:tcBorders>
            <w:vAlign w:val="center"/>
          </w:tcPr>
          <w:p w14:paraId="39DC9087" w14:textId="77777777" w:rsidR="009072EF" w:rsidRPr="000B36D4" w:rsidRDefault="009072EF" w:rsidP="004278CC">
            <w:pPr>
              <w:suppressAutoHyphens/>
              <w:ind w:hanging="216"/>
              <w:rPr>
                <w:rFonts w:ascii="Arial" w:hAnsi="Arial" w:cs="Arial"/>
              </w:rPr>
            </w:pPr>
          </w:p>
        </w:tc>
        <w:tc>
          <w:tcPr>
            <w:tcW w:w="5953" w:type="dxa"/>
            <w:tcBorders>
              <w:top w:val="single" w:sz="36" w:space="0" w:color="auto"/>
              <w:bottom w:val="single" w:sz="12" w:space="0" w:color="auto"/>
            </w:tcBorders>
            <w:vAlign w:val="center"/>
          </w:tcPr>
          <w:p w14:paraId="5DA168ED" w14:textId="77777777" w:rsidR="009072EF" w:rsidRPr="000B36D4" w:rsidRDefault="009072EF" w:rsidP="004278CC">
            <w:pPr>
              <w:suppressAutoHyphens/>
              <w:jc w:val="center"/>
              <w:rPr>
                <w:rFonts w:ascii="Arial" w:hAnsi="Arial" w:cs="Arial"/>
                <w:b/>
                <w:bCs/>
                <w:spacing w:val="54"/>
                <w:sz w:val="28"/>
                <w:szCs w:val="26"/>
              </w:rPr>
            </w:pPr>
            <w:r w:rsidRPr="000B36D4">
              <w:rPr>
                <w:rFonts w:ascii="Arial" w:hAnsi="Arial" w:cs="Arial"/>
                <w:b/>
                <w:bCs/>
                <w:spacing w:val="54"/>
                <w:sz w:val="28"/>
                <w:szCs w:val="26"/>
              </w:rPr>
              <w:t>МЕЖГОСУДАРСТВЕННЫЙ</w:t>
            </w:r>
          </w:p>
          <w:p w14:paraId="14433CCB" w14:textId="77777777" w:rsidR="009072EF" w:rsidRPr="000B36D4" w:rsidRDefault="009072EF" w:rsidP="004278CC">
            <w:pPr>
              <w:suppressAutoHyphens/>
              <w:jc w:val="center"/>
              <w:rPr>
                <w:rFonts w:ascii="Arial" w:hAnsi="Arial" w:cs="Arial"/>
                <w:sz w:val="24"/>
                <w:szCs w:val="20"/>
              </w:rPr>
            </w:pPr>
            <w:r w:rsidRPr="000B36D4">
              <w:rPr>
                <w:rFonts w:ascii="Arial" w:hAnsi="Arial" w:cs="Arial"/>
                <w:b/>
                <w:bCs/>
                <w:spacing w:val="54"/>
                <w:sz w:val="28"/>
                <w:szCs w:val="26"/>
              </w:rPr>
              <w:t>СТАНДАРТ</w:t>
            </w:r>
          </w:p>
        </w:tc>
        <w:tc>
          <w:tcPr>
            <w:tcW w:w="2444" w:type="dxa"/>
            <w:tcBorders>
              <w:top w:val="single" w:sz="36" w:space="0" w:color="auto"/>
              <w:bottom w:val="single" w:sz="12" w:space="0" w:color="auto"/>
            </w:tcBorders>
            <w:vAlign w:val="center"/>
          </w:tcPr>
          <w:p w14:paraId="727FF26A" w14:textId="77777777" w:rsidR="009072EF" w:rsidRPr="000B36D4" w:rsidRDefault="009072EF" w:rsidP="004278CC">
            <w:pPr>
              <w:suppressAutoHyphens/>
              <w:ind w:left="34" w:right="-250"/>
              <w:rPr>
                <w:rFonts w:ascii="Arial" w:hAnsi="Arial" w:cs="Arial"/>
                <w:b/>
                <w:sz w:val="32"/>
                <w:szCs w:val="32"/>
              </w:rPr>
            </w:pPr>
            <w:r w:rsidRPr="000B36D4">
              <w:rPr>
                <w:rFonts w:ascii="Arial" w:hAnsi="Arial" w:cs="Arial"/>
                <w:b/>
                <w:sz w:val="32"/>
                <w:szCs w:val="32"/>
              </w:rPr>
              <w:t>ГОСТ</w:t>
            </w:r>
          </w:p>
          <w:p w14:paraId="3183AEF7" w14:textId="77777777" w:rsidR="004A7AFA" w:rsidRPr="000B36D4" w:rsidRDefault="002022B4" w:rsidP="004278CC">
            <w:pPr>
              <w:suppressAutoHyphens/>
              <w:ind w:left="34" w:right="-250"/>
              <w:rPr>
                <w:rFonts w:ascii="Arial" w:hAnsi="Arial" w:cs="Arial"/>
                <w:b/>
                <w:sz w:val="32"/>
                <w:szCs w:val="32"/>
              </w:rPr>
            </w:pPr>
            <w:r w:rsidRPr="000B36D4">
              <w:rPr>
                <w:rFonts w:ascii="Arial" w:hAnsi="Arial" w:cs="Arial"/>
                <w:b/>
                <w:sz w:val="32"/>
                <w:szCs w:val="32"/>
              </w:rPr>
              <w:t>11097</w:t>
            </w:r>
            <w:r w:rsidR="00156FBD" w:rsidRPr="000B36D4">
              <w:rPr>
                <w:rFonts w:ascii="Arial" w:hAnsi="Arial" w:cs="Arial"/>
                <w:b/>
                <w:sz w:val="32"/>
                <w:szCs w:val="32"/>
              </w:rPr>
              <w:t>–</w:t>
            </w:r>
          </w:p>
          <w:p w14:paraId="23DC0749" w14:textId="77777777" w:rsidR="00F359B3" w:rsidRPr="000B36D4" w:rsidRDefault="00F359B3" w:rsidP="004278CC">
            <w:pPr>
              <w:suppressAutoHyphens/>
              <w:ind w:right="-250"/>
              <w:rPr>
                <w:rFonts w:ascii="Arial" w:hAnsi="Arial" w:cs="Arial"/>
                <w:b/>
                <w:sz w:val="32"/>
                <w:szCs w:val="32"/>
              </w:rPr>
            </w:pPr>
          </w:p>
        </w:tc>
      </w:tr>
    </w:tbl>
    <w:p w14:paraId="46E4DE70" w14:textId="77777777" w:rsidR="009072EF" w:rsidRPr="000B36D4" w:rsidRDefault="009072EF" w:rsidP="004278CC">
      <w:pPr>
        <w:suppressAutoHyphens/>
        <w:rPr>
          <w:rFonts w:ascii="Arial" w:hAnsi="Arial" w:cs="Arial"/>
          <w:sz w:val="28"/>
          <w:szCs w:val="28"/>
        </w:rPr>
      </w:pPr>
    </w:p>
    <w:p w14:paraId="55364C32" w14:textId="77777777" w:rsidR="009072EF" w:rsidRPr="000B36D4" w:rsidRDefault="009072EF" w:rsidP="004278CC">
      <w:pPr>
        <w:suppressAutoHyphens/>
        <w:rPr>
          <w:rFonts w:ascii="Arial" w:hAnsi="Arial" w:cs="Arial"/>
          <w:sz w:val="28"/>
          <w:szCs w:val="28"/>
        </w:rPr>
      </w:pPr>
    </w:p>
    <w:p w14:paraId="1F160E61" w14:textId="77777777" w:rsidR="009072EF" w:rsidRPr="000B36D4" w:rsidRDefault="009072EF" w:rsidP="004278CC">
      <w:pPr>
        <w:suppressAutoHyphens/>
        <w:rPr>
          <w:rFonts w:ascii="Arial" w:hAnsi="Arial" w:cs="Arial"/>
          <w:sz w:val="28"/>
          <w:szCs w:val="28"/>
        </w:rPr>
      </w:pPr>
    </w:p>
    <w:p w14:paraId="2C326E84" w14:textId="77777777" w:rsidR="009072EF" w:rsidRPr="000B36D4" w:rsidRDefault="009072EF" w:rsidP="004278CC">
      <w:pPr>
        <w:suppressAutoHyphens/>
        <w:rPr>
          <w:rFonts w:ascii="Arial" w:hAnsi="Arial" w:cs="Arial"/>
          <w:sz w:val="28"/>
          <w:szCs w:val="28"/>
        </w:rPr>
      </w:pPr>
    </w:p>
    <w:p w14:paraId="25C6782D" w14:textId="77777777" w:rsidR="009072EF" w:rsidRPr="000B36D4" w:rsidRDefault="009072EF" w:rsidP="004278CC">
      <w:pPr>
        <w:suppressAutoHyphens/>
        <w:spacing w:line="360" w:lineRule="auto"/>
        <w:rPr>
          <w:rFonts w:ascii="Arial" w:hAnsi="Arial" w:cs="Arial"/>
          <w:sz w:val="28"/>
          <w:szCs w:val="28"/>
        </w:rPr>
      </w:pPr>
    </w:p>
    <w:p w14:paraId="49FD0EFE" w14:textId="77777777" w:rsidR="00327E4C" w:rsidRPr="000B36D4" w:rsidRDefault="005C436B" w:rsidP="004278CC">
      <w:pPr>
        <w:suppressAutoHyphens/>
        <w:spacing w:line="360" w:lineRule="auto"/>
        <w:jc w:val="center"/>
        <w:rPr>
          <w:rFonts w:ascii="Arial" w:hAnsi="Arial" w:cs="Arial"/>
          <w:b/>
          <w:caps/>
          <w:sz w:val="28"/>
          <w:szCs w:val="28"/>
        </w:rPr>
      </w:pPr>
      <w:r w:rsidRPr="000B36D4">
        <w:rPr>
          <w:rFonts w:ascii="Arial" w:hAnsi="Arial" w:cs="Arial"/>
          <w:b/>
          <w:caps/>
          <w:sz w:val="28"/>
          <w:szCs w:val="28"/>
        </w:rPr>
        <w:t xml:space="preserve">НИТРИл АКРИЛОВОЙ КИСЛОТЫ </w:t>
      </w:r>
      <w:r w:rsidR="00327E4C" w:rsidRPr="000B36D4">
        <w:rPr>
          <w:rFonts w:ascii="Arial" w:hAnsi="Arial" w:cs="Arial"/>
          <w:b/>
          <w:caps/>
          <w:sz w:val="28"/>
          <w:szCs w:val="28"/>
        </w:rPr>
        <w:t>ТЕХНИЧЕСКИЙ</w:t>
      </w:r>
    </w:p>
    <w:p w14:paraId="0C350C67" w14:textId="77777777" w:rsidR="00327E4C" w:rsidRPr="000B36D4" w:rsidRDefault="00327E4C" w:rsidP="004278CC">
      <w:pPr>
        <w:suppressAutoHyphens/>
        <w:spacing w:line="360" w:lineRule="auto"/>
        <w:jc w:val="center"/>
        <w:rPr>
          <w:rFonts w:ascii="Arial" w:hAnsi="Arial" w:cs="Arial"/>
          <w:b/>
          <w:sz w:val="28"/>
          <w:szCs w:val="28"/>
        </w:rPr>
      </w:pPr>
      <w:r w:rsidRPr="000B36D4">
        <w:rPr>
          <w:rFonts w:ascii="Arial" w:hAnsi="Arial" w:cs="Arial"/>
          <w:b/>
          <w:sz w:val="28"/>
          <w:szCs w:val="28"/>
        </w:rPr>
        <w:t>Технические условия</w:t>
      </w:r>
    </w:p>
    <w:p w14:paraId="6A2994FF" w14:textId="77777777" w:rsidR="009072EF" w:rsidRPr="000B36D4" w:rsidRDefault="009072EF" w:rsidP="004278CC">
      <w:pPr>
        <w:suppressAutoHyphens/>
        <w:spacing w:line="360" w:lineRule="auto"/>
        <w:rPr>
          <w:rFonts w:ascii="Arial" w:hAnsi="Arial" w:cs="Arial"/>
          <w:sz w:val="28"/>
          <w:szCs w:val="28"/>
        </w:rPr>
      </w:pPr>
    </w:p>
    <w:p w14:paraId="5845E2B6" w14:textId="77777777" w:rsidR="008531FF" w:rsidRPr="000B36D4" w:rsidRDefault="008531FF" w:rsidP="004278CC">
      <w:pPr>
        <w:suppressAutoHyphens/>
        <w:spacing w:line="360" w:lineRule="auto"/>
        <w:jc w:val="center"/>
        <w:rPr>
          <w:rFonts w:ascii="Arial" w:hAnsi="Arial" w:cs="Arial"/>
          <w:sz w:val="28"/>
          <w:szCs w:val="28"/>
        </w:rPr>
      </w:pPr>
    </w:p>
    <w:p w14:paraId="0C17456C" w14:textId="77777777" w:rsidR="00403C68" w:rsidRPr="000B36D4" w:rsidRDefault="00403C68" w:rsidP="004278CC">
      <w:pPr>
        <w:suppressAutoHyphens/>
        <w:spacing w:line="360" w:lineRule="auto"/>
        <w:jc w:val="center"/>
        <w:rPr>
          <w:rFonts w:ascii="Arial" w:hAnsi="Arial" w:cs="Arial"/>
          <w:sz w:val="28"/>
          <w:szCs w:val="28"/>
        </w:rPr>
      </w:pPr>
    </w:p>
    <w:p w14:paraId="73CF09E3" w14:textId="77777777" w:rsidR="00403C68" w:rsidRPr="000B36D4" w:rsidRDefault="00403C68" w:rsidP="004278CC">
      <w:pPr>
        <w:suppressAutoHyphens/>
        <w:spacing w:line="360" w:lineRule="auto"/>
        <w:jc w:val="center"/>
        <w:rPr>
          <w:rFonts w:ascii="Arial" w:hAnsi="Arial" w:cs="Arial"/>
          <w:sz w:val="28"/>
          <w:szCs w:val="28"/>
        </w:rPr>
      </w:pPr>
    </w:p>
    <w:p w14:paraId="68BB3882" w14:textId="77777777" w:rsidR="00403C68" w:rsidRPr="000B36D4" w:rsidRDefault="00403C68" w:rsidP="004278CC">
      <w:pPr>
        <w:suppressAutoHyphens/>
        <w:spacing w:line="360" w:lineRule="auto"/>
        <w:jc w:val="center"/>
        <w:rPr>
          <w:rFonts w:ascii="Arial" w:hAnsi="Arial" w:cs="Arial"/>
          <w:sz w:val="28"/>
          <w:szCs w:val="28"/>
        </w:rPr>
      </w:pPr>
    </w:p>
    <w:p w14:paraId="7173B48E" w14:textId="77777777" w:rsidR="00403C68" w:rsidRPr="000B36D4" w:rsidRDefault="00327E4C" w:rsidP="004278CC">
      <w:pPr>
        <w:suppressAutoHyphens/>
        <w:spacing w:line="360" w:lineRule="auto"/>
        <w:jc w:val="center"/>
        <w:rPr>
          <w:rFonts w:ascii="Arial" w:hAnsi="Arial" w:cs="Arial"/>
          <w:sz w:val="24"/>
          <w:szCs w:val="28"/>
        </w:rPr>
      </w:pPr>
      <w:r w:rsidRPr="000B36D4">
        <w:rPr>
          <w:rFonts w:ascii="Arial" w:hAnsi="Arial" w:cs="Arial"/>
          <w:sz w:val="24"/>
          <w:szCs w:val="28"/>
        </w:rPr>
        <w:t>Настоящий проект стандарта не подлежит применению до его принятия</w:t>
      </w:r>
    </w:p>
    <w:p w14:paraId="7EE2A9E9" w14:textId="77777777" w:rsidR="00403C68" w:rsidRPr="000B36D4" w:rsidRDefault="00403C68" w:rsidP="004278CC">
      <w:pPr>
        <w:suppressAutoHyphens/>
        <w:spacing w:line="360" w:lineRule="auto"/>
        <w:jc w:val="center"/>
        <w:rPr>
          <w:rFonts w:ascii="Arial" w:hAnsi="Arial" w:cs="Arial"/>
          <w:sz w:val="24"/>
          <w:szCs w:val="28"/>
        </w:rPr>
      </w:pPr>
    </w:p>
    <w:p w14:paraId="589D5970" w14:textId="77777777" w:rsidR="00403C68" w:rsidRPr="000B36D4" w:rsidRDefault="00403C68" w:rsidP="004278CC">
      <w:pPr>
        <w:suppressAutoHyphens/>
        <w:spacing w:line="360" w:lineRule="auto"/>
        <w:jc w:val="center"/>
        <w:rPr>
          <w:rFonts w:ascii="Arial" w:hAnsi="Arial" w:cs="Arial"/>
          <w:sz w:val="24"/>
          <w:szCs w:val="28"/>
        </w:rPr>
      </w:pPr>
    </w:p>
    <w:p w14:paraId="277CF907" w14:textId="77777777" w:rsidR="00403C68" w:rsidRPr="000B36D4" w:rsidRDefault="00403C68" w:rsidP="004278CC">
      <w:pPr>
        <w:suppressAutoHyphens/>
        <w:spacing w:line="360" w:lineRule="auto"/>
        <w:jc w:val="center"/>
        <w:rPr>
          <w:rFonts w:ascii="Arial" w:hAnsi="Arial" w:cs="Arial"/>
          <w:sz w:val="24"/>
          <w:szCs w:val="28"/>
        </w:rPr>
      </w:pPr>
    </w:p>
    <w:p w14:paraId="006A4522" w14:textId="77777777" w:rsidR="0093205C" w:rsidRPr="000B36D4" w:rsidRDefault="0093205C" w:rsidP="004278CC">
      <w:pPr>
        <w:suppressAutoHyphens/>
        <w:spacing w:line="360" w:lineRule="auto"/>
        <w:jc w:val="center"/>
        <w:rPr>
          <w:rFonts w:ascii="Arial" w:hAnsi="Arial" w:cs="Arial"/>
          <w:sz w:val="24"/>
          <w:szCs w:val="28"/>
        </w:rPr>
      </w:pPr>
    </w:p>
    <w:p w14:paraId="07EAD6B0" w14:textId="77777777" w:rsidR="0093205C" w:rsidRPr="000B36D4" w:rsidRDefault="0093205C" w:rsidP="004278CC">
      <w:pPr>
        <w:suppressAutoHyphens/>
        <w:spacing w:line="360" w:lineRule="auto"/>
        <w:jc w:val="center"/>
        <w:rPr>
          <w:rFonts w:ascii="Arial" w:hAnsi="Arial" w:cs="Arial"/>
          <w:sz w:val="24"/>
          <w:szCs w:val="28"/>
        </w:rPr>
      </w:pPr>
    </w:p>
    <w:p w14:paraId="573ACD4B" w14:textId="77777777" w:rsidR="0093205C" w:rsidRPr="000B36D4" w:rsidRDefault="0093205C" w:rsidP="004278CC">
      <w:pPr>
        <w:suppressAutoHyphens/>
        <w:spacing w:line="360" w:lineRule="auto"/>
        <w:jc w:val="center"/>
        <w:rPr>
          <w:rFonts w:ascii="Arial" w:hAnsi="Arial" w:cs="Arial"/>
          <w:sz w:val="24"/>
          <w:szCs w:val="28"/>
        </w:rPr>
      </w:pPr>
    </w:p>
    <w:p w14:paraId="05E293CC" w14:textId="77777777" w:rsidR="0093205C" w:rsidRPr="000B36D4" w:rsidRDefault="0093205C" w:rsidP="004278CC">
      <w:pPr>
        <w:suppressAutoHyphens/>
        <w:spacing w:line="360" w:lineRule="auto"/>
        <w:jc w:val="center"/>
        <w:rPr>
          <w:rFonts w:ascii="Arial" w:hAnsi="Arial" w:cs="Arial"/>
          <w:sz w:val="24"/>
          <w:szCs w:val="28"/>
        </w:rPr>
      </w:pPr>
    </w:p>
    <w:p w14:paraId="604CB74C" w14:textId="77777777" w:rsidR="00403C68" w:rsidRPr="000B36D4" w:rsidRDefault="00403C68" w:rsidP="004278CC">
      <w:pPr>
        <w:suppressAutoHyphens/>
        <w:spacing w:line="360" w:lineRule="auto"/>
        <w:jc w:val="center"/>
        <w:rPr>
          <w:rFonts w:ascii="Arial" w:hAnsi="Arial" w:cs="Arial"/>
          <w:sz w:val="24"/>
          <w:szCs w:val="28"/>
        </w:rPr>
      </w:pPr>
    </w:p>
    <w:p w14:paraId="7A20D5AB" w14:textId="77777777" w:rsidR="00403C68" w:rsidRPr="000B36D4" w:rsidRDefault="00403C68" w:rsidP="004278CC">
      <w:pPr>
        <w:suppressAutoHyphens/>
        <w:spacing w:line="360" w:lineRule="auto"/>
        <w:jc w:val="center"/>
        <w:rPr>
          <w:rFonts w:ascii="Arial" w:hAnsi="Arial" w:cs="Arial"/>
          <w:sz w:val="24"/>
          <w:szCs w:val="28"/>
        </w:rPr>
      </w:pPr>
    </w:p>
    <w:p w14:paraId="58B1F303" w14:textId="77777777" w:rsidR="00403C68" w:rsidRPr="000B36D4" w:rsidRDefault="00403C68" w:rsidP="004278CC">
      <w:pPr>
        <w:suppressAutoHyphens/>
        <w:spacing w:line="360" w:lineRule="auto"/>
        <w:jc w:val="center"/>
        <w:rPr>
          <w:rFonts w:ascii="Arial" w:hAnsi="Arial" w:cs="Arial"/>
          <w:b/>
          <w:sz w:val="24"/>
          <w:szCs w:val="28"/>
        </w:rPr>
      </w:pPr>
      <w:r w:rsidRPr="000B36D4">
        <w:rPr>
          <w:rFonts w:ascii="Arial" w:hAnsi="Arial" w:cs="Arial"/>
          <w:b/>
          <w:sz w:val="24"/>
          <w:szCs w:val="28"/>
        </w:rPr>
        <w:t>Москва</w:t>
      </w:r>
    </w:p>
    <w:p w14:paraId="3DC49787" w14:textId="77777777" w:rsidR="00403C68" w:rsidRPr="000B36D4" w:rsidRDefault="00403C68" w:rsidP="004278CC">
      <w:pPr>
        <w:suppressAutoHyphens/>
        <w:spacing w:line="360" w:lineRule="auto"/>
        <w:jc w:val="center"/>
        <w:rPr>
          <w:rFonts w:ascii="Arial" w:hAnsi="Arial" w:cs="Arial"/>
          <w:b/>
          <w:sz w:val="24"/>
          <w:szCs w:val="28"/>
        </w:rPr>
      </w:pPr>
      <w:r w:rsidRPr="000B36D4">
        <w:rPr>
          <w:rFonts w:ascii="Arial" w:hAnsi="Arial" w:cs="Arial"/>
          <w:b/>
          <w:sz w:val="24"/>
          <w:szCs w:val="28"/>
        </w:rPr>
        <w:t>Российский институт стандартизации</w:t>
      </w:r>
    </w:p>
    <w:p w14:paraId="39F5DCED" w14:textId="77777777" w:rsidR="00403C68" w:rsidRPr="000B36D4" w:rsidRDefault="00403C68" w:rsidP="004278CC">
      <w:pPr>
        <w:suppressAutoHyphens/>
        <w:spacing w:line="360" w:lineRule="auto"/>
        <w:jc w:val="center"/>
        <w:rPr>
          <w:rFonts w:ascii="Arial" w:hAnsi="Arial" w:cs="Arial"/>
          <w:b/>
          <w:sz w:val="24"/>
          <w:szCs w:val="28"/>
        </w:rPr>
      </w:pPr>
      <w:r w:rsidRPr="000B36D4">
        <w:rPr>
          <w:rFonts w:ascii="Arial" w:hAnsi="Arial" w:cs="Arial"/>
          <w:b/>
          <w:sz w:val="24"/>
          <w:szCs w:val="28"/>
        </w:rPr>
        <w:t>20</w:t>
      </w:r>
      <w:r w:rsidR="00C744FA" w:rsidRPr="000B36D4">
        <w:rPr>
          <w:rFonts w:ascii="Arial" w:hAnsi="Arial" w:cs="Arial"/>
          <w:b/>
          <w:sz w:val="24"/>
          <w:szCs w:val="28"/>
        </w:rPr>
        <w:t>__</w:t>
      </w:r>
    </w:p>
    <w:p w14:paraId="2829437F" w14:textId="77777777" w:rsidR="008531FF" w:rsidRPr="000B36D4" w:rsidRDefault="008531FF" w:rsidP="004278CC">
      <w:pPr>
        <w:suppressAutoHyphens/>
        <w:rPr>
          <w:rFonts w:ascii="Arial" w:hAnsi="Arial" w:cs="Arial"/>
          <w:sz w:val="28"/>
          <w:szCs w:val="28"/>
        </w:rPr>
        <w:sectPr w:rsidR="008531FF" w:rsidRPr="000B36D4" w:rsidSect="002C0186">
          <w:pgSz w:w="11906" w:h="16838"/>
          <w:pgMar w:top="1134" w:right="851" w:bottom="851" w:left="1134" w:header="709" w:footer="438" w:gutter="0"/>
          <w:cols w:space="708"/>
          <w:titlePg/>
          <w:docGrid w:linePitch="360"/>
        </w:sectPr>
      </w:pPr>
    </w:p>
    <w:p w14:paraId="520F18FB" w14:textId="77777777" w:rsidR="009072EF" w:rsidRPr="000B36D4" w:rsidRDefault="009072EF" w:rsidP="004278CC">
      <w:pPr>
        <w:suppressAutoHyphens/>
        <w:spacing w:line="360" w:lineRule="auto"/>
        <w:jc w:val="center"/>
        <w:rPr>
          <w:rFonts w:ascii="Arial" w:hAnsi="Arial" w:cs="Arial"/>
          <w:b/>
          <w:sz w:val="24"/>
        </w:rPr>
      </w:pPr>
      <w:r w:rsidRPr="000B36D4">
        <w:rPr>
          <w:rFonts w:ascii="Arial" w:hAnsi="Arial" w:cs="Arial"/>
          <w:b/>
          <w:sz w:val="24"/>
        </w:rPr>
        <w:t>Предисловие</w:t>
      </w:r>
    </w:p>
    <w:p w14:paraId="283E37B7" w14:textId="77777777" w:rsidR="009072EF" w:rsidRPr="000B36D4" w:rsidRDefault="009072EF" w:rsidP="004278CC">
      <w:pPr>
        <w:suppressAutoHyphens/>
        <w:spacing w:line="360" w:lineRule="auto"/>
        <w:ind w:firstLine="510"/>
        <w:jc w:val="both"/>
        <w:rPr>
          <w:rFonts w:ascii="Arial" w:hAnsi="Arial" w:cs="Arial"/>
          <w:sz w:val="24"/>
          <w:szCs w:val="28"/>
        </w:rPr>
      </w:pPr>
      <w:r w:rsidRPr="000B36D4">
        <w:rPr>
          <w:rFonts w:ascii="Arial" w:hAnsi="Arial" w:cs="Arial"/>
          <w:sz w:val="24"/>
          <w:szCs w:val="28"/>
        </w:rPr>
        <w:t xml:space="preserve">Цели, основные принципы и </w:t>
      </w:r>
      <w:r w:rsidR="0093205C" w:rsidRPr="000B36D4">
        <w:rPr>
          <w:rFonts w:ascii="Arial" w:hAnsi="Arial" w:cs="Arial"/>
          <w:sz w:val="24"/>
          <w:szCs w:val="28"/>
        </w:rPr>
        <w:t>общие правила</w:t>
      </w:r>
      <w:r w:rsidRPr="000B36D4">
        <w:rPr>
          <w:rFonts w:ascii="Arial" w:hAnsi="Arial" w:cs="Arial"/>
          <w:sz w:val="24"/>
          <w:szCs w:val="28"/>
        </w:rPr>
        <w:t xml:space="preserve"> проведения работ по межгосударственной стандартиз</w:t>
      </w:r>
      <w:r w:rsidR="00794264" w:rsidRPr="000B36D4">
        <w:rPr>
          <w:rFonts w:ascii="Arial" w:hAnsi="Arial" w:cs="Arial"/>
          <w:sz w:val="24"/>
          <w:szCs w:val="28"/>
        </w:rPr>
        <w:t>ации установлены ГОСТ 1.0</w:t>
      </w:r>
      <w:r w:rsidRPr="000B36D4">
        <w:rPr>
          <w:rFonts w:ascii="Arial" w:hAnsi="Arial" w:cs="Arial"/>
          <w:sz w:val="24"/>
          <w:szCs w:val="28"/>
        </w:rPr>
        <w:t xml:space="preserve"> «Межгосударственная система стандартизации. Осн</w:t>
      </w:r>
      <w:r w:rsidR="00794264" w:rsidRPr="000B36D4">
        <w:rPr>
          <w:rFonts w:ascii="Arial" w:hAnsi="Arial" w:cs="Arial"/>
          <w:sz w:val="24"/>
          <w:szCs w:val="28"/>
        </w:rPr>
        <w:t>овные положения» и ГОСТ 1.2</w:t>
      </w:r>
      <w:r w:rsidRPr="000B36D4">
        <w:rPr>
          <w:rFonts w:ascii="Arial" w:hAnsi="Arial" w:cs="Arial"/>
          <w:sz w:val="24"/>
          <w:szCs w:val="28"/>
        </w:rPr>
        <w:t xml:space="preserve">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75EC3BD9" w14:textId="77777777" w:rsidR="009072EF" w:rsidRPr="000B36D4" w:rsidRDefault="009072EF" w:rsidP="004278CC">
      <w:pPr>
        <w:suppressAutoHyphens/>
        <w:spacing w:line="360" w:lineRule="auto"/>
        <w:ind w:firstLine="510"/>
        <w:rPr>
          <w:rFonts w:ascii="Arial" w:hAnsi="Arial" w:cs="Arial"/>
          <w:b/>
          <w:szCs w:val="28"/>
        </w:rPr>
      </w:pPr>
    </w:p>
    <w:p w14:paraId="02C0E1E8" w14:textId="77777777" w:rsidR="009072EF" w:rsidRPr="000B36D4" w:rsidRDefault="009072EF" w:rsidP="004278CC">
      <w:pPr>
        <w:suppressAutoHyphens/>
        <w:spacing w:line="360" w:lineRule="auto"/>
        <w:ind w:firstLine="510"/>
        <w:rPr>
          <w:rFonts w:ascii="Arial" w:hAnsi="Arial" w:cs="Arial"/>
          <w:b/>
          <w:sz w:val="24"/>
          <w:szCs w:val="28"/>
        </w:rPr>
      </w:pPr>
      <w:r w:rsidRPr="000B36D4">
        <w:rPr>
          <w:rFonts w:ascii="Arial" w:hAnsi="Arial" w:cs="Arial"/>
          <w:b/>
          <w:sz w:val="24"/>
          <w:szCs w:val="28"/>
        </w:rPr>
        <w:t>Сведения о стандарте</w:t>
      </w:r>
    </w:p>
    <w:p w14:paraId="3CA72E50" w14:textId="77777777" w:rsidR="00794264" w:rsidRPr="000B36D4" w:rsidRDefault="002022B4" w:rsidP="004278CC">
      <w:pPr>
        <w:pStyle w:val="aa"/>
        <w:suppressAutoHyphens/>
        <w:spacing w:line="360" w:lineRule="auto"/>
        <w:ind w:left="0" w:firstLine="510"/>
        <w:contextualSpacing w:val="0"/>
        <w:jc w:val="both"/>
        <w:rPr>
          <w:rFonts w:ascii="Arial" w:hAnsi="Arial" w:cs="Arial"/>
          <w:sz w:val="24"/>
          <w:szCs w:val="28"/>
        </w:rPr>
      </w:pPr>
      <w:r w:rsidRPr="000B36D4">
        <w:rPr>
          <w:rFonts w:ascii="Arial" w:hAnsi="Arial" w:cs="Arial"/>
          <w:sz w:val="24"/>
          <w:szCs w:val="28"/>
        </w:rPr>
        <w:t>1 РАЗРАБОТАН Ассоциацией «Некоммерческое партнерство Координационно-информационный центр государств-участников СНГ по сближению регуляторных практик» (Ассоциация «НП КИЦ СНГ») совместно с Открытым акционерным обществом «Нафтан» (ОАО «Нафтан») и Обществом с ограниченной ответственностью «Саратоворгсинтез» (ООО «Саратоворгсинтез»)</w:t>
      </w:r>
    </w:p>
    <w:p w14:paraId="74A89345" w14:textId="77777777" w:rsidR="002022B4" w:rsidRPr="000B36D4" w:rsidRDefault="002022B4" w:rsidP="004278CC">
      <w:pPr>
        <w:pStyle w:val="aa"/>
        <w:suppressAutoHyphens/>
        <w:spacing w:line="360" w:lineRule="auto"/>
        <w:ind w:left="0" w:firstLine="510"/>
        <w:contextualSpacing w:val="0"/>
        <w:jc w:val="both"/>
        <w:rPr>
          <w:rFonts w:ascii="Arial" w:hAnsi="Arial" w:cs="Arial"/>
          <w:sz w:val="24"/>
          <w:szCs w:val="28"/>
        </w:rPr>
      </w:pPr>
    </w:p>
    <w:p w14:paraId="0226B79B" w14:textId="77777777" w:rsidR="009072EF" w:rsidRPr="000B36D4" w:rsidRDefault="009072EF" w:rsidP="004278CC">
      <w:pPr>
        <w:pStyle w:val="aa"/>
        <w:suppressAutoHyphens/>
        <w:spacing w:line="360" w:lineRule="auto"/>
        <w:ind w:left="0" w:firstLine="510"/>
        <w:contextualSpacing w:val="0"/>
        <w:jc w:val="both"/>
        <w:rPr>
          <w:rFonts w:ascii="Arial" w:hAnsi="Arial" w:cs="Arial"/>
          <w:sz w:val="24"/>
          <w:szCs w:val="28"/>
        </w:rPr>
      </w:pPr>
      <w:r w:rsidRPr="000B36D4">
        <w:rPr>
          <w:rFonts w:ascii="Arial" w:hAnsi="Arial" w:cs="Arial"/>
          <w:sz w:val="24"/>
          <w:szCs w:val="28"/>
        </w:rPr>
        <w:t xml:space="preserve">2 ВНЕСЕН </w:t>
      </w:r>
      <w:r w:rsidR="00D24D24" w:rsidRPr="000B36D4">
        <w:rPr>
          <w:rFonts w:ascii="Arial" w:hAnsi="Arial" w:cs="Arial"/>
          <w:sz w:val="24"/>
          <w:szCs w:val="28"/>
        </w:rPr>
        <w:t>Межгосударственным техническим комитетом по стандартизации</w:t>
      </w:r>
      <w:r w:rsidR="00C744FA" w:rsidRPr="000B36D4">
        <w:rPr>
          <w:rFonts w:ascii="Arial" w:hAnsi="Arial" w:cs="Arial"/>
          <w:sz w:val="24"/>
          <w:szCs w:val="28"/>
        </w:rPr>
        <w:br/>
      </w:r>
      <w:r w:rsidR="00D24D24" w:rsidRPr="000B36D4">
        <w:rPr>
          <w:rFonts w:ascii="Arial" w:hAnsi="Arial" w:cs="Arial"/>
          <w:sz w:val="24"/>
          <w:szCs w:val="28"/>
        </w:rPr>
        <w:t>МТК 527 «Химия»</w:t>
      </w:r>
    </w:p>
    <w:p w14:paraId="225E5A66" w14:textId="77777777" w:rsidR="00794264" w:rsidRPr="000B36D4" w:rsidRDefault="00794264" w:rsidP="004278CC">
      <w:pPr>
        <w:pStyle w:val="aa"/>
        <w:suppressAutoHyphens/>
        <w:spacing w:line="360" w:lineRule="auto"/>
        <w:ind w:left="0" w:firstLine="510"/>
        <w:contextualSpacing w:val="0"/>
        <w:jc w:val="both"/>
        <w:rPr>
          <w:rFonts w:ascii="Arial" w:hAnsi="Arial" w:cs="Arial"/>
          <w:strike/>
          <w:sz w:val="24"/>
          <w:szCs w:val="28"/>
        </w:rPr>
      </w:pPr>
    </w:p>
    <w:p w14:paraId="18BED187" w14:textId="77777777" w:rsidR="009072EF" w:rsidRPr="000B36D4" w:rsidRDefault="009072EF" w:rsidP="004278CC">
      <w:pPr>
        <w:pStyle w:val="aa"/>
        <w:suppressAutoHyphens/>
        <w:spacing w:line="360" w:lineRule="auto"/>
        <w:ind w:left="0" w:firstLine="510"/>
        <w:contextualSpacing w:val="0"/>
        <w:jc w:val="both"/>
        <w:rPr>
          <w:rFonts w:ascii="Arial" w:hAnsi="Arial" w:cs="Arial"/>
          <w:sz w:val="24"/>
          <w:szCs w:val="28"/>
        </w:rPr>
      </w:pPr>
      <w:r w:rsidRPr="000B36D4">
        <w:rPr>
          <w:rFonts w:ascii="Arial" w:hAnsi="Arial" w:cs="Arial"/>
          <w:sz w:val="24"/>
          <w:szCs w:val="28"/>
        </w:rPr>
        <w:t xml:space="preserve">3 ПРИНЯТ Межгосударственным советом по стандартизации, метрологии и сертификации (протокол от </w:t>
      </w:r>
      <w:r w:rsidR="00794264" w:rsidRPr="000B36D4">
        <w:rPr>
          <w:rFonts w:ascii="Arial" w:hAnsi="Arial" w:cs="Arial"/>
          <w:sz w:val="24"/>
          <w:szCs w:val="28"/>
        </w:rPr>
        <w:t xml:space="preserve">                                    </w:t>
      </w:r>
      <w:r w:rsidR="00D008CD" w:rsidRPr="000B36D4">
        <w:rPr>
          <w:rFonts w:ascii="Arial" w:hAnsi="Arial" w:cs="Arial"/>
          <w:sz w:val="24"/>
          <w:szCs w:val="28"/>
        </w:rPr>
        <w:t xml:space="preserve">    </w:t>
      </w:r>
      <w:r w:rsidR="00794264" w:rsidRPr="000B36D4">
        <w:rPr>
          <w:rFonts w:ascii="Arial" w:hAnsi="Arial" w:cs="Arial"/>
          <w:sz w:val="24"/>
          <w:szCs w:val="28"/>
        </w:rPr>
        <w:t xml:space="preserve">      </w:t>
      </w:r>
      <w:r w:rsidRPr="000B36D4">
        <w:rPr>
          <w:rFonts w:ascii="Arial" w:hAnsi="Arial" w:cs="Arial"/>
          <w:sz w:val="24"/>
          <w:szCs w:val="28"/>
        </w:rPr>
        <w:t xml:space="preserve"> 20</w:t>
      </w:r>
      <w:r w:rsidR="00794264" w:rsidRPr="000B36D4">
        <w:rPr>
          <w:rFonts w:ascii="Arial" w:hAnsi="Arial" w:cs="Arial"/>
          <w:sz w:val="24"/>
          <w:szCs w:val="28"/>
        </w:rPr>
        <w:t xml:space="preserve">2   </w:t>
      </w:r>
      <w:r w:rsidRPr="000B36D4">
        <w:rPr>
          <w:rFonts w:ascii="Arial" w:hAnsi="Arial" w:cs="Arial"/>
          <w:sz w:val="24"/>
          <w:szCs w:val="28"/>
        </w:rPr>
        <w:t xml:space="preserve"> г.</w:t>
      </w:r>
      <w:r w:rsidR="00D008CD" w:rsidRPr="000B36D4">
        <w:rPr>
          <w:rFonts w:ascii="Arial" w:hAnsi="Arial" w:cs="Arial"/>
          <w:sz w:val="24"/>
          <w:szCs w:val="28"/>
        </w:rPr>
        <w:t xml:space="preserve"> №                          </w:t>
      </w:r>
      <w:r w:rsidRPr="000B36D4">
        <w:rPr>
          <w:rFonts w:ascii="Arial" w:hAnsi="Arial" w:cs="Arial"/>
          <w:sz w:val="24"/>
          <w:szCs w:val="28"/>
        </w:rPr>
        <w:t xml:space="preserve">) </w:t>
      </w:r>
    </w:p>
    <w:p w14:paraId="6B78E3AF" w14:textId="77777777" w:rsidR="00794264" w:rsidRPr="000B36D4" w:rsidRDefault="00794264" w:rsidP="004278CC">
      <w:pPr>
        <w:pStyle w:val="aa"/>
        <w:suppressAutoHyphens/>
        <w:spacing w:line="360" w:lineRule="auto"/>
        <w:ind w:left="0" w:firstLine="510"/>
        <w:contextualSpacing w:val="0"/>
        <w:jc w:val="both"/>
        <w:rPr>
          <w:rFonts w:ascii="Arial" w:hAnsi="Arial" w:cs="Arial"/>
          <w:sz w:val="24"/>
          <w:szCs w:val="28"/>
        </w:rPr>
      </w:pPr>
    </w:p>
    <w:p w14:paraId="17C3A0E5" w14:textId="77777777" w:rsidR="009072EF" w:rsidRPr="000B36D4" w:rsidRDefault="009072EF" w:rsidP="004278CC">
      <w:pPr>
        <w:pStyle w:val="aa"/>
        <w:suppressAutoHyphens/>
        <w:spacing w:line="360" w:lineRule="auto"/>
        <w:ind w:left="0" w:firstLine="720"/>
        <w:contextualSpacing w:val="0"/>
        <w:jc w:val="both"/>
        <w:rPr>
          <w:rFonts w:ascii="Arial" w:hAnsi="Arial" w:cs="Arial"/>
          <w:sz w:val="24"/>
          <w:szCs w:val="28"/>
        </w:rPr>
      </w:pPr>
      <w:r w:rsidRPr="000B36D4">
        <w:rPr>
          <w:rFonts w:ascii="Arial" w:hAnsi="Arial" w:cs="Arial"/>
          <w:sz w:val="24"/>
          <w:szCs w:val="28"/>
        </w:rPr>
        <w:t>За принятие проголосовали:</w:t>
      </w:r>
    </w:p>
    <w:tbl>
      <w:tblPr>
        <w:tblW w:w="48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0"/>
        <w:gridCol w:w="2208"/>
        <w:gridCol w:w="4285"/>
      </w:tblGrid>
      <w:tr w:rsidR="000B36D4" w:rsidRPr="000B36D4" w14:paraId="538F104F" w14:textId="77777777" w:rsidTr="00F342D2">
        <w:trPr>
          <w:trHeight w:val="840"/>
          <w:jc w:val="center"/>
        </w:trPr>
        <w:tc>
          <w:tcPr>
            <w:tcW w:w="3265" w:type="dxa"/>
            <w:tcBorders>
              <w:bottom w:val="double" w:sz="4" w:space="0" w:color="auto"/>
            </w:tcBorders>
            <w:vAlign w:val="center"/>
          </w:tcPr>
          <w:p w14:paraId="47002F75" w14:textId="77777777" w:rsidR="009072EF" w:rsidRPr="000B36D4" w:rsidRDefault="009072EF" w:rsidP="004278CC">
            <w:pPr>
              <w:suppressAutoHyphens/>
              <w:spacing w:line="276" w:lineRule="auto"/>
              <w:jc w:val="center"/>
              <w:rPr>
                <w:rFonts w:ascii="Arial" w:hAnsi="Arial" w:cs="Arial"/>
              </w:rPr>
            </w:pPr>
            <w:r w:rsidRPr="000B36D4">
              <w:rPr>
                <w:rFonts w:ascii="Arial" w:hAnsi="Arial" w:cs="Arial"/>
              </w:rPr>
              <w:t>Краткое наименование страны по МК (ИСО 3166) 004–97</w:t>
            </w:r>
          </w:p>
        </w:tc>
        <w:tc>
          <w:tcPr>
            <w:tcW w:w="2263" w:type="dxa"/>
            <w:tcBorders>
              <w:bottom w:val="double" w:sz="4" w:space="0" w:color="auto"/>
            </w:tcBorders>
            <w:vAlign w:val="center"/>
          </w:tcPr>
          <w:p w14:paraId="6D29732B" w14:textId="77777777" w:rsidR="009072EF" w:rsidRPr="000B36D4" w:rsidRDefault="009072EF" w:rsidP="004278CC">
            <w:pPr>
              <w:suppressAutoHyphens/>
              <w:spacing w:line="276" w:lineRule="auto"/>
              <w:jc w:val="center"/>
              <w:rPr>
                <w:rFonts w:ascii="Arial" w:hAnsi="Arial" w:cs="Arial"/>
              </w:rPr>
            </w:pPr>
            <w:r w:rsidRPr="000B36D4">
              <w:rPr>
                <w:rFonts w:ascii="Arial" w:hAnsi="Arial" w:cs="Arial"/>
              </w:rPr>
              <w:t>Код страны</w:t>
            </w:r>
          </w:p>
          <w:p w14:paraId="6A342664" w14:textId="77777777" w:rsidR="009072EF" w:rsidRPr="000B36D4" w:rsidRDefault="009072EF" w:rsidP="004278CC">
            <w:pPr>
              <w:suppressAutoHyphens/>
              <w:spacing w:line="276" w:lineRule="auto"/>
              <w:jc w:val="center"/>
              <w:rPr>
                <w:rFonts w:ascii="Arial" w:hAnsi="Arial" w:cs="Arial"/>
              </w:rPr>
            </w:pPr>
            <w:r w:rsidRPr="000B36D4">
              <w:rPr>
                <w:rFonts w:ascii="Arial" w:hAnsi="Arial" w:cs="Arial"/>
              </w:rPr>
              <w:t>по МК (ИСО 3166) 004–97</w:t>
            </w:r>
          </w:p>
        </w:tc>
        <w:tc>
          <w:tcPr>
            <w:tcW w:w="4386" w:type="dxa"/>
            <w:tcBorders>
              <w:bottom w:val="double" w:sz="4" w:space="0" w:color="auto"/>
            </w:tcBorders>
            <w:vAlign w:val="center"/>
          </w:tcPr>
          <w:p w14:paraId="6DB1A836" w14:textId="77777777" w:rsidR="009072EF" w:rsidRPr="000B36D4" w:rsidRDefault="009072EF" w:rsidP="004278CC">
            <w:pPr>
              <w:suppressAutoHyphens/>
              <w:spacing w:line="276" w:lineRule="auto"/>
              <w:jc w:val="center"/>
              <w:rPr>
                <w:rFonts w:ascii="Arial" w:hAnsi="Arial" w:cs="Arial"/>
              </w:rPr>
            </w:pPr>
            <w:r w:rsidRPr="000B36D4">
              <w:rPr>
                <w:rFonts w:ascii="Arial" w:hAnsi="Arial" w:cs="Arial"/>
              </w:rPr>
              <w:t>Сокращенное наименование национального органа по стандартизации</w:t>
            </w:r>
          </w:p>
        </w:tc>
      </w:tr>
      <w:tr w:rsidR="00F342D2" w:rsidRPr="000B36D4" w14:paraId="66788EF0" w14:textId="77777777" w:rsidTr="00F342D2">
        <w:trPr>
          <w:trHeight w:val="1986"/>
          <w:jc w:val="center"/>
        </w:trPr>
        <w:tc>
          <w:tcPr>
            <w:tcW w:w="3265" w:type="dxa"/>
            <w:tcBorders>
              <w:top w:val="double" w:sz="4" w:space="0" w:color="auto"/>
              <w:bottom w:val="single" w:sz="4" w:space="0" w:color="auto"/>
            </w:tcBorders>
          </w:tcPr>
          <w:p w14:paraId="327187BC" w14:textId="77777777" w:rsidR="00F342D2" w:rsidRPr="000B36D4" w:rsidRDefault="00F342D2" w:rsidP="004278CC">
            <w:pPr>
              <w:pStyle w:val="afd"/>
              <w:keepLines/>
              <w:spacing w:before="0" w:after="0" w:line="276" w:lineRule="auto"/>
              <w:ind w:left="153" w:right="129"/>
              <w:jc w:val="left"/>
              <w:rPr>
                <w:sz w:val="20"/>
              </w:rPr>
            </w:pPr>
            <w:r w:rsidRPr="000B36D4">
              <w:rPr>
                <w:sz w:val="20"/>
              </w:rPr>
              <w:t>Армения</w:t>
            </w:r>
          </w:p>
          <w:p w14:paraId="4870F364" w14:textId="77777777" w:rsidR="00F342D2" w:rsidRPr="000B36D4" w:rsidRDefault="00F342D2" w:rsidP="004278CC">
            <w:pPr>
              <w:pStyle w:val="afd"/>
              <w:keepLines/>
              <w:spacing w:before="0" w:after="0" w:line="276" w:lineRule="auto"/>
              <w:ind w:left="153" w:right="129"/>
              <w:jc w:val="left"/>
              <w:rPr>
                <w:sz w:val="20"/>
              </w:rPr>
            </w:pPr>
          </w:p>
          <w:p w14:paraId="303610BB" w14:textId="77777777" w:rsidR="00F342D2" w:rsidRPr="000B36D4" w:rsidRDefault="00F342D2" w:rsidP="004278CC">
            <w:pPr>
              <w:pStyle w:val="afd"/>
              <w:keepLines/>
              <w:spacing w:before="0" w:after="0" w:line="276" w:lineRule="auto"/>
              <w:ind w:left="153" w:right="129"/>
              <w:jc w:val="left"/>
              <w:rPr>
                <w:sz w:val="20"/>
              </w:rPr>
            </w:pPr>
          </w:p>
          <w:p w14:paraId="252CA1C3" w14:textId="77777777" w:rsidR="00F342D2" w:rsidRPr="000B36D4" w:rsidRDefault="00F342D2" w:rsidP="004278CC">
            <w:pPr>
              <w:pStyle w:val="afd"/>
              <w:keepLines/>
              <w:spacing w:before="0" w:after="0" w:line="276" w:lineRule="auto"/>
              <w:ind w:left="153" w:right="129"/>
              <w:jc w:val="left"/>
              <w:rPr>
                <w:sz w:val="20"/>
              </w:rPr>
            </w:pPr>
            <w:r w:rsidRPr="000B36D4">
              <w:rPr>
                <w:sz w:val="20"/>
              </w:rPr>
              <w:t>Беларусь</w:t>
            </w:r>
          </w:p>
          <w:p w14:paraId="3C4688C9" w14:textId="77777777" w:rsidR="00F342D2" w:rsidRPr="000B36D4" w:rsidRDefault="00F342D2" w:rsidP="004278CC">
            <w:pPr>
              <w:pStyle w:val="afd"/>
              <w:keepLines/>
              <w:spacing w:before="0" w:after="0" w:line="276" w:lineRule="auto"/>
              <w:ind w:left="153" w:right="129"/>
              <w:jc w:val="left"/>
              <w:rPr>
                <w:sz w:val="20"/>
              </w:rPr>
            </w:pPr>
            <w:r w:rsidRPr="000B36D4">
              <w:rPr>
                <w:sz w:val="20"/>
              </w:rPr>
              <w:t>Казахстан</w:t>
            </w:r>
          </w:p>
          <w:p w14:paraId="78FA63C7" w14:textId="77777777" w:rsidR="00F342D2" w:rsidRPr="000B36D4" w:rsidRDefault="00F342D2" w:rsidP="004278CC">
            <w:pPr>
              <w:pStyle w:val="afd"/>
              <w:keepLines/>
              <w:spacing w:before="0" w:after="0" w:line="276" w:lineRule="auto"/>
              <w:ind w:left="153" w:right="129"/>
              <w:jc w:val="left"/>
              <w:rPr>
                <w:sz w:val="20"/>
              </w:rPr>
            </w:pPr>
            <w:r w:rsidRPr="000B36D4">
              <w:rPr>
                <w:sz w:val="20"/>
              </w:rPr>
              <w:t>Киргизия</w:t>
            </w:r>
          </w:p>
          <w:p w14:paraId="38D2C48D" w14:textId="77777777" w:rsidR="00F342D2" w:rsidRPr="000B36D4" w:rsidRDefault="00F342D2" w:rsidP="004278CC">
            <w:pPr>
              <w:pStyle w:val="afd"/>
              <w:keepLines/>
              <w:spacing w:before="0" w:after="0" w:line="276" w:lineRule="auto"/>
              <w:ind w:left="153" w:right="129"/>
              <w:jc w:val="left"/>
              <w:rPr>
                <w:sz w:val="20"/>
              </w:rPr>
            </w:pPr>
            <w:r w:rsidRPr="000B36D4">
              <w:rPr>
                <w:sz w:val="20"/>
              </w:rPr>
              <w:t>Россия</w:t>
            </w:r>
          </w:p>
          <w:p w14:paraId="08CB276C" w14:textId="77777777" w:rsidR="00F342D2" w:rsidRPr="000B36D4" w:rsidRDefault="00F342D2" w:rsidP="004278CC">
            <w:pPr>
              <w:suppressAutoHyphens/>
              <w:ind w:left="153"/>
              <w:rPr>
                <w:rFonts w:ascii="Arial" w:hAnsi="Arial" w:cs="Arial"/>
              </w:rPr>
            </w:pPr>
            <w:r w:rsidRPr="000B36D4">
              <w:rPr>
                <w:rFonts w:ascii="Arial" w:hAnsi="Arial" w:cs="Arial"/>
                <w:sz w:val="20"/>
              </w:rPr>
              <w:t>Узбекистан</w:t>
            </w:r>
          </w:p>
        </w:tc>
        <w:tc>
          <w:tcPr>
            <w:tcW w:w="2263" w:type="dxa"/>
            <w:tcBorders>
              <w:top w:val="double" w:sz="4" w:space="0" w:color="auto"/>
              <w:bottom w:val="single" w:sz="4" w:space="0" w:color="auto"/>
            </w:tcBorders>
          </w:tcPr>
          <w:p w14:paraId="74B417AC" w14:textId="77777777" w:rsidR="00F342D2" w:rsidRPr="000B36D4" w:rsidRDefault="00F342D2" w:rsidP="004278CC">
            <w:pPr>
              <w:pStyle w:val="afd"/>
              <w:keepLines/>
              <w:spacing w:before="0" w:after="0" w:line="276" w:lineRule="auto"/>
              <w:ind w:left="153"/>
              <w:rPr>
                <w:sz w:val="20"/>
                <w:lang w:val="en-US"/>
              </w:rPr>
            </w:pPr>
            <w:r w:rsidRPr="000B36D4">
              <w:rPr>
                <w:sz w:val="20"/>
                <w:lang w:val="en-US"/>
              </w:rPr>
              <w:t>AM</w:t>
            </w:r>
          </w:p>
          <w:p w14:paraId="3BFD1F97" w14:textId="77777777" w:rsidR="00F342D2" w:rsidRPr="000B36D4" w:rsidRDefault="00F342D2" w:rsidP="004278CC">
            <w:pPr>
              <w:pStyle w:val="afd"/>
              <w:keepLines/>
              <w:spacing w:before="0" w:after="0" w:line="276" w:lineRule="auto"/>
              <w:ind w:left="153"/>
              <w:rPr>
                <w:sz w:val="20"/>
                <w:lang w:val="en-US"/>
              </w:rPr>
            </w:pPr>
          </w:p>
          <w:p w14:paraId="78B1B24D" w14:textId="77777777" w:rsidR="00F342D2" w:rsidRPr="000B36D4" w:rsidRDefault="00F342D2" w:rsidP="004278CC">
            <w:pPr>
              <w:pStyle w:val="afd"/>
              <w:keepLines/>
              <w:spacing w:before="0" w:after="0" w:line="276" w:lineRule="auto"/>
              <w:ind w:left="153"/>
              <w:rPr>
                <w:sz w:val="20"/>
                <w:lang w:val="en-US"/>
              </w:rPr>
            </w:pPr>
          </w:p>
          <w:p w14:paraId="54123AFE" w14:textId="77777777" w:rsidR="00F342D2" w:rsidRPr="000B36D4" w:rsidRDefault="00F342D2" w:rsidP="004278CC">
            <w:pPr>
              <w:pStyle w:val="afd"/>
              <w:keepLines/>
              <w:spacing w:before="0" w:after="0" w:line="276" w:lineRule="auto"/>
              <w:ind w:left="153"/>
              <w:rPr>
                <w:sz w:val="20"/>
                <w:lang w:val="en-US"/>
              </w:rPr>
            </w:pPr>
            <w:r w:rsidRPr="000B36D4">
              <w:rPr>
                <w:sz w:val="20"/>
                <w:lang w:val="en-US"/>
              </w:rPr>
              <w:t>BY</w:t>
            </w:r>
          </w:p>
          <w:p w14:paraId="5A6E0866" w14:textId="77777777" w:rsidR="00F342D2" w:rsidRPr="000B36D4" w:rsidRDefault="00F342D2" w:rsidP="004278CC">
            <w:pPr>
              <w:pStyle w:val="afd"/>
              <w:keepLines/>
              <w:spacing w:before="0" w:after="0" w:line="276" w:lineRule="auto"/>
              <w:ind w:left="153"/>
              <w:rPr>
                <w:sz w:val="20"/>
                <w:lang w:val="en-US"/>
              </w:rPr>
            </w:pPr>
            <w:r w:rsidRPr="000B36D4">
              <w:rPr>
                <w:sz w:val="20"/>
                <w:lang w:val="en-US"/>
              </w:rPr>
              <w:t>KZ</w:t>
            </w:r>
          </w:p>
          <w:p w14:paraId="4A4520FF" w14:textId="77777777" w:rsidR="00F342D2" w:rsidRPr="000B36D4" w:rsidRDefault="00F342D2" w:rsidP="004278CC">
            <w:pPr>
              <w:pStyle w:val="afd"/>
              <w:keepLines/>
              <w:spacing w:before="0" w:after="0" w:line="276" w:lineRule="auto"/>
              <w:ind w:left="153"/>
              <w:rPr>
                <w:sz w:val="20"/>
                <w:lang w:val="en-US"/>
              </w:rPr>
            </w:pPr>
            <w:r w:rsidRPr="000B36D4">
              <w:rPr>
                <w:sz w:val="20"/>
                <w:lang w:val="en-US"/>
              </w:rPr>
              <w:t>KG</w:t>
            </w:r>
          </w:p>
          <w:p w14:paraId="590FBEB6" w14:textId="77777777" w:rsidR="00F342D2" w:rsidRPr="000B36D4" w:rsidRDefault="00F342D2" w:rsidP="004278CC">
            <w:pPr>
              <w:pStyle w:val="afd"/>
              <w:keepLines/>
              <w:spacing w:before="0" w:after="0" w:line="276" w:lineRule="auto"/>
              <w:ind w:left="153"/>
              <w:rPr>
                <w:sz w:val="20"/>
                <w:lang w:val="en-US"/>
              </w:rPr>
            </w:pPr>
            <w:r w:rsidRPr="000B36D4">
              <w:rPr>
                <w:sz w:val="20"/>
                <w:lang w:val="en-US"/>
              </w:rPr>
              <w:t>RU</w:t>
            </w:r>
          </w:p>
          <w:p w14:paraId="4C14316B" w14:textId="77777777" w:rsidR="00F342D2" w:rsidRPr="000B36D4" w:rsidRDefault="00F342D2" w:rsidP="004278CC">
            <w:pPr>
              <w:suppressAutoHyphens/>
              <w:ind w:left="153"/>
              <w:jc w:val="center"/>
              <w:rPr>
                <w:rFonts w:ascii="Arial" w:hAnsi="Arial" w:cs="Arial"/>
                <w:lang w:val="en-US"/>
              </w:rPr>
            </w:pPr>
            <w:r w:rsidRPr="000B36D4">
              <w:rPr>
                <w:rFonts w:ascii="Arial" w:hAnsi="Arial" w:cs="Arial"/>
                <w:sz w:val="20"/>
                <w:lang w:val="en-US"/>
              </w:rPr>
              <w:t>UZ</w:t>
            </w:r>
          </w:p>
        </w:tc>
        <w:tc>
          <w:tcPr>
            <w:tcW w:w="4386" w:type="dxa"/>
            <w:tcBorders>
              <w:top w:val="double" w:sz="4" w:space="0" w:color="auto"/>
              <w:bottom w:val="single" w:sz="4" w:space="0" w:color="auto"/>
            </w:tcBorders>
            <w:vAlign w:val="center"/>
          </w:tcPr>
          <w:p w14:paraId="3DB8C5E4" w14:textId="77777777" w:rsidR="00F342D2" w:rsidRPr="000B36D4" w:rsidRDefault="00F342D2" w:rsidP="004278CC">
            <w:pPr>
              <w:pStyle w:val="afd"/>
              <w:keepLines/>
              <w:spacing w:before="0" w:after="0" w:line="276" w:lineRule="auto"/>
              <w:ind w:left="153"/>
              <w:jc w:val="both"/>
              <w:rPr>
                <w:sz w:val="20"/>
              </w:rPr>
            </w:pPr>
            <w:r w:rsidRPr="000B36D4">
              <w:rPr>
                <w:sz w:val="20"/>
              </w:rPr>
              <w:t>ЗАО «Национальный орган по стандартизации и метрологии» Республики Армения</w:t>
            </w:r>
          </w:p>
          <w:p w14:paraId="748C8481" w14:textId="77777777" w:rsidR="00F342D2" w:rsidRPr="000B36D4" w:rsidRDefault="00F342D2" w:rsidP="004278CC">
            <w:pPr>
              <w:pStyle w:val="afd"/>
              <w:keepLines/>
              <w:spacing w:before="0" w:after="0" w:line="276" w:lineRule="auto"/>
              <w:ind w:left="153"/>
              <w:jc w:val="both"/>
              <w:rPr>
                <w:sz w:val="20"/>
              </w:rPr>
            </w:pPr>
            <w:r w:rsidRPr="000B36D4">
              <w:rPr>
                <w:sz w:val="20"/>
              </w:rPr>
              <w:t>Госстандарт Республики Беларусь</w:t>
            </w:r>
          </w:p>
          <w:p w14:paraId="4DC45068" w14:textId="77777777" w:rsidR="00F342D2" w:rsidRPr="000B36D4" w:rsidRDefault="00F342D2" w:rsidP="004278CC">
            <w:pPr>
              <w:pStyle w:val="afd"/>
              <w:keepLines/>
              <w:spacing w:before="0" w:after="0" w:line="276" w:lineRule="auto"/>
              <w:ind w:left="153"/>
              <w:jc w:val="both"/>
              <w:rPr>
                <w:sz w:val="20"/>
              </w:rPr>
            </w:pPr>
            <w:r w:rsidRPr="000B36D4">
              <w:rPr>
                <w:sz w:val="20"/>
              </w:rPr>
              <w:t>Госстандарт Республики Казахстан</w:t>
            </w:r>
          </w:p>
          <w:p w14:paraId="7F4D963F" w14:textId="77777777" w:rsidR="00F342D2" w:rsidRPr="000B36D4" w:rsidRDefault="00F342D2" w:rsidP="004278CC">
            <w:pPr>
              <w:pStyle w:val="afd"/>
              <w:keepLines/>
              <w:spacing w:before="0" w:after="0" w:line="276" w:lineRule="auto"/>
              <w:ind w:left="153"/>
              <w:jc w:val="both"/>
              <w:rPr>
                <w:sz w:val="20"/>
              </w:rPr>
            </w:pPr>
            <w:r w:rsidRPr="000B36D4">
              <w:rPr>
                <w:sz w:val="20"/>
              </w:rPr>
              <w:t>Кыргызстандарт</w:t>
            </w:r>
          </w:p>
          <w:p w14:paraId="5E89E160" w14:textId="77777777" w:rsidR="00F342D2" w:rsidRPr="000B36D4" w:rsidRDefault="00F342D2" w:rsidP="004278CC">
            <w:pPr>
              <w:pStyle w:val="afd"/>
              <w:keepLines/>
              <w:spacing w:before="0" w:after="0" w:line="276" w:lineRule="auto"/>
              <w:ind w:left="153"/>
              <w:jc w:val="both"/>
              <w:rPr>
                <w:sz w:val="20"/>
              </w:rPr>
            </w:pPr>
            <w:r w:rsidRPr="000B36D4">
              <w:rPr>
                <w:sz w:val="20"/>
              </w:rPr>
              <w:t>Росстандарт</w:t>
            </w:r>
          </w:p>
          <w:p w14:paraId="6A980EB1" w14:textId="77777777" w:rsidR="00F342D2" w:rsidRPr="000B36D4" w:rsidRDefault="00F342D2" w:rsidP="004278CC">
            <w:pPr>
              <w:suppressAutoHyphens/>
              <w:ind w:left="153"/>
              <w:rPr>
                <w:rFonts w:ascii="Arial" w:hAnsi="Arial" w:cs="Arial"/>
              </w:rPr>
            </w:pPr>
            <w:r w:rsidRPr="000B36D4">
              <w:rPr>
                <w:rFonts w:ascii="Arial" w:hAnsi="Arial" w:cs="Arial"/>
                <w:sz w:val="20"/>
              </w:rPr>
              <w:t>Узстандарт</w:t>
            </w:r>
          </w:p>
        </w:tc>
      </w:tr>
    </w:tbl>
    <w:p w14:paraId="3A1089F2" w14:textId="77777777" w:rsidR="00794264" w:rsidRPr="000B36D4" w:rsidRDefault="00794264" w:rsidP="004278CC">
      <w:pPr>
        <w:pStyle w:val="14"/>
        <w:suppressAutoHyphens/>
        <w:spacing w:line="360" w:lineRule="auto"/>
        <w:ind w:left="0" w:firstLine="510"/>
        <w:contextualSpacing w:val="0"/>
        <w:jc w:val="both"/>
        <w:rPr>
          <w:rFonts w:ascii="Arial" w:hAnsi="Arial" w:cs="Arial"/>
          <w:sz w:val="24"/>
          <w:szCs w:val="24"/>
        </w:rPr>
      </w:pPr>
    </w:p>
    <w:p w14:paraId="2788CCF3" w14:textId="77777777" w:rsidR="00794264" w:rsidRPr="000B36D4" w:rsidRDefault="009072EF" w:rsidP="004278CC">
      <w:pPr>
        <w:pStyle w:val="14"/>
        <w:suppressAutoHyphens/>
        <w:spacing w:line="360" w:lineRule="auto"/>
        <w:ind w:left="0" w:firstLine="510"/>
        <w:contextualSpacing w:val="0"/>
        <w:jc w:val="both"/>
        <w:rPr>
          <w:rFonts w:ascii="Arial" w:hAnsi="Arial" w:cs="Arial"/>
          <w:sz w:val="24"/>
          <w:szCs w:val="24"/>
        </w:rPr>
      </w:pPr>
      <w:r w:rsidRPr="000B36D4">
        <w:rPr>
          <w:rFonts w:ascii="Arial" w:hAnsi="Arial" w:cs="Arial"/>
          <w:sz w:val="24"/>
          <w:szCs w:val="24"/>
        </w:rPr>
        <w:t xml:space="preserve">4 Приказом Федерального агентства по техническому регулированию и метрологии </w:t>
      </w:r>
      <w:r w:rsidRPr="000B36D4">
        <w:rPr>
          <w:rFonts w:ascii="Arial" w:hAnsi="Arial" w:cs="Arial"/>
          <w:sz w:val="24"/>
          <w:szCs w:val="24"/>
        </w:rPr>
        <w:br/>
        <w:t xml:space="preserve">от                              №         </w:t>
      </w:r>
      <w:r w:rsidR="00D008CD" w:rsidRPr="000B36D4">
        <w:rPr>
          <w:rFonts w:ascii="Arial" w:hAnsi="Arial" w:cs="Arial"/>
          <w:sz w:val="24"/>
          <w:szCs w:val="24"/>
        </w:rPr>
        <w:t xml:space="preserve">                 </w:t>
      </w:r>
      <w:r w:rsidRPr="000B36D4">
        <w:rPr>
          <w:rFonts w:ascii="Arial" w:hAnsi="Arial" w:cs="Arial"/>
          <w:sz w:val="24"/>
          <w:szCs w:val="24"/>
        </w:rPr>
        <w:t xml:space="preserve">   межгосударственный стандарт </w:t>
      </w:r>
      <w:r w:rsidR="00D008CD" w:rsidRPr="000B36D4">
        <w:rPr>
          <w:rFonts w:ascii="Arial" w:hAnsi="Arial" w:cs="Arial"/>
          <w:sz w:val="24"/>
          <w:szCs w:val="24"/>
        </w:rPr>
        <w:br/>
      </w:r>
      <w:r w:rsidRPr="000B36D4">
        <w:rPr>
          <w:rFonts w:ascii="Arial" w:hAnsi="Arial" w:cs="Arial"/>
          <w:sz w:val="24"/>
          <w:szCs w:val="24"/>
        </w:rPr>
        <w:t xml:space="preserve">ГОСТ </w:t>
      </w:r>
      <w:r w:rsidR="00C744FA" w:rsidRPr="000B36D4">
        <w:rPr>
          <w:rFonts w:ascii="Arial" w:hAnsi="Arial" w:cs="Arial"/>
          <w:sz w:val="24"/>
          <w:szCs w:val="24"/>
        </w:rPr>
        <w:t>1</w:t>
      </w:r>
      <w:r w:rsidR="002022B4" w:rsidRPr="000B36D4">
        <w:rPr>
          <w:rFonts w:ascii="Arial" w:hAnsi="Arial" w:cs="Arial"/>
          <w:sz w:val="24"/>
          <w:szCs w:val="24"/>
        </w:rPr>
        <w:t>1097</w:t>
      </w:r>
      <w:r w:rsidR="009377E0" w:rsidRPr="000B36D4">
        <w:rPr>
          <w:rFonts w:ascii="Arial" w:hAnsi="Arial" w:cs="Arial"/>
          <w:sz w:val="24"/>
          <w:szCs w:val="24"/>
        </w:rPr>
        <w:t>–</w:t>
      </w:r>
      <w:r w:rsidR="00D008CD" w:rsidRPr="000B36D4">
        <w:rPr>
          <w:rFonts w:ascii="Arial" w:hAnsi="Arial" w:cs="Arial"/>
          <w:sz w:val="24"/>
          <w:szCs w:val="24"/>
        </w:rPr>
        <w:t xml:space="preserve">202 </w:t>
      </w:r>
      <w:r w:rsidRPr="000B36D4">
        <w:rPr>
          <w:rFonts w:ascii="Arial" w:hAnsi="Arial" w:cs="Arial"/>
          <w:sz w:val="24"/>
          <w:szCs w:val="24"/>
        </w:rPr>
        <w:t xml:space="preserve">   введен в действие в качестве национального стандарта Российской Федерации с                                       </w:t>
      </w:r>
    </w:p>
    <w:p w14:paraId="462B5D6B" w14:textId="77777777" w:rsidR="00D008CD" w:rsidRPr="000B36D4" w:rsidRDefault="00D008CD" w:rsidP="004278CC">
      <w:pPr>
        <w:pStyle w:val="14"/>
        <w:suppressAutoHyphens/>
        <w:spacing w:line="360" w:lineRule="auto"/>
        <w:ind w:left="0" w:firstLine="510"/>
        <w:contextualSpacing w:val="0"/>
        <w:jc w:val="both"/>
        <w:rPr>
          <w:rFonts w:ascii="Arial" w:hAnsi="Arial" w:cs="Arial"/>
          <w:sz w:val="24"/>
          <w:szCs w:val="24"/>
        </w:rPr>
      </w:pPr>
    </w:p>
    <w:p w14:paraId="08ABB53B" w14:textId="77777777" w:rsidR="009072EF" w:rsidRPr="000B36D4" w:rsidRDefault="00D24D24" w:rsidP="004278CC">
      <w:pPr>
        <w:pStyle w:val="aa"/>
        <w:suppressAutoHyphens/>
        <w:spacing w:line="360" w:lineRule="auto"/>
        <w:ind w:left="0" w:firstLine="510"/>
        <w:contextualSpacing w:val="0"/>
        <w:jc w:val="both"/>
        <w:rPr>
          <w:rFonts w:ascii="Arial" w:hAnsi="Arial" w:cs="Arial"/>
          <w:sz w:val="24"/>
        </w:rPr>
      </w:pPr>
      <w:r w:rsidRPr="000B36D4">
        <w:rPr>
          <w:rFonts w:ascii="Arial" w:hAnsi="Arial" w:cs="Arial"/>
          <w:sz w:val="24"/>
        </w:rPr>
        <w:t>5</w:t>
      </w:r>
      <w:r w:rsidR="009072EF" w:rsidRPr="000B36D4">
        <w:rPr>
          <w:rFonts w:ascii="Arial" w:hAnsi="Arial" w:cs="Arial"/>
          <w:sz w:val="24"/>
        </w:rPr>
        <w:t xml:space="preserve"> ВЗАМЕН ГОСТ </w:t>
      </w:r>
      <w:r w:rsidR="00C744FA" w:rsidRPr="000B36D4">
        <w:rPr>
          <w:rFonts w:ascii="Arial" w:hAnsi="Arial" w:cs="Arial"/>
          <w:sz w:val="24"/>
        </w:rPr>
        <w:t>1</w:t>
      </w:r>
      <w:r w:rsidR="008C488C" w:rsidRPr="000B36D4">
        <w:rPr>
          <w:rFonts w:ascii="Arial" w:hAnsi="Arial" w:cs="Arial"/>
          <w:sz w:val="24"/>
        </w:rPr>
        <w:t>1097–86</w:t>
      </w:r>
    </w:p>
    <w:p w14:paraId="3E54465D" w14:textId="77777777" w:rsidR="009072EF" w:rsidRPr="000B36D4" w:rsidRDefault="009072EF" w:rsidP="004278CC">
      <w:pPr>
        <w:suppressAutoHyphens/>
        <w:spacing w:line="360" w:lineRule="auto"/>
        <w:ind w:firstLine="510"/>
        <w:jc w:val="both"/>
        <w:rPr>
          <w:rFonts w:ascii="Arial" w:hAnsi="Arial" w:cs="Arial"/>
          <w:i/>
          <w:iCs/>
          <w:sz w:val="24"/>
        </w:rPr>
      </w:pPr>
    </w:p>
    <w:p w14:paraId="421C44E3" w14:textId="77777777" w:rsidR="00D24D24" w:rsidRPr="000B36D4" w:rsidRDefault="00D24D24" w:rsidP="004278CC">
      <w:pPr>
        <w:suppressAutoHyphens/>
        <w:spacing w:line="360" w:lineRule="auto"/>
        <w:ind w:firstLine="510"/>
        <w:jc w:val="both"/>
        <w:rPr>
          <w:rFonts w:ascii="Arial" w:hAnsi="Arial" w:cs="Arial"/>
          <w:i/>
          <w:iCs/>
        </w:rPr>
      </w:pPr>
    </w:p>
    <w:p w14:paraId="518B8FE8" w14:textId="77777777" w:rsidR="008C2505" w:rsidRPr="000B36D4" w:rsidRDefault="008C2505" w:rsidP="004278CC">
      <w:pPr>
        <w:suppressAutoHyphens/>
        <w:spacing w:line="360" w:lineRule="auto"/>
        <w:ind w:firstLine="510"/>
        <w:jc w:val="both"/>
        <w:rPr>
          <w:rFonts w:ascii="Arial" w:hAnsi="Arial" w:cs="Arial"/>
          <w:i/>
          <w:iCs/>
        </w:rPr>
      </w:pPr>
    </w:p>
    <w:p w14:paraId="721C9025" w14:textId="77777777" w:rsidR="008C2505" w:rsidRPr="000B36D4" w:rsidRDefault="008C2505" w:rsidP="004278CC">
      <w:pPr>
        <w:suppressAutoHyphens/>
        <w:spacing w:line="360" w:lineRule="auto"/>
        <w:jc w:val="both"/>
        <w:rPr>
          <w:rFonts w:ascii="Arial" w:hAnsi="Arial" w:cs="Arial"/>
          <w:i/>
          <w:iCs/>
        </w:rPr>
      </w:pPr>
    </w:p>
    <w:p w14:paraId="4CD2C59D" w14:textId="77777777" w:rsidR="009072EF" w:rsidRPr="000B36D4" w:rsidRDefault="00CF444C" w:rsidP="004278CC">
      <w:pPr>
        <w:suppressAutoHyphens/>
        <w:ind w:firstLine="510"/>
        <w:jc w:val="both"/>
        <w:rPr>
          <w:rFonts w:ascii="Arial" w:hAnsi="Arial" w:cs="Arial"/>
          <w:i/>
          <w:iCs/>
          <w:sz w:val="24"/>
        </w:rPr>
      </w:pPr>
      <w:r w:rsidRPr="000B36D4">
        <w:rPr>
          <w:rFonts w:ascii="Arial" w:hAnsi="Arial" w:cs="Arial"/>
          <w:i/>
          <w:iCs/>
          <w:sz w:val="24"/>
        </w:rPr>
        <w:t>Правила применения настоящего стандарта установлены в статье 26 Федерального закона от 29 июня 2015</w:t>
      </w:r>
      <w:r w:rsidR="0093205C" w:rsidRPr="000B36D4">
        <w:rPr>
          <w:rFonts w:ascii="Arial" w:hAnsi="Arial" w:cs="Arial"/>
          <w:i/>
          <w:iCs/>
          <w:sz w:val="24"/>
        </w:rPr>
        <w:t> г.</w:t>
      </w:r>
      <w:r w:rsidRPr="000B36D4">
        <w:rPr>
          <w:rFonts w:ascii="Arial" w:hAnsi="Arial" w:cs="Arial"/>
          <w:i/>
          <w:iCs/>
          <w:sz w:val="24"/>
        </w:rPr>
        <w:t xml:space="preserve"> №</w:t>
      </w:r>
      <w:r w:rsidR="0093205C" w:rsidRPr="000B36D4">
        <w:rPr>
          <w:rFonts w:ascii="Arial" w:hAnsi="Arial" w:cs="Arial"/>
          <w:i/>
          <w:iCs/>
          <w:sz w:val="24"/>
        </w:rPr>
        <w:t> </w:t>
      </w:r>
      <w:r w:rsidRPr="000B36D4">
        <w:rPr>
          <w:rFonts w:ascii="Arial" w:hAnsi="Arial" w:cs="Arial"/>
          <w:i/>
          <w:iCs/>
          <w:sz w:val="24"/>
        </w:rPr>
        <w:t xml:space="preserve">162-ФЗ «О стандартизации в Российской Федерации». Информация об изменениях к настоящему стандарту публикуется в </w:t>
      </w:r>
      <w:r w:rsidR="0093205C" w:rsidRPr="000B36D4">
        <w:rPr>
          <w:rFonts w:ascii="Arial" w:hAnsi="Arial" w:cs="Arial"/>
          <w:i/>
          <w:iCs/>
          <w:sz w:val="24"/>
        </w:rPr>
        <w:t>ежегодном</w:t>
      </w:r>
      <w:r w:rsidRPr="000B36D4">
        <w:rPr>
          <w:rFonts w:ascii="Arial" w:hAnsi="Arial" w:cs="Arial"/>
          <w:i/>
          <w:iCs/>
          <w:sz w:val="24"/>
        </w:rPr>
        <w:t xml:space="preserve"> (по состоянию на 1 января текущего года) информационном указателе «Национальные стандарты», а официальный текст изменений и поправок – в ежемесячно</w:t>
      </w:r>
      <w:r w:rsidR="0093205C" w:rsidRPr="000B36D4">
        <w:rPr>
          <w:rFonts w:ascii="Arial" w:hAnsi="Arial" w:cs="Arial"/>
          <w:i/>
          <w:iCs/>
          <w:sz w:val="24"/>
        </w:rPr>
        <w:t>м</w:t>
      </w:r>
      <w:r w:rsidRPr="000B36D4">
        <w:rPr>
          <w:rFonts w:ascii="Arial" w:hAnsi="Arial" w:cs="Arial"/>
          <w:i/>
          <w:iCs/>
          <w:sz w:val="24"/>
        </w:rPr>
        <w:t xml:space="preserve"> информационн</w:t>
      </w:r>
      <w:r w:rsidR="002D2095" w:rsidRPr="000B36D4">
        <w:rPr>
          <w:rFonts w:ascii="Arial" w:hAnsi="Arial" w:cs="Arial"/>
          <w:i/>
          <w:iCs/>
          <w:sz w:val="24"/>
        </w:rPr>
        <w:t>ом</w:t>
      </w:r>
      <w:r w:rsidRPr="000B36D4">
        <w:rPr>
          <w:rFonts w:ascii="Arial" w:hAnsi="Arial" w:cs="Arial"/>
          <w:i/>
          <w:iCs/>
          <w:sz w:val="24"/>
        </w:rPr>
        <w:t xml:space="preserve"> указателе «Национальные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ежемесячного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w:t>
      </w:r>
      <w:r w:rsidR="0093205C" w:rsidRPr="000B36D4">
        <w:rPr>
          <w:rFonts w:ascii="Arial" w:hAnsi="Arial" w:cs="Arial"/>
          <w:i/>
          <w:iCs/>
          <w:sz w:val="24"/>
        </w:rPr>
        <w:t>www.rst.gov.ru</w:t>
      </w:r>
      <w:r w:rsidRPr="000B36D4">
        <w:rPr>
          <w:rFonts w:ascii="Arial" w:hAnsi="Arial" w:cs="Arial"/>
          <w:i/>
          <w:iCs/>
          <w:sz w:val="24"/>
        </w:rPr>
        <w:t>)</w:t>
      </w:r>
    </w:p>
    <w:p w14:paraId="4CF400B6" w14:textId="77777777" w:rsidR="009072EF" w:rsidRPr="000B36D4" w:rsidRDefault="009072EF" w:rsidP="004278CC">
      <w:pPr>
        <w:tabs>
          <w:tab w:val="left" w:pos="6663"/>
        </w:tabs>
        <w:suppressAutoHyphens/>
        <w:spacing w:line="360" w:lineRule="auto"/>
        <w:jc w:val="both"/>
        <w:rPr>
          <w:rFonts w:ascii="Arial" w:hAnsi="Arial" w:cs="Arial"/>
        </w:rPr>
      </w:pPr>
    </w:p>
    <w:p w14:paraId="47CC1671" w14:textId="77777777" w:rsidR="00D24D24" w:rsidRPr="000B36D4" w:rsidRDefault="00D24D24" w:rsidP="004278CC">
      <w:pPr>
        <w:tabs>
          <w:tab w:val="left" w:pos="6663"/>
        </w:tabs>
        <w:suppressAutoHyphens/>
        <w:spacing w:line="360" w:lineRule="auto"/>
        <w:jc w:val="both"/>
        <w:rPr>
          <w:rFonts w:ascii="Arial" w:hAnsi="Arial" w:cs="Arial"/>
        </w:rPr>
      </w:pPr>
    </w:p>
    <w:p w14:paraId="7B85BC19" w14:textId="77777777" w:rsidR="00D24D24" w:rsidRPr="000B36D4" w:rsidRDefault="00D24D24" w:rsidP="004278CC">
      <w:pPr>
        <w:tabs>
          <w:tab w:val="left" w:pos="6663"/>
        </w:tabs>
        <w:suppressAutoHyphens/>
        <w:spacing w:line="360" w:lineRule="auto"/>
        <w:jc w:val="both"/>
        <w:rPr>
          <w:rFonts w:ascii="Arial" w:hAnsi="Arial" w:cs="Arial"/>
        </w:rPr>
      </w:pPr>
    </w:p>
    <w:p w14:paraId="548DFD1F" w14:textId="77777777" w:rsidR="00D24D24" w:rsidRPr="000B36D4" w:rsidRDefault="00D24D24" w:rsidP="004278CC">
      <w:pPr>
        <w:tabs>
          <w:tab w:val="left" w:pos="6663"/>
        </w:tabs>
        <w:suppressAutoHyphens/>
        <w:spacing w:line="360" w:lineRule="auto"/>
        <w:jc w:val="both"/>
        <w:rPr>
          <w:rFonts w:ascii="Arial" w:hAnsi="Arial" w:cs="Arial"/>
        </w:rPr>
      </w:pPr>
    </w:p>
    <w:p w14:paraId="663479C8" w14:textId="77777777" w:rsidR="00D24D24" w:rsidRPr="000B36D4" w:rsidRDefault="00D24D24" w:rsidP="004278CC">
      <w:pPr>
        <w:tabs>
          <w:tab w:val="left" w:pos="6663"/>
        </w:tabs>
        <w:suppressAutoHyphens/>
        <w:spacing w:line="360" w:lineRule="auto"/>
        <w:jc w:val="both"/>
        <w:rPr>
          <w:rFonts w:ascii="Arial" w:hAnsi="Arial" w:cs="Arial"/>
        </w:rPr>
      </w:pPr>
    </w:p>
    <w:p w14:paraId="0630E09A" w14:textId="77777777" w:rsidR="00C744FA" w:rsidRPr="000B36D4" w:rsidRDefault="00C744FA" w:rsidP="004278CC">
      <w:pPr>
        <w:tabs>
          <w:tab w:val="left" w:pos="6663"/>
        </w:tabs>
        <w:suppressAutoHyphens/>
        <w:spacing w:line="360" w:lineRule="auto"/>
        <w:jc w:val="both"/>
        <w:rPr>
          <w:rFonts w:ascii="Arial" w:hAnsi="Arial" w:cs="Arial"/>
        </w:rPr>
      </w:pPr>
    </w:p>
    <w:p w14:paraId="1C25197D" w14:textId="77777777" w:rsidR="00C744FA" w:rsidRPr="000B36D4" w:rsidRDefault="00C744FA" w:rsidP="004278CC">
      <w:pPr>
        <w:tabs>
          <w:tab w:val="left" w:pos="6663"/>
        </w:tabs>
        <w:suppressAutoHyphens/>
        <w:spacing w:line="360" w:lineRule="auto"/>
        <w:jc w:val="both"/>
        <w:rPr>
          <w:rFonts w:ascii="Arial" w:hAnsi="Arial" w:cs="Arial"/>
        </w:rPr>
      </w:pPr>
    </w:p>
    <w:p w14:paraId="564F83F6" w14:textId="77777777" w:rsidR="00A9489B" w:rsidRPr="000B36D4" w:rsidRDefault="00A9489B" w:rsidP="004278CC">
      <w:pPr>
        <w:tabs>
          <w:tab w:val="left" w:pos="6663"/>
        </w:tabs>
        <w:suppressAutoHyphens/>
        <w:spacing w:line="360" w:lineRule="auto"/>
        <w:jc w:val="both"/>
        <w:rPr>
          <w:rFonts w:ascii="Arial" w:hAnsi="Arial" w:cs="Arial"/>
        </w:rPr>
      </w:pPr>
    </w:p>
    <w:p w14:paraId="43864D02" w14:textId="77777777" w:rsidR="009072EF" w:rsidRPr="000B36D4" w:rsidRDefault="009072EF" w:rsidP="004278CC">
      <w:pPr>
        <w:tabs>
          <w:tab w:val="left" w:pos="6663"/>
        </w:tabs>
        <w:suppressAutoHyphens/>
        <w:jc w:val="both"/>
        <w:rPr>
          <w:rFonts w:ascii="Arial" w:hAnsi="Arial" w:cs="Arial"/>
          <w:sz w:val="24"/>
        </w:rPr>
      </w:pPr>
    </w:p>
    <w:p w14:paraId="12451B00" w14:textId="77777777" w:rsidR="00CF444C" w:rsidRPr="000B36D4" w:rsidRDefault="00CF444C" w:rsidP="004278CC">
      <w:pPr>
        <w:tabs>
          <w:tab w:val="left" w:pos="6663"/>
        </w:tabs>
        <w:suppressAutoHyphens/>
        <w:jc w:val="right"/>
        <w:rPr>
          <w:rFonts w:ascii="Arial" w:hAnsi="Arial" w:cs="Arial"/>
          <w:sz w:val="24"/>
        </w:rPr>
      </w:pPr>
      <w:r w:rsidRPr="000B36D4">
        <w:rPr>
          <w:rFonts w:ascii="Arial" w:hAnsi="Arial" w:cs="Arial"/>
          <w:sz w:val="24"/>
        </w:rPr>
        <w:sym w:font="Symbol" w:char="F0D3"/>
      </w:r>
      <w:r w:rsidRPr="000B36D4">
        <w:rPr>
          <w:rFonts w:ascii="Arial" w:hAnsi="Arial" w:cs="Arial"/>
          <w:sz w:val="24"/>
        </w:rPr>
        <w:t xml:space="preserve"> </w:t>
      </w:r>
      <w:r w:rsidR="0093205C" w:rsidRPr="000B36D4">
        <w:rPr>
          <w:rFonts w:ascii="Arial" w:hAnsi="Arial" w:cs="Arial"/>
          <w:sz w:val="24"/>
        </w:rPr>
        <w:t>ФГБУ «РСТ». Оформление,</w:t>
      </w:r>
      <w:r w:rsidR="00A9489B" w:rsidRPr="000B36D4">
        <w:rPr>
          <w:rFonts w:ascii="Arial" w:hAnsi="Arial" w:cs="Arial"/>
          <w:sz w:val="24"/>
        </w:rPr>
        <w:t xml:space="preserve"> 202</w:t>
      </w:r>
      <w:r w:rsidR="00C744FA" w:rsidRPr="000B36D4">
        <w:rPr>
          <w:rFonts w:ascii="Arial" w:hAnsi="Arial" w:cs="Arial"/>
          <w:sz w:val="24"/>
        </w:rPr>
        <w:t>_</w:t>
      </w:r>
    </w:p>
    <w:p w14:paraId="0029773E" w14:textId="77777777" w:rsidR="00CF444C" w:rsidRPr="000B36D4" w:rsidRDefault="00CF444C" w:rsidP="004278CC">
      <w:pPr>
        <w:tabs>
          <w:tab w:val="left" w:pos="6663"/>
        </w:tabs>
        <w:suppressAutoHyphens/>
        <w:rPr>
          <w:rFonts w:ascii="Arial" w:hAnsi="Arial" w:cs="Arial"/>
          <w:sz w:val="24"/>
        </w:rPr>
      </w:pPr>
    </w:p>
    <w:p w14:paraId="51D02764" w14:textId="77777777" w:rsidR="00CF444C" w:rsidRPr="000B36D4" w:rsidRDefault="009072EF" w:rsidP="004278CC">
      <w:pPr>
        <w:tabs>
          <w:tab w:val="left" w:pos="6663"/>
        </w:tabs>
        <w:suppressAutoHyphens/>
        <w:ind w:firstLine="567"/>
        <w:jc w:val="both"/>
        <w:rPr>
          <w:rFonts w:ascii="Arial" w:hAnsi="Arial" w:cs="Arial"/>
          <w:sz w:val="24"/>
        </w:rPr>
      </w:pPr>
      <w:r w:rsidRPr="000B36D4">
        <w:rPr>
          <w:rFonts w:ascii="Arial" w:hAnsi="Arial" w:cs="Arial"/>
          <w:sz w:val="24"/>
        </w:rPr>
        <w:t xml:space="preserve">В Российской Федерации 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w:t>
      </w:r>
      <w:r w:rsidR="00CF444C" w:rsidRPr="000B36D4">
        <w:rPr>
          <w:rFonts w:ascii="Arial" w:hAnsi="Arial" w:cs="Arial"/>
          <w:sz w:val="24"/>
        </w:rPr>
        <w:t>регулированию и метрологии</w:t>
      </w:r>
    </w:p>
    <w:p w14:paraId="39840511" w14:textId="77777777" w:rsidR="00CF444C" w:rsidRPr="000B36D4" w:rsidRDefault="00CF444C" w:rsidP="004278CC">
      <w:pPr>
        <w:rPr>
          <w:rFonts w:ascii="Arial" w:hAnsi="Arial" w:cs="Arial"/>
          <w:b/>
          <w:sz w:val="32"/>
          <w:szCs w:val="28"/>
        </w:rPr>
      </w:pPr>
      <w:r w:rsidRPr="000B36D4">
        <w:rPr>
          <w:rFonts w:ascii="Arial" w:hAnsi="Arial" w:cs="Arial"/>
          <w:b/>
          <w:sz w:val="32"/>
          <w:szCs w:val="28"/>
        </w:rPr>
        <w:br w:type="page"/>
      </w:r>
    </w:p>
    <w:p w14:paraId="18C327F5" w14:textId="77777777" w:rsidR="00EC6E09" w:rsidRPr="000B36D4" w:rsidRDefault="002F1941" w:rsidP="004278CC">
      <w:pPr>
        <w:tabs>
          <w:tab w:val="left" w:pos="2657"/>
          <w:tab w:val="center" w:pos="5215"/>
        </w:tabs>
        <w:suppressAutoHyphens/>
        <w:spacing w:line="360" w:lineRule="auto"/>
        <w:ind w:left="510"/>
        <w:rPr>
          <w:rFonts w:ascii="Arial" w:hAnsi="Arial" w:cs="Arial"/>
          <w:b/>
          <w:sz w:val="28"/>
          <w:szCs w:val="28"/>
        </w:rPr>
      </w:pPr>
      <w:r w:rsidRPr="000B36D4">
        <w:rPr>
          <w:rFonts w:ascii="Arial" w:hAnsi="Arial" w:cs="Arial"/>
          <w:b/>
          <w:sz w:val="28"/>
          <w:szCs w:val="28"/>
        </w:rPr>
        <w:tab/>
      </w:r>
      <w:r w:rsidRPr="000B36D4">
        <w:rPr>
          <w:rFonts w:ascii="Arial" w:hAnsi="Arial" w:cs="Arial"/>
          <w:b/>
          <w:sz w:val="28"/>
          <w:szCs w:val="28"/>
        </w:rPr>
        <w:tab/>
      </w:r>
      <w:r w:rsidR="00EC6E09" w:rsidRPr="000B36D4">
        <w:rPr>
          <w:rFonts w:ascii="Arial" w:hAnsi="Arial" w:cs="Arial"/>
          <w:b/>
          <w:sz w:val="28"/>
          <w:szCs w:val="28"/>
        </w:rPr>
        <w:t>Содержание</w:t>
      </w:r>
    </w:p>
    <w:p w14:paraId="11E0A01F" w14:textId="77777777" w:rsidR="00944676" w:rsidRPr="000B36D4" w:rsidRDefault="00151B69" w:rsidP="004278CC">
      <w:pPr>
        <w:pStyle w:val="13"/>
        <w:rPr>
          <w:rFonts w:eastAsiaTheme="minorEastAsia" w:cs="Arial"/>
          <w:sz w:val="22"/>
          <w:lang w:eastAsia="ru-RU"/>
        </w:rPr>
      </w:pPr>
      <w:r w:rsidRPr="000B36D4">
        <w:rPr>
          <w:rFonts w:cs="Arial"/>
          <w:szCs w:val="28"/>
        </w:rPr>
        <w:fldChar w:fldCharType="begin"/>
      </w:r>
      <w:r w:rsidR="00DF6105" w:rsidRPr="000B36D4">
        <w:rPr>
          <w:rFonts w:cs="Arial"/>
          <w:szCs w:val="28"/>
        </w:rPr>
        <w:instrText xml:space="preserve"> TOC \o "1-1" \h \z \u </w:instrText>
      </w:r>
      <w:r w:rsidRPr="000B36D4">
        <w:rPr>
          <w:rFonts w:cs="Arial"/>
          <w:szCs w:val="28"/>
        </w:rPr>
        <w:fldChar w:fldCharType="separate"/>
      </w:r>
      <w:hyperlink w:anchor="_Toc521492396" w:history="1">
        <w:r w:rsidR="00944676" w:rsidRPr="000B36D4">
          <w:rPr>
            <w:rStyle w:val="ad"/>
            <w:rFonts w:cs="Arial"/>
            <w:color w:val="auto"/>
          </w:rPr>
          <w:t>1 Область применения</w:t>
        </w:r>
        <w:r w:rsidR="00944676" w:rsidRPr="000B36D4">
          <w:rPr>
            <w:rFonts w:cs="Arial"/>
            <w:webHidden/>
          </w:rPr>
          <w:tab/>
        </w:r>
      </w:hyperlink>
    </w:p>
    <w:p w14:paraId="716B8EFD" w14:textId="77777777" w:rsidR="00944676" w:rsidRPr="000B36D4" w:rsidRDefault="00944676" w:rsidP="004278CC">
      <w:pPr>
        <w:pStyle w:val="13"/>
        <w:rPr>
          <w:rFonts w:eastAsiaTheme="minorEastAsia" w:cs="Arial"/>
          <w:sz w:val="22"/>
          <w:lang w:eastAsia="ru-RU"/>
        </w:rPr>
      </w:pPr>
      <w:hyperlink w:anchor="_Toc521492397" w:history="1">
        <w:r w:rsidRPr="000B36D4">
          <w:rPr>
            <w:rStyle w:val="ad"/>
            <w:rFonts w:cs="Arial"/>
            <w:color w:val="auto"/>
          </w:rPr>
          <w:t>2 Нормативные ссылки</w:t>
        </w:r>
        <w:r w:rsidRPr="000B36D4">
          <w:rPr>
            <w:rFonts w:cs="Arial"/>
            <w:webHidden/>
          </w:rPr>
          <w:tab/>
        </w:r>
      </w:hyperlink>
    </w:p>
    <w:p w14:paraId="465975EC" w14:textId="77777777" w:rsidR="00944676" w:rsidRPr="000B36D4" w:rsidRDefault="00944676" w:rsidP="004278CC">
      <w:pPr>
        <w:pStyle w:val="13"/>
        <w:rPr>
          <w:rFonts w:eastAsiaTheme="minorEastAsia" w:cs="Arial"/>
          <w:sz w:val="22"/>
          <w:lang w:eastAsia="ru-RU"/>
        </w:rPr>
      </w:pPr>
      <w:hyperlink w:anchor="_Toc521492398" w:history="1">
        <w:r w:rsidRPr="000B36D4">
          <w:rPr>
            <w:rStyle w:val="ad"/>
            <w:rFonts w:cs="Arial"/>
            <w:color w:val="auto"/>
          </w:rPr>
          <w:t>3 Обозначение, марки и технические требования</w:t>
        </w:r>
        <w:r w:rsidRPr="000B36D4">
          <w:rPr>
            <w:rFonts w:cs="Arial"/>
            <w:webHidden/>
          </w:rPr>
          <w:tab/>
        </w:r>
      </w:hyperlink>
    </w:p>
    <w:p w14:paraId="710DBBDE" w14:textId="77777777" w:rsidR="00944676" w:rsidRPr="000B36D4" w:rsidRDefault="00944676" w:rsidP="004278CC">
      <w:pPr>
        <w:pStyle w:val="13"/>
        <w:rPr>
          <w:rFonts w:eastAsiaTheme="minorEastAsia" w:cs="Arial"/>
          <w:sz w:val="22"/>
          <w:lang w:eastAsia="ru-RU"/>
        </w:rPr>
      </w:pPr>
      <w:hyperlink w:anchor="_Toc521492399" w:history="1">
        <w:r w:rsidRPr="000B36D4">
          <w:rPr>
            <w:rStyle w:val="ad"/>
            <w:rFonts w:cs="Arial"/>
            <w:color w:val="auto"/>
          </w:rPr>
          <w:t>4 Требования безопасности</w:t>
        </w:r>
        <w:r w:rsidRPr="000B36D4">
          <w:rPr>
            <w:rFonts w:cs="Arial"/>
            <w:webHidden/>
          </w:rPr>
          <w:tab/>
        </w:r>
      </w:hyperlink>
    </w:p>
    <w:p w14:paraId="36ED2B62" w14:textId="77777777" w:rsidR="00944676" w:rsidRPr="000B36D4" w:rsidRDefault="0093205C" w:rsidP="004278CC">
      <w:pPr>
        <w:pStyle w:val="13"/>
        <w:rPr>
          <w:rFonts w:eastAsiaTheme="minorEastAsia" w:cs="Arial"/>
          <w:sz w:val="22"/>
          <w:lang w:eastAsia="ru-RU"/>
        </w:rPr>
      </w:pPr>
      <w:hyperlink w:anchor="_Toc521492400" w:history="1">
        <w:r w:rsidRPr="000B36D4">
          <w:rPr>
            <w:rStyle w:val="ad"/>
            <w:rFonts w:cs="Arial"/>
            <w:color w:val="auto"/>
          </w:rPr>
          <w:t>5</w:t>
        </w:r>
        <w:r w:rsidR="00944676" w:rsidRPr="000B36D4">
          <w:rPr>
            <w:rStyle w:val="ad"/>
            <w:rFonts w:cs="Arial"/>
            <w:color w:val="auto"/>
          </w:rPr>
          <w:t xml:space="preserve"> Требования охраны окружающей среды</w:t>
        </w:r>
        <w:r w:rsidR="00944676" w:rsidRPr="000B36D4">
          <w:rPr>
            <w:rFonts w:cs="Arial"/>
            <w:webHidden/>
          </w:rPr>
          <w:tab/>
        </w:r>
      </w:hyperlink>
    </w:p>
    <w:p w14:paraId="43A632A2" w14:textId="77777777" w:rsidR="00944676" w:rsidRPr="000B36D4" w:rsidRDefault="00944676" w:rsidP="004278CC">
      <w:pPr>
        <w:pStyle w:val="13"/>
        <w:rPr>
          <w:rFonts w:eastAsiaTheme="minorEastAsia" w:cs="Arial"/>
          <w:sz w:val="22"/>
          <w:lang w:eastAsia="ru-RU"/>
        </w:rPr>
      </w:pPr>
      <w:hyperlink w:anchor="_Toc521492401" w:history="1">
        <w:r w:rsidRPr="000B36D4">
          <w:rPr>
            <w:rStyle w:val="ad"/>
            <w:rFonts w:cs="Arial"/>
            <w:color w:val="auto"/>
          </w:rPr>
          <w:t>6 Правила приемки</w:t>
        </w:r>
        <w:r w:rsidRPr="000B36D4">
          <w:rPr>
            <w:rFonts w:cs="Arial"/>
            <w:webHidden/>
          </w:rPr>
          <w:tab/>
        </w:r>
      </w:hyperlink>
    </w:p>
    <w:p w14:paraId="59F13722" w14:textId="77777777" w:rsidR="00944676" w:rsidRPr="000B36D4" w:rsidRDefault="00944676" w:rsidP="004278CC">
      <w:pPr>
        <w:pStyle w:val="13"/>
        <w:rPr>
          <w:rFonts w:eastAsiaTheme="minorEastAsia" w:cs="Arial"/>
          <w:sz w:val="22"/>
          <w:lang w:eastAsia="ru-RU"/>
        </w:rPr>
      </w:pPr>
      <w:hyperlink w:anchor="_Toc521492402" w:history="1">
        <w:r w:rsidRPr="000B36D4">
          <w:rPr>
            <w:rStyle w:val="ad"/>
            <w:rFonts w:cs="Arial"/>
            <w:color w:val="auto"/>
          </w:rPr>
          <w:t>7 Методы испытаний</w:t>
        </w:r>
        <w:r w:rsidRPr="000B36D4">
          <w:rPr>
            <w:rFonts w:cs="Arial"/>
            <w:webHidden/>
          </w:rPr>
          <w:tab/>
        </w:r>
      </w:hyperlink>
    </w:p>
    <w:p w14:paraId="15DCFBBB" w14:textId="77777777" w:rsidR="00944676" w:rsidRPr="000B36D4" w:rsidRDefault="00944676" w:rsidP="004278CC">
      <w:pPr>
        <w:pStyle w:val="13"/>
        <w:rPr>
          <w:rFonts w:eastAsiaTheme="minorEastAsia" w:cs="Arial"/>
          <w:sz w:val="22"/>
          <w:lang w:eastAsia="ru-RU"/>
        </w:rPr>
      </w:pPr>
      <w:hyperlink w:anchor="_Toc521492403" w:history="1">
        <w:r w:rsidRPr="000B36D4">
          <w:rPr>
            <w:rStyle w:val="ad"/>
            <w:rFonts w:cs="Arial"/>
            <w:color w:val="auto"/>
          </w:rPr>
          <w:t>8 Упаковка, маркировка, транспортирование и хранение</w:t>
        </w:r>
        <w:r w:rsidRPr="000B36D4">
          <w:rPr>
            <w:rFonts w:cs="Arial"/>
            <w:webHidden/>
          </w:rPr>
          <w:tab/>
        </w:r>
      </w:hyperlink>
    </w:p>
    <w:p w14:paraId="59B1E962" w14:textId="77777777" w:rsidR="00944676" w:rsidRPr="000B36D4" w:rsidRDefault="00944676" w:rsidP="004278CC">
      <w:pPr>
        <w:pStyle w:val="13"/>
        <w:rPr>
          <w:rFonts w:eastAsiaTheme="minorEastAsia" w:cs="Arial"/>
          <w:sz w:val="22"/>
          <w:lang w:eastAsia="ru-RU"/>
        </w:rPr>
      </w:pPr>
      <w:hyperlink w:anchor="_Toc521492404" w:history="1">
        <w:r w:rsidRPr="000B36D4">
          <w:rPr>
            <w:rStyle w:val="ad"/>
            <w:rFonts w:cs="Arial"/>
            <w:color w:val="auto"/>
          </w:rPr>
          <w:t>9 Гарантии изготовителя</w:t>
        </w:r>
        <w:r w:rsidRPr="000B36D4">
          <w:rPr>
            <w:rFonts w:cs="Arial"/>
            <w:webHidden/>
          </w:rPr>
          <w:tab/>
        </w:r>
      </w:hyperlink>
    </w:p>
    <w:p w14:paraId="19533423" w14:textId="77777777" w:rsidR="00842094" w:rsidRPr="000B36D4" w:rsidRDefault="00151B69" w:rsidP="004278CC">
      <w:pPr>
        <w:pStyle w:val="13"/>
        <w:rPr>
          <w:rFonts w:cs="Arial"/>
        </w:rPr>
      </w:pPr>
      <w:r w:rsidRPr="000B36D4">
        <w:rPr>
          <w:rFonts w:cs="Arial"/>
          <w:szCs w:val="28"/>
        </w:rPr>
        <w:fldChar w:fldCharType="end"/>
      </w:r>
      <w:r w:rsidR="00842094" w:rsidRPr="000B36D4">
        <w:rPr>
          <w:rFonts w:cs="Arial"/>
        </w:rPr>
        <w:t>Библиография…………………………………………………………………………………………</w:t>
      </w:r>
    </w:p>
    <w:p w14:paraId="2803ECE5" w14:textId="77777777" w:rsidR="00A73890" w:rsidRPr="000B36D4" w:rsidRDefault="00A73890" w:rsidP="004278CC">
      <w:pPr>
        <w:rPr>
          <w:rFonts w:ascii="Arial" w:hAnsi="Arial" w:cs="Arial"/>
          <w:webHidden/>
        </w:rPr>
      </w:pPr>
    </w:p>
    <w:p w14:paraId="39A3E04A" w14:textId="77777777" w:rsidR="00EC6E09" w:rsidRPr="000B36D4" w:rsidRDefault="00EC6E09" w:rsidP="004278CC">
      <w:pPr>
        <w:suppressAutoHyphens/>
        <w:rPr>
          <w:rFonts w:ascii="Arial" w:hAnsi="Arial" w:cs="Arial"/>
          <w:sz w:val="28"/>
          <w:szCs w:val="28"/>
        </w:rPr>
      </w:pPr>
    </w:p>
    <w:p w14:paraId="5EE03B37" w14:textId="77777777" w:rsidR="00DA21F4" w:rsidRPr="000B36D4" w:rsidRDefault="00DA21F4">
      <w:pPr>
        <w:rPr>
          <w:rFonts w:ascii="Arial" w:hAnsi="Arial" w:cs="Arial"/>
          <w:sz w:val="28"/>
          <w:szCs w:val="28"/>
        </w:rPr>
      </w:pPr>
      <w:r w:rsidRPr="000B36D4">
        <w:rPr>
          <w:rFonts w:ascii="Arial" w:hAnsi="Arial" w:cs="Arial"/>
          <w:sz w:val="28"/>
          <w:szCs w:val="28"/>
        </w:rPr>
        <w:br w:type="page"/>
      </w:r>
    </w:p>
    <w:p w14:paraId="5B4C9FFE" w14:textId="77777777" w:rsidR="00EC6E09" w:rsidRPr="000B36D4" w:rsidRDefault="00EC6E09" w:rsidP="004278CC">
      <w:pPr>
        <w:suppressAutoHyphens/>
        <w:jc w:val="both"/>
        <w:rPr>
          <w:rFonts w:ascii="Arial" w:hAnsi="Arial" w:cs="Arial"/>
          <w:sz w:val="28"/>
          <w:szCs w:val="28"/>
          <w:lang w:val="en-US"/>
        </w:rPr>
        <w:sectPr w:rsidR="00EC6E09" w:rsidRPr="000B36D4" w:rsidSect="00F359B3">
          <w:headerReference w:type="default" r:id="rId14"/>
          <w:footerReference w:type="even" r:id="rId15"/>
          <w:footerReference w:type="default" r:id="rId16"/>
          <w:pgSz w:w="11906" w:h="16838"/>
          <w:pgMar w:top="823" w:right="851" w:bottom="709" w:left="1134" w:header="570" w:footer="878" w:gutter="0"/>
          <w:pgNumType w:fmt="upperRoman" w:start="2"/>
          <w:cols w:space="708"/>
          <w:docGrid w:linePitch="360"/>
        </w:sectPr>
      </w:pPr>
    </w:p>
    <w:tbl>
      <w:tblPr>
        <w:tblW w:w="0" w:type="auto"/>
        <w:tblLook w:val="00A0" w:firstRow="1" w:lastRow="0" w:firstColumn="1" w:lastColumn="0" w:noHBand="0" w:noVBand="0"/>
      </w:tblPr>
      <w:tblGrid>
        <w:gridCol w:w="9921"/>
      </w:tblGrid>
      <w:tr w:rsidR="000B36D4" w:rsidRPr="000B36D4" w14:paraId="718C6D04" w14:textId="77777777" w:rsidTr="00A43688">
        <w:trPr>
          <w:trHeight w:val="298"/>
        </w:trPr>
        <w:tc>
          <w:tcPr>
            <w:tcW w:w="10031" w:type="dxa"/>
            <w:tcBorders>
              <w:bottom w:val="single" w:sz="36" w:space="0" w:color="auto"/>
            </w:tcBorders>
            <w:vAlign w:val="center"/>
          </w:tcPr>
          <w:p w14:paraId="25A2CC82" w14:textId="77777777" w:rsidR="00EC6E09" w:rsidRPr="000B36D4" w:rsidRDefault="00EC6E09" w:rsidP="004278CC">
            <w:pPr>
              <w:suppressAutoHyphens/>
              <w:jc w:val="center"/>
              <w:rPr>
                <w:rFonts w:ascii="Arial" w:hAnsi="Arial" w:cs="Arial"/>
                <w:b/>
                <w:spacing w:val="80"/>
                <w:szCs w:val="28"/>
              </w:rPr>
            </w:pPr>
            <w:r w:rsidRPr="000B36D4">
              <w:rPr>
                <w:rFonts w:ascii="Arial" w:hAnsi="Arial" w:cs="Arial"/>
                <w:b/>
                <w:spacing w:val="80"/>
                <w:sz w:val="28"/>
                <w:szCs w:val="28"/>
              </w:rPr>
              <w:t>МЕЖГОСУДАРСТВЕННЫЙ СТАНДАРТ</w:t>
            </w:r>
          </w:p>
        </w:tc>
      </w:tr>
      <w:tr w:rsidR="000B36D4" w:rsidRPr="000B36D4" w14:paraId="322D06A7" w14:textId="77777777" w:rsidTr="002D008A">
        <w:trPr>
          <w:trHeight w:hRule="exact" w:val="1683"/>
        </w:trPr>
        <w:tc>
          <w:tcPr>
            <w:tcW w:w="10031" w:type="dxa"/>
            <w:tcBorders>
              <w:top w:val="single" w:sz="36" w:space="0" w:color="auto"/>
              <w:bottom w:val="single" w:sz="24" w:space="0" w:color="auto"/>
            </w:tcBorders>
            <w:vAlign w:val="center"/>
          </w:tcPr>
          <w:p w14:paraId="333F31D5" w14:textId="77777777" w:rsidR="00C744FA" w:rsidRPr="000B36D4" w:rsidRDefault="00F41AE8" w:rsidP="004278CC">
            <w:pPr>
              <w:suppressAutoHyphens/>
              <w:spacing w:line="360" w:lineRule="auto"/>
              <w:jc w:val="center"/>
              <w:rPr>
                <w:rFonts w:ascii="Arial" w:hAnsi="Arial" w:cs="Arial"/>
                <w:b/>
                <w:sz w:val="28"/>
                <w:szCs w:val="28"/>
              </w:rPr>
            </w:pPr>
            <w:r w:rsidRPr="000B36D4">
              <w:rPr>
                <w:rFonts w:ascii="Arial" w:hAnsi="Arial" w:cs="Arial"/>
                <w:b/>
                <w:sz w:val="28"/>
                <w:szCs w:val="28"/>
              </w:rPr>
              <w:t xml:space="preserve">НИТРИЛ </w:t>
            </w:r>
            <w:r w:rsidR="008C488C" w:rsidRPr="000B36D4">
              <w:rPr>
                <w:rFonts w:ascii="Arial" w:hAnsi="Arial" w:cs="Arial"/>
                <w:b/>
                <w:sz w:val="28"/>
                <w:szCs w:val="28"/>
              </w:rPr>
              <w:t>АКРИЛОВОЙ КИСЛОТЫ ТЕХНИЧЕСКИЙ</w:t>
            </w:r>
            <w:r w:rsidR="00C744FA" w:rsidRPr="000B36D4">
              <w:rPr>
                <w:rFonts w:ascii="Arial" w:hAnsi="Arial" w:cs="Arial"/>
                <w:b/>
                <w:sz w:val="28"/>
                <w:szCs w:val="28"/>
              </w:rPr>
              <w:t xml:space="preserve"> </w:t>
            </w:r>
          </w:p>
          <w:p w14:paraId="1A678A21" w14:textId="77777777" w:rsidR="00EC6E09" w:rsidRPr="000B36D4" w:rsidRDefault="006E37D7" w:rsidP="004278CC">
            <w:pPr>
              <w:suppressAutoHyphens/>
              <w:spacing w:line="360" w:lineRule="auto"/>
              <w:jc w:val="center"/>
              <w:rPr>
                <w:rFonts w:ascii="Arial" w:hAnsi="Arial" w:cs="Arial"/>
                <w:b/>
                <w:sz w:val="28"/>
                <w:szCs w:val="28"/>
              </w:rPr>
            </w:pPr>
            <w:r w:rsidRPr="000B36D4">
              <w:rPr>
                <w:rFonts w:ascii="Arial" w:hAnsi="Arial" w:cs="Arial"/>
                <w:b/>
                <w:sz w:val="28"/>
                <w:szCs w:val="28"/>
              </w:rPr>
              <w:t>Технические условия</w:t>
            </w:r>
          </w:p>
          <w:p w14:paraId="112ACDFC" w14:textId="77777777" w:rsidR="006E37D7" w:rsidRPr="000B36D4" w:rsidRDefault="008C488C" w:rsidP="004278CC">
            <w:pPr>
              <w:suppressAutoHyphens/>
              <w:jc w:val="center"/>
              <w:rPr>
                <w:rFonts w:ascii="Arial" w:hAnsi="Arial" w:cs="Arial"/>
                <w:szCs w:val="28"/>
                <w:lang w:val="en-US"/>
              </w:rPr>
            </w:pPr>
            <w:r w:rsidRPr="000B36D4">
              <w:rPr>
                <w:rFonts w:ascii="Arial" w:hAnsi="Arial" w:cs="Arial"/>
                <w:sz w:val="24"/>
                <w:szCs w:val="28"/>
                <w:lang w:val="en-US"/>
              </w:rPr>
              <w:t>Technical acrylonitrile.</w:t>
            </w:r>
            <w:r w:rsidR="006E37D7" w:rsidRPr="000B36D4">
              <w:rPr>
                <w:rFonts w:ascii="Arial" w:hAnsi="Arial" w:cs="Arial"/>
                <w:sz w:val="24"/>
                <w:szCs w:val="28"/>
                <w:lang w:val="en-US"/>
              </w:rPr>
              <w:t xml:space="preserve"> Specifications</w:t>
            </w:r>
          </w:p>
        </w:tc>
      </w:tr>
    </w:tbl>
    <w:p w14:paraId="046500CD" w14:textId="77777777" w:rsidR="00EC6E09" w:rsidRPr="000B36D4" w:rsidRDefault="00A9489B" w:rsidP="004278CC">
      <w:pPr>
        <w:suppressAutoHyphens/>
        <w:spacing w:line="360" w:lineRule="auto"/>
        <w:ind w:right="284"/>
        <w:jc w:val="right"/>
        <w:rPr>
          <w:rFonts w:ascii="Arial" w:hAnsi="Arial" w:cs="Arial"/>
          <w:b/>
          <w:sz w:val="24"/>
          <w:szCs w:val="28"/>
        </w:rPr>
      </w:pPr>
      <w:r w:rsidRPr="000B36D4">
        <w:rPr>
          <w:rFonts w:ascii="Arial" w:hAnsi="Arial" w:cs="Arial"/>
          <w:b/>
          <w:sz w:val="24"/>
          <w:szCs w:val="28"/>
        </w:rPr>
        <w:t>Дата введения – 20</w:t>
      </w:r>
      <w:r w:rsidR="00C12A36" w:rsidRPr="000B36D4">
        <w:rPr>
          <w:rFonts w:ascii="Arial" w:hAnsi="Arial" w:cs="Arial"/>
          <w:b/>
          <w:sz w:val="24"/>
          <w:szCs w:val="28"/>
        </w:rPr>
        <w:t xml:space="preserve">  </w:t>
      </w:r>
      <w:r w:rsidRPr="000B36D4">
        <w:rPr>
          <w:rFonts w:ascii="Arial" w:hAnsi="Arial" w:cs="Arial"/>
          <w:b/>
          <w:sz w:val="24"/>
          <w:szCs w:val="28"/>
        </w:rPr>
        <w:t>–</w:t>
      </w:r>
      <w:r w:rsidR="00C12A36" w:rsidRPr="000B36D4">
        <w:rPr>
          <w:rFonts w:ascii="Arial" w:hAnsi="Arial" w:cs="Arial"/>
          <w:b/>
          <w:sz w:val="24"/>
          <w:szCs w:val="28"/>
        </w:rPr>
        <w:t xml:space="preserve">    </w:t>
      </w:r>
      <w:r w:rsidRPr="000B36D4">
        <w:rPr>
          <w:rFonts w:ascii="Arial" w:hAnsi="Arial" w:cs="Arial"/>
          <w:b/>
          <w:sz w:val="24"/>
          <w:szCs w:val="28"/>
        </w:rPr>
        <w:t>–</w:t>
      </w:r>
      <w:r w:rsidR="00C12A36" w:rsidRPr="000B36D4">
        <w:rPr>
          <w:rFonts w:ascii="Arial" w:hAnsi="Arial" w:cs="Arial"/>
          <w:b/>
          <w:sz w:val="24"/>
          <w:szCs w:val="28"/>
        </w:rPr>
        <w:t xml:space="preserve">    </w:t>
      </w:r>
    </w:p>
    <w:p w14:paraId="31DC5A91" w14:textId="77777777" w:rsidR="00EC6E09" w:rsidRPr="000B36D4" w:rsidRDefault="00EC6E09" w:rsidP="004278CC">
      <w:pPr>
        <w:pStyle w:val="2"/>
        <w:spacing w:before="0" w:after="0"/>
      </w:pPr>
      <w:bookmarkStart w:id="1" w:name="_Toc521492396"/>
      <w:r w:rsidRPr="000B36D4">
        <w:t>1 Область применения</w:t>
      </w:r>
      <w:bookmarkEnd w:id="1"/>
    </w:p>
    <w:p w14:paraId="6D8B38F3" w14:textId="77777777" w:rsidR="008C488C" w:rsidRPr="000B36D4" w:rsidRDefault="008C488C" w:rsidP="004278CC">
      <w:pPr>
        <w:suppressAutoHyphens/>
        <w:spacing w:line="360" w:lineRule="auto"/>
        <w:ind w:firstLine="567"/>
        <w:jc w:val="both"/>
        <w:rPr>
          <w:rFonts w:ascii="Arial" w:hAnsi="Arial" w:cs="Arial"/>
          <w:sz w:val="24"/>
          <w:szCs w:val="24"/>
        </w:rPr>
      </w:pPr>
      <w:r w:rsidRPr="000B36D4">
        <w:rPr>
          <w:rFonts w:ascii="Arial" w:hAnsi="Arial" w:cs="Arial"/>
          <w:sz w:val="24"/>
          <w:szCs w:val="24"/>
        </w:rPr>
        <w:t xml:space="preserve">Настоящий стандарт распространяется на технический нитрил акриловой кислоты (акрилонитрил), получаемый окислительным аммонолизом пропилена, стабилизированный </w:t>
      </w:r>
      <w:r w:rsidR="00BB2406" w:rsidRPr="000B36D4">
        <w:rPr>
          <w:rFonts w:ascii="Arial" w:hAnsi="Arial" w:cs="Arial"/>
          <w:sz w:val="24"/>
          <w:szCs w:val="24"/>
        </w:rPr>
        <w:t>п</w:t>
      </w:r>
      <w:r w:rsidRPr="000B36D4">
        <w:rPr>
          <w:rFonts w:ascii="Arial" w:hAnsi="Arial" w:cs="Arial"/>
          <w:sz w:val="24"/>
          <w:szCs w:val="24"/>
        </w:rPr>
        <w:t>-метоксифен</w:t>
      </w:r>
      <w:r w:rsidR="002022B4" w:rsidRPr="000B36D4">
        <w:rPr>
          <w:rFonts w:ascii="Arial" w:hAnsi="Arial" w:cs="Arial"/>
          <w:sz w:val="24"/>
          <w:szCs w:val="24"/>
        </w:rPr>
        <w:t>олом, изготовляемый для нужд на</w:t>
      </w:r>
      <w:r w:rsidRPr="000B36D4">
        <w:rPr>
          <w:rFonts w:ascii="Arial" w:hAnsi="Arial" w:cs="Arial"/>
          <w:sz w:val="24"/>
          <w:szCs w:val="24"/>
        </w:rPr>
        <w:t>родного хозяйства и</w:t>
      </w:r>
      <w:r w:rsidR="006B3D54" w:rsidRPr="000B36D4">
        <w:rPr>
          <w:sz w:val="28"/>
        </w:rPr>
        <w:t xml:space="preserve"> </w:t>
      </w:r>
      <w:r w:rsidR="00151B69" w:rsidRPr="000B36D4">
        <w:rPr>
          <w:rFonts w:ascii="Arial" w:hAnsi="Arial" w:cs="Arial"/>
          <w:sz w:val="24"/>
          <w:szCs w:val="24"/>
        </w:rPr>
        <w:t>для использования в производстве АБС-пластиков, специальных износостойких бутадиен-стирольных и бутадиен-нитрильных каучуков, бутадиен-нитриловых смол, различных пластмасс, резин, эфиров акриловой кислоты, пластификаторов, синтетических волокон, сополимеров с винилхлоридом, стиролом (пластик САН), цианэтилцеллюлозы, при синтезе других химических продуктов (акриламида, метилакрилата, глутаминовой кислоты, адипонитрила и далее гексаметилендиамина – сырья для производства нейлона и полиуретанов)</w:t>
      </w:r>
      <w:r w:rsidRPr="000B36D4">
        <w:rPr>
          <w:rFonts w:ascii="Arial" w:hAnsi="Arial" w:cs="Arial"/>
          <w:sz w:val="24"/>
          <w:szCs w:val="24"/>
        </w:rPr>
        <w:t>.</w:t>
      </w:r>
    </w:p>
    <w:p w14:paraId="1114BF09" w14:textId="77777777" w:rsidR="002022B4" w:rsidRPr="000B36D4" w:rsidRDefault="008C488C" w:rsidP="004278CC">
      <w:pPr>
        <w:suppressAutoHyphens/>
        <w:spacing w:line="360" w:lineRule="auto"/>
        <w:ind w:firstLine="567"/>
        <w:jc w:val="both"/>
        <w:rPr>
          <w:rFonts w:ascii="Arial" w:hAnsi="Arial" w:cs="Arial"/>
          <w:sz w:val="24"/>
          <w:szCs w:val="24"/>
        </w:rPr>
      </w:pPr>
      <w:r w:rsidRPr="000B36D4">
        <w:rPr>
          <w:rFonts w:ascii="Arial" w:hAnsi="Arial" w:cs="Arial"/>
          <w:sz w:val="24"/>
          <w:szCs w:val="24"/>
        </w:rPr>
        <w:t>По согласованию с потребите</w:t>
      </w:r>
      <w:r w:rsidR="002022B4" w:rsidRPr="000B36D4">
        <w:rPr>
          <w:rFonts w:ascii="Arial" w:hAnsi="Arial" w:cs="Arial"/>
          <w:sz w:val="24"/>
          <w:szCs w:val="24"/>
        </w:rPr>
        <w:t>лем акрилонитрил может изготав</w:t>
      </w:r>
      <w:r w:rsidRPr="000B36D4">
        <w:rPr>
          <w:rFonts w:ascii="Arial" w:hAnsi="Arial" w:cs="Arial"/>
          <w:sz w:val="24"/>
          <w:szCs w:val="24"/>
        </w:rPr>
        <w:t>ливатьс</w:t>
      </w:r>
      <w:r w:rsidR="002022B4" w:rsidRPr="000B36D4">
        <w:rPr>
          <w:rFonts w:ascii="Arial" w:hAnsi="Arial" w:cs="Arial"/>
          <w:sz w:val="24"/>
          <w:szCs w:val="24"/>
        </w:rPr>
        <w:t>я без добавления стабилизатора.</w:t>
      </w:r>
    </w:p>
    <w:p w14:paraId="63F18061" w14:textId="77777777" w:rsidR="002022B4" w:rsidRPr="000B36D4" w:rsidRDefault="008C488C" w:rsidP="004278CC">
      <w:pPr>
        <w:suppressAutoHyphens/>
        <w:spacing w:line="360" w:lineRule="auto"/>
        <w:ind w:firstLine="567"/>
        <w:jc w:val="both"/>
        <w:rPr>
          <w:rFonts w:ascii="Arial" w:hAnsi="Arial" w:cs="Arial"/>
          <w:sz w:val="24"/>
          <w:szCs w:val="24"/>
        </w:rPr>
      </w:pPr>
      <w:r w:rsidRPr="000B36D4">
        <w:rPr>
          <w:rFonts w:ascii="Arial" w:hAnsi="Arial" w:cs="Arial"/>
          <w:sz w:val="24"/>
          <w:szCs w:val="24"/>
        </w:rPr>
        <w:t xml:space="preserve">Акрилонитрил </w:t>
      </w:r>
      <w:r w:rsidR="002022B4" w:rsidRPr="000B36D4">
        <w:rPr>
          <w:rFonts w:ascii="Arial" w:hAnsi="Arial" w:cs="Arial"/>
          <w:sz w:val="24"/>
          <w:szCs w:val="24"/>
        </w:rPr>
        <w:t>–</w:t>
      </w:r>
      <w:r w:rsidRPr="000B36D4">
        <w:rPr>
          <w:rFonts w:ascii="Arial" w:hAnsi="Arial" w:cs="Arial"/>
          <w:sz w:val="24"/>
          <w:szCs w:val="24"/>
        </w:rPr>
        <w:t xml:space="preserve"> легкоподвижная жидкость с характерным </w:t>
      </w:r>
      <w:r w:rsidR="002022B4" w:rsidRPr="000B36D4">
        <w:rPr>
          <w:rFonts w:ascii="Arial" w:hAnsi="Arial" w:cs="Arial"/>
          <w:sz w:val="24"/>
          <w:szCs w:val="24"/>
        </w:rPr>
        <w:t>запахом</w:t>
      </w:r>
      <w:r w:rsidRPr="000B36D4">
        <w:rPr>
          <w:rFonts w:ascii="Arial" w:hAnsi="Arial" w:cs="Arial"/>
          <w:sz w:val="24"/>
          <w:szCs w:val="24"/>
        </w:rPr>
        <w:t>. Растворимость в воде</w:t>
      </w:r>
      <w:r w:rsidR="002022B4" w:rsidRPr="000B36D4">
        <w:rPr>
          <w:rFonts w:ascii="Arial" w:hAnsi="Arial" w:cs="Arial"/>
          <w:sz w:val="24"/>
          <w:szCs w:val="24"/>
        </w:rPr>
        <w:t xml:space="preserve"> –</w:t>
      </w:r>
      <w:r w:rsidRPr="000B36D4">
        <w:rPr>
          <w:rFonts w:ascii="Arial" w:hAnsi="Arial" w:cs="Arial"/>
          <w:sz w:val="24"/>
          <w:szCs w:val="24"/>
        </w:rPr>
        <w:t xml:space="preserve"> 7,3% по массе. Хорошо растворяется в органических растворителях, легко полимеризуется. </w:t>
      </w:r>
    </w:p>
    <w:p w14:paraId="42D6E759" w14:textId="77777777" w:rsidR="002022B4" w:rsidRPr="00AC0BFA" w:rsidRDefault="008C488C" w:rsidP="004278CC">
      <w:pPr>
        <w:suppressAutoHyphens/>
        <w:spacing w:line="360" w:lineRule="auto"/>
        <w:ind w:firstLine="567"/>
        <w:jc w:val="both"/>
        <w:rPr>
          <w:rFonts w:ascii="Arial" w:hAnsi="Arial" w:cs="Arial"/>
          <w:sz w:val="24"/>
          <w:szCs w:val="24"/>
        </w:rPr>
      </w:pPr>
      <w:r w:rsidRPr="00AC0BFA">
        <w:rPr>
          <w:rFonts w:ascii="Arial" w:hAnsi="Arial" w:cs="Arial"/>
          <w:sz w:val="24"/>
          <w:szCs w:val="24"/>
        </w:rPr>
        <w:t xml:space="preserve">Формулы: эмпирическая </w:t>
      </w:r>
      <w:r w:rsidR="002022B4" w:rsidRPr="00AC0BFA">
        <w:rPr>
          <w:rFonts w:ascii="Arial" w:hAnsi="Arial" w:cs="Arial"/>
          <w:sz w:val="24"/>
          <w:szCs w:val="24"/>
          <w:lang w:val="en-US"/>
        </w:rPr>
        <w:t>C</w:t>
      </w:r>
      <w:r w:rsidR="002022B4" w:rsidRPr="00AC0BFA">
        <w:rPr>
          <w:rFonts w:ascii="Arial" w:hAnsi="Arial" w:cs="Arial"/>
          <w:sz w:val="24"/>
          <w:szCs w:val="24"/>
          <w:vertAlign w:val="subscript"/>
        </w:rPr>
        <w:t>3</w:t>
      </w:r>
      <w:r w:rsidR="002022B4" w:rsidRPr="00AC0BFA">
        <w:rPr>
          <w:rFonts w:ascii="Arial" w:hAnsi="Arial" w:cs="Arial"/>
          <w:sz w:val="24"/>
          <w:szCs w:val="24"/>
          <w:lang w:val="en-US"/>
        </w:rPr>
        <w:t>H</w:t>
      </w:r>
      <w:r w:rsidR="002022B4" w:rsidRPr="00AC0BFA">
        <w:rPr>
          <w:rFonts w:ascii="Arial" w:hAnsi="Arial" w:cs="Arial"/>
          <w:sz w:val="24"/>
          <w:szCs w:val="24"/>
          <w:vertAlign w:val="subscript"/>
        </w:rPr>
        <w:t>3</w:t>
      </w:r>
      <w:r w:rsidR="002022B4" w:rsidRPr="00AC0BFA">
        <w:rPr>
          <w:rFonts w:ascii="Arial" w:hAnsi="Arial" w:cs="Arial"/>
          <w:sz w:val="24"/>
          <w:szCs w:val="24"/>
          <w:lang w:val="en-US"/>
        </w:rPr>
        <w:t>N</w:t>
      </w:r>
      <w:r w:rsidRPr="00AC0BFA">
        <w:rPr>
          <w:rFonts w:ascii="Arial" w:hAnsi="Arial" w:cs="Arial"/>
          <w:sz w:val="24"/>
          <w:szCs w:val="24"/>
        </w:rPr>
        <w:t>,</w:t>
      </w:r>
    </w:p>
    <w:p w14:paraId="49762091" w14:textId="77777777" w:rsidR="002022B4" w:rsidRPr="00AC0BFA" w:rsidRDefault="008C488C" w:rsidP="004278CC">
      <w:pPr>
        <w:suppressAutoHyphens/>
        <w:spacing w:line="360" w:lineRule="auto"/>
        <w:ind w:firstLine="1701"/>
        <w:jc w:val="both"/>
        <w:rPr>
          <w:rFonts w:ascii="Arial" w:hAnsi="Arial" w:cs="Arial"/>
          <w:sz w:val="24"/>
          <w:szCs w:val="24"/>
        </w:rPr>
      </w:pPr>
      <w:r w:rsidRPr="00AC0BFA">
        <w:rPr>
          <w:rFonts w:ascii="Arial" w:hAnsi="Arial" w:cs="Arial"/>
          <w:sz w:val="24"/>
          <w:szCs w:val="24"/>
        </w:rPr>
        <w:t>структурная СН</w:t>
      </w:r>
      <w:r w:rsidR="002022B4" w:rsidRPr="00AC0BFA">
        <w:rPr>
          <w:rFonts w:ascii="Arial" w:hAnsi="Arial" w:cs="Arial"/>
          <w:sz w:val="24"/>
          <w:szCs w:val="24"/>
          <w:vertAlign w:val="subscript"/>
        </w:rPr>
        <w:t>2</w:t>
      </w:r>
      <w:r w:rsidRPr="00AC0BFA">
        <w:rPr>
          <w:rFonts w:ascii="Arial" w:hAnsi="Arial" w:cs="Arial"/>
          <w:sz w:val="24"/>
          <w:szCs w:val="24"/>
        </w:rPr>
        <w:t xml:space="preserve"> = CH—CN. </w:t>
      </w:r>
    </w:p>
    <w:p w14:paraId="53CC2F58" w14:textId="77777777" w:rsidR="002022B4" w:rsidRPr="00AC0BFA" w:rsidRDefault="008C488C" w:rsidP="004278CC">
      <w:pPr>
        <w:suppressAutoHyphens/>
        <w:spacing w:line="360" w:lineRule="auto"/>
        <w:ind w:firstLine="567"/>
        <w:jc w:val="both"/>
        <w:rPr>
          <w:rFonts w:ascii="Arial" w:hAnsi="Arial" w:cs="Arial"/>
          <w:sz w:val="24"/>
          <w:szCs w:val="24"/>
        </w:rPr>
      </w:pPr>
      <w:r w:rsidRPr="00AC0BFA">
        <w:rPr>
          <w:rFonts w:ascii="Arial" w:hAnsi="Arial" w:cs="Arial"/>
          <w:sz w:val="24"/>
          <w:szCs w:val="24"/>
        </w:rPr>
        <w:t>Молекулярная масса (</w:t>
      </w:r>
      <w:r w:rsidR="002022B4" w:rsidRPr="00AC0BFA">
        <w:rPr>
          <w:rFonts w:ascii="Arial" w:hAnsi="Arial" w:cs="Arial"/>
          <w:sz w:val="24"/>
          <w:szCs w:val="24"/>
        </w:rPr>
        <w:t>по</w:t>
      </w:r>
      <w:r w:rsidRPr="00AC0BFA">
        <w:rPr>
          <w:rFonts w:ascii="Arial" w:hAnsi="Arial" w:cs="Arial"/>
          <w:sz w:val="24"/>
          <w:szCs w:val="24"/>
        </w:rPr>
        <w:t xml:space="preserve"> международным атомным массам 1971 г.) </w:t>
      </w:r>
      <w:r w:rsidR="000053B7" w:rsidRPr="00AC0BFA">
        <w:rPr>
          <w:rFonts w:ascii="Arial" w:hAnsi="Arial" w:cs="Arial"/>
          <w:sz w:val="24"/>
          <w:szCs w:val="24"/>
        </w:rPr>
        <w:t>–</w:t>
      </w:r>
      <w:r w:rsidR="002022B4" w:rsidRPr="00AC0BFA">
        <w:rPr>
          <w:rFonts w:ascii="Arial" w:hAnsi="Arial" w:cs="Arial"/>
          <w:sz w:val="24"/>
          <w:szCs w:val="24"/>
        </w:rPr>
        <w:t xml:space="preserve"> 53,06</w:t>
      </w:r>
      <w:r w:rsidR="006B3D54" w:rsidRPr="00AC0BFA">
        <w:rPr>
          <w:rFonts w:ascii="Arial" w:hAnsi="Arial" w:cs="Arial"/>
          <w:sz w:val="24"/>
          <w:szCs w:val="24"/>
        </w:rPr>
        <w:t xml:space="preserve"> г/моль</w:t>
      </w:r>
      <w:r w:rsidR="002022B4" w:rsidRPr="00AC0BFA">
        <w:rPr>
          <w:rFonts w:ascii="Arial" w:hAnsi="Arial" w:cs="Arial"/>
          <w:sz w:val="24"/>
          <w:szCs w:val="24"/>
        </w:rPr>
        <w:t>.</w:t>
      </w:r>
    </w:p>
    <w:p w14:paraId="5B41268C" w14:textId="77777777" w:rsidR="00EC6E09" w:rsidRPr="00AC0BFA" w:rsidRDefault="00EC6E09" w:rsidP="004278CC">
      <w:pPr>
        <w:pStyle w:val="2"/>
        <w:spacing w:before="0" w:after="0"/>
      </w:pPr>
      <w:bookmarkStart w:id="2" w:name="_Toc521492397"/>
      <w:r w:rsidRPr="00AC0BFA">
        <w:t>2 Нормативные ссылки</w:t>
      </w:r>
      <w:bookmarkEnd w:id="2"/>
    </w:p>
    <w:p w14:paraId="176BC431" w14:textId="77777777" w:rsidR="00882613" w:rsidRPr="000B36D4" w:rsidRDefault="00882613" w:rsidP="004278CC">
      <w:pPr>
        <w:suppressAutoHyphens/>
        <w:spacing w:line="360" w:lineRule="auto"/>
        <w:ind w:firstLine="567"/>
        <w:jc w:val="both"/>
        <w:rPr>
          <w:rFonts w:ascii="Arial" w:hAnsi="Arial" w:cs="Arial"/>
          <w:sz w:val="24"/>
          <w:szCs w:val="24"/>
        </w:rPr>
      </w:pPr>
      <w:r w:rsidRPr="000B36D4">
        <w:rPr>
          <w:rFonts w:ascii="Arial" w:hAnsi="Arial" w:cs="Arial"/>
          <w:sz w:val="24"/>
          <w:szCs w:val="24"/>
        </w:rPr>
        <w:t>В настоящем стандарте использованы ссылки на следующие межгосударственные стандарты:</w:t>
      </w:r>
    </w:p>
    <w:p w14:paraId="1C523E15"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12.1.005 Система стандартов безопасности труда. Общие санитарно-гигиенические требования к воздуху рабочей зоны</w:t>
      </w:r>
    </w:p>
    <w:p w14:paraId="1A245A89"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12.1.007 Система стандартов безопасности труда. Вредные вещества. Классификация и общие требования безопасности</w:t>
      </w:r>
    </w:p>
    <w:p w14:paraId="7ED67F4E"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12.1.018 Система стандартов безопасности труда. Пожаровзрывобезопасность статического электричества. Общие требования</w:t>
      </w:r>
    </w:p>
    <w:p w14:paraId="4E01E280"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1277 Реактивы. Серебро азотнокислое. Технические условия</w:t>
      </w:r>
    </w:p>
    <w:p w14:paraId="395B2B42"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1510 Нефть и нефтепродукты. Маркировка, упаковка, транспортирование и хранение</w:t>
      </w:r>
    </w:p>
    <w:p w14:paraId="799745E2"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2517 Нефть и нефтепродукты. Методы отбора проб</w:t>
      </w:r>
    </w:p>
    <w:p w14:paraId="3B60F72C"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3022 Водород технический. Технические условия</w:t>
      </w:r>
    </w:p>
    <w:p w14:paraId="11F7276F"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3760 Реактивы. Аммиак водный. Технические условия</w:t>
      </w:r>
    </w:p>
    <w:p w14:paraId="51B075A3"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3956 Силикагель технический. Технические условия</w:t>
      </w:r>
    </w:p>
    <w:p w14:paraId="799DBD69"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4204 Реактивы. Кислота серная. Технические условия</w:t>
      </w:r>
    </w:p>
    <w:p w14:paraId="33786520"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4212 Реактивы. Методы приготовления растворов для колориметрического и нефелометрического анализа</w:t>
      </w:r>
    </w:p>
    <w:p w14:paraId="2CCC3965"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4232 Реактивы. Калий йодистый. Технические условия</w:t>
      </w:r>
    </w:p>
    <w:p w14:paraId="112ACDBC"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4328 Реактивы. Натрия гидроокись. Технические условия</w:t>
      </w:r>
    </w:p>
    <w:p w14:paraId="32235541"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4461 Реактивы. Кислота азотная. Технические условия</w:t>
      </w:r>
    </w:p>
    <w:p w14:paraId="108A5BAF"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4517 Реактивы. Методы приготовления вспомогательных реактивов и растворов, применяемых при анализе</w:t>
      </w:r>
    </w:p>
    <w:p w14:paraId="26EBFD7A"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4919.1 Реактивы и особо чистые вещества. Методы приготовления растворов индикаторов</w:t>
      </w:r>
    </w:p>
    <w:p w14:paraId="1C1FE802"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5456 Реактивы. Гидроксиламина гидрохлорид. Технические условия</w:t>
      </w:r>
    </w:p>
    <w:p w14:paraId="0F1443B6"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5789 Реактивы. Толуол. Технические условия</w:t>
      </w:r>
    </w:p>
    <w:p w14:paraId="305AD043"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5955 Реактивы. Бензол. Технические условия</w:t>
      </w:r>
    </w:p>
    <w:p w14:paraId="26F47874"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6247 Бочки стальные сварные с обручами катания на корпусе. Технические условия</w:t>
      </w:r>
    </w:p>
    <w:p w14:paraId="0BBDB304"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6259 Реактивы. Глицерин. Технические условия</w:t>
      </w:r>
    </w:p>
    <w:p w14:paraId="399F4C0F"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6341 Реактивы. Кислота янтарная. Технические условия</w:t>
      </w:r>
    </w:p>
    <w:p w14:paraId="37063142"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6995 Реактивы. Метанол-яд. Технические условия</w:t>
      </w:r>
    </w:p>
    <w:p w14:paraId="039C898C"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8864 Реактивы. Натрия N,N-диэтилдитиокарбамат 3-водный. Технические условия</w:t>
      </w:r>
    </w:p>
    <w:p w14:paraId="275567CC"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8984 Силикагель-индикатор. Технические условия</w:t>
      </w:r>
    </w:p>
    <w:p w14:paraId="127BCFD5"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9147 Посуда и оборудование лабораторные фарфоровые. Технические условия</w:t>
      </w:r>
    </w:p>
    <w:p w14:paraId="32E0E63C"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9805 Спирт изопропиловый. Технические условия</w:t>
      </w:r>
    </w:p>
    <w:p w14:paraId="78ED6D0D"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10929 Реактивы. Водорода пероксид. Технические условия</w:t>
      </w:r>
    </w:p>
    <w:p w14:paraId="351AA41B"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12026 Бумага фильтровальная лабораторная. Технические условия</w:t>
      </w:r>
    </w:p>
    <w:p w14:paraId="5A1673BA"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13950 Бочки стальные сварные и закатные с гофрами на корпусе. Технические условия</w:t>
      </w:r>
    </w:p>
    <w:p w14:paraId="2268F0D9"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17366 Бочки стальные сварные толстостенные для химических продуктов. Технические условия</w:t>
      </w:r>
    </w:p>
    <w:p w14:paraId="2EEC8BD3"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17433 Промышленная чистота. Сжатый воздух. Классы загрязненности</w:t>
      </w:r>
    </w:p>
    <w:p w14:paraId="43BCF312"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1770 Посуда мерная лабораторная стеклянная. Общие технические условия</w:t>
      </w:r>
    </w:p>
    <w:p w14:paraId="42C5D613"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18481 Ареометры и цилиндры стеклянные. Общие технические условия</w:t>
      </w:r>
    </w:p>
    <w:p w14:paraId="3AB27D41"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18522 Смолы и пластификаторы жидкие. Методы определения цветности</w:t>
      </w:r>
    </w:p>
    <w:p w14:paraId="6C7C0518"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18995.1 Продукты химические жидкие. Методы определения плотности</w:t>
      </w:r>
    </w:p>
    <w:p w14:paraId="6CDC6BCB"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18995.2 Продукты химические жидкие. Метод определения показателя преломления</w:t>
      </w:r>
    </w:p>
    <w:p w14:paraId="5F20312C"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19908 Тигли, чаши, стаканы, колбы, воронки, пробирки и наконечники из прозрачного кварцевого стекла. Общие технические условия</w:t>
      </w:r>
    </w:p>
    <w:p w14:paraId="710B4A82"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20292 Приборы мерные лабораторные стеклянные. Бюретки, пипетки. Технические условия</w:t>
      </w:r>
    </w:p>
    <w:p w14:paraId="59366226"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20490 Реактивы. Калий марганцовокислый. Технические условия</w:t>
      </w:r>
    </w:p>
    <w:p w14:paraId="16602EA3"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21650 Средства скрепления тарно-штучных грузов в транспортных пакетах. Общие требования</w:t>
      </w:r>
    </w:p>
    <w:p w14:paraId="323B7829"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24597 Пакеты тарно-штучных грузов. Основные параметры и размеры</w:t>
      </w:r>
    </w:p>
    <w:p w14:paraId="2E7D78B0"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25336 Посуда и оборудование лабораторные стеклянные. Типы, основные параметры и размеры</w:t>
      </w:r>
    </w:p>
    <w:p w14:paraId="1E8BCFD5"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25794.1 Реактивы. Методы приготовления титрованных растворов для кислотно-основного титрования</w:t>
      </w:r>
    </w:p>
    <w:p w14:paraId="74B0D453"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25794.2 Реактивы. Методы приготовления титрованных растворов для окислительно-восстановительного титрования</w:t>
      </w:r>
    </w:p>
    <w:p w14:paraId="3ECE6BF7"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25794.3 Реактивы. Методы приготовления титрованных растворов для титрования осаждением, неводного титрования и других методов</w:t>
      </w:r>
    </w:p>
    <w:p w14:paraId="1010A74B"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29169 Посуда лабораторная стеклянная. Пипетки с одной отметкой</w:t>
      </w:r>
    </w:p>
    <w:p w14:paraId="69EEA370" w14:textId="77777777"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29227 Посуда лабораторная стеклянная. Пипетки градуированные. Часть 1. Общие требования</w:t>
      </w:r>
    </w:p>
    <w:p w14:paraId="0300EC90" w14:textId="74EC8012" w:rsid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ГОСТ 29251 Посуда лабораторная стеклянная. Бюретки. Часть 1. Общие требования</w:t>
      </w:r>
    </w:p>
    <w:p w14:paraId="2FFA2E66" w14:textId="2DB1F38B" w:rsidR="000F25BC" w:rsidRPr="00800F24" w:rsidRDefault="000F25BC" w:rsidP="00800F24">
      <w:pPr>
        <w:suppressAutoHyphens/>
        <w:spacing w:line="360" w:lineRule="auto"/>
        <w:ind w:firstLine="510"/>
        <w:jc w:val="both"/>
        <w:rPr>
          <w:rFonts w:ascii="Arial" w:hAnsi="Arial" w:cs="Arial"/>
          <w:sz w:val="24"/>
          <w:szCs w:val="24"/>
        </w:rPr>
      </w:pPr>
      <w:r>
        <w:rPr>
          <w:rFonts w:ascii="Arial" w:hAnsi="Arial" w:cs="Arial"/>
          <w:sz w:val="24"/>
          <w:szCs w:val="24"/>
        </w:rPr>
        <w:t>ГОСТ 31610.20-1</w:t>
      </w:r>
      <w:r w:rsidRPr="000F25BC">
        <w:rPr>
          <w:rFonts w:ascii="Arial" w:hAnsi="Arial" w:cs="Arial"/>
          <w:sz w:val="24"/>
          <w:szCs w:val="24"/>
        </w:rPr>
        <w:t xml:space="preserve"> (ISO/IEC 80079-20-1:2017) Взрывоопасные среды. Часть 20-1. Характеристики веществ для классификации газа и пара. Методы испытаний и данные</w:t>
      </w:r>
    </w:p>
    <w:p w14:paraId="558000DD" w14:textId="5E53FA18" w:rsidR="00800F24" w:rsidRPr="00800F24" w:rsidRDefault="00800F24" w:rsidP="00800F24">
      <w:pPr>
        <w:suppressAutoHyphens/>
        <w:spacing w:line="360" w:lineRule="auto"/>
        <w:ind w:firstLine="510"/>
        <w:jc w:val="both"/>
        <w:rPr>
          <w:rFonts w:ascii="Arial" w:hAnsi="Arial" w:cs="Arial"/>
          <w:sz w:val="24"/>
          <w:szCs w:val="24"/>
        </w:rPr>
      </w:pPr>
      <w:r w:rsidRPr="00800F24">
        <w:rPr>
          <w:rFonts w:ascii="Arial" w:hAnsi="Arial" w:cs="Arial"/>
          <w:sz w:val="24"/>
          <w:szCs w:val="24"/>
        </w:rPr>
        <w:t xml:space="preserve">ГОСТ OIML R 76-1 </w:t>
      </w:r>
      <w:r w:rsidR="002C4567" w:rsidRPr="002C4567">
        <w:rPr>
          <w:rFonts w:ascii="Arial" w:hAnsi="Arial" w:cs="Arial"/>
          <w:sz w:val="24"/>
          <w:szCs w:val="24"/>
        </w:rPr>
        <w:t>Государственная система обеспечения единства измерений. Весы неавтоматического действия. Часть 1. Метрологические и технические требования. Испытания</w:t>
      </w:r>
    </w:p>
    <w:p w14:paraId="798DD9A7" w14:textId="77777777" w:rsidR="00A43688" w:rsidRPr="000B36D4" w:rsidRDefault="00A43688" w:rsidP="004278CC">
      <w:pPr>
        <w:suppressAutoHyphens/>
        <w:spacing w:line="360" w:lineRule="auto"/>
        <w:ind w:firstLine="510"/>
        <w:jc w:val="both"/>
        <w:rPr>
          <w:rFonts w:ascii="Arial" w:hAnsi="Arial" w:cs="Arial"/>
          <w:szCs w:val="20"/>
        </w:rPr>
      </w:pPr>
      <w:r w:rsidRPr="000B36D4">
        <w:rPr>
          <w:rFonts w:ascii="Arial" w:hAnsi="Arial" w:cs="Arial"/>
          <w:spacing w:val="40"/>
          <w:szCs w:val="20"/>
        </w:rPr>
        <w:t>Примечание</w:t>
      </w:r>
      <w:r w:rsidRPr="000B36D4">
        <w:rPr>
          <w:rFonts w:ascii="Arial" w:hAnsi="Arial" w:cs="Arial"/>
          <w:szCs w:val="20"/>
        </w:rPr>
        <w:t xml:space="preserve"> – </w:t>
      </w:r>
      <w:r w:rsidR="00FF3AD4" w:rsidRPr="000B36D4">
        <w:rPr>
          <w:rFonts w:ascii="Arial" w:hAnsi="Arial" w:cs="Arial"/>
          <w:szCs w:val="20"/>
        </w:rPr>
        <w:t>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51E3CBE9" w14:textId="77777777" w:rsidR="00EC6E09" w:rsidRPr="000B36D4" w:rsidRDefault="00C86E45" w:rsidP="00B73D04">
      <w:pPr>
        <w:pStyle w:val="2"/>
        <w:spacing w:before="0" w:after="0"/>
        <w:ind w:firstLine="709"/>
      </w:pPr>
      <w:bookmarkStart w:id="3" w:name="_Toc445900525"/>
      <w:bookmarkStart w:id="4" w:name="_Toc521492398"/>
      <w:r w:rsidRPr="000B36D4">
        <w:t>3</w:t>
      </w:r>
      <w:r w:rsidR="00EC6E09" w:rsidRPr="000B36D4">
        <w:t xml:space="preserve"> </w:t>
      </w:r>
      <w:bookmarkEnd w:id="3"/>
      <w:bookmarkEnd w:id="4"/>
      <w:r w:rsidR="00882613" w:rsidRPr="000B36D4">
        <w:t>Технические требования</w:t>
      </w:r>
    </w:p>
    <w:p w14:paraId="2B128762" w14:textId="77777777" w:rsidR="002121F0" w:rsidRPr="000B36D4" w:rsidRDefault="002121F0" w:rsidP="00B73D04">
      <w:pPr>
        <w:suppressAutoHyphens/>
        <w:spacing w:line="360" w:lineRule="auto"/>
        <w:ind w:firstLine="709"/>
        <w:jc w:val="both"/>
        <w:rPr>
          <w:rFonts w:ascii="Arial" w:hAnsi="Arial" w:cs="Arial"/>
          <w:sz w:val="24"/>
          <w:szCs w:val="24"/>
        </w:rPr>
      </w:pPr>
      <w:r w:rsidRPr="000B36D4">
        <w:rPr>
          <w:rFonts w:ascii="Arial" w:hAnsi="Arial" w:cs="Arial"/>
          <w:sz w:val="24"/>
          <w:szCs w:val="24"/>
        </w:rPr>
        <w:t>3</w:t>
      </w:r>
      <w:r w:rsidR="004236A5" w:rsidRPr="000B36D4">
        <w:rPr>
          <w:rFonts w:ascii="Arial" w:hAnsi="Arial" w:cs="Arial"/>
          <w:sz w:val="24"/>
          <w:szCs w:val="24"/>
        </w:rPr>
        <w:t>.1</w:t>
      </w:r>
      <w:r w:rsidRPr="000B36D4">
        <w:rPr>
          <w:rFonts w:ascii="Arial" w:hAnsi="Arial" w:cs="Arial"/>
          <w:sz w:val="24"/>
          <w:szCs w:val="24"/>
        </w:rPr>
        <w:t xml:space="preserve"> </w:t>
      </w:r>
      <w:r w:rsidR="002022B4" w:rsidRPr="000B36D4">
        <w:rPr>
          <w:rFonts w:ascii="Arial" w:hAnsi="Arial" w:cs="Arial"/>
          <w:sz w:val="24"/>
          <w:szCs w:val="24"/>
        </w:rPr>
        <w:t>Акрилонитрил должен быть изготовлен в соответствии с требованиями настоящего стандарта по технологическому регламенту, утвержденному в установленном порядке.</w:t>
      </w:r>
    </w:p>
    <w:p w14:paraId="00E076FF" w14:textId="77777777" w:rsidR="00882613" w:rsidRPr="000B36D4" w:rsidRDefault="00A05138" w:rsidP="00B73D04">
      <w:pPr>
        <w:spacing w:line="360" w:lineRule="auto"/>
        <w:ind w:firstLine="709"/>
        <w:jc w:val="both"/>
        <w:rPr>
          <w:rFonts w:ascii="Arial" w:hAnsi="Arial" w:cs="Arial"/>
          <w:sz w:val="24"/>
          <w:szCs w:val="24"/>
        </w:rPr>
      </w:pPr>
      <w:r w:rsidRPr="000B36D4">
        <w:rPr>
          <w:rFonts w:ascii="Arial" w:hAnsi="Arial" w:cs="Arial"/>
          <w:sz w:val="24"/>
          <w:szCs w:val="24"/>
        </w:rPr>
        <w:t xml:space="preserve">3.2 </w:t>
      </w:r>
      <w:r w:rsidR="002022B4" w:rsidRPr="000B36D4">
        <w:rPr>
          <w:rFonts w:ascii="Arial" w:hAnsi="Arial" w:cs="Arial"/>
          <w:sz w:val="24"/>
          <w:szCs w:val="24"/>
        </w:rPr>
        <w:t>По физико-химическим показателям акрилонитрил должен соответствовать требованиям и нормам, указанным в таблице</w:t>
      </w:r>
      <w:r w:rsidR="006B3D54" w:rsidRPr="000B36D4">
        <w:rPr>
          <w:rFonts w:ascii="Arial" w:hAnsi="Arial" w:cs="Arial"/>
          <w:sz w:val="24"/>
          <w:szCs w:val="24"/>
        </w:rPr>
        <w:t xml:space="preserve"> 1</w:t>
      </w:r>
      <w:r w:rsidR="002022B4" w:rsidRPr="000B36D4">
        <w:rPr>
          <w:rFonts w:ascii="Arial" w:hAnsi="Arial" w:cs="Arial"/>
          <w:sz w:val="24"/>
          <w:szCs w:val="24"/>
        </w:rPr>
        <w:t>.</w:t>
      </w:r>
    </w:p>
    <w:p w14:paraId="3E41D78C" w14:textId="77777777" w:rsidR="00882613" w:rsidRPr="000B36D4" w:rsidRDefault="00882613" w:rsidP="004278CC">
      <w:pPr>
        <w:jc w:val="both"/>
        <w:rPr>
          <w:rFonts w:ascii="Arial" w:hAnsi="Arial" w:cs="Arial"/>
          <w:szCs w:val="24"/>
        </w:rPr>
      </w:pPr>
      <w:r w:rsidRPr="000B36D4">
        <w:rPr>
          <w:rFonts w:ascii="Arial" w:hAnsi="Arial" w:cs="Arial"/>
          <w:szCs w:val="24"/>
        </w:rPr>
        <w:t>Т а б л и ц а 1</w:t>
      </w:r>
      <w:r w:rsidR="00B040AD" w:rsidRPr="000B36D4">
        <w:rPr>
          <w:rFonts w:ascii="Arial" w:hAnsi="Arial" w:cs="Arial"/>
          <w:szCs w:val="24"/>
        </w:rPr>
        <w:t xml:space="preserve"> –</w:t>
      </w:r>
      <w:r w:rsidR="00B040AD" w:rsidRPr="000B36D4">
        <w:rPr>
          <w:sz w:val="24"/>
        </w:rPr>
        <w:t xml:space="preserve"> </w:t>
      </w:r>
      <w:r w:rsidR="00B040AD" w:rsidRPr="000B36D4">
        <w:rPr>
          <w:rFonts w:ascii="Arial" w:hAnsi="Arial" w:cs="Arial"/>
          <w:szCs w:val="24"/>
        </w:rPr>
        <w:t xml:space="preserve">Физико-химические показатели </w:t>
      </w:r>
      <w:r w:rsidR="00775ECE" w:rsidRPr="000B36D4">
        <w:rPr>
          <w:rFonts w:ascii="Arial" w:hAnsi="Arial" w:cs="Arial"/>
          <w:szCs w:val="24"/>
        </w:rPr>
        <w:t>акрилонитрила</w:t>
      </w:r>
    </w:p>
    <w:tbl>
      <w:tblPr>
        <w:tblW w:w="9918"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4640"/>
        <w:gridCol w:w="1876"/>
        <w:gridCol w:w="1701"/>
        <w:gridCol w:w="1701"/>
      </w:tblGrid>
      <w:tr w:rsidR="000B36D4" w:rsidRPr="000B36D4" w14:paraId="66D42226" w14:textId="77777777" w:rsidTr="00DA0B56">
        <w:trPr>
          <w:trHeight w:val="397"/>
        </w:trPr>
        <w:tc>
          <w:tcPr>
            <w:tcW w:w="4640" w:type="dxa"/>
            <w:vMerge w:val="restart"/>
            <w:tcBorders>
              <w:top w:val="single" w:sz="4" w:space="0" w:color="auto"/>
              <w:bottom w:val="single" w:sz="4" w:space="0" w:color="auto"/>
            </w:tcBorders>
            <w:vAlign w:val="center"/>
          </w:tcPr>
          <w:p w14:paraId="7EF6F790" w14:textId="77777777" w:rsidR="00C549E4" w:rsidRPr="000B36D4" w:rsidRDefault="00C549E4" w:rsidP="00C549E4">
            <w:pPr>
              <w:spacing w:line="276" w:lineRule="auto"/>
              <w:jc w:val="center"/>
              <w:rPr>
                <w:rFonts w:ascii="Arial" w:hAnsi="Arial" w:cs="Arial"/>
                <w:szCs w:val="24"/>
              </w:rPr>
            </w:pPr>
            <w:r w:rsidRPr="000B36D4">
              <w:rPr>
                <w:rFonts w:ascii="Arial" w:hAnsi="Arial" w:cs="Arial"/>
                <w:szCs w:val="24"/>
              </w:rPr>
              <w:t>Наименование показателя</w:t>
            </w:r>
          </w:p>
        </w:tc>
        <w:tc>
          <w:tcPr>
            <w:tcW w:w="5278" w:type="dxa"/>
            <w:gridSpan w:val="3"/>
            <w:tcBorders>
              <w:top w:val="single" w:sz="4" w:space="0" w:color="auto"/>
              <w:bottom w:val="single" w:sz="4" w:space="0" w:color="auto"/>
            </w:tcBorders>
            <w:vAlign w:val="center"/>
          </w:tcPr>
          <w:p w14:paraId="63845595" w14:textId="77777777" w:rsidR="00C549E4" w:rsidRPr="000B36D4" w:rsidRDefault="00C549E4" w:rsidP="00C549E4">
            <w:pPr>
              <w:spacing w:line="276" w:lineRule="auto"/>
              <w:jc w:val="center"/>
              <w:rPr>
                <w:rFonts w:ascii="Arial" w:hAnsi="Arial" w:cs="Arial"/>
                <w:szCs w:val="24"/>
              </w:rPr>
            </w:pPr>
            <w:r w:rsidRPr="000B36D4">
              <w:rPr>
                <w:rFonts w:ascii="Arial" w:hAnsi="Arial" w:cs="Arial"/>
                <w:szCs w:val="24"/>
              </w:rPr>
              <w:t>Норма для сорта</w:t>
            </w:r>
          </w:p>
        </w:tc>
      </w:tr>
      <w:tr w:rsidR="000B36D4" w:rsidRPr="000B36D4" w14:paraId="43C82269" w14:textId="77777777" w:rsidTr="00DA0B56">
        <w:trPr>
          <w:trHeight w:val="397"/>
        </w:trPr>
        <w:tc>
          <w:tcPr>
            <w:tcW w:w="4640" w:type="dxa"/>
            <w:vMerge/>
            <w:tcBorders>
              <w:top w:val="single" w:sz="4" w:space="0" w:color="auto"/>
              <w:bottom w:val="double" w:sz="4" w:space="0" w:color="auto"/>
            </w:tcBorders>
          </w:tcPr>
          <w:p w14:paraId="732EF0A8" w14:textId="77777777" w:rsidR="00C549E4" w:rsidRPr="000B36D4" w:rsidRDefault="00C549E4" w:rsidP="00C549E4">
            <w:pPr>
              <w:spacing w:line="276" w:lineRule="auto"/>
              <w:jc w:val="both"/>
              <w:rPr>
                <w:rFonts w:ascii="Arial" w:hAnsi="Arial" w:cs="Arial"/>
                <w:szCs w:val="24"/>
              </w:rPr>
            </w:pPr>
          </w:p>
        </w:tc>
        <w:tc>
          <w:tcPr>
            <w:tcW w:w="1876" w:type="dxa"/>
            <w:tcBorders>
              <w:top w:val="single" w:sz="4" w:space="0" w:color="auto"/>
              <w:bottom w:val="double" w:sz="4" w:space="0" w:color="auto"/>
            </w:tcBorders>
            <w:vAlign w:val="center"/>
          </w:tcPr>
          <w:p w14:paraId="6AD3499A" w14:textId="77777777" w:rsidR="00C549E4" w:rsidRPr="000B36D4" w:rsidRDefault="00C549E4" w:rsidP="00DA0B56">
            <w:pPr>
              <w:spacing w:line="276" w:lineRule="auto"/>
              <w:jc w:val="center"/>
              <w:rPr>
                <w:rFonts w:ascii="Arial" w:hAnsi="Arial" w:cs="Arial"/>
                <w:szCs w:val="24"/>
              </w:rPr>
            </w:pPr>
            <w:r w:rsidRPr="000B36D4">
              <w:rPr>
                <w:rFonts w:ascii="Arial" w:hAnsi="Arial" w:cs="Arial"/>
                <w:szCs w:val="24"/>
              </w:rPr>
              <w:t xml:space="preserve">высший </w:t>
            </w:r>
          </w:p>
        </w:tc>
        <w:tc>
          <w:tcPr>
            <w:tcW w:w="1701" w:type="dxa"/>
            <w:tcBorders>
              <w:top w:val="single" w:sz="4" w:space="0" w:color="auto"/>
              <w:bottom w:val="double" w:sz="4" w:space="0" w:color="auto"/>
            </w:tcBorders>
            <w:vAlign w:val="center"/>
          </w:tcPr>
          <w:p w14:paraId="46BB7A6D" w14:textId="77777777" w:rsidR="00C549E4" w:rsidRPr="000B36D4" w:rsidRDefault="00C549E4" w:rsidP="00DA0B56">
            <w:pPr>
              <w:spacing w:line="276" w:lineRule="auto"/>
              <w:jc w:val="center"/>
              <w:rPr>
                <w:rFonts w:ascii="Arial" w:hAnsi="Arial" w:cs="Arial"/>
                <w:szCs w:val="24"/>
              </w:rPr>
            </w:pPr>
            <w:r w:rsidRPr="000B36D4">
              <w:rPr>
                <w:rFonts w:ascii="Arial" w:hAnsi="Arial" w:cs="Arial"/>
                <w:szCs w:val="24"/>
              </w:rPr>
              <w:t xml:space="preserve">первый </w:t>
            </w:r>
          </w:p>
        </w:tc>
        <w:tc>
          <w:tcPr>
            <w:tcW w:w="1701" w:type="dxa"/>
            <w:tcBorders>
              <w:top w:val="single" w:sz="4" w:space="0" w:color="auto"/>
              <w:bottom w:val="double" w:sz="4" w:space="0" w:color="auto"/>
            </w:tcBorders>
          </w:tcPr>
          <w:p w14:paraId="21548D94" w14:textId="77777777" w:rsidR="00C549E4" w:rsidRPr="000B36D4" w:rsidRDefault="00C549E4" w:rsidP="00DA0B56">
            <w:pPr>
              <w:spacing w:line="276" w:lineRule="auto"/>
              <w:jc w:val="center"/>
              <w:rPr>
                <w:rFonts w:ascii="Arial" w:hAnsi="Arial" w:cs="Arial"/>
                <w:szCs w:val="24"/>
              </w:rPr>
            </w:pPr>
            <w:r w:rsidRPr="000B36D4">
              <w:rPr>
                <w:rFonts w:ascii="Arial" w:hAnsi="Arial" w:cs="Arial"/>
                <w:szCs w:val="24"/>
              </w:rPr>
              <w:t xml:space="preserve">второй </w:t>
            </w:r>
          </w:p>
        </w:tc>
      </w:tr>
      <w:tr w:rsidR="000B36D4" w:rsidRPr="000B36D4" w14:paraId="6E2E550F" w14:textId="77777777" w:rsidTr="00DA0B56">
        <w:trPr>
          <w:trHeight w:val="397"/>
        </w:trPr>
        <w:tc>
          <w:tcPr>
            <w:tcW w:w="4640" w:type="dxa"/>
            <w:tcBorders>
              <w:top w:val="double" w:sz="4" w:space="0" w:color="auto"/>
              <w:bottom w:val="single" w:sz="4" w:space="0" w:color="auto"/>
            </w:tcBorders>
            <w:vAlign w:val="center"/>
          </w:tcPr>
          <w:p w14:paraId="6FDCE019" w14:textId="77777777" w:rsidR="00C549E4" w:rsidRPr="000B36D4" w:rsidRDefault="00C549E4" w:rsidP="00C549E4">
            <w:pPr>
              <w:spacing w:line="276" w:lineRule="auto"/>
              <w:jc w:val="both"/>
              <w:rPr>
                <w:rFonts w:ascii="Arial" w:hAnsi="Arial" w:cs="Arial"/>
                <w:szCs w:val="24"/>
              </w:rPr>
            </w:pPr>
            <w:r w:rsidRPr="000B36D4">
              <w:rPr>
                <w:rFonts w:ascii="Arial" w:hAnsi="Arial" w:cs="Arial"/>
                <w:szCs w:val="24"/>
              </w:rPr>
              <w:t>1 Внешний вид</w:t>
            </w:r>
          </w:p>
        </w:tc>
        <w:tc>
          <w:tcPr>
            <w:tcW w:w="5278" w:type="dxa"/>
            <w:gridSpan w:val="3"/>
            <w:tcBorders>
              <w:top w:val="double" w:sz="4" w:space="0" w:color="auto"/>
              <w:bottom w:val="single" w:sz="4" w:space="0" w:color="auto"/>
            </w:tcBorders>
          </w:tcPr>
          <w:p w14:paraId="078E03A4" w14:textId="77777777" w:rsidR="00C549E4" w:rsidRPr="000B36D4" w:rsidRDefault="00C549E4" w:rsidP="005E002E">
            <w:pPr>
              <w:spacing w:line="276" w:lineRule="auto"/>
              <w:jc w:val="center"/>
              <w:rPr>
                <w:rFonts w:ascii="Arial" w:hAnsi="Arial" w:cs="Arial"/>
                <w:szCs w:val="24"/>
              </w:rPr>
            </w:pPr>
            <w:r w:rsidRPr="000B36D4">
              <w:rPr>
                <w:rFonts w:ascii="Arial" w:hAnsi="Arial" w:cs="Arial"/>
                <w:szCs w:val="24"/>
              </w:rPr>
              <w:t>Прозрачная жидкость, не содержащая механических примесей</w:t>
            </w:r>
          </w:p>
        </w:tc>
      </w:tr>
      <w:tr w:rsidR="000B36D4" w:rsidRPr="000B36D4" w14:paraId="585A2949" w14:textId="77777777" w:rsidTr="00DA0B56">
        <w:trPr>
          <w:trHeight w:val="397"/>
        </w:trPr>
        <w:tc>
          <w:tcPr>
            <w:tcW w:w="4640" w:type="dxa"/>
            <w:tcBorders>
              <w:top w:val="single" w:sz="4" w:space="0" w:color="auto"/>
            </w:tcBorders>
            <w:vAlign w:val="center"/>
          </w:tcPr>
          <w:p w14:paraId="02822048" w14:textId="77777777" w:rsidR="005A64A8" w:rsidRPr="000B36D4" w:rsidRDefault="005A64A8" w:rsidP="00C549E4">
            <w:pPr>
              <w:spacing w:line="276" w:lineRule="auto"/>
              <w:jc w:val="both"/>
              <w:rPr>
                <w:rFonts w:ascii="Arial" w:hAnsi="Arial" w:cs="Arial"/>
                <w:szCs w:val="24"/>
              </w:rPr>
            </w:pPr>
            <w:r w:rsidRPr="000B36D4">
              <w:rPr>
                <w:rFonts w:ascii="Arial" w:hAnsi="Arial" w:cs="Arial"/>
                <w:szCs w:val="24"/>
              </w:rPr>
              <w:t>2 Цветность (по платиново-кобальтовой шкале), единицы Хазена, не более</w:t>
            </w:r>
          </w:p>
        </w:tc>
        <w:tc>
          <w:tcPr>
            <w:tcW w:w="5278" w:type="dxa"/>
            <w:gridSpan w:val="3"/>
            <w:tcBorders>
              <w:top w:val="single" w:sz="4" w:space="0" w:color="auto"/>
            </w:tcBorders>
            <w:vAlign w:val="bottom"/>
          </w:tcPr>
          <w:p w14:paraId="551D1923" w14:textId="77777777" w:rsidR="005A64A8" w:rsidRPr="000B36D4" w:rsidRDefault="005A64A8" w:rsidP="00C549E4">
            <w:pPr>
              <w:spacing w:line="276" w:lineRule="auto"/>
              <w:jc w:val="center"/>
              <w:rPr>
                <w:rFonts w:ascii="Arial" w:hAnsi="Arial" w:cs="Arial"/>
                <w:szCs w:val="24"/>
              </w:rPr>
            </w:pPr>
            <w:r w:rsidRPr="000B36D4">
              <w:rPr>
                <w:rFonts w:ascii="Arial" w:hAnsi="Arial" w:cs="Arial"/>
                <w:szCs w:val="24"/>
              </w:rPr>
              <w:t>5</w:t>
            </w:r>
          </w:p>
        </w:tc>
      </w:tr>
      <w:tr w:rsidR="000B36D4" w:rsidRPr="000B36D4" w14:paraId="3A043040" w14:textId="77777777" w:rsidTr="00DA0B56">
        <w:trPr>
          <w:trHeight w:val="397"/>
        </w:trPr>
        <w:tc>
          <w:tcPr>
            <w:tcW w:w="4640" w:type="dxa"/>
            <w:tcBorders>
              <w:top w:val="single" w:sz="4" w:space="0" w:color="auto"/>
            </w:tcBorders>
            <w:vAlign w:val="center"/>
          </w:tcPr>
          <w:p w14:paraId="15EEB0A3" w14:textId="77777777" w:rsidR="00DA0B56" w:rsidRPr="000B36D4" w:rsidRDefault="00DA0B56" w:rsidP="00C549E4">
            <w:pPr>
              <w:spacing w:line="276" w:lineRule="auto"/>
              <w:jc w:val="both"/>
              <w:rPr>
                <w:rFonts w:ascii="Arial" w:hAnsi="Arial" w:cs="Arial"/>
                <w:szCs w:val="24"/>
              </w:rPr>
            </w:pPr>
            <w:r w:rsidRPr="000B36D4">
              <w:rPr>
                <w:rFonts w:ascii="Arial" w:hAnsi="Arial" w:cs="Arial"/>
                <w:szCs w:val="24"/>
              </w:rPr>
              <w:t>3 Плотность при 20 °С, г/</w:t>
            </w:r>
            <w:r w:rsidR="00806DE7">
              <w:rPr>
                <w:rFonts w:ascii="Arial" w:hAnsi="Arial" w:cs="Arial"/>
                <w:szCs w:val="24"/>
              </w:rPr>
              <w:t>см</w:t>
            </w:r>
            <w:r w:rsidR="00806DE7" w:rsidRPr="00806DE7">
              <w:rPr>
                <w:rFonts w:ascii="Arial" w:hAnsi="Arial" w:cs="Arial"/>
                <w:szCs w:val="24"/>
                <w:vertAlign w:val="superscript"/>
              </w:rPr>
              <w:t>3</w:t>
            </w:r>
          </w:p>
        </w:tc>
        <w:tc>
          <w:tcPr>
            <w:tcW w:w="5278" w:type="dxa"/>
            <w:gridSpan w:val="3"/>
            <w:tcBorders>
              <w:top w:val="single" w:sz="4" w:space="0" w:color="auto"/>
            </w:tcBorders>
            <w:vAlign w:val="bottom"/>
          </w:tcPr>
          <w:p w14:paraId="00FB0BE6" w14:textId="77777777" w:rsidR="00DA0B56" w:rsidRPr="000B36D4" w:rsidRDefault="00DA0B56" w:rsidP="00C549E4">
            <w:pPr>
              <w:spacing w:line="276" w:lineRule="auto"/>
              <w:jc w:val="center"/>
              <w:rPr>
                <w:rFonts w:ascii="Arial" w:hAnsi="Arial" w:cs="Arial"/>
                <w:szCs w:val="24"/>
              </w:rPr>
            </w:pPr>
            <w:r w:rsidRPr="000B36D4">
              <w:rPr>
                <w:rFonts w:ascii="Arial" w:hAnsi="Arial" w:cs="Arial"/>
                <w:szCs w:val="24"/>
              </w:rPr>
              <w:t>0,800-0,806</w:t>
            </w:r>
          </w:p>
        </w:tc>
      </w:tr>
      <w:tr w:rsidR="000B36D4" w:rsidRPr="000B36D4" w14:paraId="51261ACC" w14:textId="77777777" w:rsidTr="00DA0B56">
        <w:trPr>
          <w:trHeight w:val="397"/>
        </w:trPr>
        <w:tc>
          <w:tcPr>
            <w:tcW w:w="4640" w:type="dxa"/>
            <w:tcBorders>
              <w:top w:val="single" w:sz="4" w:space="0" w:color="auto"/>
            </w:tcBorders>
            <w:vAlign w:val="center"/>
          </w:tcPr>
          <w:p w14:paraId="4DBBDBD8" w14:textId="77777777" w:rsidR="00DA0B56" w:rsidRPr="000B36D4" w:rsidRDefault="00DA0B56" w:rsidP="00C549E4">
            <w:pPr>
              <w:spacing w:line="276" w:lineRule="auto"/>
              <w:jc w:val="both"/>
              <w:rPr>
                <w:rFonts w:ascii="Arial" w:hAnsi="Arial" w:cs="Arial"/>
                <w:szCs w:val="24"/>
              </w:rPr>
            </w:pPr>
            <w:r w:rsidRPr="000B36D4">
              <w:rPr>
                <w:rFonts w:ascii="Arial" w:hAnsi="Arial" w:cs="Arial"/>
                <w:szCs w:val="24"/>
              </w:rPr>
              <w:t>4 Показатель преломления при 20 °С</w:t>
            </w:r>
          </w:p>
        </w:tc>
        <w:tc>
          <w:tcPr>
            <w:tcW w:w="5278" w:type="dxa"/>
            <w:gridSpan w:val="3"/>
            <w:tcBorders>
              <w:top w:val="single" w:sz="4" w:space="0" w:color="auto"/>
            </w:tcBorders>
            <w:vAlign w:val="bottom"/>
          </w:tcPr>
          <w:p w14:paraId="3AEDD58B" w14:textId="77777777" w:rsidR="00DA0B56" w:rsidRPr="000B36D4" w:rsidRDefault="00DA0B56" w:rsidP="00C549E4">
            <w:pPr>
              <w:spacing w:line="276" w:lineRule="auto"/>
              <w:jc w:val="center"/>
              <w:rPr>
                <w:rFonts w:ascii="Arial" w:hAnsi="Arial" w:cs="Arial"/>
                <w:szCs w:val="24"/>
              </w:rPr>
            </w:pPr>
            <w:r w:rsidRPr="000B36D4">
              <w:rPr>
                <w:rFonts w:ascii="Arial" w:hAnsi="Arial" w:cs="Arial"/>
                <w:szCs w:val="24"/>
              </w:rPr>
              <w:t>1,3910-1,3920</w:t>
            </w:r>
          </w:p>
        </w:tc>
      </w:tr>
      <w:tr w:rsidR="000B36D4" w:rsidRPr="000B36D4" w14:paraId="786D4C4E" w14:textId="77777777" w:rsidTr="00DA0B56">
        <w:trPr>
          <w:trHeight w:val="397"/>
        </w:trPr>
        <w:tc>
          <w:tcPr>
            <w:tcW w:w="4640" w:type="dxa"/>
            <w:tcBorders>
              <w:top w:val="single" w:sz="4" w:space="0" w:color="auto"/>
            </w:tcBorders>
          </w:tcPr>
          <w:p w14:paraId="3DDEF421" w14:textId="77777777" w:rsidR="00C549E4" w:rsidRPr="000B36D4" w:rsidRDefault="00C549E4" w:rsidP="00DA0B56">
            <w:pPr>
              <w:spacing w:line="276" w:lineRule="auto"/>
              <w:jc w:val="both"/>
              <w:rPr>
                <w:rFonts w:ascii="Arial" w:hAnsi="Arial" w:cs="Arial"/>
                <w:szCs w:val="24"/>
              </w:rPr>
            </w:pPr>
            <w:r w:rsidRPr="000B36D4">
              <w:rPr>
                <w:rFonts w:ascii="Arial" w:hAnsi="Arial" w:cs="Arial"/>
                <w:szCs w:val="24"/>
              </w:rPr>
              <w:t>5 Массовая доля акрилонитрила, %,</w:t>
            </w:r>
            <w:r w:rsidR="00DA0B56" w:rsidRPr="000B36D4">
              <w:rPr>
                <w:rFonts w:ascii="Arial" w:hAnsi="Arial" w:cs="Arial"/>
                <w:szCs w:val="24"/>
              </w:rPr>
              <w:br/>
            </w:r>
            <w:r w:rsidRPr="000B36D4">
              <w:rPr>
                <w:rFonts w:ascii="Arial" w:hAnsi="Arial" w:cs="Arial"/>
                <w:szCs w:val="24"/>
              </w:rPr>
              <w:t>не менее</w:t>
            </w:r>
          </w:p>
        </w:tc>
        <w:tc>
          <w:tcPr>
            <w:tcW w:w="1876" w:type="dxa"/>
            <w:tcBorders>
              <w:top w:val="single" w:sz="4" w:space="0" w:color="auto"/>
            </w:tcBorders>
            <w:vAlign w:val="bottom"/>
          </w:tcPr>
          <w:p w14:paraId="2D485EAC" w14:textId="77777777" w:rsidR="00C549E4" w:rsidRPr="000B36D4" w:rsidRDefault="00C549E4" w:rsidP="00C549E4">
            <w:pPr>
              <w:spacing w:line="276" w:lineRule="auto"/>
              <w:jc w:val="center"/>
              <w:rPr>
                <w:rFonts w:ascii="Arial" w:hAnsi="Arial" w:cs="Arial"/>
                <w:szCs w:val="24"/>
              </w:rPr>
            </w:pPr>
            <w:r w:rsidRPr="000B36D4">
              <w:rPr>
                <w:rFonts w:ascii="Arial" w:hAnsi="Arial" w:cs="Arial"/>
                <w:szCs w:val="24"/>
              </w:rPr>
              <w:t>99,51</w:t>
            </w:r>
          </w:p>
        </w:tc>
        <w:tc>
          <w:tcPr>
            <w:tcW w:w="1701" w:type="dxa"/>
            <w:tcBorders>
              <w:top w:val="single" w:sz="4" w:space="0" w:color="auto"/>
            </w:tcBorders>
            <w:vAlign w:val="bottom"/>
          </w:tcPr>
          <w:p w14:paraId="4C64A74D" w14:textId="77777777" w:rsidR="00C549E4" w:rsidRPr="000B36D4" w:rsidRDefault="00C549E4" w:rsidP="00C549E4">
            <w:pPr>
              <w:spacing w:line="276" w:lineRule="auto"/>
              <w:jc w:val="center"/>
              <w:rPr>
                <w:rFonts w:ascii="Arial" w:hAnsi="Arial" w:cs="Arial"/>
                <w:szCs w:val="24"/>
              </w:rPr>
            </w:pPr>
            <w:r w:rsidRPr="000B36D4">
              <w:rPr>
                <w:rFonts w:ascii="Arial" w:hAnsi="Arial" w:cs="Arial"/>
                <w:szCs w:val="24"/>
              </w:rPr>
              <w:t>99,45</w:t>
            </w:r>
          </w:p>
        </w:tc>
        <w:tc>
          <w:tcPr>
            <w:tcW w:w="1701" w:type="dxa"/>
            <w:tcBorders>
              <w:top w:val="single" w:sz="4" w:space="0" w:color="auto"/>
            </w:tcBorders>
            <w:vAlign w:val="bottom"/>
          </w:tcPr>
          <w:p w14:paraId="4C73255D" w14:textId="77777777" w:rsidR="00C549E4" w:rsidRPr="000B36D4" w:rsidRDefault="00C549E4" w:rsidP="00C549E4">
            <w:pPr>
              <w:spacing w:line="276" w:lineRule="auto"/>
              <w:jc w:val="center"/>
              <w:rPr>
                <w:rFonts w:ascii="Arial" w:hAnsi="Arial" w:cs="Arial"/>
                <w:szCs w:val="24"/>
              </w:rPr>
            </w:pPr>
            <w:r w:rsidRPr="000B36D4">
              <w:rPr>
                <w:rFonts w:ascii="Arial" w:hAnsi="Arial" w:cs="Arial"/>
                <w:szCs w:val="24"/>
              </w:rPr>
              <w:t>99,44</w:t>
            </w:r>
          </w:p>
        </w:tc>
      </w:tr>
      <w:tr w:rsidR="000B36D4" w:rsidRPr="000B36D4" w14:paraId="4F270974" w14:textId="77777777" w:rsidTr="00DA0B56">
        <w:trPr>
          <w:trHeight w:val="397"/>
        </w:trPr>
        <w:tc>
          <w:tcPr>
            <w:tcW w:w="4640" w:type="dxa"/>
            <w:tcBorders>
              <w:top w:val="single" w:sz="4" w:space="0" w:color="auto"/>
            </w:tcBorders>
            <w:vAlign w:val="center"/>
          </w:tcPr>
          <w:p w14:paraId="14153F47" w14:textId="77777777" w:rsidR="00C549E4" w:rsidRPr="000B36D4" w:rsidRDefault="00C549E4" w:rsidP="00C549E4">
            <w:pPr>
              <w:spacing w:line="276" w:lineRule="auto"/>
              <w:jc w:val="both"/>
              <w:rPr>
                <w:rFonts w:ascii="Arial" w:hAnsi="Arial" w:cs="Arial"/>
                <w:szCs w:val="24"/>
              </w:rPr>
            </w:pPr>
            <w:r w:rsidRPr="000B36D4">
              <w:rPr>
                <w:rFonts w:ascii="Arial" w:hAnsi="Arial" w:cs="Arial"/>
                <w:szCs w:val="24"/>
              </w:rPr>
              <w:t>6 Массовая доля кислот в пересчете на уксусную кислоту, %, не более</w:t>
            </w:r>
          </w:p>
        </w:tc>
        <w:tc>
          <w:tcPr>
            <w:tcW w:w="1876" w:type="dxa"/>
            <w:tcBorders>
              <w:top w:val="single" w:sz="4" w:space="0" w:color="auto"/>
            </w:tcBorders>
            <w:vAlign w:val="bottom"/>
          </w:tcPr>
          <w:p w14:paraId="0E2952D9" w14:textId="77777777" w:rsidR="00C549E4" w:rsidRPr="000B36D4" w:rsidRDefault="00C549E4" w:rsidP="00C549E4">
            <w:pPr>
              <w:spacing w:line="276" w:lineRule="auto"/>
              <w:jc w:val="center"/>
              <w:rPr>
                <w:rFonts w:ascii="Arial" w:hAnsi="Arial" w:cs="Arial"/>
                <w:szCs w:val="24"/>
              </w:rPr>
            </w:pPr>
            <w:r w:rsidRPr="000B36D4">
              <w:rPr>
                <w:rFonts w:ascii="Arial" w:hAnsi="Arial" w:cs="Arial"/>
                <w:szCs w:val="24"/>
              </w:rPr>
              <w:t>0,002</w:t>
            </w:r>
            <w:r w:rsidR="00CA1D54" w:rsidRPr="000B36D4">
              <w:rPr>
                <w:rFonts w:ascii="Arial" w:hAnsi="Arial" w:cs="Arial"/>
                <w:szCs w:val="24"/>
              </w:rPr>
              <w:t>0</w:t>
            </w:r>
          </w:p>
        </w:tc>
        <w:tc>
          <w:tcPr>
            <w:tcW w:w="1701" w:type="dxa"/>
            <w:tcBorders>
              <w:top w:val="single" w:sz="4" w:space="0" w:color="auto"/>
            </w:tcBorders>
            <w:vAlign w:val="bottom"/>
          </w:tcPr>
          <w:p w14:paraId="625C1051" w14:textId="77777777" w:rsidR="00C549E4" w:rsidRPr="000B36D4" w:rsidRDefault="00C549E4" w:rsidP="00C549E4">
            <w:pPr>
              <w:spacing w:line="276" w:lineRule="auto"/>
              <w:jc w:val="center"/>
              <w:rPr>
                <w:rFonts w:ascii="Arial" w:hAnsi="Arial" w:cs="Arial"/>
                <w:szCs w:val="24"/>
              </w:rPr>
            </w:pPr>
            <w:r w:rsidRPr="000B36D4">
              <w:rPr>
                <w:rFonts w:ascii="Arial" w:hAnsi="Arial" w:cs="Arial"/>
                <w:szCs w:val="24"/>
              </w:rPr>
              <w:t>0,0020</w:t>
            </w:r>
          </w:p>
        </w:tc>
        <w:tc>
          <w:tcPr>
            <w:tcW w:w="1701" w:type="dxa"/>
            <w:tcBorders>
              <w:top w:val="single" w:sz="4" w:space="0" w:color="auto"/>
            </w:tcBorders>
            <w:vAlign w:val="bottom"/>
          </w:tcPr>
          <w:p w14:paraId="00EAEA31" w14:textId="77777777" w:rsidR="00C549E4" w:rsidRPr="000B36D4" w:rsidRDefault="00C549E4" w:rsidP="00C549E4">
            <w:pPr>
              <w:spacing w:line="276" w:lineRule="auto"/>
              <w:jc w:val="center"/>
              <w:rPr>
                <w:rFonts w:ascii="Arial" w:hAnsi="Arial" w:cs="Arial"/>
                <w:szCs w:val="24"/>
              </w:rPr>
            </w:pPr>
            <w:r w:rsidRPr="000B36D4">
              <w:rPr>
                <w:rFonts w:ascii="Arial" w:hAnsi="Arial" w:cs="Arial"/>
                <w:szCs w:val="24"/>
              </w:rPr>
              <w:t>0,0035</w:t>
            </w:r>
          </w:p>
        </w:tc>
      </w:tr>
      <w:tr w:rsidR="000B36D4" w:rsidRPr="000B36D4" w14:paraId="6BC1FE87" w14:textId="77777777" w:rsidTr="00DA0B56">
        <w:trPr>
          <w:trHeight w:val="397"/>
        </w:trPr>
        <w:tc>
          <w:tcPr>
            <w:tcW w:w="4640" w:type="dxa"/>
            <w:tcBorders>
              <w:top w:val="single" w:sz="4" w:space="0" w:color="auto"/>
            </w:tcBorders>
            <w:vAlign w:val="center"/>
          </w:tcPr>
          <w:p w14:paraId="27A29510" w14:textId="77777777" w:rsidR="00C549E4" w:rsidRPr="000B36D4" w:rsidRDefault="00C549E4" w:rsidP="00C549E4">
            <w:pPr>
              <w:spacing w:line="276" w:lineRule="auto"/>
              <w:jc w:val="both"/>
              <w:rPr>
                <w:rFonts w:ascii="Arial" w:hAnsi="Arial" w:cs="Arial"/>
                <w:szCs w:val="24"/>
              </w:rPr>
            </w:pPr>
            <w:r w:rsidRPr="000B36D4">
              <w:rPr>
                <w:rFonts w:ascii="Arial" w:hAnsi="Arial" w:cs="Arial"/>
                <w:szCs w:val="24"/>
              </w:rPr>
              <w:t>7 Массовая доля воды, %, не более</w:t>
            </w:r>
          </w:p>
        </w:tc>
        <w:tc>
          <w:tcPr>
            <w:tcW w:w="1876" w:type="dxa"/>
            <w:tcBorders>
              <w:top w:val="single" w:sz="4" w:space="0" w:color="auto"/>
            </w:tcBorders>
            <w:vAlign w:val="bottom"/>
          </w:tcPr>
          <w:p w14:paraId="233D57AA" w14:textId="77777777" w:rsidR="00C549E4" w:rsidRPr="000B36D4" w:rsidRDefault="00C549E4" w:rsidP="00C549E4">
            <w:pPr>
              <w:spacing w:line="276" w:lineRule="auto"/>
              <w:jc w:val="center"/>
              <w:rPr>
                <w:rFonts w:ascii="Arial" w:hAnsi="Arial" w:cs="Arial"/>
                <w:szCs w:val="24"/>
              </w:rPr>
            </w:pPr>
            <w:r w:rsidRPr="000B36D4">
              <w:rPr>
                <w:rFonts w:ascii="Arial" w:hAnsi="Arial" w:cs="Arial"/>
                <w:szCs w:val="24"/>
              </w:rPr>
              <w:t>0,41</w:t>
            </w:r>
          </w:p>
        </w:tc>
        <w:tc>
          <w:tcPr>
            <w:tcW w:w="1701" w:type="dxa"/>
            <w:tcBorders>
              <w:top w:val="single" w:sz="4" w:space="0" w:color="auto"/>
            </w:tcBorders>
            <w:vAlign w:val="bottom"/>
          </w:tcPr>
          <w:p w14:paraId="0358C7DD" w14:textId="77777777" w:rsidR="00C549E4" w:rsidRPr="000B36D4" w:rsidRDefault="00C549E4" w:rsidP="00C549E4">
            <w:pPr>
              <w:spacing w:line="276" w:lineRule="auto"/>
              <w:jc w:val="center"/>
              <w:rPr>
                <w:rFonts w:ascii="Arial" w:hAnsi="Arial" w:cs="Arial"/>
                <w:szCs w:val="24"/>
              </w:rPr>
            </w:pPr>
            <w:r w:rsidRPr="000B36D4">
              <w:rPr>
                <w:rFonts w:ascii="Arial" w:hAnsi="Arial" w:cs="Arial"/>
                <w:szCs w:val="24"/>
              </w:rPr>
              <w:t>0,45</w:t>
            </w:r>
          </w:p>
        </w:tc>
        <w:tc>
          <w:tcPr>
            <w:tcW w:w="1701" w:type="dxa"/>
            <w:tcBorders>
              <w:top w:val="single" w:sz="4" w:space="0" w:color="auto"/>
            </w:tcBorders>
            <w:vAlign w:val="bottom"/>
          </w:tcPr>
          <w:p w14:paraId="7FF8181D" w14:textId="77777777" w:rsidR="00C549E4" w:rsidRPr="000B36D4" w:rsidRDefault="00C549E4" w:rsidP="00C549E4">
            <w:pPr>
              <w:spacing w:line="276" w:lineRule="auto"/>
              <w:jc w:val="center"/>
              <w:rPr>
                <w:rFonts w:ascii="Arial" w:hAnsi="Arial" w:cs="Arial"/>
                <w:szCs w:val="24"/>
              </w:rPr>
            </w:pPr>
            <w:r w:rsidRPr="000B36D4">
              <w:rPr>
                <w:rFonts w:ascii="Arial" w:hAnsi="Arial" w:cs="Arial"/>
                <w:szCs w:val="24"/>
              </w:rPr>
              <w:t>0,45</w:t>
            </w:r>
          </w:p>
        </w:tc>
      </w:tr>
      <w:tr w:rsidR="000B36D4" w:rsidRPr="000B36D4" w14:paraId="1464F5E5" w14:textId="77777777" w:rsidTr="00DA0B56">
        <w:trPr>
          <w:trHeight w:val="397"/>
        </w:trPr>
        <w:tc>
          <w:tcPr>
            <w:tcW w:w="4640" w:type="dxa"/>
            <w:tcBorders>
              <w:top w:val="single" w:sz="4" w:space="0" w:color="auto"/>
            </w:tcBorders>
            <w:vAlign w:val="center"/>
          </w:tcPr>
          <w:p w14:paraId="0C4E73C3" w14:textId="77777777" w:rsidR="00DA0B56" w:rsidRPr="000B36D4" w:rsidRDefault="00DA0B56" w:rsidP="00CA1D54">
            <w:pPr>
              <w:spacing w:line="276" w:lineRule="auto"/>
              <w:jc w:val="both"/>
              <w:rPr>
                <w:rFonts w:ascii="Arial" w:hAnsi="Arial" w:cs="Arial"/>
                <w:szCs w:val="24"/>
              </w:rPr>
            </w:pPr>
            <w:r w:rsidRPr="000B36D4">
              <w:rPr>
                <w:rFonts w:ascii="Arial" w:hAnsi="Arial" w:cs="Arial"/>
                <w:szCs w:val="24"/>
              </w:rPr>
              <w:t>8 Массовая доля синильной кислоты, %,</w:t>
            </w:r>
            <w:r w:rsidRPr="000B36D4">
              <w:rPr>
                <w:rFonts w:ascii="Arial" w:hAnsi="Arial" w:cs="Arial"/>
                <w:szCs w:val="24"/>
              </w:rPr>
              <w:br/>
              <w:t>не более</w:t>
            </w:r>
          </w:p>
        </w:tc>
        <w:tc>
          <w:tcPr>
            <w:tcW w:w="5278" w:type="dxa"/>
            <w:gridSpan w:val="3"/>
            <w:tcBorders>
              <w:top w:val="single" w:sz="4" w:space="0" w:color="auto"/>
            </w:tcBorders>
            <w:vAlign w:val="bottom"/>
          </w:tcPr>
          <w:p w14:paraId="38BBB6EA" w14:textId="77777777" w:rsidR="00DA0B56" w:rsidRPr="000B36D4" w:rsidRDefault="00DA0B56" w:rsidP="00C549E4">
            <w:pPr>
              <w:spacing w:line="276" w:lineRule="auto"/>
              <w:jc w:val="center"/>
              <w:rPr>
                <w:rFonts w:ascii="Arial" w:hAnsi="Arial" w:cs="Arial"/>
                <w:szCs w:val="24"/>
              </w:rPr>
            </w:pPr>
            <w:r w:rsidRPr="000B36D4">
              <w:rPr>
                <w:rFonts w:ascii="Arial" w:hAnsi="Arial" w:cs="Arial"/>
                <w:szCs w:val="24"/>
              </w:rPr>
              <w:t>0,0005</w:t>
            </w:r>
          </w:p>
        </w:tc>
      </w:tr>
      <w:tr w:rsidR="000B36D4" w:rsidRPr="000B36D4" w14:paraId="02FA49BE" w14:textId="77777777" w:rsidTr="00DA0B56">
        <w:trPr>
          <w:trHeight w:val="397"/>
        </w:trPr>
        <w:tc>
          <w:tcPr>
            <w:tcW w:w="4640" w:type="dxa"/>
            <w:tcBorders>
              <w:top w:val="single" w:sz="4" w:space="0" w:color="auto"/>
            </w:tcBorders>
            <w:vAlign w:val="center"/>
          </w:tcPr>
          <w:p w14:paraId="0039FF3A" w14:textId="77777777" w:rsidR="00C549E4" w:rsidRPr="000B36D4" w:rsidRDefault="00C549E4" w:rsidP="00C549E4">
            <w:pPr>
              <w:spacing w:line="276" w:lineRule="auto"/>
              <w:jc w:val="both"/>
              <w:rPr>
                <w:rFonts w:ascii="Arial" w:hAnsi="Arial" w:cs="Arial"/>
                <w:szCs w:val="24"/>
              </w:rPr>
            </w:pPr>
            <w:r w:rsidRPr="000B36D4">
              <w:rPr>
                <w:rFonts w:ascii="Arial" w:hAnsi="Arial" w:cs="Arial"/>
                <w:szCs w:val="24"/>
              </w:rPr>
              <w:t>9 Массовая доля железа, %, не более</w:t>
            </w:r>
          </w:p>
        </w:tc>
        <w:tc>
          <w:tcPr>
            <w:tcW w:w="1876" w:type="dxa"/>
            <w:tcBorders>
              <w:top w:val="single" w:sz="4" w:space="0" w:color="auto"/>
            </w:tcBorders>
            <w:vAlign w:val="bottom"/>
          </w:tcPr>
          <w:p w14:paraId="4C010DEA" w14:textId="77777777" w:rsidR="00C549E4" w:rsidRPr="000B36D4" w:rsidRDefault="00C549E4" w:rsidP="00C549E4">
            <w:pPr>
              <w:spacing w:line="276" w:lineRule="auto"/>
              <w:jc w:val="center"/>
              <w:rPr>
                <w:rFonts w:ascii="Arial" w:hAnsi="Arial" w:cs="Arial"/>
                <w:szCs w:val="24"/>
              </w:rPr>
            </w:pPr>
            <w:r w:rsidRPr="000B36D4">
              <w:rPr>
                <w:rFonts w:ascii="Arial" w:hAnsi="Arial" w:cs="Arial"/>
                <w:szCs w:val="24"/>
              </w:rPr>
              <w:t>0,00001</w:t>
            </w:r>
          </w:p>
        </w:tc>
        <w:tc>
          <w:tcPr>
            <w:tcW w:w="1701" w:type="dxa"/>
            <w:tcBorders>
              <w:top w:val="single" w:sz="4" w:space="0" w:color="auto"/>
            </w:tcBorders>
            <w:vAlign w:val="bottom"/>
          </w:tcPr>
          <w:p w14:paraId="5F7FAC8A" w14:textId="77777777" w:rsidR="00C549E4" w:rsidRPr="000B36D4" w:rsidRDefault="00C549E4" w:rsidP="00C549E4">
            <w:pPr>
              <w:spacing w:line="276" w:lineRule="auto"/>
              <w:jc w:val="center"/>
              <w:rPr>
                <w:rFonts w:ascii="Arial" w:hAnsi="Arial" w:cs="Arial"/>
                <w:szCs w:val="24"/>
              </w:rPr>
            </w:pPr>
            <w:r w:rsidRPr="000B36D4">
              <w:rPr>
                <w:rFonts w:ascii="Arial" w:hAnsi="Arial" w:cs="Arial"/>
                <w:szCs w:val="24"/>
              </w:rPr>
              <w:t>0,00001</w:t>
            </w:r>
          </w:p>
        </w:tc>
        <w:tc>
          <w:tcPr>
            <w:tcW w:w="1701" w:type="dxa"/>
            <w:tcBorders>
              <w:top w:val="single" w:sz="4" w:space="0" w:color="auto"/>
            </w:tcBorders>
            <w:vAlign w:val="bottom"/>
          </w:tcPr>
          <w:p w14:paraId="400B0CE3" w14:textId="77777777" w:rsidR="00C549E4" w:rsidRPr="000B36D4" w:rsidRDefault="00C549E4" w:rsidP="00C549E4">
            <w:pPr>
              <w:spacing w:line="276" w:lineRule="auto"/>
              <w:jc w:val="center"/>
              <w:rPr>
                <w:rFonts w:ascii="Arial" w:hAnsi="Arial" w:cs="Arial"/>
                <w:szCs w:val="24"/>
              </w:rPr>
            </w:pPr>
            <w:r w:rsidRPr="000B36D4">
              <w:rPr>
                <w:rFonts w:ascii="Arial" w:hAnsi="Arial" w:cs="Arial"/>
                <w:szCs w:val="24"/>
              </w:rPr>
              <w:t>0,00002</w:t>
            </w:r>
          </w:p>
        </w:tc>
      </w:tr>
      <w:tr w:rsidR="000B36D4" w:rsidRPr="000B36D4" w14:paraId="404FEFE6" w14:textId="77777777" w:rsidTr="00DA0B56">
        <w:trPr>
          <w:trHeight w:val="397"/>
        </w:trPr>
        <w:tc>
          <w:tcPr>
            <w:tcW w:w="4640" w:type="dxa"/>
            <w:tcBorders>
              <w:top w:val="single" w:sz="4" w:space="0" w:color="auto"/>
            </w:tcBorders>
            <w:vAlign w:val="center"/>
          </w:tcPr>
          <w:p w14:paraId="56EBB95E" w14:textId="77777777" w:rsidR="00DA0B56" w:rsidRPr="000B36D4" w:rsidRDefault="00DA0B56" w:rsidP="00C549E4">
            <w:pPr>
              <w:spacing w:line="276" w:lineRule="auto"/>
              <w:jc w:val="both"/>
              <w:rPr>
                <w:rFonts w:ascii="Arial" w:hAnsi="Arial" w:cs="Arial"/>
                <w:szCs w:val="24"/>
              </w:rPr>
            </w:pPr>
            <w:r w:rsidRPr="000B36D4">
              <w:rPr>
                <w:rFonts w:ascii="Arial" w:hAnsi="Arial" w:cs="Arial"/>
                <w:szCs w:val="24"/>
              </w:rPr>
              <w:t>10 Массовая доля меди, %, не более</w:t>
            </w:r>
          </w:p>
        </w:tc>
        <w:tc>
          <w:tcPr>
            <w:tcW w:w="5278" w:type="dxa"/>
            <w:gridSpan w:val="3"/>
            <w:tcBorders>
              <w:top w:val="single" w:sz="4" w:space="0" w:color="auto"/>
            </w:tcBorders>
            <w:vAlign w:val="bottom"/>
          </w:tcPr>
          <w:p w14:paraId="2C331F99" w14:textId="77777777" w:rsidR="00DA0B56" w:rsidRPr="000B36D4" w:rsidRDefault="00DA0B56" w:rsidP="00C549E4">
            <w:pPr>
              <w:spacing w:line="276" w:lineRule="auto"/>
              <w:jc w:val="center"/>
              <w:rPr>
                <w:rFonts w:ascii="Arial" w:hAnsi="Arial" w:cs="Arial"/>
                <w:szCs w:val="24"/>
              </w:rPr>
            </w:pPr>
            <w:r w:rsidRPr="000B36D4">
              <w:rPr>
                <w:rFonts w:ascii="Arial" w:hAnsi="Arial" w:cs="Arial"/>
                <w:szCs w:val="24"/>
              </w:rPr>
              <w:t>0,00001</w:t>
            </w:r>
          </w:p>
        </w:tc>
      </w:tr>
      <w:tr w:rsidR="000B36D4" w:rsidRPr="000B36D4" w14:paraId="131C661D" w14:textId="77777777" w:rsidTr="00DA0B56">
        <w:trPr>
          <w:trHeight w:val="397"/>
        </w:trPr>
        <w:tc>
          <w:tcPr>
            <w:tcW w:w="4640" w:type="dxa"/>
            <w:tcBorders>
              <w:top w:val="single" w:sz="4" w:space="0" w:color="auto"/>
            </w:tcBorders>
            <w:vAlign w:val="center"/>
          </w:tcPr>
          <w:p w14:paraId="55B310B0" w14:textId="77777777" w:rsidR="00C549E4" w:rsidRPr="000B36D4" w:rsidRDefault="00C549E4" w:rsidP="00C549E4">
            <w:pPr>
              <w:spacing w:line="276" w:lineRule="auto"/>
              <w:jc w:val="both"/>
              <w:rPr>
                <w:rFonts w:ascii="Arial" w:hAnsi="Arial" w:cs="Arial"/>
                <w:szCs w:val="24"/>
              </w:rPr>
            </w:pPr>
            <w:r w:rsidRPr="000B36D4">
              <w:rPr>
                <w:rFonts w:ascii="Arial" w:hAnsi="Arial" w:cs="Arial"/>
                <w:szCs w:val="24"/>
              </w:rPr>
              <w:t>11 Массовая доля акролеина, %, не более</w:t>
            </w:r>
          </w:p>
        </w:tc>
        <w:tc>
          <w:tcPr>
            <w:tcW w:w="1876" w:type="dxa"/>
            <w:tcBorders>
              <w:top w:val="single" w:sz="4" w:space="0" w:color="auto"/>
            </w:tcBorders>
            <w:vAlign w:val="bottom"/>
          </w:tcPr>
          <w:p w14:paraId="51940A60" w14:textId="77777777" w:rsidR="00C549E4" w:rsidRPr="000B36D4" w:rsidRDefault="00C549E4" w:rsidP="00C549E4">
            <w:pPr>
              <w:spacing w:line="276" w:lineRule="auto"/>
              <w:jc w:val="center"/>
              <w:rPr>
                <w:rFonts w:ascii="Arial" w:hAnsi="Arial" w:cs="Arial"/>
                <w:szCs w:val="24"/>
              </w:rPr>
            </w:pPr>
            <w:r w:rsidRPr="000B36D4">
              <w:rPr>
                <w:rFonts w:ascii="Arial" w:hAnsi="Arial" w:cs="Arial"/>
                <w:szCs w:val="24"/>
              </w:rPr>
              <w:t>0,0005</w:t>
            </w:r>
          </w:p>
        </w:tc>
        <w:tc>
          <w:tcPr>
            <w:tcW w:w="1701" w:type="dxa"/>
            <w:tcBorders>
              <w:top w:val="single" w:sz="4" w:space="0" w:color="auto"/>
            </w:tcBorders>
            <w:vAlign w:val="bottom"/>
          </w:tcPr>
          <w:p w14:paraId="375EE7EE" w14:textId="77777777" w:rsidR="00C549E4" w:rsidRPr="000B36D4" w:rsidRDefault="00C549E4" w:rsidP="00C549E4">
            <w:pPr>
              <w:spacing w:line="276" w:lineRule="auto"/>
              <w:jc w:val="center"/>
              <w:rPr>
                <w:rFonts w:ascii="Arial" w:hAnsi="Arial" w:cs="Arial"/>
                <w:szCs w:val="24"/>
              </w:rPr>
            </w:pPr>
            <w:r w:rsidRPr="000B36D4">
              <w:rPr>
                <w:rFonts w:ascii="Arial" w:hAnsi="Arial" w:cs="Arial"/>
                <w:szCs w:val="24"/>
              </w:rPr>
              <w:t>0,0005</w:t>
            </w:r>
          </w:p>
        </w:tc>
        <w:tc>
          <w:tcPr>
            <w:tcW w:w="1701" w:type="dxa"/>
            <w:tcBorders>
              <w:top w:val="single" w:sz="4" w:space="0" w:color="auto"/>
            </w:tcBorders>
            <w:vAlign w:val="bottom"/>
          </w:tcPr>
          <w:p w14:paraId="4EF4743F" w14:textId="77777777" w:rsidR="00C549E4" w:rsidRPr="000B36D4" w:rsidRDefault="00C549E4" w:rsidP="00C549E4">
            <w:pPr>
              <w:spacing w:line="276" w:lineRule="auto"/>
              <w:jc w:val="center"/>
              <w:rPr>
                <w:rFonts w:ascii="Arial" w:hAnsi="Arial" w:cs="Arial"/>
                <w:szCs w:val="24"/>
              </w:rPr>
            </w:pPr>
            <w:r w:rsidRPr="000B36D4">
              <w:rPr>
                <w:rFonts w:ascii="Arial" w:hAnsi="Arial" w:cs="Arial"/>
                <w:szCs w:val="24"/>
              </w:rPr>
              <w:t>0,0010</w:t>
            </w:r>
          </w:p>
        </w:tc>
      </w:tr>
      <w:tr w:rsidR="000B36D4" w:rsidRPr="000B36D4" w14:paraId="667B00F5" w14:textId="77777777" w:rsidTr="00DA0B56">
        <w:trPr>
          <w:trHeight w:val="397"/>
        </w:trPr>
        <w:tc>
          <w:tcPr>
            <w:tcW w:w="4640" w:type="dxa"/>
            <w:tcBorders>
              <w:top w:val="single" w:sz="4" w:space="0" w:color="auto"/>
            </w:tcBorders>
            <w:vAlign w:val="center"/>
          </w:tcPr>
          <w:p w14:paraId="4386161D" w14:textId="77777777" w:rsidR="00C549E4" w:rsidRPr="000B36D4" w:rsidRDefault="00C549E4" w:rsidP="00C549E4">
            <w:pPr>
              <w:spacing w:line="276" w:lineRule="auto"/>
              <w:jc w:val="both"/>
              <w:rPr>
                <w:rFonts w:ascii="Arial" w:hAnsi="Arial" w:cs="Arial"/>
                <w:szCs w:val="24"/>
              </w:rPr>
            </w:pPr>
            <w:r w:rsidRPr="000B36D4">
              <w:rPr>
                <w:rFonts w:ascii="Arial" w:hAnsi="Arial" w:cs="Arial"/>
                <w:szCs w:val="24"/>
              </w:rPr>
              <w:t>12 Массовая доля ацетона, %, не более</w:t>
            </w:r>
          </w:p>
        </w:tc>
        <w:tc>
          <w:tcPr>
            <w:tcW w:w="1876" w:type="dxa"/>
            <w:tcBorders>
              <w:top w:val="single" w:sz="4" w:space="0" w:color="auto"/>
            </w:tcBorders>
            <w:vAlign w:val="bottom"/>
          </w:tcPr>
          <w:p w14:paraId="0A0B3D7E" w14:textId="77777777" w:rsidR="00C549E4" w:rsidRPr="000B36D4" w:rsidRDefault="00C549E4" w:rsidP="00C549E4">
            <w:pPr>
              <w:spacing w:line="276" w:lineRule="auto"/>
              <w:jc w:val="center"/>
              <w:rPr>
                <w:rFonts w:ascii="Arial" w:hAnsi="Arial" w:cs="Arial"/>
                <w:szCs w:val="24"/>
              </w:rPr>
            </w:pPr>
            <w:r w:rsidRPr="000B36D4">
              <w:rPr>
                <w:rFonts w:ascii="Arial" w:hAnsi="Arial" w:cs="Arial"/>
                <w:szCs w:val="24"/>
              </w:rPr>
              <w:t>0,01</w:t>
            </w:r>
            <w:r w:rsidR="00197677">
              <w:rPr>
                <w:rFonts w:ascii="Arial" w:hAnsi="Arial" w:cs="Arial"/>
                <w:szCs w:val="24"/>
              </w:rPr>
              <w:t>00</w:t>
            </w:r>
          </w:p>
        </w:tc>
        <w:tc>
          <w:tcPr>
            <w:tcW w:w="1701" w:type="dxa"/>
            <w:tcBorders>
              <w:top w:val="single" w:sz="4" w:space="0" w:color="auto"/>
            </w:tcBorders>
            <w:vAlign w:val="bottom"/>
          </w:tcPr>
          <w:p w14:paraId="6C42ADEA" w14:textId="77777777" w:rsidR="00C549E4" w:rsidRPr="000B36D4" w:rsidRDefault="00C549E4" w:rsidP="00C549E4">
            <w:pPr>
              <w:spacing w:line="276" w:lineRule="auto"/>
              <w:jc w:val="center"/>
              <w:rPr>
                <w:rFonts w:ascii="Arial" w:hAnsi="Arial" w:cs="Arial"/>
                <w:szCs w:val="24"/>
              </w:rPr>
            </w:pPr>
            <w:r w:rsidRPr="000B36D4">
              <w:rPr>
                <w:rFonts w:ascii="Arial" w:hAnsi="Arial" w:cs="Arial"/>
                <w:szCs w:val="24"/>
              </w:rPr>
              <w:t>0,01</w:t>
            </w:r>
            <w:r w:rsidR="00197677">
              <w:rPr>
                <w:rFonts w:ascii="Arial" w:hAnsi="Arial" w:cs="Arial"/>
                <w:szCs w:val="24"/>
              </w:rPr>
              <w:t>00</w:t>
            </w:r>
          </w:p>
        </w:tc>
        <w:tc>
          <w:tcPr>
            <w:tcW w:w="1701" w:type="dxa"/>
            <w:tcBorders>
              <w:top w:val="single" w:sz="4" w:space="0" w:color="auto"/>
            </w:tcBorders>
            <w:vAlign w:val="bottom"/>
          </w:tcPr>
          <w:p w14:paraId="5516CB1D" w14:textId="77777777" w:rsidR="00C549E4" w:rsidRPr="000B36D4" w:rsidRDefault="00C549E4" w:rsidP="00C549E4">
            <w:pPr>
              <w:spacing w:line="276" w:lineRule="auto"/>
              <w:jc w:val="center"/>
              <w:rPr>
                <w:rFonts w:ascii="Arial" w:hAnsi="Arial" w:cs="Arial"/>
                <w:szCs w:val="24"/>
              </w:rPr>
            </w:pPr>
            <w:r w:rsidRPr="000B36D4">
              <w:rPr>
                <w:rFonts w:ascii="Arial" w:hAnsi="Arial" w:cs="Arial"/>
                <w:szCs w:val="24"/>
              </w:rPr>
              <w:t>0,02</w:t>
            </w:r>
            <w:r w:rsidR="00197677">
              <w:rPr>
                <w:rFonts w:ascii="Arial" w:hAnsi="Arial" w:cs="Arial"/>
                <w:szCs w:val="24"/>
              </w:rPr>
              <w:t>00</w:t>
            </w:r>
          </w:p>
        </w:tc>
      </w:tr>
      <w:tr w:rsidR="000B36D4" w:rsidRPr="000B36D4" w14:paraId="03481CA8" w14:textId="77777777" w:rsidTr="00DA0B56">
        <w:trPr>
          <w:trHeight w:val="397"/>
        </w:trPr>
        <w:tc>
          <w:tcPr>
            <w:tcW w:w="4640" w:type="dxa"/>
            <w:tcBorders>
              <w:top w:val="single" w:sz="4" w:space="0" w:color="auto"/>
            </w:tcBorders>
            <w:vAlign w:val="center"/>
          </w:tcPr>
          <w:p w14:paraId="17E0A6A6" w14:textId="77777777" w:rsidR="008743BA" w:rsidRPr="000B36D4" w:rsidRDefault="008743BA" w:rsidP="00DA0B56">
            <w:pPr>
              <w:spacing w:line="276" w:lineRule="auto"/>
              <w:jc w:val="both"/>
              <w:rPr>
                <w:rFonts w:ascii="Arial" w:hAnsi="Arial" w:cs="Arial"/>
                <w:szCs w:val="24"/>
              </w:rPr>
            </w:pPr>
            <w:r w:rsidRPr="000B36D4">
              <w:rPr>
                <w:rFonts w:ascii="Arial" w:hAnsi="Arial" w:cs="Arial"/>
                <w:szCs w:val="24"/>
              </w:rPr>
              <w:t>13 Массовая доля ацетонитрила, %,</w:t>
            </w:r>
            <w:r w:rsidR="00DA0B56" w:rsidRPr="000B36D4">
              <w:rPr>
                <w:rFonts w:ascii="Arial" w:hAnsi="Arial" w:cs="Arial"/>
                <w:szCs w:val="24"/>
              </w:rPr>
              <w:br/>
            </w:r>
            <w:r w:rsidRPr="000B36D4">
              <w:rPr>
                <w:rFonts w:ascii="Arial" w:hAnsi="Arial" w:cs="Arial"/>
                <w:szCs w:val="24"/>
              </w:rPr>
              <w:t>не более</w:t>
            </w:r>
          </w:p>
        </w:tc>
        <w:tc>
          <w:tcPr>
            <w:tcW w:w="5278" w:type="dxa"/>
            <w:gridSpan w:val="3"/>
            <w:tcBorders>
              <w:top w:val="single" w:sz="4" w:space="0" w:color="auto"/>
            </w:tcBorders>
            <w:vAlign w:val="bottom"/>
          </w:tcPr>
          <w:p w14:paraId="2065FA82" w14:textId="77777777" w:rsidR="008743BA" w:rsidRPr="000B36D4" w:rsidRDefault="008743BA" w:rsidP="00C549E4">
            <w:pPr>
              <w:spacing w:line="276" w:lineRule="auto"/>
              <w:jc w:val="center"/>
              <w:rPr>
                <w:rFonts w:ascii="Arial" w:hAnsi="Arial" w:cs="Arial"/>
                <w:szCs w:val="24"/>
              </w:rPr>
            </w:pPr>
            <w:r w:rsidRPr="000B36D4">
              <w:rPr>
                <w:rFonts w:ascii="Arial" w:hAnsi="Arial" w:cs="Arial"/>
                <w:szCs w:val="24"/>
              </w:rPr>
              <w:t>0,0050</w:t>
            </w:r>
          </w:p>
        </w:tc>
      </w:tr>
      <w:tr w:rsidR="000B36D4" w:rsidRPr="000B36D4" w14:paraId="79AED1BE" w14:textId="77777777" w:rsidTr="00DA0B56">
        <w:trPr>
          <w:trHeight w:val="397"/>
        </w:trPr>
        <w:tc>
          <w:tcPr>
            <w:tcW w:w="4640" w:type="dxa"/>
            <w:tcBorders>
              <w:top w:val="single" w:sz="4" w:space="0" w:color="auto"/>
            </w:tcBorders>
            <w:vAlign w:val="center"/>
          </w:tcPr>
          <w:p w14:paraId="007FFAD4" w14:textId="77777777" w:rsidR="00DA0B56" w:rsidRPr="000B36D4" w:rsidRDefault="00DA0B56" w:rsidP="00C549E4">
            <w:pPr>
              <w:spacing w:line="276" w:lineRule="auto"/>
              <w:jc w:val="both"/>
              <w:rPr>
                <w:rFonts w:ascii="Arial" w:hAnsi="Arial" w:cs="Arial"/>
                <w:szCs w:val="24"/>
              </w:rPr>
            </w:pPr>
            <w:r w:rsidRPr="000B36D4">
              <w:rPr>
                <w:rFonts w:ascii="Arial" w:hAnsi="Arial" w:cs="Arial"/>
                <w:szCs w:val="24"/>
              </w:rPr>
              <w:t>14 Массовая доля альдегидов, %, не более</w:t>
            </w:r>
          </w:p>
        </w:tc>
        <w:tc>
          <w:tcPr>
            <w:tcW w:w="5278" w:type="dxa"/>
            <w:gridSpan w:val="3"/>
            <w:tcBorders>
              <w:top w:val="single" w:sz="4" w:space="0" w:color="auto"/>
            </w:tcBorders>
            <w:vAlign w:val="bottom"/>
          </w:tcPr>
          <w:p w14:paraId="48C6476C" w14:textId="77777777" w:rsidR="00DA0B56" w:rsidRPr="000B36D4" w:rsidRDefault="00DA0B56" w:rsidP="00C549E4">
            <w:pPr>
              <w:spacing w:line="276" w:lineRule="auto"/>
              <w:jc w:val="center"/>
              <w:rPr>
                <w:rFonts w:ascii="Arial" w:hAnsi="Arial" w:cs="Arial"/>
                <w:szCs w:val="24"/>
              </w:rPr>
            </w:pPr>
            <w:r w:rsidRPr="000B36D4">
              <w:rPr>
                <w:rFonts w:ascii="Arial" w:hAnsi="Arial" w:cs="Arial"/>
                <w:szCs w:val="24"/>
              </w:rPr>
              <w:t>0,0030</w:t>
            </w:r>
          </w:p>
        </w:tc>
      </w:tr>
      <w:tr w:rsidR="000B36D4" w:rsidRPr="000B36D4" w14:paraId="30BA3F8C" w14:textId="77777777" w:rsidTr="00DA0B56">
        <w:trPr>
          <w:trHeight w:val="397"/>
        </w:trPr>
        <w:tc>
          <w:tcPr>
            <w:tcW w:w="4640" w:type="dxa"/>
            <w:tcBorders>
              <w:top w:val="single" w:sz="4" w:space="0" w:color="auto"/>
            </w:tcBorders>
            <w:vAlign w:val="center"/>
          </w:tcPr>
          <w:p w14:paraId="42B1591D" w14:textId="77777777" w:rsidR="00DA0B56" w:rsidRPr="000B36D4" w:rsidRDefault="00DA0B56" w:rsidP="00C549E4">
            <w:pPr>
              <w:spacing w:line="276" w:lineRule="auto"/>
              <w:jc w:val="both"/>
              <w:rPr>
                <w:rFonts w:ascii="Arial" w:hAnsi="Arial" w:cs="Arial"/>
                <w:szCs w:val="24"/>
              </w:rPr>
            </w:pPr>
            <w:r w:rsidRPr="000B36D4">
              <w:rPr>
                <w:rFonts w:ascii="Arial" w:hAnsi="Arial" w:cs="Arial"/>
                <w:szCs w:val="24"/>
              </w:rPr>
              <w:t>15 Массовая доля перекисей в пересчете на перекись водорода, %, не более</w:t>
            </w:r>
          </w:p>
        </w:tc>
        <w:tc>
          <w:tcPr>
            <w:tcW w:w="5278" w:type="dxa"/>
            <w:gridSpan w:val="3"/>
            <w:tcBorders>
              <w:top w:val="single" w:sz="4" w:space="0" w:color="auto"/>
            </w:tcBorders>
            <w:vAlign w:val="bottom"/>
          </w:tcPr>
          <w:p w14:paraId="28B48760" w14:textId="77777777" w:rsidR="00DA0B56" w:rsidRPr="000B36D4" w:rsidRDefault="00DA0B56" w:rsidP="00C549E4">
            <w:pPr>
              <w:spacing w:line="276" w:lineRule="auto"/>
              <w:jc w:val="center"/>
              <w:rPr>
                <w:rFonts w:ascii="Arial" w:hAnsi="Arial" w:cs="Arial"/>
                <w:szCs w:val="24"/>
              </w:rPr>
            </w:pPr>
            <w:r w:rsidRPr="000B36D4">
              <w:rPr>
                <w:rFonts w:ascii="Arial" w:hAnsi="Arial" w:cs="Arial"/>
                <w:szCs w:val="24"/>
              </w:rPr>
              <w:t>0,00002</w:t>
            </w:r>
          </w:p>
        </w:tc>
      </w:tr>
      <w:tr w:rsidR="000B36D4" w:rsidRPr="000B36D4" w14:paraId="1A2E7413" w14:textId="77777777" w:rsidTr="00DA0B56">
        <w:trPr>
          <w:trHeight w:val="397"/>
        </w:trPr>
        <w:tc>
          <w:tcPr>
            <w:tcW w:w="4640" w:type="dxa"/>
            <w:tcBorders>
              <w:top w:val="single" w:sz="4" w:space="0" w:color="auto"/>
            </w:tcBorders>
            <w:vAlign w:val="center"/>
          </w:tcPr>
          <w:p w14:paraId="7424B73F" w14:textId="77777777" w:rsidR="00DA0B56" w:rsidRPr="000B36D4" w:rsidRDefault="00DA0B56" w:rsidP="00B73D04">
            <w:pPr>
              <w:spacing w:line="276" w:lineRule="auto"/>
              <w:jc w:val="both"/>
              <w:rPr>
                <w:rFonts w:ascii="Arial" w:hAnsi="Arial" w:cs="Arial"/>
                <w:szCs w:val="24"/>
              </w:rPr>
            </w:pPr>
            <w:r w:rsidRPr="000B36D4">
              <w:rPr>
                <w:rFonts w:ascii="Arial" w:hAnsi="Arial" w:cs="Arial"/>
                <w:szCs w:val="24"/>
              </w:rPr>
              <w:t>16 Массовая доля стабилизатора</w:t>
            </w:r>
            <w:r w:rsidR="00B73D04">
              <w:rPr>
                <w:rFonts w:ascii="Arial" w:hAnsi="Arial" w:cs="Arial"/>
                <w:szCs w:val="24"/>
              </w:rPr>
              <w:br/>
            </w:r>
            <w:r w:rsidRPr="000B36D4">
              <w:rPr>
                <w:rFonts w:ascii="Arial" w:hAnsi="Arial" w:cs="Arial"/>
                <w:szCs w:val="24"/>
              </w:rPr>
              <w:t>(п-метоксифенола)</w:t>
            </w:r>
          </w:p>
        </w:tc>
        <w:tc>
          <w:tcPr>
            <w:tcW w:w="5278" w:type="dxa"/>
            <w:gridSpan w:val="3"/>
            <w:tcBorders>
              <w:top w:val="single" w:sz="4" w:space="0" w:color="auto"/>
            </w:tcBorders>
            <w:vAlign w:val="bottom"/>
          </w:tcPr>
          <w:p w14:paraId="3F96E07A" w14:textId="77777777" w:rsidR="00DA0B56" w:rsidRPr="000B36D4" w:rsidRDefault="00DA0B56" w:rsidP="00C549E4">
            <w:pPr>
              <w:spacing w:line="276" w:lineRule="auto"/>
              <w:jc w:val="center"/>
              <w:rPr>
                <w:rFonts w:ascii="Arial" w:hAnsi="Arial" w:cs="Arial"/>
                <w:szCs w:val="24"/>
              </w:rPr>
            </w:pPr>
            <w:r w:rsidRPr="000B36D4">
              <w:rPr>
                <w:rFonts w:ascii="Arial" w:hAnsi="Arial" w:cs="Arial"/>
                <w:szCs w:val="24"/>
              </w:rPr>
              <w:t>0,0035-0,0050</w:t>
            </w:r>
          </w:p>
        </w:tc>
      </w:tr>
      <w:tr w:rsidR="000B36D4" w:rsidRPr="000B36D4" w14:paraId="7B37E6FF" w14:textId="77777777" w:rsidTr="00DA0B56">
        <w:trPr>
          <w:trHeight w:val="397"/>
        </w:trPr>
        <w:tc>
          <w:tcPr>
            <w:tcW w:w="4640" w:type="dxa"/>
            <w:tcBorders>
              <w:top w:val="single" w:sz="4" w:space="0" w:color="auto"/>
            </w:tcBorders>
            <w:vAlign w:val="center"/>
          </w:tcPr>
          <w:p w14:paraId="0327C8E2" w14:textId="77777777" w:rsidR="00C549E4" w:rsidRPr="000B36D4" w:rsidRDefault="00C549E4" w:rsidP="00C549E4">
            <w:pPr>
              <w:spacing w:line="276" w:lineRule="auto"/>
              <w:jc w:val="both"/>
              <w:rPr>
                <w:rFonts w:ascii="Arial" w:hAnsi="Arial" w:cs="Arial"/>
                <w:szCs w:val="24"/>
              </w:rPr>
            </w:pPr>
            <w:r w:rsidRPr="000B36D4">
              <w:rPr>
                <w:rFonts w:ascii="Arial" w:hAnsi="Arial" w:cs="Arial"/>
                <w:szCs w:val="24"/>
              </w:rPr>
              <w:t>17 Массовая доля пропионитрила, %, не более</w:t>
            </w:r>
          </w:p>
        </w:tc>
        <w:tc>
          <w:tcPr>
            <w:tcW w:w="1876" w:type="dxa"/>
            <w:tcBorders>
              <w:top w:val="single" w:sz="4" w:space="0" w:color="auto"/>
            </w:tcBorders>
            <w:vAlign w:val="bottom"/>
          </w:tcPr>
          <w:p w14:paraId="2852409F" w14:textId="77777777" w:rsidR="00C549E4" w:rsidRPr="000B36D4" w:rsidRDefault="00C549E4" w:rsidP="00C549E4">
            <w:pPr>
              <w:spacing w:line="276" w:lineRule="auto"/>
              <w:jc w:val="center"/>
              <w:rPr>
                <w:rFonts w:ascii="Arial" w:hAnsi="Arial" w:cs="Arial"/>
                <w:szCs w:val="24"/>
              </w:rPr>
            </w:pPr>
            <w:r w:rsidRPr="000B36D4">
              <w:rPr>
                <w:rFonts w:ascii="Arial" w:hAnsi="Arial" w:cs="Arial"/>
                <w:szCs w:val="24"/>
              </w:rPr>
              <w:t>0,005</w:t>
            </w:r>
            <w:r w:rsidR="00197677">
              <w:rPr>
                <w:rFonts w:ascii="Arial" w:hAnsi="Arial" w:cs="Arial"/>
                <w:szCs w:val="24"/>
              </w:rPr>
              <w:t>0</w:t>
            </w:r>
          </w:p>
        </w:tc>
        <w:tc>
          <w:tcPr>
            <w:tcW w:w="1701" w:type="dxa"/>
            <w:tcBorders>
              <w:top w:val="single" w:sz="4" w:space="0" w:color="auto"/>
            </w:tcBorders>
            <w:vAlign w:val="bottom"/>
          </w:tcPr>
          <w:p w14:paraId="7685E848" w14:textId="77777777" w:rsidR="00C549E4" w:rsidRPr="000B36D4" w:rsidRDefault="00C549E4" w:rsidP="00C549E4">
            <w:pPr>
              <w:spacing w:line="276" w:lineRule="auto"/>
              <w:jc w:val="center"/>
              <w:rPr>
                <w:rFonts w:ascii="Arial" w:hAnsi="Arial" w:cs="Arial"/>
                <w:szCs w:val="24"/>
              </w:rPr>
            </w:pPr>
            <w:r w:rsidRPr="000B36D4">
              <w:rPr>
                <w:rFonts w:ascii="Arial" w:hAnsi="Arial" w:cs="Arial"/>
                <w:szCs w:val="24"/>
              </w:rPr>
              <w:t>0,015</w:t>
            </w:r>
            <w:r w:rsidR="00197677">
              <w:rPr>
                <w:rFonts w:ascii="Arial" w:hAnsi="Arial" w:cs="Arial"/>
                <w:szCs w:val="24"/>
              </w:rPr>
              <w:t>0</w:t>
            </w:r>
          </w:p>
        </w:tc>
        <w:tc>
          <w:tcPr>
            <w:tcW w:w="1701" w:type="dxa"/>
            <w:tcBorders>
              <w:top w:val="single" w:sz="4" w:space="0" w:color="auto"/>
            </w:tcBorders>
            <w:vAlign w:val="bottom"/>
          </w:tcPr>
          <w:p w14:paraId="0A2CFECE" w14:textId="77777777" w:rsidR="00C549E4" w:rsidRPr="000B36D4" w:rsidRDefault="00C549E4" w:rsidP="00C549E4">
            <w:pPr>
              <w:spacing w:line="276" w:lineRule="auto"/>
              <w:jc w:val="center"/>
              <w:rPr>
                <w:rFonts w:ascii="Arial" w:hAnsi="Arial" w:cs="Arial"/>
                <w:szCs w:val="24"/>
              </w:rPr>
            </w:pPr>
            <w:r w:rsidRPr="000B36D4">
              <w:rPr>
                <w:rFonts w:ascii="Arial" w:hAnsi="Arial" w:cs="Arial"/>
                <w:szCs w:val="24"/>
              </w:rPr>
              <w:t>0,015</w:t>
            </w:r>
            <w:r w:rsidR="00197677">
              <w:rPr>
                <w:rFonts w:ascii="Arial" w:hAnsi="Arial" w:cs="Arial"/>
                <w:szCs w:val="24"/>
              </w:rPr>
              <w:t>0</w:t>
            </w:r>
          </w:p>
        </w:tc>
      </w:tr>
      <w:tr w:rsidR="000B36D4" w:rsidRPr="000B36D4" w14:paraId="3E2DD136" w14:textId="77777777" w:rsidTr="00DA0B56">
        <w:trPr>
          <w:trHeight w:val="397"/>
        </w:trPr>
        <w:tc>
          <w:tcPr>
            <w:tcW w:w="4640" w:type="dxa"/>
            <w:tcBorders>
              <w:top w:val="single" w:sz="4" w:space="0" w:color="auto"/>
            </w:tcBorders>
            <w:vAlign w:val="center"/>
          </w:tcPr>
          <w:p w14:paraId="2AA5AD63" w14:textId="77777777" w:rsidR="00C549E4" w:rsidRPr="000B36D4" w:rsidRDefault="00C549E4" w:rsidP="00C549E4">
            <w:pPr>
              <w:spacing w:line="276" w:lineRule="auto"/>
              <w:jc w:val="both"/>
              <w:rPr>
                <w:rFonts w:ascii="Arial" w:hAnsi="Arial" w:cs="Arial"/>
                <w:szCs w:val="24"/>
              </w:rPr>
            </w:pPr>
            <w:r w:rsidRPr="000B36D4">
              <w:rPr>
                <w:rFonts w:ascii="Arial" w:hAnsi="Arial" w:cs="Arial"/>
                <w:szCs w:val="24"/>
              </w:rPr>
              <w:t>18 Массовая доля кротононитрилов, %, не более</w:t>
            </w:r>
          </w:p>
        </w:tc>
        <w:tc>
          <w:tcPr>
            <w:tcW w:w="1876" w:type="dxa"/>
            <w:tcBorders>
              <w:top w:val="single" w:sz="4" w:space="0" w:color="auto"/>
            </w:tcBorders>
            <w:vAlign w:val="bottom"/>
          </w:tcPr>
          <w:p w14:paraId="30F98668" w14:textId="77777777" w:rsidR="00C549E4" w:rsidRPr="000B36D4" w:rsidRDefault="00C549E4" w:rsidP="00C549E4">
            <w:pPr>
              <w:spacing w:line="276" w:lineRule="auto"/>
              <w:jc w:val="center"/>
              <w:rPr>
                <w:rFonts w:ascii="Arial" w:hAnsi="Arial" w:cs="Arial"/>
                <w:szCs w:val="24"/>
              </w:rPr>
            </w:pPr>
            <w:r w:rsidRPr="000B36D4">
              <w:rPr>
                <w:rFonts w:ascii="Arial" w:hAnsi="Arial" w:cs="Arial"/>
                <w:szCs w:val="24"/>
              </w:rPr>
              <w:t>0,011</w:t>
            </w:r>
            <w:r w:rsidR="00197677">
              <w:rPr>
                <w:rFonts w:ascii="Arial" w:hAnsi="Arial" w:cs="Arial"/>
                <w:szCs w:val="24"/>
              </w:rPr>
              <w:t>0</w:t>
            </w:r>
          </w:p>
        </w:tc>
        <w:tc>
          <w:tcPr>
            <w:tcW w:w="1701" w:type="dxa"/>
            <w:tcBorders>
              <w:top w:val="single" w:sz="4" w:space="0" w:color="auto"/>
            </w:tcBorders>
            <w:vAlign w:val="bottom"/>
          </w:tcPr>
          <w:p w14:paraId="6FA61CA5" w14:textId="77777777" w:rsidR="00C549E4" w:rsidRPr="000B36D4" w:rsidRDefault="00C549E4" w:rsidP="00C549E4">
            <w:pPr>
              <w:spacing w:line="276" w:lineRule="auto"/>
              <w:jc w:val="center"/>
              <w:rPr>
                <w:rFonts w:ascii="Arial" w:hAnsi="Arial" w:cs="Arial"/>
                <w:szCs w:val="24"/>
              </w:rPr>
            </w:pPr>
            <w:r w:rsidRPr="000B36D4">
              <w:rPr>
                <w:rFonts w:ascii="Arial" w:hAnsi="Arial" w:cs="Arial"/>
                <w:szCs w:val="24"/>
              </w:rPr>
              <w:t>0,015</w:t>
            </w:r>
            <w:r w:rsidR="00197677">
              <w:rPr>
                <w:rFonts w:ascii="Arial" w:hAnsi="Arial" w:cs="Arial"/>
                <w:szCs w:val="24"/>
              </w:rPr>
              <w:t>0</w:t>
            </w:r>
          </w:p>
        </w:tc>
        <w:tc>
          <w:tcPr>
            <w:tcW w:w="1701" w:type="dxa"/>
            <w:tcBorders>
              <w:top w:val="single" w:sz="4" w:space="0" w:color="auto"/>
            </w:tcBorders>
            <w:vAlign w:val="bottom"/>
          </w:tcPr>
          <w:p w14:paraId="52A5D01D" w14:textId="77777777" w:rsidR="00C549E4" w:rsidRPr="000B36D4" w:rsidRDefault="00C549E4" w:rsidP="00C549E4">
            <w:pPr>
              <w:spacing w:line="276" w:lineRule="auto"/>
              <w:jc w:val="center"/>
              <w:rPr>
                <w:rFonts w:ascii="Arial" w:hAnsi="Arial" w:cs="Arial"/>
                <w:szCs w:val="24"/>
              </w:rPr>
            </w:pPr>
            <w:r w:rsidRPr="000B36D4">
              <w:rPr>
                <w:rFonts w:ascii="Arial" w:hAnsi="Arial" w:cs="Arial"/>
                <w:szCs w:val="24"/>
              </w:rPr>
              <w:t>0,015</w:t>
            </w:r>
            <w:r w:rsidR="00197677">
              <w:rPr>
                <w:rFonts w:ascii="Arial" w:hAnsi="Arial" w:cs="Arial"/>
                <w:szCs w:val="24"/>
              </w:rPr>
              <w:t>0</w:t>
            </w:r>
          </w:p>
        </w:tc>
      </w:tr>
      <w:tr w:rsidR="000B36D4" w:rsidRPr="000B36D4" w14:paraId="0F130FB3" w14:textId="77777777" w:rsidTr="00DA0B56">
        <w:trPr>
          <w:trHeight w:val="397"/>
        </w:trPr>
        <w:tc>
          <w:tcPr>
            <w:tcW w:w="4640" w:type="dxa"/>
            <w:tcBorders>
              <w:top w:val="single" w:sz="4" w:space="0" w:color="auto"/>
            </w:tcBorders>
            <w:vAlign w:val="center"/>
          </w:tcPr>
          <w:p w14:paraId="7EBFD4F0" w14:textId="77777777" w:rsidR="00C549E4" w:rsidRPr="000B36D4" w:rsidRDefault="00C549E4" w:rsidP="00C549E4">
            <w:pPr>
              <w:spacing w:line="276" w:lineRule="auto"/>
              <w:jc w:val="both"/>
              <w:rPr>
                <w:rFonts w:ascii="Arial" w:hAnsi="Arial" w:cs="Arial"/>
                <w:szCs w:val="24"/>
              </w:rPr>
            </w:pPr>
            <w:r w:rsidRPr="000B36D4">
              <w:rPr>
                <w:rFonts w:ascii="Arial" w:hAnsi="Arial" w:cs="Arial"/>
                <w:szCs w:val="24"/>
              </w:rPr>
              <w:t>19 Водородный показатель водного раствора акрилонитрила с массовой долей 5%, единицы pH</w:t>
            </w:r>
          </w:p>
        </w:tc>
        <w:tc>
          <w:tcPr>
            <w:tcW w:w="5278" w:type="dxa"/>
            <w:gridSpan w:val="3"/>
            <w:tcBorders>
              <w:top w:val="single" w:sz="4" w:space="0" w:color="auto"/>
              <w:bottom w:val="single" w:sz="4" w:space="0" w:color="auto"/>
            </w:tcBorders>
            <w:vAlign w:val="bottom"/>
          </w:tcPr>
          <w:p w14:paraId="2058F09A" w14:textId="77777777" w:rsidR="00C549E4" w:rsidRPr="000B36D4" w:rsidRDefault="00C549E4" w:rsidP="00C549E4">
            <w:pPr>
              <w:spacing w:line="276" w:lineRule="auto"/>
              <w:jc w:val="center"/>
              <w:rPr>
                <w:rFonts w:ascii="Arial" w:hAnsi="Arial" w:cs="Arial"/>
                <w:szCs w:val="24"/>
              </w:rPr>
            </w:pPr>
            <w:r w:rsidRPr="000B36D4">
              <w:rPr>
                <w:rFonts w:ascii="Arial" w:hAnsi="Arial" w:cs="Arial"/>
                <w:szCs w:val="24"/>
              </w:rPr>
              <w:t>6</w:t>
            </w:r>
            <w:r w:rsidR="00197677">
              <w:rPr>
                <w:rFonts w:ascii="Arial" w:hAnsi="Arial" w:cs="Arial"/>
                <w:szCs w:val="24"/>
              </w:rPr>
              <w:t>,0–</w:t>
            </w:r>
            <w:r w:rsidRPr="000B36D4">
              <w:rPr>
                <w:rFonts w:ascii="Arial" w:hAnsi="Arial" w:cs="Arial"/>
                <w:szCs w:val="24"/>
              </w:rPr>
              <w:t>9</w:t>
            </w:r>
            <w:r w:rsidR="00197677">
              <w:rPr>
                <w:rFonts w:ascii="Arial" w:hAnsi="Arial" w:cs="Arial"/>
                <w:szCs w:val="24"/>
              </w:rPr>
              <w:t>,0</w:t>
            </w:r>
          </w:p>
        </w:tc>
      </w:tr>
      <w:tr w:rsidR="000B36D4" w:rsidRPr="000B36D4" w14:paraId="1D71F269" w14:textId="77777777" w:rsidTr="00DA0B56">
        <w:trPr>
          <w:trHeight w:val="397"/>
        </w:trPr>
        <w:tc>
          <w:tcPr>
            <w:tcW w:w="4640" w:type="dxa"/>
            <w:tcBorders>
              <w:top w:val="single" w:sz="4" w:space="0" w:color="auto"/>
              <w:bottom w:val="single" w:sz="4" w:space="0" w:color="auto"/>
            </w:tcBorders>
            <w:vAlign w:val="center"/>
          </w:tcPr>
          <w:p w14:paraId="694E1201" w14:textId="77777777" w:rsidR="00C549E4" w:rsidRPr="000B36D4" w:rsidRDefault="00C549E4" w:rsidP="00C549E4">
            <w:pPr>
              <w:spacing w:line="276" w:lineRule="auto"/>
              <w:jc w:val="both"/>
              <w:rPr>
                <w:rFonts w:ascii="Arial" w:hAnsi="Arial" w:cs="Arial"/>
                <w:szCs w:val="24"/>
              </w:rPr>
            </w:pPr>
            <w:r w:rsidRPr="000B36D4">
              <w:rPr>
                <w:rFonts w:ascii="Arial" w:hAnsi="Arial" w:cs="Arial"/>
                <w:szCs w:val="24"/>
              </w:rPr>
              <w:t>20 Массовая доля метакрилонитрила, %, не более</w:t>
            </w:r>
          </w:p>
        </w:tc>
        <w:tc>
          <w:tcPr>
            <w:tcW w:w="5278" w:type="dxa"/>
            <w:gridSpan w:val="3"/>
            <w:tcBorders>
              <w:top w:val="single" w:sz="4" w:space="0" w:color="auto"/>
              <w:bottom w:val="single" w:sz="4" w:space="0" w:color="auto"/>
            </w:tcBorders>
            <w:vAlign w:val="bottom"/>
          </w:tcPr>
          <w:p w14:paraId="7315913E" w14:textId="77777777" w:rsidR="00C549E4" w:rsidRPr="000B36D4" w:rsidRDefault="00C549E4" w:rsidP="00C549E4">
            <w:pPr>
              <w:spacing w:line="276" w:lineRule="auto"/>
              <w:jc w:val="center"/>
              <w:rPr>
                <w:rFonts w:ascii="Arial" w:hAnsi="Arial" w:cs="Arial"/>
                <w:szCs w:val="24"/>
              </w:rPr>
            </w:pPr>
            <w:r w:rsidRPr="000B36D4">
              <w:rPr>
                <w:rFonts w:ascii="Arial" w:hAnsi="Arial" w:cs="Arial"/>
                <w:szCs w:val="24"/>
              </w:rPr>
              <w:t>0,0300</w:t>
            </w:r>
          </w:p>
        </w:tc>
      </w:tr>
      <w:tr w:rsidR="00C549E4" w:rsidRPr="000B36D4" w14:paraId="36F88A17" w14:textId="77777777" w:rsidTr="00DA0B56">
        <w:trPr>
          <w:trHeight w:val="397"/>
        </w:trPr>
        <w:tc>
          <w:tcPr>
            <w:tcW w:w="9918" w:type="dxa"/>
            <w:gridSpan w:val="4"/>
            <w:tcBorders>
              <w:top w:val="nil"/>
              <w:bottom w:val="single" w:sz="4" w:space="0" w:color="auto"/>
            </w:tcBorders>
            <w:vAlign w:val="center"/>
          </w:tcPr>
          <w:p w14:paraId="72AFA86C" w14:textId="77777777" w:rsidR="00C549E4" w:rsidRPr="000B36D4" w:rsidRDefault="00C549E4" w:rsidP="00C549E4">
            <w:pPr>
              <w:spacing w:line="276" w:lineRule="auto"/>
              <w:jc w:val="both"/>
              <w:rPr>
                <w:rFonts w:ascii="Arial" w:hAnsi="Arial" w:cs="Arial"/>
                <w:szCs w:val="24"/>
              </w:rPr>
            </w:pPr>
            <w:r w:rsidRPr="000B36D4">
              <w:rPr>
                <w:rFonts w:ascii="Arial" w:hAnsi="Arial" w:cs="Arial"/>
                <w:szCs w:val="24"/>
              </w:rPr>
              <w:t>Примечания</w:t>
            </w:r>
          </w:p>
          <w:p w14:paraId="57DD35CA" w14:textId="15F9F959" w:rsidR="00C549E4" w:rsidRPr="000B36D4" w:rsidRDefault="00197677" w:rsidP="00C549E4">
            <w:pPr>
              <w:spacing w:line="276" w:lineRule="auto"/>
              <w:jc w:val="both"/>
              <w:rPr>
                <w:rFonts w:ascii="Arial" w:hAnsi="Arial" w:cs="Arial"/>
                <w:szCs w:val="24"/>
              </w:rPr>
            </w:pPr>
            <w:r>
              <w:rPr>
                <w:rFonts w:ascii="Arial" w:hAnsi="Arial" w:cs="Arial"/>
                <w:szCs w:val="24"/>
              </w:rPr>
              <w:t>1</w:t>
            </w:r>
            <w:r w:rsidR="00C549E4" w:rsidRPr="000B36D4">
              <w:rPr>
                <w:rFonts w:ascii="Arial" w:hAnsi="Arial" w:cs="Arial"/>
                <w:szCs w:val="24"/>
              </w:rPr>
              <w:t xml:space="preserve"> Показатели </w:t>
            </w:r>
            <w:r>
              <w:rPr>
                <w:rFonts w:ascii="Arial" w:hAnsi="Arial" w:cs="Arial"/>
                <w:szCs w:val="24"/>
              </w:rPr>
              <w:t>9</w:t>
            </w:r>
            <w:r w:rsidR="000F25BC">
              <w:rPr>
                <w:rFonts w:ascii="Arial" w:hAnsi="Arial" w:cs="Arial"/>
                <w:szCs w:val="24"/>
              </w:rPr>
              <w:t xml:space="preserve">, </w:t>
            </w:r>
            <w:r>
              <w:rPr>
                <w:rFonts w:ascii="Arial" w:hAnsi="Arial" w:cs="Arial"/>
                <w:szCs w:val="24"/>
              </w:rPr>
              <w:t>10</w:t>
            </w:r>
            <w:r w:rsidR="00D42875" w:rsidRPr="005B6410">
              <w:rPr>
                <w:rFonts w:ascii="Arial" w:hAnsi="Arial" w:cs="Arial"/>
                <w:szCs w:val="24"/>
              </w:rPr>
              <w:t>,</w:t>
            </w:r>
            <w:r w:rsidR="00563446">
              <w:rPr>
                <w:rFonts w:ascii="Arial" w:hAnsi="Arial" w:cs="Arial"/>
                <w:szCs w:val="24"/>
              </w:rPr>
              <w:t>15 и</w:t>
            </w:r>
            <w:r w:rsidR="00D42875" w:rsidRPr="005B6410">
              <w:rPr>
                <w:rFonts w:ascii="Arial" w:hAnsi="Arial" w:cs="Arial"/>
                <w:szCs w:val="24"/>
              </w:rPr>
              <w:t xml:space="preserve"> </w:t>
            </w:r>
            <w:r w:rsidR="00D42875" w:rsidRPr="005B6410">
              <w:rPr>
                <w:rFonts w:ascii="Arial" w:hAnsi="Arial" w:cs="Arial"/>
              </w:rPr>
              <w:t>21</w:t>
            </w:r>
            <w:r w:rsidR="00A63A30">
              <w:rPr>
                <w:rFonts w:ascii="Arial" w:hAnsi="Arial" w:cs="Arial"/>
                <w:szCs w:val="24"/>
              </w:rPr>
              <w:t xml:space="preserve"> г</w:t>
            </w:r>
            <w:r w:rsidR="00C549E4" w:rsidRPr="000B36D4">
              <w:rPr>
                <w:rFonts w:ascii="Arial" w:hAnsi="Arial" w:cs="Arial"/>
                <w:szCs w:val="24"/>
              </w:rPr>
              <w:t>арантируются технологией производства и подлежат контро</w:t>
            </w:r>
            <w:r w:rsidR="000921A3">
              <w:rPr>
                <w:rFonts w:ascii="Arial" w:hAnsi="Arial" w:cs="Arial"/>
                <w:szCs w:val="24"/>
              </w:rPr>
              <w:t>л</w:t>
            </w:r>
            <w:r w:rsidR="00C549E4" w:rsidRPr="000B36D4">
              <w:rPr>
                <w:rFonts w:ascii="Arial" w:hAnsi="Arial" w:cs="Arial"/>
                <w:szCs w:val="24"/>
              </w:rPr>
              <w:t xml:space="preserve">ю </w:t>
            </w:r>
            <w:r w:rsidR="000F139D">
              <w:rPr>
                <w:rFonts w:ascii="Arial" w:hAnsi="Arial" w:cs="Arial"/>
                <w:szCs w:val="24"/>
              </w:rPr>
              <w:t xml:space="preserve">не реже </w:t>
            </w:r>
            <w:r w:rsidR="00C549E4" w:rsidRPr="000B36D4">
              <w:rPr>
                <w:rFonts w:ascii="Arial" w:hAnsi="Arial" w:cs="Arial"/>
                <w:szCs w:val="24"/>
              </w:rPr>
              <w:t>одн</w:t>
            </w:r>
            <w:r w:rsidR="000F139D">
              <w:rPr>
                <w:rFonts w:ascii="Arial" w:hAnsi="Arial" w:cs="Arial"/>
                <w:szCs w:val="24"/>
              </w:rPr>
              <w:t>ого</w:t>
            </w:r>
            <w:r w:rsidR="00C549E4" w:rsidRPr="000B36D4">
              <w:rPr>
                <w:rFonts w:ascii="Arial" w:hAnsi="Arial" w:cs="Arial"/>
                <w:szCs w:val="24"/>
              </w:rPr>
              <w:t xml:space="preserve"> раз</w:t>
            </w:r>
            <w:r w:rsidR="000F139D">
              <w:rPr>
                <w:rFonts w:ascii="Arial" w:hAnsi="Arial" w:cs="Arial"/>
                <w:szCs w:val="24"/>
              </w:rPr>
              <w:t>а</w:t>
            </w:r>
            <w:r w:rsidR="00C549E4" w:rsidRPr="000B36D4">
              <w:rPr>
                <w:rFonts w:ascii="Arial" w:hAnsi="Arial" w:cs="Arial"/>
                <w:szCs w:val="24"/>
              </w:rPr>
              <w:t xml:space="preserve"> в квартал. Допускается определение указанных показателей как на технологическом потоке, так и по результатам отбора проб из резервуаров хранения.</w:t>
            </w:r>
          </w:p>
          <w:p w14:paraId="5C655847" w14:textId="14166FC7" w:rsidR="005E002E" w:rsidRPr="000B36D4" w:rsidDel="00EC6643" w:rsidRDefault="00197677" w:rsidP="00C549E4">
            <w:pPr>
              <w:spacing w:line="276" w:lineRule="auto"/>
              <w:jc w:val="both"/>
              <w:rPr>
                <w:rFonts w:ascii="Arial" w:hAnsi="Arial" w:cs="Arial"/>
                <w:szCs w:val="24"/>
              </w:rPr>
            </w:pPr>
            <w:r>
              <w:rPr>
                <w:rFonts w:ascii="Arial" w:hAnsi="Arial" w:cs="Arial"/>
                <w:szCs w:val="24"/>
              </w:rPr>
              <w:t>2</w:t>
            </w:r>
            <w:r w:rsidR="005E002E" w:rsidRPr="000B36D4">
              <w:rPr>
                <w:rFonts w:ascii="Arial" w:hAnsi="Arial" w:cs="Arial"/>
                <w:szCs w:val="24"/>
              </w:rPr>
              <w:t xml:space="preserve"> По требованию потребителя определяются показатели: </w:t>
            </w:r>
            <w:r w:rsidR="005E002E" w:rsidRPr="004B20FF">
              <w:rPr>
                <w:rFonts w:ascii="Arial" w:hAnsi="Arial" w:cs="Arial"/>
                <w:szCs w:val="24"/>
              </w:rPr>
              <w:t xml:space="preserve">массовая доля метилвинилкетона, массовая доля </w:t>
            </w:r>
            <w:r w:rsidR="00C059D0">
              <w:rPr>
                <w:rFonts w:ascii="Arial" w:hAnsi="Arial" w:cs="Arial"/>
                <w:szCs w:val="24"/>
              </w:rPr>
              <w:t xml:space="preserve">оксазола, массовая доля бензола, </w:t>
            </w:r>
            <w:r w:rsidR="00025D8F" w:rsidRPr="004B20FF">
              <w:rPr>
                <w:rFonts w:ascii="Arial" w:hAnsi="Arial" w:cs="Arial"/>
                <w:szCs w:val="24"/>
              </w:rPr>
              <w:t xml:space="preserve">массовая доля нелетучих веществ. </w:t>
            </w:r>
            <w:r w:rsidR="005E002E" w:rsidRPr="004B20FF">
              <w:rPr>
                <w:rFonts w:ascii="Arial" w:hAnsi="Arial" w:cs="Arial"/>
                <w:szCs w:val="24"/>
              </w:rPr>
              <w:t>Их нормативные значения устанавливаются в контрактной (договорной) документации</w:t>
            </w:r>
            <w:r w:rsidRPr="004B20FF">
              <w:rPr>
                <w:rFonts w:ascii="Arial" w:hAnsi="Arial" w:cs="Arial"/>
                <w:szCs w:val="24"/>
              </w:rPr>
              <w:t>.</w:t>
            </w:r>
          </w:p>
        </w:tc>
      </w:tr>
    </w:tbl>
    <w:p w14:paraId="77D65637" w14:textId="77777777" w:rsidR="00C549E4" w:rsidRPr="000B36D4" w:rsidRDefault="00C549E4" w:rsidP="004278CC">
      <w:pPr>
        <w:jc w:val="both"/>
        <w:rPr>
          <w:rFonts w:ascii="Arial" w:hAnsi="Arial" w:cs="Arial"/>
          <w:szCs w:val="24"/>
        </w:rPr>
      </w:pPr>
    </w:p>
    <w:p w14:paraId="74B66F38" w14:textId="77777777" w:rsidR="00882613" w:rsidRPr="000B36D4" w:rsidRDefault="00882613" w:rsidP="00B73D04">
      <w:pPr>
        <w:spacing w:line="360" w:lineRule="auto"/>
        <w:ind w:firstLine="709"/>
        <w:jc w:val="both"/>
        <w:rPr>
          <w:rFonts w:ascii="Arial" w:hAnsi="Arial" w:cs="Arial"/>
          <w:b/>
          <w:sz w:val="24"/>
          <w:szCs w:val="24"/>
        </w:rPr>
      </w:pPr>
      <w:r w:rsidRPr="000B36D4">
        <w:rPr>
          <w:rFonts w:ascii="Arial" w:hAnsi="Arial" w:cs="Arial"/>
          <w:b/>
          <w:sz w:val="24"/>
          <w:szCs w:val="24"/>
        </w:rPr>
        <w:t>3.</w:t>
      </w:r>
      <w:r w:rsidR="008C09CF">
        <w:rPr>
          <w:rFonts w:ascii="Arial" w:hAnsi="Arial" w:cs="Arial"/>
          <w:b/>
          <w:sz w:val="24"/>
          <w:szCs w:val="24"/>
        </w:rPr>
        <w:t>3</w:t>
      </w:r>
      <w:r w:rsidRPr="000B36D4">
        <w:rPr>
          <w:rFonts w:ascii="Arial" w:hAnsi="Arial" w:cs="Arial"/>
          <w:b/>
          <w:sz w:val="24"/>
          <w:szCs w:val="24"/>
        </w:rPr>
        <w:t xml:space="preserve"> </w:t>
      </w:r>
      <w:r w:rsidR="00327D24" w:rsidRPr="000B36D4">
        <w:rPr>
          <w:rFonts w:ascii="Arial" w:hAnsi="Arial" w:cs="Arial"/>
          <w:b/>
          <w:sz w:val="24"/>
          <w:szCs w:val="24"/>
        </w:rPr>
        <w:t>Упаковка</w:t>
      </w:r>
    </w:p>
    <w:p w14:paraId="15D59F46" w14:textId="77777777" w:rsidR="001F14EA" w:rsidRPr="000B36D4" w:rsidRDefault="00327D24" w:rsidP="00B73D04">
      <w:pPr>
        <w:spacing w:line="360" w:lineRule="auto"/>
        <w:ind w:firstLine="709"/>
        <w:jc w:val="both"/>
        <w:rPr>
          <w:rFonts w:ascii="Arial" w:hAnsi="Arial" w:cs="Arial"/>
          <w:sz w:val="24"/>
          <w:szCs w:val="24"/>
        </w:rPr>
      </w:pPr>
      <w:r w:rsidRPr="000B36D4">
        <w:rPr>
          <w:rFonts w:ascii="Arial" w:hAnsi="Arial" w:cs="Arial"/>
          <w:sz w:val="24"/>
          <w:szCs w:val="24"/>
        </w:rPr>
        <w:t>3.</w:t>
      </w:r>
      <w:r w:rsidR="008C09CF">
        <w:rPr>
          <w:rFonts w:ascii="Arial" w:hAnsi="Arial" w:cs="Arial"/>
          <w:sz w:val="24"/>
          <w:szCs w:val="24"/>
        </w:rPr>
        <w:t>3</w:t>
      </w:r>
      <w:r w:rsidR="00BC6006" w:rsidRPr="000B36D4">
        <w:rPr>
          <w:rFonts w:ascii="Arial" w:hAnsi="Arial" w:cs="Arial"/>
          <w:sz w:val="24"/>
          <w:szCs w:val="24"/>
        </w:rPr>
        <w:t xml:space="preserve">.1 Акрилонитрил заливают в стальные бочки по ГОСТ 6247 типа 1 вместимостью 200 </w:t>
      </w:r>
      <w:r w:rsidR="00501E3C">
        <w:rPr>
          <w:rFonts w:ascii="Arial" w:hAnsi="Arial" w:cs="Arial"/>
          <w:sz w:val="24"/>
          <w:szCs w:val="24"/>
        </w:rPr>
        <w:t>дм</w:t>
      </w:r>
      <w:r w:rsidR="00501E3C" w:rsidRPr="00501E3C">
        <w:rPr>
          <w:rFonts w:ascii="Arial" w:hAnsi="Arial" w:cs="Arial"/>
          <w:sz w:val="24"/>
          <w:szCs w:val="24"/>
          <w:vertAlign w:val="superscript"/>
        </w:rPr>
        <w:t>3</w:t>
      </w:r>
      <w:r w:rsidR="00BC6006" w:rsidRPr="000B36D4">
        <w:rPr>
          <w:rFonts w:ascii="Arial" w:hAnsi="Arial" w:cs="Arial"/>
          <w:sz w:val="24"/>
          <w:szCs w:val="24"/>
        </w:rPr>
        <w:t xml:space="preserve">, по ГОСТ 13950 типа 1 вместимостью 200 </w:t>
      </w:r>
      <w:r w:rsidR="00501E3C">
        <w:rPr>
          <w:rFonts w:ascii="Arial" w:hAnsi="Arial" w:cs="Arial"/>
          <w:sz w:val="24"/>
          <w:szCs w:val="24"/>
        </w:rPr>
        <w:t>дм</w:t>
      </w:r>
      <w:r w:rsidR="00501E3C" w:rsidRPr="00501E3C">
        <w:rPr>
          <w:rFonts w:ascii="Arial" w:hAnsi="Arial" w:cs="Arial"/>
          <w:sz w:val="24"/>
          <w:szCs w:val="24"/>
          <w:vertAlign w:val="superscript"/>
        </w:rPr>
        <w:t>3</w:t>
      </w:r>
      <w:r w:rsidR="00BC6006" w:rsidRPr="000B36D4">
        <w:rPr>
          <w:rFonts w:ascii="Arial" w:hAnsi="Arial" w:cs="Arial"/>
          <w:sz w:val="24"/>
          <w:szCs w:val="24"/>
        </w:rPr>
        <w:t xml:space="preserve">, по ГОСТ 17366 типа 1 вместимостью 275 </w:t>
      </w:r>
      <w:r w:rsidR="00501E3C">
        <w:rPr>
          <w:rFonts w:ascii="Arial" w:hAnsi="Arial" w:cs="Arial"/>
          <w:sz w:val="24"/>
          <w:szCs w:val="24"/>
        </w:rPr>
        <w:t>дм</w:t>
      </w:r>
      <w:r w:rsidR="00501E3C" w:rsidRPr="00501E3C">
        <w:rPr>
          <w:rFonts w:ascii="Arial" w:hAnsi="Arial" w:cs="Arial"/>
          <w:sz w:val="24"/>
          <w:szCs w:val="24"/>
          <w:vertAlign w:val="superscript"/>
        </w:rPr>
        <w:t>3</w:t>
      </w:r>
      <w:r w:rsidR="00BC6006" w:rsidRPr="000B36D4">
        <w:rPr>
          <w:rFonts w:ascii="Arial" w:hAnsi="Arial" w:cs="Arial"/>
          <w:sz w:val="24"/>
          <w:szCs w:val="24"/>
        </w:rPr>
        <w:t xml:space="preserve">, а также в специально </w:t>
      </w:r>
      <w:r w:rsidR="001F14EA" w:rsidRPr="000B36D4">
        <w:rPr>
          <w:rFonts w:ascii="Arial" w:hAnsi="Arial" w:cs="Arial"/>
          <w:sz w:val="24"/>
          <w:szCs w:val="24"/>
        </w:rPr>
        <w:t>предназначенные для данного про</w:t>
      </w:r>
      <w:r w:rsidR="00BC6006" w:rsidRPr="000B36D4">
        <w:rPr>
          <w:rFonts w:ascii="Arial" w:hAnsi="Arial" w:cs="Arial"/>
          <w:sz w:val="24"/>
          <w:szCs w:val="24"/>
        </w:rPr>
        <w:t>дукта железнодор</w:t>
      </w:r>
      <w:r w:rsidR="001F14EA" w:rsidRPr="000B36D4">
        <w:rPr>
          <w:rFonts w:ascii="Arial" w:hAnsi="Arial" w:cs="Arial"/>
          <w:sz w:val="24"/>
          <w:szCs w:val="24"/>
        </w:rPr>
        <w:t>ожные и автомобильные цистерны</w:t>
      </w:r>
      <w:r w:rsidR="00425CFB" w:rsidRPr="000B36D4">
        <w:rPr>
          <w:rFonts w:ascii="Arial" w:hAnsi="Arial" w:cs="Arial"/>
          <w:sz w:val="24"/>
          <w:szCs w:val="24"/>
        </w:rPr>
        <w:t>, контейнеры-цистерны</w:t>
      </w:r>
      <w:r w:rsidR="001F14EA" w:rsidRPr="000B36D4">
        <w:rPr>
          <w:rFonts w:ascii="Arial" w:hAnsi="Arial" w:cs="Arial"/>
          <w:sz w:val="24"/>
          <w:szCs w:val="24"/>
        </w:rPr>
        <w:t>.</w:t>
      </w:r>
    </w:p>
    <w:p w14:paraId="455A54F6" w14:textId="2166BE61" w:rsidR="00654C3A" w:rsidRPr="00A63A30" w:rsidRDefault="00BC6006" w:rsidP="00B73D04">
      <w:pPr>
        <w:spacing w:line="360" w:lineRule="auto"/>
        <w:ind w:firstLine="709"/>
        <w:jc w:val="both"/>
        <w:rPr>
          <w:rFonts w:ascii="Arial" w:hAnsi="Arial" w:cs="Arial"/>
          <w:strike/>
          <w:color w:val="FF0000"/>
          <w:sz w:val="24"/>
          <w:szCs w:val="24"/>
        </w:rPr>
      </w:pPr>
      <w:r w:rsidRPr="000B36D4">
        <w:rPr>
          <w:rFonts w:ascii="Arial" w:hAnsi="Arial" w:cs="Arial"/>
          <w:sz w:val="24"/>
          <w:szCs w:val="24"/>
        </w:rPr>
        <w:t xml:space="preserve">Перед заполнением </w:t>
      </w:r>
      <w:r w:rsidR="00197677">
        <w:rPr>
          <w:rFonts w:ascii="Arial" w:hAnsi="Arial" w:cs="Arial"/>
          <w:sz w:val="24"/>
          <w:szCs w:val="24"/>
        </w:rPr>
        <w:t>бочки</w:t>
      </w:r>
      <w:r w:rsidR="00831E44" w:rsidRPr="000B36D4">
        <w:rPr>
          <w:rFonts w:ascii="Arial" w:hAnsi="Arial" w:cs="Arial"/>
          <w:sz w:val="24"/>
          <w:szCs w:val="24"/>
        </w:rPr>
        <w:t>,</w:t>
      </w:r>
      <w:r w:rsidRPr="000B36D4">
        <w:rPr>
          <w:rFonts w:ascii="Arial" w:hAnsi="Arial" w:cs="Arial"/>
          <w:sz w:val="24"/>
          <w:szCs w:val="24"/>
        </w:rPr>
        <w:t xml:space="preserve"> цистерны</w:t>
      </w:r>
      <w:r w:rsidR="00831E44" w:rsidRPr="000B36D4">
        <w:rPr>
          <w:rFonts w:ascii="Arial" w:hAnsi="Arial" w:cs="Arial"/>
          <w:sz w:val="24"/>
          <w:szCs w:val="24"/>
        </w:rPr>
        <w:t xml:space="preserve"> и</w:t>
      </w:r>
      <w:r w:rsidR="00425CFB" w:rsidRPr="000B36D4">
        <w:rPr>
          <w:rFonts w:ascii="Arial" w:hAnsi="Arial" w:cs="Arial"/>
          <w:sz w:val="24"/>
          <w:szCs w:val="24"/>
        </w:rPr>
        <w:t xml:space="preserve"> контейнеры-цистерны</w:t>
      </w:r>
      <w:r w:rsidRPr="000B36D4">
        <w:rPr>
          <w:rFonts w:ascii="Arial" w:hAnsi="Arial" w:cs="Arial"/>
          <w:sz w:val="24"/>
          <w:szCs w:val="24"/>
        </w:rPr>
        <w:t xml:space="preserve"> должны быть полностью освобождены от продукта</w:t>
      </w:r>
      <w:r w:rsidR="00197677">
        <w:rPr>
          <w:rFonts w:ascii="Arial" w:hAnsi="Arial" w:cs="Arial"/>
          <w:sz w:val="24"/>
          <w:szCs w:val="24"/>
        </w:rPr>
        <w:t xml:space="preserve"> и</w:t>
      </w:r>
      <w:r w:rsidR="00F00D4A">
        <w:rPr>
          <w:rFonts w:ascii="Arial" w:hAnsi="Arial" w:cs="Arial"/>
          <w:sz w:val="24"/>
          <w:szCs w:val="24"/>
        </w:rPr>
        <w:t xml:space="preserve"> далее</w:t>
      </w:r>
      <w:r w:rsidR="00197677">
        <w:rPr>
          <w:rFonts w:ascii="Arial" w:hAnsi="Arial" w:cs="Arial"/>
          <w:sz w:val="24"/>
          <w:szCs w:val="24"/>
        </w:rPr>
        <w:t xml:space="preserve"> </w:t>
      </w:r>
      <w:r w:rsidR="0010324D" w:rsidRPr="0010324D">
        <w:rPr>
          <w:rFonts w:ascii="Arial" w:hAnsi="Arial" w:cs="Arial"/>
          <w:sz w:val="24"/>
          <w:szCs w:val="24"/>
        </w:rPr>
        <w:t>промыты</w:t>
      </w:r>
      <w:r w:rsidR="0010324D">
        <w:rPr>
          <w:rFonts w:ascii="Arial" w:hAnsi="Arial" w:cs="Arial"/>
          <w:sz w:val="24"/>
          <w:szCs w:val="24"/>
        </w:rPr>
        <w:t>, пропарены, высуше</w:t>
      </w:r>
      <w:r w:rsidR="0010324D" w:rsidRPr="0010324D">
        <w:rPr>
          <w:rFonts w:ascii="Arial" w:hAnsi="Arial" w:cs="Arial"/>
          <w:sz w:val="24"/>
          <w:szCs w:val="24"/>
        </w:rPr>
        <w:t>ны</w:t>
      </w:r>
      <w:r w:rsidR="005B6410">
        <w:rPr>
          <w:rFonts w:ascii="Arial" w:hAnsi="Arial" w:cs="Arial"/>
          <w:sz w:val="24"/>
          <w:szCs w:val="24"/>
        </w:rPr>
        <w:t>.</w:t>
      </w:r>
    </w:p>
    <w:p w14:paraId="357A29E6" w14:textId="77777777" w:rsidR="00BC6006" w:rsidRPr="000B36D4" w:rsidRDefault="00327D24" w:rsidP="00B73D04">
      <w:pPr>
        <w:spacing w:line="360" w:lineRule="auto"/>
        <w:ind w:firstLine="709"/>
        <w:jc w:val="both"/>
        <w:rPr>
          <w:rFonts w:ascii="Arial" w:hAnsi="Arial" w:cs="Arial"/>
          <w:sz w:val="24"/>
          <w:szCs w:val="24"/>
        </w:rPr>
      </w:pPr>
      <w:r w:rsidRPr="000B36D4">
        <w:rPr>
          <w:rFonts w:ascii="Arial" w:hAnsi="Arial" w:cs="Arial"/>
          <w:sz w:val="24"/>
          <w:szCs w:val="24"/>
        </w:rPr>
        <w:t>3.</w:t>
      </w:r>
      <w:r w:rsidR="008C09CF">
        <w:rPr>
          <w:rFonts w:ascii="Arial" w:hAnsi="Arial" w:cs="Arial"/>
          <w:sz w:val="24"/>
          <w:szCs w:val="24"/>
        </w:rPr>
        <w:t>3</w:t>
      </w:r>
      <w:r w:rsidRPr="000B36D4">
        <w:rPr>
          <w:rFonts w:ascii="Arial" w:hAnsi="Arial" w:cs="Arial"/>
          <w:sz w:val="24"/>
          <w:szCs w:val="24"/>
        </w:rPr>
        <w:t>.2</w:t>
      </w:r>
      <w:r w:rsidR="00BC6006" w:rsidRPr="000B36D4">
        <w:rPr>
          <w:rFonts w:ascii="Arial" w:hAnsi="Arial" w:cs="Arial"/>
          <w:sz w:val="24"/>
          <w:szCs w:val="24"/>
        </w:rPr>
        <w:t xml:space="preserve"> Степень заполнения ци</w:t>
      </w:r>
      <w:r w:rsidR="001F14EA" w:rsidRPr="000B36D4">
        <w:rPr>
          <w:rFonts w:ascii="Arial" w:hAnsi="Arial" w:cs="Arial"/>
          <w:sz w:val="24"/>
          <w:szCs w:val="24"/>
        </w:rPr>
        <w:t>стерн</w:t>
      </w:r>
      <w:r w:rsidR="00425CFB" w:rsidRPr="000B36D4">
        <w:rPr>
          <w:rFonts w:ascii="Arial" w:hAnsi="Arial" w:cs="Arial"/>
          <w:sz w:val="24"/>
          <w:szCs w:val="24"/>
        </w:rPr>
        <w:t>, контейнер</w:t>
      </w:r>
      <w:r w:rsidR="009613D0" w:rsidRPr="000B36D4">
        <w:rPr>
          <w:rFonts w:ascii="Arial" w:hAnsi="Arial" w:cs="Arial"/>
          <w:sz w:val="24"/>
          <w:szCs w:val="24"/>
        </w:rPr>
        <w:t>ов</w:t>
      </w:r>
      <w:r w:rsidR="00425CFB" w:rsidRPr="000B36D4">
        <w:rPr>
          <w:rFonts w:ascii="Arial" w:hAnsi="Arial" w:cs="Arial"/>
          <w:sz w:val="24"/>
          <w:szCs w:val="24"/>
        </w:rPr>
        <w:t>-цистерн</w:t>
      </w:r>
      <w:r w:rsidR="001F14EA" w:rsidRPr="000B36D4">
        <w:rPr>
          <w:rFonts w:ascii="Arial" w:hAnsi="Arial" w:cs="Arial"/>
          <w:sz w:val="24"/>
          <w:szCs w:val="24"/>
        </w:rPr>
        <w:t xml:space="preserve"> и тары акрилонитрилом вы</w:t>
      </w:r>
      <w:r w:rsidR="00BC6006" w:rsidRPr="000B36D4">
        <w:rPr>
          <w:rFonts w:ascii="Arial" w:hAnsi="Arial" w:cs="Arial"/>
          <w:sz w:val="24"/>
          <w:szCs w:val="24"/>
        </w:rPr>
        <w:t>числяют с учетом максимального использования их вместимости</w:t>
      </w:r>
      <w:r w:rsidR="001F14EA" w:rsidRPr="000B36D4">
        <w:rPr>
          <w:rFonts w:ascii="Arial" w:hAnsi="Arial" w:cs="Arial"/>
          <w:sz w:val="24"/>
          <w:szCs w:val="24"/>
        </w:rPr>
        <w:t xml:space="preserve"> </w:t>
      </w:r>
      <w:r w:rsidR="00BC6006" w:rsidRPr="000B36D4">
        <w:rPr>
          <w:rFonts w:ascii="Arial" w:hAnsi="Arial" w:cs="Arial"/>
          <w:sz w:val="24"/>
          <w:szCs w:val="24"/>
        </w:rPr>
        <w:t>и коэффициента объемного расширения продукта при возможном</w:t>
      </w:r>
      <w:r w:rsidR="001F14EA" w:rsidRPr="000B36D4">
        <w:rPr>
          <w:rFonts w:ascii="Arial" w:hAnsi="Arial" w:cs="Arial"/>
          <w:sz w:val="24"/>
          <w:szCs w:val="24"/>
        </w:rPr>
        <w:t xml:space="preserve"> </w:t>
      </w:r>
      <w:r w:rsidR="00BC6006" w:rsidRPr="000B36D4">
        <w:rPr>
          <w:rFonts w:ascii="Arial" w:hAnsi="Arial" w:cs="Arial"/>
          <w:sz w:val="24"/>
          <w:szCs w:val="24"/>
        </w:rPr>
        <w:t>перепаде температур в пути следования.</w:t>
      </w:r>
    </w:p>
    <w:p w14:paraId="2AA62FCD" w14:textId="77777777" w:rsidR="001F14EA" w:rsidRPr="000B36D4" w:rsidRDefault="001F14EA" w:rsidP="00B73D04">
      <w:pPr>
        <w:spacing w:line="360" w:lineRule="auto"/>
        <w:ind w:firstLine="709"/>
        <w:jc w:val="both"/>
        <w:rPr>
          <w:rFonts w:ascii="Arial" w:hAnsi="Arial" w:cs="Arial"/>
          <w:sz w:val="24"/>
          <w:szCs w:val="24"/>
        </w:rPr>
      </w:pPr>
      <w:r w:rsidRPr="000B36D4">
        <w:rPr>
          <w:rFonts w:ascii="Arial" w:hAnsi="Arial" w:cs="Arial"/>
          <w:sz w:val="24"/>
          <w:szCs w:val="24"/>
        </w:rPr>
        <w:t xml:space="preserve">Наливные люки </w:t>
      </w:r>
      <w:r w:rsidR="00FC5D35">
        <w:rPr>
          <w:rFonts w:ascii="Arial" w:hAnsi="Arial" w:cs="Arial"/>
          <w:sz w:val="24"/>
          <w:szCs w:val="24"/>
        </w:rPr>
        <w:t>автомобильных цистерн</w:t>
      </w:r>
      <w:r w:rsidR="00FC5D35" w:rsidRPr="000B36D4">
        <w:rPr>
          <w:rFonts w:ascii="Arial" w:hAnsi="Arial" w:cs="Arial"/>
          <w:sz w:val="24"/>
          <w:szCs w:val="24"/>
        </w:rPr>
        <w:t xml:space="preserve"> </w:t>
      </w:r>
      <w:r w:rsidRPr="000B36D4">
        <w:rPr>
          <w:rFonts w:ascii="Arial" w:hAnsi="Arial" w:cs="Arial"/>
          <w:sz w:val="24"/>
          <w:szCs w:val="24"/>
        </w:rPr>
        <w:t>и горловины бочек должны быть герметизированы прокладками из паронита.</w:t>
      </w:r>
    </w:p>
    <w:p w14:paraId="44849DBE" w14:textId="77777777" w:rsidR="00327D24" w:rsidRPr="000B36D4" w:rsidRDefault="00327D24" w:rsidP="00B73D04">
      <w:pPr>
        <w:spacing w:line="360" w:lineRule="auto"/>
        <w:ind w:firstLine="709"/>
        <w:jc w:val="both"/>
        <w:rPr>
          <w:rFonts w:ascii="Arial" w:hAnsi="Arial" w:cs="Arial"/>
          <w:b/>
          <w:sz w:val="24"/>
          <w:szCs w:val="24"/>
        </w:rPr>
      </w:pPr>
      <w:r w:rsidRPr="000B36D4">
        <w:rPr>
          <w:rFonts w:ascii="Arial" w:hAnsi="Arial" w:cs="Arial"/>
          <w:b/>
          <w:sz w:val="24"/>
          <w:szCs w:val="24"/>
        </w:rPr>
        <w:t>3.</w:t>
      </w:r>
      <w:r w:rsidR="008C09CF">
        <w:rPr>
          <w:rFonts w:ascii="Arial" w:hAnsi="Arial" w:cs="Arial"/>
          <w:b/>
          <w:sz w:val="24"/>
          <w:szCs w:val="24"/>
        </w:rPr>
        <w:t>4</w:t>
      </w:r>
      <w:r w:rsidRPr="000B36D4">
        <w:rPr>
          <w:rFonts w:ascii="Arial" w:hAnsi="Arial" w:cs="Arial"/>
          <w:b/>
          <w:sz w:val="24"/>
          <w:szCs w:val="24"/>
        </w:rPr>
        <w:t xml:space="preserve"> Маркировка</w:t>
      </w:r>
    </w:p>
    <w:p w14:paraId="2EA46CCC" w14:textId="77777777" w:rsidR="007A3B6F" w:rsidRPr="000B36D4" w:rsidRDefault="007A3B6F" w:rsidP="00B73D04">
      <w:pPr>
        <w:spacing w:line="360" w:lineRule="auto"/>
        <w:ind w:firstLine="709"/>
        <w:jc w:val="both"/>
        <w:rPr>
          <w:rFonts w:ascii="Arial" w:hAnsi="Arial" w:cs="Arial"/>
          <w:sz w:val="24"/>
          <w:szCs w:val="24"/>
        </w:rPr>
      </w:pPr>
      <w:r w:rsidRPr="000B36D4">
        <w:rPr>
          <w:rFonts w:ascii="Arial" w:hAnsi="Arial" w:cs="Arial"/>
          <w:sz w:val="24"/>
          <w:szCs w:val="24"/>
        </w:rPr>
        <w:t>3.</w:t>
      </w:r>
      <w:r w:rsidR="008C09CF">
        <w:rPr>
          <w:rFonts w:ascii="Arial" w:hAnsi="Arial" w:cs="Arial"/>
          <w:sz w:val="24"/>
          <w:szCs w:val="24"/>
        </w:rPr>
        <w:t>4</w:t>
      </w:r>
      <w:r w:rsidRPr="000B36D4">
        <w:rPr>
          <w:rFonts w:ascii="Arial" w:hAnsi="Arial" w:cs="Arial"/>
          <w:sz w:val="24"/>
          <w:szCs w:val="24"/>
        </w:rPr>
        <w:t>.1 Транспортная маркировка должна соответствовать требованиям правил перевозки опасных грузов, действующим на используемом виде транспорта, в том числе типовым правилам ООН по перевозке опасных грузов, номер ООН 1093.</w:t>
      </w:r>
    </w:p>
    <w:p w14:paraId="74EEA1BA" w14:textId="77777777" w:rsidR="007A3B6F" w:rsidRPr="000B36D4" w:rsidRDefault="007A3B6F" w:rsidP="00B73D04">
      <w:pPr>
        <w:spacing w:line="360" w:lineRule="auto"/>
        <w:ind w:firstLine="709"/>
        <w:jc w:val="both"/>
        <w:rPr>
          <w:rFonts w:ascii="Arial" w:hAnsi="Arial" w:cs="Arial"/>
          <w:sz w:val="24"/>
          <w:szCs w:val="24"/>
        </w:rPr>
      </w:pPr>
      <w:r w:rsidRPr="000B36D4">
        <w:rPr>
          <w:rFonts w:ascii="Arial" w:hAnsi="Arial" w:cs="Arial"/>
          <w:sz w:val="24"/>
          <w:szCs w:val="24"/>
        </w:rPr>
        <w:t>3.</w:t>
      </w:r>
      <w:r w:rsidR="008C09CF">
        <w:rPr>
          <w:rFonts w:ascii="Arial" w:hAnsi="Arial" w:cs="Arial"/>
          <w:sz w:val="24"/>
          <w:szCs w:val="24"/>
        </w:rPr>
        <w:t>4</w:t>
      </w:r>
      <w:r w:rsidRPr="000B36D4">
        <w:rPr>
          <w:rFonts w:ascii="Arial" w:hAnsi="Arial" w:cs="Arial"/>
          <w:sz w:val="24"/>
          <w:szCs w:val="24"/>
        </w:rPr>
        <w:t>.2 Акрилонитрил в соответствии с Правилами</w:t>
      </w:r>
      <w:r w:rsidR="00794231" w:rsidRPr="00794231">
        <w:rPr>
          <w:rFonts w:ascii="Arial" w:hAnsi="Arial" w:cs="Arial"/>
          <w:sz w:val="24"/>
          <w:szCs w:val="24"/>
        </w:rPr>
        <w:t xml:space="preserve"> [1]</w:t>
      </w:r>
      <w:r w:rsidRPr="000B36D4">
        <w:rPr>
          <w:rFonts w:ascii="Arial" w:hAnsi="Arial" w:cs="Arial"/>
          <w:sz w:val="24"/>
          <w:szCs w:val="24"/>
        </w:rPr>
        <w:t>, классифицируется как опасный груз, класс опасности 3 (легковоспламеняющиеся жидкости). Классификационный шифр 3021. Классификационный код FT1. Код опасности 336.</w:t>
      </w:r>
    </w:p>
    <w:p w14:paraId="24BEDE5B" w14:textId="5E269793" w:rsidR="007A3B6F" w:rsidRPr="000B36D4" w:rsidRDefault="00A63A30" w:rsidP="00B73D04">
      <w:pPr>
        <w:spacing w:line="360" w:lineRule="auto"/>
        <w:ind w:firstLine="709"/>
        <w:jc w:val="both"/>
        <w:rPr>
          <w:rFonts w:ascii="Arial" w:hAnsi="Arial" w:cs="Arial"/>
          <w:sz w:val="24"/>
          <w:szCs w:val="24"/>
        </w:rPr>
      </w:pPr>
      <w:r>
        <w:rPr>
          <w:rFonts w:ascii="Arial" w:hAnsi="Arial" w:cs="Arial"/>
          <w:sz w:val="24"/>
          <w:szCs w:val="24"/>
        </w:rPr>
        <w:t xml:space="preserve">3.4.3 </w:t>
      </w:r>
      <w:r w:rsidR="007A3B6F" w:rsidRPr="000B36D4">
        <w:rPr>
          <w:rFonts w:ascii="Arial" w:hAnsi="Arial" w:cs="Arial"/>
          <w:sz w:val="24"/>
          <w:szCs w:val="24"/>
        </w:rPr>
        <w:t>При упаковке в бочки наносят маркировку с указанием следующих дополнительных данных:</w:t>
      </w:r>
    </w:p>
    <w:p w14:paraId="4964FC3C" w14:textId="77777777" w:rsidR="007A3B6F" w:rsidRPr="000B36D4" w:rsidRDefault="007A3B6F" w:rsidP="00B73D04">
      <w:pPr>
        <w:spacing w:line="360" w:lineRule="auto"/>
        <w:ind w:firstLine="709"/>
        <w:jc w:val="both"/>
        <w:rPr>
          <w:rFonts w:ascii="Arial" w:hAnsi="Arial" w:cs="Arial"/>
          <w:sz w:val="24"/>
          <w:szCs w:val="24"/>
        </w:rPr>
      </w:pPr>
      <w:r w:rsidRPr="000B36D4">
        <w:rPr>
          <w:rFonts w:ascii="Arial" w:hAnsi="Arial" w:cs="Arial"/>
          <w:sz w:val="24"/>
          <w:szCs w:val="24"/>
        </w:rPr>
        <w:t>- наименование продукции;</w:t>
      </w:r>
    </w:p>
    <w:p w14:paraId="422D65F5" w14:textId="77777777" w:rsidR="007A3B6F" w:rsidRPr="000B36D4" w:rsidRDefault="007A3B6F" w:rsidP="00B73D04">
      <w:pPr>
        <w:spacing w:line="360" w:lineRule="auto"/>
        <w:ind w:firstLine="709"/>
        <w:jc w:val="both"/>
        <w:rPr>
          <w:rFonts w:ascii="Arial" w:hAnsi="Arial" w:cs="Arial"/>
          <w:sz w:val="24"/>
          <w:szCs w:val="24"/>
        </w:rPr>
      </w:pPr>
      <w:r w:rsidRPr="000B36D4">
        <w:rPr>
          <w:rFonts w:ascii="Arial" w:hAnsi="Arial" w:cs="Arial"/>
          <w:sz w:val="24"/>
          <w:szCs w:val="24"/>
        </w:rPr>
        <w:t>- наименование, юридический адрес и контактные данные изготовителя;</w:t>
      </w:r>
    </w:p>
    <w:p w14:paraId="62AD51E0" w14:textId="77777777" w:rsidR="007A3B6F" w:rsidRPr="000B36D4" w:rsidRDefault="007A3B6F" w:rsidP="00B73D04">
      <w:pPr>
        <w:spacing w:line="360" w:lineRule="auto"/>
        <w:ind w:firstLine="709"/>
        <w:jc w:val="both"/>
        <w:rPr>
          <w:rFonts w:ascii="Arial" w:hAnsi="Arial" w:cs="Arial"/>
          <w:sz w:val="24"/>
          <w:szCs w:val="24"/>
        </w:rPr>
      </w:pPr>
      <w:r w:rsidRPr="000B36D4">
        <w:rPr>
          <w:rFonts w:ascii="Arial" w:hAnsi="Arial" w:cs="Arial"/>
          <w:sz w:val="24"/>
          <w:szCs w:val="24"/>
        </w:rPr>
        <w:t>- товарный - знак предприятия-изготовителя;</w:t>
      </w:r>
    </w:p>
    <w:p w14:paraId="2E2AF177" w14:textId="77777777" w:rsidR="007A3B6F" w:rsidRPr="000B36D4" w:rsidRDefault="007A3B6F" w:rsidP="00B73D04">
      <w:pPr>
        <w:spacing w:line="360" w:lineRule="auto"/>
        <w:ind w:firstLine="709"/>
        <w:jc w:val="both"/>
        <w:rPr>
          <w:rFonts w:ascii="Arial" w:hAnsi="Arial" w:cs="Arial"/>
          <w:sz w:val="24"/>
          <w:szCs w:val="24"/>
        </w:rPr>
      </w:pPr>
      <w:r w:rsidRPr="000B36D4">
        <w:rPr>
          <w:rFonts w:ascii="Arial" w:hAnsi="Arial" w:cs="Arial"/>
          <w:sz w:val="24"/>
          <w:szCs w:val="24"/>
        </w:rPr>
        <w:t>- дата изготовления;</w:t>
      </w:r>
    </w:p>
    <w:p w14:paraId="407E3C12" w14:textId="77777777" w:rsidR="007A3B6F" w:rsidRPr="000B36D4" w:rsidRDefault="007A3B6F" w:rsidP="00B73D04">
      <w:pPr>
        <w:spacing w:line="360" w:lineRule="auto"/>
        <w:ind w:firstLine="709"/>
        <w:jc w:val="both"/>
        <w:rPr>
          <w:rFonts w:ascii="Arial" w:hAnsi="Arial" w:cs="Arial"/>
          <w:sz w:val="24"/>
          <w:szCs w:val="24"/>
        </w:rPr>
      </w:pPr>
      <w:r w:rsidRPr="000B36D4">
        <w:rPr>
          <w:rFonts w:ascii="Arial" w:hAnsi="Arial" w:cs="Arial"/>
          <w:sz w:val="24"/>
          <w:szCs w:val="24"/>
        </w:rPr>
        <w:t>- срок годности;</w:t>
      </w:r>
    </w:p>
    <w:p w14:paraId="45D35036" w14:textId="77777777" w:rsidR="007A3B6F" w:rsidRPr="000B36D4" w:rsidRDefault="007A3B6F" w:rsidP="00B73D04">
      <w:pPr>
        <w:spacing w:line="360" w:lineRule="auto"/>
        <w:ind w:firstLine="709"/>
        <w:jc w:val="both"/>
        <w:rPr>
          <w:rFonts w:ascii="Arial" w:hAnsi="Arial" w:cs="Arial"/>
          <w:sz w:val="24"/>
          <w:szCs w:val="24"/>
        </w:rPr>
      </w:pPr>
      <w:r w:rsidRPr="000B36D4">
        <w:rPr>
          <w:rFonts w:ascii="Arial" w:hAnsi="Arial" w:cs="Arial"/>
          <w:sz w:val="24"/>
          <w:szCs w:val="24"/>
        </w:rPr>
        <w:t>- номер партии;</w:t>
      </w:r>
    </w:p>
    <w:p w14:paraId="56B90101" w14:textId="77777777" w:rsidR="007A3B6F" w:rsidRPr="000B36D4" w:rsidRDefault="007A3B6F" w:rsidP="00B73D04">
      <w:pPr>
        <w:spacing w:line="360" w:lineRule="auto"/>
        <w:ind w:firstLine="709"/>
        <w:jc w:val="both"/>
        <w:rPr>
          <w:rFonts w:ascii="Arial" w:hAnsi="Arial" w:cs="Arial"/>
          <w:sz w:val="24"/>
          <w:szCs w:val="24"/>
        </w:rPr>
      </w:pPr>
      <w:r w:rsidRPr="000B36D4">
        <w:rPr>
          <w:rFonts w:ascii="Arial" w:hAnsi="Arial" w:cs="Arial"/>
          <w:sz w:val="24"/>
          <w:szCs w:val="24"/>
        </w:rPr>
        <w:t>- масс брутто и нетто;</w:t>
      </w:r>
    </w:p>
    <w:p w14:paraId="126877F4" w14:textId="77777777" w:rsidR="007A3B6F" w:rsidRPr="000B36D4" w:rsidRDefault="007A3B6F" w:rsidP="00B73D04">
      <w:pPr>
        <w:spacing w:line="360" w:lineRule="auto"/>
        <w:ind w:firstLine="709"/>
        <w:jc w:val="both"/>
        <w:rPr>
          <w:rFonts w:ascii="Arial" w:hAnsi="Arial" w:cs="Arial"/>
          <w:sz w:val="24"/>
          <w:szCs w:val="24"/>
        </w:rPr>
      </w:pPr>
      <w:r w:rsidRPr="000B36D4">
        <w:rPr>
          <w:rFonts w:ascii="Arial" w:hAnsi="Arial" w:cs="Arial"/>
          <w:sz w:val="24"/>
          <w:szCs w:val="24"/>
        </w:rPr>
        <w:t xml:space="preserve">- </w:t>
      </w:r>
      <w:r w:rsidR="00EC0C62" w:rsidRPr="000B36D4">
        <w:rPr>
          <w:rFonts w:ascii="Arial" w:hAnsi="Arial" w:cs="Arial"/>
          <w:sz w:val="24"/>
          <w:szCs w:val="24"/>
        </w:rPr>
        <w:t>обозначение настоящего стандарта</w:t>
      </w:r>
    </w:p>
    <w:p w14:paraId="4CCE9765" w14:textId="77777777" w:rsidR="007A3B6F" w:rsidRPr="000B36D4" w:rsidRDefault="007A3B6F" w:rsidP="00B73D04">
      <w:pPr>
        <w:spacing w:line="360" w:lineRule="auto"/>
        <w:ind w:firstLine="709"/>
        <w:jc w:val="both"/>
        <w:rPr>
          <w:rFonts w:ascii="Arial" w:hAnsi="Arial" w:cs="Arial"/>
          <w:sz w:val="24"/>
          <w:szCs w:val="24"/>
        </w:rPr>
      </w:pPr>
      <w:r w:rsidRPr="000B36D4">
        <w:rPr>
          <w:rFonts w:ascii="Arial" w:hAnsi="Arial" w:cs="Arial"/>
          <w:sz w:val="24"/>
          <w:szCs w:val="24"/>
        </w:rPr>
        <w:t>- знаки безопасности.</w:t>
      </w:r>
    </w:p>
    <w:p w14:paraId="2C92C9AC" w14:textId="77777777" w:rsidR="00882613" w:rsidRPr="000B36D4" w:rsidRDefault="00882613" w:rsidP="00B73D04">
      <w:pPr>
        <w:pStyle w:val="2"/>
        <w:spacing w:before="0" w:after="0"/>
        <w:ind w:firstLine="709"/>
      </w:pPr>
      <w:r w:rsidRPr="000B36D4">
        <w:t>4 Требования безопасности</w:t>
      </w:r>
    </w:p>
    <w:p w14:paraId="164F8602" w14:textId="77777777" w:rsidR="007A6C16" w:rsidRPr="000B36D4" w:rsidRDefault="00882613" w:rsidP="00B73D04">
      <w:pPr>
        <w:spacing w:line="360" w:lineRule="auto"/>
        <w:ind w:firstLine="709"/>
        <w:jc w:val="both"/>
        <w:rPr>
          <w:rFonts w:ascii="Arial" w:hAnsi="Arial" w:cs="Arial"/>
          <w:sz w:val="24"/>
          <w:szCs w:val="24"/>
        </w:rPr>
      </w:pPr>
      <w:r w:rsidRPr="000B36D4">
        <w:rPr>
          <w:rFonts w:ascii="Arial" w:hAnsi="Arial" w:cs="Arial"/>
          <w:sz w:val="24"/>
          <w:szCs w:val="24"/>
        </w:rPr>
        <w:t xml:space="preserve">4.1 </w:t>
      </w:r>
      <w:r w:rsidR="007A6C16" w:rsidRPr="000B36D4">
        <w:rPr>
          <w:rFonts w:ascii="Arial" w:hAnsi="Arial" w:cs="Arial"/>
          <w:sz w:val="24"/>
          <w:szCs w:val="24"/>
        </w:rPr>
        <w:t xml:space="preserve">Акрилонитрил </w:t>
      </w:r>
      <w:r w:rsidR="007A3B6F" w:rsidRPr="000B36D4">
        <w:rPr>
          <w:rFonts w:ascii="Arial" w:hAnsi="Arial" w:cs="Arial"/>
          <w:sz w:val="24"/>
          <w:szCs w:val="24"/>
        </w:rPr>
        <w:t>–</w:t>
      </w:r>
      <w:r w:rsidR="007A6C16" w:rsidRPr="000B36D4">
        <w:rPr>
          <w:rFonts w:ascii="Arial" w:hAnsi="Arial" w:cs="Arial"/>
          <w:sz w:val="24"/>
          <w:szCs w:val="24"/>
        </w:rPr>
        <w:t xml:space="preserve"> легковоспламеняющаяся токсичная жидкость с характ</w:t>
      </w:r>
      <w:r w:rsidR="00794231">
        <w:rPr>
          <w:rFonts w:ascii="Arial" w:hAnsi="Arial" w:cs="Arial"/>
          <w:sz w:val="24"/>
          <w:szCs w:val="24"/>
        </w:rPr>
        <w:t>ерным запахом</w:t>
      </w:r>
      <w:r w:rsidR="007A6C16" w:rsidRPr="000B36D4">
        <w:rPr>
          <w:rFonts w:ascii="Arial" w:hAnsi="Arial" w:cs="Arial"/>
          <w:sz w:val="24"/>
          <w:szCs w:val="24"/>
        </w:rPr>
        <w:t>.</w:t>
      </w:r>
      <w:r w:rsidR="002C4613" w:rsidRPr="000B36D4">
        <w:rPr>
          <w:rFonts w:ascii="Arial" w:hAnsi="Arial" w:cs="Arial"/>
          <w:sz w:val="24"/>
          <w:szCs w:val="24"/>
        </w:rPr>
        <w:t xml:space="preserve"> Акрилонитрил обладает общетоксич</w:t>
      </w:r>
      <w:r w:rsidR="00392054" w:rsidRPr="000B36D4">
        <w:rPr>
          <w:rFonts w:ascii="Arial" w:hAnsi="Arial" w:cs="Arial"/>
          <w:sz w:val="24"/>
          <w:szCs w:val="24"/>
        </w:rPr>
        <w:t>еским</w:t>
      </w:r>
      <w:r w:rsidR="002C4613" w:rsidRPr="000B36D4">
        <w:rPr>
          <w:rFonts w:ascii="Arial" w:hAnsi="Arial" w:cs="Arial"/>
          <w:sz w:val="24"/>
          <w:szCs w:val="24"/>
        </w:rPr>
        <w:t>, раздражающим и сенсибилизирующим действием при контакте с кожей. При попадании на слизистые оболочки и глаза акрилонитрил оказывает ожоговое воздействие.</w:t>
      </w:r>
    </w:p>
    <w:p w14:paraId="03D4A8E3" w14:textId="77777777" w:rsidR="007A6C16" w:rsidRPr="000B36D4" w:rsidRDefault="007A6C16" w:rsidP="00B73D04">
      <w:pPr>
        <w:spacing w:line="360" w:lineRule="auto"/>
        <w:ind w:firstLine="709"/>
        <w:jc w:val="both"/>
        <w:rPr>
          <w:rFonts w:ascii="Arial" w:hAnsi="Arial" w:cs="Arial"/>
          <w:sz w:val="24"/>
          <w:szCs w:val="24"/>
        </w:rPr>
      </w:pPr>
      <w:r w:rsidRPr="000B36D4">
        <w:rPr>
          <w:rFonts w:ascii="Arial" w:hAnsi="Arial" w:cs="Arial"/>
          <w:sz w:val="24"/>
          <w:szCs w:val="24"/>
        </w:rPr>
        <w:t>Акрилонитрил относится ко 2-му классу опасности (высокоопасное</w:t>
      </w:r>
      <w:r w:rsidR="00C46D43" w:rsidRPr="000B36D4">
        <w:rPr>
          <w:rFonts w:ascii="Arial" w:hAnsi="Arial" w:cs="Arial"/>
          <w:sz w:val="24"/>
          <w:szCs w:val="24"/>
        </w:rPr>
        <w:t xml:space="preserve"> вещество</w:t>
      </w:r>
      <w:r w:rsidRPr="000B36D4">
        <w:rPr>
          <w:rFonts w:ascii="Arial" w:hAnsi="Arial" w:cs="Arial"/>
          <w:sz w:val="24"/>
          <w:szCs w:val="24"/>
        </w:rPr>
        <w:t>) в соответствии с ГОСТ 12.1.007.</w:t>
      </w:r>
    </w:p>
    <w:p w14:paraId="105FBBBF" w14:textId="77777777" w:rsidR="007A6C16" w:rsidRPr="000B36D4" w:rsidRDefault="007A6C16" w:rsidP="00B73D04">
      <w:pPr>
        <w:spacing w:line="360" w:lineRule="auto"/>
        <w:ind w:firstLine="709"/>
        <w:jc w:val="both"/>
        <w:rPr>
          <w:rFonts w:ascii="Arial" w:hAnsi="Arial" w:cs="Arial"/>
          <w:sz w:val="24"/>
          <w:szCs w:val="24"/>
        </w:rPr>
      </w:pPr>
      <w:r w:rsidRPr="000B36D4">
        <w:rPr>
          <w:rFonts w:ascii="Arial" w:hAnsi="Arial" w:cs="Arial"/>
          <w:sz w:val="24"/>
          <w:szCs w:val="24"/>
        </w:rPr>
        <w:t>Пожаро-взрывоопасные свойства акрилонитрила:</w:t>
      </w:r>
    </w:p>
    <w:p w14:paraId="43B25977" w14:textId="77777777" w:rsidR="007A6C16" w:rsidRPr="000B36D4" w:rsidRDefault="007A6C16" w:rsidP="00B73D04">
      <w:pPr>
        <w:spacing w:line="360" w:lineRule="auto"/>
        <w:ind w:firstLine="709"/>
        <w:jc w:val="both"/>
        <w:rPr>
          <w:rFonts w:ascii="Arial" w:hAnsi="Arial" w:cs="Arial"/>
          <w:sz w:val="24"/>
          <w:szCs w:val="24"/>
        </w:rPr>
      </w:pPr>
      <w:r w:rsidRPr="000B36D4">
        <w:rPr>
          <w:rFonts w:ascii="Arial" w:hAnsi="Arial" w:cs="Arial"/>
          <w:sz w:val="24"/>
          <w:szCs w:val="24"/>
        </w:rPr>
        <w:t>температура вспышки</w:t>
      </w:r>
      <w:r w:rsidR="002C4613" w:rsidRPr="000B36D4">
        <w:rPr>
          <w:rFonts w:ascii="Arial" w:hAnsi="Arial" w:cs="Arial"/>
          <w:sz w:val="24"/>
          <w:szCs w:val="24"/>
        </w:rPr>
        <w:t xml:space="preserve"> в открытом тигле</w:t>
      </w:r>
      <w:r w:rsidRPr="000B36D4">
        <w:rPr>
          <w:rFonts w:ascii="Arial" w:hAnsi="Arial" w:cs="Arial"/>
          <w:sz w:val="24"/>
          <w:szCs w:val="24"/>
        </w:rPr>
        <w:t xml:space="preserve"> 0 °С</w:t>
      </w:r>
      <w:r w:rsidR="002C4613" w:rsidRPr="000B36D4">
        <w:rPr>
          <w:rFonts w:ascii="Arial" w:hAnsi="Arial" w:cs="Arial"/>
          <w:sz w:val="24"/>
          <w:szCs w:val="24"/>
        </w:rPr>
        <w:t>, в закрытом – минус 5</w:t>
      </w:r>
      <w:r w:rsidR="00F12D2E" w:rsidRPr="000B36D4">
        <w:rPr>
          <w:rFonts w:ascii="Arial" w:hAnsi="Arial" w:cs="Arial"/>
          <w:sz w:val="24"/>
          <w:szCs w:val="24"/>
        </w:rPr>
        <w:t xml:space="preserve"> °С</w:t>
      </w:r>
      <w:r w:rsidRPr="000B36D4">
        <w:rPr>
          <w:rFonts w:ascii="Arial" w:hAnsi="Arial" w:cs="Arial"/>
          <w:sz w:val="24"/>
          <w:szCs w:val="24"/>
        </w:rPr>
        <w:t>;</w:t>
      </w:r>
    </w:p>
    <w:p w14:paraId="2C1F0439" w14:textId="77777777" w:rsidR="002C4613" w:rsidRPr="000B36D4" w:rsidRDefault="002C4613" w:rsidP="00B73D04">
      <w:pPr>
        <w:spacing w:line="360" w:lineRule="auto"/>
        <w:ind w:firstLine="709"/>
        <w:jc w:val="both"/>
        <w:rPr>
          <w:rFonts w:ascii="Arial" w:hAnsi="Arial" w:cs="Arial"/>
          <w:sz w:val="24"/>
          <w:szCs w:val="24"/>
        </w:rPr>
      </w:pPr>
      <w:r w:rsidRPr="000B36D4">
        <w:rPr>
          <w:rFonts w:ascii="Arial" w:hAnsi="Arial" w:cs="Arial"/>
          <w:sz w:val="24"/>
          <w:szCs w:val="24"/>
        </w:rPr>
        <w:t>температур</w:t>
      </w:r>
      <w:r w:rsidR="006B3D54" w:rsidRPr="000B36D4">
        <w:rPr>
          <w:rFonts w:ascii="Arial" w:hAnsi="Arial" w:cs="Arial"/>
          <w:sz w:val="24"/>
          <w:szCs w:val="24"/>
        </w:rPr>
        <w:t>а</w:t>
      </w:r>
      <w:r w:rsidRPr="000B36D4">
        <w:rPr>
          <w:rFonts w:ascii="Arial" w:hAnsi="Arial" w:cs="Arial"/>
          <w:sz w:val="24"/>
          <w:szCs w:val="24"/>
        </w:rPr>
        <w:t xml:space="preserve"> воспламенения 2 °С;</w:t>
      </w:r>
    </w:p>
    <w:p w14:paraId="3CF1B7F4" w14:textId="6386FBA2" w:rsidR="007A6C16" w:rsidRPr="000B36D4" w:rsidRDefault="007A6C16" w:rsidP="00B73D04">
      <w:pPr>
        <w:spacing w:line="360" w:lineRule="auto"/>
        <w:ind w:firstLine="709"/>
        <w:jc w:val="both"/>
        <w:rPr>
          <w:rFonts w:ascii="Arial" w:hAnsi="Arial" w:cs="Arial"/>
          <w:sz w:val="24"/>
          <w:szCs w:val="24"/>
        </w:rPr>
      </w:pPr>
      <w:r w:rsidRPr="000B36D4">
        <w:rPr>
          <w:rFonts w:ascii="Arial" w:hAnsi="Arial" w:cs="Arial"/>
          <w:sz w:val="24"/>
          <w:szCs w:val="24"/>
        </w:rPr>
        <w:t xml:space="preserve">температура самовоспламенения </w:t>
      </w:r>
      <w:r w:rsidR="005B6410">
        <w:rPr>
          <w:rFonts w:ascii="Arial" w:hAnsi="Arial" w:cs="Arial"/>
          <w:sz w:val="24"/>
          <w:szCs w:val="24"/>
        </w:rPr>
        <w:t>480</w:t>
      </w:r>
      <w:r w:rsidRPr="000B36D4">
        <w:rPr>
          <w:rFonts w:ascii="Arial" w:hAnsi="Arial" w:cs="Arial"/>
          <w:sz w:val="24"/>
          <w:szCs w:val="24"/>
        </w:rPr>
        <w:t xml:space="preserve"> °С;</w:t>
      </w:r>
    </w:p>
    <w:p w14:paraId="554F2594" w14:textId="77777777" w:rsidR="007A6C16" w:rsidRPr="005B6410" w:rsidRDefault="007A6C16" w:rsidP="00B73D04">
      <w:pPr>
        <w:spacing w:line="360" w:lineRule="auto"/>
        <w:ind w:firstLine="709"/>
        <w:jc w:val="both"/>
        <w:rPr>
          <w:rFonts w:ascii="Arial" w:hAnsi="Arial" w:cs="Arial"/>
          <w:sz w:val="24"/>
          <w:szCs w:val="24"/>
        </w:rPr>
      </w:pPr>
      <w:r w:rsidRPr="005B6410">
        <w:rPr>
          <w:rFonts w:ascii="Arial" w:hAnsi="Arial" w:cs="Arial"/>
          <w:sz w:val="24"/>
          <w:szCs w:val="24"/>
        </w:rPr>
        <w:t xml:space="preserve">пределы воспламенения смеси акрилонитрила с воздухом: нижний </w:t>
      </w:r>
      <w:r w:rsidR="00794231" w:rsidRPr="005B6410">
        <w:rPr>
          <w:rFonts w:ascii="Arial" w:hAnsi="Arial" w:cs="Arial"/>
          <w:sz w:val="24"/>
          <w:szCs w:val="24"/>
        </w:rPr>
        <w:t>–</w:t>
      </w:r>
      <w:r w:rsidRPr="005B6410">
        <w:rPr>
          <w:rFonts w:ascii="Arial" w:hAnsi="Arial" w:cs="Arial"/>
          <w:sz w:val="24"/>
          <w:szCs w:val="24"/>
        </w:rPr>
        <w:t xml:space="preserve"> 3,05</w:t>
      </w:r>
      <w:r w:rsidR="00F12D2E" w:rsidRPr="005B6410">
        <w:rPr>
          <w:rFonts w:ascii="Arial" w:hAnsi="Arial" w:cs="Arial"/>
          <w:sz w:val="24"/>
          <w:szCs w:val="24"/>
        </w:rPr>
        <w:t xml:space="preserve"> </w:t>
      </w:r>
      <w:r w:rsidRPr="005B6410">
        <w:rPr>
          <w:rFonts w:ascii="Arial" w:hAnsi="Arial" w:cs="Arial"/>
          <w:sz w:val="24"/>
          <w:szCs w:val="24"/>
        </w:rPr>
        <w:t xml:space="preserve">% (по объему), верхний </w:t>
      </w:r>
      <w:r w:rsidR="00794231" w:rsidRPr="005B6410">
        <w:rPr>
          <w:rFonts w:ascii="Arial" w:hAnsi="Arial" w:cs="Arial"/>
          <w:sz w:val="24"/>
          <w:szCs w:val="24"/>
        </w:rPr>
        <w:t>–</w:t>
      </w:r>
      <w:r w:rsidRPr="005B6410">
        <w:rPr>
          <w:rFonts w:ascii="Arial" w:hAnsi="Arial" w:cs="Arial"/>
          <w:sz w:val="24"/>
          <w:szCs w:val="24"/>
        </w:rPr>
        <w:t xml:space="preserve"> 17,5</w:t>
      </w:r>
      <w:r w:rsidR="00F12D2E" w:rsidRPr="005B6410">
        <w:rPr>
          <w:rFonts w:ascii="Arial" w:hAnsi="Arial" w:cs="Arial"/>
          <w:sz w:val="24"/>
          <w:szCs w:val="24"/>
        </w:rPr>
        <w:t xml:space="preserve"> </w:t>
      </w:r>
      <w:r w:rsidRPr="005B6410">
        <w:rPr>
          <w:rFonts w:ascii="Arial" w:hAnsi="Arial" w:cs="Arial"/>
          <w:sz w:val="24"/>
          <w:szCs w:val="24"/>
        </w:rPr>
        <w:t>% (по объему).</w:t>
      </w:r>
    </w:p>
    <w:p w14:paraId="58617F1F" w14:textId="72E62F07" w:rsidR="007A6C16" w:rsidRPr="000B36D4" w:rsidRDefault="007A6C16" w:rsidP="00B73D04">
      <w:pPr>
        <w:spacing w:line="360" w:lineRule="auto"/>
        <w:ind w:firstLine="709"/>
        <w:jc w:val="both"/>
        <w:rPr>
          <w:rFonts w:ascii="Arial" w:hAnsi="Arial" w:cs="Arial"/>
          <w:sz w:val="24"/>
          <w:szCs w:val="24"/>
        </w:rPr>
      </w:pPr>
      <w:r w:rsidRPr="005B6410">
        <w:rPr>
          <w:rFonts w:ascii="Arial" w:hAnsi="Arial" w:cs="Arial"/>
          <w:sz w:val="24"/>
          <w:szCs w:val="24"/>
        </w:rPr>
        <w:t xml:space="preserve">Категория и группа взрывоопасной смеси </w:t>
      </w:r>
      <w:r w:rsidR="00794231" w:rsidRPr="005B6410">
        <w:rPr>
          <w:rFonts w:ascii="Arial" w:hAnsi="Arial" w:cs="Arial"/>
          <w:sz w:val="24"/>
          <w:szCs w:val="24"/>
        </w:rPr>
        <w:t>–</w:t>
      </w:r>
      <w:r w:rsidR="0092572E" w:rsidRPr="005B6410">
        <w:rPr>
          <w:rFonts w:ascii="Arial" w:hAnsi="Arial" w:cs="Arial"/>
          <w:sz w:val="24"/>
          <w:szCs w:val="24"/>
        </w:rPr>
        <w:t xml:space="preserve"> </w:t>
      </w:r>
      <w:r w:rsidR="00F12D2E" w:rsidRPr="005B6410">
        <w:rPr>
          <w:rFonts w:ascii="Arial" w:hAnsi="Arial" w:cs="Arial"/>
          <w:sz w:val="24"/>
          <w:szCs w:val="24"/>
          <w:lang w:val="en-US"/>
        </w:rPr>
        <w:t>II</w:t>
      </w:r>
      <w:r w:rsidR="00F12D2E" w:rsidRPr="005B6410">
        <w:rPr>
          <w:rFonts w:ascii="Arial" w:hAnsi="Arial" w:cs="Arial"/>
          <w:sz w:val="24"/>
          <w:szCs w:val="24"/>
        </w:rPr>
        <w:t>В</w:t>
      </w:r>
      <w:r w:rsidRPr="005B6410">
        <w:rPr>
          <w:rFonts w:ascii="Arial" w:hAnsi="Arial" w:cs="Arial"/>
          <w:sz w:val="24"/>
          <w:szCs w:val="24"/>
        </w:rPr>
        <w:t>-Т</w:t>
      </w:r>
      <w:r w:rsidR="005B6410" w:rsidRPr="005B6410">
        <w:rPr>
          <w:rFonts w:ascii="Arial" w:hAnsi="Arial" w:cs="Arial"/>
          <w:sz w:val="24"/>
          <w:szCs w:val="24"/>
        </w:rPr>
        <w:t>1</w:t>
      </w:r>
      <w:r w:rsidRPr="005B6410">
        <w:rPr>
          <w:rFonts w:ascii="Arial" w:hAnsi="Arial" w:cs="Arial"/>
          <w:sz w:val="24"/>
          <w:szCs w:val="24"/>
        </w:rPr>
        <w:t xml:space="preserve"> в соответствии</w:t>
      </w:r>
      <w:r w:rsidR="005B6410" w:rsidRPr="005B6410">
        <w:rPr>
          <w:rFonts w:ascii="Arial" w:hAnsi="Arial" w:cs="Arial"/>
          <w:sz w:val="24"/>
          <w:szCs w:val="24"/>
        </w:rPr>
        <w:br/>
      </w:r>
      <w:r w:rsidRPr="005B6410">
        <w:rPr>
          <w:rFonts w:ascii="Arial" w:hAnsi="Arial" w:cs="Arial"/>
          <w:sz w:val="24"/>
          <w:szCs w:val="24"/>
        </w:rPr>
        <w:t xml:space="preserve">с </w:t>
      </w:r>
      <w:r w:rsidR="005B6410" w:rsidRPr="005B6410">
        <w:rPr>
          <w:rFonts w:ascii="Arial" w:hAnsi="Arial" w:cs="Arial"/>
          <w:sz w:val="24"/>
          <w:szCs w:val="24"/>
        </w:rPr>
        <w:t>ГОСТ 31610.20-1 (ISO/IEC 80079-20-1:2017)</w:t>
      </w:r>
      <w:r w:rsidRPr="005B6410">
        <w:rPr>
          <w:rFonts w:ascii="Arial" w:hAnsi="Arial" w:cs="Arial"/>
          <w:sz w:val="24"/>
          <w:szCs w:val="24"/>
        </w:rPr>
        <w:t>.</w:t>
      </w:r>
    </w:p>
    <w:p w14:paraId="2F56B8BB" w14:textId="77777777" w:rsidR="007A6C16" w:rsidRPr="000B36D4" w:rsidRDefault="008460F2" w:rsidP="00B73D04">
      <w:pPr>
        <w:spacing w:line="360" w:lineRule="auto"/>
        <w:ind w:firstLine="709"/>
        <w:jc w:val="both"/>
        <w:rPr>
          <w:rFonts w:ascii="Arial" w:hAnsi="Arial" w:cs="Arial"/>
          <w:sz w:val="24"/>
          <w:szCs w:val="24"/>
        </w:rPr>
      </w:pPr>
      <w:r w:rsidRPr="000B36D4">
        <w:rPr>
          <w:rFonts w:ascii="Arial" w:hAnsi="Arial" w:cs="Arial"/>
          <w:sz w:val="24"/>
          <w:szCs w:val="24"/>
        </w:rPr>
        <w:t>4.2</w:t>
      </w:r>
      <w:r w:rsidR="007A6C16" w:rsidRPr="000B36D4">
        <w:rPr>
          <w:rFonts w:ascii="Arial" w:hAnsi="Arial" w:cs="Arial"/>
          <w:sz w:val="24"/>
          <w:szCs w:val="24"/>
        </w:rPr>
        <w:t xml:space="preserve"> </w:t>
      </w:r>
      <w:r w:rsidR="002C4613" w:rsidRPr="000B36D4">
        <w:rPr>
          <w:rFonts w:ascii="Arial" w:hAnsi="Arial" w:cs="Arial"/>
          <w:sz w:val="24"/>
          <w:szCs w:val="24"/>
        </w:rPr>
        <w:t>Акрилонитрил обладает кожно-резорбтивным действием, а также умеренным кумулятивным действием</w:t>
      </w:r>
      <w:r w:rsidR="007A6C16" w:rsidRPr="000B36D4">
        <w:rPr>
          <w:rFonts w:ascii="Arial" w:hAnsi="Arial" w:cs="Arial"/>
          <w:sz w:val="24"/>
          <w:szCs w:val="24"/>
        </w:rPr>
        <w:t>.</w:t>
      </w:r>
    </w:p>
    <w:p w14:paraId="54605D57" w14:textId="08BE326A" w:rsidR="000F25BC" w:rsidRDefault="008460F2" w:rsidP="00B73D04">
      <w:pPr>
        <w:spacing w:line="360" w:lineRule="auto"/>
        <w:ind w:firstLine="709"/>
        <w:jc w:val="both"/>
        <w:rPr>
          <w:rFonts w:ascii="Arial" w:hAnsi="Arial" w:cs="Arial"/>
          <w:sz w:val="24"/>
          <w:szCs w:val="24"/>
        </w:rPr>
      </w:pPr>
      <w:r w:rsidRPr="000B36D4">
        <w:rPr>
          <w:rFonts w:ascii="Arial" w:hAnsi="Arial" w:cs="Arial"/>
          <w:sz w:val="24"/>
          <w:szCs w:val="24"/>
        </w:rPr>
        <w:t>4.3</w:t>
      </w:r>
      <w:r w:rsidR="007A6C16" w:rsidRPr="000B36D4">
        <w:rPr>
          <w:rFonts w:ascii="Arial" w:hAnsi="Arial" w:cs="Arial"/>
          <w:sz w:val="24"/>
          <w:szCs w:val="24"/>
        </w:rPr>
        <w:t xml:space="preserve"> </w:t>
      </w:r>
      <w:r w:rsidR="000F25BC" w:rsidRPr="000F25BC">
        <w:rPr>
          <w:rFonts w:ascii="Arial" w:hAnsi="Arial" w:cs="Arial"/>
          <w:sz w:val="24"/>
          <w:szCs w:val="24"/>
        </w:rPr>
        <w:t>Предельно допустимые концентрации (ПДК) акрилонитрила в воздухе рабочей зоны составляют для максимально-</w:t>
      </w:r>
      <w:r w:rsidR="000F25BC">
        <w:rPr>
          <w:rFonts w:ascii="Arial" w:hAnsi="Arial" w:cs="Arial"/>
          <w:sz w:val="24"/>
          <w:szCs w:val="24"/>
        </w:rPr>
        <w:t>разовой концентрации (ПДК м.р.)</w:t>
      </w:r>
      <w:r w:rsidR="000F25BC" w:rsidRPr="000F25BC">
        <w:rPr>
          <w:rFonts w:ascii="Arial" w:hAnsi="Arial" w:cs="Arial"/>
          <w:sz w:val="24"/>
          <w:szCs w:val="24"/>
        </w:rPr>
        <w:t xml:space="preserve"> </w:t>
      </w:r>
      <w:r w:rsidR="000F25BC">
        <w:rPr>
          <w:rFonts w:ascii="Arial" w:hAnsi="Arial" w:cs="Arial"/>
          <w:sz w:val="24"/>
          <w:szCs w:val="24"/>
        </w:rPr>
        <w:t>–</w:t>
      </w:r>
      <w:r w:rsidR="000F25BC" w:rsidRPr="000F25BC">
        <w:rPr>
          <w:rFonts w:ascii="Arial" w:hAnsi="Arial" w:cs="Arial"/>
          <w:sz w:val="24"/>
          <w:szCs w:val="24"/>
        </w:rPr>
        <w:t xml:space="preserve"> 1,5 мг/м³ и для среднесменной концентрации (ПДК с.с.) </w:t>
      </w:r>
      <w:r w:rsidR="000F25BC">
        <w:rPr>
          <w:rFonts w:ascii="Arial" w:hAnsi="Arial" w:cs="Arial"/>
          <w:sz w:val="24"/>
          <w:szCs w:val="24"/>
        </w:rPr>
        <w:t>–</w:t>
      </w:r>
      <w:r w:rsidR="000F25BC" w:rsidRPr="000F25BC">
        <w:rPr>
          <w:rFonts w:ascii="Arial" w:hAnsi="Arial" w:cs="Arial"/>
          <w:sz w:val="24"/>
          <w:szCs w:val="24"/>
        </w:rPr>
        <w:t xml:space="preserve"> 0,5 мг/м³.</w:t>
      </w:r>
    </w:p>
    <w:p w14:paraId="00FDF046" w14:textId="72417632" w:rsidR="007A6C16" w:rsidRPr="000B36D4" w:rsidRDefault="008460F2" w:rsidP="00B73D04">
      <w:pPr>
        <w:spacing w:line="360" w:lineRule="auto"/>
        <w:ind w:firstLine="709"/>
        <w:jc w:val="both"/>
        <w:rPr>
          <w:rFonts w:ascii="Arial" w:hAnsi="Arial" w:cs="Arial"/>
          <w:sz w:val="24"/>
          <w:szCs w:val="24"/>
        </w:rPr>
      </w:pPr>
      <w:r w:rsidRPr="000B36D4">
        <w:rPr>
          <w:rFonts w:ascii="Arial" w:hAnsi="Arial" w:cs="Arial"/>
          <w:sz w:val="24"/>
          <w:szCs w:val="24"/>
        </w:rPr>
        <w:t>4</w:t>
      </w:r>
      <w:r w:rsidR="007A6C16" w:rsidRPr="000B36D4">
        <w:rPr>
          <w:rFonts w:ascii="Arial" w:hAnsi="Arial" w:cs="Arial"/>
          <w:sz w:val="24"/>
          <w:szCs w:val="24"/>
        </w:rPr>
        <w:t>.4 Для предотвращения электростатического искрообразования при производстве акрилонитрила должны выполняться требования ГОСТ 12.1.018.</w:t>
      </w:r>
    </w:p>
    <w:p w14:paraId="28F75358" w14:textId="6D2B6645" w:rsidR="007A6C16" w:rsidRPr="000B36D4" w:rsidRDefault="008460F2" w:rsidP="00B73D04">
      <w:pPr>
        <w:spacing w:line="360" w:lineRule="auto"/>
        <w:ind w:firstLine="709"/>
        <w:jc w:val="both"/>
        <w:rPr>
          <w:rFonts w:ascii="Arial" w:hAnsi="Arial" w:cs="Arial"/>
          <w:sz w:val="24"/>
          <w:szCs w:val="24"/>
        </w:rPr>
      </w:pPr>
      <w:r w:rsidRPr="000B36D4">
        <w:rPr>
          <w:rFonts w:ascii="Arial" w:hAnsi="Arial" w:cs="Arial"/>
          <w:sz w:val="24"/>
          <w:szCs w:val="24"/>
        </w:rPr>
        <w:t>4</w:t>
      </w:r>
      <w:r w:rsidR="007A6C16" w:rsidRPr="000B36D4">
        <w:rPr>
          <w:rFonts w:ascii="Arial" w:hAnsi="Arial" w:cs="Arial"/>
          <w:sz w:val="24"/>
          <w:szCs w:val="24"/>
        </w:rPr>
        <w:t xml:space="preserve">.5 Работающие с акрилонитрилом должны быть обеспечены средствами </w:t>
      </w:r>
      <w:r w:rsidR="001F74CE">
        <w:rPr>
          <w:rFonts w:ascii="Arial" w:hAnsi="Arial" w:cs="Arial"/>
          <w:sz w:val="24"/>
          <w:szCs w:val="24"/>
        </w:rPr>
        <w:t xml:space="preserve">индивидуальной </w:t>
      </w:r>
      <w:r w:rsidR="007A6C16" w:rsidRPr="000B36D4">
        <w:rPr>
          <w:rFonts w:ascii="Arial" w:hAnsi="Arial" w:cs="Arial"/>
          <w:sz w:val="24"/>
          <w:szCs w:val="24"/>
        </w:rPr>
        <w:t>защиты</w:t>
      </w:r>
      <w:r w:rsidR="00A33F09" w:rsidRPr="000B36D4">
        <w:rPr>
          <w:rFonts w:ascii="Arial" w:hAnsi="Arial" w:cs="Arial"/>
          <w:sz w:val="24"/>
          <w:szCs w:val="24"/>
        </w:rPr>
        <w:t xml:space="preserve">, в том числе одеждой специальной защитной, средствами защиты </w:t>
      </w:r>
      <w:r w:rsidR="00FC5D35">
        <w:rPr>
          <w:rFonts w:ascii="Arial" w:hAnsi="Arial" w:cs="Arial"/>
          <w:sz w:val="24"/>
          <w:szCs w:val="24"/>
        </w:rPr>
        <w:t xml:space="preserve">рук, </w:t>
      </w:r>
      <w:r w:rsidR="00A33F09" w:rsidRPr="000B36D4">
        <w:rPr>
          <w:rFonts w:ascii="Arial" w:hAnsi="Arial" w:cs="Arial"/>
          <w:sz w:val="24"/>
          <w:szCs w:val="24"/>
        </w:rPr>
        <w:t>ног,</w:t>
      </w:r>
      <w:r w:rsidR="00392054" w:rsidRPr="000B36D4">
        <w:rPr>
          <w:rFonts w:ascii="Arial" w:hAnsi="Arial" w:cs="Arial"/>
          <w:sz w:val="24"/>
          <w:szCs w:val="24"/>
        </w:rPr>
        <w:t xml:space="preserve"> глаз</w:t>
      </w:r>
      <w:r w:rsidR="007A6C16" w:rsidRPr="000B36D4">
        <w:rPr>
          <w:rFonts w:ascii="Arial" w:hAnsi="Arial" w:cs="Arial"/>
          <w:sz w:val="24"/>
          <w:szCs w:val="24"/>
        </w:rPr>
        <w:t xml:space="preserve"> и органов дыхания. Анализ акрилонитрила проводят в вытяжном шкафу.</w:t>
      </w:r>
    </w:p>
    <w:p w14:paraId="33452D5D" w14:textId="77777777" w:rsidR="005F7C30" w:rsidRPr="000B36D4" w:rsidRDefault="008460F2" w:rsidP="00B73D04">
      <w:pPr>
        <w:spacing w:line="360" w:lineRule="auto"/>
        <w:ind w:firstLine="709"/>
        <w:jc w:val="both"/>
        <w:rPr>
          <w:rFonts w:ascii="Arial" w:hAnsi="Arial" w:cs="Arial"/>
          <w:sz w:val="24"/>
          <w:szCs w:val="24"/>
        </w:rPr>
      </w:pPr>
      <w:r w:rsidRPr="000B36D4">
        <w:rPr>
          <w:rFonts w:ascii="Arial" w:hAnsi="Arial" w:cs="Arial"/>
          <w:sz w:val="24"/>
          <w:szCs w:val="24"/>
        </w:rPr>
        <w:t>4</w:t>
      </w:r>
      <w:r w:rsidR="007A6C16" w:rsidRPr="000B36D4">
        <w:rPr>
          <w:rFonts w:ascii="Arial" w:hAnsi="Arial" w:cs="Arial"/>
          <w:sz w:val="24"/>
          <w:szCs w:val="24"/>
        </w:rPr>
        <w:t xml:space="preserve">.6 </w:t>
      </w:r>
      <w:r w:rsidR="005F7C30" w:rsidRPr="000B36D4">
        <w:rPr>
          <w:rFonts w:ascii="Arial" w:hAnsi="Arial" w:cs="Arial"/>
          <w:sz w:val="24"/>
          <w:szCs w:val="24"/>
        </w:rPr>
        <w:t xml:space="preserve">При возникновении очага загорания в </w:t>
      </w:r>
      <w:r w:rsidR="00376CD2">
        <w:rPr>
          <w:rFonts w:ascii="Arial" w:hAnsi="Arial" w:cs="Arial"/>
          <w:sz w:val="24"/>
          <w:szCs w:val="24"/>
        </w:rPr>
        <w:t xml:space="preserve">качестве средств пожаротушения </w:t>
      </w:r>
      <w:r w:rsidR="005F7C30" w:rsidRPr="000B36D4">
        <w:rPr>
          <w:rFonts w:ascii="Arial" w:hAnsi="Arial" w:cs="Arial"/>
          <w:sz w:val="24"/>
          <w:szCs w:val="24"/>
        </w:rPr>
        <w:t>следует применять тонкораспыленную воду, воздушно-механическую пену, порошки общего назначения, универсальные порошки специального назначения и аэрозольные составы.</w:t>
      </w:r>
    </w:p>
    <w:p w14:paraId="7FEA1851" w14:textId="438A7B32" w:rsidR="005F7C30" w:rsidRPr="000B36D4" w:rsidRDefault="005F7C30" w:rsidP="00B73D04">
      <w:pPr>
        <w:spacing w:line="360" w:lineRule="auto"/>
        <w:ind w:firstLine="709"/>
        <w:jc w:val="both"/>
        <w:rPr>
          <w:rFonts w:ascii="Arial" w:hAnsi="Arial" w:cs="Arial"/>
          <w:sz w:val="24"/>
          <w:szCs w:val="24"/>
        </w:rPr>
      </w:pPr>
      <w:r w:rsidRPr="000B36D4">
        <w:rPr>
          <w:rFonts w:ascii="Arial" w:hAnsi="Arial" w:cs="Arial"/>
          <w:sz w:val="24"/>
          <w:szCs w:val="24"/>
        </w:rPr>
        <w:t>Запрещается приближаться к горящим емкостям. Охлаждать емкости следует водой с максимального расстояния. При воспламенении следует принять меры по тушению возгорания</w:t>
      </w:r>
      <w:r w:rsidR="000F139D">
        <w:rPr>
          <w:rFonts w:ascii="Arial" w:hAnsi="Arial" w:cs="Arial"/>
          <w:sz w:val="24"/>
          <w:szCs w:val="24"/>
        </w:rPr>
        <w:t xml:space="preserve"> рекомендуемыми</w:t>
      </w:r>
      <w:r w:rsidRPr="000B36D4">
        <w:rPr>
          <w:rFonts w:ascii="Arial" w:hAnsi="Arial" w:cs="Arial"/>
          <w:sz w:val="24"/>
          <w:szCs w:val="24"/>
        </w:rPr>
        <w:t xml:space="preserve"> средствами пожаротушения (порошковый огнетушитель, </w:t>
      </w:r>
      <w:r w:rsidR="00376CD2">
        <w:rPr>
          <w:rFonts w:ascii="Arial" w:hAnsi="Arial" w:cs="Arial"/>
          <w:sz w:val="24"/>
          <w:szCs w:val="24"/>
        </w:rPr>
        <w:t>противопожарное полотнище</w:t>
      </w:r>
      <w:r w:rsidRPr="000B36D4">
        <w:rPr>
          <w:rFonts w:ascii="Arial" w:hAnsi="Arial" w:cs="Arial"/>
          <w:sz w:val="24"/>
          <w:szCs w:val="24"/>
        </w:rPr>
        <w:t xml:space="preserve">, песок). </w:t>
      </w:r>
    </w:p>
    <w:p w14:paraId="52B3E794" w14:textId="77777777" w:rsidR="007A6C16" w:rsidRPr="000B36D4" w:rsidRDefault="005F7C30" w:rsidP="00B73D04">
      <w:pPr>
        <w:spacing w:line="360" w:lineRule="auto"/>
        <w:ind w:firstLine="709"/>
        <w:jc w:val="both"/>
        <w:rPr>
          <w:rFonts w:ascii="Arial" w:hAnsi="Arial" w:cs="Arial"/>
          <w:sz w:val="24"/>
          <w:szCs w:val="24"/>
        </w:rPr>
      </w:pPr>
      <w:r w:rsidRPr="000B36D4">
        <w:rPr>
          <w:rFonts w:ascii="Arial" w:hAnsi="Arial" w:cs="Arial"/>
          <w:sz w:val="24"/>
          <w:szCs w:val="24"/>
        </w:rPr>
        <w:t>Запрещенные средства тушения пожаров: компактная струя воды.</w:t>
      </w:r>
    </w:p>
    <w:p w14:paraId="40046D4E" w14:textId="554F829F" w:rsidR="00741E88" w:rsidRPr="000B36D4" w:rsidRDefault="00741E88" w:rsidP="00B73D04">
      <w:pPr>
        <w:spacing w:line="360" w:lineRule="auto"/>
        <w:ind w:firstLine="709"/>
        <w:jc w:val="both"/>
        <w:rPr>
          <w:rFonts w:ascii="Arial" w:hAnsi="Arial" w:cs="Arial"/>
          <w:sz w:val="24"/>
          <w:szCs w:val="24"/>
        </w:rPr>
      </w:pPr>
      <w:r w:rsidRPr="00741E88">
        <w:rPr>
          <w:rFonts w:ascii="Arial" w:hAnsi="Arial" w:cs="Arial"/>
          <w:sz w:val="24"/>
          <w:szCs w:val="24"/>
        </w:rPr>
        <w:t>При разливе продукта в помещении включить аварийную вентиляцию. Локализовать аварийный разлив, предупредить попадание вещества в дренаж. Не прикасаться к пролитому веществу. Пролив засыпа</w:t>
      </w:r>
      <w:r w:rsidR="000F25BC">
        <w:rPr>
          <w:rFonts w:ascii="Arial" w:hAnsi="Arial" w:cs="Arial"/>
          <w:sz w:val="24"/>
          <w:szCs w:val="24"/>
        </w:rPr>
        <w:t>ть инертным материалом (песком)</w:t>
      </w:r>
      <w:r w:rsidRPr="00741E88">
        <w:rPr>
          <w:rFonts w:ascii="Arial" w:hAnsi="Arial" w:cs="Arial"/>
          <w:sz w:val="24"/>
          <w:szCs w:val="24"/>
        </w:rPr>
        <w:t>, собрать в емкость, соблюдая условия смешения жидкостей и требования пожарной безопасности, и вывезти для утилизации с соблюдением мер предосторожности. Место разлива дегазировать обработкой раствором гидроокиси натрия с массовой долей 10% и раствором железного купороса с массовой долей 10%</w:t>
      </w:r>
      <w:r>
        <w:rPr>
          <w:rFonts w:ascii="Arial" w:hAnsi="Arial" w:cs="Arial"/>
          <w:sz w:val="24"/>
          <w:szCs w:val="24"/>
        </w:rPr>
        <w:t xml:space="preserve"> </w:t>
      </w:r>
      <w:r w:rsidRPr="00741E88">
        <w:rPr>
          <w:rFonts w:ascii="Arial" w:hAnsi="Arial" w:cs="Arial"/>
          <w:sz w:val="24"/>
          <w:szCs w:val="24"/>
        </w:rPr>
        <w:t>и промыть большим количеством воды.</w:t>
      </w:r>
    </w:p>
    <w:p w14:paraId="453424A7" w14:textId="77777777" w:rsidR="007A6C16" w:rsidRPr="000B36D4" w:rsidRDefault="007A6C16" w:rsidP="00B73D04">
      <w:pPr>
        <w:spacing w:line="360" w:lineRule="auto"/>
        <w:ind w:firstLine="709"/>
        <w:jc w:val="both"/>
        <w:rPr>
          <w:rFonts w:ascii="Arial" w:hAnsi="Arial" w:cs="Arial"/>
          <w:sz w:val="24"/>
          <w:szCs w:val="24"/>
        </w:rPr>
      </w:pPr>
      <w:r w:rsidRPr="000B36D4">
        <w:rPr>
          <w:rFonts w:ascii="Arial" w:hAnsi="Arial" w:cs="Arial"/>
          <w:sz w:val="24"/>
          <w:szCs w:val="24"/>
        </w:rPr>
        <w:t>Все операции по дегазации и уборке проводят в противогазе при включенной вытяжной вентиляции.</w:t>
      </w:r>
    </w:p>
    <w:p w14:paraId="7C6EE4EB" w14:textId="77777777" w:rsidR="00882613" w:rsidRPr="000B36D4" w:rsidRDefault="00526A0D" w:rsidP="00B73D04">
      <w:pPr>
        <w:pStyle w:val="2"/>
        <w:spacing w:before="0" w:after="0"/>
        <w:ind w:firstLine="709"/>
      </w:pPr>
      <w:r w:rsidRPr="000B36D4">
        <w:t>5 Требования охраны окружающей среды</w:t>
      </w:r>
    </w:p>
    <w:p w14:paraId="45510BCC" w14:textId="77777777" w:rsidR="0032769D" w:rsidRDefault="00526A0D" w:rsidP="004278CC">
      <w:pPr>
        <w:spacing w:line="360" w:lineRule="auto"/>
        <w:ind w:firstLine="709"/>
        <w:jc w:val="both"/>
        <w:rPr>
          <w:rFonts w:ascii="Arial" w:eastAsia="Times New Roman" w:hAnsi="Arial" w:cs="Arial"/>
          <w:sz w:val="24"/>
          <w:szCs w:val="24"/>
          <w:lang w:eastAsia="ru-RU"/>
        </w:rPr>
      </w:pPr>
      <w:r w:rsidRPr="000B36D4">
        <w:rPr>
          <w:rFonts w:ascii="Arial" w:eastAsia="Times New Roman" w:hAnsi="Arial" w:cs="Arial"/>
          <w:sz w:val="24"/>
          <w:szCs w:val="24"/>
          <w:lang w:eastAsia="ru-RU"/>
        </w:rPr>
        <w:t xml:space="preserve">5.1 ПДК акрилонитрила в атмосферном воздухе городских и сельских поселений </w:t>
      </w:r>
      <w:r w:rsidR="006E0834" w:rsidRPr="000B36D4">
        <w:rPr>
          <w:rFonts w:ascii="Arial" w:eastAsia="Times New Roman" w:hAnsi="Arial" w:cs="Arial"/>
          <w:sz w:val="24"/>
          <w:szCs w:val="24"/>
          <w:lang w:eastAsia="ru-RU"/>
        </w:rPr>
        <w:t xml:space="preserve">и </w:t>
      </w:r>
      <w:r w:rsidRPr="000B36D4">
        <w:rPr>
          <w:rFonts w:ascii="Arial" w:eastAsia="Times New Roman" w:hAnsi="Arial" w:cs="Arial"/>
          <w:sz w:val="24"/>
          <w:szCs w:val="24"/>
          <w:lang w:eastAsia="ru-RU"/>
        </w:rPr>
        <w:t xml:space="preserve">класс опасности определяют в соответствии с </w:t>
      </w:r>
      <w:r w:rsidR="006E0834" w:rsidRPr="000B36D4">
        <w:rPr>
          <w:rFonts w:ascii="Arial" w:eastAsia="Times New Roman" w:hAnsi="Arial" w:cs="Arial"/>
          <w:sz w:val="24"/>
          <w:szCs w:val="24"/>
          <w:lang w:eastAsia="ru-RU"/>
        </w:rPr>
        <w:t xml:space="preserve">национальными </w:t>
      </w:r>
      <w:r w:rsidRPr="000B36D4">
        <w:rPr>
          <w:rFonts w:ascii="Arial" w:eastAsia="Times New Roman" w:hAnsi="Arial" w:cs="Arial"/>
          <w:sz w:val="24"/>
          <w:szCs w:val="24"/>
          <w:lang w:eastAsia="ru-RU"/>
        </w:rPr>
        <w:t>нормативными документами</w:t>
      </w:r>
      <w:r w:rsidR="00B73D04">
        <w:rPr>
          <w:rStyle w:val="af6"/>
          <w:rFonts w:ascii="Arial" w:eastAsia="Times New Roman" w:hAnsi="Arial" w:cs="Arial"/>
          <w:sz w:val="24"/>
          <w:szCs w:val="24"/>
          <w:lang w:eastAsia="ru-RU"/>
        </w:rPr>
        <w:footnoteReference w:customMarkFollows="1" w:id="2"/>
        <w:t>1)</w:t>
      </w:r>
      <w:r w:rsidRPr="000B36D4">
        <w:rPr>
          <w:rFonts w:ascii="Arial" w:eastAsia="Times New Roman" w:hAnsi="Arial" w:cs="Arial"/>
          <w:sz w:val="24"/>
          <w:szCs w:val="24"/>
          <w:lang w:eastAsia="ru-RU"/>
        </w:rPr>
        <w:t xml:space="preserve">. Лимитирующий показатель вредности – резорбтивный. </w:t>
      </w:r>
    </w:p>
    <w:p w14:paraId="513E77D6" w14:textId="601194C5" w:rsidR="00526A0D" w:rsidRPr="001F74CE" w:rsidRDefault="00526A0D" w:rsidP="005F33ED">
      <w:pPr>
        <w:spacing w:line="360" w:lineRule="auto"/>
        <w:ind w:firstLine="567"/>
        <w:jc w:val="both"/>
        <w:rPr>
          <w:rFonts w:ascii="Arial" w:eastAsia="Times New Roman" w:hAnsi="Arial" w:cs="Arial"/>
          <w:sz w:val="24"/>
          <w:szCs w:val="24"/>
          <w:lang w:eastAsia="ru-RU"/>
        </w:rPr>
      </w:pPr>
      <w:r w:rsidRPr="000B36D4">
        <w:rPr>
          <w:rFonts w:ascii="Arial" w:eastAsia="Times New Roman" w:hAnsi="Arial" w:cs="Arial"/>
          <w:sz w:val="24"/>
          <w:szCs w:val="24"/>
          <w:lang w:eastAsia="ru-RU"/>
        </w:rPr>
        <w:t>5.2 ПДК акрилонитрила в воде водных объектов хозяйственно-питьевого и культурно-бытового водопользования определяют в соответствии с нормативными документами</w:t>
      </w:r>
      <w:r w:rsidR="0032769D">
        <w:rPr>
          <w:rStyle w:val="af6"/>
          <w:rFonts w:ascii="Arial" w:eastAsia="Times New Roman" w:hAnsi="Arial" w:cs="Arial"/>
          <w:sz w:val="24"/>
          <w:szCs w:val="24"/>
          <w:lang w:eastAsia="ru-RU"/>
        </w:rPr>
        <w:footnoteReference w:customMarkFollows="1" w:id="3"/>
        <w:t>2)</w:t>
      </w:r>
      <w:r w:rsidRPr="000B36D4">
        <w:rPr>
          <w:rFonts w:ascii="Arial" w:eastAsia="Times New Roman" w:hAnsi="Arial" w:cs="Arial"/>
          <w:sz w:val="24"/>
          <w:szCs w:val="24"/>
          <w:lang w:eastAsia="ru-RU"/>
        </w:rPr>
        <w:t xml:space="preserve">). </w:t>
      </w:r>
      <w:r w:rsidRPr="001F74CE">
        <w:rPr>
          <w:rFonts w:ascii="Arial" w:eastAsia="Times New Roman" w:hAnsi="Arial" w:cs="Arial"/>
          <w:sz w:val="24"/>
          <w:szCs w:val="24"/>
          <w:lang w:eastAsia="ru-RU"/>
        </w:rPr>
        <w:t>Лимитирующий показатель вредности – санитарно-токсикологический.</w:t>
      </w:r>
    </w:p>
    <w:p w14:paraId="566811DC" w14:textId="77777777" w:rsidR="00526A0D" w:rsidRPr="000B36D4" w:rsidRDefault="00526A0D" w:rsidP="004278CC">
      <w:pPr>
        <w:spacing w:line="360" w:lineRule="auto"/>
        <w:ind w:firstLine="709"/>
        <w:jc w:val="both"/>
        <w:rPr>
          <w:rFonts w:ascii="Arial" w:eastAsia="Times New Roman" w:hAnsi="Arial" w:cs="Arial"/>
          <w:sz w:val="24"/>
          <w:szCs w:val="24"/>
          <w:lang w:eastAsia="ru-RU"/>
        </w:rPr>
      </w:pPr>
      <w:r w:rsidRPr="000B36D4">
        <w:rPr>
          <w:rFonts w:ascii="Arial" w:eastAsia="Times New Roman" w:hAnsi="Arial" w:cs="Arial"/>
          <w:sz w:val="24"/>
          <w:szCs w:val="24"/>
          <w:lang w:eastAsia="ru-RU"/>
        </w:rPr>
        <w:t>5.3 ПДК акрилонитрила в воде водных объектов рыбохозяйственного значения составляет 0,01 мг/л (класс опасности определяют в соответствии с нормативными документами</w:t>
      </w:r>
      <w:r w:rsidR="0032769D">
        <w:rPr>
          <w:rStyle w:val="af6"/>
          <w:rFonts w:ascii="Arial" w:eastAsia="Times New Roman" w:hAnsi="Arial" w:cs="Arial"/>
          <w:sz w:val="24"/>
          <w:szCs w:val="24"/>
          <w:lang w:eastAsia="ru-RU"/>
        </w:rPr>
        <w:footnoteReference w:customMarkFollows="1" w:id="4"/>
        <w:t>3)</w:t>
      </w:r>
      <w:r w:rsidRPr="000B36D4">
        <w:rPr>
          <w:rFonts w:ascii="Arial" w:eastAsia="Times New Roman" w:hAnsi="Arial" w:cs="Arial"/>
          <w:sz w:val="24"/>
          <w:szCs w:val="24"/>
          <w:lang w:eastAsia="ru-RU"/>
        </w:rPr>
        <w:t>). Лимитирующий показатель вредности – санитарно-токсикологический.</w:t>
      </w:r>
    </w:p>
    <w:p w14:paraId="71820D38" w14:textId="77777777" w:rsidR="00526A0D" w:rsidRPr="000B36D4" w:rsidRDefault="00526A0D" w:rsidP="004278CC">
      <w:pPr>
        <w:spacing w:line="360" w:lineRule="auto"/>
        <w:ind w:firstLine="709"/>
        <w:jc w:val="both"/>
        <w:rPr>
          <w:rFonts w:ascii="Arial" w:eastAsia="Times New Roman" w:hAnsi="Arial" w:cs="Arial"/>
          <w:sz w:val="24"/>
          <w:szCs w:val="24"/>
          <w:lang w:eastAsia="ru-RU"/>
        </w:rPr>
      </w:pPr>
      <w:r w:rsidRPr="000B36D4">
        <w:rPr>
          <w:rFonts w:ascii="Arial" w:eastAsia="Times New Roman" w:hAnsi="Arial" w:cs="Arial"/>
          <w:sz w:val="24"/>
          <w:szCs w:val="24"/>
          <w:lang w:eastAsia="ru-RU"/>
        </w:rPr>
        <w:t>5.4 Защита окружающей среды при производстве, транспортировании, хранении и применении акрилонитрила должна быть обеспечена строгим соблюдением технологического режима, герметизацией технологического оборудования и транспортных средств, устройством аспирационных систем в местах возможных выделений вредных выбросов, обработкой загрязненных сточных вод на очистных сооружениях и другими мерами и мероприятиями, обеспечивающими снижение негативного воздействия на окружающую среду.</w:t>
      </w:r>
    </w:p>
    <w:p w14:paraId="2542178E" w14:textId="77777777" w:rsidR="00526A0D" w:rsidRPr="000B36D4" w:rsidRDefault="00526A0D" w:rsidP="004278CC">
      <w:pPr>
        <w:spacing w:line="360" w:lineRule="auto"/>
        <w:ind w:firstLine="709"/>
        <w:jc w:val="both"/>
        <w:rPr>
          <w:rFonts w:ascii="Arial" w:eastAsia="Times New Roman" w:hAnsi="Arial" w:cs="Arial"/>
          <w:sz w:val="24"/>
          <w:szCs w:val="24"/>
          <w:lang w:eastAsia="ru-RU"/>
        </w:rPr>
      </w:pPr>
      <w:r w:rsidRPr="000B36D4">
        <w:rPr>
          <w:rFonts w:ascii="Arial" w:eastAsia="Times New Roman" w:hAnsi="Arial" w:cs="Arial"/>
          <w:sz w:val="24"/>
          <w:szCs w:val="24"/>
          <w:lang w:eastAsia="ru-RU"/>
        </w:rPr>
        <w:t>5.5 Обращение с отходами, содержащими акрилонитрил, должно осуществляться в соответствии с требованиями</w:t>
      </w:r>
      <w:r w:rsidRPr="000B36D4">
        <w:rPr>
          <w:rFonts w:ascii="Times New Roman" w:eastAsia="Times New Roman" w:hAnsi="Times New Roman"/>
          <w:sz w:val="24"/>
          <w:szCs w:val="24"/>
          <w:lang w:eastAsia="ru-RU"/>
        </w:rPr>
        <w:t xml:space="preserve"> </w:t>
      </w:r>
      <w:r w:rsidRPr="000B36D4">
        <w:rPr>
          <w:rFonts w:ascii="Arial" w:eastAsia="Times New Roman" w:hAnsi="Arial" w:cs="Arial"/>
          <w:sz w:val="24"/>
          <w:szCs w:val="24"/>
          <w:lang w:eastAsia="ru-RU"/>
        </w:rPr>
        <w:t>национального законодательства</w:t>
      </w:r>
      <w:r w:rsidR="0032769D">
        <w:rPr>
          <w:rStyle w:val="af6"/>
          <w:rFonts w:ascii="Arial" w:eastAsia="Times New Roman" w:hAnsi="Arial" w:cs="Arial"/>
          <w:sz w:val="24"/>
          <w:szCs w:val="24"/>
          <w:lang w:eastAsia="ru-RU"/>
        </w:rPr>
        <w:footnoteReference w:customMarkFollows="1" w:id="5"/>
        <w:t>4)</w:t>
      </w:r>
      <w:r w:rsidRPr="000B36D4">
        <w:rPr>
          <w:rFonts w:ascii="Arial" w:eastAsia="Times New Roman" w:hAnsi="Arial" w:cs="Arial"/>
          <w:sz w:val="24"/>
          <w:szCs w:val="24"/>
          <w:lang w:eastAsia="ru-RU"/>
        </w:rPr>
        <w:t xml:space="preserve">. </w:t>
      </w:r>
    </w:p>
    <w:p w14:paraId="3803E46A" w14:textId="434B3187" w:rsidR="00526A0D" w:rsidRPr="000B36D4" w:rsidRDefault="00526A0D" w:rsidP="0032769D">
      <w:pPr>
        <w:spacing w:line="360" w:lineRule="auto"/>
        <w:ind w:firstLine="709"/>
        <w:jc w:val="both"/>
        <w:rPr>
          <w:rFonts w:ascii="Arial" w:eastAsia="Times New Roman" w:hAnsi="Arial" w:cs="Arial"/>
          <w:sz w:val="24"/>
          <w:szCs w:val="24"/>
          <w:lang w:eastAsia="ru-RU"/>
        </w:rPr>
      </w:pPr>
      <w:r w:rsidRPr="000B36D4">
        <w:rPr>
          <w:rFonts w:ascii="Arial" w:eastAsia="Times New Roman" w:hAnsi="Arial" w:cs="Arial"/>
          <w:sz w:val="24"/>
          <w:szCs w:val="24"/>
          <w:lang w:eastAsia="ru-RU"/>
        </w:rPr>
        <w:t>5.</w:t>
      </w:r>
      <w:r w:rsidR="00BF3540">
        <w:rPr>
          <w:rFonts w:ascii="Arial" w:eastAsia="Times New Roman" w:hAnsi="Arial" w:cs="Arial"/>
          <w:sz w:val="24"/>
          <w:szCs w:val="24"/>
          <w:lang w:eastAsia="ru-RU"/>
        </w:rPr>
        <w:t>6</w:t>
      </w:r>
      <w:r w:rsidRPr="000B36D4">
        <w:rPr>
          <w:rFonts w:ascii="Arial" w:eastAsia="Times New Roman" w:hAnsi="Arial" w:cs="Arial"/>
          <w:sz w:val="24"/>
          <w:szCs w:val="24"/>
          <w:lang w:eastAsia="ru-RU"/>
        </w:rPr>
        <w:t xml:space="preserve"> При разливе продукта на открытом пространстве (при транспортной аварии) сообщить в органы санитарно-эпидемиологического надзора. Не прикасаться к пролитому веществу. Устранить течь с соблюдением мер предосторожности. Перекачать содержимое в исправную емкость или в емкость для слива с соблюдением условий смешения жидкостей. При интенсивной утечке оградить земляным валом. Не допускать попадания вещества в водоемы, подвалы, канализацию. Осаждать пары тонкораспыленной водой. Срезать поверхностный слой грунта с загрязнениями, собрать и вывезти для утилизации с соблюдением мер предосторожности. Места срезов засыпать свежим слоем грунта. Поверхности промыть моющими композициями.</w:t>
      </w:r>
    </w:p>
    <w:p w14:paraId="085E8928" w14:textId="5625AE7E" w:rsidR="00355BB6" w:rsidRPr="000B36D4" w:rsidRDefault="00355BB6" w:rsidP="0032769D">
      <w:pPr>
        <w:spacing w:line="360" w:lineRule="auto"/>
        <w:ind w:firstLine="709"/>
        <w:jc w:val="both"/>
        <w:rPr>
          <w:rFonts w:ascii="Arial" w:hAnsi="Arial" w:cs="Arial"/>
          <w:sz w:val="24"/>
          <w:szCs w:val="24"/>
        </w:rPr>
      </w:pPr>
      <w:r w:rsidRPr="000B36D4">
        <w:rPr>
          <w:rFonts w:ascii="Arial" w:hAnsi="Arial" w:cs="Arial"/>
          <w:sz w:val="24"/>
          <w:szCs w:val="24"/>
        </w:rPr>
        <w:t>5.</w:t>
      </w:r>
      <w:r w:rsidR="00BF3540">
        <w:rPr>
          <w:rFonts w:ascii="Arial" w:hAnsi="Arial" w:cs="Arial"/>
          <w:sz w:val="24"/>
          <w:szCs w:val="24"/>
        </w:rPr>
        <w:t>7</w:t>
      </w:r>
      <w:r w:rsidRPr="000B36D4">
        <w:rPr>
          <w:rFonts w:ascii="Arial" w:hAnsi="Arial" w:cs="Arial"/>
          <w:sz w:val="24"/>
          <w:szCs w:val="24"/>
        </w:rPr>
        <w:t xml:space="preserve"> Газовые выбросы подвергают каталитическому сжиганию. Технологические сточные воды сжигают в специальной печи.</w:t>
      </w:r>
    </w:p>
    <w:p w14:paraId="2DC0846C" w14:textId="77777777" w:rsidR="00882613" w:rsidRPr="000B36D4" w:rsidRDefault="00882613" w:rsidP="0032769D">
      <w:pPr>
        <w:pStyle w:val="2"/>
        <w:spacing w:before="0" w:after="0"/>
        <w:ind w:firstLine="709"/>
      </w:pPr>
      <w:r w:rsidRPr="000B36D4">
        <w:t>6 Правила приемки</w:t>
      </w:r>
    </w:p>
    <w:p w14:paraId="4DA4E240" w14:textId="77777777" w:rsidR="00686BBD" w:rsidRPr="000B36D4" w:rsidRDefault="00686BBD" w:rsidP="000F25BC">
      <w:pPr>
        <w:spacing w:line="360" w:lineRule="auto"/>
        <w:ind w:firstLine="709"/>
        <w:jc w:val="both"/>
        <w:rPr>
          <w:rFonts w:ascii="Arial" w:hAnsi="Arial" w:cs="Arial"/>
          <w:sz w:val="24"/>
          <w:szCs w:val="24"/>
        </w:rPr>
      </w:pPr>
      <w:r w:rsidRPr="000B36D4">
        <w:rPr>
          <w:rFonts w:ascii="Arial" w:hAnsi="Arial" w:cs="Arial"/>
          <w:sz w:val="24"/>
          <w:szCs w:val="24"/>
        </w:rPr>
        <w:t xml:space="preserve">6.1 Акрилонитрил принимают партиями. Партией считают любое количество продукта, однородного по своим показателям качества, в бочках или </w:t>
      </w:r>
      <w:r w:rsidR="00FC5D35" w:rsidRPr="000B36D4">
        <w:rPr>
          <w:rFonts w:ascii="Arial" w:hAnsi="Arial" w:cs="Arial"/>
          <w:sz w:val="24"/>
          <w:szCs w:val="24"/>
        </w:rPr>
        <w:t>железнодорожны</w:t>
      </w:r>
      <w:r w:rsidR="00FC5D35">
        <w:rPr>
          <w:rFonts w:ascii="Arial" w:hAnsi="Arial" w:cs="Arial"/>
          <w:sz w:val="24"/>
          <w:szCs w:val="24"/>
        </w:rPr>
        <w:t>х</w:t>
      </w:r>
      <w:r w:rsidR="00FC5D35" w:rsidRPr="000B36D4">
        <w:rPr>
          <w:rFonts w:ascii="Arial" w:hAnsi="Arial" w:cs="Arial"/>
          <w:sz w:val="24"/>
          <w:szCs w:val="24"/>
        </w:rPr>
        <w:t xml:space="preserve"> и автомобильны</w:t>
      </w:r>
      <w:r w:rsidR="00FC5D35">
        <w:rPr>
          <w:rFonts w:ascii="Arial" w:hAnsi="Arial" w:cs="Arial"/>
          <w:sz w:val="24"/>
          <w:szCs w:val="24"/>
        </w:rPr>
        <w:t>х</w:t>
      </w:r>
      <w:r w:rsidR="00FC5D35" w:rsidRPr="000B36D4">
        <w:rPr>
          <w:rFonts w:ascii="Arial" w:hAnsi="Arial" w:cs="Arial"/>
          <w:sz w:val="24"/>
          <w:szCs w:val="24"/>
        </w:rPr>
        <w:t xml:space="preserve"> </w:t>
      </w:r>
      <w:r w:rsidRPr="000B36D4">
        <w:rPr>
          <w:rFonts w:ascii="Arial" w:hAnsi="Arial" w:cs="Arial"/>
          <w:sz w:val="24"/>
          <w:szCs w:val="24"/>
        </w:rPr>
        <w:t xml:space="preserve">цистернах, </w:t>
      </w:r>
      <w:r w:rsidR="00355BB6" w:rsidRPr="000B36D4">
        <w:rPr>
          <w:rFonts w:ascii="Arial" w:hAnsi="Arial" w:cs="Arial"/>
          <w:sz w:val="24"/>
          <w:szCs w:val="24"/>
        </w:rPr>
        <w:t xml:space="preserve">контейнерах-цистернах </w:t>
      </w:r>
      <w:r w:rsidRPr="000B36D4">
        <w:rPr>
          <w:rFonts w:ascii="Arial" w:hAnsi="Arial" w:cs="Arial"/>
          <w:sz w:val="24"/>
          <w:szCs w:val="24"/>
        </w:rPr>
        <w:t>и сопровождаемое одним документом о качестве.</w:t>
      </w:r>
    </w:p>
    <w:p w14:paraId="498881DF" w14:textId="77777777" w:rsidR="00686BBD" w:rsidRPr="000B36D4" w:rsidRDefault="00686BBD" w:rsidP="000F25BC">
      <w:pPr>
        <w:spacing w:line="360" w:lineRule="auto"/>
        <w:ind w:firstLine="709"/>
        <w:jc w:val="both"/>
        <w:rPr>
          <w:rFonts w:ascii="Arial" w:hAnsi="Arial" w:cs="Arial"/>
          <w:sz w:val="24"/>
          <w:szCs w:val="24"/>
        </w:rPr>
      </w:pPr>
      <w:r w:rsidRPr="000B36D4">
        <w:rPr>
          <w:rFonts w:ascii="Arial" w:hAnsi="Arial" w:cs="Arial"/>
          <w:sz w:val="24"/>
          <w:szCs w:val="24"/>
        </w:rPr>
        <w:t>Документ о качестве должен содержать:</w:t>
      </w:r>
    </w:p>
    <w:p w14:paraId="14EB32F0" w14:textId="77777777" w:rsidR="00F42022" w:rsidRPr="000B36D4" w:rsidRDefault="00F42022" w:rsidP="000F25BC">
      <w:pPr>
        <w:pStyle w:val="aa"/>
        <w:numPr>
          <w:ilvl w:val="0"/>
          <w:numId w:val="12"/>
        </w:numPr>
        <w:spacing w:line="360" w:lineRule="auto"/>
        <w:ind w:left="0" w:firstLine="709"/>
        <w:contextualSpacing w:val="0"/>
        <w:jc w:val="both"/>
        <w:rPr>
          <w:rFonts w:ascii="Arial" w:hAnsi="Arial" w:cs="Arial"/>
          <w:sz w:val="24"/>
          <w:szCs w:val="24"/>
        </w:rPr>
      </w:pPr>
      <w:r w:rsidRPr="000B36D4">
        <w:rPr>
          <w:rFonts w:ascii="Arial" w:hAnsi="Arial" w:cs="Arial"/>
          <w:sz w:val="24"/>
          <w:szCs w:val="24"/>
        </w:rPr>
        <w:t>наименование документа, его номер;</w:t>
      </w:r>
    </w:p>
    <w:p w14:paraId="1E0DDC62" w14:textId="77777777" w:rsidR="00686BBD" w:rsidRPr="000B36D4" w:rsidRDefault="00686BBD" w:rsidP="000F25BC">
      <w:pPr>
        <w:pStyle w:val="aa"/>
        <w:numPr>
          <w:ilvl w:val="0"/>
          <w:numId w:val="12"/>
        </w:numPr>
        <w:spacing w:line="360" w:lineRule="auto"/>
        <w:ind w:left="0" w:firstLine="709"/>
        <w:contextualSpacing w:val="0"/>
        <w:jc w:val="both"/>
        <w:rPr>
          <w:rFonts w:ascii="Arial" w:hAnsi="Arial" w:cs="Arial"/>
          <w:sz w:val="24"/>
          <w:szCs w:val="24"/>
        </w:rPr>
      </w:pPr>
      <w:r w:rsidRPr="000B36D4">
        <w:rPr>
          <w:rFonts w:ascii="Arial" w:hAnsi="Arial" w:cs="Arial"/>
          <w:sz w:val="24"/>
          <w:szCs w:val="24"/>
        </w:rPr>
        <w:t>наименование предприятия-изготовителя и его товарный знак;</w:t>
      </w:r>
    </w:p>
    <w:p w14:paraId="14CC621D" w14:textId="77777777" w:rsidR="00F42022" w:rsidRPr="000B36D4" w:rsidRDefault="00F42022" w:rsidP="000F25BC">
      <w:pPr>
        <w:pStyle w:val="aa"/>
        <w:numPr>
          <w:ilvl w:val="0"/>
          <w:numId w:val="12"/>
        </w:numPr>
        <w:spacing w:line="360" w:lineRule="auto"/>
        <w:ind w:left="0" w:firstLine="709"/>
        <w:contextualSpacing w:val="0"/>
        <w:jc w:val="both"/>
        <w:rPr>
          <w:rFonts w:ascii="Arial" w:hAnsi="Arial" w:cs="Arial"/>
          <w:sz w:val="24"/>
          <w:szCs w:val="24"/>
        </w:rPr>
      </w:pPr>
      <w:r w:rsidRPr="000B36D4">
        <w:rPr>
          <w:rFonts w:ascii="Arial" w:hAnsi="Arial" w:cs="Arial"/>
          <w:sz w:val="24"/>
          <w:szCs w:val="24"/>
        </w:rPr>
        <w:t>местонахождение изготовителя, место производства;</w:t>
      </w:r>
    </w:p>
    <w:p w14:paraId="7FDCA316" w14:textId="77777777" w:rsidR="00686BBD" w:rsidRPr="000B36D4" w:rsidRDefault="00686BBD" w:rsidP="000F25BC">
      <w:pPr>
        <w:pStyle w:val="aa"/>
        <w:numPr>
          <w:ilvl w:val="0"/>
          <w:numId w:val="12"/>
        </w:numPr>
        <w:spacing w:line="360" w:lineRule="auto"/>
        <w:ind w:left="0" w:firstLine="709"/>
        <w:contextualSpacing w:val="0"/>
        <w:jc w:val="both"/>
        <w:rPr>
          <w:rFonts w:ascii="Arial" w:hAnsi="Arial" w:cs="Arial"/>
          <w:sz w:val="24"/>
          <w:szCs w:val="24"/>
        </w:rPr>
      </w:pPr>
      <w:r w:rsidRPr="000B36D4">
        <w:rPr>
          <w:rFonts w:ascii="Arial" w:hAnsi="Arial" w:cs="Arial"/>
          <w:sz w:val="24"/>
          <w:szCs w:val="24"/>
        </w:rPr>
        <w:t>наименование продукта;</w:t>
      </w:r>
    </w:p>
    <w:p w14:paraId="4E6977CE" w14:textId="77777777" w:rsidR="00686BBD" w:rsidRPr="000B36D4" w:rsidRDefault="00686BBD" w:rsidP="000F25BC">
      <w:pPr>
        <w:pStyle w:val="aa"/>
        <w:numPr>
          <w:ilvl w:val="0"/>
          <w:numId w:val="12"/>
        </w:numPr>
        <w:spacing w:line="360" w:lineRule="auto"/>
        <w:ind w:left="0" w:firstLine="709"/>
        <w:contextualSpacing w:val="0"/>
        <w:jc w:val="both"/>
        <w:rPr>
          <w:rFonts w:ascii="Arial" w:hAnsi="Arial" w:cs="Arial"/>
          <w:sz w:val="24"/>
          <w:szCs w:val="24"/>
        </w:rPr>
      </w:pPr>
      <w:r w:rsidRPr="000B36D4">
        <w:rPr>
          <w:rFonts w:ascii="Arial" w:hAnsi="Arial" w:cs="Arial"/>
          <w:sz w:val="24"/>
          <w:szCs w:val="24"/>
        </w:rPr>
        <w:t>номер партии;</w:t>
      </w:r>
    </w:p>
    <w:p w14:paraId="3F25FA92" w14:textId="77777777" w:rsidR="00E76819" w:rsidRPr="000B36D4" w:rsidRDefault="00E76819" w:rsidP="000F25BC">
      <w:pPr>
        <w:pStyle w:val="aa"/>
        <w:numPr>
          <w:ilvl w:val="0"/>
          <w:numId w:val="12"/>
        </w:numPr>
        <w:spacing w:line="360" w:lineRule="auto"/>
        <w:ind w:left="0" w:firstLine="709"/>
        <w:contextualSpacing w:val="0"/>
        <w:jc w:val="both"/>
        <w:rPr>
          <w:rFonts w:ascii="Arial" w:hAnsi="Arial" w:cs="Arial"/>
          <w:sz w:val="24"/>
          <w:szCs w:val="24"/>
        </w:rPr>
      </w:pPr>
      <w:r w:rsidRPr="000B36D4">
        <w:rPr>
          <w:rFonts w:ascii="Arial" w:hAnsi="Arial" w:cs="Arial"/>
          <w:sz w:val="24"/>
          <w:szCs w:val="24"/>
        </w:rPr>
        <w:t xml:space="preserve">номер цистерны, контейнера-цистерны, </w:t>
      </w:r>
      <w:r w:rsidR="00151B69" w:rsidRPr="000B36D4">
        <w:rPr>
          <w:rFonts w:ascii="Arial" w:hAnsi="Arial" w:cs="Arial"/>
          <w:sz w:val="24"/>
          <w:szCs w:val="24"/>
        </w:rPr>
        <w:t>государственный регистрационный знак транспортного средства</w:t>
      </w:r>
      <w:r w:rsidRPr="000B36D4">
        <w:rPr>
          <w:rFonts w:ascii="Arial" w:hAnsi="Arial" w:cs="Arial"/>
          <w:sz w:val="24"/>
          <w:szCs w:val="24"/>
        </w:rPr>
        <w:t>;</w:t>
      </w:r>
    </w:p>
    <w:p w14:paraId="2F0A799F" w14:textId="77777777" w:rsidR="00E76819" w:rsidRPr="00BF3540" w:rsidRDefault="00E76819" w:rsidP="000F25BC">
      <w:pPr>
        <w:pStyle w:val="aa"/>
        <w:numPr>
          <w:ilvl w:val="0"/>
          <w:numId w:val="12"/>
        </w:numPr>
        <w:spacing w:line="360" w:lineRule="auto"/>
        <w:ind w:left="0" w:firstLine="709"/>
        <w:contextualSpacing w:val="0"/>
        <w:jc w:val="both"/>
        <w:rPr>
          <w:rFonts w:ascii="Arial" w:hAnsi="Arial" w:cs="Arial"/>
          <w:sz w:val="24"/>
          <w:szCs w:val="24"/>
        </w:rPr>
      </w:pPr>
      <w:r w:rsidRPr="00BF3540">
        <w:rPr>
          <w:rFonts w:ascii="Arial" w:hAnsi="Arial" w:cs="Arial"/>
          <w:sz w:val="24"/>
          <w:szCs w:val="24"/>
        </w:rPr>
        <w:t>грузополучатель (наименование, адрес, страна);</w:t>
      </w:r>
    </w:p>
    <w:p w14:paraId="3FE8A6A6" w14:textId="77777777" w:rsidR="00686BBD" w:rsidRPr="00BF3540" w:rsidRDefault="00686BBD" w:rsidP="000F25BC">
      <w:pPr>
        <w:pStyle w:val="aa"/>
        <w:numPr>
          <w:ilvl w:val="0"/>
          <w:numId w:val="12"/>
        </w:numPr>
        <w:spacing w:line="360" w:lineRule="auto"/>
        <w:ind w:left="0" w:firstLine="709"/>
        <w:contextualSpacing w:val="0"/>
        <w:jc w:val="both"/>
        <w:rPr>
          <w:rFonts w:ascii="Arial" w:hAnsi="Arial" w:cs="Arial"/>
          <w:sz w:val="24"/>
          <w:szCs w:val="24"/>
        </w:rPr>
      </w:pPr>
      <w:r w:rsidRPr="00BF3540">
        <w:rPr>
          <w:rFonts w:ascii="Arial" w:hAnsi="Arial" w:cs="Arial"/>
          <w:sz w:val="24"/>
          <w:szCs w:val="24"/>
        </w:rPr>
        <w:t>дату изготовления продукта</w:t>
      </w:r>
      <w:r w:rsidR="00E76819" w:rsidRPr="00BF3540">
        <w:rPr>
          <w:rFonts w:ascii="Arial" w:hAnsi="Arial" w:cs="Arial"/>
          <w:sz w:val="24"/>
          <w:szCs w:val="24"/>
        </w:rPr>
        <w:t xml:space="preserve"> (месяц, год)</w:t>
      </w:r>
      <w:r w:rsidRPr="00BF3540">
        <w:rPr>
          <w:rFonts w:ascii="Arial" w:hAnsi="Arial" w:cs="Arial"/>
          <w:sz w:val="24"/>
          <w:szCs w:val="24"/>
        </w:rPr>
        <w:t>;</w:t>
      </w:r>
    </w:p>
    <w:p w14:paraId="5B4DF8A2" w14:textId="77777777" w:rsidR="00686BBD" w:rsidRPr="00BF3540" w:rsidRDefault="00686BBD" w:rsidP="000F25BC">
      <w:pPr>
        <w:pStyle w:val="aa"/>
        <w:numPr>
          <w:ilvl w:val="0"/>
          <w:numId w:val="12"/>
        </w:numPr>
        <w:spacing w:line="360" w:lineRule="auto"/>
        <w:ind w:left="0" w:firstLine="709"/>
        <w:contextualSpacing w:val="0"/>
        <w:jc w:val="both"/>
        <w:rPr>
          <w:rFonts w:ascii="Arial" w:hAnsi="Arial" w:cs="Arial"/>
          <w:sz w:val="24"/>
          <w:szCs w:val="24"/>
        </w:rPr>
      </w:pPr>
      <w:r w:rsidRPr="00BF3540">
        <w:rPr>
          <w:rFonts w:ascii="Arial" w:hAnsi="Arial" w:cs="Arial"/>
          <w:sz w:val="24"/>
          <w:szCs w:val="24"/>
        </w:rPr>
        <w:t>обозначение настоящего стандарта;</w:t>
      </w:r>
    </w:p>
    <w:p w14:paraId="59483FE2" w14:textId="77777777" w:rsidR="00E76819" w:rsidRPr="00BF3540" w:rsidRDefault="00E76819" w:rsidP="000F25BC">
      <w:pPr>
        <w:pStyle w:val="aa"/>
        <w:numPr>
          <w:ilvl w:val="0"/>
          <w:numId w:val="12"/>
        </w:numPr>
        <w:spacing w:line="360" w:lineRule="auto"/>
        <w:ind w:left="0" w:firstLine="709"/>
        <w:contextualSpacing w:val="0"/>
        <w:jc w:val="both"/>
        <w:rPr>
          <w:rFonts w:ascii="Arial" w:hAnsi="Arial" w:cs="Arial"/>
          <w:sz w:val="24"/>
          <w:szCs w:val="24"/>
        </w:rPr>
      </w:pPr>
      <w:r w:rsidRPr="00BF3540">
        <w:rPr>
          <w:rFonts w:ascii="Arial" w:hAnsi="Arial" w:cs="Arial"/>
          <w:sz w:val="24"/>
          <w:szCs w:val="24"/>
        </w:rPr>
        <w:t>показатели качества, их нормы и фактические значения;</w:t>
      </w:r>
    </w:p>
    <w:p w14:paraId="43C7A38F" w14:textId="6EF1BA78" w:rsidR="00E76819" w:rsidRPr="00BF3540" w:rsidRDefault="001F74CE" w:rsidP="000F25BC">
      <w:pPr>
        <w:pStyle w:val="aa"/>
        <w:numPr>
          <w:ilvl w:val="0"/>
          <w:numId w:val="12"/>
        </w:numPr>
        <w:spacing w:line="360" w:lineRule="auto"/>
        <w:ind w:left="0" w:firstLine="709"/>
        <w:contextualSpacing w:val="0"/>
        <w:jc w:val="both"/>
        <w:rPr>
          <w:rFonts w:ascii="Arial" w:hAnsi="Arial" w:cs="Arial"/>
          <w:sz w:val="24"/>
          <w:szCs w:val="24"/>
        </w:rPr>
      </w:pPr>
      <w:r w:rsidRPr="00BF3540">
        <w:rPr>
          <w:rFonts w:ascii="Arial" w:hAnsi="Arial" w:cs="Arial"/>
          <w:sz w:val="24"/>
          <w:szCs w:val="24"/>
        </w:rPr>
        <w:t xml:space="preserve">гарантийный </w:t>
      </w:r>
      <w:r w:rsidR="00E76819" w:rsidRPr="00BF3540">
        <w:rPr>
          <w:rFonts w:ascii="Arial" w:hAnsi="Arial" w:cs="Arial"/>
          <w:sz w:val="24"/>
          <w:szCs w:val="24"/>
        </w:rPr>
        <w:t>срок хранения;</w:t>
      </w:r>
    </w:p>
    <w:p w14:paraId="5CDA7259" w14:textId="77777777" w:rsidR="00E76819" w:rsidRPr="000B36D4" w:rsidRDefault="00E76819" w:rsidP="000F25BC">
      <w:pPr>
        <w:pStyle w:val="aa"/>
        <w:numPr>
          <w:ilvl w:val="0"/>
          <w:numId w:val="12"/>
        </w:numPr>
        <w:spacing w:line="360" w:lineRule="auto"/>
        <w:ind w:left="0" w:firstLine="709"/>
        <w:contextualSpacing w:val="0"/>
        <w:jc w:val="both"/>
        <w:rPr>
          <w:rFonts w:ascii="Arial" w:hAnsi="Arial" w:cs="Arial"/>
          <w:sz w:val="24"/>
          <w:szCs w:val="24"/>
        </w:rPr>
      </w:pPr>
      <w:r w:rsidRPr="00BF3540">
        <w:rPr>
          <w:rFonts w:ascii="Arial" w:hAnsi="Arial" w:cs="Arial"/>
          <w:sz w:val="24"/>
          <w:szCs w:val="24"/>
        </w:rPr>
        <w:t>заключение о соответствии требованиям</w:t>
      </w:r>
      <w:r w:rsidRPr="000B36D4">
        <w:rPr>
          <w:rFonts w:ascii="Arial" w:hAnsi="Arial" w:cs="Arial"/>
          <w:sz w:val="24"/>
          <w:szCs w:val="24"/>
        </w:rPr>
        <w:t xml:space="preserve"> настоящего стандарта</w:t>
      </w:r>
      <w:r w:rsidR="00DE6166" w:rsidRPr="000B36D4">
        <w:rPr>
          <w:rFonts w:ascii="Arial" w:hAnsi="Arial" w:cs="Arial"/>
          <w:sz w:val="24"/>
          <w:szCs w:val="24"/>
        </w:rPr>
        <w:t>, сорт</w:t>
      </w:r>
      <w:r w:rsidRPr="000B36D4">
        <w:rPr>
          <w:rFonts w:ascii="Arial" w:hAnsi="Arial" w:cs="Arial"/>
          <w:sz w:val="24"/>
          <w:szCs w:val="24"/>
        </w:rPr>
        <w:t>;</w:t>
      </w:r>
    </w:p>
    <w:p w14:paraId="4361B286" w14:textId="22DCC6CB" w:rsidR="00686BBD" w:rsidRPr="000B36D4" w:rsidRDefault="00E76819" w:rsidP="000F25BC">
      <w:pPr>
        <w:pStyle w:val="aa"/>
        <w:numPr>
          <w:ilvl w:val="0"/>
          <w:numId w:val="12"/>
        </w:numPr>
        <w:spacing w:line="360" w:lineRule="auto"/>
        <w:ind w:left="0" w:firstLine="709"/>
        <w:contextualSpacing w:val="0"/>
        <w:jc w:val="both"/>
        <w:rPr>
          <w:rFonts w:ascii="Arial" w:hAnsi="Arial" w:cs="Arial"/>
          <w:sz w:val="24"/>
          <w:szCs w:val="24"/>
        </w:rPr>
      </w:pPr>
      <w:r w:rsidRPr="000B36D4">
        <w:rPr>
          <w:rFonts w:ascii="Arial" w:hAnsi="Arial" w:cs="Arial"/>
          <w:sz w:val="24"/>
          <w:szCs w:val="24"/>
        </w:rPr>
        <w:t xml:space="preserve">подпись, расшифровка подписи лица, оформившего документ, штамп </w:t>
      </w:r>
      <w:r w:rsidR="001F74CE">
        <w:rPr>
          <w:rFonts w:ascii="Arial" w:hAnsi="Arial" w:cs="Arial"/>
          <w:sz w:val="24"/>
          <w:szCs w:val="24"/>
        </w:rPr>
        <w:t>лаборатории</w:t>
      </w:r>
      <w:r w:rsidRPr="000B36D4">
        <w:rPr>
          <w:rFonts w:ascii="Arial" w:hAnsi="Arial" w:cs="Arial"/>
          <w:sz w:val="24"/>
          <w:szCs w:val="24"/>
        </w:rPr>
        <w:t>, дата</w:t>
      </w:r>
      <w:r w:rsidR="00686BBD" w:rsidRPr="000B36D4">
        <w:rPr>
          <w:rFonts w:ascii="Arial" w:hAnsi="Arial" w:cs="Arial"/>
          <w:sz w:val="24"/>
          <w:szCs w:val="24"/>
        </w:rPr>
        <w:t>.</w:t>
      </w:r>
    </w:p>
    <w:p w14:paraId="160A91A1" w14:textId="77777777" w:rsidR="005E7323" w:rsidRPr="000B36D4" w:rsidRDefault="005E7323" w:rsidP="000F25BC">
      <w:pPr>
        <w:spacing w:line="360" w:lineRule="auto"/>
        <w:ind w:firstLine="709"/>
        <w:jc w:val="both"/>
        <w:rPr>
          <w:rFonts w:ascii="Arial" w:hAnsi="Arial" w:cs="Arial"/>
          <w:sz w:val="24"/>
          <w:szCs w:val="24"/>
        </w:rPr>
      </w:pPr>
      <w:r w:rsidRPr="000B36D4">
        <w:rPr>
          <w:rFonts w:ascii="Arial" w:hAnsi="Arial" w:cs="Arial"/>
          <w:sz w:val="24"/>
          <w:szCs w:val="24"/>
        </w:rPr>
        <w:t>Допускается вносить дополнительную информацию, характеризующую продукцию, изготовителя, место производства.</w:t>
      </w:r>
    </w:p>
    <w:p w14:paraId="2E8183E3" w14:textId="77777777" w:rsidR="00686BBD" w:rsidRPr="000B36D4" w:rsidRDefault="008460F2" w:rsidP="004278CC">
      <w:pPr>
        <w:spacing w:line="360" w:lineRule="auto"/>
        <w:ind w:firstLine="567"/>
        <w:jc w:val="both"/>
        <w:rPr>
          <w:rFonts w:ascii="Arial" w:hAnsi="Arial" w:cs="Arial"/>
          <w:sz w:val="24"/>
          <w:szCs w:val="24"/>
        </w:rPr>
      </w:pPr>
      <w:r w:rsidRPr="000B36D4">
        <w:rPr>
          <w:rFonts w:ascii="Arial" w:hAnsi="Arial" w:cs="Arial"/>
          <w:sz w:val="24"/>
          <w:szCs w:val="24"/>
        </w:rPr>
        <w:t>6</w:t>
      </w:r>
      <w:r w:rsidR="004278CC" w:rsidRPr="000B36D4">
        <w:rPr>
          <w:rFonts w:ascii="Arial" w:hAnsi="Arial" w:cs="Arial"/>
          <w:sz w:val="24"/>
          <w:szCs w:val="24"/>
        </w:rPr>
        <w:t>.2</w:t>
      </w:r>
      <w:r w:rsidR="00686BBD" w:rsidRPr="000B36D4">
        <w:rPr>
          <w:rFonts w:ascii="Arial" w:hAnsi="Arial" w:cs="Arial"/>
          <w:sz w:val="24"/>
          <w:szCs w:val="24"/>
        </w:rPr>
        <w:t xml:space="preserve"> </w:t>
      </w:r>
      <w:r w:rsidR="00A01828" w:rsidRPr="000B36D4">
        <w:rPr>
          <w:rFonts w:ascii="Arial" w:hAnsi="Arial" w:cs="Arial"/>
          <w:sz w:val="24"/>
          <w:szCs w:val="24"/>
        </w:rPr>
        <w:t>Объем выборки для проверки качества акрилонитрила, залитого в бочки, цистерны или контейнера, должен составлять не менее 10%, но не менее трех бочек при малых партиях акрилонитрила.</w:t>
      </w:r>
    </w:p>
    <w:p w14:paraId="2258F975" w14:textId="77777777" w:rsidR="00B56E43" w:rsidRDefault="008460F2" w:rsidP="00877F0C">
      <w:pPr>
        <w:spacing w:line="360" w:lineRule="auto"/>
        <w:ind w:firstLine="567"/>
        <w:jc w:val="both"/>
        <w:rPr>
          <w:rFonts w:ascii="Arial" w:hAnsi="Arial" w:cs="Arial"/>
          <w:sz w:val="24"/>
          <w:szCs w:val="24"/>
        </w:rPr>
      </w:pPr>
      <w:r w:rsidRPr="000B36D4">
        <w:rPr>
          <w:rFonts w:ascii="Arial" w:hAnsi="Arial" w:cs="Arial"/>
          <w:sz w:val="24"/>
          <w:szCs w:val="24"/>
        </w:rPr>
        <w:t>6</w:t>
      </w:r>
      <w:r w:rsidR="00686BBD" w:rsidRPr="000B36D4">
        <w:rPr>
          <w:rFonts w:ascii="Arial" w:hAnsi="Arial" w:cs="Arial"/>
          <w:sz w:val="24"/>
          <w:szCs w:val="24"/>
        </w:rPr>
        <w:t>.3</w:t>
      </w:r>
      <w:r w:rsidR="004278CC" w:rsidRPr="000B36D4">
        <w:rPr>
          <w:rFonts w:ascii="Arial" w:hAnsi="Arial" w:cs="Arial"/>
          <w:sz w:val="24"/>
          <w:szCs w:val="24"/>
        </w:rPr>
        <w:t xml:space="preserve"> </w:t>
      </w:r>
      <w:r w:rsidR="00686BBD" w:rsidRPr="000B36D4">
        <w:rPr>
          <w:rFonts w:ascii="Arial" w:hAnsi="Arial" w:cs="Arial"/>
          <w:sz w:val="24"/>
          <w:szCs w:val="24"/>
        </w:rPr>
        <w:t xml:space="preserve">При получении неудовлетворительных результатов </w:t>
      </w:r>
      <w:r w:rsidR="00877F0C">
        <w:rPr>
          <w:rFonts w:ascii="Arial" w:hAnsi="Arial" w:cs="Arial"/>
          <w:sz w:val="24"/>
          <w:szCs w:val="24"/>
        </w:rPr>
        <w:t>анализа</w:t>
      </w:r>
      <w:r w:rsidR="00686BBD" w:rsidRPr="000B36D4">
        <w:rPr>
          <w:rFonts w:ascii="Arial" w:hAnsi="Arial" w:cs="Arial"/>
          <w:sz w:val="24"/>
          <w:szCs w:val="24"/>
        </w:rPr>
        <w:t xml:space="preserve"> хотя бы по одному из показателей</w:t>
      </w:r>
      <w:r w:rsidR="00877F0C">
        <w:rPr>
          <w:rFonts w:ascii="Arial" w:hAnsi="Arial" w:cs="Arial"/>
          <w:sz w:val="24"/>
          <w:szCs w:val="24"/>
        </w:rPr>
        <w:t xml:space="preserve"> </w:t>
      </w:r>
      <w:r w:rsidR="00ED2B91">
        <w:rPr>
          <w:rFonts w:ascii="Arial" w:hAnsi="Arial" w:cs="Arial"/>
          <w:sz w:val="24"/>
          <w:szCs w:val="24"/>
        </w:rPr>
        <w:t xml:space="preserve">проводят </w:t>
      </w:r>
      <w:r w:rsidR="00686BBD" w:rsidRPr="000B36D4">
        <w:rPr>
          <w:rFonts w:ascii="Arial" w:hAnsi="Arial" w:cs="Arial"/>
          <w:sz w:val="24"/>
          <w:szCs w:val="24"/>
        </w:rPr>
        <w:t>повторны</w:t>
      </w:r>
      <w:r w:rsidR="00877F0C">
        <w:rPr>
          <w:rFonts w:ascii="Arial" w:hAnsi="Arial" w:cs="Arial"/>
          <w:sz w:val="24"/>
          <w:szCs w:val="24"/>
        </w:rPr>
        <w:t>й анализ</w:t>
      </w:r>
      <w:r w:rsidR="00AB0529">
        <w:rPr>
          <w:rFonts w:ascii="Arial" w:hAnsi="Arial" w:cs="Arial"/>
          <w:sz w:val="24"/>
          <w:szCs w:val="24"/>
        </w:rPr>
        <w:t xml:space="preserve"> </w:t>
      </w:r>
      <w:r w:rsidR="00ED2B91">
        <w:rPr>
          <w:rFonts w:ascii="Arial" w:hAnsi="Arial" w:cs="Arial"/>
          <w:sz w:val="24"/>
          <w:szCs w:val="24"/>
        </w:rPr>
        <w:t>вновь отобранной пробы из</w:t>
      </w:r>
      <w:r w:rsidR="00AB0529">
        <w:rPr>
          <w:rFonts w:ascii="Arial" w:hAnsi="Arial" w:cs="Arial"/>
          <w:sz w:val="24"/>
          <w:szCs w:val="24"/>
        </w:rPr>
        <w:t xml:space="preserve"> </w:t>
      </w:r>
      <w:r w:rsidR="00877F0C">
        <w:rPr>
          <w:rFonts w:ascii="Arial" w:hAnsi="Arial" w:cs="Arial"/>
          <w:sz w:val="24"/>
          <w:szCs w:val="24"/>
        </w:rPr>
        <w:t>цистерны</w:t>
      </w:r>
      <w:r w:rsidR="005E7323" w:rsidRPr="000B36D4">
        <w:rPr>
          <w:rFonts w:ascii="Arial" w:hAnsi="Arial" w:cs="Arial"/>
          <w:sz w:val="24"/>
          <w:szCs w:val="24"/>
        </w:rPr>
        <w:t>,</w:t>
      </w:r>
      <w:r w:rsidR="00877F0C">
        <w:rPr>
          <w:rFonts w:ascii="Arial" w:hAnsi="Arial" w:cs="Arial"/>
          <w:sz w:val="24"/>
          <w:szCs w:val="24"/>
        </w:rPr>
        <w:t xml:space="preserve"> контейнера-цистерны.</w:t>
      </w:r>
      <w:r w:rsidR="005E7323" w:rsidRPr="000B36D4">
        <w:rPr>
          <w:rFonts w:ascii="Arial" w:hAnsi="Arial" w:cs="Arial"/>
          <w:sz w:val="24"/>
          <w:szCs w:val="24"/>
        </w:rPr>
        <w:t xml:space="preserve"> </w:t>
      </w:r>
    </w:p>
    <w:p w14:paraId="4DBC4B8B" w14:textId="6B2F8A3A" w:rsidR="00882613" w:rsidRPr="000B36D4" w:rsidRDefault="00B56E43" w:rsidP="00877F0C">
      <w:pPr>
        <w:spacing w:line="360" w:lineRule="auto"/>
        <w:ind w:firstLine="567"/>
        <w:jc w:val="both"/>
        <w:rPr>
          <w:rFonts w:ascii="Arial" w:hAnsi="Arial" w:cs="Arial"/>
          <w:sz w:val="24"/>
          <w:szCs w:val="24"/>
        </w:rPr>
      </w:pPr>
      <w:r>
        <w:rPr>
          <w:rFonts w:ascii="Arial" w:hAnsi="Arial" w:cs="Arial"/>
          <w:sz w:val="24"/>
          <w:szCs w:val="24"/>
        </w:rPr>
        <w:t>Р</w:t>
      </w:r>
      <w:r w:rsidR="00877F0C">
        <w:rPr>
          <w:rFonts w:ascii="Arial" w:hAnsi="Arial" w:cs="Arial"/>
          <w:sz w:val="24"/>
          <w:szCs w:val="24"/>
        </w:rPr>
        <w:t xml:space="preserve">езультаты </w:t>
      </w:r>
      <w:r>
        <w:rPr>
          <w:rFonts w:ascii="Arial" w:hAnsi="Arial" w:cs="Arial"/>
          <w:sz w:val="24"/>
          <w:szCs w:val="24"/>
        </w:rPr>
        <w:t>повторного анализа распространяются на всю партию.</w:t>
      </w:r>
      <w:r w:rsidRPr="00AB39D8">
        <w:rPr>
          <w:rFonts w:ascii="Arial" w:hAnsi="Arial"/>
          <w:sz w:val="24"/>
        </w:rPr>
        <w:t xml:space="preserve"> </w:t>
      </w:r>
      <w:r>
        <w:rPr>
          <w:rFonts w:ascii="Arial" w:hAnsi="Arial" w:cs="Arial"/>
          <w:sz w:val="24"/>
          <w:szCs w:val="24"/>
        </w:rPr>
        <w:t>При получении неудовлетворительных результатов повторного анализа партия бракуется.</w:t>
      </w:r>
    </w:p>
    <w:p w14:paraId="4BAAF055" w14:textId="77777777" w:rsidR="00882613" w:rsidRPr="000B36D4" w:rsidRDefault="00882613" w:rsidP="004278CC">
      <w:pPr>
        <w:pStyle w:val="2"/>
        <w:spacing w:before="0" w:after="0"/>
      </w:pPr>
      <w:r w:rsidRPr="000B36D4">
        <w:t>7 Методы анализа</w:t>
      </w:r>
    </w:p>
    <w:p w14:paraId="77D2C8BD" w14:textId="77777777" w:rsidR="001F14EA" w:rsidRPr="000B36D4" w:rsidRDefault="008460F2" w:rsidP="006B55F7">
      <w:pPr>
        <w:pStyle w:val="3"/>
      </w:pPr>
      <w:r w:rsidRPr="000B36D4">
        <w:t>7</w:t>
      </w:r>
      <w:r w:rsidR="001F14EA" w:rsidRPr="000B36D4">
        <w:t>.1 Отбор проб</w:t>
      </w:r>
    </w:p>
    <w:p w14:paraId="6C6BEF05" w14:textId="77777777" w:rsidR="001F14EA" w:rsidRPr="00F176DC" w:rsidRDefault="008531A6" w:rsidP="004278CC">
      <w:pPr>
        <w:pStyle w:val="11"/>
        <w:spacing w:before="0" w:after="0"/>
        <w:rPr>
          <w:b w:val="0"/>
          <w:sz w:val="24"/>
        </w:rPr>
      </w:pPr>
      <w:r w:rsidRPr="000B36D4">
        <w:rPr>
          <w:b w:val="0"/>
          <w:sz w:val="24"/>
        </w:rPr>
        <w:t>7.</w:t>
      </w:r>
      <w:r w:rsidR="001F14EA" w:rsidRPr="000B36D4">
        <w:rPr>
          <w:b w:val="0"/>
          <w:sz w:val="24"/>
        </w:rPr>
        <w:t>1.</w:t>
      </w:r>
      <w:r w:rsidR="001F14EA" w:rsidRPr="00F176DC">
        <w:rPr>
          <w:b w:val="0"/>
          <w:sz w:val="24"/>
        </w:rPr>
        <w:t>1 Из железнодорожных</w:t>
      </w:r>
      <w:r w:rsidR="008E4C49" w:rsidRPr="00F176DC">
        <w:rPr>
          <w:b w:val="0"/>
          <w:sz w:val="24"/>
        </w:rPr>
        <w:t xml:space="preserve"> </w:t>
      </w:r>
      <w:r w:rsidR="00935D28" w:rsidRPr="00F176DC">
        <w:rPr>
          <w:b w:val="0"/>
          <w:sz w:val="24"/>
        </w:rPr>
        <w:t xml:space="preserve">и автомобильных </w:t>
      </w:r>
      <w:r w:rsidR="008E4C49" w:rsidRPr="00F176DC">
        <w:rPr>
          <w:b w:val="0"/>
          <w:sz w:val="24"/>
        </w:rPr>
        <w:t>цистерн</w:t>
      </w:r>
      <w:r w:rsidR="00935D28" w:rsidRPr="00F176DC">
        <w:rPr>
          <w:b w:val="0"/>
          <w:sz w:val="24"/>
        </w:rPr>
        <w:t xml:space="preserve"> и </w:t>
      </w:r>
      <w:r w:rsidR="00D93DF7" w:rsidRPr="00F176DC">
        <w:rPr>
          <w:b w:val="0"/>
          <w:sz w:val="24"/>
        </w:rPr>
        <w:t>контейнеро</w:t>
      </w:r>
      <w:r w:rsidR="00935D28" w:rsidRPr="00F176DC">
        <w:rPr>
          <w:b w:val="0"/>
          <w:sz w:val="24"/>
        </w:rPr>
        <w:t>в-цистерн</w:t>
      </w:r>
      <w:r w:rsidR="008E4C49" w:rsidRPr="00F176DC">
        <w:rPr>
          <w:b w:val="0"/>
          <w:sz w:val="24"/>
        </w:rPr>
        <w:t xml:space="preserve"> точечную пробу акрило</w:t>
      </w:r>
      <w:r w:rsidR="001F14EA" w:rsidRPr="00F176DC">
        <w:rPr>
          <w:b w:val="0"/>
          <w:sz w:val="24"/>
        </w:rPr>
        <w:t>нитрила отбирают стационарным, установленным на цистерне</w:t>
      </w:r>
      <w:r w:rsidR="00D93DF7" w:rsidRPr="00F176DC">
        <w:rPr>
          <w:b w:val="0"/>
          <w:sz w:val="24"/>
        </w:rPr>
        <w:t>/контейнере</w:t>
      </w:r>
      <w:r w:rsidR="008E4C49" w:rsidRPr="00F176DC">
        <w:rPr>
          <w:b w:val="0"/>
          <w:sz w:val="24"/>
        </w:rPr>
        <w:t xml:space="preserve"> </w:t>
      </w:r>
      <w:r w:rsidR="001F14EA" w:rsidRPr="00F176DC">
        <w:rPr>
          <w:b w:val="0"/>
          <w:sz w:val="24"/>
        </w:rPr>
        <w:t>пробоотборником, трубка кото</w:t>
      </w:r>
      <w:r w:rsidR="008E4C49" w:rsidRPr="00F176DC">
        <w:rPr>
          <w:b w:val="0"/>
          <w:sz w:val="24"/>
        </w:rPr>
        <w:t>рого должна быть опущена до се</w:t>
      </w:r>
      <w:r w:rsidR="001F14EA" w:rsidRPr="00F176DC">
        <w:rPr>
          <w:b w:val="0"/>
          <w:sz w:val="24"/>
        </w:rPr>
        <w:t xml:space="preserve">редины. Перед отбором пробы трубка должна быть промыта не менее чем 0,5 </w:t>
      </w:r>
      <w:r w:rsidR="00501E3C" w:rsidRPr="00F176DC">
        <w:rPr>
          <w:b w:val="0"/>
          <w:sz w:val="24"/>
        </w:rPr>
        <w:t>дм</w:t>
      </w:r>
      <w:r w:rsidR="00501E3C" w:rsidRPr="00F176DC">
        <w:rPr>
          <w:b w:val="0"/>
          <w:sz w:val="24"/>
          <w:vertAlign w:val="superscript"/>
        </w:rPr>
        <w:t>3</w:t>
      </w:r>
      <w:r w:rsidR="001F14EA" w:rsidRPr="00F176DC">
        <w:rPr>
          <w:b w:val="0"/>
          <w:sz w:val="24"/>
        </w:rPr>
        <w:t xml:space="preserve"> акрилонитрила.</w:t>
      </w:r>
    </w:p>
    <w:p w14:paraId="03BD9678" w14:textId="4B4EA7DF" w:rsidR="00C61335" w:rsidRPr="00F176DC" w:rsidRDefault="001F14EA" w:rsidP="00C61335">
      <w:pPr>
        <w:pStyle w:val="11"/>
        <w:spacing w:before="0" w:after="0"/>
      </w:pPr>
      <w:r w:rsidRPr="00F176DC">
        <w:rPr>
          <w:b w:val="0"/>
          <w:sz w:val="24"/>
        </w:rPr>
        <w:t xml:space="preserve">Точечную пробу </w:t>
      </w:r>
      <w:r w:rsidR="008E4C49" w:rsidRPr="00F176DC">
        <w:rPr>
          <w:b w:val="0"/>
          <w:sz w:val="24"/>
        </w:rPr>
        <w:t>акрилонитрила из железнодорожных цистерн</w:t>
      </w:r>
      <w:r w:rsidR="00D93DF7" w:rsidRPr="00F176DC">
        <w:rPr>
          <w:b w:val="0"/>
          <w:sz w:val="24"/>
        </w:rPr>
        <w:t>/контейнеров</w:t>
      </w:r>
      <w:r w:rsidR="008E4C49" w:rsidRPr="00F176DC">
        <w:rPr>
          <w:b w:val="0"/>
          <w:sz w:val="24"/>
        </w:rPr>
        <w:t xml:space="preserve">, </w:t>
      </w:r>
      <w:r w:rsidRPr="00F176DC">
        <w:rPr>
          <w:b w:val="0"/>
          <w:sz w:val="24"/>
        </w:rPr>
        <w:t>не снабженных стационарны</w:t>
      </w:r>
      <w:r w:rsidR="0032769D" w:rsidRPr="00F176DC">
        <w:rPr>
          <w:b w:val="0"/>
          <w:sz w:val="24"/>
        </w:rPr>
        <w:t>м пробоотборником</w:t>
      </w:r>
      <w:r w:rsidR="00D73CF7" w:rsidRPr="00F176DC">
        <w:rPr>
          <w:b w:val="0"/>
          <w:sz w:val="24"/>
        </w:rPr>
        <w:t xml:space="preserve">, </w:t>
      </w:r>
      <w:r w:rsidRPr="00F176DC">
        <w:rPr>
          <w:b w:val="0"/>
          <w:sz w:val="24"/>
        </w:rPr>
        <w:t>из авто</w:t>
      </w:r>
      <w:r w:rsidR="00DE6166" w:rsidRPr="00F176DC">
        <w:rPr>
          <w:b w:val="0"/>
          <w:sz w:val="24"/>
        </w:rPr>
        <w:t xml:space="preserve">мобильных </w:t>
      </w:r>
      <w:r w:rsidRPr="00F176DC">
        <w:rPr>
          <w:b w:val="0"/>
          <w:sz w:val="24"/>
        </w:rPr>
        <w:t xml:space="preserve">цистерн отбирают по ГОСТ 2517, </w:t>
      </w:r>
      <w:r w:rsidR="00D93DF7" w:rsidRPr="00F176DC">
        <w:rPr>
          <w:b w:val="0"/>
          <w:sz w:val="24"/>
        </w:rPr>
        <w:t>из бочек — стеклянной трубкой, опуская ее конец до дна бочки</w:t>
      </w:r>
      <w:r w:rsidR="00173EF9" w:rsidRPr="00F176DC">
        <w:rPr>
          <w:b w:val="0"/>
          <w:sz w:val="24"/>
        </w:rPr>
        <w:t>.</w:t>
      </w:r>
      <w:r w:rsidR="00D93DF7" w:rsidRPr="00F176DC" w:rsidDel="005E7323">
        <w:rPr>
          <w:b w:val="0"/>
          <w:sz w:val="24"/>
        </w:rPr>
        <w:t xml:space="preserve"> </w:t>
      </w:r>
    </w:p>
    <w:p w14:paraId="1B42329E" w14:textId="2502719F" w:rsidR="00C61335" w:rsidRPr="00F176DC" w:rsidRDefault="00C61335" w:rsidP="00C61335">
      <w:pPr>
        <w:pStyle w:val="11"/>
        <w:spacing w:before="0" w:after="0"/>
        <w:rPr>
          <w:b w:val="0"/>
          <w:sz w:val="24"/>
        </w:rPr>
      </w:pPr>
      <w:r w:rsidRPr="00F176DC">
        <w:rPr>
          <w:b w:val="0"/>
          <w:sz w:val="24"/>
        </w:rPr>
        <w:t>Допускается объединенную пробу из железнодорожных или автомобильных цистерн, контейнеров-цистерн отбира</w:t>
      </w:r>
      <w:r w:rsidR="000F6CB1" w:rsidRPr="00F176DC">
        <w:rPr>
          <w:b w:val="0"/>
          <w:sz w:val="24"/>
        </w:rPr>
        <w:t>ть</w:t>
      </w:r>
      <w:r w:rsidRPr="00F176DC">
        <w:rPr>
          <w:b w:val="0"/>
          <w:sz w:val="24"/>
        </w:rPr>
        <w:t xml:space="preserve"> с помощью пробоотборника с вакуумным насосом </w:t>
      </w:r>
      <w:r w:rsidR="00A71D65" w:rsidRPr="00F176DC">
        <w:rPr>
          <w:b w:val="0"/>
          <w:sz w:val="24"/>
        </w:rPr>
        <w:t>(объем всасывания не менее 500 </w:t>
      </w:r>
      <w:r w:rsidR="00806DE7" w:rsidRPr="00F176DC">
        <w:rPr>
          <w:b w:val="0"/>
          <w:sz w:val="24"/>
        </w:rPr>
        <w:t>см</w:t>
      </w:r>
      <w:r w:rsidR="00806DE7" w:rsidRPr="00F176DC">
        <w:rPr>
          <w:b w:val="0"/>
          <w:sz w:val="24"/>
          <w:vertAlign w:val="superscript"/>
        </w:rPr>
        <w:t>3</w:t>
      </w:r>
      <w:r w:rsidR="00A71D65" w:rsidRPr="00F176DC">
        <w:rPr>
          <w:b w:val="0"/>
          <w:sz w:val="24"/>
        </w:rPr>
        <w:t>)</w:t>
      </w:r>
      <w:r w:rsidR="000F6CB1" w:rsidRPr="00F176DC">
        <w:rPr>
          <w:b w:val="0"/>
          <w:sz w:val="24"/>
        </w:rPr>
        <w:t xml:space="preserve">. </w:t>
      </w:r>
    </w:p>
    <w:p w14:paraId="559C93A4" w14:textId="2C442FF5" w:rsidR="000F6CB1" w:rsidRDefault="00C61335" w:rsidP="000F6CB1">
      <w:pPr>
        <w:pStyle w:val="11"/>
        <w:spacing w:before="0" w:after="0"/>
        <w:rPr>
          <w:b w:val="0"/>
          <w:sz w:val="24"/>
        </w:rPr>
      </w:pPr>
      <w:r w:rsidRPr="00F176DC">
        <w:rPr>
          <w:b w:val="0"/>
          <w:sz w:val="24"/>
        </w:rPr>
        <w:t>Объединенную пробу из железнодорожных или автомобильных цистерн, контейнеров-цистерн отбирают с помощью пробоотборника с вакуумным насосом, в комплекте с полиэтиленовыми трубками равными частями с трех уровней: верхнего, среднего и нижнего. Проб</w:t>
      </w:r>
      <w:r w:rsidR="000F6CB1" w:rsidRPr="00F176DC">
        <w:rPr>
          <w:b w:val="0"/>
          <w:sz w:val="24"/>
        </w:rPr>
        <w:t>ы</w:t>
      </w:r>
      <w:r w:rsidRPr="00F176DC">
        <w:rPr>
          <w:b w:val="0"/>
          <w:sz w:val="24"/>
        </w:rPr>
        <w:t xml:space="preserve"> отбирают в чистую, сухую толстостенную банку</w:t>
      </w:r>
      <w:r w:rsidR="000F25BC">
        <w:rPr>
          <w:b w:val="0"/>
          <w:sz w:val="24"/>
        </w:rPr>
        <w:t xml:space="preserve"> из стекла</w:t>
      </w:r>
      <w:r w:rsidR="000F6CB1" w:rsidRPr="00F176DC">
        <w:rPr>
          <w:b w:val="0"/>
          <w:sz w:val="24"/>
        </w:rPr>
        <w:t xml:space="preserve"> </w:t>
      </w:r>
      <w:r w:rsidR="000F139D">
        <w:rPr>
          <w:b w:val="0"/>
          <w:sz w:val="24"/>
        </w:rPr>
        <w:t xml:space="preserve">с </w:t>
      </w:r>
      <w:r w:rsidR="000F6CB1" w:rsidRPr="00F176DC">
        <w:rPr>
          <w:b w:val="0"/>
          <w:sz w:val="24"/>
        </w:rPr>
        <w:t>плотно закрываю</w:t>
      </w:r>
      <w:r w:rsidR="000F139D">
        <w:rPr>
          <w:b w:val="0"/>
          <w:sz w:val="24"/>
        </w:rPr>
        <w:t>щейся</w:t>
      </w:r>
      <w:r w:rsidR="000F6CB1" w:rsidRPr="00F176DC">
        <w:rPr>
          <w:b w:val="0"/>
          <w:sz w:val="24"/>
        </w:rPr>
        <w:t xml:space="preserve"> крышкой.</w:t>
      </w:r>
      <w:r w:rsidR="000F6CB1" w:rsidRPr="000B36D4">
        <w:rPr>
          <w:b w:val="0"/>
          <w:sz w:val="24"/>
        </w:rPr>
        <w:t xml:space="preserve"> </w:t>
      </w:r>
    </w:p>
    <w:p w14:paraId="72D8D5EA" w14:textId="77777777" w:rsidR="00D44840" w:rsidRPr="00A3728A" w:rsidRDefault="008531A6" w:rsidP="00A3728A">
      <w:pPr>
        <w:pStyle w:val="11"/>
        <w:spacing w:before="0" w:after="0"/>
        <w:rPr>
          <w:b w:val="0"/>
          <w:sz w:val="24"/>
        </w:rPr>
      </w:pPr>
      <w:r w:rsidRPr="00A3728A">
        <w:rPr>
          <w:b w:val="0"/>
          <w:sz w:val="24"/>
        </w:rPr>
        <w:t>7.</w:t>
      </w:r>
      <w:r w:rsidR="001F14EA" w:rsidRPr="00A3728A">
        <w:rPr>
          <w:b w:val="0"/>
          <w:sz w:val="24"/>
        </w:rPr>
        <w:t xml:space="preserve">1.2 </w:t>
      </w:r>
      <w:r w:rsidR="00D44840" w:rsidRPr="00A3728A">
        <w:rPr>
          <w:b w:val="0"/>
          <w:sz w:val="24"/>
        </w:rPr>
        <w:t xml:space="preserve">Отобранные точечные пробы </w:t>
      </w:r>
      <w:r w:rsidR="00D44840" w:rsidRPr="00A3728A">
        <w:rPr>
          <w:b w:val="0"/>
          <w:bCs/>
          <w:sz w:val="24"/>
        </w:rPr>
        <w:t xml:space="preserve">в соотношении 1:1:1 </w:t>
      </w:r>
      <w:r w:rsidR="00D44840" w:rsidRPr="00A3728A">
        <w:rPr>
          <w:b w:val="0"/>
          <w:sz w:val="24"/>
        </w:rPr>
        <w:t xml:space="preserve">соединяют вместе, тщательно перемешивают и получают объединенную пробу, объем составленной пробы должен быть не менее 3 </w:t>
      </w:r>
      <w:r w:rsidR="00501E3C">
        <w:rPr>
          <w:b w:val="0"/>
          <w:sz w:val="24"/>
        </w:rPr>
        <w:t>дм</w:t>
      </w:r>
      <w:r w:rsidR="00501E3C" w:rsidRPr="00501E3C">
        <w:rPr>
          <w:b w:val="0"/>
          <w:sz w:val="24"/>
          <w:vertAlign w:val="superscript"/>
        </w:rPr>
        <w:t>3</w:t>
      </w:r>
      <w:r w:rsidR="00D44840" w:rsidRPr="00A3728A">
        <w:rPr>
          <w:b w:val="0"/>
          <w:sz w:val="24"/>
        </w:rPr>
        <w:t>. Пробу тщательно перемешивают, делят на 2 части и помещают в чистые сухие банки с плотно закрывающейся крышкой. Одна часть объ</w:t>
      </w:r>
      <w:r w:rsidR="00B54F85" w:rsidRPr="00A3728A">
        <w:rPr>
          <w:b w:val="0"/>
          <w:sz w:val="24"/>
        </w:rPr>
        <w:t>е</w:t>
      </w:r>
      <w:r w:rsidR="00D44840" w:rsidRPr="00A3728A">
        <w:rPr>
          <w:b w:val="0"/>
          <w:sz w:val="24"/>
        </w:rPr>
        <w:t>дин</w:t>
      </w:r>
      <w:r w:rsidR="00B54F85" w:rsidRPr="00A3728A">
        <w:rPr>
          <w:b w:val="0"/>
          <w:sz w:val="24"/>
        </w:rPr>
        <w:t>е</w:t>
      </w:r>
      <w:r w:rsidR="00D44840" w:rsidRPr="00A3728A">
        <w:rPr>
          <w:b w:val="0"/>
          <w:sz w:val="24"/>
        </w:rPr>
        <w:t>нной пробы объ</w:t>
      </w:r>
      <w:r w:rsidR="00B54F85" w:rsidRPr="00A3728A">
        <w:rPr>
          <w:b w:val="0"/>
          <w:sz w:val="24"/>
        </w:rPr>
        <w:t>е</w:t>
      </w:r>
      <w:r w:rsidR="00D44840" w:rsidRPr="00A3728A">
        <w:rPr>
          <w:b w:val="0"/>
          <w:sz w:val="24"/>
        </w:rPr>
        <w:t xml:space="preserve">мом 2 </w:t>
      </w:r>
      <w:r w:rsidR="00501E3C">
        <w:rPr>
          <w:b w:val="0"/>
          <w:sz w:val="24"/>
        </w:rPr>
        <w:t>дм</w:t>
      </w:r>
      <w:r w:rsidR="00501E3C" w:rsidRPr="00501E3C">
        <w:rPr>
          <w:b w:val="0"/>
          <w:sz w:val="24"/>
          <w:vertAlign w:val="superscript"/>
        </w:rPr>
        <w:t>3</w:t>
      </w:r>
      <w:r w:rsidR="00D44840" w:rsidRPr="00A3728A">
        <w:rPr>
          <w:b w:val="0"/>
          <w:sz w:val="24"/>
        </w:rPr>
        <w:t xml:space="preserve"> используется для выполнения измерений, вторая часть объ</w:t>
      </w:r>
      <w:r w:rsidR="00B54F85" w:rsidRPr="00A3728A">
        <w:rPr>
          <w:b w:val="0"/>
          <w:sz w:val="24"/>
        </w:rPr>
        <w:t>е</w:t>
      </w:r>
      <w:r w:rsidR="00D44840" w:rsidRPr="00A3728A">
        <w:rPr>
          <w:b w:val="0"/>
          <w:sz w:val="24"/>
        </w:rPr>
        <w:t>дин</w:t>
      </w:r>
      <w:r w:rsidR="00B54F85" w:rsidRPr="00A3728A">
        <w:rPr>
          <w:b w:val="0"/>
          <w:sz w:val="24"/>
        </w:rPr>
        <w:t>е</w:t>
      </w:r>
      <w:r w:rsidR="00D44840" w:rsidRPr="00A3728A">
        <w:rPr>
          <w:b w:val="0"/>
          <w:sz w:val="24"/>
        </w:rPr>
        <w:t>нной пробы в объ</w:t>
      </w:r>
      <w:r w:rsidR="00B54F85" w:rsidRPr="00A3728A">
        <w:rPr>
          <w:b w:val="0"/>
          <w:sz w:val="24"/>
        </w:rPr>
        <w:t>е</w:t>
      </w:r>
      <w:r w:rsidR="00D44840" w:rsidRPr="00A3728A">
        <w:rPr>
          <w:b w:val="0"/>
          <w:sz w:val="24"/>
        </w:rPr>
        <w:t xml:space="preserve">ме 1 </w:t>
      </w:r>
      <w:r w:rsidR="00501E3C">
        <w:rPr>
          <w:b w:val="0"/>
          <w:sz w:val="24"/>
        </w:rPr>
        <w:t>дм</w:t>
      </w:r>
      <w:r w:rsidR="00501E3C" w:rsidRPr="00501E3C">
        <w:rPr>
          <w:b w:val="0"/>
          <w:sz w:val="24"/>
          <w:vertAlign w:val="superscript"/>
        </w:rPr>
        <w:t>3</w:t>
      </w:r>
      <w:r w:rsidR="00D44840" w:rsidRPr="00A3728A">
        <w:rPr>
          <w:b w:val="0"/>
          <w:sz w:val="24"/>
          <w:vertAlign w:val="superscript"/>
        </w:rPr>
        <w:t xml:space="preserve"> </w:t>
      </w:r>
      <w:r w:rsidR="00D44840" w:rsidRPr="00A3728A">
        <w:rPr>
          <w:b w:val="0"/>
          <w:sz w:val="24"/>
        </w:rPr>
        <w:t>оставляется на хранение, как арбитражная проба, в случае разногласий при оценке качества продукции.</w:t>
      </w:r>
    </w:p>
    <w:p w14:paraId="03935BF6" w14:textId="77777777" w:rsidR="004906A5" w:rsidRPr="000B36D4" w:rsidRDefault="00084820" w:rsidP="00B54F85">
      <w:pPr>
        <w:widowControl w:val="0"/>
        <w:spacing w:line="360" w:lineRule="auto"/>
        <w:ind w:firstLine="567"/>
        <w:jc w:val="both"/>
        <w:rPr>
          <w:rFonts w:ascii="Arial" w:hAnsi="Arial" w:cs="Arial"/>
          <w:sz w:val="24"/>
          <w:szCs w:val="24"/>
        </w:rPr>
      </w:pPr>
      <w:r w:rsidRPr="000B36D4">
        <w:rPr>
          <w:rFonts w:ascii="Arial" w:hAnsi="Arial" w:cs="Arial"/>
          <w:sz w:val="24"/>
          <w:szCs w:val="24"/>
        </w:rPr>
        <w:t xml:space="preserve">На </w:t>
      </w:r>
      <w:r w:rsidR="00F53B29">
        <w:rPr>
          <w:rFonts w:ascii="Arial" w:hAnsi="Arial" w:cs="Arial"/>
          <w:sz w:val="24"/>
          <w:szCs w:val="24"/>
        </w:rPr>
        <w:t>банку</w:t>
      </w:r>
      <w:r w:rsidR="00F53B29" w:rsidRPr="000B36D4">
        <w:rPr>
          <w:rFonts w:ascii="Arial" w:hAnsi="Arial" w:cs="Arial"/>
          <w:sz w:val="24"/>
          <w:szCs w:val="24"/>
        </w:rPr>
        <w:t xml:space="preserve"> </w:t>
      </w:r>
      <w:r w:rsidRPr="000B36D4">
        <w:rPr>
          <w:rFonts w:ascii="Arial" w:hAnsi="Arial" w:cs="Arial"/>
          <w:sz w:val="24"/>
          <w:szCs w:val="24"/>
        </w:rPr>
        <w:t>наклеивают этикетку, на которой указывают</w:t>
      </w:r>
      <w:r w:rsidR="004906A5" w:rsidRPr="000B36D4">
        <w:rPr>
          <w:rFonts w:ascii="Arial" w:hAnsi="Arial" w:cs="Arial"/>
          <w:sz w:val="24"/>
          <w:szCs w:val="24"/>
        </w:rPr>
        <w:t>:</w:t>
      </w:r>
    </w:p>
    <w:p w14:paraId="473B99D9" w14:textId="77777777" w:rsidR="004906A5" w:rsidRPr="000B36D4" w:rsidRDefault="004906A5" w:rsidP="00B54F85">
      <w:pPr>
        <w:pStyle w:val="aa"/>
        <w:widowControl w:val="0"/>
        <w:numPr>
          <w:ilvl w:val="0"/>
          <w:numId w:val="19"/>
        </w:numPr>
        <w:spacing w:line="360" w:lineRule="auto"/>
        <w:jc w:val="both"/>
        <w:rPr>
          <w:rFonts w:ascii="Arial" w:hAnsi="Arial" w:cs="Arial"/>
          <w:sz w:val="24"/>
          <w:szCs w:val="24"/>
        </w:rPr>
      </w:pPr>
      <w:r w:rsidRPr="000B36D4">
        <w:rPr>
          <w:rFonts w:ascii="Arial" w:hAnsi="Arial" w:cs="Arial"/>
          <w:sz w:val="24"/>
          <w:szCs w:val="24"/>
        </w:rPr>
        <w:t>наименование продукта;</w:t>
      </w:r>
    </w:p>
    <w:p w14:paraId="5489FD7C" w14:textId="77777777" w:rsidR="004906A5" w:rsidRPr="000B36D4" w:rsidRDefault="004906A5" w:rsidP="00B54F85">
      <w:pPr>
        <w:pStyle w:val="aa"/>
        <w:widowControl w:val="0"/>
        <w:numPr>
          <w:ilvl w:val="0"/>
          <w:numId w:val="19"/>
        </w:numPr>
        <w:spacing w:line="360" w:lineRule="auto"/>
        <w:jc w:val="both"/>
        <w:rPr>
          <w:rFonts w:ascii="Arial" w:hAnsi="Arial" w:cs="Arial"/>
          <w:sz w:val="24"/>
          <w:szCs w:val="24"/>
        </w:rPr>
      </w:pPr>
      <w:r w:rsidRPr="000B36D4">
        <w:rPr>
          <w:rFonts w:ascii="Arial" w:hAnsi="Arial" w:cs="Arial"/>
          <w:sz w:val="24"/>
          <w:szCs w:val="24"/>
        </w:rPr>
        <w:t>дату и место отбора пробы</w:t>
      </w:r>
      <w:r w:rsidR="000217D4">
        <w:rPr>
          <w:rFonts w:ascii="Arial" w:hAnsi="Arial" w:cs="Arial"/>
          <w:sz w:val="24"/>
          <w:szCs w:val="24"/>
        </w:rPr>
        <w:t>.</w:t>
      </w:r>
    </w:p>
    <w:p w14:paraId="4CCE6E37" w14:textId="77777777" w:rsidR="000217D4" w:rsidRPr="000217D4" w:rsidRDefault="000217D4" w:rsidP="00B54F85">
      <w:pPr>
        <w:widowControl w:val="0"/>
        <w:spacing w:line="360" w:lineRule="auto"/>
        <w:ind w:firstLine="567"/>
        <w:jc w:val="both"/>
        <w:rPr>
          <w:rFonts w:ascii="Arial" w:hAnsi="Arial" w:cs="Arial"/>
          <w:sz w:val="24"/>
          <w:szCs w:val="24"/>
        </w:rPr>
      </w:pPr>
      <w:r>
        <w:rPr>
          <w:rFonts w:ascii="Arial" w:hAnsi="Arial" w:cs="Arial"/>
          <w:sz w:val="24"/>
          <w:szCs w:val="24"/>
        </w:rPr>
        <w:t>Допускается наносить дополнительную информацию, например</w:t>
      </w:r>
      <w:r w:rsidR="00794231">
        <w:rPr>
          <w:rFonts w:ascii="Arial" w:hAnsi="Arial" w:cs="Arial"/>
          <w:sz w:val="24"/>
          <w:szCs w:val="24"/>
        </w:rPr>
        <w:t>,</w:t>
      </w:r>
      <w:r>
        <w:rPr>
          <w:rFonts w:ascii="Arial" w:hAnsi="Arial" w:cs="Arial"/>
          <w:sz w:val="24"/>
          <w:szCs w:val="24"/>
        </w:rPr>
        <w:t xml:space="preserve"> </w:t>
      </w:r>
      <w:r w:rsidRPr="000B36D4">
        <w:rPr>
          <w:rFonts w:ascii="Arial" w:hAnsi="Arial" w:cs="Arial"/>
          <w:sz w:val="24"/>
          <w:szCs w:val="24"/>
        </w:rPr>
        <w:t>Ф.И.О. и должность отобравшего пробу</w:t>
      </w:r>
      <w:r>
        <w:rPr>
          <w:rFonts w:ascii="Arial" w:hAnsi="Arial" w:cs="Arial"/>
          <w:sz w:val="24"/>
          <w:szCs w:val="24"/>
        </w:rPr>
        <w:t>.</w:t>
      </w:r>
    </w:p>
    <w:p w14:paraId="26670A99" w14:textId="77777777" w:rsidR="00DD0DD3" w:rsidRPr="00B54F85" w:rsidRDefault="00DD0DD3" w:rsidP="00B54F85">
      <w:pPr>
        <w:pStyle w:val="3"/>
      </w:pPr>
      <w:r w:rsidRPr="00B54F85">
        <w:t>7.2 Общие указания</w:t>
      </w:r>
    </w:p>
    <w:p w14:paraId="5A0E6885" w14:textId="77777777" w:rsidR="00DD0DD3" w:rsidRPr="000B36D4" w:rsidRDefault="00DD0DD3" w:rsidP="00B54F85">
      <w:pPr>
        <w:pStyle w:val="11"/>
        <w:spacing w:before="0" w:after="0"/>
        <w:rPr>
          <w:b w:val="0"/>
          <w:sz w:val="24"/>
        </w:rPr>
      </w:pPr>
      <w:r w:rsidRPr="000B36D4">
        <w:rPr>
          <w:b w:val="0"/>
          <w:sz w:val="24"/>
        </w:rPr>
        <w:t xml:space="preserve">7.2.1 Допускается применять другие средства измерений, вспомогательные устройства, материалы и реактивы с аналогичными или лучшими метрологическими и техническими характеристиками. Применяемые средства измерений должны быть исправны и пройти метрологическую оценку в соответствии с </w:t>
      </w:r>
      <w:r w:rsidR="0092572E" w:rsidRPr="000B36D4">
        <w:rPr>
          <w:rFonts w:eastAsia="Times New Roman"/>
          <w:b w:val="0"/>
          <w:sz w:val="24"/>
          <w:lang w:eastAsia="ru-RU"/>
        </w:rPr>
        <w:t>национальным законодательством</w:t>
      </w:r>
      <w:r w:rsidRPr="000B36D4">
        <w:rPr>
          <w:b w:val="0"/>
          <w:sz w:val="24"/>
        </w:rPr>
        <w:t>.</w:t>
      </w:r>
    </w:p>
    <w:p w14:paraId="75CCA775" w14:textId="77777777" w:rsidR="00DD0DD3" w:rsidRPr="000B36D4" w:rsidRDefault="00DD0DD3" w:rsidP="00B54F85">
      <w:pPr>
        <w:pStyle w:val="11"/>
        <w:spacing w:before="0" w:after="0"/>
        <w:rPr>
          <w:b w:val="0"/>
          <w:sz w:val="24"/>
        </w:rPr>
      </w:pPr>
      <w:r w:rsidRPr="000B36D4">
        <w:rPr>
          <w:b w:val="0"/>
          <w:sz w:val="24"/>
        </w:rPr>
        <w:t>7.2.2 Допускается применять другие методы испытаний, обеспечивающие требуемую точность и достоверность результатов испытаний. Применяемые методики должны быть аттестованы в установленном порядке.</w:t>
      </w:r>
    </w:p>
    <w:p w14:paraId="474117FC" w14:textId="77777777" w:rsidR="00DD0DD3" w:rsidRPr="000B36D4" w:rsidRDefault="00DD0DD3" w:rsidP="00B54F85">
      <w:pPr>
        <w:pStyle w:val="11"/>
        <w:spacing w:before="0" w:after="0"/>
        <w:rPr>
          <w:b w:val="0"/>
          <w:sz w:val="24"/>
        </w:rPr>
      </w:pPr>
      <w:r w:rsidRPr="000B36D4">
        <w:rPr>
          <w:b w:val="0"/>
          <w:sz w:val="24"/>
        </w:rPr>
        <w:t>При разногласиях в оценке качества акрилонитрила испытания проводят методами, указанными в настоящем стандарте.</w:t>
      </w:r>
    </w:p>
    <w:p w14:paraId="2741E85A" w14:textId="77777777" w:rsidR="00CE1A05" w:rsidRPr="000B36D4" w:rsidRDefault="00E53060" w:rsidP="00B54F85">
      <w:pPr>
        <w:widowControl w:val="0"/>
        <w:spacing w:line="360" w:lineRule="auto"/>
        <w:ind w:firstLine="567"/>
        <w:jc w:val="both"/>
        <w:rPr>
          <w:rFonts w:ascii="Arial" w:hAnsi="Arial" w:cs="Arial"/>
          <w:sz w:val="24"/>
          <w:szCs w:val="24"/>
        </w:rPr>
      </w:pPr>
      <w:r w:rsidRPr="000B36D4">
        <w:rPr>
          <w:rFonts w:ascii="Arial" w:hAnsi="Arial" w:cs="Arial"/>
          <w:sz w:val="24"/>
          <w:szCs w:val="24"/>
        </w:rPr>
        <w:t>7.2.3 Условия выполнения измерений</w:t>
      </w:r>
    </w:p>
    <w:p w14:paraId="267B9B50" w14:textId="77777777" w:rsidR="00CE1A05" w:rsidRDefault="00E53060" w:rsidP="006A5458">
      <w:pPr>
        <w:widowControl w:val="0"/>
        <w:spacing w:line="360" w:lineRule="auto"/>
        <w:ind w:firstLine="567"/>
        <w:jc w:val="both"/>
        <w:rPr>
          <w:rFonts w:ascii="Arial" w:hAnsi="Arial" w:cs="Arial"/>
          <w:snapToGrid w:val="0"/>
          <w:sz w:val="24"/>
          <w:szCs w:val="24"/>
        </w:rPr>
      </w:pPr>
      <w:r w:rsidRPr="000B36D4">
        <w:rPr>
          <w:rFonts w:ascii="Arial" w:hAnsi="Arial" w:cs="Arial"/>
          <w:snapToGrid w:val="0"/>
          <w:sz w:val="24"/>
          <w:szCs w:val="24"/>
        </w:rPr>
        <w:t>При выполнении измерений в лаборатории должны быть соблюдены следующие условия:</w:t>
      </w:r>
    </w:p>
    <w:p w14:paraId="6F022500" w14:textId="77777777" w:rsidR="00173EF9" w:rsidRPr="00404F26" w:rsidRDefault="00173EF9" w:rsidP="006A5458">
      <w:pPr>
        <w:widowControl w:val="0"/>
        <w:spacing w:line="360" w:lineRule="auto"/>
        <w:ind w:firstLine="567"/>
        <w:jc w:val="both"/>
        <w:rPr>
          <w:rFonts w:ascii="Arial" w:hAnsi="Arial" w:cs="Arial"/>
          <w:snapToGrid w:val="0"/>
          <w:sz w:val="24"/>
          <w:szCs w:val="24"/>
        </w:rPr>
      </w:pPr>
      <w:r w:rsidRPr="00404F26">
        <w:rPr>
          <w:rFonts w:ascii="Arial" w:hAnsi="Arial" w:cs="Arial"/>
          <w:snapToGrid w:val="0"/>
          <w:sz w:val="24"/>
          <w:szCs w:val="24"/>
        </w:rPr>
        <w:t>температура воздуха………………………………………………………………(20 ±5) °С;</w:t>
      </w:r>
    </w:p>
    <w:p w14:paraId="40526224" w14:textId="77777777" w:rsidR="00173EF9" w:rsidRPr="00404F26" w:rsidRDefault="00173EF9" w:rsidP="006A5458">
      <w:pPr>
        <w:widowControl w:val="0"/>
        <w:spacing w:line="360" w:lineRule="auto"/>
        <w:ind w:firstLine="567"/>
        <w:jc w:val="both"/>
        <w:rPr>
          <w:rFonts w:ascii="Arial" w:hAnsi="Arial" w:cs="Arial"/>
          <w:snapToGrid w:val="0"/>
          <w:sz w:val="24"/>
          <w:szCs w:val="24"/>
        </w:rPr>
      </w:pPr>
      <w:r w:rsidRPr="00404F26">
        <w:rPr>
          <w:rFonts w:ascii="Arial" w:hAnsi="Arial" w:cs="Arial"/>
          <w:snapToGrid w:val="0"/>
          <w:sz w:val="24"/>
          <w:szCs w:val="24"/>
        </w:rPr>
        <w:t>атмосферное давление…………………………………………………………(100 ±4) кПа;</w:t>
      </w:r>
    </w:p>
    <w:p w14:paraId="338BE3B5" w14:textId="6CCCBA0A" w:rsidR="00173EF9" w:rsidRDefault="00173EF9" w:rsidP="006A5458">
      <w:pPr>
        <w:widowControl w:val="0"/>
        <w:spacing w:line="360" w:lineRule="auto"/>
        <w:ind w:firstLine="567"/>
        <w:jc w:val="both"/>
        <w:rPr>
          <w:rFonts w:ascii="Arial" w:hAnsi="Arial" w:cs="Arial"/>
          <w:snapToGrid w:val="0"/>
          <w:sz w:val="24"/>
          <w:szCs w:val="24"/>
        </w:rPr>
      </w:pPr>
      <w:r w:rsidRPr="00404F26">
        <w:rPr>
          <w:rFonts w:ascii="Arial" w:hAnsi="Arial" w:cs="Arial"/>
          <w:snapToGrid w:val="0"/>
          <w:sz w:val="24"/>
          <w:szCs w:val="24"/>
        </w:rPr>
        <w:t>относительная влажность воздуха при (20</w:t>
      </w:r>
      <w:r w:rsidR="004B5251">
        <w:rPr>
          <w:rFonts w:ascii="Arial" w:hAnsi="Arial" w:cs="Arial"/>
          <w:snapToGrid w:val="0"/>
          <w:sz w:val="24"/>
          <w:szCs w:val="24"/>
        </w:rPr>
        <w:t xml:space="preserve"> ±5) °С……………………………(65 ±15) %.</w:t>
      </w:r>
    </w:p>
    <w:p w14:paraId="1902C16B" w14:textId="112B8D91" w:rsidR="004B5251" w:rsidRPr="004B5251" w:rsidRDefault="004B5251" w:rsidP="004B5251">
      <w:pPr>
        <w:widowControl w:val="0"/>
        <w:spacing w:line="360" w:lineRule="auto"/>
        <w:ind w:firstLine="567"/>
        <w:jc w:val="both"/>
        <w:rPr>
          <w:rFonts w:ascii="Arial" w:hAnsi="Arial" w:cs="Arial"/>
          <w:snapToGrid w:val="0"/>
          <w:sz w:val="24"/>
          <w:szCs w:val="24"/>
        </w:rPr>
      </w:pPr>
      <w:r>
        <w:rPr>
          <w:rFonts w:ascii="Arial" w:hAnsi="Arial" w:cs="Arial"/>
          <w:snapToGrid w:val="0"/>
          <w:sz w:val="24"/>
          <w:szCs w:val="24"/>
        </w:rPr>
        <w:t xml:space="preserve">Для контроля условий необходимо использовать </w:t>
      </w:r>
      <w:r w:rsidRPr="004B5251">
        <w:rPr>
          <w:rFonts w:ascii="Arial" w:hAnsi="Arial" w:cs="Arial"/>
          <w:snapToGrid w:val="0"/>
          <w:sz w:val="24"/>
          <w:szCs w:val="24"/>
        </w:rPr>
        <w:t xml:space="preserve">термогигрометр </w:t>
      </w:r>
      <w:r>
        <w:rPr>
          <w:rFonts w:ascii="Arial" w:hAnsi="Arial" w:cs="Arial"/>
          <w:snapToGrid w:val="0"/>
          <w:sz w:val="24"/>
          <w:szCs w:val="24"/>
        </w:rPr>
        <w:t>и б</w:t>
      </w:r>
      <w:r w:rsidRPr="004B5251">
        <w:rPr>
          <w:rFonts w:ascii="Arial" w:hAnsi="Arial" w:cs="Arial"/>
          <w:snapToGrid w:val="0"/>
          <w:sz w:val="24"/>
          <w:szCs w:val="24"/>
        </w:rPr>
        <w:t>арометр-анероид метеорологический имеющи</w:t>
      </w:r>
      <w:r>
        <w:rPr>
          <w:rFonts w:ascii="Arial" w:hAnsi="Arial" w:cs="Arial"/>
          <w:snapToGrid w:val="0"/>
          <w:sz w:val="24"/>
          <w:szCs w:val="24"/>
        </w:rPr>
        <w:t>е соответственно</w:t>
      </w:r>
      <w:r w:rsidRPr="004B5251">
        <w:rPr>
          <w:rFonts w:ascii="Arial" w:hAnsi="Arial" w:cs="Arial"/>
          <w:snapToGrid w:val="0"/>
          <w:sz w:val="24"/>
          <w:szCs w:val="24"/>
        </w:rPr>
        <w:t>:</w:t>
      </w:r>
    </w:p>
    <w:p w14:paraId="6529E535" w14:textId="56133109" w:rsidR="004B5251" w:rsidRPr="004B5251" w:rsidRDefault="004B5251" w:rsidP="004B5251">
      <w:pPr>
        <w:widowControl w:val="0"/>
        <w:spacing w:line="360" w:lineRule="auto"/>
        <w:ind w:firstLine="567"/>
        <w:jc w:val="both"/>
        <w:rPr>
          <w:rFonts w:ascii="Arial" w:hAnsi="Arial" w:cs="Arial"/>
          <w:snapToGrid w:val="0"/>
          <w:sz w:val="24"/>
          <w:szCs w:val="24"/>
        </w:rPr>
      </w:pPr>
      <w:r w:rsidRPr="004B5251">
        <w:rPr>
          <w:rFonts w:ascii="Arial" w:hAnsi="Arial" w:cs="Arial"/>
          <w:snapToGrid w:val="0"/>
          <w:sz w:val="24"/>
          <w:szCs w:val="24"/>
        </w:rPr>
        <w:t>- диапазон измерения температуры от 5,0 °С до 40,0 °С, пределы допускаемого значения абсолютной погрешности ±0,5 °С</w:t>
      </w:r>
      <w:r>
        <w:rPr>
          <w:rFonts w:ascii="Arial" w:hAnsi="Arial" w:cs="Arial"/>
          <w:snapToGrid w:val="0"/>
          <w:sz w:val="24"/>
          <w:szCs w:val="24"/>
        </w:rPr>
        <w:t xml:space="preserve"> и</w:t>
      </w:r>
      <w:r w:rsidRPr="004B5251">
        <w:rPr>
          <w:rFonts w:ascii="Arial" w:hAnsi="Arial" w:cs="Arial"/>
          <w:snapToGrid w:val="0"/>
          <w:sz w:val="24"/>
          <w:szCs w:val="24"/>
        </w:rPr>
        <w:t xml:space="preserve"> диапазон измерения относительной влажности от 5 % до 98 %, пределы допускаемого значения абсолютной погрешности ±3</w:t>
      </w:r>
      <w:r>
        <w:rPr>
          <w:rFonts w:ascii="Arial" w:hAnsi="Arial" w:cs="Arial"/>
          <w:snapToGrid w:val="0"/>
          <w:sz w:val="24"/>
          <w:szCs w:val="24"/>
        </w:rPr>
        <w:t> </w:t>
      </w:r>
      <w:r w:rsidRPr="004B5251">
        <w:rPr>
          <w:rFonts w:ascii="Arial" w:hAnsi="Arial" w:cs="Arial"/>
          <w:snapToGrid w:val="0"/>
          <w:sz w:val="24"/>
          <w:szCs w:val="24"/>
        </w:rPr>
        <w:t>%;</w:t>
      </w:r>
    </w:p>
    <w:p w14:paraId="0509FD4F" w14:textId="134B04A3" w:rsidR="004B5251" w:rsidRPr="00404F26" w:rsidRDefault="004B5251" w:rsidP="004B5251">
      <w:pPr>
        <w:widowControl w:val="0"/>
        <w:spacing w:line="360" w:lineRule="auto"/>
        <w:ind w:firstLine="567"/>
        <w:jc w:val="both"/>
        <w:rPr>
          <w:rFonts w:ascii="Arial" w:hAnsi="Arial" w:cs="Arial"/>
          <w:snapToGrid w:val="0"/>
          <w:sz w:val="24"/>
          <w:szCs w:val="24"/>
        </w:rPr>
      </w:pPr>
      <w:r w:rsidRPr="004B5251">
        <w:rPr>
          <w:rFonts w:ascii="Arial" w:hAnsi="Arial" w:cs="Arial"/>
          <w:snapToGrid w:val="0"/>
          <w:sz w:val="24"/>
          <w:szCs w:val="24"/>
        </w:rPr>
        <w:t>- диапазон измерения атмосферного давления от 80,0 до 106,0 кПа, пределы допускаемой абсолютной погрешности ±0,3 кПа.</w:t>
      </w:r>
    </w:p>
    <w:p w14:paraId="5FA4DE35" w14:textId="77777777" w:rsidR="004B20FF" w:rsidRPr="00404F26" w:rsidRDefault="004B20FF" w:rsidP="006A5458">
      <w:pPr>
        <w:pStyle w:val="11"/>
        <w:rPr>
          <w:b w:val="0"/>
          <w:sz w:val="24"/>
        </w:rPr>
      </w:pPr>
      <w:r w:rsidRPr="00404F26">
        <w:rPr>
          <w:b w:val="0"/>
          <w:sz w:val="24"/>
        </w:rPr>
        <w:t>7.3 Подготовка к выполнению измерений</w:t>
      </w:r>
    </w:p>
    <w:p w14:paraId="52ED7224" w14:textId="77777777" w:rsidR="004B20FF" w:rsidRPr="00404F26" w:rsidRDefault="004B20FF" w:rsidP="006A5458">
      <w:pPr>
        <w:pStyle w:val="11"/>
        <w:rPr>
          <w:b w:val="0"/>
          <w:sz w:val="24"/>
        </w:rPr>
      </w:pPr>
      <w:r w:rsidRPr="00404F26">
        <w:rPr>
          <w:b w:val="0"/>
          <w:sz w:val="24"/>
        </w:rPr>
        <w:t>7.3.1 Подготовка средств измерений и вспомогательных устройств</w:t>
      </w:r>
    </w:p>
    <w:p w14:paraId="7A40B594" w14:textId="77777777" w:rsidR="004B20FF" w:rsidRPr="00404F26" w:rsidRDefault="004B20FF" w:rsidP="006A5458">
      <w:pPr>
        <w:pStyle w:val="11"/>
        <w:rPr>
          <w:b w:val="0"/>
          <w:sz w:val="24"/>
        </w:rPr>
      </w:pPr>
      <w:r w:rsidRPr="00404F26">
        <w:rPr>
          <w:b w:val="0"/>
          <w:sz w:val="24"/>
        </w:rPr>
        <w:t>Подготовка применяемых средств измерений и вспомогательных устройств проводится в соответствии с эксплуатационной документацией.</w:t>
      </w:r>
    </w:p>
    <w:p w14:paraId="1F82DB30" w14:textId="77777777" w:rsidR="004B20FF" w:rsidRPr="00404F26" w:rsidRDefault="004B20FF" w:rsidP="006A5458">
      <w:pPr>
        <w:spacing w:line="360" w:lineRule="auto"/>
        <w:ind w:firstLine="567"/>
        <w:rPr>
          <w:rFonts w:ascii="Arial" w:hAnsi="Arial" w:cs="Arial"/>
          <w:sz w:val="24"/>
          <w:szCs w:val="24"/>
        </w:rPr>
      </w:pPr>
      <w:r w:rsidRPr="00404F26">
        <w:rPr>
          <w:rFonts w:ascii="Arial" w:hAnsi="Arial" w:cs="Arial"/>
          <w:sz w:val="24"/>
          <w:szCs w:val="24"/>
        </w:rPr>
        <w:t>7.3.2 Очистка акрилонитрила, не содержащего примесей</w:t>
      </w:r>
    </w:p>
    <w:p w14:paraId="287CF254" w14:textId="77777777" w:rsidR="004B20FF" w:rsidRPr="00404F26" w:rsidRDefault="004B20FF" w:rsidP="006A5458">
      <w:pPr>
        <w:widowControl w:val="0"/>
        <w:spacing w:line="360" w:lineRule="auto"/>
        <w:ind w:firstLine="567"/>
        <w:jc w:val="both"/>
        <w:rPr>
          <w:rFonts w:ascii="Arial" w:eastAsia="Times New Roman" w:hAnsi="Arial" w:cs="Arial"/>
          <w:sz w:val="24"/>
          <w:szCs w:val="24"/>
          <w:lang w:eastAsia="ru-RU"/>
        </w:rPr>
      </w:pPr>
      <w:r w:rsidRPr="00404F26">
        <w:rPr>
          <w:rFonts w:ascii="Arial" w:eastAsia="Times New Roman" w:hAnsi="Arial" w:cs="Arial"/>
          <w:sz w:val="24"/>
          <w:szCs w:val="24"/>
          <w:lang w:eastAsia="ru-RU"/>
        </w:rPr>
        <w:t xml:space="preserve">Способ очистки акрилонитрила, не содержащего примесей, состоит из следующих стадий: </w:t>
      </w:r>
    </w:p>
    <w:p w14:paraId="5C695AF4" w14:textId="77777777" w:rsidR="004B20FF" w:rsidRPr="005B7685" w:rsidRDefault="004B20FF" w:rsidP="006A5458">
      <w:pPr>
        <w:widowControl w:val="0"/>
        <w:spacing w:line="360" w:lineRule="auto"/>
        <w:ind w:firstLine="567"/>
        <w:jc w:val="both"/>
        <w:rPr>
          <w:rFonts w:ascii="Arial" w:eastAsia="Times New Roman" w:hAnsi="Arial" w:cs="Arial"/>
          <w:color w:val="000000" w:themeColor="text1"/>
          <w:sz w:val="24"/>
          <w:szCs w:val="24"/>
          <w:lang w:eastAsia="ru-RU"/>
        </w:rPr>
      </w:pPr>
      <w:r w:rsidRPr="00404F26">
        <w:rPr>
          <w:rFonts w:ascii="Arial" w:eastAsia="Times New Roman" w:hAnsi="Arial" w:cs="Arial"/>
          <w:snapToGrid w:val="0"/>
          <w:sz w:val="24"/>
          <w:szCs w:val="24"/>
          <w:lang w:eastAsia="ru-RU"/>
        </w:rPr>
        <w:t xml:space="preserve">– </w:t>
      </w:r>
      <w:r w:rsidRPr="00404F26">
        <w:rPr>
          <w:rFonts w:ascii="Arial" w:eastAsia="Times New Roman" w:hAnsi="Arial" w:cs="Arial"/>
          <w:sz w:val="24"/>
          <w:szCs w:val="24"/>
          <w:lang w:eastAsia="ru-RU"/>
        </w:rPr>
        <w:t xml:space="preserve">однократной экстракции акрилонитрила раствором натрия </w:t>
      </w:r>
      <w:r w:rsidRPr="005B7685">
        <w:rPr>
          <w:rFonts w:ascii="Arial" w:eastAsia="Times New Roman" w:hAnsi="Arial" w:cs="Arial"/>
          <w:color w:val="000000" w:themeColor="text1"/>
          <w:sz w:val="24"/>
          <w:szCs w:val="24"/>
          <w:lang w:eastAsia="ru-RU"/>
        </w:rPr>
        <w:t>гидроокиси;</w:t>
      </w:r>
    </w:p>
    <w:p w14:paraId="50D325B2" w14:textId="34D0830C" w:rsidR="004B20FF" w:rsidRPr="005B7685" w:rsidRDefault="004B20FF" w:rsidP="006A5458">
      <w:pPr>
        <w:widowControl w:val="0"/>
        <w:spacing w:line="360" w:lineRule="auto"/>
        <w:ind w:firstLine="567"/>
        <w:jc w:val="both"/>
        <w:rPr>
          <w:rFonts w:ascii="Arial" w:eastAsia="Times New Roman" w:hAnsi="Arial" w:cs="Arial"/>
          <w:color w:val="000000" w:themeColor="text1"/>
          <w:sz w:val="24"/>
          <w:szCs w:val="24"/>
          <w:lang w:eastAsia="ru-RU"/>
        </w:rPr>
      </w:pPr>
      <w:r w:rsidRPr="005B7685">
        <w:rPr>
          <w:rFonts w:ascii="Arial" w:eastAsia="Times New Roman" w:hAnsi="Arial" w:cs="Arial"/>
          <w:snapToGrid w:val="0"/>
          <w:color w:val="000000" w:themeColor="text1"/>
          <w:sz w:val="24"/>
          <w:szCs w:val="24"/>
          <w:lang w:eastAsia="ru-RU"/>
        </w:rPr>
        <w:t xml:space="preserve">– </w:t>
      </w:r>
      <w:r w:rsidRPr="005B7685">
        <w:rPr>
          <w:rFonts w:ascii="Arial" w:eastAsia="Times New Roman" w:hAnsi="Arial" w:cs="Arial"/>
          <w:color w:val="000000" w:themeColor="text1"/>
          <w:sz w:val="24"/>
          <w:szCs w:val="24"/>
          <w:lang w:eastAsia="ru-RU"/>
        </w:rPr>
        <w:t>трехкратной экстракцией акрилонитрила водой</w:t>
      </w:r>
      <w:r w:rsidR="00E9306B" w:rsidRPr="00E9306B">
        <w:rPr>
          <w:rFonts w:ascii="Arial" w:eastAsia="Times New Roman" w:hAnsi="Arial" w:cs="Arial"/>
          <w:sz w:val="24"/>
          <w:szCs w:val="24"/>
          <w:lang w:eastAsia="ru-RU"/>
        </w:rPr>
        <w:t xml:space="preserve"> </w:t>
      </w:r>
      <w:r w:rsidR="00E9306B" w:rsidRPr="005B7685">
        <w:rPr>
          <w:rFonts w:ascii="Arial" w:eastAsia="Times New Roman" w:hAnsi="Arial" w:cs="Arial"/>
          <w:sz w:val="24"/>
          <w:szCs w:val="24"/>
          <w:lang w:eastAsia="ru-RU"/>
        </w:rPr>
        <w:t xml:space="preserve">с удельной </w:t>
      </w:r>
      <w:r w:rsidR="00E9306B" w:rsidRPr="005B7685">
        <w:rPr>
          <w:rFonts w:ascii="Arial" w:eastAsia="Times New Roman" w:hAnsi="Arial" w:cs="Arial"/>
          <w:snapToGrid w:val="0"/>
          <w:sz w:val="24"/>
          <w:szCs w:val="24"/>
          <w:lang w:eastAsia="ru-RU"/>
        </w:rPr>
        <w:t>электропроводностью не более 0,1 мкСм/см</w:t>
      </w:r>
      <w:r w:rsidRPr="00A641EE">
        <w:rPr>
          <w:rFonts w:ascii="Arial" w:hAnsi="Arial"/>
          <w:sz w:val="24"/>
        </w:rPr>
        <w:t>;</w:t>
      </w:r>
    </w:p>
    <w:p w14:paraId="4F59FC73" w14:textId="3013E2F5" w:rsidR="004B20FF" w:rsidRPr="005B7685" w:rsidRDefault="004B20FF" w:rsidP="006A5458">
      <w:pPr>
        <w:widowControl w:val="0"/>
        <w:spacing w:line="360" w:lineRule="auto"/>
        <w:ind w:firstLine="567"/>
        <w:jc w:val="both"/>
        <w:rPr>
          <w:rFonts w:ascii="Arial" w:eastAsia="Times New Roman" w:hAnsi="Arial" w:cs="Arial"/>
          <w:color w:val="000000" w:themeColor="text1"/>
          <w:sz w:val="24"/>
          <w:szCs w:val="24"/>
          <w:lang w:eastAsia="ru-RU"/>
        </w:rPr>
      </w:pPr>
      <w:r w:rsidRPr="005B7685">
        <w:rPr>
          <w:rFonts w:ascii="Arial" w:eastAsia="Times New Roman" w:hAnsi="Arial" w:cs="Arial"/>
          <w:snapToGrid w:val="0"/>
          <w:color w:val="000000" w:themeColor="text1"/>
          <w:sz w:val="24"/>
          <w:szCs w:val="24"/>
          <w:lang w:eastAsia="ru-RU"/>
        </w:rPr>
        <w:t xml:space="preserve">– </w:t>
      </w:r>
      <w:r w:rsidRPr="005B7685">
        <w:rPr>
          <w:rFonts w:ascii="Arial" w:eastAsia="Times New Roman" w:hAnsi="Arial" w:cs="Arial"/>
          <w:color w:val="000000" w:themeColor="text1"/>
          <w:sz w:val="24"/>
          <w:szCs w:val="24"/>
          <w:lang w:eastAsia="ru-RU"/>
        </w:rPr>
        <w:t>осушки акрилонитрила от воды кальцием хлористым;</w:t>
      </w:r>
    </w:p>
    <w:p w14:paraId="4A369900" w14:textId="77777777" w:rsidR="004B20FF" w:rsidRPr="005B7685" w:rsidRDefault="004B20FF" w:rsidP="006A5458">
      <w:pPr>
        <w:widowControl w:val="0"/>
        <w:spacing w:line="360" w:lineRule="auto"/>
        <w:ind w:firstLine="567"/>
        <w:jc w:val="both"/>
        <w:rPr>
          <w:rFonts w:ascii="Arial" w:eastAsia="Times New Roman" w:hAnsi="Arial" w:cs="Arial"/>
          <w:color w:val="000000" w:themeColor="text1"/>
          <w:sz w:val="24"/>
          <w:szCs w:val="24"/>
        </w:rPr>
      </w:pPr>
      <w:r w:rsidRPr="005B7685">
        <w:rPr>
          <w:rFonts w:ascii="Arial" w:eastAsia="Times New Roman" w:hAnsi="Arial" w:cs="Arial"/>
          <w:snapToGrid w:val="0"/>
          <w:color w:val="000000" w:themeColor="text1"/>
          <w:sz w:val="24"/>
          <w:szCs w:val="24"/>
          <w:lang w:eastAsia="ru-RU"/>
        </w:rPr>
        <w:t xml:space="preserve">– </w:t>
      </w:r>
      <w:r w:rsidRPr="005B7685">
        <w:rPr>
          <w:rFonts w:ascii="Arial" w:eastAsia="Times New Roman" w:hAnsi="Arial" w:cs="Arial"/>
          <w:color w:val="000000" w:themeColor="text1"/>
          <w:sz w:val="24"/>
          <w:szCs w:val="24"/>
          <w:lang w:eastAsia="ru-RU"/>
        </w:rPr>
        <w:t>перегонки при атмосферном давлении осушенного акрилонитрила.</w:t>
      </w:r>
      <w:r w:rsidRPr="005B7685">
        <w:rPr>
          <w:rFonts w:ascii="Arial" w:eastAsia="Times New Roman" w:hAnsi="Arial" w:cs="Arial"/>
          <w:color w:val="000000" w:themeColor="text1"/>
          <w:sz w:val="24"/>
          <w:szCs w:val="24"/>
        </w:rPr>
        <w:t xml:space="preserve"> </w:t>
      </w:r>
    </w:p>
    <w:p w14:paraId="2B986AF2" w14:textId="46D5CBBB" w:rsidR="004B20FF" w:rsidRPr="00DA0D9B" w:rsidRDefault="004B20FF" w:rsidP="00DA0D9B">
      <w:pPr>
        <w:pStyle w:val="11"/>
        <w:spacing w:before="0" w:after="0"/>
        <w:rPr>
          <w:b w:val="0"/>
          <w:sz w:val="24"/>
        </w:rPr>
      </w:pPr>
      <w:r w:rsidRPr="00DA0D9B">
        <w:rPr>
          <w:b w:val="0"/>
          <w:sz w:val="24"/>
        </w:rPr>
        <w:t xml:space="preserve">Контроль чистоты акрилонитрила, не содержащего примесей, осуществляют по процедуре спектрофотометрического определения контрольного раствора по </w:t>
      </w:r>
      <w:r w:rsidR="00DA0D9B" w:rsidRPr="00DA0D9B">
        <w:rPr>
          <w:b w:val="0"/>
          <w:sz w:val="24"/>
        </w:rPr>
        <w:t>подпункту</w:t>
      </w:r>
      <w:r w:rsidR="00DA0D9B">
        <w:rPr>
          <w:b w:val="0"/>
          <w:sz w:val="24"/>
        </w:rPr>
        <w:t> </w:t>
      </w:r>
      <w:r w:rsidR="00DA0D9B" w:rsidRPr="00DA0D9B">
        <w:rPr>
          <w:b w:val="0"/>
          <w:sz w:val="24"/>
        </w:rPr>
        <w:t>7.14.3.3</w:t>
      </w:r>
      <w:r w:rsidRPr="00DA0D9B">
        <w:rPr>
          <w:b w:val="0"/>
          <w:sz w:val="24"/>
        </w:rPr>
        <w:t>. Допускаемое значение оптической плотности при спектрофотометрировании акрилонитрила, не содержащего примесей, на длине волны λ = 365 нм в кювете с толщиной слоя 10 мм должно составлять не более 0,035 Б.</w:t>
      </w:r>
    </w:p>
    <w:p w14:paraId="3F9EB834" w14:textId="622B8A6D" w:rsidR="00B700BC" w:rsidRPr="000F25BC" w:rsidRDefault="00B700BC" w:rsidP="00B700BC">
      <w:pPr>
        <w:pStyle w:val="11"/>
        <w:spacing w:before="0" w:after="0"/>
        <w:rPr>
          <w:b w:val="0"/>
          <w:sz w:val="24"/>
        </w:rPr>
      </w:pPr>
      <w:r w:rsidRPr="000B36D4">
        <w:rPr>
          <w:b w:val="0"/>
          <w:sz w:val="24"/>
        </w:rPr>
        <w:t>Натрия гидроокись по ГОСТ 4328</w:t>
      </w:r>
      <w:r>
        <w:rPr>
          <w:b w:val="0"/>
          <w:sz w:val="24"/>
        </w:rPr>
        <w:t>-</w:t>
      </w:r>
      <w:r w:rsidRPr="000B36D4">
        <w:rPr>
          <w:b w:val="0"/>
          <w:sz w:val="24"/>
        </w:rPr>
        <w:t xml:space="preserve">77, х.ч., раствор с массовой долей 5%. Акрилонитрил, не содержащий </w:t>
      </w:r>
      <w:r>
        <w:rPr>
          <w:b w:val="0"/>
          <w:sz w:val="24"/>
        </w:rPr>
        <w:t>п</w:t>
      </w:r>
      <w:r w:rsidRPr="000B36D4">
        <w:rPr>
          <w:b w:val="0"/>
          <w:sz w:val="24"/>
        </w:rPr>
        <w:t xml:space="preserve">-метоксифенол, готовят следующим образом: 50 </w:t>
      </w:r>
      <w:r>
        <w:rPr>
          <w:b w:val="0"/>
          <w:sz w:val="24"/>
        </w:rPr>
        <w:t>см</w:t>
      </w:r>
      <w:r w:rsidRPr="00806DE7">
        <w:rPr>
          <w:b w:val="0"/>
          <w:sz w:val="24"/>
          <w:vertAlign w:val="superscript"/>
        </w:rPr>
        <w:t>3</w:t>
      </w:r>
      <w:r w:rsidRPr="000B36D4">
        <w:rPr>
          <w:b w:val="0"/>
          <w:sz w:val="24"/>
        </w:rPr>
        <w:t xml:space="preserve"> акрилонитрила </w:t>
      </w:r>
      <w:r w:rsidRPr="000F25BC">
        <w:rPr>
          <w:b w:val="0"/>
          <w:sz w:val="24"/>
        </w:rPr>
        <w:t>и 100 см</w:t>
      </w:r>
      <w:r w:rsidRPr="000F25BC">
        <w:rPr>
          <w:b w:val="0"/>
          <w:sz w:val="24"/>
          <w:vertAlign w:val="superscript"/>
        </w:rPr>
        <w:t>3</w:t>
      </w:r>
      <w:r w:rsidRPr="000F25BC">
        <w:rPr>
          <w:b w:val="0"/>
          <w:sz w:val="24"/>
        </w:rPr>
        <w:t xml:space="preserve"> раствора гидроокиси натрия помещают в делительную воронку и встряхивают 2 мин. После расслоения акрилонитрил сливают и перегоняют (по ГОСТ 18995.7), отбирая фракцию, кипящую при температуре </w:t>
      </w:r>
      <w:r w:rsidR="00F62FD9">
        <w:rPr>
          <w:b w:val="0"/>
          <w:sz w:val="24"/>
        </w:rPr>
        <w:t xml:space="preserve">от </w:t>
      </w:r>
      <w:r w:rsidRPr="000F25BC">
        <w:rPr>
          <w:b w:val="0"/>
          <w:sz w:val="24"/>
        </w:rPr>
        <w:t>75,5</w:t>
      </w:r>
      <w:r w:rsidR="00F62FD9">
        <w:rPr>
          <w:b w:val="0"/>
          <w:sz w:val="24"/>
        </w:rPr>
        <w:t xml:space="preserve"> до </w:t>
      </w:r>
      <w:r w:rsidRPr="000F25BC">
        <w:rPr>
          <w:b w:val="0"/>
          <w:sz w:val="24"/>
        </w:rPr>
        <w:t>79,5°С.</w:t>
      </w:r>
    </w:p>
    <w:p w14:paraId="114B8681" w14:textId="2255A454" w:rsidR="004B20FF" w:rsidRPr="005B7685" w:rsidRDefault="004B20FF" w:rsidP="006A5458">
      <w:pPr>
        <w:pStyle w:val="11"/>
        <w:spacing w:before="0" w:after="0"/>
        <w:rPr>
          <w:b w:val="0"/>
          <w:sz w:val="24"/>
        </w:rPr>
      </w:pPr>
      <w:r w:rsidRPr="005B7685">
        <w:rPr>
          <w:b w:val="0"/>
          <w:sz w:val="24"/>
        </w:rPr>
        <w:t>7.3.2.1 Аппаратура, реактивы, растворы и посуда</w:t>
      </w:r>
    </w:p>
    <w:p w14:paraId="1973CC5F" w14:textId="77777777" w:rsidR="004B20FF" w:rsidRPr="005B7685" w:rsidRDefault="004B20FF" w:rsidP="006A5458">
      <w:pPr>
        <w:spacing w:line="360" w:lineRule="auto"/>
        <w:ind w:firstLine="567"/>
        <w:contextualSpacing/>
        <w:mirrorIndents/>
        <w:jc w:val="both"/>
        <w:rPr>
          <w:rFonts w:ascii="Arial" w:hAnsi="Arial" w:cs="Arial"/>
          <w:sz w:val="24"/>
          <w:szCs w:val="24"/>
        </w:rPr>
      </w:pPr>
      <w:r w:rsidRPr="005B7685">
        <w:rPr>
          <w:rFonts w:ascii="Arial" w:hAnsi="Arial" w:cs="Arial"/>
          <w:sz w:val="24"/>
          <w:szCs w:val="24"/>
        </w:rPr>
        <w:t xml:space="preserve">Весы лабораторные по ГОСТ OIML R 76-1, класс точности высокий, наибольший предел взвешивания 750 г, дискретность 1 мг. </w:t>
      </w:r>
    </w:p>
    <w:p w14:paraId="0A741342" w14:textId="77777777" w:rsidR="004B20FF" w:rsidRPr="005B7685" w:rsidRDefault="004B20FF" w:rsidP="006A5458">
      <w:pPr>
        <w:widowControl w:val="0"/>
        <w:spacing w:line="360" w:lineRule="auto"/>
        <w:ind w:firstLine="567"/>
        <w:contextualSpacing/>
        <w:mirrorIndents/>
        <w:jc w:val="both"/>
        <w:rPr>
          <w:rFonts w:ascii="Arial" w:eastAsia="Times New Roman" w:hAnsi="Arial" w:cs="Arial"/>
          <w:sz w:val="24"/>
          <w:szCs w:val="24"/>
          <w:lang w:eastAsia="ru-RU"/>
        </w:rPr>
      </w:pPr>
      <w:r w:rsidRPr="005B7685">
        <w:rPr>
          <w:rFonts w:ascii="Arial" w:eastAsia="Times New Roman" w:hAnsi="Arial" w:cs="Arial"/>
          <w:sz w:val="24"/>
          <w:szCs w:val="24"/>
          <w:lang w:eastAsia="ru-RU"/>
        </w:rPr>
        <w:t xml:space="preserve">Цилиндр </w:t>
      </w:r>
      <w:r w:rsidRPr="005B7685">
        <w:rPr>
          <w:rFonts w:ascii="Arial" w:eastAsia="Times New Roman" w:hAnsi="Arial" w:cs="Arial"/>
          <w:snapToGrid w:val="0"/>
          <w:sz w:val="24"/>
          <w:szCs w:val="24"/>
          <w:lang w:eastAsia="ru-RU"/>
        </w:rPr>
        <w:t>1</w:t>
      </w:r>
      <w:r w:rsidRPr="005B7685">
        <w:rPr>
          <w:rFonts w:ascii="Arial" w:eastAsia="Times New Roman" w:hAnsi="Arial" w:cs="Arial"/>
          <w:sz w:val="24"/>
          <w:szCs w:val="24"/>
          <w:lang w:eastAsia="ru-RU"/>
        </w:rPr>
        <w:t xml:space="preserve">-50-2; 1-100-2 </w:t>
      </w:r>
      <w:r w:rsidRPr="005B7685">
        <w:rPr>
          <w:rFonts w:ascii="Arial" w:eastAsia="Times New Roman" w:hAnsi="Arial" w:cs="Arial"/>
          <w:snapToGrid w:val="0"/>
          <w:sz w:val="24"/>
          <w:szCs w:val="24"/>
          <w:lang w:eastAsia="ru-RU"/>
        </w:rPr>
        <w:t>по ГОСТ 1770</w:t>
      </w:r>
      <w:r w:rsidRPr="005B7685">
        <w:rPr>
          <w:rFonts w:ascii="Arial" w:eastAsia="Times New Roman" w:hAnsi="Arial" w:cs="Arial"/>
          <w:sz w:val="24"/>
          <w:szCs w:val="24"/>
          <w:lang w:eastAsia="ru-RU"/>
        </w:rPr>
        <w:t>.</w:t>
      </w:r>
    </w:p>
    <w:p w14:paraId="633CDEE9" w14:textId="77777777" w:rsidR="004B20FF" w:rsidRPr="005B7685" w:rsidRDefault="004B20FF" w:rsidP="006A5458">
      <w:pPr>
        <w:spacing w:line="360" w:lineRule="auto"/>
        <w:ind w:firstLine="567"/>
        <w:contextualSpacing/>
        <w:mirrorIndents/>
        <w:jc w:val="both"/>
        <w:rPr>
          <w:rFonts w:ascii="Arial" w:eastAsia="Times New Roman" w:hAnsi="Arial" w:cs="Arial"/>
          <w:snapToGrid w:val="0"/>
          <w:sz w:val="24"/>
          <w:szCs w:val="24"/>
          <w:lang w:eastAsia="ru-RU"/>
        </w:rPr>
      </w:pPr>
      <w:r w:rsidRPr="005B7685">
        <w:rPr>
          <w:rFonts w:ascii="Arial" w:eastAsia="Times New Roman" w:hAnsi="Arial" w:cs="Arial"/>
          <w:snapToGrid w:val="0"/>
          <w:sz w:val="24"/>
          <w:szCs w:val="24"/>
          <w:lang w:eastAsia="ru-RU"/>
        </w:rPr>
        <w:t xml:space="preserve">Термометр ртутный стеклянный </w:t>
      </w:r>
      <w:r w:rsidRPr="005B7685">
        <w:rPr>
          <w:rFonts w:ascii="Arial" w:eastAsia="Times New Roman" w:hAnsi="Arial" w:cs="Arial"/>
          <w:sz w:val="24"/>
          <w:szCs w:val="24"/>
          <w:lang w:eastAsia="ru-RU"/>
        </w:rPr>
        <w:t>лабораторный</w:t>
      </w:r>
      <w:r w:rsidRPr="005B7685">
        <w:rPr>
          <w:rFonts w:ascii="Arial" w:eastAsia="Times New Roman" w:hAnsi="Arial" w:cs="Arial"/>
          <w:snapToGrid w:val="0"/>
          <w:sz w:val="24"/>
          <w:szCs w:val="24"/>
          <w:lang w:eastAsia="ru-RU"/>
        </w:rPr>
        <w:t xml:space="preserve"> ТЛ-4, диапазон измерения температуры от 50,0 </w:t>
      </w:r>
      <w:r w:rsidRPr="005B7685">
        <w:rPr>
          <w:rFonts w:ascii="Arial" w:eastAsia="Times New Roman" w:hAnsi="Arial" w:cs="Arial"/>
          <w:sz w:val="24"/>
          <w:szCs w:val="24"/>
          <w:lang w:eastAsia="ru-RU"/>
        </w:rPr>
        <w:sym w:font="Symbol" w:char="F0B0"/>
      </w:r>
      <w:r w:rsidRPr="005B7685">
        <w:rPr>
          <w:rFonts w:ascii="Arial" w:eastAsia="Times New Roman" w:hAnsi="Arial" w:cs="Arial"/>
          <w:snapToGrid w:val="0"/>
          <w:sz w:val="24"/>
          <w:szCs w:val="24"/>
          <w:lang w:eastAsia="ru-RU"/>
        </w:rPr>
        <w:t xml:space="preserve">С до 105,0 </w:t>
      </w:r>
      <w:r w:rsidRPr="005B7685">
        <w:rPr>
          <w:rFonts w:ascii="Arial" w:eastAsia="Times New Roman" w:hAnsi="Arial" w:cs="Arial"/>
          <w:snapToGrid w:val="0"/>
          <w:sz w:val="24"/>
          <w:szCs w:val="24"/>
          <w:lang w:eastAsia="ru-RU"/>
        </w:rPr>
        <w:sym w:font="Symbol" w:char="F0B0"/>
      </w:r>
      <w:r w:rsidRPr="005B7685">
        <w:rPr>
          <w:rFonts w:ascii="Arial" w:eastAsia="Times New Roman" w:hAnsi="Arial" w:cs="Arial"/>
          <w:snapToGrid w:val="0"/>
          <w:sz w:val="24"/>
          <w:szCs w:val="24"/>
          <w:lang w:eastAsia="ru-RU"/>
        </w:rPr>
        <w:t xml:space="preserve">С, класс точности 1, цена деления 0,1 </w:t>
      </w:r>
      <w:r w:rsidRPr="005B7685">
        <w:rPr>
          <w:rFonts w:ascii="Arial" w:eastAsia="Times New Roman" w:hAnsi="Arial" w:cs="Arial"/>
          <w:snapToGrid w:val="0"/>
          <w:sz w:val="24"/>
          <w:szCs w:val="24"/>
          <w:lang w:eastAsia="ru-RU"/>
        </w:rPr>
        <w:sym w:font="Symbol" w:char="F0B0"/>
      </w:r>
      <w:r w:rsidRPr="005B7685">
        <w:rPr>
          <w:rFonts w:ascii="Arial" w:eastAsia="Times New Roman" w:hAnsi="Arial" w:cs="Arial"/>
          <w:snapToGrid w:val="0"/>
          <w:sz w:val="24"/>
          <w:szCs w:val="24"/>
          <w:lang w:eastAsia="ru-RU"/>
        </w:rPr>
        <w:t>С, пределы допускаемой абсолютной погрешности ±0,3 </w:t>
      </w:r>
      <w:r w:rsidRPr="005B7685">
        <w:rPr>
          <w:rFonts w:ascii="Arial" w:eastAsia="Times New Roman" w:hAnsi="Arial" w:cs="Arial"/>
          <w:sz w:val="24"/>
          <w:szCs w:val="24"/>
          <w:lang w:eastAsia="ru-RU"/>
        </w:rPr>
        <w:sym w:font="Symbol" w:char="F0B0"/>
      </w:r>
      <w:r w:rsidRPr="005B7685">
        <w:rPr>
          <w:rFonts w:ascii="Arial" w:eastAsia="Times New Roman" w:hAnsi="Arial" w:cs="Arial"/>
          <w:snapToGrid w:val="0"/>
          <w:sz w:val="24"/>
          <w:szCs w:val="24"/>
          <w:lang w:eastAsia="ru-RU"/>
        </w:rPr>
        <w:t>С.</w:t>
      </w:r>
    </w:p>
    <w:p w14:paraId="31408336" w14:textId="1FAE2103" w:rsidR="004B20FF" w:rsidRPr="00046AD1" w:rsidRDefault="004B20FF" w:rsidP="006A5458">
      <w:pPr>
        <w:spacing w:line="360" w:lineRule="auto"/>
        <w:ind w:firstLine="567"/>
        <w:contextualSpacing/>
        <w:mirrorIndents/>
        <w:rPr>
          <w:rFonts w:ascii="Arial" w:hAnsi="Arial"/>
          <w:strike/>
          <w:sz w:val="24"/>
        </w:rPr>
      </w:pPr>
      <w:r w:rsidRPr="005B7685">
        <w:rPr>
          <w:rFonts w:ascii="Arial" w:eastAsia="Times New Roman" w:hAnsi="Arial" w:cs="Arial"/>
          <w:snapToGrid w:val="0"/>
          <w:sz w:val="24"/>
          <w:szCs w:val="24"/>
          <w:lang w:eastAsia="ru-RU"/>
        </w:rPr>
        <w:t xml:space="preserve">Секундомер </w:t>
      </w:r>
      <w:bookmarkStart w:id="5" w:name="_Hlk232762040"/>
      <w:r w:rsidRPr="005B7685">
        <w:rPr>
          <w:rFonts w:ascii="Arial" w:eastAsia="Times New Roman" w:hAnsi="Arial" w:cs="Arial"/>
          <w:snapToGrid w:val="0"/>
          <w:sz w:val="24"/>
          <w:szCs w:val="24"/>
          <w:lang w:eastAsia="ru-RU"/>
        </w:rPr>
        <w:t>любого тип</w:t>
      </w:r>
      <w:r w:rsidRPr="00BE39BA">
        <w:rPr>
          <w:rFonts w:ascii="Arial" w:eastAsia="Times New Roman" w:hAnsi="Arial" w:cs="Arial"/>
          <w:snapToGrid w:val="0"/>
          <w:sz w:val="24"/>
          <w:szCs w:val="24"/>
          <w:lang w:eastAsia="ru-RU"/>
        </w:rPr>
        <w:t>а</w:t>
      </w:r>
      <w:r w:rsidR="000921A3" w:rsidRPr="00A641EE">
        <w:rPr>
          <w:rFonts w:ascii="Arial" w:hAnsi="Arial"/>
          <w:sz w:val="24"/>
        </w:rPr>
        <w:t>.</w:t>
      </w:r>
      <w:bookmarkEnd w:id="5"/>
    </w:p>
    <w:p w14:paraId="744BD900" w14:textId="77777777" w:rsidR="004B20FF" w:rsidRPr="005B7685" w:rsidRDefault="004B20FF" w:rsidP="006A5458">
      <w:pPr>
        <w:spacing w:line="360" w:lineRule="auto"/>
        <w:ind w:firstLine="567"/>
        <w:contextualSpacing/>
        <w:mirrorIndents/>
        <w:jc w:val="both"/>
        <w:rPr>
          <w:rFonts w:ascii="Arial" w:eastAsia="Times New Roman" w:hAnsi="Arial" w:cs="Arial"/>
          <w:sz w:val="24"/>
          <w:szCs w:val="24"/>
          <w:lang w:eastAsia="ru-RU"/>
        </w:rPr>
      </w:pPr>
      <w:r w:rsidRPr="005B7685">
        <w:rPr>
          <w:rFonts w:ascii="Arial" w:eastAsia="Times New Roman" w:hAnsi="Arial" w:cs="Arial"/>
          <w:sz w:val="24"/>
          <w:szCs w:val="24"/>
          <w:lang w:eastAsia="ru-RU"/>
        </w:rPr>
        <w:t>Система очистки воды, обеспечивающая получение воды с удельной электропроводностью не более 0,055 мкСм/см.</w:t>
      </w:r>
    </w:p>
    <w:p w14:paraId="1CD0C146" w14:textId="77777777" w:rsidR="004B20FF" w:rsidRPr="005B7685" w:rsidRDefault="004B20FF" w:rsidP="004B20FF">
      <w:pPr>
        <w:widowControl w:val="0"/>
        <w:spacing w:line="360" w:lineRule="auto"/>
        <w:ind w:firstLine="567"/>
        <w:contextualSpacing/>
        <w:mirrorIndents/>
        <w:jc w:val="both"/>
        <w:rPr>
          <w:rFonts w:ascii="Arial" w:eastAsia="Times New Roman" w:hAnsi="Arial" w:cs="Arial"/>
          <w:snapToGrid w:val="0"/>
          <w:sz w:val="24"/>
          <w:szCs w:val="24"/>
          <w:lang w:eastAsia="ru-RU"/>
        </w:rPr>
      </w:pPr>
      <w:r w:rsidRPr="005B7685">
        <w:rPr>
          <w:rFonts w:ascii="Arial" w:eastAsia="Times New Roman" w:hAnsi="Arial" w:cs="Arial"/>
          <w:snapToGrid w:val="0"/>
          <w:sz w:val="24"/>
          <w:szCs w:val="24"/>
          <w:lang w:eastAsia="ru-RU"/>
        </w:rPr>
        <w:t xml:space="preserve">Колба </w:t>
      </w:r>
      <w:r w:rsidRPr="005B7685">
        <w:rPr>
          <w:rFonts w:ascii="Arial" w:eastAsia="Times New Roman" w:hAnsi="Arial" w:cs="Arial"/>
          <w:sz w:val="24"/>
          <w:szCs w:val="24"/>
          <w:lang w:eastAsia="ru-RU"/>
        </w:rPr>
        <w:t>Кн-1-100-</w:t>
      </w:r>
      <w:r w:rsidRPr="005B7685">
        <w:rPr>
          <w:rFonts w:ascii="Arial" w:eastAsia="Times New Roman" w:hAnsi="Arial" w:cs="Arial"/>
          <w:snapToGrid w:val="0"/>
          <w:sz w:val="24"/>
          <w:szCs w:val="24"/>
          <w:lang w:eastAsia="ru-RU"/>
        </w:rPr>
        <w:t xml:space="preserve">29/32 </w:t>
      </w:r>
      <w:r w:rsidRPr="005B7685">
        <w:rPr>
          <w:rFonts w:ascii="Arial" w:eastAsia="Times New Roman" w:hAnsi="Arial" w:cs="Arial"/>
          <w:sz w:val="24"/>
          <w:szCs w:val="24"/>
          <w:lang w:eastAsia="ru-RU"/>
        </w:rPr>
        <w:t xml:space="preserve">ТС; </w:t>
      </w:r>
      <w:r w:rsidRPr="005B7685">
        <w:rPr>
          <w:rFonts w:ascii="Arial" w:eastAsia="Times New Roman" w:hAnsi="Arial" w:cs="Arial"/>
          <w:snapToGrid w:val="0"/>
          <w:sz w:val="24"/>
          <w:szCs w:val="24"/>
          <w:lang w:eastAsia="ru-RU"/>
        </w:rPr>
        <w:t>Кн-250-1-29/32 ТС по ГОСТ 25336.</w:t>
      </w:r>
    </w:p>
    <w:p w14:paraId="0F93600B" w14:textId="77777777" w:rsidR="004B20FF" w:rsidRPr="005B7685" w:rsidRDefault="004B20FF" w:rsidP="004B20FF">
      <w:pPr>
        <w:spacing w:line="360" w:lineRule="auto"/>
        <w:ind w:firstLine="567"/>
        <w:contextualSpacing/>
        <w:mirrorIndents/>
        <w:jc w:val="both"/>
        <w:rPr>
          <w:rFonts w:ascii="Arial" w:eastAsia="Times New Roman" w:hAnsi="Arial" w:cs="Arial"/>
          <w:snapToGrid w:val="0"/>
          <w:sz w:val="24"/>
          <w:szCs w:val="24"/>
          <w:lang w:eastAsia="ru-RU"/>
        </w:rPr>
      </w:pPr>
      <w:r w:rsidRPr="005B7685">
        <w:rPr>
          <w:rFonts w:ascii="Arial" w:eastAsia="Times New Roman" w:hAnsi="Arial" w:cs="Arial"/>
          <w:snapToGrid w:val="0"/>
          <w:sz w:val="24"/>
          <w:szCs w:val="24"/>
          <w:lang w:eastAsia="ru-RU"/>
        </w:rPr>
        <w:t>Стаканчик СН-34/12 по ГОСТ 25336.</w:t>
      </w:r>
    </w:p>
    <w:p w14:paraId="23D82FA9" w14:textId="77777777" w:rsidR="004B20FF" w:rsidRPr="005B7685" w:rsidRDefault="004B20FF" w:rsidP="004B20FF">
      <w:pPr>
        <w:widowControl w:val="0"/>
        <w:spacing w:line="360" w:lineRule="auto"/>
        <w:ind w:firstLine="567"/>
        <w:contextualSpacing/>
        <w:mirrorIndents/>
        <w:jc w:val="both"/>
        <w:rPr>
          <w:rFonts w:ascii="Arial" w:eastAsia="Times New Roman" w:hAnsi="Arial" w:cs="Arial"/>
          <w:snapToGrid w:val="0"/>
          <w:sz w:val="24"/>
          <w:szCs w:val="24"/>
          <w:lang w:eastAsia="ru-RU"/>
        </w:rPr>
      </w:pPr>
      <w:r w:rsidRPr="005B7685">
        <w:rPr>
          <w:rFonts w:ascii="Arial" w:eastAsia="Times New Roman" w:hAnsi="Arial" w:cs="Arial"/>
          <w:snapToGrid w:val="0"/>
          <w:sz w:val="24"/>
          <w:szCs w:val="24"/>
          <w:lang w:eastAsia="ru-RU"/>
        </w:rPr>
        <w:t xml:space="preserve">Пробка стеклянная 14/23; 29/32 по ГОСТ 1770. </w:t>
      </w:r>
    </w:p>
    <w:p w14:paraId="37A91992" w14:textId="77777777" w:rsidR="004B20FF" w:rsidRPr="005B7685" w:rsidRDefault="004B20FF" w:rsidP="004B20FF">
      <w:pPr>
        <w:spacing w:line="360" w:lineRule="auto"/>
        <w:ind w:firstLine="567"/>
        <w:contextualSpacing/>
        <w:mirrorIndents/>
        <w:jc w:val="both"/>
        <w:rPr>
          <w:rFonts w:ascii="Arial" w:eastAsia="Times New Roman" w:hAnsi="Arial" w:cs="Arial"/>
          <w:snapToGrid w:val="0"/>
          <w:sz w:val="24"/>
          <w:szCs w:val="24"/>
          <w:lang w:eastAsia="ru-RU"/>
        </w:rPr>
      </w:pPr>
      <w:r w:rsidRPr="005B7685">
        <w:rPr>
          <w:rFonts w:ascii="Arial" w:eastAsia="Times New Roman" w:hAnsi="Arial" w:cs="Arial"/>
          <w:sz w:val="24"/>
          <w:szCs w:val="24"/>
          <w:lang w:eastAsia="ru-RU"/>
        </w:rPr>
        <w:t>Стакан 4 по ГОСТ 9147.</w:t>
      </w:r>
    </w:p>
    <w:p w14:paraId="6D46D233" w14:textId="77777777" w:rsidR="004B20FF" w:rsidRPr="005B7685" w:rsidRDefault="004B20FF" w:rsidP="004B20FF">
      <w:pPr>
        <w:widowControl w:val="0"/>
        <w:spacing w:line="360" w:lineRule="auto"/>
        <w:ind w:firstLine="567"/>
        <w:contextualSpacing/>
        <w:mirrorIndents/>
        <w:rPr>
          <w:rFonts w:ascii="Arial" w:eastAsia="Times New Roman" w:hAnsi="Arial" w:cs="Arial"/>
          <w:snapToGrid w:val="0"/>
          <w:sz w:val="24"/>
          <w:szCs w:val="24"/>
          <w:lang w:eastAsia="ru-RU"/>
        </w:rPr>
      </w:pPr>
      <w:r w:rsidRPr="005B7685">
        <w:rPr>
          <w:rFonts w:ascii="Arial" w:eastAsia="Times New Roman" w:hAnsi="Arial" w:cs="Arial"/>
          <w:sz w:val="24"/>
          <w:szCs w:val="24"/>
          <w:lang w:eastAsia="ru-RU"/>
        </w:rPr>
        <w:t>Воронка</w:t>
      </w:r>
      <w:r w:rsidRPr="005B7685">
        <w:rPr>
          <w:rFonts w:ascii="Arial" w:eastAsia="Times New Roman" w:hAnsi="Arial" w:cs="Arial"/>
          <w:snapToGrid w:val="0"/>
          <w:sz w:val="24"/>
          <w:szCs w:val="24"/>
          <w:lang w:eastAsia="ru-RU"/>
        </w:rPr>
        <w:t xml:space="preserve"> </w:t>
      </w:r>
      <w:r w:rsidRPr="005B7685">
        <w:rPr>
          <w:rFonts w:ascii="Arial" w:eastAsia="Times New Roman" w:hAnsi="Arial" w:cs="Arial"/>
          <w:sz w:val="24"/>
          <w:szCs w:val="24"/>
          <w:lang w:eastAsia="ru-RU"/>
        </w:rPr>
        <w:t xml:space="preserve">ВД-1-250 ХС </w:t>
      </w:r>
      <w:r w:rsidRPr="005B7685">
        <w:rPr>
          <w:rFonts w:ascii="Arial" w:eastAsia="Times New Roman" w:hAnsi="Arial" w:cs="Arial"/>
          <w:snapToGrid w:val="0"/>
          <w:sz w:val="24"/>
          <w:szCs w:val="24"/>
          <w:lang w:eastAsia="ru-RU"/>
        </w:rPr>
        <w:t>по ГОСТ 25336</w:t>
      </w:r>
      <w:r w:rsidRPr="005B7685">
        <w:rPr>
          <w:rFonts w:ascii="Arial" w:eastAsia="Times New Roman" w:hAnsi="Arial" w:cs="Arial"/>
          <w:sz w:val="24"/>
          <w:szCs w:val="24"/>
          <w:lang w:eastAsia="ru-RU"/>
        </w:rPr>
        <w:t>.</w:t>
      </w:r>
    </w:p>
    <w:p w14:paraId="50FAD866" w14:textId="77777777" w:rsidR="004B20FF" w:rsidRPr="005B7685" w:rsidRDefault="004B20FF" w:rsidP="004B20FF">
      <w:pPr>
        <w:spacing w:line="360" w:lineRule="auto"/>
        <w:ind w:firstLine="567"/>
        <w:contextualSpacing/>
        <w:mirrorIndents/>
        <w:rPr>
          <w:rFonts w:ascii="Arial" w:eastAsia="Times New Roman" w:hAnsi="Arial" w:cs="Arial"/>
          <w:sz w:val="24"/>
          <w:szCs w:val="24"/>
          <w:lang w:eastAsia="ru-RU"/>
        </w:rPr>
      </w:pPr>
      <w:r w:rsidRPr="005B7685">
        <w:rPr>
          <w:rFonts w:ascii="Arial" w:eastAsia="Times New Roman" w:hAnsi="Arial" w:cs="Arial"/>
          <w:sz w:val="24"/>
          <w:szCs w:val="24"/>
          <w:lang w:eastAsia="ru-RU"/>
        </w:rPr>
        <w:t xml:space="preserve">Холодильник ХПТ-1-300-14/23 ХС </w:t>
      </w:r>
      <w:r w:rsidRPr="005B7685">
        <w:rPr>
          <w:rFonts w:ascii="Arial" w:eastAsia="Times New Roman" w:hAnsi="Arial" w:cs="Arial"/>
          <w:snapToGrid w:val="0"/>
          <w:sz w:val="24"/>
          <w:szCs w:val="24"/>
          <w:lang w:eastAsia="ru-RU"/>
        </w:rPr>
        <w:t>по ГОСТ 25336</w:t>
      </w:r>
      <w:r w:rsidRPr="005B7685">
        <w:rPr>
          <w:rFonts w:ascii="Arial" w:eastAsia="Times New Roman" w:hAnsi="Arial" w:cs="Arial"/>
          <w:sz w:val="24"/>
          <w:szCs w:val="24"/>
          <w:lang w:eastAsia="ru-RU"/>
        </w:rPr>
        <w:t>.</w:t>
      </w:r>
    </w:p>
    <w:p w14:paraId="424CB438" w14:textId="77777777" w:rsidR="004B20FF" w:rsidRPr="005B7685" w:rsidRDefault="004B20FF" w:rsidP="004B20FF">
      <w:pPr>
        <w:spacing w:line="360" w:lineRule="auto"/>
        <w:ind w:firstLine="567"/>
        <w:contextualSpacing/>
        <w:mirrorIndents/>
        <w:rPr>
          <w:rFonts w:ascii="Arial" w:eastAsia="Times New Roman" w:hAnsi="Arial" w:cs="Arial"/>
          <w:sz w:val="24"/>
          <w:szCs w:val="24"/>
          <w:lang w:eastAsia="ru-RU"/>
        </w:rPr>
      </w:pPr>
      <w:r w:rsidRPr="005B7685">
        <w:rPr>
          <w:rFonts w:ascii="Arial" w:eastAsia="Times New Roman" w:hAnsi="Arial" w:cs="Arial"/>
          <w:sz w:val="24"/>
          <w:szCs w:val="24"/>
          <w:lang w:eastAsia="ru-RU"/>
        </w:rPr>
        <w:t xml:space="preserve">Насадка Н1-29/32-14/23-14/23 ТС </w:t>
      </w:r>
      <w:r w:rsidRPr="005B7685">
        <w:rPr>
          <w:rFonts w:ascii="Arial" w:eastAsia="Times New Roman" w:hAnsi="Arial" w:cs="Arial"/>
          <w:snapToGrid w:val="0"/>
          <w:sz w:val="24"/>
          <w:szCs w:val="24"/>
          <w:lang w:eastAsia="ru-RU"/>
        </w:rPr>
        <w:t>по ГОСТ 25336</w:t>
      </w:r>
      <w:r w:rsidRPr="005B7685">
        <w:rPr>
          <w:rFonts w:ascii="Arial" w:eastAsia="Times New Roman" w:hAnsi="Arial" w:cs="Arial"/>
          <w:sz w:val="24"/>
          <w:szCs w:val="24"/>
          <w:lang w:eastAsia="ru-RU"/>
        </w:rPr>
        <w:t>.</w:t>
      </w:r>
    </w:p>
    <w:p w14:paraId="13AAA927" w14:textId="77777777" w:rsidR="004B20FF" w:rsidRPr="005B7685" w:rsidRDefault="004B20FF" w:rsidP="004B20FF">
      <w:pPr>
        <w:spacing w:line="360" w:lineRule="auto"/>
        <w:ind w:firstLine="567"/>
        <w:contextualSpacing/>
        <w:mirrorIndents/>
        <w:rPr>
          <w:rFonts w:ascii="Arial" w:eastAsia="Times New Roman" w:hAnsi="Arial" w:cs="Arial"/>
          <w:sz w:val="24"/>
          <w:szCs w:val="24"/>
          <w:lang w:eastAsia="ru-RU"/>
        </w:rPr>
      </w:pPr>
      <w:r w:rsidRPr="005B7685">
        <w:rPr>
          <w:rFonts w:ascii="Arial" w:eastAsia="Times New Roman" w:hAnsi="Arial" w:cs="Arial"/>
          <w:sz w:val="24"/>
          <w:szCs w:val="24"/>
          <w:lang w:eastAsia="ru-RU"/>
        </w:rPr>
        <w:t>Алонж</w:t>
      </w:r>
      <w:r w:rsidRPr="005B7685">
        <w:rPr>
          <w:rFonts w:ascii="Arial" w:eastAsia="Times New Roman" w:hAnsi="Arial" w:cs="Arial"/>
          <w:snapToGrid w:val="0"/>
          <w:sz w:val="24"/>
          <w:szCs w:val="24"/>
          <w:lang w:eastAsia="ru-RU"/>
        </w:rPr>
        <w:t xml:space="preserve"> </w:t>
      </w:r>
      <w:r w:rsidRPr="005B7685">
        <w:rPr>
          <w:rFonts w:ascii="Arial" w:eastAsia="Times New Roman" w:hAnsi="Arial" w:cs="Arial"/>
          <w:sz w:val="24"/>
          <w:szCs w:val="24"/>
          <w:lang w:eastAsia="ru-RU"/>
        </w:rPr>
        <w:t xml:space="preserve">АИ-14/23-50 ТС </w:t>
      </w:r>
      <w:r w:rsidRPr="005B7685">
        <w:rPr>
          <w:rFonts w:ascii="Arial" w:eastAsia="Times New Roman" w:hAnsi="Arial" w:cs="Arial"/>
          <w:snapToGrid w:val="0"/>
          <w:sz w:val="24"/>
          <w:szCs w:val="24"/>
          <w:lang w:eastAsia="ru-RU"/>
        </w:rPr>
        <w:t>по ГОСТ 25336</w:t>
      </w:r>
      <w:r w:rsidRPr="005B7685">
        <w:rPr>
          <w:rFonts w:ascii="Arial" w:eastAsia="Times New Roman" w:hAnsi="Arial" w:cs="Arial"/>
          <w:sz w:val="24"/>
          <w:szCs w:val="24"/>
          <w:lang w:eastAsia="ru-RU"/>
        </w:rPr>
        <w:t>.</w:t>
      </w:r>
    </w:p>
    <w:p w14:paraId="15280AB9" w14:textId="77777777" w:rsidR="004B20FF" w:rsidRPr="005B7685" w:rsidRDefault="004B20FF" w:rsidP="004B20FF">
      <w:pPr>
        <w:spacing w:line="360" w:lineRule="auto"/>
        <w:ind w:firstLine="567"/>
        <w:contextualSpacing/>
        <w:mirrorIndents/>
        <w:rPr>
          <w:rFonts w:ascii="Arial" w:eastAsia="Times New Roman" w:hAnsi="Arial" w:cs="Arial"/>
          <w:sz w:val="24"/>
          <w:szCs w:val="24"/>
          <w:lang w:eastAsia="ru-RU"/>
        </w:rPr>
      </w:pPr>
      <w:r w:rsidRPr="005B7685">
        <w:rPr>
          <w:rFonts w:ascii="Arial" w:eastAsia="Times New Roman" w:hAnsi="Arial" w:cs="Arial"/>
          <w:sz w:val="24"/>
          <w:szCs w:val="24"/>
          <w:lang w:eastAsia="ru-RU"/>
        </w:rPr>
        <w:t>Колба</w:t>
      </w:r>
      <w:r w:rsidRPr="005B7685">
        <w:rPr>
          <w:rFonts w:ascii="Arial" w:eastAsia="Times New Roman" w:hAnsi="Arial" w:cs="Arial"/>
          <w:snapToGrid w:val="0"/>
          <w:sz w:val="24"/>
          <w:szCs w:val="24"/>
          <w:lang w:eastAsia="ru-RU"/>
        </w:rPr>
        <w:t xml:space="preserve"> </w:t>
      </w:r>
      <w:r w:rsidRPr="005B7685">
        <w:rPr>
          <w:rFonts w:ascii="Arial" w:eastAsia="Times New Roman" w:hAnsi="Arial" w:cs="Arial"/>
          <w:sz w:val="24"/>
          <w:szCs w:val="24"/>
          <w:lang w:eastAsia="ru-RU"/>
        </w:rPr>
        <w:t xml:space="preserve">К-1-250-29/32 ТХС </w:t>
      </w:r>
      <w:r w:rsidRPr="005B7685">
        <w:rPr>
          <w:rFonts w:ascii="Arial" w:eastAsia="Times New Roman" w:hAnsi="Arial" w:cs="Arial"/>
          <w:snapToGrid w:val="0"/>
          <w:sz w:val="24"/>
          <w:szCs w:val="24"/>
          <w:lang w:eastAsia="ru-RU"/>
        </w:rPr>
        <w:t>по ГОСТ 25336</w:t>
      </w:r>
      <w:r w:rsidRPr="005B7685">
        <w:rPr>
          <w:rFonts w:ascii="Arial" w:eastAsia="Times New Roman" w:hAnsi="Arial" w:cs="Arial"/>
          <w:sz w:val="24"/>
          <w:szCs w:val="24"/>
          <w:lang w:eastAsia="ru-RU"/>
        </w:rPr>
        <w:t>.</w:t>
      </w:r>
    </w:p>
    <w:p w14:paraId="3C300E9C" w14:textId="77777777" w:rsidR="004B20FF" w:rsidRPr="005B7685" w:rsidRDefault="004B20FF" w:rsidP="004B20FF">
      <w:pPr>
        <w:widowControl w:val="0"/>
        <w:spacing w:line="360" w:lineRule="auto"/>
        <w:ind w:firstLine="567"/>
        <w:contextualSpacing/>
        <w:mirrorIndents/>
        <w:jc w:val="both"/>
        <w:rPr>
          <w:rFonts w:ascii="Arial" w:eastAsia="Times New Roman" w:hAnsi="Arial" w:cs="Arial"/>
          <w:sz w:val="24"/>
          <w:szCs w:val="24"/>
          <w:lang w:eastAsia="ru-RU"/>
        </w:rPr>
      </w:pPr>
      <w:r w:rsidRPr="005B7685">
        <w:rPr>
          <w:rFonts w:ascii="Arial" w:eastAsia="Times New Roman" w:hAnsi="Arial" w:cs="Arial"/>
          <w:snapToGrid w:val="0"/>
          <w:sz w:val="24"/>
          <w:szCs w:val="24"/>
          <w:lang w:eastAsia="ru-RU"/>
        </w:rPr>
        <w:t xml:space="preserve">Холодильник лабораторный взрывозащитного исполнения для хранения реактивов, </w:t>
      </w:r>
      <w:r w:rsidRPr="005B7685">
        <w:rPr>
          <w:rFonts w:ascii="Arial" w:eastAsia="Times New Roman" w:hAnsi="Arial" w:cs="Arial"/>
          <w:sz w:val="24"/>
          <w:szCs w:val="24"/>
          <w:lang w:eastAsia="ru-RU"/>
        </w:rPr>
        <w:t xml:space="preserve">обеспечивающий охлаждение от минус 2 </w:t>
      </w:r>
      <w:r w:rsidRPr="005B7685">
        <w:rPr>
          <w:rFonts w:ascii="Arial" w:eastAsia="Times New Roman" w:hAnsi="Arial" w:cs="Arial"/>
          <w:sz w:val="24"/>
          <w:szCs w:val="24"/>
          <w:lang w:eastAsia="ru-RU"/>
        </w:rPr>
        <w:sym w:font="Symbol" w:char="F0B0"/>
      </w:r>
      <w:r w:rsidRPr="005B7685">
        <w:rPr>
          <w:rFonts w:ascii="Arial" w:eastAsia="Times New Roman" w:hAnsi="Arial" w:cs="Arial"/>
          <w:sz w:val="24"/>
          <w:szCs w:val="24"/>
          <w:lang w:eastAsia="ru-RU"/>
        </w:rPr>
        <w:t>С до</w:t>
      </w:r>
      <w:r w:rsidRPr="005B7685">
        <w:rPr>
          <w:rFonts w:ascii="Arial" w:eastAsia="Times New Roman" w:hAnsi="Arial" w:cs="Arial"/>
          <w:snapToGrid w:val="0"/>
          <w:sz w:val="24"/>
          <w:szCs w:val="24"/>
          <w:lang w:eastAsia="ru-RU"/>
        </w:rPr>
        <w:t xml:space="preserve"> 15 </w:t>
      </w:r>
      <w:r w:rsidRPr="005B7685">
        <w:rPr>
          <w:rFonts w:ascii="Arial" w:eastAsia="Times New Roman" w:hAnsi="Arial" w:cs="Arial"/>
          <w:sz w:val="24"/>
          <w:szCs w:val="24"/>
          <w:lang w:eastAsia="ru-RU"/>
        </w:rPr>
        <w:sym w:font="Symbol" w:char="F0B0"/>
      </w:r>
      <w:r w:rsidRPr="005B7685">
        <w:rPr>
          <w:rFonts w:ascii="Arial" w:eastAsia="Times New Roman" w:hAnsi="Arial" w:cs="Arial"/>
          <w:sz w:val="24"/>
          <w:szCs w:val="24"/>
          <w:lang w:eastAsia="ru-RU"/>
        </w:rPr>
        <w:t>С.</w:t>
      </w:r>
    </w:p>
    <w:p w14:paraId="1AAD4161" w14:textId="77777777" w:rsidR="004B20FF" w:rsidRPr="005B7685" w:rsidRDefault="004B20FF" w:rsidP="004B20FF">
      <w:pPr>
        <w:widowControl w:val="0"/>
        <w:spacing w:line="360" w:lineRule="auto"/>
        <w:ind w:firstLine="567"/>
        <w:contextualSpacing/>
        <w:mirrorIndents/>
        <w:jc w:val="both"/>
        <w:rPr>
          <w:rFonts w:ascii="Arial" w:eastAsia="Times New Roman" w:hAnsi="Arial" w:cs="Arial"/>
          <w:sz w:val="24"/>
          <w:szCs w:val="24"/>
          <w:lang w:eastAsia="ru-RU"/>
        </w:rPr>
      </w:pPr>
      <w:r w:rsidRPr="005B7685">
        <w:rPr>
          <w:rFonts w:ascii="Arial" w:eastAsia="Times New Roman" w:hAnsi="Arial" w:cs="Arial"/>
          <w:sz w:val="24"/>
          <w:szCs w:val="24"/>
          <w:lang w:eastAsia="ru-RU"/>
        </w:rPr>
        <w:t>Штатив лабораторный.</w:t>
      </w:r>
    </w:p>
    <w:p w14:paraId="03B1DD64" w14:textId="77777777" w:rsidR="004B20FF" w:rsidRPr="005B7685" w:rsidRDefault="004B20FF" w:rsidP="004B20FF">
      <w:pPr>
        <w:spacing w:line="360" w:lineRule="auto"/>
        <w:ind w:firstLine="567"/>
        <w:contextualSpacing/>
        <w:mirrorIndents/>
        <w:rPr>
          <w:rFonts w:ascii="Arial" w:eastAsia="Times New Roman" w:hAnsi="Arial" w:cs="Arial"/>
          <w:snapToGrid w:val="0"/>
          <w:sz w:val="24"/>
          <w:szCs w:val="24"/>
          <w:lang w:eastAsia="ru-RU"/>
        </w:rPr>
      </w:pPr>
      <w:r w:rsidRPr="005B7685">
        <w:rPr>
          <w:rFonts w:ascii="Arial" w:eastAsia="Times New Roman" w:hAnsi="Arial" w:cs="Arial"/>
          <w:snapToGrid w:val="0"/>
          <w:sz w:val="24"/>
          <w:szCs w:val="24"/>
          <w:lang w:eastAsia="ru-RU"/>
        </w:rPr>
        <w:t>Плитка электрическая</w:t>
      </w:r>
      <w:r w:rsidR="0087377B">
        <w:rPr>
          <w:rFonts w:ascii="Arial" w:eastAsia="Times New Roman" w:hAnsi="Arial" w:cs="Arial"/>
          <w:snapToGrid w:val="0"/>
          <w:sz w:val="24"/>
          <w:szCs w:val="24"/>
          <w:lang w:eastAsia="ru-RU"/>
        </w:rPr>
        <w:t xml:space="preserve"> лабораторная</w:t>
      </w:r>
      <w:r w:rsidRPr="005B7685">
        <w:rPr>
          <w:rFonts w:ascii="Arial" w:eastAsia="Times New Roman" w:hAnsi="Arial" w:cs="Arial"/>
          <w:snapToGrid w:val="0"/>
          <w:sz w:val="24"/>
          <w:szCs w:val="24"/>
          <w:lang w:eastAsia="ru-RU"/>
        </w:rPr>
        <w:t>.</w:t>
      </w:r>
    </w:p>
    <w:p w14:paraId="2837DD34" w14:textId="77777777" w:rsidR="004B20FF" w:rsidRPr="005B7685" w:rsidRDefault="004B20FF" w:rsidP="004B20FF">
      <w:pPr>
        <w:spacing w:line="360" w:lineRule="auto"/>
        <w:ind w:firstLine="567"/>
        <w:contextualSpacing/>
        <w:mirrorIndents/>
        <w:rPr>
          <w:rFonts w:ascii="Arial" w:hAnsi="Arial" w:cs="Arial"/>
          <w:sz w:val="24"/>
          <w:szCs w:val="24"/>
        </w:rPr>
      </w:pPr>
      <w:r w:rsidRPr="005B7685">
        <w:rPr>
          <w:rFonts w:ascii="Arial" w:hAnsi="Arial" w:cs="Arial"/>
          <w:sz w:val="24"/>
          <w:szCs w:val="24"/>
        </w:rPr>
        <w:t>Колбонагреватель.</w:t>
      </w:r>
    </w:p>
    <w:p w14:paraId="022DCE1D" w14:textId="77777777" w:rsidR="004B20FF" w:rsidRPr="005B7685" w:rsidRDefault="004B20FF" w:rsidP="004B20FF">
      <w:pPr>
        <w:widowControl w:val="0"/>
        <w:spacing w:line="360" w:lineRule="auto"/>
        <w:ind w:firstLine="567"/>
        <w:contextualSpacing/>
        <w:mirrorIndents/>
        <w:jc w:val="both"/>
        <w:rPr>
          <w:rFonts w:ascii="Arial" w:eastAsia="Times New Roman" w:hAnsi="Arial" w:cs="Arial"/>
          <w:sz w:val="24"/>
          <w:szCs w:val="24"/>
          <w:lang w:eastAsia="ru-RU"/>
        </w:rPr>
      </w:pPr>
      <w:r w:rsidRPr="005B7685">
        <w:rPr>
          <w:rFonts w:ascii="Arial" w:eastAsia="Times New Roman" w:hAnsi="Arial" w:cs="Arial"/>
          <w:snapToGrid w:val="0"/>
          <w:sz w:val="24"/>
          <w:szCs w:val="24"/>
          <w:lang w:eastAsia="ru-RU"/>
        </w:rPr>
        <w:t xml:space="preserve">Натрия гидроокись по ГОСТ 4328, х.ч. или </w:t>
      </w:r>
      <w:r w:rsidRPr="005B7685">
        <w:rPr>
          <w:rFonts w:ascii="Arial" w:eastAsia="Times New Roman" w:hAnsi="Arial" w:cs="Arial"/>
          <w:sz w:val="24"/>
          <w:szCs w:val="24"/>
          <w:lang w:eastAsia="ru-RU"/>
        </w:rPr>
        <w:t>ч.д.а.</w:t>
      </w:r>
    </w:p>
    <w:p w14:paraId="3248E72F" w14:textId="77777777" w:rsidR="004B20FF" w:rsidRPr="005B7685" w:rsidRDefault="004B20FF" w:rsidP="004B20FF">
      <w:pPr>
        <w:widowControl w:val="0"/>
        <w:spacing w:line="360" w:lineRule="auto"/>
        <w:ind w:firstLine="567"/>
        <w:contextualSpacing/>
        <w:mirrorIndents/>
        <w:jc w:val="both"/>
        <w:rPr>
          <w:rFonts w:ascii="Arial" w:eastAsia="Times New Roman" w:hAnsi="Arial" w:cs="Arial"/>
          <w:snapToGrid w:val="0"/>
          <w:sz w:val="24"/>
          <w:szCs w:val="24"/>
          <w:lang w:eastAsia="ru-RU"/>
        </w:rPr>
      </w:pPr>
      <w:r w:rsidRPr="005B7685">
        <w:rPr>
          <w:rFonts w:ascii="Arial" w:eastAsia="Times New Roman" w:hAnsi="Arial" w:cs="Arial"/>
          <w:snapToGrid w:val="0"/>
          <w:sz w:val="24"/>
          <w:szCs w:val="24"/>
          <w:lang w:eastAsia="ru-RU"/>
        </w:rPr>
        <w:t>Нитрил акриловой кислоты технический по ГОСТ 11097, высшего сорта, стабилизированный п-метоксифенолом.</w:t>
      </w:r>
    </w:p>
    <w:p w14:paraId="31D9B5D7" w14:textId="0A2C5836" w:rsidR="004B20FF" w:rsidRPr="005B7685" w:rsidRDefault="004B20FF" w:rsidP="004B20FF">
      <w:pPr>
        <w:widowControl w:val="0"/>
        <w:spacing w:line="360" w:lineRule="auto"/>
        <w:ind w:firstLine="567"/>
        <w:contextualSpacing/>
        <w:mirrorIndents/>
        <w:jc w:val="both"/>
        <w:rPr>
          <w:rFonts w:ascii="Arial" w:eastAsia="Times New Roman" w:hAnsi="Arial" w:cs="Arial"/>
          <w:sz w:val="24"/>
          <w:szCs w:val="24"/>
          <w:lang w:eastAsia="ru-RU"/>
        </w:rPr>
      </w:pPr>
      <w:r w:rsidRPr="005B7685">
        <w:rPr>
          <w:rFonts w:ascii="Arial" w:eastAsia="Times New Roman" w:hAnsi="Arial" w:cs="Arial"/>
          <w:sz w:val="24"/>
          <w:szCs w:val="24"/>
          <w:lang w:eastAsia="ru-RU"/>
        </w:rPr>
        <w:t>Кальций хлористый (обезвоженный).</w:t>
      </w:r>
    </w:p>
    <w:p w14:paraId="0821D9B1" w14:textId="77777777" w:rsidR="004B20FF" w:rsidRPr="005B7685" w:rsidRDefault="004B20FF" w:rsidP="004B20FF">
      <w:pPr>
        <w:spacing w:line="360" w:lineRule="auto"/>
        <w:ind w:firstLine="567"/>
        <w:contextualSpacing/>
        <w:mirrorIndents/>
        <w:rPr>
          <w:rFonts w:ascii="Arial" w:eastAsia="Times New Roman" w:hAnsi="Arial" w:cs="Arial"/>
          <w:sz w:val="24"/>
          <w:szCs w:val="24"/>
          <w:lang w:eastAsia="ru-RU"/>
        </w:rPr>
      </w:pPr>
      <w:r w:rsidRPr="005B7685">
        <w:rPr>
          <w:rFonts w:ascii="Arial" w:eastAsia="Times New Roman" w:hAnsi="Arial" w:cs="Arial"/>
          <w:snapToGrid w:val="0"/>
          <w:sz w:val="24"/>
          <w:szCs w:val="24"/>
          <w:lang w:eastAsia="ru-RU"/>
        </w:rPr>
        <w:t xml:space="preserve">Глицерин </w:t>
      </w:r>
      <w:r w:rsidRPr="005B7685">
        <w:rPr>
          <w:rFonts w:ascii="Arial" w:eastAsia="Times New Roman" w:hAnsi="Arial" w:cs="Arial"/>
          <w:sz w:val="24"/>
          <w:szCs w:val="24"/>
          <w:lang w:eastAsia="ru-RU"/>
        </w:rPr>
        <w:t>по ГОСТ 6259, ч.д.а.</w:t>
      </w:r>
    </w:p>
    <w:p w14:paraId="15A913F3" w14:textId="4580B286" w:rsidR="004B20FF" w:rsidRPr="005B7685" w:rsidRDefault="004B20FF" w:rsidP="004B20FF">
      <w:pPr>
        <w:spacing w:line="360" w:lineRule="auto"/>
        <w:ind w:firstLine="567"/>
        <w:contextualSpacing/>
        <w:mirrorIndents/>
        <w:jc w:val="both"/>
        <w:rPr>
          <w:rFonts w:ascii="Arial" w:eastAsia="Times New Roman" w:hAnsi="Arial" w:cs="Arial"/>
          <w:snapToGrid w:val="0"/>
          <w:sz w:val="24"/>
          <w:szCs w:val="24"/>
          <w:lang w:eastAsia="ru-RU"/>
        </w:rPr>
      </w:pPr>
      <w:bookmarkStart w:id="6" w:name="_Hlk232686564"/>
      <w:r w:rsidRPr="005B7685">
        <w:rPr>
          <w:rFonts w:ascii="Arial" w:eastAsia="Times New Roman" w:hAnsi="Arial" w:cs="Arial"/>
          <w:sz w:val="24"/>
          <w:szCs w:val="24"/>
          <w:lang w:eastAsia="ru-RU"/>
        </w:rPr>
        <w:t xml:space="preserve">Вода с удельной </w:t>
      </w:r>
      <w:r w:rsidRPr="005B7685">
        <w:rPr>
          <w:rFonts w:ascii="Arial" w:eastAsia="Times New Roman" w:hAnsi="Arial" w:cs="Arial"/>
          <w:snapToGrid w:val="0"/>
          <w:sz w:val="24"/>
          <w:szCs w:val="24"/>
          <w:lang w:eastAsia="ru-RU"/>
        </w:rPr>
        <w:t>электропроводностью не более 0,1 мкСм/см</w:t>
      </w:r>
      <w:bookmarkEnd w:id="6"/>
      <w:r w:rsidR="008765DC">
        <w:rPr>
          <w:rFonts w:ascii="Arial" w:eastAsia="Times New Roman" w:hAnsi="Arial" w:cs="Arial"/>
          <w:snapToGrid w:val="0"/>
          <w:sz w:val="24"/>
          <w:szCs w:val="24"/>
          <w:lang w:eastAsia="ru-RU"/>
        </w:rPr>
        <w:t xml:space="preserve"> (далее – вода)</w:t>
      </w:r>
      <w:r w:rsidRPr="005B7685">
        <w:rPr>
          <w:rFonts w:ascii="Arial" w:eastAsia="Times New Roman" w:hAnsi="Arial" w:cs="Arial"/>
          <w:snapToGrid w:val="0"/>
          <w:sz w:val="24"/>
          <w:szCs w:val="24"/>
          <w:lang w:eastAsia="ru-RU"/>
        </w:rPr>
        <w:t>.</w:t>
      </w:r>
    </w:p>
    <w:p w14:paraId="126F110B" w14:textId="77777777" w:rsidR="004B20FF" w:rsidRPr="005B7685" w:rsidRDefault="004B20FF" w:rsidP="004B20FF">
      <w:pPr>
        <w:spacing w:line="360" w:lineRule="auto"/>
        <w:ind w:firstLine="567"/>
        <w:contextualSpacing/>
        <w:mirrorIndents/>
        <w:jc w:val="both"/>
        <w:rPr>
          <w:rFonts w:ascii="Arial" w:eastAsia="Times New Roman" w:hAnsi="Arial" w:cs="Arial"/>
          <w:color w:val="000000" w:themeColor="text1"/>
          <w:sz w:val="24"/>
          <w:szCs w:val="24"/>
        </w:rPr>
      </w:pPr>
      <w:r w:rsidRPr="005B7685">
        <w:rPr>
          <w:rFonts w:ascii="Arial" w:hAnsi="Arial" w:cs="Arial"/>
          <w:color w:val="000000" w:themeColor="text1"/>
          <w:sz w:val="24"/>
        </w:rPr>
        <w:t>7.3.2.2</w:t>
      </w:r>
      <w:r w:rsidRPr="005B7685">
        <w:rPr>
          <w:b/>
          <w:color w:val="000000" w:themeColor="text1"/>
          <w:sz w:val="24"/>
        </w:rPr>
        <w:t xml:space="preserve"> </w:t>
      </w:r>
      <w:r w:rsidRPr="005B7685">
        <w:rPr>
          <w:rFonts w:ascii="Arial" w:eastAsia="Times New Roman" w:hAnsi="Arial" w:cs="Arial"/>
          <w:color w:val="000000" w:themeColor="text1"/>
          <w:sz w:val="24"/>
          <w:szCs w:val="24"/>
        </w:rPr>
        <w:t>Приготовление раствора натрия гидроокиси с массовой долей 10 %</w:t>
      </w:r>
    </w:p>
    <w:p w14:paraId="49ED9C93" w14:textId="5BBEB181" w:rsidR="004B20FF" w:rsidRPr="005B7685" w:rsidRDefault="004B20FF" w:rsidP="004B20FF">
      <w:pPr>
        <w:widowControl w:val="0"/>
        <w:spacing w:line="360" w:lineRule="auto"/>
        <w:ind w:firstLine="567"/>
        <w:contextualSpacing/>
        <w:mirrorIndents/>
        <w:jc w:val="both"/>
        <w:rPr>
          <w:rFonts w:ascii="Arial" w:eastAsia="Times New Roman" w:hAnsi="Arial" w:cs="Arial"/>
          <w:snapToGrid w:val="0"/>
          <w:color w:val="000000" w:themeColor="text1"/>
          <w:sz w:val="24"/>
          <w:szCs w:val="24"/>
          <w:lang w:eastAsia="ru-RU"/>
        </w:rPr>
      </w:pPr>
      <w:r w:rsidRPr="005B7685">
        <w:rPr>
          <w:rFonts w:ascii="Arial" w:eastAsia="Times New Roman" w:hAnsi="Arial" w:cs="Arial"/>
          <w:color w:val="000000" w:themeColor="text1"/>
          <w:sz w:val="24"/>
          <w:szCs w:val="24"/>
          <w:lang w:eastAsia="ru-RU"/>
        </w:rPr>
        <w:t>В фарфоровый стакан вместимостью 250 см</w:t>
      </w:r>
      <w:r w:rsidRPr="005B7685">
        <w:rPr>
          <w:rFonts w:ascii="Arial" w:eastAsia="Times New Roman" w:hAnsi="Arial" w:cs="Arial"/>
          <w:color w:val="000000" w:themeColor="text1"/>
          <w:sz w:val="24"/>
          <w:szCs w:val="24"/>
          <w:vertAlign w:val="superscript"/>
          <w:lang w:eastAsia="ru-RU"/>
        </w:rPr>
        <w:t>3</w:t>
      </w:r>
      <w:r w:rsidRPr="005B7685">
        <w:rPr>
          <w:rFonts w:ascii="Arial" w:eastAsia="Times New Roman" w:hAnsi="Arial" w:cs="Arial"/>
          <w:color w:val="000000" w:themeColor="text1"/>
          <w:sz w:val="24"/>
          <w:szCs w:val="24"/>
          <w:lang w:eastAsia="ru-RU"/>
        </w:rPr>
        <w:t xml:space="preserve"> помещают 10 г натрия гидроокиси, предварительно взвешенного в стаканчике с точностью отсчета до 0,01 г, прибавляют цилиндром 90 см</w:t>
      </w:r>
      <w:r w:rsidRPr="005B7685">
        <w:rPr>
          <w:rFonts w:ascii="Arial" w:eastAsia="Times New Roman" w:hAnsi="Arial" w:cs="Arial"/>
          <w:color w:val="000000" w:themeColor="text1"/>
          <w:sz w:val="24"/>
          <w:szCs w:val="24"/>
          <w:vertAlign w:val="superscript"/>
          <w:lang w:eastAsia="ru-RU"/>
        </w:rPr>
        <w:t>3</w:t>
      </w:r>
      <w:r w:rsidRPr="005B7685">
        <w:rPr>
          <w:rFonts w:ascii="Arial" w:eastAsia="Times New Roman" w:hAnsi="Arial" w:cs="Arial"/>
          <w:color w:val="000000" w:themeColor="text1"/>
          <w:sz w:val="24"/>
          <w:szCs w:val="24"/>
          <w:lang w:eastAsia="ru-RU"/>
        </w:rPr>
        <w:t xml:space="preserve"> </w:t>
      </w:r>
      <w:r w:rsidRPr="005B7685">
        <w:rPr>
          <w:rFonts w:ascii="Arial" w:eastAsia="Times New Roman" w:hAnsi="Arial" w:cs="Arial"/>
          <w:snapToGrid w:val="0"/>
          <w:color w:val="000000" w:themeColor="text1"/>
          <w:sz w:val="24"/>
          <w:szCs w:val="24"/>
          <w:lang w:eastAsia="ru-RU"/>
        </w:rPr>
        <w:t>воды, перемешивают.</w:t>
      </w:r>
    </w:p>
    <w:p w14:paraId="3B9C9B7A" w14:textId="77777777" w:rsidR="004B20FF" w:rsidRPr="005B7685" w:rsidRDefault="004B20FF" w:rsidP="004B20FF">
      <w:pPr>
        <w:widowControl w:val="0"/>
        <w:spacing w:before="60" w:after="60" w:line="360" w:lineRule="auto"/>
        <w:ind w:firstLine="567"/>
        <w:contextualSpacing/>
        <w:mirrorIndents/>
        <w:jc w:val="both"/>
        <w:rPr>
          <w:rFonts w:ascii="Arial" w:eastAsia="Times New Roman" w:hAnsi="Arial" w:cs="Arial"/>
          <w:color w:val="000000" w:themeColor="text1"/>
          <w:sz w:val="24"/>
          <w:szCs w:val="24"/>
          <w:lang w:eastAsia="ru-RU"/>
        </w:rPr>
      </w:pPr>
      <w:r w:rsidRPr="005B7685">
        <w:rPr>
          <w:rFonts w:ascii="Arial" w:hAnsi="Arial" w:cs="Arial"/>
          <w:color w:val="000000" w:themeColor="text1"/>
          <w:sz w:val="24"/>
        </w:rPr>
        <w:t>7.3.2.3</w:t>
      </w:r>
      <w:r w:rsidRPr="005B7685">
        <w:rPr>
          <w:b/>
          <w:color w:val="000000" w:themeColor="text1"/>
          <w:sz w:val="24"/>
        </w:rPr>
        <w:t xml:space="preserve"> </w:t>
      </w:r>
      <w:r w:rsidRPr="005B7685">
        <w:rPr>
          <w:rFonts w:ascii="Arial" w:eastAsia="Times New Roman" w:hAnsi="Arial" w:cs="Arial"/>
          <w:snapToGrid w:val="0"/>
          <w:color w:val="000000" w:themeColor="text1"/>
          <w:sz w:val="24"/>
          <w:szCs w:val="24"/>
          <w:lang w:eastAsia="ru-RU"/>
        </w:rPr>
        <w:t>Проведение работ по очистке акрилонитрила</w:t>
      </w:r>
      <w:r w:rsidRPr="005B7685">
        <w:rPr>
          <w:rFonts w:ascii="Arial" w:eastAsia="Times New Roman" w:hAnsi="Arial" w:cs="Arial"/>
          <w:color w:val="000000" w:themeColor="text1"/>
          <w:sz w:val="24"/>
          <w:szCs w:val="24"/>
          <w:lang w:eastAsia="ru-RU"/>
        </w:rPr>
        <w:t>, не содержащего примесей</w:t>
      </w:r>
    </w:p>
    <w:p w14:paraId="02057CA1" w14:textId="77777777" w:rsidR="004B20FF" w:rsidRPr="005B7685" w:rsidRDefault="004B20FF" w:rsidP="004B20FF">
      <w:pPr>
        <w:spacing w:line="360" w:lineRule="auto"/>
        <w:ind w:firstLine="567"/>
        <w:contextualSpacing/>
        <w:mirrorIndents/>
        <w:jc w:val="both"/>
        <w:rPr>
          <w:rFonts w:ascii="Arial" w:eastAsia="Times New Roman" w:hAnsi="Arial" w:cs="Arial"/>
          <w:color w:val="000000" w:themeColor="text1"/>
          <w:sz w:val="24"/>
          <w:szCs w:val="24"/>
        </w:rPr>
      </w:pPr>
      <w:r w:rsidRPr="005B7685">
        <w:rPr>
          <w:rFonts w:ascii="Arial" w:eastAsia="Times New Roman" w:hAnsi="Arial" w:cs="Arial"/>
          <w:color w:val="000000" w:themeColor="text1"/>
          <w:sz w:val="24"/>
          <w:szCs w:val="24"/>
        </w:rPr>
        <w:t>Экстракция раствором натрия гидроокиси</w:t>
      </w:r>
    </w:p>
    <w:p w14:paraId="278ACFC8" w14:textId="77777777" w:rsidR="004B20FF" w:rsidRPr="005B7685" w:rsidRDefault="004B20FF" w:rsidP="004B20FF">
      <w:pPr>
        <w:widowControl w:val="0"/>
        <w:spacing w:line="360" w:lineRule="auto"/>
        <w:ind w:firstLine="567"/>
        <w:contextualSpacing/>
        <w:mirrorIndents/>
        <w:jc w:val="both"/>
        <w:rPr>
          <w:rFonts w:ascii="Arial" w:eastAsia="Times New Roman" w:hAnsi="Arial" w:cs="Arial"/>
          <w:snapToGrid w:val="0"/>
          <w:color w:val="000000" w:themeColor="text1"/>
          <w:sz w:val="24"/>
          <w:szCs w:val="24"/>
          <w:lang w:eastAsia="ru-RU"/>
        </w:rPr>
      </w:pPr>
      <w:r w:rsidRPr="005B7685">
        <w:rPr>
          <w:rFonts w:ascii="Arial" w:eastAsia="Times New Roman" w:hAnsi="Arial" w:cs="Arial"/>
          <w:color w:val="000000" w:themeColor="text1"/>
          <w:sz w:val="24"/>
          <w:szCs w:val="24"/>
          <w:lang w:eastAsia="ru-RU"/>
        </w:rPr>
        <w:t>В делительную воронку вместимостью 250 см</w:t>
      </w:r>
      <w:r w:rsidRPr="005B7685">
        <w:rPr>
          <w:rFonts w:ascii="Arial" w:eastAsia="Times New Roman" w:hAnsi="Arial" w:cs="Arial"/>
          <w:color w:val="000000" w:themeColor="text1"/>
          <w:sz w:val="24"/>
          <w:szCs w:val="24"/>
          <w:vertAlign w:val="superscript"/>
          <w:lang w:eastAsia="ru-RU"/>
        </w:rPr>
        <w:t>3</w:t>
      </w:r>
      <w:r w:rsidRPr="005B7685">
        <w:rPr>
          <w:rFonts w:ascii="Arial" w:eastAsia="Times New Roman" w:hAnsi="Arial" w:cs="Arial"/>
          <w:color w:val="000000" w:themeColor="text1"/>
          <w:sz w:val="24"/>
          <w:szCs w:val="24"/>
          <w:lang w:eastAsia="ru-RU"/>
        </w:rPr>
        <w:t xml:space="preserve"> помещают цилиндрами 100 см</w:t>
      </w:r>
      <w:r w:rsidRPr="005B7685">
        <w:rPr>
          <w:rFonts w:ascii="Arial" w:eastAsia="Times New Roman" w:hAnsi="Arial" w:cs="Arial"/>
          <w:color w:val="000000" w:themeColor="text1"/>
          <w:sz w:val="24"/>
          <w:szCs w:val="24"/>
          <w:vertAlign w:val="superscript"/>
          <w:lang w:eastAsia="ru-RU"/>
        </w:rPr>
        <w:t>3</w:t>
      </w:r>
      <w:r w:rsidRPr="005B7685">
        <w:rPr>
          <w:rFonts w:ascii="Arial" w:eastAsia="Times New Roman" w:hAnsi="Arial" w:cs="Arial"/>
          <w:color w:val="000000" w:themeColor="text1"/>
          <w:sz w:val="24"/>
          <w:szCs w:val="24"/>
          <w:lang w:eastAsia="ru-RU"/>
        </w:rPr>
        <w:t xml:space="preserve"> акрилонитрила и 50 см</w:t>
      </w:r>
      <w:r w:rsidRPr="005B7685">
        <w:rPr>
          <w:rFonts w:ascii="Arial" w:eastAsia="Times New Roman" w:hAnsi="Arial" w:cs="Arial"/>
          <w:color w:val="000000" w:themeColor="text1"/>
          <w:sz w:val="24"/>
          <w:szCs w:val="24"/>
          <w:vertAlign w:val="superscript"/>
          <w:lang w:eastAsia="ru-RU"/>
        </w:rPr>
        <w:t>3</w:t>
      </w:r>
      <w:r w:rsidRPr="005B7685">
        <w:rPr>
          <w:rFonts w:ascii="Arial" w:eastAsia="Times New Roman" w:hAnsi="Arial" w:cs="Arial"/>
          <w:color w:val="000000" w:themeColor="text1"/>
          <w:sz w:val="24"/>
          <w:szCs w:val="24"/>
          <w:lang w:eastAsia="ru-RU"/>
        </w:rPr>
        <w:t xml:space="preserve"> раствора натрия гидроокиси. Делительную воронку интенсивно встряхивают в течение 3 мин, периодически приоткрывая пробку для выпускания паров. По окончании экстракции делительную воронку закрепляют в штативе в горизонтальном положении и оставляют для расслоения водной и органической фаз в течение 5 мин. Затем нижний слой раствора натрия гидроокиси сливают</w:t>
      </w:r>
      <w:r w:rsidRPr="005B7685">
        <w:rPr>
          <w:rFonts w:ascii="Arial" w:eastAsia="Times New Roman" w:hAnsi="Arial" w:cs="Arial"/>
          <w:snapToGrid w:val="0"/>
          <w:color w:val="000000" w:themeColor="text1"/>
          <w:sz w:val="24"/>
          <w:szCs w:val="24"/>
          <w:lang w:eastAsia="ru-RU"/>
        </w:rPr>
        <w:t>.</w:t>
      </w:r>
    </w:p>
    <w:p w14:paraId="1351F458" w14:textId="729AF82F" w:rsidR="004B20FF" w:rsidRPr="005B7685" w:rsidRDefault="004B20FF" w:rsidP="004B20FF">
      <w:pPr>
        <w:spacing w:line="360" w:lineRule="auto"/>
        <w:ind w:firstLine="567"/>
        <w:contextualSpacing/>
        <w:mirrorIndents/>
        <w:jc w:val="both"/>
        <w:rPr>
          <w:rFonts w:ascii="Arial" w:eastAsia="Times New Roman" w:hAnsi="Arial" w:cs="Arial"/>
          <w:color w:val="000000" w:themeColor="text1"/>
          <w:sz w:val="24"/>
          <w:szCs w:val="24"/>
        </w:rPr>
      </w:pPr>
      <w:r w:rsidRPr="005B7685">
        <w:rPr>
          <w:rFonts w:ascii="Arial" w:eastAsia="Times New Roman" w:hAnsi="Arial" w:cs="Arial"/>
          <w:color w:val="000000" w:themeColor="text1"/>
          <w:sz w:val="24"/>
          <w:szCs w:val="24"/>
        </w:rPr>
        <w:t>Экстракция водой</w:t>
      </w:r>
    </w:p>
    <w:p w14:paraId="4A177F6D" w14:textId="41A9F637" w:rsidR="004B20FF" w:rsidRPr="005B7685" w:rsidRDefault="004B20FF" w:rsidP="004B20FF">
      <w:pPr>
        <w:widowControl w:val="0"/>
        <w:spacing w:line="360" w:lineRule="auto"/>
        <w:ind w:firstLine="567"/>
        <w:contextualSpacing/>
        <w:mirrorIndents/>
        <w:jc w:val="both"/>
        <w:rPr>
          <w:rFonts w:ascii="Arial" w:eastAsia="Times New Roman" w:hAnsi="Arial" w:cs="Arial"/>
          <w:snapToGrid w:val="0"/>
          <w:color w:val="000000" w:themeColor="text1"/>
          <w:sz w:val="24"/>
          <w:szCs w:val="24"/>
          <w:lang w:eastAsia="ru-RU"/>
        </w:rPr>
      </w:pPr>
      <w:r w:rsidRPr="005B7685">
        <w:rPr>
          <w:rFonts w:ascii="Arial" w:eastAsia="Times New Roman" w:hAnsi="Arial" w:cs="Arial"/>
          <w:color w:val="000000" w:themeColor="text1"/>
          <w:sz w:val="24"/>
          <w:szCs w:val="24"/>
          <w:lang w:eastAsia="ru-RU"/>
        </w:rPr>
        <w:t xml:space="preserve">Для подготовленного акрилонитрила проводят трехкратную экстракцию водой. Для чего в ту же делительную воронку вместимостью </w:t>
      </w:r>
      <w:r w:rsidRPr="005B7685">
        <w:rPr>
          <w:rFonts w:ascii="Arial" w:eastAsia="Times New Roman" w:hAnsi="Arial" w:cs="Arial"/>
          <w:color w:val="000000" w:themeColor="text1"/>
          <w:sz w:val="24"/>
          <w:szCs w:val="24"/>
          <w:lang w:eastAsia="ru-RU"/>
        </w:rPr>
        <w:br/>
        <w:t>250 см</w:t>
      </w:r>
      <w:r w:rsidRPr="005B7685">
        <w:rPr>
          <w:rFonts w:ascii="Arial" w:eastAsia="Times New Roman" w:hAnsi="Arial" w:cs="Arial"/>
          <w:color w:val="000000" w:themeColor="text1"/>
          <w:sz w:val="24"/>
          <w:szCs w:val="24"/>
          <w:vertAlign w:val="superscript"/>
          <w:lang w:eastAsia="ru-RU"/>
        </w:rPr>
        <w:t>3</w:t>
      </w:r>
      <w:r w:rsidRPr="005B7685">
        <w:rPr>
          <w:rFonts w:ascii="Arial" w:eastAsia="Times New Roman" w:hAnsi="Arial" w:cs="Arial"/>
          <w:color w:val="000000" w:themeColor="text1"/>
          <w:sz w:val="24"/>
          <w:szCs w:val="24"/>
          <w:lang w:eastAsia="ru-RU"/>
        </w:rPr>
        <w:t xml:space="preserve"> с акрилонитрилом помещают 50 см</w:t>
      </w:r>
      <w:r w:rsidRPr="005B7685">
        <w:rPr>
          <w:rFonts w:ascii="Arial" w:eastAsia="Times New Roman" w:hAnsi="Arial" w:cs="Arial"/>
          <w:color w:val="000000" w:themeColor="text1"/>
          <w:sz w:val="24"/>
          <w:szCs w:val="24"/>
          <w:vertAlign w:val="superscript"/>
          <w:lang w:eastAsia="ru-RU"/>
        </w:rPr>
        <w:t>3</w:t>
      </w:r>
      <w:r w:rsidRPr="005B7685">
        <w:rPr>
          <w:rFonts w:ascii="Arial" w:eastAsia="Times New Roman" w:hAnsi="Arial" w:cs="Arial"/>
          <w:color w:val="000000" w:themeColor="text1"/>
          <w:sz w:val="24"/>
          <w:szCs w:val="24"/>
          <w:lang w:eastAsia="ru-RU"/>
        </w:rPr>
        <w:t xml:space="preserve"> воды</w:t>
      </w:r>
      <w:r w:rsidRPr="005B7685">
        <w:rPr>
          <w:rFonts w:ascii="Arial" w:eastAsia="Times New Roman" w:hAnsi="Arial" w:cs="Arial"/>
          <w:snapToGrid w:val="0"/>
          <w:color w:val="000000" w:themeColor="text1"/>
          <w:sz w:val="24"/>
          <w:szCs w:val="24"/>
          <w:lang w:eastAsia="ru-RU"/>
        </w:rPr>
        <w:t xml:space="preserve">. </w:t>
      </w:r>
      <w:r w:rsidRPr="005B7685">
        <w:rPr>
          <w:rFonts w:ascii="Arial" w:eastAsia="Times New Roman" w:hAnsi="Arial" w:cs="Arial"/>
          <w:color w:val="000000" w:themeColor="text1"/>
          <w:sz w:val="24"/>
          <w:szCs w:val="24"/>
          <w:lang w:eastAsia="ru-RU"/>
        </w:rPr>
        <w:t>Делительную воронку интенсивно встряхивают в течение 3 мин, периодически приоткрывая пробку для выпускания паров. По окончании экстракции делительную воронку закрепляют в штативе в горизонтальном положении и оставляют для расслоения водной и органической фаз в течение 5 мин. Затем нижний слой воды сливают</w:t>
      </w:r>
      <w:r w:rsidRPr="005B7685">
        <w:rPr>
          <w:rFonts w:ascii="Arial" w:eastAsia="Times New Roman" w:hAnsi="Arial" w:cs="Arial"/>
          <w:snapToGrid w:val="0"/>
          <w:color w:val="000000" w:themeColor="text1"/>
          <w:sz w:val="24"/>
          <w:szCs w:val="24"/>
          <w:lang w:eastAsia="ru-RU"/>
        </w:rPr>
        <w:t xml:space="preserve">. </w:t>
      </w:r>
    </w:p>
    <w:p w14:paraId="02805FEE" w14:textId="12804E9C" w:rsidR="004B20FF" w:rsidRPr="005B7685" w:rsidRDefault="004B20FF" w:rsidP="004B20FF">
      <w:pPr>
        <w:widowControl w:val="0"/>
        <w:spacing w:line="360" w:lineRule="auto"/>
        <w:ind w:firstLine="567"/>
        <w:contextualSpacing/>
        <w:mirrorIndents/>
        <w:jc w:val="both"/>
        <w:rPr>
          <w:rFonts w:ascii="Arial" w:eastAsia="Times New Roman" w:hAnsi="Arial" w:cs="Arial"/>
          <w:snapToGrid w:val="0"/>
          <w:color w:val="000000" w:themeColor="text1"/>
          <w:sz w:val="24"/>
          <w:szCs w:val="24"/>
          <w:lang w:eastAsia="ru-RU"/>
        </w:rPr>
      </w:pPr>
      <w:r w:rsidRPr="005B7685">
        <w:rPr>
          <w:rFonts w:ascii="Arial" w:eastAsia="Times New Roman" w:hAnsi="Arial" w:cs="Arial"/>
          <w:snapToGrid w:val="0"/>
          <w:color w:val="000000" w:themeColor="text1"/>
          <w:sz w:val="24"/>
          <w:szCs w:val="24"/>
          <w:lang w:eastAsia="ru-RU"/>
        </w:rPr>
        <w:t>Экстракцию повторяют еще два раза с таким же объемом воды.</w:t>
      </w:r>
    </w:p>
    <w:p w14:paraId="11ECCD15" w14:textId="77777777" w:rsidR="004B20FF" w:rsidRPr="005B7685" w:rsidRDefault="004B20FF" w:rsidP="004B20FF">
      <w:pPr>
        <w:spacing w:line="360" w:lineRule="auto"/>
        <w:ind w:firstLine="567"/>
        <w:contextualSpacing/>
        <w:mirrorIndents/>
        <w:jc w:val="both"/>
        <w:rPr>
          <w:rFonts w:ascii="Arial" w:eastAsia="Times New Roman" w:hAnsi="Arial" w:cs="Arial"/>
          <w:color w:val="000000" w:themeColor="text1"/>
          <w:sz w:val="24"/>
          <w:szCs w:val="24"/>
        </w:rPr>
      </w:pPr>
      <w:r w:rsidRPr="005B7685">
        <w:rPr>
          <w:rFonts w:ascii="Arial" w:eastAsia="Times New Roman" w:hAnsi="Arial" w:cs="Arial"/>
          <w:color w:val="000000" w:themeColor="text1"/>
          <w:sz w:val="24"/>
          <w:szCs w:val="24"/>
        </w:rPr>
        <w:t>Осушка кальцием хлористым</w:t>
      </w:r>
    </w:p>
    <w:p w14:paraId="44846B22" w14:textId="41A506C0" w:rsidR="004B20FF" w:rsidRPr="005B7685" w:rsidRDefault="004B20FF" w:rsidP="004B20FF">
      <w:pPr>
        <w:widowControl w:val="0"/>
        <w:spacing w:line="360" w:lineRule="auto"/>
        <w:ind w:firstLine="567"/>
        <w:contextualSpacing/>
        <w:mirrorIndents/>
        <w:jc w:val="both"/>
        <w:rPr>
          <w:rFonts w:ascii="Arial" w:eastAsia="Times New Roman" w:hAnsi="Arial" w:cs="Arial"/>
          <w:color w:val="000000" w:themeColor="text1"/>
          <w:sz w:val="24"/>
          <w:szCs w:val="24"/>
          <w:lang w:eastAsia="ru-RU"/>
        </w:rPr>
      </w:pPr>
      <w:r w:rsidRPr="005B7685">
        <w:rPr>
          <w:rFonts w:ascii="Arial" w:eastAsia="Times New Roman" w:hAnsi="Arial" w:cs="Arial"/>
          <w:color w:val="000000" w:themeColor="text1"/>
          <w:sz w:val="24"/>
          <w:szCs w:val="24"/>
          <w:lang w:eastAsia="ru-RU"/>
        </w:rPr>
        <w:t>Для подготовленного акрилонитрила проводят осушку от воды кальцием хлористым. Для чего в коническую колбу вместимостью 250 см</w:t>
      </w:r>
      <w:r w:rsidRPr="005B7685">
        <w:rPr>
          <w:rFonts w:ascii="Arial" w:eastAsia="Times New Roman" w:hAnsi="Arial" w:cs="Arial"/>
          <w:color w:val="000000" w:themeColor="text1"/>
          <w:sz w:val="24"/>
          <w:szCs w:val="24"/>
          <w:vertAlign w:val="superscript"/>
          <w:lang w:eastAsia="ru-RU"/>
        </w:rPr>
        <w:t>3</w:t>
      </w:r>
      <w:r w:rsidRPr="005B7685">
        <w:rPr>
          <w:rFonts w:ascii="Arial" w:eastAsia="Times New Roman" w:hAnsi="Arial" w:cs="Arial"/>
          <w:color w:val="000000" w:themeColor="text1"/>
          <w:sz w:val="24"/>
          <w:szCs w:val="24"/>
          <w:lang w:eastAsia="ru-RU"/>
        </w:rPr>
        <w:t xml:space="preserve"> переносят подготовленный акрилонитрил, прибавляют 5 г кальция хлористого, предварительно взвешенного в стаканчике с точностью отсчета до 0,01 г, выдерживают в течение 8-10 ч. Затем декантируют осушенный акрилонитрил.</w:t>
      </w:r>
    </w:p>
    <w:p w14:paraId="270ED34A" w14:textId="77777777" w:rsidR="004B20FF" w:rsidRPr="005B7685" w:rsidRDefault="004B20FF" w:rsidP="004B20FF">
      <w:pPr>
        <w:spacing w:line="360" w:lineRule="auto"/>
        <w:ind w:firstLine="567"/>
        <w:contextualSpacing/>
        <w:mirrorIndents/>
        <w:jc w:val="both"/>
        <w:rPr>
          <w:rFonts w:ascii="Arial" w:eastAsia="Times New Roman" w:hAnsi="Arial" w:cs="Arial"/>
          <w:color w:val="000000" w:themeColor="text1"/>
          <w:sz w:val="24"/>
          <w:szCs w:val="24"/>
        </w:rPr>
      </w:pPr>
      <w:r w:rsidRPr="005B7685">
        <w:rPr>
          <w:rFonts w:ascii="Arial" w:eastAsia="Times New Roman" w:hAnsi="Arial" w:cs="Arial"/>
          <w:color w:val="000000" w:themeColor="text1"/>
          <w:sz w:val="24"/>
          <w:szCs w:val="24"/>
        </w:rPr>
        <w:t>Перегонка при атмосферном давлении</w:t>
      </w:r>
    </w:p>
    <w:p w14:paraId="7ECC92D9" w14:textId="77777777" w:rsidR="004B20FF" w:rsidRPr="005B7685" w:rsidRDefault="004B20FF" w:rsidP="004B20FF">
      <w:pPr>
        <w:widowControl w:val="0"/>
        <w:spacing w:before="60" w:after="60" w:line="360" w:lineRule="auto"/>
        <w:ind w:firstLine="567"/>
        <w:contextualSpacing/>
        <w:mirrorIndents/>
        <w:jc w:val="both"/>
        <w:rPr>
          <w:rFonts w:ascii="Arial" w:eastAsia="Times New Roman" w:hAnsi="Arial" w:cs="Arial"/>
          <w:color w:val="000000" w:themeColor="text1"/>
          <w:sz w:val="24"/>
          <w:szCs w:val="24"/>
          <w:lang w:eastAsia="ru-RU"/>
        </w:rPr>
      </w:pPr>
      <w:r w:rsidRPr="005B7685">
        <w:rPr>
          <w:rFonts w:ascii="Arial" w:eastAsia="Times New Roman" w:hAnsi="Arial" w:cs="Arial"/>
          <w:color w:val="000000" w:themeColor="text1"/>
          <w:sz w:val="24"/>
          <w:szCs w:val="24"/>
          <w:lang w:eastAsia="ru-RU"/>
        </w:rPr>
        <w:t>Собирают лабораторную установку для перегонки подготовленного акрилонитрила, состоящую из колбы круглодонной вместимостью 250 см</w:t>
      </w:r>
      <w:r w:rsidRPr="005B7685">
        <w:rPr>
          <w:rFonts w:ascii="Arial" w:eastAsia="Times New Roman" w:hAnsi="Arial" w:cs="Arial"/>
          <w:color w:val="000000" w:themeColor="text1"/>
          <w:sz w:val="24"/>
          <w:szCs w:val="24"/>
          <w:vertAlign w:val="superscript"/>
          <w:lang w:eastAsia="ru-RU"/>
        </w:rPr>
        <w:t>3</w:t>
      </w:r>
      <w:r w:rsidRPr="005B7685">
        <w:rPr>
          <w:rFonts w:ascii="Arial" w:eastAsia="Times New Roman" w:hAnsi="Arial" w:cs="Arial"/>
          <w:color w:val="000000" w:themeColor="text1"/>
          <w:sz w:val="24"/>
          <w:szCs w:val="24"/>
          <w:lang w:eastAsia="ru-RU"/>
        </w:rPr>
        <w:t>, холодильника с прямой трубкой, алонжа, насадки, приемника – колбы конической вместимостью 100 см</w:t>
      </w:r>
      <w:r w:rsidRPr="005B7685">
        <w:rPr>
          <w:rFonts w:ascii="Arial" w:eastAsia="Times New Roman" w:hAnsi="Arial" w:cs="Arial"/>
          <w:color w:val="000000" w:themeColor="text1"/>
          <w:sz w:val="24"/>
          <w:szCs w:val="24"/>
          <w:vertAlign w:val="superscript"/>
          <w:lang w:eastAsia="ru-RU"/>
        </w:rPr>
        <w:t>3</w:t>
      </w:r>
      <w:r w:rsidRPr="005B7685">
        <w:rPr>
          <w:rFonts w:ascii="Arial" w:eastAsia="Times New Roman" w:hAnsi="Arial" w:cs="Arial"/>
          <w:color w:val="000000" w:themeColor="text1"/>
          <w:sz w:val="24"/>
          <w:szCs w:val="24"/>
          <w:lang w:eastAsia="ru-RU"/>
        </w:rPr>
        <w:t>, двух термометров для измерения температуры бани и температуры паров акрилонитрила, бани с теплоносителем глицерином, плитки электрической. Схема лабораторной установки для перегонки при атмосферном давлении осушенного акрилонитрила представлена на рисунке 1.</w:t>
      </w:r>
    </w:p>
    <w:p w14:paraId="12173FCB" w14:textId="77777777" w:rsidR="006A5458" w:rsidRPr="005B7685" w:rsidRDefault="006A5458" w:rsidP="00404F26">
      <w:pPr>
        <w:spacing w:after="160" w:line="259" w:lineRule="auto"/>
        <w:jc w:val="center"/>
        <w:rPr>
          <w:lang w:val="en-US"/>
        </w:rPr>
      </w:pPr>
      <w:r w:rsidRPr="005B7685">
        <w:rPr>
          <w:noProof/>
          <w:lang w:eastAsia="ru-RU"/>
        </w:rPr>
        <w:drawing>
          <wp:inline distT="0" distB="0" distL="0" distR="0" wp14:anchorId="37E7A40C" wp14:editId="6390DFEE">
            <wp:extent cx="5940425" cy="3184558"/>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2125"/>
                    <a:stretch/>
                  </pic:blipFill>
                  <pic:spPr bwMode="auto">
                    <a:xfrm>
                      <a:off x="0" y="0"/>
                      <a:ext cx="5940425" cy="3184558"/>
                    </a:xfrm>
                    <a:prstGeom prst="rect">
                      <a:avLst/>
                    </a:prstGeom>
                    <a:noFill/>
                    <a:ln>
                      <a:noFill/>
                    </a:ln>
                    <a:extLst>
                      <a:ext uri="{53640926-AAD7-44D8-BBD7-CCE9431645EC}">
                        <a14:shadowObscured xmlns:a14="http://schemas.microsoft.com/office/drawing/2010/main"/>
                      </a:ext>
                    </a:extLst>
                  </pic:spPr>
                </pic:pic>
              </a:graphicData>
            </a:graphic>
          </wp:inline>
        </w:drawing>
      </w:r>
    </w:p>
    <w:p w14:paraId="20F7188D" w14:textId="77777777" w:rsidR="006A5458" w:rsidRPr="005B7685" w:rsidRDefault="006A5458" w:rsidP="006A5458">
      <w:pPr>
        <w:widowControl w:val="0"/>
        <w:spacing w:after="160" w:line="259" w:lineRule="auto"/>
        <w:jc w:val="center"/>
        <w:rPr>
          <w:rFonts w:ascii="Arial" w:eastAsia="Times New Roman" w:hAnsi="Arial" w:cs="Arial"/>
          <w:color w:val="000000"/>
          <w:szCs w:val="24"/>
          <w:lang w:eastAsia="ru-RU"/>
        </w:rPr>
      </w:pPr>
      <w:r w:rsidRPr="005B7685">
        <w:rPr>
          <w:rFonts w:ascii="Arial" w:eastAsia="Times New Roman" w:hAnsi="Arial" w:cs="Arial"/>
          <w:color w:val="000000"/>
          <w:szCs w:val="24"/>
          <w:lang w:eastAsia="ru-RU"/>
        </w:rPr>
        <w:t xml:space="preserve">1 </w:t>
      </w:r>
      <w:r w:rsidRPr="005B7685">
        <w:rPr>
          <w:rFonts w:ascii="Arial" w:eastAsia="Times New Roman" w:hAnsi="Arial" w:cs="Arial"/>
          <w:snapToGrid w:val="0"/>
          <w:color w:val="000000"/>
          <w:szCs w:val="24"/>
          <w:lang w:eastAsia="ru-RU"/>
        </w:rPr>
        <w:t>–</w:t>
      </w:r>
      <w:r w:rsidRPr="005B7685">
        <w:rPr>
          <w:rFonts w:ascii="Arial" w:eastAsia="Times New Roman" w:hAnsi="Arial" w:cs="Arial"/>
          <w:color w:val="000000"/>
          <w:szCs w:val="24"/>
          <w:lang w:eastAsia="ru-RU"/>
        </w:rPr>
        <w:t xml:space="preserve"> колбонагреватель; 2 –</w:t>
      </w:r>
      <w:r w:rsidRPr="005B7685">
        <w:rPr>
          <w:rFonts w:ascii="Arial" w:eastAsia="Times New Roman" w:hAnsi="Arial" w:cs="Arial"/>
          <w:snapToGrid w:val="0"/>
          <w:color w:val="000000"/>
          <w:szCs w:val="24"/>
          <w:lang w:eastAsia="ru-RU"/>
        </w:rPr>
        <w:t xml:space="preserve"> колба круглодонная; 3 –</w:t>
      </w:r>
      <w:r w:rsidRPr="005B7685">
        <w:rPr>
          <w:rFonts w:ascii="Arial" w:eastAsia="Times New Roman" w:hAnsi="Arial" w:cs="Arial"/>
          <w:color w:val="000000"/>
          <w:szCs w:val="24"/>
          <w:lang w:eastAsia="ru-RU"/>
        </w:rPr>
        <w:t xml:space="preserve"> насадка; 4 </w:t>
      </w:r>
      <w:r w:rsidRPr="005B7685">
        <w:rPr>
          <w:rFonts w:ascii="Arial" w:eastAsia="Times New Roman" w:hAnsi="Arial" w:cs="Arial"/>
          <w:snapToGrid w:val="0"/>
          <w:color w:val="000000"/>
          <w:szCs w:val="24"/>
          <w:lang w:eastAsia="ru-RU"/>
        </w:rPr>
        <w:t xml:space="preserve">– </w:t>
      </w:r>
      <w:r w:rsidRPr="005B7685">
        <w:rPr>
          <w:rFonts w:ascii="Arial" w:eastAsia="Times New Roman" w:hAnsi="Arial" w:cs="Arial"/>
          <w:color w:val="000000"/>
          <w:szCs w:val="24"/>
          <w:lang w:eastAsia="ru-RU"/>
        </w:rPr>
        <w:t>термометр (</w:t>
      </w:r>
      <w:r w:rsidRPr="005B7685">
        <w:rPr>
          <w:rFonts w:ascii="Arial" w:eastAsia="Times New Roman" w:hAnsi="Arial" w:cs="Arial"/>
          <w:snapToGrid w:val="0"/>
          <w:color w:val="000000"/>
          <w:szCs w:val="24"/>
          <w:lang w:eastAsia="ru-RU"/>
        </w:rPr>
        <w:t xml:space="preserve">диапазон измерения температуры от 50,0 </w:t>
      </w:r>
      <w:r w:rsidRPr="005B7685">
        <w:rPr>
          <w:rFonts w:ascii="Arial" w:eastAsia="Times New Roman" w:hAnsi="Arial" w:cs="Arial"/>
          <w:color w:val="000000"/>
          <w:szCs w:val="24"/>
          <w:lang w:eastAsia="ru-RU"/>
        </w:rPr>
        <w:sym w:font="Symbol" w:char="F0B0"/>
      </w:r>
      <w:r w:rsidRPr="005B7685">
        <w:rPr>
          <w:rFonts w:ascii="Arial" w:eastAsia="Times New Roman" w:hAnsi="Arial" w:cs="Arial"/>
          <w:snapToGrid w:val="0"/>
          <w:color w:val="000000"/>
          <w:szCs w:val="24"/>
          <w:lang w:eastAsia="ru-RU"/>
        </w:rPr>
        <w:t xml:space="preserve">С до 105,0 </w:t>
      </w:r>
      <w:r w:rsidRPr="005B7685">
        <w:rPr>
          <w:rFonts w:ascii="Arial" w:eastAsia="Times New Roman" w:hAnsi="Arial" w:cs="Arial"/>
          <w:snapToGrid w:val="0"/>
          <w:color w:val="000000"/>
          <w:szCs w:val="24"/>
          <w:lang w:eastAsia="ru-RU"/>
        </w:rPr>
        <w:sym w:font="Symbol" w:char="F0B0"/>
      </w:r>
      <w:r w:rsidRPr="005B7685">
        <w:rPr>
          <w:rFonts w:ascii="Arial" w:eastAsia="Times New Roman" w:hAnsi="Arial" w:cs="Arial"/>
          <w:snapToGrid w:val="0"/>
          <w:color w:val="000000"/>
          <w:szCs w:val="24"/>
          <w:lang w:eastAsia="ru-RU"/>
        </w:rPr>
        <w:t>С)</w:t>
      </w:r>
      <w:r w:rsidRPr="005B7685">
        <w:rPr>
          <w:rFonts w:ascii="Arial" w:eastAsia="Times New Roman" w:hAnsi="Arial" w:cs="Arial"/>
          <w:color w:val="000000"/>
          <w:szCs w:val="24"/>
          <w:lang w:eastAsia="ru-RU"/>
        </w:rPr>
        <w:t xml:space="preserve">; 5 </w:t>
      </w:r>
      <w:r w:rsidRPr="005B7685">
        <w:rPr>
          <w:rFonts w:ascii="Arial" w:eastAsia="Times New Roman" w:hAnsi="Arial" w:cs="Arial"/>
          <w:snapToGrid w:val="0"/>
          <w:color w:val="000000"/>
          <w:szCs w:val="24"/>
          <w:lang w:eastAsia="ru-RU"/>
        </w:rPr>
        <w:t>–</w:t>
      </w:r>
      <w:r w:rsidRPr="005B7685">
        <w:rPr>
          <w:rFonts w:ascii="Arial" w:eastAsia="Times New Roman" w:hAnsi="Arial" w:cs="Arial"/>
          <w:color w:val="000000"/>
          <w:szCs w:val="24"/>
          <w:lang w:eastAsia="ru-RU"/>
        </w:rPr>
        <w:t xml:space="preserve"> холодильник; 6 </w:t>
      </w:r>
      <w:r w:rsidRPr="005B7685">
        <w:rPr>
          <w:rFonts w:ascii="Arial" w:eastAsia="Times New Roman" w:hAnsi="Arial" w:cs="Arial"/>
          <w:snapToGrid w:val="0"/>
          <w:color w:val="000000"/>
          <w:szCs w:val="24"/>
          <w:lang w:eastAsia="ru-RU"/>
        </w:rPr>
        <w:t>–</w:t>
      </w:r>
      <w:r w:rsidRPr="005B7685">
        <w:rPr>
          <w:rFonts w:ascii="Arial" w:eastAsia="Times New Roman" w:hAnsi="Arial" w:cs="Arial"/>
          <w:color w:val="000000"/>
          <w:szCs w:val="24"/>
          <w:lang w:eastAsia="ru-RU"/>
        </w:rPr>
        <w:t xml:space="preserve"> алонж; 7 </w:t>
      </w:r>
      <w:r w:rsidRPr="005B7685">
        <w:rPr>
          <w:rFonts w:ascii="Arial" w:eastAsia="Times New Roman" w:hAnsi="Arial" w:cs="Arial"/>
          <w:snapToGrid w:val="0"/>
          <w:color w:val="000000"/>
          <w:szCs w:val="24"/>
          <w:lang w:eastAsia="ru-RU"/>
        </w:rPr>
        <w:t>–</w:t>
      </w:r>
      <w:r w:rsidRPr="005B7685">
        <w:rPr>
          <w:rFonts w:ascii="Arial" w:eastAsia="Times New Roman" w:hAnsi="Arial" w:cs="Arial"/>
          <w:color w:val="000000"/>
          <w:szCs w:val="24"/>
          <w:lang w:eastAsia="ru-RU"/>
        </w:rPr>
        <w:t xml:space="preserve"> приемник</w:t>
      </w:r>
    </w:p>
    <w:p w14:paraId="4275AFD7" w14:textId="77777777" w:rsidR="006A5458" w:rsidRPr="005B7685" w:rsidRDefault="006A5458" w:rsidP="006A5458">
      <w:pPr>
        <w:widowControl w:val="0"/>
        <w:spacing w:before="120" w:after="120" w:line="259" w:lineRule="auto"/>
        <w:mirrorIndents/>
        <w:jc w:val="center"/>
        <w:rPr>
          <w:rFonts w:ascii="Arial" w:eastAsia="Times New Roman" w:hAnsi="Arial" w:cs="Arial"/>
          <w:color w:val="000000"/>
          <w:sz w:val="24"/>
          <w:szCs w:val="24"/>
          <w:lang w:eastAsia="ru-RU"/>
        </w:rPr>
      </w:pPr>
      <w:r w:rsidRPr="005B7685">
        <w:rPr>
          <w:rFonts w:ascii="Arial" w:eastAsia="Times New Roman" w:hAnsi="Arial" w:cs="Arial"/>
          <w:color w:val="000000"/>
          <w:sz w:val="24"/>
          <w:szCs w:val="24"/>
          <w:lang w:eastAsia="ru-RU"/>
        </w:rPr>
        <w:t>Рисунок 1 – Схема лабораторной установки для перегонки при атмосферном давлении осушенного акрилонитрила</w:t>
      </w:r>
    </w:p>
    <w:p w14:paraId="4B4E19E0" w14:textId="77777777" w:rsidR="006A5458" w:rsidRPr="005B7685" w:rsidRDefault="006A5458" w:rsidP="004B20FF">
      <w:pPr>
        <w:widowControl w:val="0"/>
        <w:spacing w:before="120" w:after="120"/>
        <w:mirrorIndents/>
        <w:jc w:val="center"/>
        <w:rPr>
          <w:rFonts w:ascii="Arial" w:eastAsia="Times New Roman" w:hAnsi="Arial" w:cs="Arial"/>
          <w:color w:val="000000" w:themeColor="text1"/>
          <w:sz w:val="24"/>
          <w:szCs w:val="24"/>
          <w:lang w:eastAsia="ru-RU"/>
        </w:rPr>
      </w:pPr>
    </w:p>
    <w:p w14:paraId="4E8D36A4" w14:textId="6C8E9681" w:rsidR="004B20FF" w:rsidRPr="005B7685" w:rsidRDefault="004B20FF" w:rsidP="004B20FF">
      <w:pPr>
        <w:widowControl w:val="0"/>
        <w:spacing w:line="360" w:lineRule="auto"/>
        <w:ind w:firstLine="567"/>
        <w:contextualSpacing/>
        <w:mirrorIndents/>
        <w:jc w:val="both"/>
        <w:rPr>
          <w:rFonts w:ascii="Arial" w:eastAsia="Times New Roman" w:hAnsi="Arial" w:cs="Arial"/>
          <w:snapToGrid w:val="0"/>
          <w:color w:val="000000" w:themeColor="text1"/>
          <w:sz w:val="24"/>
          <w:szCs w:val="24"/>
          <w:lang w:eastAsia="ru-RU"/>
        </w:rPr>
      </w:pPr>
      <w:r w:rsidRPr="005B7685">
        <w:rPr>
          <w:rFonts w:ascii="Arial" w:eastAsia="Times New Roman" w:hAnsi="Arial" w:cs="Arial"/>
          <w:snapToGrid w:val="0"/>
          <w:color w:val="000000" w:themeColor="text1"/>
          <w:sz w:val="24"/>
          <w:szCs w:val="24"/>
          <w:lang w:eastAsia="ru-RU"/>
        </w:rPr>
        <w:t xml:space="preserve">Допускается использование </w:t>
      </w:r>
      <w:r w:rsidRPr="00C059D0">
        <w:rPr>
          <w:rFonts w:ascii="Arial" w:eastAsia="Times New Roman" w:hAnsi="Arial" w:cs="Arial"/>
          <w:snapToGrid w:val="0"/>
          <w:color w:val="000000" w:themeColor="text1"/>
          <w:sz w:val="24"/>
          <w:szCs w:val="24"/>
          <w:lang w:eastAsia="ru-RU"/>
        </w:rPr>
        <w:t>колбонагревателя или</w:t>
      </w:r>
      <w:r w:rsidRPr="005B7685">
        <w:rPr>
          <w:rFonts w:ascii="Arial" w:eastAsia="Times New Roman" w:hAnsi="Arial" w:cs="Arial"/>
          <w:snapToGrid w:val="0"/>
          <w:color w:val="000000" w:themeColor="text1"/>
          <w:sz w:val="24"/>
          <w:szCs w:val="24"/>
          <w:lang w:eastAsia="ru-RU"/>
        </w:rPr>
        <w:t xml:space="preserve"> другого электрического оборудования, а также стеклянного оборудования с взаимозаменяемыми конусами.</w:t>
      </w:r>
    </w:p>
    <w:p w14:paraId="1A76117D" w14:textId="77777777" w:rsidR="004B20FF" w:rsidRPr="005B7685" w:rsidRDefault="004B20FF" w:rsidP="004B20FF">
      <w:pPr>
        <w:spacing w:line="360" w:lineRule="auto"/>
        <w:ind w:firstLine="567"/>
        <w:contextualSpacing/>
        <w:mirrorIndents/>
        <w:jc w:val="both"/>
        <w:rPr>
          <w:rFonts w:ascii="Arial" w:eastAsia="Times New Roman" w:hAnsi="Arial" w:cs="Arial"/>
          <w:color w:val="000000" w:themeColor="text1"/>
          <w:sz w:val="24"/>
          <w:szCs w:val="24"/>
        </w:rPr>
      </w:pPr>
      <w:r w:rsidRPr="005B7685">
        <w:rPr>
          <w:rFonts w:ascii="Arial" w:eastAsia="Times New Roman" w:hAnsi="Arial" w:cs="Arial"/>
          <w:color w:val="000000" w:themeColor="text1"/>
          <w:sz w:val="24"/>
          <w:szCs w:val="24"/>
        </w:rPr>
        <w:t xml:space="preserve">В круглодонную колбу </w:t>
      </w:r>
      <w:r w:rsidRPr="005B7685">
        <w:rPr>
          <w:rFonts w:ascii="Arial" w:eastAsia="Times New Roman" w:hAnsi="Arial" w:cs="Arial"/>
          <w:snapToGrid w:val="0"/>
          <w:color w:val="000000" w:themeColor="text1"/>
          <w:sz w:val="24"/>
          <w:szCs w:val="24"/>
        </w:rPr>
        <w:t>вместимостью 250 см</w:t>
      </w:r>
      <w:r w:rsidRPr="005B7685">
        <w:rPr>
          <w:rFonts w:ascii="Arial" w:eastAsia="Times New Roman" w:hAnsi="Arial" w:cs="Arial"/>
          <w:snapToGrid w:val="0"/>
          <w:color w:val="000000" w:themeColor="text1"/>
          <w:sz w:val="24"/>
          <w:szCs w:val="24"/>
          <w:vertAlign w:val="superscript"/>
        </w:rPr>
        <w:t>3</w:t>
      </w:r>
      <w:r w:rsidRPr="005B7685">
        <w:rPr>
          <w:rFonts w:ascii="Arial" w:eastAsia="Times New Roman" w:hAnsi="Arial" w:cs="Arial"/>
          <w:color w:val="000000" w:themeColor="text1"/>
          <w:sz w:val="24"/>
          <w:szCs w:val="24"/>
        </w:rPr>
        <w:t xml:space="preserve"> помещают подготовленный акрилонитрил, колбу с содержимым помещают в баню с теплоносителем глицерином, соединяют с установкой для перегонки. Включают нагрев электрической плитки и ведут перегонку акрилонитрила при температуре бани от 115 </w:t>
      </w:r>
      <w:r w:rsidRPr="005B7685">
        <w:rPr>
          <w:rFonts w:ascii="Arial" w:eastAsia="Times New Roman" w:hAnsi="Arial" w:cs="Arial"/>
          <w:snapToGrid w:val="0"/>
          <w:color w:val="000000" w:themeColor="text1"/>
          <w:sz w:val="24"/>
          <w:szCs w:val="24"/>
        </w:rPr>
        <w:t>°</w:t>
      </w:r>
      <w:r w:rsidRPr="005B7685">
        <w:rPr>
          <w:rFonts w:ascii="Arial" w:eastAsia="Times New Roman" w:hAnsi="Arial" w:cs="Arial"/>
          <w:color w:val="000000" w:themeColor="text1"/>
          <w:sz w:val="24"/>
          <w:szCs w:val="24"/>
        </w:rPr>
        <w:t xml:space="preserve">С до 120 </w:t>
      </w:r>
      <w:r w:rsidRPr="005B7685">
        <w:rPr>
          <w:rFonts w:ascii="Arial" w:eastAsia="Times New Roman" w:hAnsi="Arial" w:cs="Arial"/>
          <w:snapToGrid w:val="0"/>
          <w:color w:val="000000" w:themeColor="text1"/>
          <w:sz w:val="24"/>
          <w:szCs w:val="24"/>
        </w:rPr>
        <w:t>°</w:t>
      </w:r>
      <w:r w:rsidRPr="005B7685">
        <w:rPr>
          <w:rFonts w:ascii="Arial" w:eastAsia="Times New Roman" w:hAnsi="Arial" w:cs="Arial"/>
          <w:color w:val="000000" w:themeColor="text1"/>
          <w:sz w:val="24"/>
          <w:szCs w:val="24"/>
        </w:rPr>
        <w:t>С, температуру бани контролируют термометром. Отогнанная фракция, кипящая до температуры 75,5 </w:t>
      </w:r>
      <w:r w:rsidRPr="005B7685">
        <w:rPr>
          <w:rFonts w:ascii="Arial" w:eastAsia="Times New Roman" w:hAnsi="Arial" w:cs="Arial"/>
          <w:snapToGrid w:val="0"/>
          <w:color w:val="000000" w:themeColor="text1"/>
          <w:sz w:val="24"/>
          <w:szCs w:val="24"/>
        </w:rPr>
        <w:t>°</w:t>
      </w:r>
      <w:r w:rsidRPr="005B7685">
        <w:rPr>
          <w:rFonts w:ascii="Arial" w:eastAsia="Times New Roman" w:hAnsi="Arial" w:cs="Arial"/>
          <w:color w:val="000000" w:themeColor="text1"/>
          <w:sz w:val="24"/>
          <w:szCs w:val="24"/>
        </w:rPr>
        <w:t xml:space="preserve">С, не используется. Далее меняют приемник, продолжают перегонку, собирают фракцию, кипящую при температуре от 75,5 </w:t>
      </w:r>
      <w:r w:rsidRPr="005B7685">
        <w:rPr>
          <w:rFonts w:ascii="Arial" w:eastAsia="Times New Roman" w:hAnsi="Arial" w:cs="Arial"/>
          <w:snapToGrid w:val="0"/>
          <w:color w:val="000000" w:themeColor="text1"/>
          <w:sz w:val="24"/>
          <w:szCs w:val="24"/>
        </w:rPr>
        <w:t>°</w:t>
      </w:r>
      <w:r w:rsidRPr="005B7685">
        <w:rPr>
          <w:rFonts w:ascii="Arial" w:eastAsia="Times New Roman" w:hAnsi="Arial" w:cs="Arial"/>
          <w:color w:val="000000" w:themeColor="text1"/>
          <w:sz w:val="24"/>
          <w:szCs w:val="24"/>
        </w:rPr>
        <w:t>С до 79,5</w:t>
      </w:r>
      <w:r w:rsidRPr="005B7685">
        <w:rPr>
          <w:rFonts w:ascii="Arial" w:eastAsia="Times New Roman" w:hAnsi="Arial" w:cs="Arial"/>
          <w:color w:val="000000" w:themeColor="text1"/>
          <w:sz w:val="24"/>
          <w:szCs w:val="24"/>
          <w:lang w:val="en-US"/>
        </w:rPr>
        <w:t> </w:t>
      </w:r>
      <w:r w:rsidRPr="005B7685">
        <w:rPr>
          <w:rFonts w:ascii="Arial" w:eastAsia="Times New Roman" w:hAnsi="Arial" w:cs="Arial"/>
          <w:snapToGrid w:val="0"/>
          <w:color w:val="000000" w:themeColor="text1"/>
          <w:sz w:val="24"/>
          <w:szCs w:val="24"/>
        </w:rPr>
        <w:t>°</w:t>
      </w:r>
      <w:r w:rsidRPr="005B7685">
        <w:rPr>
          <w:rFonts w:ascii="Arial" w:eastAsia="Times New Roman" w:hAnsi="Arial" w:cs="Arial"/>
          <w:color w:val="000000" w:themeColor="text1"/>
          <w:sz w:val="24"/>
          <w:szCs w:val="24"/>
        </w:rPr>
        <w:t>С. После чего нагревание прекращают, приемник отсоединяют от установки.</w:t>
      </w:r>
    </w:p>
    <w:p w14:paraId="07F4B377" w14:textId="36B9B8FF" w:rsidR="00E953F2" w:rsidRPr="00B4419C" w:rsidRDefault="00E953F2" w:rsidP="004B20FF">
      <w:pPr>
        <w:spacing w:line="360" w:lineRule="auto"/>
        <w:ind w:firstLine="567"/>
        <w:contextualSpacing/>
        <w:mirrorIndents/>
        <w:jc w:val="both"/>
        <w:rPr>
          <w:rFonts w:ascii="Arial" w:eastAsia="Times New Roman" w:hAnsi="Arial" w:cs="Arial"/>
          <w:sz w:val="24"/>
          <w:szCs w:val="24"/>
        </w:rPr>
      </w:pPr>
      <w:r w:rsidRPr="00B4419C">
        <w:rPr>
          <w:rFonts w:ascii="Arial" w:eastAsia="Times New Roman" w:hAnsi="Arial" w:cs="Arial"/>
          <w:sz w:val="24"/>
          <w:szCs w:val="24"/>
        </w:rPr>
        <w:t xml:space="preserve">Контроль чистоты </w:t>
      </w:r>
      <w:r w:rsidR="00DD2817" w:rsidRPr="00B4419C">
        <w:rPr>
          <w:rFonts w:ascii="Arial" w:eastAsia="Times New Roman" w:hAnsi="Arial" w:cs="Arial"/>
          <w:sz w:val="24"/>
          <w:szCs w:val="24"/>
        </w:rPr>
        <w:t>акрилонитрила</w:t>
      </w:r>
      <w:r w:rsidRPr="00B4419C">
        <w:rPr>
          <w:rFonts w:ascii="Arial" w:eastAsia="Times New Roman" w:hAnsi="Arial" w:cs="Arial"/>
          <w:sz w:val="24"/>
          <w:szCs w:val="24"/>
        </w:rPr>
        <w:t>, не содержащего перекисей, осуществляют по процедуре спектрофотометрического определения</w:t>
      </w:r>
      <w:r w:rsidR="00590381" w:rsidRPr="00B4419C">
        <w:rPr>
          <w:rFonts w:ascii="Arial" w:eastAsia="Times New Roman" w:hAnsi="Arial" w:cs="Arial"/>
          <w:sz w:val="24"/>
          <w:szCs w:val="24"/>
        </w:rPr>
        <w:t xml:space="preserve"> контрольного раствора по пункту</w:t>
      </w:r>
      <w:r w:rsidRPr="00B4419C">
        <w:rPr>
          <w:rFonts w:ascii="Arial" w:eastAsia="Times New Roman" w:hAnsi="Arial" w:cs="Arial"/>
          <w:sz w:val="24"/>
          <w:szCs w:val="24"/>
        </w:rPr>
        <w:t xml:space="preserve"> </w:t>
      </w:r>
      <w:r w:rsidR="00590381" w:rsidRPr="00B4419C">
        <w:rPr>
          <w:rFonts w:ascii="Arial" w:eastAsia="Times New Roman" w:hAnsi="Arial" w:cs="Arial"/>
          <w:sz w:val="24"/>
          <w:szCs w:val="24"/>
          <w:lang w:eastAsia="ru-RU"/>
        </w:rPr>
        <w:t>7.14.4.3.</w:t>
      </w:r>
    </w:p>
    <w:p w14:paraId="3E89AF11" w14:textId="244E03FF" w:rsidR="004B20FF" w:rsidRPr="00AB39D8" w:rsidRDefault="004B20FF" w:rsidP="004B20FF">
      <w:pPr>
        <w:spacing w:line="360" w:lineRule="auto"/>
        <w:ind w:firstLine="567"/>
        <w:contextualSpacing/>
        <w:mirrorIndents/>
        <w:jc w:val="both"/>
        <w:rPr>
          <w:rFonts w:ascii="Arial" w:eastAsia="Times New Roman" w:hAnsi="Arial" w:cs="Arial"/>
          <w:color w:val="FF0000"/>
          <w:sz w:val="24"/>
          <w:szCs w:val="24"/>
        </w:rPr>
      </w:pPr>
      <w:r w:rsidRPr="005B7685">
        <w:rPr>
          <w:rFonts w:ascii="Arial" w:eastAsia="Times New Roman" w:hAnsi="Arial" w:cs="Arial"/>
          <w:sz w:val="24"/>
          <w:szCs w:val="24"/>
        </w:rPr>
        <w:t>Допускается хранение акрилонитрила, не содержащего примесей, в</w:t>
      </w:r>
      <w:r w:rsidRPr="005B7685">
        <w:rPr>
          <w:rFonts w:ascii="Arial" w:eastAsia="Times New Roman" w:hAnsi="Arial" w:cs="Arial"/>
          <w:snapToGrid w:val="0"/>
          <w:sz w:val="24"/>
          <w:szCs w:val="24"/>
        </w:rPr>
        <w:t xml:space="preserve"> холодильнике при </w:t>
      </w:r>
      <w:r w:rsidRPr="005B7685">
        <w:rPr>
          <w:rFonts w:ascii="Arial" w:eastAsia="Times New Roman" w:hAnsi="Arial" w:cs="Arial"/>
          <w:sz w:val="24"/>
          <w:szCs w:val="24"/>
        </w:rPr>
        <w:t xml:space="preserve">температуре 4 </w:t>
      </w:r>
      <w:r w:rsidRPr="005B7685">
        <w:rPr>
          <w:rFonts w:ascii="Arial" w:eastAsia="Times New Roman" w:hAnsi="Arial" w:cs="Arial"/>
          <w:sz w:val="24"/>
          <w:szCs w:val="24"/>
        </w:rPr>
        <w:sym w:font="Symbol" w:char="F0B0"/>
      </w:r>
      <w:r w:rsidRPr="005B7685">
        <w:rPr>
          <w:rFonts w:ascii="Arial" w:eastAsia="Times New Roman" w:hAnsi="Arial" w:cs="Arial"/>
          <w:sz w:val="24"/>
          <w:szCs w:val="24"/>
        </w:rPr>
        <w:t xml:space="preserve">С </w:t>
      </w:r>
      <w:r w:rsidRPr="005B7685">
        <w:rPr>
          <w:rFonts w:ascii="Arial" w:eastAsia="Times New Roman" w:hAnsi="Arial" w:cs="Arial"/>
          <w:snapToGrid w:val="0"/>
          <w:sz w:val="24"/>
          <w:szCs w:val="24"/>
        </w:rPr>
        <w:t xml:space="preserve">не более 14 сут. Перед применением повторно проводят контроль чистоты </w:t>
      </w:r>
      <w:r w:rsidRPr="005B7685">
        <w:rPr>
          <w:rFonts w:ascii="Arial" w:eastAsia="Times New Roman" w:hAnsi="Arial" w:cs="Arial"/>
          <w:sz w:val="24"/>
          <w:szCs w:val="24"/>
        </w:rPr>
        <w:t xml:space="preserve">акрилонитрила, не содержащего примесей, </w:t>
      </w:r>
      <w:r w:rsidR="00BE39BA" w:rsidRPr="00BE39BA">
        <w:rPr>
          <w:rFonts w:ascii="Arial" w:eastAsia="Times New Roman" w:hAnsi="Arial" w:cs="Arial"/>
          <w:sz w:val="24"/>
          <w:szCs w:val="24"/>
        </w:rPr>
        <w:t>по п</w:t>
      </w:r>
      <w:r w:rsidR="00C059D0">
        <w:rPr>
          <w:rFonts w:ascii="Arial" w:eastAsia="Times New Roman" w:hAnsi="Arial" w:cs="Arial"/>
          <w:sz w:val="24"/>
          <w:szCs w:val="24"/>
        </w:rPr>
        <w:t>.7.14</w:t>
      </w:r>
      <w:r w:rsidR="00C059D0" w:rsidRPr="00AB39D8">
        <w:rPr>
          <w:rFonts w:ascii="Arial" w:eastAsia="Times New Roman" w:hAnsi="Arial" w:cs="Arial"/>
          <w:sz w:val="24"/>
          <w:szCs w:val="24"/>
        </w:rPr>
        <w:t>.</w:t>
      </w:r>
      <w:r w:rsidR="00AB39D8" w:rsidRPr="00AB39D8">
        <w:rPr>
          <w:rFonts w:ascii="Arial" w:eastAsia="Times New Roman" w:hAnsi="Arial" w:cs="Arial"/>
          <w:sz w:val="24"/>
          <w:szCs w:val="24"/>
        </w:rPr>
        <w:t>5</w:t>
      </w:r>
      <w:r w:rsidR="00C059D0" w:rsidRPr="00AB39D8">
        <w:rPr>
          <w:rFonts w:ascii="Arial" w:eastAsia="Times New Roman" w:hAnsi="Arial" w:cs="Arial"/>
          <w:sz w:val="24"/>
          <w:szCs w:val="24"/>
        </w:rPr>
        <w:t>.3</w:t>
      </w:r>
      <w:r w:rsidR="00BE39BA" w:rsidRPr="00AB39D8">
        <w:rPr>
          <w:rFonts w:ascii="Arial" w:eastAsia="Times New Roman" w:hAnsi="Arial" w:cs="Arial"/>
          <w:sz w:val="24"/>
          <w:szCs w:val="24"/>
        </w:rPr>
        <w:t>.</w:t>
      </w:r>
    </w:p>
    <w:p w14:paraId="47DD1E91" w14:textId="2A65D865" w:rsidR="004B20FF" w:rsidRPr="00AB39D8" w:rsidRDefault="00C80B9D" w:rsidP="00B4419C">
      <w:pPr>
        <w:spacing w:line="360" w:lineRule="auto"/>
        <w:ind w:firstLine="567"/>
        <w:contextualSpacing/>
        <w:mirrorIndents/>
        <w:jc w:val="both"/>
        <w:rPr>
          <w:rFonts w:ascii="Arial" w:hAnsi="Arial"/>
          <w:sz w:val="24"/>
        </w:rPr>
      </w:pPr>
      <w:r w:rsidRPr="00AB39D8">
        <w:rPr>
          <w:rFonts w:ascii="Arial" w:hAnsi="Arial"/>
          <w:sz w:val="24"/>
        </w:rPr>
        <w:t>7.</w:t>
      </w:r>
      <w:r w:rsidR="00AE5363" w:rsidRPr="00AB39D8">
        <w:rPr>
          <w:rFonts w:ascii="Arial" w:hAnsi="Arial"/>
          <w:sz w:val="24"/>
        </w:rPr>
        <w:t>3.3</w:t>
      </w:r>
      <w:r w:rsidRPr="00AB39D8">
        <w:rPr>
          <w:rFonts w:ascii="Arial" w:hAnsi="Arial"/>
          <w:sz w:val="24"/>
        </w:rPr>
        <w:t xml:space="preserve"> Обработка результатов измерений проводится в соответствии с п.7.18.</w:t>
      </w:r>
    </w:p>
    <w:p w14:paraId="03B7ECA5" w14:textId="41DFCF75" w:rsidR="001F14EA" w:rsidRPr="00180607" w:rsidRDefault="008531A6" w:rsidP="004278CC">
      <w:pPr>
        <w:pStyle w:val="11"/>
        <w:spacing w:before="0" w:after="0"/>
        <w:rPr>
          <w:b w:val="0"/>
          <w:sz w:val="24"/>
        </w:rPr>
      </w:pPr>
      <w:r w:rsidRPr="00AB39D8">
        <w:rPr>
          <w:b w:val="0"/>
          <w:sz w:val="24"/>
        </w:rPr>
        <w:t>7.</w:t>
      </w:r>
      <w:r w:rsidR="00E214F0" w:rsidRPr="00AB39D8">
        <w:rPr>
          <w:b w:val="0"/>
          <w:sz w:val="24"/>
        </w:rPr>
        <w:t>3</w:t>
      </w:r>
      <w:r w:rsidR="00BE39BA" w:rsidRPr="00AB39D8">
        <w:rPr>
          <w:b w:val="0"/>
          <w:sz w:val="24"/>
        </w:rPr>
        <w:t>.</w:t>
      </w:r>
      <w:r w:rsidR="00AE5363" w:rsidRPr="00AB39D8">
        <w:rPr>
          <w:b w:val="0"/>
          <w:sz w:val="24"/>
        </w:rPr>
        <w:t>4</w:t>
      </w:r>
      <w:r w:rsidR="00E214F0" w:rsidRPr="00AB39D8">
        <w:rPr>
          <w:b w:val="0"/>
          <w:sz w:val="24"/>
        </w:rPr>
        <w:t xml:space="preserve"> </w:t>
      </w:r>
      <w:r w:rsidR="001F14EA" w:rsidRPr="00AB39D8">
        <w:rPr>
          <w:b w:val="0"/>
          <w:sz w:val="24"/>
        </w:rPr>
        <w:t xml:space="preserve">Внешний вид акрилонитрила определяют </w:t>
      </w:r>
      <w:r w:rsidR="00DD0DD3" w:rsidRPr="00AB39D8">
        <w:rPr>
          <w:b w:val="0"/>
          <w:sz w:val="24"/>
        </w:rPr>
        <w:t xml:space="preserve">визуально </w:t>
      </w:r>
      <w:r w:rsidR="001F14EA" w:rsidRPr="00AB39D8">
        <w:rPr>
          <w:b w:val="0"/>
          <w:sz w:val="24"/>
        </w:rPr>
        <w:t>просмотром</w:t>
      </w:r>
      <w:r w:rsidR="008E4C49" w:rsidRPr="00AB39D8">
        <w:rPr>
          <w:b w:val="0"/>
          <w:sz w:val="24"/>
        </w:rPr>
        <w:t xml:space="preserve"> </w:t>
      </w:r>
      <w:r w:rsidR="001F14EA" w:rsidRPr="00AB39D8">
        <w:rPr>
          <w:b w:val="0"/>
          <w:sz w:val="24"/>
        </w:rPr>
        <w:t>в проходящем свете пробы, налитой в пробирку П-1-14-120 ХС</w:t>
      </w:r>
      <w:r w:rsidR="00DD0DD3" w:rsidRPr="00AB39D8">
        <w:rPr>
          <w:b w:val="0"/>
          <w:sz w:val="24"/>
        </w:rPr>
        <w:t xml:space="preserve"> или П-1-14</w:t>
      </w:r>
      <w:r w:rsidR="00DD0DD3" w:rsidRPr="000B36D4">
        <w:rPr>
          <w:b w:val="0"/>
          <w:sz w:val="24"/>
        </w:rPr>
        <w:t>-120 ТС</w:t>
      </w:r>
      <w:r w:rsidR="001F14EA" w:rsidRPr="000B36D4">
        <w:rPr>
          <w:b w:val="0"/>
          <w:sz w:val="24"/>
        </w:rPr>
        <w:t xml:space="preserve"> по</w:t>
      </w:r>
      <w:r w:rsidR="008E4C49" w:rsidRPr="000B36D4">
        <w:rPr>
          <w:b w:val="0"/>
          <w:sz w:val="24"/>
        </w:rPr>
        <w:t xml:space="preserve"> </w:t>
      </w:r>
      <w:r w:rsidR="001F14EA" w:rsidRPr="000B36D4">
        <w:rPr>
          <w:b w:val="0"/>
          <w:sz w:val="24"/>
        </w:rPr>
        <w:t>ГОСТ 25336 (высота слоя должна составлять не менее половины пробирки).</w:t>
      </w:r>
    </w:p>
    <w:p w14:paraId="41FE2D63" w14:textId="77777777" w:rsidR="0026105B" w:rsidRPr="0026105B" w:rsidRDefault="008531A6" w:rsidP="00111729">
      <w:pPr>
        <w:pStyle w:val="3"/>
      </w:pPr>
      <w:r w:rsidRPr="000B36D4">
        <w:t>7.</w:t>
      </w:r>
      <w:r w:rsidR="00E214F0" w:rsidRPr="000B36D4">
        <w:t xml:space="preserve">4 </w:t>
      </w:r>
      <w:r w:rsidR="006B55F7" w:rsidRPr="000B36D4">
        <w:t xml:space="preserve">Определение цветности </w:t>
      </w:r>
    </w:p>
    <w:p w14:paraId="4F2018B0" w14:textId="2DB28703" w:rsidR="00A42DAB" w:rsidRPr="008E1E41" w:rsidRDefault="001F14EA" w:rsidP="00442A63">
      <w:pPr>
        <w:pStyle w:val="11"/>
        <w:rPr>
          <w:b w:val="0"/>
        </w:rPr>
      </w:pPr>
      <w:r w:rsidRPr="000B36D4">
        <w:rPr>
          <w:b w:val="0"/>
          <w:sz w:val="24"/>
        </w:rPr>
        <w:t xml:space="preserve">Определение цветности проводят по ГОСТ 18522 визуальным методом. </w:t>
      </w:r>
      <w:r w:rsidRPr="008E1E41">
        <w:rPr>
          <w:b w:val="0"/>
          <w:sz w:val="24"/>
        </w:rPr>
        <w:t>При этом разбавлением основного раствора готовят серию растворов сравнения:</w:t>
      </w:r>
      <w:r w:rsidR="00173EF9" w:rsidRPr="008E1E41">
        <w:rPr>
          <w:b w:val="0"/>
          <w:sz w:val="24"/>
        </w:rPr>
        <w:br/>
      </w:r>
      <w:r w:rsidRPr="008E1E41">
        <w:rPr>
          <w:b w:val="0"/>
          <w:sz w:val="24"/>
        </w:rPr>
        <w:t xml:space="preserve">для этого 1; 3; 5; 7 </w:t>
      </w:r>
      <w:r w:rsidR="00806DE7" w:rsidRPr="008E1E41">
        <w:rPr>
          <w:b w:val="0"/>
          <w:sz w:val="24"/>
        </w:rPr>
        <w:t>см</w:t>
      </w:r>
      <w:r w:rsidR="00806DE7" w:rsidRPr="008E1E41">
        <w:rPr>
          <w:b w:val="0"/>
          <w:sz w:val="24"/>
          <w:vertAlign w:val="superscript"/>
        </w:rPr>
        <w:t>3</w:t>
      </w:r>
      <w:r w:rsidRPr="008E1E41">
        <w:rPr>
          <w:b w:val="0"/>
          <w:sz w:val="24"/>
        </w:rPr>
        <w:t xml:space="preserve"> основного раствора помещают в мерные колбы 2—500—2 по </w:t>
      </w:r>
      <w:r w:rsidR="00DE6166" w:rsidRPr="008E1E41">
        <w:rPr>
          <w:b w:val="0"/>
          <w:sz w:val="24"/>
        </w:rPr>
        <w:t>ГОСТ </w:t>
      </w:r>
      <w:r w:rsidRPr="008E1E41">
        <w:rPr>
          <w:b w:val="0"/>
          <w:sz w:val="24"/>
        </w:rPr>
        <w:t>1770</w:t>
      </w:r>
      <w:r w:rsidR="0064591B" w:rsidRPr="008E1E41">
        <w:rPr>
          <w:b w:val="0"/>
          <w:sz w:val="24"/>
        </w:rPr>
        <w:t xml:space="preserve"> </w:t>
      </w:r>
      <w:r w:rsidRPr="008E1E41">
        <w:rPr>
          <w:b w:val="0"/>
          <w:sz w:val="24"/>
        </w:rPr>
        <w:t xml:space="preserve">и доводят до метки </w:t>
      </w:r>
      <w:r w:rsidRPr="00D807E1">
        <w:rPr>
          <w:b w:val="0"/>
          <w:strike/>
          <w:sz w:val="24"/>
        </w:rPr>
        <w:t>дистиллированной</w:t>
      </w:r>
      <w:r w:rsidRPr="008E1E41">
        <w:rPr>
          <w:b w:val="0"/>
          <w:sz w:val="24"/>
        </w:rPr>
        <w:t xml:space="preserve"> водой</w:t>
      </w:r>
      <w:r w:rsidR="00DD2817">
        <w:rPr>
          <w:b w:val="0"/>
          <w:sz w:val="24"/>
        </w:rPr>
        <w:t xml:space="preserve"> </w:t>
      </w:r>
      <w:r w:rsidR="00DD2817" w:rsidRPr="00DD2817">
        <w:rPr>
          <w:rFonts w:eastAsia="Times New Roman"/>
          <w:b w:val="0"/>
          <w:bCs/>
          <w:sz w:val="24"/>
          <w:lang w:eastAsia="ru-RU"/>
        </w:rPr>
        <w:t xml:space="preserve">с удельной </w:t>
      </w:r>
      <w:r w:rsidR="00DD2817" w:rsidRPr="00DD2817">
        <w:rPr>
          <w:rFonts w:eastAsia="Times New Roman"/>
          <w:b w:val="0"/>
          <w:bCs/>
          <w:snapToGrid w:val="0"/>
          <w:sz w:val="24"/>
          <w:lang w:eastAsia="ru-RU"/>
        </w:rPr>
        <w:t>электропроводностью не более 0,1 мкСм/см</w:t>
      </w:r>
      <w:r w:rsidRPr="000B36D4">
        <w:rPr>
          <w:b w:val="0"/>
          <w:sz w:val="24"/>
        </w:rPr>
        <w:t>.</w:t>
      </w:r>
      <w:r w:rsidRPr="00D807E1">
        <w:rPr>
          <w:b w:val="0"/>
          <w:strike/>
          <w:sz w:val="24"/>
        </w:rPr>
        <w:t>.</w:t>
      </w:r>
      <w:r w:rsidRPr="008E1E41">
        <w:rPr>
          <w:b w:val="0"/>
          <w:sz w:val="24"/>
        </w:rPr>
        <w:t xml:space="preserve"> Цветность</w:t>
      </w:r>
      <w:r w:rsidR="008E4C49" w:rsidRPr="008E1E41">
        <w:rPr>
          <w:b w:val="0"/>
          <w:sz w:val="24"/>
        </w:rPr>
        <w:t xml:space="preserve"> </w:t>
      </w:r>
      <w:r w:rsidRPr="008E1E41">
        <w:rPr>
          <w:b w:val="0"/>
          <w:sz w:val="24"/>
        </w:rPr>
        <w:t>полученных растворов соответствует 1; 3; 5; 7 единицам Хазена.</w:t>
      </w:r>
      <w:r w:rsidR="0092572E" w:rsidRPr="008E1E41">
        <w:rPr>
          <w:b w:val="0"/>
        </w:rPr>
        <w:t xml:space="preserve"> </w:t>
      </w:r>
    </w:p>
    <w:p w14:paraId="1D5FFD18" w14:textId="580A4E07" w:rsidR="00A159AA" w:rsidRPr="000B36D4" w:rsidRDefault="00A42DAB" w:rsidP="00442A63">
      <w:pPr>
        <w:pStyle w:val="11"/>
        <w:rPr>
          <w:b w:val="0"/>
          <w:sz w:val="24"/>
        </w:rPr>
      </w:pPr>
      <w:bookmarkStart w:id="7" w:name="_Hlk231818901"/>
      <w:r w:rsidRPr="000B36D4">
        <w:rPr>
          <w:b w:val="0"/>
          <w:sz w:val="24"/>
        </w:rPr>
        <w:t>Основной раствор и растворы сравнения хранят в т</w:t>
      </w:r>
      <w:r w:rsidR="00B54F85">
        <w:rPr>
          <w:b w:val="0"/>
          <w:sz w:val="24"/>
        </w:rPr>
        <w:t>е</w:t>
      </w:r>
      <w:r w:rsidRPr="000B36D4">
        <w:rPr>
          <w:b w:val="0"/>
          <w:sz w:val="24"/>
        </w:rPr>
        <w:t>мном месте в герметично закрытых колориметрических пробирках или цилиндрах Несслера при комнатной температуре. Срок хранения – не более 12 месяцев.</w:t>
      </w:r>
      <w:r w:rsidR="00173EF9" w:rsidRPr="00173EF9">
        <w:rPr>
          <w:b w:val="0"/>
        </w:rPr>
        <w:t xml:space="preserve"> </w:t>
      </w:r>
      <w:r w:rsidRPr="000B36D4">
        <w:rPr>
          <w:b w:val="0"/>
          <w:sz w:val="24"/>
        </w:rPr>
        <w:t>Оптическую плотность основного раствора и растворов сравнения проверяют один раз в три месяца по ГОСТ</w:t>
      </w:r>
      <w:r w:rsidR="00B54F85">
        <w:rPr>
          <w:b w:val="0"/>
          <w:sz w:val="24"/>
        </w:rPr>
        <w:t> </w:t>
      </w:r>
      <w:r w:rsidRPr="000B36D4">
        <w:rPr>
          <w:b w:val="0"/>
          <w:sz w:val="24"/>
        </w:rPr>
        <w:t>18522.</w:t>
      </w:r>
    </w:p>
    <w:bookmarkEnd w:id="7"/>
    <w:p w14:paraId="310BCD05" w14:textId="46AF62F5" w:rsidR="00C80B9D" w:rsidRDefault="00C80B9D" w:rsidP="00442A63">
      <w:pPr>
        <w:pStyle w:val="11"/>
        <w:rPr>
          <w:b w:val="0"/>
          <w:sz w:val="24"/>
        </w:rPr>
      </w:pPr>
      <w:r w:rsidRPr="00C80B9D">
        <w:rPr>
          <w:b w:val="0"/>
          <w:sz w:val="24"/>
        </w:rPr>
        <w:t xml:space="preserve">Испытуемую пробу и раствор сравнения помещают в колориметрическую пробирку или цилиндр Несслера до метки. В такие же колориметрические пробирки или цилиндры Несслера помещают до того же уровня растворы сравнения. Цвет испытуемой пробы сравнивают с цветом раствора шкалы Хазена, рассматривая их сверху вниз на белом фоне при дневном свете или при освещении лампой дневного света. </w:t>
      </w:r>
    </w:p>
    <w:p w14:paraId="0DAAC29D" w14:textId="2B361732" w:rsidR="001F14EA" w:rsidRPr="000B36D4" w:rsidRDefault="001F14EA" w:rsidP="00442A63">
      <w:pPr>
        <w:pStyle w:val="11"/>
        <w:rPr>
          <w:b w:val="0"/>
          <w:sz w:val="24"/>
        </w:rPr>
      </w:pPr>
      <w:r w:rsidRPr="000B36D4">
        <w:rPr>
          <w:b w:val="0"/>
          <w:sz w:val="24"/>
        </w:rPr>
        <w:t>Продукт соответствует требованиям настоящего стандарта, если его цветность не интенсивнее цветности раствора сравнения,</w:t>
      </w:r>
      <w:r w:rsidR="008E4C49" w:rsidRPr="000B36D4">
        <w:rPr>
          <w:b w:val="0"/>
          <w:sz w:val="24"/>
        </w:rPr>
        <w:t xml:space="preserve"> </w:t>
      </w:r>
      <w:r w:rsidRPr="000B36D4">
        <w:rPr>
          <w:b w:val="0"/>
          <w:sz w:val="24"/>
        </w:rPr>
        <w:t>соответствующей 5 единицам Хазена.</w:t>
      </w:r>
    </w:p>
    <w:p w14:paraId="6AF8BB1A" w14:textId="77777777" w:rsidR="00250352" w:rsidRPr="000B36D4" w:rsidRDefault="00151B69" w:rsidP="00481389">
      <w:pPr>
        <w:pStyle w:val="3"/>
        <w:rPr>
          <w:lang w:eastAsia="ru-RU"/>
        </w:rPr>
      </w:pPr>
      <w:r w:rsidRPr="000B36D4">
        <w:rPr>
          <w:lang w:eastAsia="ru-RU"/>
        </w:rPr>
        <w:t>7.5 Определение плотности</w:t>
      </w:r>
    </w:p>
    <w:p w14:paraId="632ECBE1" w14:textId="5B40A71B" w:rsidR="00250352" w:rsidRPr="000B36D4" w:rsidRDefault="00151B69">
      <w:pPr>
        <w:spacing w:line="360" w:lineRule="auto"/>
        <w:ind w:firstLine="567"/>
        <w:jc w:val="both"/>
        <w:rPr>
          <w:rFonts w:ascii="Arial" w:eastAsia="Times New Roman" w:hAnsi="Arial" w:cs="Arial"/>
          <w:sz w:val="24"/>
          <w:szCs w:val="24"/>
          <w:lang w:eastAsia="ru-RU"/>
        </w:rPr>
      </w:pPr>
      <w:r w:rsidRPr="000B36D4">
        <w:rPr>
          <w:rFonts w:ascii="Arial" w:eastAsia="Times New Roman" w:hAnsi="Arial" w:cs="Arial"/>
          <w:sz w:val="24"/>
          <w:szCs w:val="24"/>
          <w:lang w:eastAsia="ru-RU"/>
        </w:rPr>
        <w:t xml:space="preserve">Плотность акрилонитрила определяют на автоматическом плотномере, предназначенном для </w:t>
      </w:r>
      <w:r w:rsidRPr="000B36D4">
        <w:rPr>
          <w:rFonts w:ascii="Arial" w:eastAsia="Times New Roman" w:hAnsi="Arial" w:cs="Arial"/>
          <w:spacing w:val="-8"/>
          <w:sz w:val="24"/>
          <w:szCs w:val="24"/>
          <w:lang w:eastAsia="ru-RU"/>
        </w:rPr>
        <w:t xml:space="preserve">измерения плотности жидкостей </w:t>
      </w:r>
      <w:r w:rsidRPr="000B36D4">
        <w:rPr>
          <w:rFonts w:ascii="Arial" w:eastAsia="Times New Roman" w:hAnsi="Arial" w:cs="Arial"/>
          <w:spacing w:val="-7"/>
          <w:sz w:val="24"/>
          <w:szCs w:val="24"/>
          <w:lang w:eastAsia="ru-RU"/>
        </w:rPr>
        <w:t>при температуре 20 °С в</w:t>
      </w:r>
      <w:r w:rsidRPr="000B36D4">
        <w:rPr>
          <w:rFonts w:ascii="Arial" w:eastAsia="Times New Roman" w:hAnsi="Arial" w:cs="Arial"/>
          <w:sz w:val="24"/>
          <w:szCs w:val="24"/>
          <w:lang w:eastAsia="ru-RU"/>
        </w:rPr>
        <w:t xml:space="preserve"> диапазоне измерений</w:t>
      </w:r>
      <w:r w:rsidR="00B54F85">
        <w:rPr>
          <w:rFonts w:ascii="Arial" w:eastAsia="Times New Roman" w:hAnsi="Arial" w:cs="Arial"/>
          <w:sz w:val="24"/>
          <w:szCs w:val="24"/>
          <w:lang w:eastAsia="ru-RU"/>
        </w:rPr>
        <w:t xml:space="preserve"> </w:t>
      </w:r>
      <w:r w:rsidR="00BF3540">
        <w:rPr>
          <w:rFonts w:ascii="Arial" w:eastAsia="Times New Roman" w:hAnsi="Arial" w:cs="Arial"/>
          <w:sz w:val="24"/>
          <w:szCs w:val="24"/>
          <w:lang w:eastAsia="ru-RU"/>
        </w:rPr>
        <w:t>(0,65 –</w:t>
      </w:r>
      <w:r w:rsidRPr="000B36D4">
        <w:rPr>
          <w:rFonts w:ascii="Arial" w:eastAsia="Times New Roman" w:hAnsi="Arial" w:cs="Arial"/>
          <w:sz w:val="24"/>
          <w:szCs w:val="24"/>
          <w:lang w:eastAsia="ru-RU"/>
        </w:rPr>
        <w:t> 1,71) г/</w:t>
      </w:r>
      <w:r w:rsidR="00806DE7">
        <w:rPr>
          <w:rFonts w:ascii="Arial" w:eastAsia="Times New Roman" w:hAnsi="Arial" w:cs="Arial"/>
          <w:sz w:val="24"/>
          <w:szCs w:val="24"/>
          <w:lang w:eastAsia="ru-RU"/>
        </w:rPr>
        <w:t>см</w:t>
      </w:r>
      <w:r w:rsidR="00806DE7" w:rsidRPr="00806DE7">
        <w:rPr>
          <w:rFonts w:ascii="Arial" w:eastAsia="Times New Roman" w:hAnsi="Arial" w:cs="Arial"/>
          <w:sz w:val="24"/>
          <w:szCs w:val="24"/>
          <w:vertAlign w:val="superscript"/>
          <w:lang w:eastAsia="ru-RU"/>
        </w:rPr>
        <w:t>3</w:t>
      </w:r>
      <w:r w:rsidRPr="000B36D4">
        <w:rPr>
          <w:rFonts w:ascii="Arial" w:eastAsia="Times New Roman" w:hAnsi="Arial" w:cs="Arial"/>
          <w:sz w:val="24"/>
          <w:szCs w:val="24"/>
          <w:lang w:eastAsia="ru-RU"/>
        </w:rPr>
        <w:t xml:space="preserve"> и с пределом абсолютной погрешности ±</w:t>
      </w:r>
      <w:r w:rsidR="00B54F85">
        <w:rPr>
          <w:rFonts w:ascii="Arial" w:eastAsia="Times New Roman" w:hAnsi="Arial" w:cs="Arial"/>
          <w:sz w:val="24"/>
          <w:szCs w:val="24"/>
          <w:lang w:eastAsia="ru-RU"/>
        </w:rPr>
        <w:t> </w:t>
      </w:r>
      <w:r w:rsidRPr="000B36D4">
        <w:rPr>
          <w:rFonts w:ascii="Arial" w:eastAsia="Times New Roman" w:hAnsi="Arial" w:cs="Arial"/>
          <w:sz w:val="24"/>
          <w:szCs w:val="24"/>
          <w:lang w:eastAsia="ru-RU"/>
        </w:rPr>
        <w:t>0,0001 г/</w:t>
      </w:r>
      <w:r w:rsidR="00806DE7">
        <w:rPr>
          <w:rFonts w:ascii="Arial" w:eastAsia="Times New Roman" w:hAnsi="Arial" w:cs="Arial"/>
          <w:sz w:val="24"/>
          <w:szCs w:val="24"/>
          <w:lang w:eastAsia="ru-RU"/>
        </w:rPr>
        <w:t>см</w:t>
      </w:r>
      <w:r w:rsidR="00806DE7" w:rsidRPr="00806DE7">
        <w:rPr>
          <w:rFonts w:ascii="Arial" w:eastAsia="Times New Roman" w:hAnsi="Arial" w:cs="Arial"/>
          <w:sz w:val="24"/>
          <w:szCs w:val="24"/>
          <w:vertAlign w:val="superscript"/>
          <w:lang w:eastAsia="ru-RU"/>
        </w:rPr>
        <w:t>3</w:t>
      </w:r>
      <w:r w:rsidRPr="000B36D4">
        <w:rPr>
          <w:rFonts w:ascii="Arial" w:eastAsia="Times New Roman" w:hAnsi="Arial" w:cs="Arial"/>
          <w:sz w:val="24"/>
          <w:szCs w:val="24"/>
          <w:lang w:eastAsia="ru-RU"/>
        </w:rPr>
        <w:t>. Измерения проводят в соответствии с руководством по эксплуатации автоматического плотномера.</w:t>
      </w:r>
    </w:p>
    <w:p w14:paraId="15506543" w14:textId="77777777" w:rsidR="00163EF4" w:rsidRPr="000B36D4" w:rsidRDefault="00163EF4" w:rsidP="00273F95">
      <w:pPr>
        <w:spacing w:line="360" w:lineRule="auto"/>
        <w:ind w:firstLine="567"/>
        <w:jc w:val="both"/>
        <w:rPr>
          <w:rFonts w:ascii="Arial" w:eastAsia="Times New Roman" w:hAnsi="Arial" w:cs="Arial"/>
          <w:sz w:val="24"/>
          <w:szCs w:val="24"/>
          <w:lang w:eastAsia="ru-RU"/>
        </w:rPr>
      </w:pPr>
      <w:r w:rsidRPr="000B36D4">
        <w:rPr>
          <w:rFonts w:ascii="Arial" w:eastAsia="Times New Roman" w:hAnsi="Arial" w:cs="Arial"/>
          <w:sz w:val="24"/>
          <w:szCs w:val="24"/>
          <w:lang w:eastAsia="ru-RU"/>
        </w:rPr>
        <w:t xml:space="preserve">Допускается проводить измерение плотности анализируемой пробы ареометром при температуре (20,0±0,1) </w:t>
      </w:r>
      <w:r w:rsidRPr="000B36D4">
        <w:rPr>
          <w:rFonts w:ascii="Arial" w:eastAsia="Times New Roman" w:hAnsi="Arial" w:cs="Arial"/>
          <w:sz w:val="24"/>
          <w:szCs w:val="24"/>
          <w:lang w:eastAsia="ru-RU"/>
        </w:rPr>
        <w:sym w:font="Symbol" w:char="F0B0"/>
      </w:r>
      <w:r w:rsidRPr="000B36D4">
        <w:rPr>
          <w:rFonts w:ascii="Arial" w:eastAsia="Times New Roman" w:hAnsi="Arial" w:cs="Arial"/>
          <w:sz w:val="24"/>
          <w:szCs w:val="24"/>
          <w:lang w:eastAsia="ru-RU"/>
        </w:rPr>
        <w:t xml:space="preserve">С по </w:t>
      </w:r>
      <w:r w:rsidR="009100B2" w:rsidRPr="000B36D4">
        <w:rPr>
          <w:rFonts w:ascii="Arial" w:eastAsia="Times New Roman" w:hAnsi="Arial" w:cs="Arial"/>
          <w:sz w:val="24"/>
          <w:szCs w:val="24"/>
          <w:lang w:eastAsia="ru-RU"/>
        </w:rPr>
        <w:t>раздел</w:t>
      </w:r>
      <w:r w:rsidR="00B54F85">
        <w:rPr>
          <w:rFonts w:ascii="Arial" w:eastAsia="Times New Roman" w:hAnsi="Arial" w:cs="Arial"/>
          <w:sz w:val="24"/>
          <w:szCs w:val="24"/>
          <w:lang w:eastAsia="ru-RU"/>
        </w:rPr>
        <w:t xml:space="preserve">у </w:t>
      </w:r>
      <w:r w:rsidRPr="000B36D4">
        <w:rPr>
          <w:rFonts w:ascii="Arial" w:eastAsia="Times New Roman" w:hAnsi="Arial" w:cs="Arial"/>
          <w:sz w:val="24"/>
          <w:szCs w:val="24"/>
          <w:lang w:eastAsia="ru-RU"/>
        </w:rPr>
        <w:t>1 ГОСТ 18995.1</w:t>
      </w:r>
      <w:r w:rsidR="009100B2" w:rsidRPr="00261F5D">
        <w:rPr>
          <w:rFonts w:ascii="Arial" w:eastAsia="Times New Roman" w:hAnsi="Arial" w:cs="Arial"/>
          <w:sz w:val="24"/>
          <w:szCs w:val="24"/>
          <w:lang w:eastAsia="ru-RU"/>
        </w:rPr>
        <w:t>-73</w:t>
      </w:r>
      <w:r w:rsidRPr="00261F5D">
        <w:rPr>
          <w:rFonts w:ascii="Arial" w:eastAsia="Times New Roman" w:hAnsi="Arial" w:cs="Arial"/>
          <w:sz w:val="24"/>
          <w:szCs w:val="24"/>
          <w:lang w:eastAsia="ru-RU"/>
        </w:rPr>
        <w:t>.</w:t>
      </w:r>
      <w:r w:rsidRPr="000B36D4">
        <w:rPr>
          <w:rFonts w:ascii="Arial" w:eastAsia="Times New Roman" w:hAnsi="Arial" w:cs="Arial"/>
          <w:sz w:val="24"/>
          <w:szCs w:val="24"/>
          <w:lang w:eastAsia="ru-RU"/>
        </w:rPr>
        <w:t xml:space="preserve"> </w:t>
      </w:r>
    </w:p>
    <w:p w14:paraId="48496BBE" w14:textId="77777777" w:rsidR="00AA21B1" w:rsidRPr="000B36D4" w:rsidRDefault="00AA21B1" w:rsidP="006B55F7">
      <w:pPr>
        <w:pStyle w:val="3"/>
        <w:rPr>
          <w:lang w:eastAsia="ru-RU"/>
        </w:rPr>
      </w:pPr>
      <w:r w:rsidRPr="000B36D4">
        <w:rPr>
          <w:lang w:eastAsia="ru-RU"/>
        </w:rPr>
        <w:t xml:space="preserve">7.6 Определение показателя преломления при 20 </w:t>
      </w:r>
      <w:r w:rsidR="00B54F85" w:rsidRPr="00B54F85">
        <w:rPr>
          <w:lang w:eastAsia="ru-RU"/>
        </w:rPr>
        <w:t>º</w:t>
      </w:r>
      <w:r w:rsidRPr="000B36D4">
        <w:rPr>
          <w:lang w:eastAsia="ru-RU"/>
        </w:rPr>
        <w:t>С</w:t>
      </w:r>
    </w:p>
    <w:p w14:paraId="43B73EE6" w14:textId="5F1B84B0" w:rsidR="00250352" w:rsidRPr="000B36D4" w:rsidRDefault="00AA21B1">
      <w:pPr>
        <w:spacing w:line="360" w:lineRule="auto"/>
        <w:ind w:firstLine="567"/>
        <w:jc w:val="both"/>
        <w:rPr>
          <w:rFonts w:ascii="Arial" w:eastAsia="Times New Roman" w:hAnsi="Arial" w:cs="Arial"/>
          <w:sz w:val="24"/>
          <w:szCs w:val="24"/>
          <w:lang w:eastAsia="ru-RU"/>
        </w:rPr>
      </w:pPr>
      <w:r w:rsidRPr="000B36D4">
        <w:rPr>
          <w:rFonts w:ascii="Arial" w:eastAsia="Times New Roman" w:hAnsi="Arial" w:cs="Arial"/>
          <w:sz w:val="24"/>
          <w:szCs w:val="24"/>
          <w:lang w:eastAsia="ru-RU"/>
        </w:rPr>
        <w:t xml:space="preserve">Показатель преломления при 20 ºС определяют по ГОСТ 18995.2 на </w:t>
      </w:r>
      <w:r w:rsidR="004B5251">
        <w:rPr>
          <w:rFonts w:ascii="Arial" w:eastAsia="Times New Roman" w:hAnsi="Arial" w:cs="Arial"/>
          <w:sz w:val="24"/>
          <w:szCs w:val="24"/>
          <w:lang w:eastAsia="ru-RU"/>
        </w:rPr>
        <w:t>автоматическом плотномере</w:t>
      </w:r>
      <w:r w:rsidRPr="000B36D4">
        <w:rPr>
          <w:rFonts w:ascii="Arial" w:eastAsia="Times New Roman" w:hAnsi="Arial" w:cs="Arial"/>
          <w:sz w:val="24"/>
          <w:szCs w:val="24"/>
          <w:lang w:eastAsia="ru-RU"/>
        </w:rPr>
        <w:t xml:space="preserve">, предназначенном для измерения показателя преломления жидкостей, с диапазоном измерений </w:t>
      </w:r>
      <w:r w:rsidR="00B54F85">
        <w:rPr>
          <w:rFonts w:ascii="Arial" w:eastAsia="Times New Roman" w:hAnsi="Arial" w:cs="Arial"/>
          <w:sz w:val="24"/>
          <w:szCs w:val="24"/>
          <w:lang w:eastAsia="ru-RU"/>
        </w:rPr>
        <w:t xml:space="preserve">от </w:t>
      </w:r>
      <w:r w:rsidRPr="000B36D4">
        <w:rPr>
          <w:rFonts w:ascii="Arial" w:eastAsia="Times New Roman" w:hAnsi="Arial" w:cs="Arial"/>
          <w:sz w:val="24"/>
          <w:szCs w:val="24"/>
          <w:lang w:eastAsia="ru-RU"/>
        </w:rPr>
        <w:t xml:space="preserve">1,3200 </w:t>
      </w:r>
      <w:r w:rsidR="00B54F85">
        <w:rPr>
          <w:rFonts w:ascii="Arial" w:eastAsia="Times New Roman" w:hAnsi="Arial" w:cs="Arial"/>
          <w:sz w:val="24"/>
          <w:szCs w:val="24"/>
          <w:lang w:eastAsia="ru-RU"/>
        </w:rPr>
        <w:t>до</w:t>
      </w:r>
      <w:r w:rsidRPr="000B36D4">
        <w:rPr>
          <w:rFonts w:ascii="Arial" w:eastAsia="Times New Roman" w:hAnsi="Arial" w:cs="Arial"/>
          <w:sz w:val="24"/>
          <w:szCs w:val="24"/>
          <w:lang w:eastAsia="ru-RU"/>
        </w:rPr>
        <w:t xml:space="preserve"> 1,7000 и пределом допускаемых значений основной абсолютной погрешности преобразователя при измерении показателя преломления ±</w:t>
      </w:r>
      <w:r w:rsidR="00B54F85">
        <w:rPr>
          <w:rFonts w:ascii="Arial" w:eastAsia="Times New Roman" w:hAnsi="Arial" w:cs="Arial"/>
          <w:sz w:val="24"/>
          <w:szCs w:val="24"/>
          <w:lang w:eastAsia="ru-RU"/>
        </w:rPr>
        <w:t> </w:t>
      </w:r>
      <w:r w:rsidRPr="000B36D4">
        <w:rPr>
          <w:rFonts w:ascii="Arial" w:eastAsia="Times New Roman" w:hAnsi="Arial" w:cs="Arial"/>
          <w:sz w:val="24"/>
          <w:szCs w:val="24"/>
          <w:lang w:eastAsia="ru-RU"/>
        </w:rPr>
        <w:t xml:space="preserve">0,0001. Измерения проводят в соответствии с руководством по эксплуатации </w:t>
      </w:r>
      <w:r w:rsidR="004B5251">
        <w:rPr>
          <w:rFonts w:ascii="Arial" w:eastAsia="Times New Roman" w:hAnsi="Arial" w:cs="Arial"/>
          <w:sz w:val="24"/>
          <w:szCs w:val="24"/>
          <w:lang w:eastAsia="ru-RU"/>
        </w:rPr>
        <w:t>оборудования</w:t>
      </w:r>
      <w:r w:rsidRPr="000B36D4">
        <w:rPr>
          <w:rFonts w:ascii="Arial" w:eastAsia="Times New Roman" w:hAnsi="Arial" w:cs="Arial"/>
          <w:sz w:val="24"/>
          <w:szCs w:val="24"/>
          <w:lang w:eastAsia="ru-RU"/>
        </w:rPr>
        <w:t>.</w:t>
      </w:r>
    </w:p>
    <w:p w14:paraId="67F4E674" w14:textId="77777777" w:rsidR="001F14EA" w:rsidRDefault="008531A6" w:rsidP="009100B2">
      <w:pPr>
        <w:pStyle w:val="3"/>
      </w:pPr>
      <w:r w:rsidRPr="000B36D4">
        <w:t>7.</w:t>
      </w:r>
      <w:r w:rsidR="00AA21B1" w:rsidRPr="000B36D4">
        <w:t>7</w:t>
      </w:r>
      <w:r w:rsidR="00E214F0" w:rsidRPr="000B36D4">
        <w:t xml:space="preserve"> </w:t>
      </w:r>
      <w:r w:rsidR="001F14EA" w:rsidRPr="000B36D4">
        <w:t>Определение массовой доли кислот в пересчете на уксусную кислоту</w:t>
      </w:r>
    </w:p>
    <w:p w14:paraId="3939D55F" w14:textId="77777777" w:rsidR="00501E3C" w:rsidRPr="00501E3C" w:rsidRDefault="00501E3C" w:rsidP="004278CC">
      <w:pPr>
        <w:pStyle w:val="11"/>
        <w:spacing w:before="0" w:after="0"/>
        <w:rPr>
          <w:sz w:val="24"/>
        </w:rPr>
      </w:pPr>
      <w:r w:rsidRPr="00501E3C">
        <w:rPr>
          <w:sz w:val="24"/>
        </w:rPr>
        <w:t>7.7.1 Метод А</w:t>
      </w:r>
    </w:p>
    <w:p w14:paraId="7ABB6032" w14:textId="77777777" w:rsidR="00501E3C" w:rsidRPr="00BF3540" w:rsidRDefault="00501E3C" w:rsidP="004278CC">
      <w:pPr>
        <w:pStyle w:val="11"/>
        <w:spacing w:before="0" w:after="0"/>
        <w:rPr>
          <w:b w:val="0"/>
          <w:sz w:val="24"/>
        </w:rPr>
      </w:pPr>
      <w:r w:rsidRPr="00BF3540">
        <w:rPr>
          <w:b w:val="0"/>
          <w:sz w:val="24"/>
        </w:rPr>
        <w:t>7.7.1.1 Сущность метода</w:t>
      </w:r>
    </w:p>
    <w:p w14:paraId="01665155" w14:textId="2924E6D8" w:rsidR="001F14EA" w:rsidRPr="00BF3540" w:rsidRDefault="001F14EA" w:rsidP="004278CC">
      <w:pPr>
        <w:pStyle w:val="11"/>
        <w:spacing w:before="0" w:after="0"/>
        <w:rPr>
          <w:b w:val="0"/>
          <w:sz w:val="24"/>
        </w:rPr>
      </w:pPr>
      <w:r w:rsidRPr="00BF3540">
        <w:rPr>
          <w:b w:val="0"/>
          <w:sz w:val="24"/>
        </w:rPr>
        <w:t xml:space="preserve">Метод основан на титровании суммы кислот спиртовым раствором </w:t>
      </w:r>
      <w:r w:rsidR="00BE39BA" w:rsidRPr="008E1E41">
        <w:rPr>
          <w:b w:val="0"/>
          <w:sz w:val="24"/>
        </w:rPr>
        <w:t xml:space="preserve">гидроокиси натрия </w:t>
      </w:r>
      <w:r w:rsidRPr="00BF3540">
        <w:rPr>
          <w:b w:val="0"/>
          <w:sz w:val="24"/>
        </w:rPr>
        <w:t>в присутствии тимолового синего в условиях, исключающих контакт пробы с двуокисью углерода.</w:t>
      </w:r>
    </w:p>
    <w:p w14:paraId="4D4AE466" w14:textId="3754664E" w:rsidR="001F14EA" w:rsidRPr="00BF3540" w:rsidRDefault="00501E3C" w:rsidP="004278CC">
      <w:pPr>
        <w:pStyle w:val="11"/>
        <w:spacing w:before="0" w:after="0"/>
        <w:rPr>
          <w:b w:val="0"/>
          <w:sz w:val="24"/>
        </w:rPr>
      </w:pPr>
      <w:r w:rsidRPr="00BF3540">
        <w:rPr>
          <w:b w:val="0"/>
          <w:sz w:val="24"/>
        </w:rPr>
        <w:t xml:space="preserve">7.7.1.2 </w:t>
      </w:r>
      <w:r w:rsidR="001F14EA" w:rsidRPr="00BF3540">
        <w:rPr>
          <w:b w:val="0"/>
          <w:sz w:val="24"/>
        </w:rPr>
        <w:t>Аппаратура, реактивы, растворы и посуда</w:t>
      </w:r>
    </w:p>
    <w:p w14:paraId="4C5F6C61" w14:textId="6B7E083B" w:rsidR="002E5EC0" w:rsidRPr="004F0955" w:rsidRDefault="002E5EC0" w:rsidP="002E5EC0">
      <w:pPr>
        <w:pStyle w:val="11"/>
        <w:spacing w:before="0" w:after="0"/>
        <w:rPr>
          <w:b w:val="0"/>
          <w:sz w:val="24"/>
        </w:rPr>
      </w:pPr>
      <w:r w:rsidRPr="004F0955">
        <w:rPr>
          <w:b w:val="0"/>
          <w:sz w:val="24"/>
        </w:rPr>
        <w:t>Бюретка 1-2-2-5-0,02 ГОСТ 29251.</w:t>
      </w:r>
    </w:p>
    <w:p w14:paraId="03CDAE11" w14:textId="19116B04" w:rsidR="002E5EC0" w:rsidRPr="004F0955" w:rsidRDefault="002E5EC0" w:rsidP="002E5EC0">
      <w:pPr>
        <w:pStyle w:val="11"/>
        <w:spacing w:before="0" w:after="0"/>
        <w:rPr>
          <w:b w:val="0"/>
          <w:sz w:val="24"/>
        </w:rPr>
      </w:pPr>
      <w:r w:rsidRPr="004F0955">
        <w:rPr>
          <w:b w:val="0"/>
          <w:sz w:val="24"/>
        </w:rPr>
        <w:t>Весы лабораторные по ГОСТ OIML R 76-1, класс точности специальный, наибольший предел взвешивания 210 г, дискретность 0,1 мг.</w:t>
      </w:r>
    </w:p>
    <w:p w14:paraId="36F40803" w14:textId="7F70BE18" w:rsidR="002E5EC0" w:rsidRPr="005B032C" w:rsidRDefault="002E5EC0" w:rsidP="002E5EC0">
      <w:pPr>
        <w:pStyle w:val="11"/>
        <w:spacing w:before="0" w:after="0"/>
        <w:rPr>
          <w:b w:val="0"/>
          <w:sz w:val="24"/>
        </w:rPr>
      </w:pPr>
      <w:r w:rsidRPr="004F0955">
        <w:rPr>
          <w:b w:val="0"/>
          <w:sz w:val="24"/>
        </w:rPr>
        <w:t xml:space="preserve">Секундомер </w:t>
      </w:r>
      <w:r w:rsidR="00E9306B" w:rsidRPr="00AB39D8">
        <w:rPr>
          <w:rFonts w:eastAsia="Times New Roman"/>
          <w:b w:val="0"/>
          <w:bCs/>
          <w:snapToGrid w:val="0"/>
          <w:sz w:val="24"/>
          <w:lang w:eastAsia="ru-RU"/>
        </w:rPr>
        <w:t>любого типа</w:t>
      </w:r>
      <w:r w:rsidRPr="005B032C">
        <w:rPr>
          <w:b w:val="0"/>
          <w:sz w:val="24"/>
        </w:rPr>
        <w:t>.</w:t>
      </w:r>
    </w:p>
    <w:p w14:paraId="5841C6E3" w14:textId="558D5613" w:rsidR="002E5EC0" w:rsidRPr="004F0955" w:rsidRDefault="002E5EC0" w:rsidP="002E5EC0">
      <w:pPr>
        <w:pStyle w:val="11"/>
        <w:spacing w:before="0" w:after="0"/>
        <w:rPr>
          <w:b w:val="0"/>
          <w:sz w:val="24"/>
        </w:rPr>
      </w:pPr>
      <w:r w:rsidRPr="004F0955">
        <w:rPr>
          <w:b w:val="0"/>
          <w:sz w:val="24"/>
        </w:rPr>
        <w:t>Цилиндр 1—100</w:t>
      </w:r>
      <w:r w:rsidR="00650FCE" w:rsidRPr="004F0955">
        <w:rPr>
          <w:b w:val="0"/>
          <w:sz w:val="24"/>
        </w:rPr>
        <w:t>; 1-250</w:t>
      </w:r>
      <w:r w:rsidRPr="004F0955">
        <w:rPr>
          <w:b w:val="0"/>
          <w:sz w:val="24"/>
        </w:rPr>
        <w:t xml:space="preserve"> по ГОСТ 1770.</w:t>
      </w:r>
    </w:p>
    <w:p w14:paraId="1E2EB550" w14:textId="77777777" w:rsidR="002E5EC0" w:rsidRPr="004F0955" w:rsidRDefault="002E5EC0" w:rsidP="002E5EC0">
      <w:pPr>
        <w:pStyle w:val="11"/>
        <w:spacing w:before="0" w:after="0"/>
        <w:rPr>
          <w:b w:val="0"/>
          <w:sz w:val="24"/>
        </w:rPr>
      </w:pPr>
      <w:r w:rsidRPr="004F0955">
        <w:rPr>
          <w:b w:val="0"/>
          <w:sz w:val="24"/>
        </w:rPr>
        <w:t>Колба Кн-2—250—34 по ГОСТ 25336.</w:t>
      </w:r>
    </w:p>
    <w:p w14:paraId="5B282F3C" w14:textId="77777777" w:rsidR="002E5EC0" w:rsidRPr="004F0955" w:rsidRDefault="002E5EC0" w:rsidP="00AB39D8">
      <w:pPr>
        <w:pStyle w:val="11"/>
        <w:rPr>
          <w:b w:val="0"/>
          <w:sz w:val="24"/>
        </w:rPr>
      </w:pPr>
      <w:r w:rsidRPr="004F0955">
        <w:rPr>
          <w:b w:val="0"/>
          <w:sz w:val="24"/>
        </w:rPr>
        <w:t>Капельница 2-50 ХС по ГОСТ 25336.</w:t>
      </w:r>
    </w:p>
    <w:p w14:paraId="6A0DD94B" w14:textId="77777777" w:rsidR="002E5EC0" w:rsidRPr="004F0955" w:rsidRDefault="002E5EC0" w:rsidP="002E5EC0">
      <w:pPr>
        <w:pStyle w:val="11"/>
        <w:rPr>
          <w:b w:val="0"/>
          <w:sz w:val="24"/>
        </w:rPr>
      </w:pPr>
      <w:r w:rsidRPr="004F0955">
        <w:rPr>
          <w:b w:val="0"/>
          <w:sz w:val="24"/>
        </w:rPr>
        <w:t>Натрия гидроокись по ГОСТ 4328, х.ч.</w:t>
      </w:r>
    </w:p>
    <w:p w14:paraId="713C5B76" w14:textId="77777777" w:rsidR="002E5EC0" w:rsidRPr="004F0955" w:rsidRDefault="002E5EC0" w:rsidP="002E5EC0">
      <w:pPr>
        <w:pStyle w:val="11"/>
        <w:spacing w:before="0" w:after="0"/>
        <w:rPr>
          <w:b w:val="0"/>
          <w:sz w:val="24"/>
        </w:rPr>
      </w:pPr>
      <w:r w:rsidRPr="004F0955">
        <w:rPr>
          <w:b w:val="0"/>
          <w:sz w:val="24"/>
        </w:rPr>
        <w:t>Спирт изопропиловый по ГОСТ 9805, абсолютированный.</w:t>
      </w:r>
    </w:p>
    <w:p w14:paraId="41F14DFA" w14:textId="419955CB" w:rsidR="002E5EC0" w:rsidRPr="004F0955" w:rsidRDefault="002E5EC0" w:rsidP="002E5EC0">
      <w:pPr>
        <w:pStyle w:val="11"/>
        <w:spacing w:before="0" w:after="0"/>
        <w:rPr>
          <w:b w:val="0"/>
          <w:sz w:val="24"/>
        </w:rPr>
      </w:pPr>
      <w:r w:rsidRPr="004F0955">
        <w:rPr>
          <w:b w:val="0"/>
          <w:sz w:val="24"/>
        </w:rPr>
        <w:t>Кислота серная по ГОСТ 4204, х. ч.</w:t>
      </w:r>
    </w:p>
    <w:p w14:paraId="4BEFCD7B" w14:textId="07ADCE2D" w:rsidR="002E5EC0" w:rsidRPr="004F0955" w:rsidRDefault="002E5EC0" w:rsidP="002E5EC0">
      <w:pPr>
        <w:pStyle w:val="11"/>
        <w:spacing w:before="0" w:after="0"/>
        <w:rPr>
          <w:b w:val="0"/>
          <w:sz w:val="24"/>
        </w:rPr>
      </w:pPr>
      <w:r w:rsidRPr="004F0955">
        <w:rPr>
          <w:b w:val="0"/>
          <w:sz w:val="24"/>
        </w:rPr>
        <w:t>Тимоловый синий (индикатор) по ТУ 6-09-3501-78</w:t>
      </w:r>
    </w:p>
    <w:p w14:paraId="5ED06477" w14:textId="311D0F4E" w:rsidR="00F949D9" w:rsidRPr="004F0955" w:rsidRDefault="00F949D9" w:rsidP="00F949D9">
      <w:pPr>
        <w:pStyle w:val="11"/>
        <w:spacing w:before="0" w:after="0"/>
        <w:rPr>
          <w:b w:val="0"/>
          <w:sz w:val="24"/>
        </w:rPr>
      </w:pPr>
      <w:r w:rsidRPr="004F0955">
        <w:rPr>
          <w:b w:val="0"/>
          <w:sz w:val="24"/>
        </w:rPr>
        <w:t>Пипетка 2-2-5 по ГОСТ 29169.</w:t>
      </w:r>
    </w:p>
    <w:p w14:paraId="2582B10C" w14:textId="6369D7C4" w:rsidR="00CA60AD" w:rsidRPr="004F0955" w:rsidRDefault="00F949D9" w:rsidP="002E5EC0">
      <w:pPr>
        <w:pStyle w:val="11"/>
        <w:spacing w:before="0" w:after="0"/>
        <w:rPr>
          <w:b w:val="0"/>
          <w:sz w:val="24"/>
        </w:rPr>
      </w:pPr>
      <w:r w:rsidRPr="004F0955">
        <w:rPr>
          <w:b w:val="0"/>
          <w:sz w:val="24"/>
        </w:rPr>
        <w:t>Пипетка 1-1-2-10 по ГОСТ 29227.</w:t>
      </w:r>
    </w:p>
    <w:p w14:paraId="6951220B" w14:textId="77777777" w:rsidR="00DC193C" w:rsidRPr="004F0955" w:rsidRDefault="00DC193C" w:rsidP="00DC193C">
      <w:pPr>
        <w:pStyle w:val="11"/>
        <w:rPr>
          <w:b w:val="0"/>
          <w:sz w:val="24"/>
        </w:rPr>
      </w:pPr>
      <w:r w:rsidRPr="004F0955">
        <w:rPr>
          <w:b w:val="0"/>
          <w:sz w:val="24"/>
        </w:rPr>
        <w:t>Стакан В-1-250 ТСХ по ГОСТ 25336.</w:t>
      </w:r>
    </w:p>
    <w:p w14:paraId="0EB7E3F3" w14:textId="3FB0883E" w:rsidR="00DC193C" w:rsidRPr="004F0955" w:rsidRDefault="00DC193C" w:rsidP="00DC193C">
      <w:pPr>
        <w:pStyle w:val="11"/>
        <w:rPr>
          <w:b w:val="0"/>
          <w:sz w:val="24"/>
        </w:rPr>
      </w:pPr>
      <w:r w:rsidRPr="004F0955">
        <w:rPr>
          <w:b w:val="0"/>
          <w:sz w:val="24"/>
        </w:rPr>
        <w:t>Стаканчик СН-34/12 по ГОСТ 25336.</w:t>
      </w:r>
    </w:p>
    <w:p w14:paraId="705C7BD3" w14:textId="0DFB3492" w:rsidR="002E5EC0" w:rsidRPr="004F0955" w:rsidRDefault="00DC193C" w:rsidP="002E5EC0">
      <w:pPr>
        <w:pStyle w:val="11"/>
        <w:spacing w:before="0" w:after="0"/>
        <w:rPr>
          <w:b w:val="0"/>
          <w:sz w:val="24"/>
        </w:rPr>
      </w:pPr>
      <w:r w:rsidRPr="004F0955">
        <w:rPr>
          <w:b w:val="0"/>
          <w:sz w:val="24"/>
        </w:rPr>
        <w:t xml:space="preserve">Цилиндр </w:t>
      </w:r>
      <w:r w:rsidR="00EC54C2" w:rsidRPr="004F0955">
        <w:rPr>
          <w:b w:val="0"/>
          <w:sz w:val="24"/>
        </w:rPr>
        <w:t xml:space="preserve">1-150-2; </w:t>
      </w:r>
      <w:r w:rsidRPr="004F0955">
        <w:rPr>
          <w:b w:val="0"/>
          <w:sz w:val="24"/>
        </w:rPr>
        <w:t>1-250-2 ГОСТ 1770-74.</w:t>
      </w:r>
    </w:p>
    <w:p w14:paraId="2837B1A4" w14:textId="6E66835B" w:rsidR="00DC193C" w:rsidRPr="004F0955" w:rsidRDefault="00EC54C2" w:rsidP="002E5EC0">
      <w:pPr>
        <w:pStyle w:val="11"/>
        <w:spacing w:before="0" w:after="0"/>
        <w:rPr>
          <w:b w:val="0"/>
          <w:sz w:val="24"/>
        </w:rPr>
      </w:pPr>
      <w:r w:rsidRPr="004F0955">
        <w:rPr>
          <w:b w:val="0"/>
          <w:sz w:val="24"/>
        </w:rPr>
        <w:t>Колба КН-1-250-29/32 ТС ГОСТ 25336</w:t>
      </w:r>
    </w:p>
    <w:p w14:paraId="0738CC65" w14:textId="77777777" w:rsidR="002E5EC0" w:rsidRPr="004F0955" w:rsidRDefault="002E5EC0" w:rsidP="002E5EC0">
      <w:pPr>
        <w:pStyle w:val="11"/>
        <w:spacing w:before="0" w:after="0"/>
        <w:rPr>
          <w:b w:val="0"/>
          <w:sz w:val="24"/>
        </w:rPr>
      </w:pPr>
      <w:r w:rsidRPr="004F0955">
        <w:rPr>
          <w:b w:val="0"/>
          <w:sz w:val="24"/>
        </w:rPr>
        <w:t>Холодильник лабораторный для хранения реактивов взрывозащитного исполнения, обеспечивающий охлаждение от минус 2 ºС до 15 ºС.</w:t>
      </w:r>
    </w:p>
    <w:p w14:paraId="449ED472" w14:textId="77777777" w:rsidR="002E5EC0" w:rsidRPr="004F0955" w:rsidRDefault="002E5EC0" w:rsidP="002E5EC0">
      <w:pPr>
        <w:pStyle w:val="11"/>
        <w:rPr>
          <w:b w:val="0"/>
          <w:sz w:val="24"/>
        </w:rPr>
      </w:pPr>
      <w:r w:rsidRPr="004F0955">
        <w:rPr>
          <w:b w:val="0"/>
          <w:sz w:val="24"/>
        </w:rPr>
        <w:t>Пробка стеклянная 29/32 по ГОСТ 1770.</w:t>
      </w:r>
    </w:p>
    <w:p w14:paraId="57A27215" w14:textId="77777777" w:rsidR="002E5EC0" w:rsidRPr="004F0955" w:rsidRDefault="002E5EC0" w:rsidP="002E5EC0">
      <w:pPr>
        <w:pStyle w:val="11"/>
        <w:rPr>
          <w:b w:val="0"/>
          <w:sz w:val="24"/>
        </w:rPr>
      </w:pPr>
      <w:r w:rsidRPr="004F0955">
        <w:rPr>
          <w:b w:val="0"/>
          <w:sz w:val="24"/>
        </w:rPr>
        <w:t>Палочка стеклянная.</w:t>
      </w:r>
    </w:p>
    <w:p w14:paraId="0DFF67BF" w14:textId="36A74651" w:rsidR="002E5EC0" w:rsidRPr="004F0955" w:rsidRDefault="002E5EC0" w:rsidP="002E5EC0">
      <w:pPr>
        <w:pStyle w:val="11"/>
        <w:rPr>
          <w:b w:val="0"/>
          <w:sz w:val="24"/>
        </w:rPr>
      </w:pPr>
      <w:r w:rsidRPr="004F0955">
        <w:rPr>
          <w:b w:val="0"/>
          <w:sz w:val="24"/>
        </w:rPr>
        <w:t>Груша резиновая.</w:t>
      </w:r>
    </w:p>
    <w:p w14:paraId="4D895D9D" w14:textId="5131C23B" w:rsidR="00F949D9" w:rsidRPr="004F0955" w:rsidRDefault="00F949D9" w:rsidP="00F949D9">
      <w:pPr>
        <w:pStyle w:val="11"/>
        <w:rPr>
          <w:b w:val="0"/>
          <w:sz w:val="24"/>
        </w:rPr>
      </w:pPr>
      <w:r w:rsidRPr="004F0955">
        <w:rPr>
          <w:b w:val="0"/>
          <w:sz w:val="24"/>
        </w:rPr>
        <w:t>7.7.1.3 Приготовление растворов реактивов</w:t>
      </w:r>
    </w:p>
    <w:p w14:paraId="46F31713" w14:textId="1C885473" w:rsidR="00F949D9" w:rsidRPr="004F0955" w:rsidRDefault="00F949D9" w:rsidP="00F949D9">
      <w:pPr>
        <w:pStyle w:val="11"/>
        <w:rPr>
          <w:sz w:val="24"/>
        </w:rPr>
      </w:pPr>
      <w:r w:rsidRPr="004F0955">
        <w:rPr>
          <w:sz w:val="24"/>
        </w:rPr>
        <w:t>Натрия гидроокись,</w:t>
      </w:r>
      <w:r w:rsidRPr="00AB39D8">
        <w:rPr>
          <w:sz w:val="24"/>
        </w:rPr>
        <w:t xml:space="preserve"> раствор </w:t>
      </w:r>
      <w:r w:rsidRPr="004F0955">
        <w:rPr>
          <w:sz w:val="24"/>
        </w:rPr>
        <w:t xml:space="preserve">молярной </w:t>
      </w:r>
      <w:r w:rsidRPr="00AB39D8">
        <w:rPr>
          <w:sz w:val="24"/>
        </w:rPr>
        <w:t xml:space="preserve">концентрации </w:t>
      </w:r>
      <w:r w:rsidRPr="004F0955">
        <w:rPr>
          <w:sz w:val="24"/>
        </w:rPr>
        <w:br/>
      </w:r>
      <w:r w:rsidRPr="004F0955">
        <w:rPr>
          <w:sz w:val="24"/>
          <w:lang w:val="en-US"/>
        </w:rPr>
        <w:t>c</w:t>
      </w:r>
      <w:r w:rsidRPr="004F0955">
        <w:rPr>
          <w:sz w:val="24"/>
        </w:rPr>
        <w:t xml:space="preserve"> </w:t>
      </w:r>
      <w:r w:rsidRPr="00AB39D8">
        <w:rPr>
          <w:sz w:val="24"/>
        </w:rPr>
        <w:t xml:space="preserve">(NaOH) = </w:t>
      </w:r>
      <w:r w:rsidRPr="004F0955">
        <w:rPr>
          <w:sz w:val="24"/>
        </w:rPr>
        <w:t>1</w:t>
      </w:r>
      <w:r w:rsidRPr="00AB39D8">
        <w:rPr>
          <w:sz w:val="24"/>
        </w:rPr>
        <w:t xml:space="preserve"> моль/дм</w:t>
      </w:r>
      <w:r w:rsidRPr="00AB39D8">
        <w:rPr>
          <w:sz w:val="24"/>
          <w:vertAlign w:val="superscript"/>
        </w:rPr>
        <w:t>3</w:t>
      </w:r>
      <w:r w:rsidR="0049274B" w:rsidRPr="00AB39D8">
        <w:rPr>
          <w:sz w:val="24"/>
        </w:rPr>
        <w:t xml:space="preserve"> </w:t>
      </w:r>
      <w:r w:rsidR="007B6040" w:rsidRPr="007B6040">
        <w:rPr>
          <w:sz w:val="24"/>
        </w:rPr>
        <w:t>изопропилового спирта</w:t>
      </w:r>
      <w:r w:rsidR="007B6040">
        <w:rPr>
          <w:sz w:val="24"/>
        </w:rPr>
        <w:t>.</w:t>
      </w:r>
      <w:r w:rsidR="007B6040" w:rsidRPr="004F0955">
        <w:rPr>
          <w:b w:val="0"/>
          <w:sz w:val="24"/>
        </w:rPr>
        <w:t xml:space="preserve"> </w:t>
      </w:r>
    </w:p>
    <w:p w14:paraId="7BD15DFA" w14:textId="736EA20F" w:rsidR="00DC193C" w:rsidRPr="004F0955" w:rsidRDefault="00DC193C" w:rsidP="00F949D9">
      <w:pPr>
        <w:pStyle w:val="11"/>
        <w:rPr>
          <w:b w:val="0"/>
          <w:sz w:val="24"/>
        </w:rPr>
      </w:pPr>
      <w:r w:rsidRPr="004F0955">
        <w:rPr>
          <w:b w:val="0"/>
          <w:sz w:val="24"/>
        </w:rPr>
        <w:t>В стакан вместимостью 250 см</w:t>
      </w:r>
      <w:r w:rsidRPr="004F0955">
        <w:rPr>
          <w:b w:val="0"/>
          <w:sz w:val="24"/>
          <w:vertAlign w:val="superscript"/>
        </w:rPr>
        <w:t>3</w:t>
      </w:r>
      <w:r w:rsidRPr="004F0955">
        <w:rPr>
          <w:b w:val="0"/>
          <w:sz w:val="24"/>
        </w:rPr>
        <w:t xml:space="preserve"> помещают 20 г натрия гидроокиси, предварительно взвешенного в стаканчике с точностью до 0,01 г. Помещают цилиндром 250 см</w:t>
      </w:r>
      <w:r w:rsidRPr="004F0955">
        <w:rPr>
          <w:b w:val="0"/>
          <w:sz w:val="24"/>
          <w:vertAlign w:val="superscript"/>
        </w:rPr>
        <w:t>3</w:t>
      </w:r>
      <w:r w:rsidRPr="004F0955">
        <w:rPr>
          <w:b w:val="0"/>
          <w:sz w:val="24"/>
        </w:rPr>
        <w:t xml:space="preserve"> изопропилового спирта</w:t>
      </w:r>
      <w:r w:rsidR="007B6040">
        <w:rPr>
          <w:b w:val="0"/>
          <w:sz w:val="24"/>
        </w:rPr>
        <w:t xml:space="preserve">, </w:t>
      </w:r>
      <w:r w:rsidRPr="004F0955">
        <w:rPr>
          <w:b w:val="0"/>
          <w:sz w:val="24"/>
        </w:rPr>
        <w:t xml:space="preserve">тщательно растирают. Затем приготовленный раствор выдерживают в течение </w:t>
      </w:r>
      <w:r w:rsidR="0049274B" w:rsidRPr="004F0955">
        <w:rPr>
          <w:b w:val="0"/>
          <w:sz w:val="24"/>
        </w:rPr>
        <w:t>3</w:t>
      </w:r>
      <w:r w:rsidRPr="004F0955">
        <w:rPr>
          <w:b w:val="0"/>
          <w:sz w:val="24"/>
        </w:rPr>
        <w:t xml:space="preserve"> – </w:t>
      </w:r>
      <w:r w:rsidR="0049274B" w:rsidRPr="004F0955">
        <w:rPr>
          <w:b w:val="0"/>
          <w:sz w:val="24"/>
        </w:rPr>
        <w:t>4</w:t>
      </w:r>
      <w:r w:rsidRPr="004F0955">
        <w:rPr>
          <w:b w:val="0"/>
          <w:sz w:val="24"/>
        </w:rPr>
        <w:t xml:space="preserve"> суток для осаждения </w:t>
      </w:r>
      <w:r w:rsidR="0049274B" w:rsidRPr="004F0955">
        <w:rPr>
          <w:b w:val="0"/>
          <w:sz w:val="24"/>
        </w:rPr>
        <w:t>карбонатов</w:t>
      </w:r>
      <w:r w:rsidRPr="004F0955">
        <w:rPr>
          <w:b w:val="0"/>
          <w:sz w:val="24"/>
        </w:rPr>
        <w:t xml:space="preserve">. После чего декантируют верхний прозрачный слой раствора натрия гидроокиси молярной концентрации </w:t>
      </w:r>
      <w:r w:rsidRPr="004F0955">
        <w:rPr>
          <w:b w:val="0"/>
          <w:sz w:val="24"/>
          <w:lang w:val="en-US"/>
        </w:rPr>
        <w:t>c</w:t>
      </w:r>
      <w:r w:rsidRPr="004F0955">
        <w:rPr>
          <w:b w:val="0"/>
          <w:sz w:val="24"/>
        </w:rPr>
        <w:t> (NaOH) = 1 моль/дм</w:t>
      </w:r>
      <w:r w:rsidRPr="004F0955">
        <w:rPr>
          <w:b w:val="0"/>
          <w:sz w:val="24"/>
          <w:vertAlign w:val="superscript"/>
        </w:rPr>
        <w:t>3</w:t>
      </w:r>
      <w:r w:rsidRPr="004F0955">
        <w:rPr>
          <w:b w:val="0"/>
          <w:sz w:val="24"/>
        </w:rPr>
        <w:t xml:space="preserve"> в </w:t>
      </w:r>
      <w:r w:rsidR="00746137">
        <w:rPr>
          <w:b w:val="0"/>
          <w:sz w:val="24"/>
        </w:rPr>
        <w:t>изопропиловом спирте</w:t>
      </w:r>
      <w:r w:rsidRPr="004F0955">
        <w:rPr>
          <w:b w:val="0"/>
          <w:sz w:val="24"/>
        </w:rPr>
        <w:t xml:space="preserve"> объемом приблизительно 200 см</w:t>
      </w:r>
      <w:r w:rsidRPr="004F0955">
        <w:rPr>
          <w:b w:val="0"/>
          <w:sz w:val="24"/>
          <w:vertAlign w:val="superscript"/>
        </w:rPr>
        <w:t>3</w:t>
      </w:r>
      <w:r w:rsidRPr="004F0955">
        <w:rPr>
          <w:b w:val="0"/>
          <w:sz w:val="24"/>
        </w:rPr>
        <w:t>.</w:t>
      </w:r>
      <w:r w:rsidR="0049274B" w:rsidRPr="004F0955">
        <w:rPr>
          <w:b w:val="0"/>
          <w:sz w:val="24"/>
        </w:rPr>
        <w:t xml:space="preserve"> Раствор хранят в плотно закупоренной темной склянке в холодильнике при температуре от 4 ºС до 6 ºС.</w:t>
      </w:r>
    </w:p>
    <w:p w14:paraId="531D0A7D" w14:textId="08489119" w:rsidR="00DC193C" w:rsidRPr="004F0955" w:rsidRDefault="00DC193C" w:rsidP="00DC193C">
      <w:pPr>
        <w:pStyle w:val="11"/>
        <w:rPr>
          <w:sz w:val="24"/>
        </w:rPr>
      </w:pPr>
      <w:r w:rsidRPr="004F0955">
        <w:rPr>
          <w:sz w:val="24"/>
        </w:rPr>
        <w:t xml:space="preserve">Натрия гидроокись, раствор молярной концентрации </w:t>
      </w:r>
      <w:r w:rsidRPr="004F0955">
        <w:rPr>
          <w:sz w:val="24"/>
        </w:rPr>
        <w:br/>
      </w:r>
      <w:bookmarkStart w:id="8" w:name="_Hlk231982974"/>
      <w:r w:rsidRPr="004F0955">
        <w:rPr>
          <w:sz w:val="24"/>
          <w:lang w:val="en-US"/>
        </w:rPr>
        <w:t>c</w:t>
      </w:r>
      <w:r w:rsidRPr="004F0955">
        <w:rPr>
          <w:sz w:val="24"/>
        </w:rPr>
        <w:t> (NaOH) = 0,01 моль/дм</w:t>
      </w:r>
      <w:r w:rsidRPr="004F0955">
        <w:rPr>
          <w:sz w:val="24"/>
          <w:vertAlign w:val="superscript"/>
        </w:rPr>
        <w:t>3</w:t>
      </w:r>
      <w:r w:rsidRPr="004F0955">
        <w:rPr>
          <w:sz w:val="24"/>
        </w:rPr>
        <w:t xml:space="preserve"> в </w:t>
      </w:r>
      <w:bookmarkEnd w:id="8"/>
      <w:r w:rsidR="007B6040" w:rsidRPr="007B6040">
        <w:rPr>
          <w:sz w:val="24"/>
        </w:rPr>
        <w:t>изопропиловом спирте</w:t>
      </w:r>
      <w:r w:rsidRPr="007B6040">
        <w:rPr>
          <w:sz w:val="24"/>
        </w:rPr>
        <w:t>.</w:t>
      </w:r>
    </w:p>
    <w:p w14:paraId="76C90F63" w14:textId="634028CE" w:rsidR="00F949D9" w:rsidRPr="004F0955" w:rsidRDefault="0049274B" w:rsidP="00F949D9">
      <w:pPr>
        <w:pStyle w:val="11"/>
        <w:rPr>
          <w:b w:val="0"/>
          <w:sz w:val="24"/>
        </w:rPr>
      </w:pPr>
      <w:r w:rsidRPr="004F0955">
        <w:rPr>
          <w:b w:val="0"/>
          <w:sz w:val="24"/>
        </w:rPr>
        <w:t>В коническую колбу вместимостью 100 см</w:t>
      </w:r>
      <w:r w:rsidRPr="004F0955">
        <w:rPr>
          <w:b w:val="0"/>
          <w:sz w:val="24"/>
          <w:vertAlign w:val="superscript"/>
        </w:rPr>
        <w:t>3</w:t>
      </w:r>
      <w:r w:rsidRPr="004F0955">
        <w:rPr>
          <w:b w:val="0"/>
          <w:sz w:val="24"/>
        </w:rPr>
        <w:t xml:space="preserve"> помещают пипеткой 4,6 см</w:t>
      </w:r>
      <w:r w:rsidRPr="004F0955">
        <w:rPr>
          <w:b w:val="0"/>
          <w:sz w:val="24"/>
          <w:vertAlign w:val="superscript"/>
        </w:rPr>
        <w:t>3</w:t>
      </w:r>
      <w:r w:rsidRPr="004F0955">
        <w:rPr>
          <w:b w:val="0"/>
          <w:sz w:val="24"/>
        </w:rPr>
        <w:t xml:space="preserve"> раствора натрия гидроокиси молярной концентрации C (NaOH) = 1 моль/дм</w:t>
      </w:r>
      <w:r w:rsidRPr="004F0955">
        <w:rPr>
          <w:b w:val="0"/>
          <w:sz w:val="24"/>
          <w:vertAlign w:val="superscript"/>
        </w:rPr>
        <w:t>3</w:t>
      </w:r>
      <w:r w:rsidRPr="004F0955">
        <w:rPr>
          <w:b w:val="0"/>
          <w:sz w:val="24"/>
        </w:rPr>
        <w:t xml:space="preserve"> в </w:t>
      </w:r>
      <w:r w:rsidR="007B6040" w:rsidRPr="004F0955">
        <w:rPr>
          <w:b w:val="0"/>
          <w:sz w:val="24"/>
        </w:rPr>
        <w:t>изопропилово</w:t>
      </w:r>
      <w:r w:rsidR="007B6040">
        <w:rPr>
          <w:b w:val="0"/>
          <w:sz w:val="24"/>
        </w:rPr>
        <w:t>м</w:t>
      </w:r>
      <w:r w:rsidR="007B6040" w:rsidRPr="004F0955">
        <w:rPr>
          <w:b w:val="0"/>
          <w:sz w:val="24"/>
        </w:rPr>
        <w:t xml:space="preserve"> спирт</w:t>
      </w:r>
      <w:r w:rsidR="007B6040">
        <w:rPr>
          <w:b w:val="0"/>
          <w:sz w:val="24"/>
        </w:rPr>
        <w:t>е</w:t>
      </w:r>
      <w:r w:rsidRPr="004F0955">
        <w:rPr>
          <w:b w:val="0"/>
          <w:sz w:val="24"/>
        </w:rPr>
        <w:t xml:space="preserve"> и прибавляют цилиндром 150 см</w:t>
      </w:r>
      <w:r w:rsidRPr="004F0955">
        <w:rPr>
          <w:b w:val="0"/>
          <w:sz w:val="24"/>
          <w:vertAlign w:val="superscript"/>
        </w:rPr>
        <w:t>3</w:t>
      </w:r>
      <w:r w:rsidRPr="004F0955">
        <w:rPr>
          <w:b w:val="0"/>
          <w:sz w:val="24"/>
        </w:rPr>
        <w:t xml:space="preserve"> </w:t>
      </w:r>
      <w:r w:rsidR="007B6040" w:rsidRPr="004F0955">
        <w:rPr>
          <w:b w:val="0"/>
          <w:sz w:val="24"/>
        </w:rPr>
        <w:t>изопропилового спирта</w:t>
      </w:r>
      <w:r w:rsidRPr="004F0955">
        <w:rPr>
          <w:b w:val="0"/>
          <w:sz w:val="24"/>
        </w:rPr>
        <w:t>. У</w:t>
      </w:r>
      <w:r w:rsidR="00F949D9" w:rsidRPr="004F0955">
        <w:rPr>
          <w:b w:val="0"/>
          <w:sz w:val="24"/>
        </w:rPr>
        <w:t xml:space="preserve">станавливают концентрацию </w:t>
      </w:r>
      <w:r w:rsidRPr="004F0955">
        <w:rPr>
          <w:b w:val="0"/>
          <w:sz w:val="24"/>
        </w:rPr>
        <w:t xml:space="preserve">полученного раствора </w:t>
      </w:r>
      <w:r w:rsidR="00F949D9" w:rsidRPr="004F0955">
        <w:rPr>
          <w:b w:val="0"/>
          <w:sz w:val="24"/>
        </w:rPr>
        <w:t>титрованием раствором серной кислоты в присутствии тимолового синего.</w:t>
      </w:r>
    </w:p>
    <w:p w14:paraId="3EFFD4C6" w14:textId="716B8A07" w:rsidR="00F949D9" w:rsidRPr="004F0955" w:rsidRDefault="00F949D9" w:rsidP="00AB39D8">
      <w:pPr>
        <w:pStyle w:val="11"/>
        <w:rPr>
          <w:b w:val="0"/>
          <w:sz w:val="24"/>
        </w:rPr>
      </w:pPr>
      <w:r w:rsidRPr="004F0955">
        <w:rPr>
          <w:b w:val="0"/>
          <w:sz w:val="24"/>
        </w:rPr>
        <w:t>Раствор натрия гидроокиси молярной концентрации C (NaOH) = 0,</w:t>
      </w:r>
      <w:r w:rsidR="0049274B" w:rsidRPr="004F0955">
        <w:rPr>
          <w:b w:val="0"/>
          <w:sz w:val="24"/>
        </w:rPr>
        <w:t>0</w:t>
      </w:r>
      <w:r w:rsidRPr="004F0955">
        <w:rPr>
          <w:b w:val="0"/>
          <w:sz w:val="24"/>
        </w:rPr>
        <w:t>1 моль/дм</w:t>
      </w:r>
      <w:r w:rsidRPr="004F0955">
        <w:rPr>
          <w:b w:val="0"/>
          <w:sz w:val="24"/>
          <w:vertAlign w:val="superscript"/>
        </w:rPr>
        <w:t>3</w:t>
      </w:r>
      <w:r w:rsidRPr="004F0955">
        <w:rPr>
          <w:b w:val="0"/>
          <w:sz w:val="24"/>
        </w:rPr>
        <w:t xml:space="preserve"> в </w:t>
      </w:r>
      <w:r w:rsidR="007B6040" w:rsidRPr="004F0955">
        <w:rPr>
          <w:b w:val="0"/>
          <w:sz w:val="24"/>
        </w:rPr>
        <w:t>изопропилово</w:t>
      </w:r>
      <w:r w:rsidR="007B6040">
        <w:rPr>
          <w:b w:val="0"/>
          <w:sz w:val="24"/>
        </w:rPr>
        <w:t>м</w:t>
      </w:r>
      <w:r w:rsidR="007B6040" w:rsidRPr="004F0955">
        <w:rPr>
          <w:b w:val="0"/>
          <w:sz w:val="24"/>
        </w:rPr>
        <w:t xml:space="preserve"> спирт</w:t>
      </w:r>
      <w:r w:rsidR="007B6040">
        <w:rPr>
          <w:b w:val="0"/>
          <w:sz w:val="24"/>
        </w:rPr>
        <w:t>е</w:t>
      </w:r>
      <w:r w:rsidRPr="004F0955">
        <w:rPr>
          <w:b w:val="0"/>
          <w:sz w:val="24"/>
        </w:rPr>
        <w:t xml:space="preserve"> хранят в холодильнике </w:t>
      </w:r>
      <w:bookmarkStart w:id="9" w:name="_Hlk231982904"/>
      <w:r w:rsidRPr="004F0955">
        <w:rPr>
          <w:b w:val="0"/>
          <w:sz w:val="24"/>
        </w:rPr>
        <w:t>при температуре от 4 ºС до 6 ºС</w:t>
      </w:r>
      <w:r w:rsidR="00C447BF" w:rsidRPr="004F0955">
        <w:rPr>
          <w:b w:val="0"/>
          <w:sz w:val="24"/>
        </w:rPr>
        <w:t xml:space="preserve"> 3 суток</w:t>
      </w:r>
      <w:r w:rsidRPr="004F0955">
        <w:rPr>
          <w:b w:val="0"/>
          <w:sz w:val="24"/>
        </w:rPr>
        <w:t>.</w:t>
      </w:r>
      <w:bookmarkEnd w:id="9"/>
    </w:p>
    <w:p w14:paraId="1CAB1722" w14:textId="616FA1BD" w:rsidR="00F949D9" w:rsidRPr="004F0955" w:rsidRDefault="00C447BF" w:rsidP="00F949D9">
      <w:pPr>
        <w:pStyle w:val="11"/>
        <w:rPr>
          <w:b w:val="0"/>
          <w:sz w:val="24"/>
        </w:rPr>
      </w:pPr>
      <w:r w:rsidRPr="00AB39D8">
        <w:rPr>
          <w:sz w:val="24"/>
        </w:rPr>
        <w:t>Т</w:t>
      </w:r>
      <w:r w:rsidR="00F949D9" w:rsidRPr="00AB39D8">
        <w:rPr>
          <w:sz w:val="24"/>
        </w:rPr>
        <w:t>имоловый синий</w:t>
      </w:r>
      <w:r w:rsidR="00F949D9" w:rsidRPr="004F0955">
        <w:rPr>
          <w:sz w:val="24"/>
        </w:rPr>
        <w:t>,</w:t>
      </w:r>
      <w:r w:rsidR="00F949D9" w:rsidRPr="00AB39D8">
        <w:rPr>
          <w:sz w:val="24"/>
        </w:rPr>
        <w:t xml:space="preserve"> раствор с массовой долей </w:t>
      </w:r>
      <w:r w:rsidR="00F949D9" w:rsidRPr="004F0955">
        <w:rPr>
          <w:sz w:val="24"/>
        </w:rPr>
        <w:t xml:space="preserve">приблизительно 0,1 % в </w:t>
      </w:r>
      <w:r w:rsidR="007B6040" w:rsidRPr="007B6040">
        <w:rPr>
          <w:sz w:val="24"/>
        </w:rPr>
        <w:t>изопропиловом спирте.</w:t>
      </w:r>
    </w:p>
    <w:p w14:paraId="02E94A35" w14:textId="17C63774" w:rsidR="00C447BF" w:rsidRPr="00AB39D8" w:rsidRDefault="00C447BF" w:rsidP="00AB39D8">
      <w:pPr>
        <w:pStyle w:val="11"/>
        <w:rPr>
          <w:sz w:val="24"/>
        </w:rPr>
      </w:pPr>
      <w:r w:rsidRPr="004F0955">
        <w:rPr>
          <w:b w:val="0"/>
          <w:sz w:val="24"/>
        </w:rPr>
        <w:t>Раствор готовят по ГОСТ 4919.1, при этом вместо этилового спирта используют изопропиловый спирт.</w:t>
      </w:r>
    </w:p>
    <w:p w14:paraId="4AA93E4E" w14:textId="3E9283E8" w:rsidR="00C447BF" w:rsidRPr="004F0955" w:rsidRDefault="00C447BF" w:rsidP="00C447BF">
      <w:pPr>
        <w:pStyle w:val="11"/>
        <w:rPr>
          <w:sz w:val="24"/>
        </w:rPr>
      </w:pPr>
      <w:r w:rsidRPr="004F0955">
        <w:rPr>
          <w:sz w:val="24"/>
        </w:rPr>
        <w:t xml:space="preserve">Серная кислота, раствор молярной концентрации </w:t>
      </w:r>
      <w:r w:rsidRPr="004F0955">
        <w:rPr>
          <w:sz w:val="24"/>
          <w:lang w:val="en-US"/>
        </w:rPr>
        <w:t>c</w:t>
      </w:r>
      <w:r w:rsidRPr="004F0955">
        <w:rPr>
          <w:sz w:val="24"/>
        </w:rPr>
        <w:t xml:space="preserve"> (1/2 H</w:t>
      </w:r>
      <w:r w:rsidRPr="004F0955">
        <w:rPr>
          <w:sz w:val="24"/>
          <w:vertAlign w:val="subscript"/>
        </w:rPr>
        <w:t>2</w:t>
      </w:r>
      <w:r w:rsidRPr="004F0955">
        <w:rPr>
          <w:sz w:val="24"/>
        </w:rPr>
        <w:t>SO</w:t>
      </w:r>
      <w:r w:rsidRPr="004F0955">
        <w:rPr>
          <w:sz w:val="24"/>
          <w:vertAlign w:val="subscript"/>
        </w:rPr>
        <w:t>4</w:t>
      </w:r>
      <w:r w:rsidRPr="004F0955">
        <w:rPr>
          <w:sz w:val="24"/>
        </w:rPr>
        <w:t>) =0,1 моль/дм</w:t>
      </w:r>
      <w:r w:rsidRPr="004F0955">
        <w:rPr>
          <w:sz w:val="24"/>
          <w:vertAlign w:val="superscript"/>
        </w:rPr>
        <w:t>3</w:t>
      </w:r>
    </w:p>
    <w:p w14:paraId="10ECFAFE" w14:textId="68267F06" w:rsidR="00F949D9" w:rsidRPr="004F0955" w:rsidRDefault="00C447BF" w:rsidP="00F949D9">
      <w:pPr>
        <w:pStyle w:val="11"/>
        <w:rPr>
          <w:b w:val="0"/>
          <w:sz w:val="24"/>
        </w:rPr>
      </w:pPr>
      <w:r w:rsidRPr="004F0955">
        <w:rPr>
          <w:b w:val="0"/>
          <w:sz w:val="24"/>
        </w:rPr>
        <w:t>Раствор готовят по ГОСТ 25794.1</w:t>
      </w:r>
    </w:p>
    <w:p w14:paraId="6E659320" w14:textId="6C8EE053" w:rsidR="00F949D9" w:rsidRPr="004F0955" w:rsidRDefault="00F949D9" w:rsidP="00F949D9">
      <w:pPr>
        <w:overflowPunct w:val="0"/>
        <w:autoSpaceDE w:val="0"/>
        <w:autoSpaceDN w:val="0"/>
        <w:adjustRightInd w:val="0"/>
        <w:spacing w:before="60" w:after="60" w:line="360" w:lineRule="auto"/>
        <w:ind w:firstLine="567"/>
        <w:jc w:val="both"/>
        <w:textAlignment w:val="baseline"/>
        <w:rPr>
          <w:rFonts w:ascii="Arial" w:eastAsia="Times New Roman" w:hAnsi="Arial" w:cs="Arial"/>
          <w:sz w:val="24"/>
          <w:szCs w:val="24"/>
          <w:lang w:eastAsia="ru-RU"/>
        </w:rPr>
      </w:pPr>
      <w:r w:rsidRPr="004F0955">
        <w:rPr>
          <w:rFonts w:ascii="Arial" w:eastAsia="Times New Roman" w:hAnsi="Arial" w:cs="Arial"/>
          <w:sz w:val="24"/>
          <w:szCs w:val="24"/>
          <w:lang w:eastAsia="ru-RU"/>
        </w:rPr>
        <w:t>7.7.</w:t>
      </w:r>
      <w:r w:rsidR="00650FCE" w:rsidRPr="004F0955">
        <w:rPr>
          <w:rFonts w:ascii="Arial" w:eastAsia="Times New Roman" w:hAnsi="Arial" w:cs="Arial"/>
          <w:sz w:val="24"/>
          <w:szCs w:val="24"/>
          <w:lang w:eastAsia="ru-RU"/>
        </w:rPr>
        <w:t>1</w:t>
      </w:r>
      <w:r w:rsidRPr="004F0955">
        <w:rPr>
          <w:rFonts w:ascii="Arial" w:eastAsia="Times New Roman" w:hAnsi="Arial" w:cs="Arial"/>
          <w:sz w:val="24"/>
          <w:szCs w:val="24"/>
          <w:lang w:eastAsia="ru-RU"/>
        </w:rPr>
        <w:t>.</w:t>
      </w:r>
      <w:r w:rsidR="00650FCE" w:rsidRPr="004F0955">
        <w:rPr>
          <w:rFonts w:ascii="Arial" w:eastAsia="Times New Roman" w:hAnsi="Arial" w:cs="Arial"/>
          <w:sz w:val="24"/>
          <w:szCs w:val="24"/>
          <w:lang w:eastAsia="ru-RU"/>
        </w:rPr>
        <w:t>4</w:t>
      </w:r>
      <w:r w:rsidRPr="004F0955">
        <w:rPr>
          <w:rFonts w:ascii="Arial" w:eastAsia="Times New Roman" w:hAnsi="Arial" w:cs="Arial"/>
          <w:sz w:val="24"/>
          <w:szCs w:val="24"/>
          <w:lang w:eastAsia="ru-RU"/>
        </w:rPr>
        <w:t xml:space="preserve"> </w:t>
      </w:r>
      <w:r w:rsidRPr="004F0955">
        <w:rPr>
          <w:rFonts w:ascii="Arial" w:eastAsia="Times New Roman" w:hAnsi="Arial" w:cs="Arial"/>
          <w:snapToGrid w:val="0"/>
          <w:sz w:val="24"/>
          <w:szCs w:val="24"/>
        </w:rPr>
        <w:t xml:space="preserve">Подготовка проб </w:t>
      </w:r>
      <w:r w:rsidRPr="004F0955">
        <w:rPr>
          <w:rFonts w:ascii="Arial" w:hAnsi="Arial" w:cs="Arial"/>
          <w:sz w:val="24"/>
          <w:szCs w:val="24"/>
        </w:rPr>
        <w:t>акрилонитрила к выполнению измерений</w:t>
      </w:r>
    </w:p>
    <w:p w14:paraId="49CA1CF3" w14:textId="3F3DCD49" w:rsidR="00F949D9" w:rsidRPr="000B36D4" w:rsidRDefault="00F949D9" w:rsidP="00F949D9">
      <w:pPr>
        <w:widowControl w:val="0"/>
        <w:spacing w:before="60" w:after="60" w:line="360" w:lineRule="auto"/>
        <w:ind w:firstLine="567"/>
        <w:jc w:val="both"/>
        <w:rPr>
          <w:rFonts w:ascii="Arial" w:eastAsia="Times New Roman" w:hAnsi="Arial" w:cs="Arial"/>
          <w:snapToGrid w:val="0"/>
          <w:sz w:val="24"/>
          <w:szCs w:val="24"/>
          <w:lang w:eastAsia="ru-RU"/>
        </w:rPr>
      </w:pPr>
      <w:r w:rsidRPr="004F0955">
        <w:rPr>
          <w:rFonts w:ascii="Arial" w:eastAsia="Times New Roman" w:hAnsi="Arial" w:cs="Arial"/>
          <w:snapToGrid w:val="0"/>
          <w:sz w:val="24"/>
          <w:szCs w:val="24"/>
          <w:lang w:eastAsia="ru-RU"/>
        </w:rPr>
        <w:t>Измеряют плотность анализируемой пробы с помощью плотномера по п</w:t>
      </w:r>
      <w:r w:rsidRPr="005B032C">
        <w:rPr>
          <w:rFonts w:ascii="Arial" w:eastAsia="Times New Roman" w:hAnsi="Arial" w:cs="Arial"/>
          <w:snapToGrid w:val="0"/>
          <w:sz w:val="24"/>
          <w:szCs w:val="24"/>
          <w:lang w:eastAsia="ru-RU"/>
        </w:rPr>
        <w:t>.</w:t>
      </w:r>
      <w:r w:rsidRPr="00AB39D8">
        <w:rPr>
          <w:rFonts w:ascii="Arial" w:eastAsia="Times New Roman" w:hAnsi="Arial" w:cs="Arial"/>
          <w:snapToGrid w:val="0"/>
          <w:sz w:val="24"/>
          <w:szCs w:val="24"/>
          <w:lang w:eastAsia="ru-RU"/>
        </w:rPr>
        <w:t>7.</w:t>
      </w:r>
      <w:r w:rsidR="005B032C" w:rsidRPr="00AB39D8">
        <w:rPr>
          <w:rFonts w:ascii="Arial" w:eastAsia="Times New Roman" w:hAnsi="Arial" w:cs="Arial"/>
          <w:snapToGrid w:val="0"/>
          <w:sz w:val="24"/>
          <w:szCs w:val="24"/>
          <w:lang w:eastAsia="ru-RU"/>
        </w:rPr>
        <w:t>5</w:t>
      </w:r>
      <w:r w:rsidRPr="00AB39D8">
        <w:rPr>
          <w:rFonts w:ascii="Arial" w:eastAsia="Times New Roman" w:hAnsi="Arial" w:cs="Arial"/>
          <w:snapToGrid w:val="0"/>
          <w:sz w:val="24"/>
          <w:szCs w:val="24"/>
          <w:lang w:eastAsia="ru-RU"/>
        </w:rPr>
        <w:t>.</w:t>
      </w:r>
    </w:p>
    <w:p w14:paraId="4E4E783D" w14:textId="6D502577" w:rsidR="001F14EA" w:rsidRDefault="00501E3C" w:rsidP="004278CC">
      <w:pPr>
        <w:pStyle w:val="11"/>
        <w:spacing w:before="0" w:after="0"/>
        <w:rPr>
          <w:b w:val="0"/>
          <w:sz w:val="24"/>
        </w:rPr>
      </w:pPr>
      <w:r w:rsidRPr="00501E3C">
        <w:rPr>
          <w:b w:val="0"/>
          <w:sz w:val="24"/>
        </w:rPr>
        <w:t>7.7.1.</w:t>
      </w:r>
      <w:r w:rsidR="00650FCE">
        <w:rPr>
          <w:b w:val="0"/>
          <w:sz w:val="24"/>
        </w:rPr>
        <w:t>5</w:t>
      </w:r>
      <w:r w:rsidRPr="00501E3C">
        <w:rPr>
          <w:b w:val="0"/>
          <w:sz w:val="24"/>
        </w:rPr>
        <w:t xml:space="preserve"> </w:t>
      </w:r>
      <w:r w:rsidR="00AB39D8">
        <w:rPr>
          <w:b w:val="0"/>
          <w:sz w:val="24"/>
        </w:rPr>
        <w:t>Проведение анализа</w:t>
      </w:r>
    </w:p>
    <w:p w14:paraId="2C791AD8" w14:textId="77777777" w:rsidR="00356F5F" w:rsidRPr="000B36D4" w:rsidRDefault="00356F5F" w:rsidP="00356F5F">
      <w:pPr>
        <w:spacing w:line="360" w:lineRule="auto"/>
        <w:ind w:firstLine="567"/>
        <w:jc w:val="both"/>
        <w:rPr>
          <w:rFonts w:ascii="Arial" w:eastAsia="Times New Roman" w:hAnsi="Arial" w:cs="Arial"/>
          <w:sz w:val="24"/>
          <w:szCs w:val="24"/>
        </w:rPr>
      </w:pPr>
      <w:r w:rsidRPr="000B36D4">
        <w:rPr>
          <w:rFonts w:ascii="Arial" w:eastAsia="Times New Roman" w:hAnsi="Arial" w:cs="Arial"/>
          <w:sz w:val="24"/>
          <w:szCs w:val="24"/>
        </w:rPr>
        <w:t>Измерение включает два параллельных определения, выполненных в условиях повторяемости.</w:t>
      </w:r>
    </w:p>
    <w:p w14:paraId="3367A150" w14:textId="77777777" w:rsidR="001F14EA" w:rsidRPr="000B36D4" w:rsidRDefault="001F14EA" w:rsidP="004278CC">
      <w:pPr>
        <w:pStyle w:val="11"/>
        <w:spacing w:before="0" w:after="0"/>
        <w:rPr>
          <w:b w:val="0"/>
          <w:sz w:val="24"/>
        </w:rPr>
      </w:pPr>
      <w:r w:rsidRPr="000B36D4">
        <w:rPr>
          <w:b w:val="0"/>
          <w:sz w:val="24"/>
        </w:rPr>
        <w:t xml:space="preserve">75 </w:t>
      </w:r>
      <w:r w:rsidR="00806DE7">
        <w:rPr>
          <w:b w:val="0"/>
          <w:sz w:val="24"/>
        </w:rPr>
        <w:t>см</w:t>
      </w:r>
      <w:r w:rsidR="00806DE7" w:rsidRPr="00806DE7">
        <w:rPr>
          <w:b w:val="0"/>
          <w:sz w:val="24"/>
          <w:vertAlign w:val="superscript"/>
        </w:rPr>
        <w:t>3</w:t>
      </w:r>
      <w:r w:rsidRPr="000B36D4">
        <w:rPr>
          <w:b w:val="0"/>
          <w:sz w:val="24"/>
        </w:rPr>
        <w:t xml:space="preserve"> акрилонитрила помещают в коническую колбу, прибавляют 5 капель раствора тимолового синего, перемешивают, колбу</w:t>
      </w:r>
      <w:r w:rsidR="00EB20ED" w:rsidRPr="000B36D4">
        <w:rPr>
          <w:b w:val="0"/>
          <w:sz w:val="24"/>
        </w:rPr>
        <w:t xml:space="preserve"> </w:t>
      </w:r>
      <w:r w:rsidRPr="000B36D4">
        <w:rPr>
          <w:b w:val="0"/>
          <w:sz w:val="24"/>
        </w:rPr>
        <w:t>закрывают пробкой, в отверстие которой вставляют бюретку. Конец бюретки должен выходить за пробку. Затем содержимое колбы титруют раствором гидроокиси натрия до появления синей</w:t>
      </w:r>
      <w:r w:rsidR="00EB20ED" w:rsidRPr="000B36D4">
        <w:rPr>
          <w:b w:val="0"/>
          <w:sz w:val="24"/>
        </w:rPr>
        <w:t xml:space="preserve"> </w:t>
      </w:r>
      <w:r w:rsidRPr="000B36D4">
        <w:rPr>
          <w:b w:val="0"/>
          <w:sz w:val="24"/>
        </w:rPr>
        <w:t xml:space="preserve">окраски, </w:t>
      </w:r>
      <w:r w:rsidR="00EB20ED" w:rsidRPr="000B36D4">
        <w:rPr>
          <w:b w:val="0"/>
          <w:sz w:val="24"/>
        </w:rPr>
        <w:t>не</w:t>
      </w:r>
      <w:r w:rsidRPr="000B36D4">
        <w:rPr>
          <w:b w:val="0"/>
          <w:sz w:val="24"/>
        </w:rPr>
        <w:t xml:space="preserve">исчезающей </w:t>
      </w:r>
      <w:r w:rsidR="00EB20ED" w:rsidRPr="000B36D4">
        <w:rPr>
          <w:b w:val="0"/>
          <w:sz w:val="24"/>
        </w:rPr>
        <w:t>в</w:t>
      </w:r>
      <w:r w:rsidRPr="000B36D4">
        <w:rPr>
          <w:b w:val="0"/>
          <w:sz w:val="24"/>
        </w:rPr>
        <w:t xml:space="preserve"> течение 30 с.</w:t>
      </w:r>
    </w:p>
    <w:p w14:paraId="29A45C25" w14:textId="4DC6992A" w:rsidR="001F14EA" w:rsidRDefault="00501E3C" w:rsidP="004278CC">
      <w:pPr>
        <w:pStyle w:val="11"/>
        <w:spacing w:before="0" w:after="0"/>
        <w:rPr>
          <w:b w:val="0"/>
          <w:sz w:val="24"/>
        </w:rPr>
      </w:pPr>
      <w:r w:rsidRPr="00501E3C">
        <w:rPr>
          <w:b w:val="0"/>
          <w:sz w:val="24"/>
        </w:rPr>
        <w:t>7.7.1.</w:t>
      </w:r>
      <w:r w:rsidR="00650FCE">
        <w:rPr>
          <w:b w:val="0"/>
          <w:sz w:val="24"/>
        </w:rPr>
        <w:t>6</w:t>
      </w:r>
      <w:r w:rsidRPr="00501E3C">
        <w:rPr>
          <w:b w:val="0"/>
          <w:sz w:val="24"/>
        </w:rPr>
        <w:t xml:space="preserve"> </w:t>
      </w:r>
      <w:r w:rsidR="009A2425">
        <w:rPr>
          <w:b w:val="0"/>
          <w:sz w:val="24"/>
        </w:rPr>
        <w:t xml:space="preserve">Порядок </w:t>
      </w:r>
      <w:r w:rsidR="0075155F">
        <w:rPr>
          <w:b w:val="0"/>
          <w:sz w:val="24"/>
        </w:rPr>
        <w:t>о</w:t>
      </w:r>
      <w:r w:rsidR="001F14EA" w:rsidRPr="000B36D4">
        <w:rPr>
          <w:b w:val="0"/>
          <w:sz w:val="24"/>
        </w:rPr>
        <w:t>бработк</w:t>
      </w:r>
      <w:r w:rsidR="0075155F">
        <w:rPr>
          <w:b w:val="0"/>
          <w:sz w:val="24"/>
        </w:rPr>
        <w:t>и</w:t>
      </w:r>
      <w:r w:rsidR="001F14EA" w:rsidRPr="000B36D4">
        <w:rPr>
          <w:b w:val="0"/>
          <w:sz w:val="24"/>
        </w:rPr>
        <w:t xml:space="preserve"> результатов</w:t>
      </w:r>
      <w:r w:rsidR="0075155F">
        <w:rPr>
          <w:b w:val="0"/>
          <w:sz w:val="24"/>
        </w:rPr>
        <w:t xml:space="preserve"> измерений:</w:t>
      </w:r>
    </w:p>
    <w:p w14:paraId="216FC85E" w14:textId="77777777" w:rsidR="001F14EA" w:rsidRPr="000B36D4" w:rsidRDefault="001F14EA" w:rsidP="004278CC">
      <w:pPr>
        <w:pStyle w:val="11"/>
        <w:spacing w:before="0" w:after="0"/>
        <w:rPr>
          <w:b w:val="0"/>
          <w:sz w:val="24"/>
        </w:rPr>
      </w:pPr>
      <w:r w:rsidRPr="000B36D4">
        <w:rPr>
          <w:b w:val="0"/>
          <w:sz w:val="24"/>
        </w:rPr>
        <w:t>Массовую долю кислот в</w:t>
      </w:r>
      <w:r w:rsidR="008D61C9">
        <w:rPr>
          <w:b w:val="0"/>
          <w:sz w:val="24"/>
        </w:rPr>
        <w:t xml:space="preserve"> пересчете на уксусную кислоту </w:t>
      </w:r>
      <w:r w:rsidR="008D61C9" w:rsidRPr="008D61C9">
        <w:rPr>
          <w:b w:val="0"/>
          <w:i/>
          <w:sz w:val="24"/>
        </w:rPr>
        <w:t>Х</w:t>
      </w:r>
      <w:r w:rsidR="008D61C9">
        <w:rPr>
          <w:b w:val="0"/>
          <w:sz w:val="24"/>
        </w:rPr>
        <w:t>, %,</w:t>
      </w:r>
      <w:r w:rsidRPr="000B36D4">
        <w:rPr>
          <w:b w:val="0"/>
          <w:sz w:val="24"/>
        </w:rPr>
        <w:t xml:space="preserve"> в</w:t>
      </w:r>
      <w:r w:rsidR="00EB20ED" w:rsidRPr="000B36D4">
        <w:rPr>
          <w:b w:val="0"/>
          <w:sz w:val="24"/>
        </w:rPr>
        <w:t xml:space="preserve"> </w:t>
      </w:r>
      <w:r w:rsidRPr="000B36D4">
        <w:rPr>
          <w:b w:val="0"/>
          <w:sz w:val="24"/>
        </w:rPr>
        <w:t>процентах вычисляют по формуле</w:t>
      </w:r>
    </w:p>
    <w:p w14:paraId="58667837" w14:textId="308AEA4B" w:rsidR="00EB20ED" w:rsidRPr="000B36D4" w:rsidRDefault="00EB20ED" w:rsidP="008D61C9">
      <w:pPr>
        <w:pStyle w:val="11"/>
        <w:spacing w:before="0" w:after="0"/>
        <w:jc w:val="right"/>
        <w:rPr>
          <w:b w:val="0"/>
          <w:sz w:val="24"/>
        </w:rPr>
      </w:pPr>
      <m:oMath>
        <m:r>
          <m:rPr>
            <m:sty m:val="bi"/>
          </m:rPr>
          <w:rPr>
            <w:rFonts w:ascii="Cambria Math" w:hAnsi="Cambria Math"/>
            <w:sz w:val="24"/>
          </w:rPr>
          <m:t>X=</m:t>
        </m:r>
        <m:f>
          <m:fPr>
            <m:ctrlPr>
              <w:rPr>
                <w:rFonts w:ascii="Cambria Math" w:hAnsi="Cambria Math"/>
                <w:b w:val="0"/>
                <w:i/>
                <w:sz w:val="24"/>
              </w:rPr>
            </m:ctrlPr>
          </m:fPr>
          <m:num>
            <m:r>
              <m:rPr>
                <m:sty m:val="bi"/>
              </m:rPr>
              <w:rPr>
                <w:rFonts w:ascii="Cambria Math" w:hAnsi="Cambria Math"/>
                <w:sz w:val="24"/>
              </w:rPr>
              <m:t>V∙0.0006∙100</m:t>
            </m:r>
          </m:num>
          <m:den>
            <m:r>
              <m:rPr>
                <m:sty m:val="bi"/>
              </m:rPr>
              <w:rPr>
                <w:rFonts w:ascii="Cambria Math" w:hAnsi="Cambria Math"/>
                <w:sz w:val="24"/>
              </w:rPr>
              <m:t>75∙ρ</m:t>
            </m:r>
          </m:den>
        </m:f>
      </m:oMath>
      <w:r w:rsidRPr="000B36D4">
        <w:rPr>
          <w:b w:val="0"/>
          <w:sz w:val="24"/>
        </w:rPr>
        <w:t>,</w:t>
      </w:r>
      <w:r w:rsidR="008D61C9">
        <w:rPr>
          <w:b w:val="0"/>
          <w:sz w:val="24"/>
        </w:rPr>
        <w:tab/>
      </w:r>
      <w:r w:rsidR="008D61C9">
        <w:rPr>
          <w:b w:val="0"/>
          <w:sz w:val="24"/>
        </w:rPr>
        <w:tab/>
      </w:r>
      <w:r w:rsidR="008D61C9">
        <w:rPr>
          <w:b w:val="0"/>
          <w:sz w:val="24"/>
        </w:rPr>
        <w:tab/>
      </w:r>
      <w:r w:rsidR="008D61C9">
        <w:rPr>
          <w:b w:val="0"/>
          <w:sz w:val="24"/>
        </w:rPr>
        <w:tab/>
      </w:r>
      <w:r w:rsidR="008D61C9">
        <w:rPr>
          <w:b w:val="0"/>
          <w:sz w:val="24"/>
        </w:rPr>
        <w:tab/>
      </w:r>
      <w:r w:rsidR="008D61C9">
        <w:rPr>
          <w:b w:val="0"/>
          <w:sz w:val="24"/>
        </w:rPr>
        <w:tab/>
      </w:r>
      <w:r w:rsidR="008D61C9">
        <w:rPr>
          <w:b w:val="0"/>
          <w:sz w:val="24"/>
        </w:rPr>
        <w:tab/>
        <w:t>(1)</w:t>
      </w:r>
    </w:p>
    <w:p w14:paraId="6E1ECD6A" w14:textId="77777777" w:rsidR="001F14EA" w:rsidRPr="000B36D4" w:rsidRDefault="001F14EA" w:rsidP="004278CC">
      <w:pPr>
        <w:pStyle w:val="11"/>
        <w:spacing w:before="0" w:after="0"/>
        <w:rPr>
          <w:b w:val="0"/>
          <w:sz w:val="24"/>
        </w:rPr>
      </w:pPr>
      <w:r w:rsidRPr="000B36D4">
        <w:rPr>
          <w:b w:val="0"/>
          <w:sz w:val="24"/>
        </w:rPr>
        <w:t xml:space="preserve">где </w:t>
      </w:r>
      <w:r w:rsidR="00EB20ED" w:rsidRPr="008D61C9">
        <w:rPr>
          <w:b w:val="0"/>
          <w:i/>
          <w:sz w:val="24"/>
          <w:lang w:val="en-US"/>
        </w:rPr>
        <w:t>V</w:t>
      </w:r>
      <w:r w:rsidRPr="000B36D4">
        <w:rPr>
          <w:b w:val="0"/>
          <w:sz w:val="24"/>
        </w:rPr>
        <w:t xml:space="preserve"> — объем раствора гидроокиси натрия концентрации точно</w:t>
      </w:r>
      <w:r w:rsidR="00EB20ED" w:rsidRPr="000B36D4">
        <w:rPr>
          <w:b w:val="0"/>
          <w:sz w:val="24"/>
        </w:rPr>
        <w:t xml:space="preserve"> </w:t>
      </w:r>
      <w:r w:rsidRPr="000B36D4">
        <w:rPr>
          <w:b w:val="0"/>
          <w:sz w:val="24"/>
        </w:rPr>
        <w:t>0,01 моль/</w:t>
      </w:r>
      <w:r w:rsidR="00501E3C">
        <w:rPr>
          <w:b w:val="0"/>
          <w:sz w:val="24"/>
        </w:rPr>
        <w:t>дм</w:t>
      </w:r>
      <w:r w:rsidR="00501E3C" w:rsidRPr="00501E3C">
        <w:rPr>
          <w:b w:val="0"/>
          <w:sz w:val="24"/>
          <w:vertAlign w:val="superscript"/>
        </w:rPr>
        <w:t>3</w:t>
      </w:r>
      <w:r w:rsidRPr="000B36D4">
        <w:rPr>
          <w:b w:val="0"/>
          <w:sz w:val="24"/>
        </w:rPr>
        <w:t xml:space="preserve">, израсходованный на титрование, </w:t>
      </w:r>
      <w:r w:rsidR="00806DE7">
        <w:rPr>
          <w:b w:val="0"/>
          <w:sz w:val="24"/>
        </w:rPr>
        <w:t>см</w:t>
      </w:r>
      <w:r w:rsidR="00806DE7" w:rsidRPr="00806DE7">
        <w:rPr>
          <w:b w:val="0"/>
          <w:sz w:val="24"/>
          <w:vertAlign w:val="superscript"/>
        </w:rPr>
        <w:t>3</w:t>
      </w:r>
      <w:r w:rsidRPr="000B36D4">
        <w:rPr>
          <w:b w:val="0"/>
          <w:sz w:val="24"/>
        </w:rPr>
        <w:t>;</w:t>
      </w:r>
    </w:p>
    <w:p w14:paraId="2EBB49E1" w14:textId="386A1710" w:rsidR="001F14EA" w:rsidRDefault="001F14EA" w:rsidP="004278CC">
      <w:pPr>
        <w:pStyle w:val="11"/>
        <w:spacing w:before="0" w:after="0"/>
        <w:rPr>
          <w:b w:val="0"/>
          <w:sz w:val="24"/>
        </w:rPr>
      </w:pPr>
      <w:r w:rsidRPr="000B36D4">
        <w:rPr>
          <w:b w:val="0"/>
          <w:sz w:val="24"/>
        </w:rPr>
        <w:t xml:space="preserve">0,0006 — масса уксусной кислоты, соответствующая 1 </w:t>
      </w:r>
      <w:r w:rsidR="00806DE7">
        <w:rPr>
          <w:b w:val="0"/>
          <w:sz w:val="24"/>
        </w:rPr>
        <w:t>см</w:t>
      </w:r>
      <w:r w:rsidR="00806DE7" w:rsidRPr="00806DE7">
        <w:rPr>
          <w:b w:val="0"/>
          <w:sz w:val="24"/>
          <w:vertAlign w:val="superscript"/>
        </w:rPr>
        <w:t>3</w:t>
      </w:r>
      <w:r w:rsidRPr="000B36D4">
        <w:rPr>
          <w:b w:val="0"/>
          <w:sz w:val="24"/>
        </w:rPr>
        <w:t xml:space="preserve"> раствора</w:t>
      </w:r>
      <w:r w:rsidR="00EB20ED" w:rsidRPr="000B36D4">
        <w:rPr>
          <w:b w:val="0"/>
          <w:sz w:val="24"/>
        </w:rPr>
        <w:t xml:space="preserve"> </w:t>
      </w:r>
      <w:r w:rsidRPr="000B36D4">
        <w:rPr>
          <w:b w:val="0"/>
          <w:sz w:val="24"/>
        </w:rPr>
        <w:t>гидроокиси натрия концентрации точно 0,01 моль/</w:t>
      </w:r>
      <w:r w:rsidR="00501E3C">
        <w:rPr>
          <w:b w:val="0"/>
          <w:sz w:val="24"/>
        </w:rPr>
        <w:t>дм</w:t>
      </w:r>
      <w:r w:rsidR="00501E3C" w:rsidRPr="00501E3C">
        <w:rPr>
          <w:b w:val="0"/>
          <w:sz w:val="24"/>
          <w:vertAlign w:val="superscript"/>
        </w:rPr>
        <w:t>3</w:t>
      </w:r>
      <w:r w:rsidRPr="000B36D4">
        <w:rPr>
          <w:b w:val="0"/>
          <w:sz w:val="24"/>
        </w:rPr>
        <w:t>, г;</w:t>
      </w:r>
    </w:p>
    <w:p w14:paraId="36007712" w14:textId="4AE4AB34" w:rsidR="006E6231" w:rsidRPr="000B36D4" w:rsidRDefault="006E6231" w:rsidP="006E6231">
      <w:pPr>
        <w:pStyle w:val="11"/>
        <w:rPr>
          <w:b w:val="0"/>
          <w:sz w:val="24"/>
        </w:rPr>
      </w:pPr>
      <w:r w:rsidRPr="00FE1113">
        <w:rPr>
          <w:b w:val="0"/>
          <w:i/>
          <w:sz w:val="24"/>
        </w:rPr>
        <w:t>K</w:t>
      </w:r>
      <w:r w:rsidRPr="000B36D4">
        <w:rPr>
          <w:b w:val="0"/>
          <w:sz w:val="24"/>
        </w:rPr>
        <w:t xml:space="preserve"> – коэффициент поправки раствора натрия гидроокиси;</w:t>
      </w:r>
    </w:p>
    <w:p w14:paraId="620E05A4" w14:textId="77777777" w:rsidR="00EB20ED" w:rsidRPr="000B36D4" w:rsidRDefault="001F14EA" w:rsidP="004278CC">
      <w:pPr>
        <w:pStyle w:val="11"/>
        <w:spacing w:before="0" w:after="0"/>
        <w:rPr>
          <w:b w:val="0"/>
          <w:sz w:val="24"/>
        </w:rPr>
      </w:pPr>
      <w:r w:rsidRPr="000B36D4">
        <w:rPr>
          <w:b w:val="0"/>
          <w:sz w:val="24"/>
        </w:rPr>
        <w:t xml:space="preserve">75 — объем акрилонитрила, взятый для анализа, </w:t>
      </w:r>
      <w:r w:rsidR="00806DE7">
        <w:rPr>
          <w:b w:val="0"/>
          <w:sz w:val="24"/>
        </w:rPr>
        <w:t>см</w:t>
      </w:r>
      <w:r w:rsidR="00806DE7" w:rsidRPr="00806DE7">
        <w:rPr>
          <w:b w:val="0"/>
          <w:sz w:val="24"/>
          <w:vertAlign w:val="superscript"/>
        </w:rPr>
        <w:t>3</w:t>
      </w:r>
      <w:r w:rsidRPr="000B36D4">
        <w:rPr>
          <w:b w:val="0"/>
          <w:sz w:val="24"/>
        </w:rPr>
        <w:t>;</w:t>
      </w:r>
    </w:p>
    <w:p w14:paraId="608284B1" w14:textId="3F690350" w:rsidR="00D73C39" w:rsidRPr="00AB39D8" w:rsidRDefault="00EB20ED" w:rsidP="00951DBA">
      <w:pPr>
        <w:pStyle w:val="11"/>
        <w:spacing w:before="0" w:after="0"/>
        <w:rPr>
          <w:b w:val="0"/>
          <w:sz w:val="24"/>
        </w:rPr>
      </w:pPr>
      <w:r w:rsidRPr="006E6CE9">
        <w:rPr>
          <w:b w:val="0"/>
          <w:i/>
          <w:sz w:val="24"/>
        </w:rPr>
        <w:t>ρ</w:t>
      </w:r>
      <w:r w:rsidR="001F14EA" w:rsidRPr="006E6CE9">
        <w:rPr>
          <w:b w:val="0"/>
          <w:sz w:val="24"/>
        </w:rPr>
        <w:t xml:space="preserve"> — плотность акрилонитрила, г/</w:t>
      </w:r>
      <w:r w:rsidR="00806DE7" w:rsidRPr="006E6CE9">
        <w:rPr>
          <w:b w:val="0"/>
          <w:sz w:val="24"/>
        </w:rPr>
        <w:t>см</w:t>
      </w:r>
      <w:r w:rsidR="00806DE7" w:rsidRPr="006E6CE9">
        <w:rPr>
          <w:b w:val="0"/>
          <w:sz w:val="24"/>
          <w:vertAlign w:val="superscript"/>
        </w:rPr>
        <w:t>3</w:t>
      </w:r>
      <w:r w:rsidR="001F14EA" w:rsidRPr="006E6CE9">
        <w:rPr>
          <w:b w:val="0"/>
          <w:sz w:val="24"/>
        </w:rPr>
        <w:t xml:space="preserve">. </w:t>
      </w:r>
    </w:p>
    <w:p w14:paraId="7B6C2821" w14:textId="77777777" w:rsidR="00501E3C" w:rsidRPr="00501E3C" w:rsidRDefault="00501E3C" w:rsidP="00D30C51">
      <w:pPr>
        <w:pStyle w:val="11"/>
        <w:rPr>
          <w:sz w:val="24"/>
        </w:rPr>
      </w:pPr>
      <w:r w:rsidRPr="00501E3C">
        <w:rPr>
          <w:sz w:val="24"/>
        </w:rPr>
        <w:t>7.7.2 Метод Б</w:t>
      </w:r>
    </w:p>
    <w:p w14:paraId="7F4C7B29" w14:textId="77777777" w:rsidR="00D30C51" w:rsidRPr="000B36D4" w:rsidRDefault="00D30C51" w:rsidP="00BF3540">
      <w:pPr>
        <w:pStyle w:val="11"/>
        <w:spacing w:before="0" w:after="0"/>
        <w:rPr>
          <w:b w:val="0"/>
          <w:sz w:val="24"/>
        </w:rPr>
      </w:pPr>
      <w:r w:rsidRPr="000B36D4">
        <w:rPr>
          <w:b w:val="0"/>
          <w:sz w:val="24"/>
        </w:rPr>
        <w:t>7.7.</w:t>
      </w:r>
      <w:r w:rsidR="00501E3C">
        <w:rPr>
          <w:b w:val="0"/>
          <w:sz w:val="24"/>
        </w:rPr>
        <w:t>2.</w:t>
      </w:r>
      <w:r w:rsidRPr="000B36D4">
        <w:rPr>
          <w:b w:val="0"/>
          <w:sz w:val="24"/>
        </w:rPr>
        <w:t xml:space="preserve">1 </w:t>
      </w:r>
      <w:r w:rsidR="00501E3C">
        <w:rPr>
          <w:b w:val="0"/>
          <w:sz w:val="24"/>
        </w:rPr>
        <w:t>Сущность метода</w:t>
      </w:r>
    </w:p>
    <w:p w14:paraId="78390AFF" w14:textId="6A964677" w:rsidR="00D30C51" w:rsidRPr="000B36D4" w:rsidRDefault="00BF3540" w:rsidP="00BF3540">
      <w:pPr>
        <w:pStyle w:val="11"/>
        <w:spacing w:before="0" w:after="0"/>
        <w:rPr>
          <w:b w:val="0"/>
          <w:sz w:val="24"/>
        </w:rPr>
      </w:pPr>
      <w:r w:rsidRPr="00BF3540">
        <w:rPr>
          <w:b w:val="0"/>
          <w:sz w:val="24"/>
        </w:rPr>
        <w:t>Метод основан на титровании суммы кислот в акрилонитриле спиртовым раствором гидрооксида натрия в метаноле в присутствии бромтимолового синего</w:t>
      </w:r>
      <w:r w:rsidR="00FE3946">
        <w:rPr>
          <w:b w:val="0"/>
          <w:sz w:val="24"/>
        </w:rPr>
        <w:t>.</w:t>
      </w:r>
    </w:p>
    <w:p w14:paraId="3F67D910" w14:textId="77777777" w:rsidR="00CB3B48" w:rsidRDefault="008D61C9" w:rsidP="00BF3540">
      <w:pPr>
        <w:pStyle w:val="11"/>
        <w:spacing w:before="0" w:after="0"/>
        <w:rPr>
          <w:b w:val="0"/>
          <w:sz w:val="24"/>
        </w:rPr>
      </w:pPr>
      <w:r>
        <w:rPr>
          <w:b w:val="0"/>
          <w:sz w:val="24"/>
        </w:rPr>
        <w:t>7.7.2.2</w:t>
      </w:r>
      <w:r w:rsidR="00CB3B48">
        <w:rPr>
          <w:b w:val="0"/>
          <w:sz w:val="24"/>
        </w:rPr>
        <w:t xml:space="preserve"> </w:t>
      </w:r>
      <w:r w:rsidR="00FE1113">
        <w:rPr>
          <w:b w:val="0"/>
          <w:sz w:val="24"/>
        </w:rPr>
        <w:t>Общие положения</w:t>
      </w:r>
    </w:p>
    <w:p w14:paraId="0DFF218B" w14:textId="77777777" w:rsidR="00D30C51" w:rsidRPr="00BF3540" w:rsidRDefault="00D30C51" w:rsidP="00BF3540">
      <w:pPr>
        <w:pStyle w:val="11"/>
        <w:spacing w:before="0" w:after="0"/>
        <w:rPr>
          <w:b w:val="0"/>
          <w:sz w:val="24"/>
        </w:rPr>
      </w:pPr>
      <w:r w:rsidRPr="000B36D4">
        <w:rPr>
          <w:b w:val="0"/>
          <w:sz w:val="24"/>
        </w:rPr>
        <w:t>Коэффициент поправки раствора натрия гидроокиси в метаноле устанавливают по навеске кислоты янтарной в присутствии индикатора фенолфталеина в метаноле, который в точке эквивалентности изменяет окраску раствора из бесцветной в розовую, по процедуре ГОСТ 25794.1.</w:t>
      </w:r>
      <w:r w:rsidRPr="00BF3540">
        <w:rPr>
          <w:b w:val="0"/>
          <w:sz w:val="24"/>
        </w:rPr>
        <w:t xml:space="preserve"> </w:t>
      </w:r>
    </w:p>
    <w:p w14:paraId="0FB68619" w14:textId="60BAE8A4" w:rsidR="00AC1363" w:rsidRPr="000B36D4" w:rsidRDefault="00AC1363" w:rsidP="00BF3540">
      <w:pPr>
        <w:pStyle w:val="11"/>
        <w:spacing w:before="0" w:after="0"/>
        <w:rPr>
          <w:b w:val="0"/>
          <w:sz w:val="24"/>
        </w:rPr>
      </w:pPr>
      <w:r w:rsidRPr="000B36D4">
        <w:rPr>
          <w:b w:val="0"/>
          <w:sz w:val="24"/>
        </w:rPr>
        <w:t>7.</w:t>
      </w:r>
      <w:r w:rsidR="00F04C80" w:rsidRPr="000B36D4">
        <w:rPr>
          <w:b w:val="0"/>
          <w:sz w:val="24"/>
        </w:rPr>
        <w:t>7</w:t>
      </w:r>
      <w:r w:rsidRPr="000B36D4">
        <w:rPr>
          <w:b w:val="0"/>
          <w:sz w:val="24"/>
        </w:rPr>
        <w:t>.</w:t>
      </w:r>
      <w:r w:rsidR="00D30C51" w:rsidRPr="000B36D4">
        <w:rPr>
          <w:b w:val="0"/>
          <w:sz w:val="24"/>
        </w:rPr>
        <w:t>2</w:t>
      </w:r>
      <w:r w:rsidR="00CB3B48">
        <w:rPr>
          <w:b w:val="0"/>
          <w:sz w:val="24"/>
        </w:rPr>
        <w:t>.3</w:t>
      </w:r>
      <w:r w:rsidRPr="000B36D4">
        <w:rPr>
          <w:b w:val="0"/>
          <w:sz w:val="24"/>
        </w:rPr>
        <w:t xml:space="preserve"> </w:t>
      </w:r>
      <w:r w:rsidR="00CB3B48" w:rsidRPr="00CB3B48">
        <w:rPr>
          <w:b w:val="0"/>
          <w:sz w:val="24"/>
        </w:rPr>
        <w:t>Аппаратура, реактивы, растворы и посуда</w:t>
      </w:r>
    </w:p>
    <w:p w14:paraId="68433430" w14:textId="77777777" w:rsidR="00AC1363" w:rsidRPr="000B36D4" w:rsidRDefault="00AC1363" w:rsidP="00BF3540">
      <w:pPr>
        <w:pStyle w:val="11"/>
        <w:spacing w:before="0" w:after="0"/>
        <w:rPr>
          <w:b w:val="0"/>
          <w:sz w:val="24"/>
        </w:rPr>
      </w:pPr>
      <w:r w:rsidRPr="000B36D4">
        <w:rPr>
          <w:b w:val="0"/>
          <w:sz w:val="24"/>
        </w:rPr>
        <w:t>Бюретка I-3-2-50-0,1; I-3-1-10-0,02 по ГОСТ 29251.</w:t>
      </w:r>
    </w:p>
    <w:p w14:paraId="7535FDBC" w14:textId="040F3C84" w:rsidR="00AC1363" w:rsidRPr="000B36D4" w:rsidRDefault="00AC1363" w:rsidP="00BF3540">
      <w:pPr>
        <w:pStyle w:val="11"/>
        <w:spacing w:before="0" w:after="0"/>
        <w:rPr>
          <w:b w:val="0"/>
          <w:sz w:val="24"/>
        </w:rPr>
      </w:pPr>
      <w:r w:rsidRPr="000B36D4">
        <w:rPr>
          <w:b w:val="0"/>
          <w:sz w:val="24"/>
        </w:rPr>
        <w:t xml:space="preserve">Весы лабораторные по </w:t>
      </w:r>
      <w:r w:rsidRPr="00BF3540">
        <w:rPr>
          <w:b w:val="0"/>
          <w:sz w:val="24"/>
        </w:rPr>
        <w:t>ГОСТ OIML</w:t>
      </w:r>
      <w:r w:rsidRPr="000B36D4">
        <w:rPr>
          <w:b w:val="0"/>
          <w:sz w:val="24"/>
        </w:rPr>
        <w:t xml:space="preserve"> R 76-1, класс точности специальный, наибольший предел взвешивания 210 г, дискретность 1 мг</w:t>
      </w:r>
      <w:r w:rsidR="002005B5">
        <w:rPr>
          <w:b w:val="0"/>
          <w:sz w:val="24"/>
        </w:rPr>
        <w:t>.</w:t>
      </w:r>
    </w:p>
    <w:p w14:paraId="33540F82" w14:textId="4BE273BC" w:rsidR="00AC1363" w:rsidRPr="000B36D4" w:rsidRDefault="004B5251" w:rsidP="00BF3540">
      <w:pPr>
        <w:pStyle w:val="11"/>
        <w:spacing w:before="0" w:after="0"/>
        <w:rPr>
          <w:b w:val="0"/>
          <w:sz w:val="24"/>
        </w:rPr>
      </w:pPr>
      <w:r>
        <w:rPr>
          <w:b w:val="0"/>
          <w:sz w:val="24"/>
        </w:rPr>
        <w:t>Автоматический плотномер.</w:t>
      </w:r>
    </w:p>
    <w:p w14:paraId="3AE3AB98" w14:textId="77777777" w:rsidR="00AC1363" w:rsidRPr="000B36D4" w:rsidRDefault="00AC1363" w:rsidP="00BF3540">
      <w:pPr>
        <w:pStyle w:val="11"/>
        <w:spacing w:before="0" w:after="0"/>
        <w:rPr>
          <w:b w:val="0"/>
          <w:sz w:val="24"/>
        </w:rPr>
      </w:pPr>
      <w:r w:rsidRPr="000B36D4">
        <w:rPr>
          <w:b w:val="0"/>
          <w:sz w:val="24"/>
        </w:rPr>
        <w:t xml:space="preserve">Ареометр общего назначения АОН-1 760-820 по ГОСТ 18481. </w:t>
      </w:r>
    </w:p>
    <w:p w14:paraId="4B3AB6FE" w14:textId="77777777" w:rsidR="00AC1363" w:rsidRPr="000B36D4" w:rsidRDefault="00AC1363" w:rsidP="00BF3540">
      <w:pPr>
        <w:pStyle w:val="11"/>
        <w:spacing w:before="0" w:after="0"/>
        <w:rPr>
          <w:b w:val="0"/>
          <w:sz w:val="24"/>
        </w:rPr>
      </w:pPr>
      <w:r w:rsidRPr="000B36D4">
        <w:rPr>
          <w:b w:val="0"/>
          <w:sz w:val="24"/>
        </w:rPr>
        <w:t>Пипетка 1-2-20 по ГОСТ 29169.</w:t>
      </w:r>
    </w:p>
    <w:p w14:paraId="268B00C5" w14:textId="77777777" w:rsidR="00AC1363" w:rsidRPr="000B36D4" w:rsidRDefault="00AC1363" w:rsidP="00BF3540">
      <w:pPr>
        <w:pStyle w:val="11"/>
        <w:spacing w:before="0" w:after="0"/>
        <w:rPr>
          <w:b w:val="0"/>
          <w:sz w:val="24"/>
        </w:rPr>
      </w:pPr>
      <w:r w:rsidRPr="000B36D4">
        <w:rPr>
          <w:b w:val="0"/>
          <w:sz w:val="24"/>
        </w:rPr>
        <w:t>Пипетка 1-1-2-1; 1-1-2-2 по ГОСТ 29227.</w:t>
      </w:r>
    </w:p>
    <w:p w14:paraId="3DA95EE2" w14:textId="77777777" w:rsidR="00AC1363" w:rsidRPr="000B36D4" w:rsidRDefault="00AC1363" w:rsidP="00BF3540">
      <w:pPr>
        <w:pStyle w:val="11"/>
        <w:spacing w:before="0" w:after="0"/>
        <w:rPr>
          <w:b w:val="0"/>
          <w:sz w:val="24"/>
        </w:rPr>
      </w:pPr>
      <w:r w:rsidRPr="000B36D4">
        <w:rPr>
          <w:b w:val="0"/>
          <w:sz w:val="24"/>
        </w:rPr>
        <w:t>Цилиндр 1-50-2; 1-100-2; 1-500-2 по ГОСТ 1770.</w:t>
      </w:r>
    </w:p>
    <w:p w14:paraId="25A9CB5C" w14:textId="77777777" w:rsidR="00AC1363" w:rsidRPr="000B36D4" w:rsidRDefault="00AC1363" w:rsidP="00BF3540">
      <w:pPr>
        <w:pStyle w:val="11"/>
        <w:spacing w:before="0" w:after="0"/>
        <w:rPr>
          <w:b w:val="0"/>
          <w:sz w:val="24"/>
        </w:rPr>
      </w:pPr>
      <w:r w:rsidRPr="000B36D4">
        <w:rPr>
          <w:b w:val="0"/>
          <w:sz w:val="24"/>
        </w:rPr>
        <w:t>Цилиндр-1 45/280 по ГОСТ 18481.</w:t>
      </w:r>
    </w:p>
    <w:p w14:paraId="7DEB584B" w14:textId="77777777" w:rsidR="00AC1363" w:rsidRPr="000B36D4" w:rsidRDefault="00AC1363" w:rsidP="00BF3540">
      <w:pPr>
        <w:pStyle w:val="11"/>
        <w:spacing w:before="0" w:after="0"/>
        <w:rPr>
          <w:b w:val="0"/>
          <w:sz w:val="24"/>
        </w:rPr>
      </w:pPr>
      <w:r w:rsidRPr="000B36D4">
        <w:rPr>
          <w:b w:val="0"/>
          <w:sz w:val="24"/>
        </w:rPr>
        <w:t>Колба 2-100-2; 2-500-2 по ГОСТ 1770.</w:t>
      </w:r>
    </w:p>
    <w:p w14:paraId="4F982718" w14:textId="77777777" w:rsidR="00AC1363" w:rsidRPr="000B36D4" w:rsidRDefault="002F0EDB" w:rsidP="00BF3540">
      <w:pPr>
        <w:pStyle w:val="11"/>
        <w:spacing w:before="0" w:after="0"/>
        <w:rPr>
          <w:b w:val="0"/>
          <w:sz w:val="24"/>
        </w:rPr>
      </w:pPr>
      <w:r w:rsidRPr="000B36D4">
        <w:rPr>
          <w:b w:val="0"/>
          <w:sz w:val="24"/>
        </w:rPr>
        <w:t>Термостат жидкостный</w:t>
      </w:r>
      <w:r w:rsidR="00AC1363" w:rsidRPr="000B36D4">
        <w:rPr>
          <w:b w:val="0"/>
          <w:sz w:val="24"/>
        </w:rPr>
        <w:t xml:space="preserve">, обеспечивающий нагрев до температуры 70,0 ºС, точность поддержания температуры 20,0 ºС в установившемся тепловом режиме ±0,1 ºС. </w:t>
      </w:r>
    </w:p>
    <w:p w14:paraId="1B20B3D0" w14:textId="77777777" w:rsidR="00AC1363" w:rsidRPr="000B36D4" w:rsidRDefault="00AC1363" w:rsidP="00BF3540">
      <w:pPr>
        <w:pStyle w:val="11"/>
        <w:spacing w:before="0" w:after="0"/>
        <w:rPr>
          <w:b w:val="0"/>
          <w:sz w:val="24"/>
        </w:rPr>
      </w:pPr>
      <w:r w:rsidRPr="000B36D4">
        <w:rPr>
          <w:b w:val="0"/>
          <w:sz w:val="24"/>
        </w:rPr>
        <w:t>Термометр ртутный стеклянный лабораторный ТЛ-4, диапазон измерения температуры от 0,0 ºС до 55,0 ºС, класс точности 1, цена деления 0,1 ºС, пределы допускаемой абсолютной погрешности ±0,2 ºС.</w:t>
      </w:r>
    </w:p>
    <w:p w14:paraId="509F0236" w14:textId="19C1A16A" w:rsidR="00AC1363" w:rsidRPr="000B36D4" w:rsidRDefault="00AC1363" w:rsidP="00BF3540">
      <w:pPr>
        <w:pStyle w:val="11"/>
        <w:spacing w:before="0" w:after="0"/>
        <w:rPr>
          <w:b w:val="0"/>
          <w:sz w:val="24"/>
        </w:rPr>
      </w:pPr>
      <w:r w:rsidRPr="000B36D4">
        <w:rPr>
          <w:b w:val="0"/>
          <w:sz w:val="24"/>
        </w:rPr>
        <w:t xml:space="preserve">Холодильник лабораторный </w:t>
      </w:r>
      <w:r w:rsidR="003C55FA" w:rsidRPr="009E696F">
        <w:rPr>
          <w:b w:val="0"/>
          <w:sz w:val="24"/>
        </w:rPr>
        <w:t xml:space="preserve">взрывозащитного исполнения </w:t>
      </w:r>
      <w:r w:rsidRPr="000B36D4">
        <w:rPr>
          <w:b w:val="0"/>
          <w:sz w:val="24"/>
        </w:rPr>
        <w:t>для хранения реактивов, обеспечивающий охлаждение от минус 2 ºС до 15 ºС.</w:t>
      </w:r>
    </w:p>
    <w:p w14:paraId="5AAAF2F9" w14:textId="2161BFF5" w:rsidR="00AC1363" w:rsidRPr="000B36D4" w:rsidRDefault="002F0EDB" w:rsidP="004B5251">
      <w:pPr>
        <w:pStyle w:val="11"/>
        <w:spacing w:before="0" w:after="0"/>
        <w:rPr>
          <w:b w:val="0"/>
          <w:sz w:val="24"/>
        </w:rPr>
      </w:pPr>
      <w:r w:rsidRPr="000B36D4">
        <w:rPr>
          <w:b w:val="0"/>
          <w:sz w:val="24"/>
        </w:rPr>
        <w:t>Шкаф сушильный</w:t>
      </w:r>
      <w:r w:rsidR="00AC1363" w:rsidRPr="000B36D4">
        <w:rPr>
          <w:b w:val="0"/>
          <w:sz w:val="24"/>
        </w:rPr>
        <w:t>, обеспечивающий нагрев до температуры 220</w:t>
      </w:r>
      <w:r w:rsidR="00AC001D" w:rsidRPr="000B36D4">
        <w:rPr>
          <w:b w:val="0"/>
          <w:sz w:val="24"/>
        </w:rPr>
        <w:t> º</w:t>
      </w:r>
      <w:r w:rsidR="00AC1363" w:rsidRPr="000B36D4">
        <w:rPr>
          <w:b w:val="0"/>
          <w:sz w:val="24"/>
        </w:rPr>
        <w:t xml:space="preserve">С, точность </w:t>
      </w:r>
    </w:p>
    <w:p w14:paraId="649CF4AE" w14:textId="77777777" w:rsidR="00AC1363" w:rsidRPr="000B36D4" w:rsidRDefault="00AC1363" w:rsidP="00BF3540">
      <w:pPr>
        <w:pStyle w:val="11"/>
        <w:rPr>
          <w:b w:val="0"/>
          <w:sz w:val="24"/>
        </w:rPr>
      </w:pPr>
      <w:r w:rsidRPr="000B36D4">
        <w:rPr>
          <w:b w:val="0"/>
          <w:sz w:val="24"/>
        </w:rPr>
        <w:t>Пробка стеклянная 29/32 по ГОСТ 1770.</w:t>
      </w:r>
    </w:p>
    <w:p w14:paraId="7463A7AD" w14:textId="77777777" w:rsidR="00AC1363" w:rsidRPr="000B36D4" w:rsidRDefault="00AC1363" w:rsidP="00BF3540">
      <w:pPr>
        <w:pStyle w:val="11"/>
        <w:rPr>
          <w:b w:val="0"/>
          <w:sz w:val="24"/>
        </w:rPr>
      </w:pPr>
      <w:r w:rsidRPr="000B36D4">
        <w:rPr>
          <w:b w:val="0"/>
          <w:sz w:val="24"/>
        </w:rPr>
        <w:t>Стакан В-1-100 ТХС; В-1-150 ТХС по ГОСТ 25336.</w:t>
      </w:r>
    </w:p>
    <w:p w14:paraId="2E248A57" w14:textId="77777777" w:rsidR="00AC1363" w:rsidRPr="000B36D4" w:rsidRDefault="00AC1363" w:rsidP="00BF3540">
      <w:pPr>
        <w:pStyle w:val="11"/>
        <w:rPr>
          <w:b w:val="0"/>
          <w:sz w:val="24"/>
        </w:rPr>
      </w:pPr>
      <w:r w:rsidRPr="000B36D4">
        <w:rPr>
          <w:b w:val="0"/>
          <w:sz w:val="24"/>
        </w:rPr>
        <w:t>Стаканчик СВ-24/10; СН-34/12 по ГОСТ 25336.</w:t>
      </w:r>
    </w:p>
    <w:p w14:paraId="4ADBF410" w14:textId="77777777" w:rsidR="00AC1363" w:rsidRPr="000B36D4" w:rsidRDefault="00AC1363" w:rsidP="00BF3540">
      <w:pPr>
        <w:pStyle w:val="11"/>
        <w:rPr>
          <w:b w:val="0"/>
          <w:sz w:val="24"/>
        </w:rPr>
      </w:pPr>
      <w:r w:rsidRPr="000B36D4">
        <w:rPr>
          <w:b w:val="0"/>
          <w:sz w:val="24"/>
        </w:rPr>
        <w:t>Капельница 2-50 ХС по ГОСТ 25336.</w:t>
      </w:r>
    </w:p>
    <w:p w14:paraId="732ED616" w14:textId="77777777" w:rsidR="00AC1363" w:rsidRPr="000B36D4" w:rsidRDefault="00AC1363" w:rsidP="00BF3540">
      <w:pPr>
        <w:pStyle w:val="11"/>
        <w:rPr>
          <w:b w:val="0"/>
          <w:sz w:val="24"/>
        </w:rPr>
      </w:pPr>
      <w:r w:rsidRPr="000B36D4">
        <w:rPr>
          <w:b w:val="0"/>
          <w:sz w:val="24"/>
        </w:rPr>
        <w:t>Палочка стеклянная.</w:t>
      </w:r>
    </w:p>
    <w:p w14:paraId="66D806BF" w14:textId="77777777" w:rsidR="00AC1363" w:rsidRPr="000B36D4" w:rsidRDefault="00AC1363" w:rsidP="00BF3540">
      <w:pPr>
        <w:pStyle w:val="11"/>
        <w:rPr>
          <w:b w:val="0"/>
          <w:sz w:val="24"/>
        </w:rPr>
      </w:pPr>
      <w:r w:rsidRPr="000B36D4">
        <w:rPr>
          <w:b w:val="0"/>
          <w:sz w:val="24"/>
        </w:rPr>
        <w:t>Груша резиновая.</w:t>
      </w:r>
    </w:p>
    <w:p w14:paraId="0887B7DD" w14:textId="77777777" w:rsidR="00AC1363" w:rsidRPr="000B36D4" w:rsidRDefault="00AC1363" w:rsidP="00BF3540">
      <w:pPr>
        <w:pStyle w:val="11"/>
        <w:rPr>
          <w:b w:val="0"/>
          <w:sz w:val="24"/>
        </w:rPr>
      </w:pPr>
      <w:r w:rsidRPr="000B36D4">
        <w:rPr>
          <w:b w:val="0"/>
          <w:sz w:val="24"/>
        </w:rPr>
        <w:t>Натрия гидроокись по ГОСТ 4328, х.ч.</w:t>
      </w:r>
    </w:p>
    <w:p w14:paraId="59A55108" w14:textId="77777777" w:rsidR="00AC1363" w:rsidRPr="000B36D4" w:rsidRDefault="00AC1363" w:rsidP="00BF3540">
      <w:pPr>
        <w:pStyle w:val="11"/>
        <w:rPr>
          <w:b w:val="0"/>
          <w:sz w:val="24"/>
        </w:rPr>
      </w:pPr>
      <w:r w:rsidRPr="000B36D4">
        <w:rPr>
          <w:b w:val="0"/>
          <w:sz w:val="24"/>
        </w:rPr>
        <w:t>Кислота янтарная по ГОСТ 6341, х.ч. или ч.д.а.</w:t>
      </w:r>
    </w:p>
    <w:p w14:paraId="36227F24" w14:textId="77777777" w:rsidR="00AC1363" w:rsidRPr="000B36D4" w:rsidRDefault="00AC1363" w:rsidP="00BF3540">
      <w:pPr>
        <w:pStyle w:val="11"/>
        <w:rPr>
          <w:b w:val="0"/>
          <w:sz w:val="24"/>
        </w:rPr>
      </w:pPr>
      <w:r w:rsidRPr="000B36D4">
        <w:rPr>
          <w:b w:val="0"/>
          <w:sz w:val="24"/>
        </w:rPr>
        <w:t>Метанол-яд по ГОСТ 6995, х.ч. или ч.д.а.</w:t>
      </w:r>
    </w:p>
    <w:p w14:paraId="64745CBF" w14:textId="77777777" w:rsidR="00AC1363" w:rsidRPr="000B36D4" w:rsidRDefault="00AC1363" w:rsidP="00BF3540">
      <w:pPr>
        <w:pStyle w:val="11"/>
        <w:rPr>
          <w:b w:val="0"/>
          <w:sz w:val="24"/>
        </w:rPr>
      </w:pPr>
      <w:r w:rsidRPr="000B36D4">
        <w:rPr>
          <w:b w:val="0"/>
          <w:sz w:val="24"/>
        </w:rPr>
        <w:t>Бромтимоловый синий</w:t>
      </w:r>
      <w:r w:rsidR="007713CF" w:rsidRPr="000B36D4">
        <w:rPr>
          <w:b w:val="0"/>
          <w:sz w:val="24"/>
        </w:rPr>
        <w:t>.</w:t>
      </w:r>
    </w:p>
    <w:p w14:paraId="5F16EEF7" w14:textId="77777777" w:rsidR="00AC1363" w:rsidRPr="000B36D4" w:rsidRDefault="00AC1363" w:rsidP="00BF3540">
      <w:pPr>
        <w:pStyle w:val="11"/>
        <w:rPr>
          <w:b w:val="0"/>
          <w:sz w:val="24"/>
        </w:rPr>
      </w:pPr>
      <w:r w:rsidRPr="000B36D4">
        <w:rPr>
          <w:b w:val="0"/>
          <w:sz w:val="24"/>
        </w:rPr>
        <w:t>Фенолфталеин</w:t>
      </w:r>
      <w:r w:rsidR="007713CF" w:rsidRPr="000B36D4">
        <w:rPr>
          <w:b w:val="0"/>
          <w:sz w:val="24"/>
        </w:rPr>
        <w:t>.</w:t>
      </w:r>
    </w:p>
    <w:p w14:paraId="013EBD8B" w14:textId="27BFBBE1" w:rsidR="00C54BB1" w:rsidRPr="000B36D4" w:rsidRDefault="00FE1113" w:rsidP="00BF3540">
      <w:pPr>
        <w:pStyle w:val="11"/>
        <w:rPr>
          <w:b w:val="0"/>
          <w:sz w:val="24"/>
        </w:rPr>
      </w:pPr>
      <w:r>
        <w:rPr>
          <w:b w:val="0"/>
          <w:sz w:val="24"/>
        </w:rPr>
        <w:t>7.7.2.4</w:t>
      </w:r>
      <w:r w:rsidRPr="00FE1113">
        <w:rPr>
          <w:b w:val="0"/>
          <w:sz w:val="24"/>
        </w:rPr>
        <w:t xml:space="preserve"> </w:t>
      </w:r>
      <w:r w:rsidR="00C54BB1" w:rsidRPr="000B36D4">
        <w:rPr>
          <w:b w:val="0"/>
          <w:sz w:val="24"/>
        </w:rPr>
        <w:t>Приготовление растворов реактивов</w:t>
      </w:r>
    </w:p>
    <w:p w14:paraId="3C83B12B" w14:textId="1DCAE225" w:rsidR="00C54BB1" w:rsidRPr="006769B0" w:rsidRDefault="006769B0" w:rsidP="00BF3540">
      <w:pPr>
        <w:pStyle w:val="11"/>
        <w:rPr>
          <w:sz w:val="24"/>
        </w:rPr>
      </w:pPr>
      <w:r w:rsidRPr="006769B0">
        <w:rPr>
          <w:sz w:val="24"/>
        </w:rPr>
        <w:t>Ф</w:t>
      </w:r>
      <w:r w:rsidR="00C54BB1" w:rsidRPr="006769B0">
        <w:rPr>
          <w:sz w:val="24"/>
        </w:rPr>
        <w:t>енолфталеин, раствор с массовой долей приблизительно 1</w:t>
      </w:r>
      <w:r w:rsidR="00BF3540" w:rsidRPr="006769B0">
        <w:rPr>
          <w:sz w:val="24"/>
        </w:rPr>
        <w:t> </w:t>
      </w:r>
      <w:r w:rsidR="00C54BB1" w:rsidRPr="006769B0">
        <w:rPr>
          <w:sz w:val="24"/>
        </w:rPr>
        <w:t xml:space="preserve">% в метаноле </w:t>
      </w:r>
    </w:p>
    <w:p w14:paraId="23309B16" w14:textId="77777777" w:rsidR="00C54BB1" w:rsidRPr="000B36D4" w:rsidRDefault="00C54BB1" w:rsidP="00BF3540">
      <w:pPr>
        <w:pStyle w:val="11"/>
        <w:rPr>
          <w:b w:val="0"/>
          <w:sz w:val="24"/>
        </w:rPr>
      </w:pPr>
      <w:r w:rsidRPr="000B36D4">
        <w:rPr>
          <w:b w:val="0"/>
          <w:sz w:val="24"/>
        </w:rPr>
        <w:t xml:space="preserve">В стакан вместимостью 100 </w:t>
      </w:r>
      <w:r w:rsidR="00806DE7">
        <w:rPr>
          <w:b w:val="0"/>
          <w:sz w:val="24"/>
        </w:rPr>
        <w:t>см</w:t>
      </w:r>
      <w:r w:rsidR="00806DE7" w:rsidRPr="00806DE7">
        <w:rPr>
          <w:b w:val="0"/>
          <w:sz w:val="24"/>
          <w:vertAlign w:val="superscript"/>
        </w:rPr>
        <w:t>3</w:t>
      </w:r>
      <w:r w:rsidRPr="000B36D4">
        <w:rPr>
          <w:b w:val="0"/>
          <w:sz w:val="24"/>
        </w:rPr>
        <w:t xml:space="preserve"> помещают 0,5 г индикатора фенолфталеина, предварительно взвешенного в стаканчике с точностью до 0,01 г, прибавляют цилиндром 50 </w:t>
      </w:r>
      <w:r w:rsidR="00806DE7">
        <w:rPr>
          <w:b w:val="0"/>
          <w:sz w:val="24"/>
        </w:rPr>
        <w:t>см</w:t>
      </w:r>
      <w:r w:rsidR="00806DE7" w:rsidRPr="00806DE7">
        <w:rPr>
          <w:b w:val="0"/>
          <w:sz w:val="24"/>
          <w:vertAlign w:val="superscript"/>
        </w:rPr>
        <w:t>3</w:t>
      </w:r>
      <w:r w:rsidRPr="000B36D4">
        <w:rPr>
          <w:b w:val="0"/>
          <w:sz w:val="24"/>
        </w:rPr>
        <w:t xml:space="preserve"> метанола, перемешивают стеклянной п</w:t>
      </w:r>
      <w:r w:rsidR="0071448F" w:rsidRPr="000B36D4">
        <w:rPr>
          <w:b w:val="0"/>
          <w:sz w:val="24"/>
        </w:rPr>
        <w:t>алочкой до полного растворения.</w:t>
      </w:r>
    </w:p>
    <w:p w14:paraId="7935D9B1" w14:textId="55B6DF2A" w:rsidR="00C54BB1" w:rsidRPr="006769B0" w:rsidRDefault="006769B0" w:rsidP="00C54BB1">
      <w:pPr>
        <w:pStyle w:val="11"/>
        <w:rPr>
          <w:sz w:val="24"/>
        </w:rPr>
      </w:pPr>
      <w:r w:rsidRPr="006769B0">
        <w:rPr>
          <w:sz w:val="24"/>
        </w:rPr>
        <w:t xml:space="preserve">Натрия гидроокись, растворы </w:t>
      </w:r>
      <w:r w:rsidR="00C54BB1" w:rsidRPr="006769B0">
        <w:rPr>
          <w:sz w:val="24"/>
        </w:rPr>
        <w:t>молярной концентраци</w:t>
      </w:r>
      <w:r w:rsidR="007713CF" w:rsidRPr="006769B0">
        <w:rPr>
          <w:sz w:val="24"/>
        </w:rPr>
        <w:t>ей</w:t>
      </w:r>
      <w:r w:rsidR="00C54BB1" w:rsidRPr="006769B0">
        <w:rPr>
          <w:sz w:val="24"/>
        </w:rPr>
        <w:t xml:space="preserve"> </w:t>
      </w:r>
      <w:r w:rsidR="008F3E75" w:rsidRPr="006769B0">
        <w:rPr>
          <w:sz w:val="24"/>
        </w:rPr>
        <w:br/>
      </w:r>
      <w:r w:rsidR="00BF3540" w:rsidRPr="006769B0">
        <w:rPr>
          <w:sz w:val="24"/>
          <w:lang w:val="en-US"/>
        </w:rPr>
        <w:t>c</w:t>
      </w:r>
      <w:r w:rsidR="00C54BB1" w:rsidRPr="006769B0">
        <w:rPr>
          <w:sz w:val="24"/>
        </w:rPr>
        <w:t xml:space="preserve"> (NaOH) = 0,1 моль/</w:t>
      </w:r>
      <w:r w:rsidR="00501E3C" w:rsidRPr="006769B0">
        <w:rPr>
          <w:sz w:val="24"/>
        </w:rPr>
        <w:t>дм</w:t>
      </w:r>
      <w:r w:rsidR="00501E3C" w:rsidRPr="006769B0">
        <w:rPr>
          <w:sz w:val="24"/>
          <w:vertAlign w:val="superscript"/>
        </w:rPr>
        <w:t>3</w:t>
      </w:r>
      <w:r w:rsidR="00C54BB1" w:rsidRPr="006769B0">
        <w:rPr>
          <w:sz w:val="24"/>
        </w:rPr>
        <w:t xml:space="preserve">, </w:t>
      </w:r>
      <w:r w:rsidR="00BF3540" w:rsidRPr="006769B0">
        <w:rPr>
          <w:sz w:val="24"/>
          <w:lang w:val="en-US"/>
        </w:rPr>
        <w:t>c</w:t>
      </w:r>
      <w:r w:rsidR="00C54BB1" w:rsidRPr="006769B0">
        <w:rPr>
          <w:sz w:val="24"/>
        </w:rPr>
        <w:t> (NaOH) = 0,02 моль/</w:t>
      </w:r>
      <w:r w:rsidR="00501E3C" w:rsidRPr="006769B0">
        <w:rPr>
          <w:sz w:val="24"/>
        </w:rPr>
        <w:t>дм</w:t>
      </w:r>
      <w:r w:rsidR="00501E3C" w:rsidRPr="006769B0">
        <w:rPr>
          <w:sz w:val="24"/>
          <w:vertAlign w:val="superscript"/>
        </w:rPr>
        <w:t>3</w:t>
      </w:r>
      <w:r w:rsidR="00C54BB1" w:rsidRPr="006769B0">
        <w:rPr>
          <w:sz w:val="24"/>
        </w:rPr>
        <w:t xml:space="preserve"> в метаноле.</w:t>
      </w:r>
    </w:p>
    <w:p w14:paraId="21ED5D01" w14:textId="460870AD" w:rsidR="00C54BB1" w:rsidRPr="000B36D4" w:rsidRDefault="00C54BB1" w:rsidP="007713CF">
      <w:pPr>
        <w:pStyle w:val="11"/>
        <w:rPr>
          <w:b w:val="0"/>
          <w:sz w:val="24"/>
        </w:rPr>
      </w:pPr>
      <w:r w:rsidRPr="000B36D4">
        <w:rPr>
          <w:b w:val="0"/>
          <w:sz w:val="24"/>
        </w:rPr>
        <w:t xml:space="preserve">Раствор натрия гидроокиси молярной концентрации </w:t>
      </w:r>
      <w:r w:rsidR="00BF3540">
        <w:rPr>
          <w:b w:val="0"/>
          <w:sz w:val="24"/>
          <w:lang w:val="en-US"/>
        </w:rPr>
        <w:t>c</w:t>
      </w:r>
      <w:r w:rsidRPr="000B36D4">
        <w:rPr>
          <w:b w:val="0"/>
          <w:sz w:val="24"/>
        </w:rPr>
        <w:t xml:space="preserve"> (NaOH) = 0,1 моль/</w:t>
      </w:r>
      <w:r w:rsidR="00501E3C">
        <w:rPr>
          <w:b w:val="0"/>
          <w:sz w:val="24"/>
        </w:rPr>
        <w:t>дм</w:t>
      </w:r>
      <w:r w:rsidR="00501E3C" w:rsidRPr="00501E3C">
        <w:rPr>
          <w:b w:val="0"/>
          <w:sz w:val="24"/>
          <w:vertAlign w:val="superscript"/>
        </w:rPr>
        <w:t>3</w:t>
      </w:r>
      <w:r w:rsidRPr="000B36D4">
        <w:rPr>
          <w:b w:val="0"/>
          <w:sz w:val="24"/>
        </w:rPr>
        <w:t xml:space="preserve"> в метаноле готовят следующим образом. В стакан вместимостью 100 </w:t>
      </w:r>
      <w:r w:rsidR="00806DE7">
        <w:rPr>
          <w:b w:val="0"/>
          <w:sz w:val="24"/>
        </w:rPr>
        <w:t>см</w:t>
      </w:r>
      <w:r w:rsidR="00806DE7" w:rsidRPr="00806DE7">
        <w:rPr>
          <w:b w:val="0"/>
          <w:sz w:val="24"/>
          <w:vertAlign w:val="superscript"/>
        </w:rPr>
        <w:t>3</w:t>
      </w:r>
      <w:r w:rsidRPr="000B36D4">
        <w:rPr>
          <w:b w:val="0"/>
          <w:sz w:val="24"/>
        </w:rPr>
        <w:t xml:space="preserve"> помещают 2,03 г натрия гидроокиси, предварительно взвешенного в стаканчике с точностью до 0,01 г. Прибавляют из пипетки </w:t>
      </w:r>
      <w:r w:rsidR="00FE1113">
        <w:rPr>
          <w:b w:val="0"/>
          <w:sz w:val="24"/>
        </w:rPr>
        <w:t>(</w:t>
      </w:r>
      <w:r w:rsidRPr="000B36D4">
        <w:rPr>
          <w:b w:val="0"/>
          <w:sz w:val="24"/>
        </w:rPr>
        <w:t>2-5</w:t>
      </w:r>
      <w:r w:rsidR="00FE1113">
        <w:rPr>
          <w:b w:val="0"/>
          <w:sz w:val="24"/>
        </w:rPr>
        <w:t>)</w:t>
      </w:r>
      <w:r w:rsidRPr="000B36D4">
        <w:rPr>
          <w:b w:val="0"/>
          <w:sz w:val="24"/>
        </w:rPr>
        <w:t xml:space="preserve"> кап</w:t>
      </w:r>
      <w:r w:rsidR="00FE1113">
        <w:rPr>
          <w:b w:val="0"/>
          <w:sz w:val="24"/>
        </w:rPr>
        <w:t>ли</w:t>
      </w:r>
      <w:r w:rsidRPr="000B36D4">
        <w:rPr>
          <w:b w:val="0"/>
          <w:sz w:val="24"/>
        </w:rPr>
        <w:t xml:space="preserve"> воды</w:t>
      </w:r>
      <w:r w:rsidR="00E9306B">
        <w:rPr>
          <w:b w:val="0"/>
          <w:sz w:val="24"/>
        </w:rPr>
        <w:t xml:space="preserve"> </w:t>
      </w:r>
      <w:r w:rsidR="00E9306B" w:rsidRPr="00E9306B">
        <w:rPr>
          <w:rFonts w:eastAsia="Times New Roman"/>
          <w:b w:val="0"/>
          <w:bCs/>
          <w:sz w:val="24"/>
          <w:lang w:eastAsia="ru-RU"/>
        </w:rPr>
        <w:t xml:space="preserve">с удельной </w:t>
      </w:r>
      <w:r w:rsidR="00E9306B" w:rsidRPr="00E9306B">
        <w:rPr>
          <w:rFonts w:eastAsia="Times New Roman"/>
          <w:b w:val="0"/>
          <w:bCs/>
          <w:snapToGrid w:val="0"/>
          <w:sz w:val="24"/>
          <w:lang w:eastAsia="ru-RU"/>
        </w:rPr>
        <w:t>электропроводностью не более 0,1 мкСм/см</w:t>
      </w:r>
      <w:r w:rsidRPr="009E696F">
        <w:rPr>
          <w:sz w:val="24"/>
        </w:rPr>
        <w:t xml:space="preserve"> </w:t>
      </w:r>
      <w:r w:rsidRPr="000B36D4">
        <w:rPr>
          <w:b w:val="0"/>
          <w:sz w:val="24"/>
        </w:rPr>
        <w:t xml:space="preserve">для смачивания навески натрия гидроокиси, помещают цилиндром 50 </w:t>
      </w:r>
      <w:r w:rsidR="00806DE7">
        <w:rPr>
          <w:b w:val="0"/>
          <w:sz w:val="24"/>
        </w:rPr>
        <w:t>см</w:t>
      </w:r>
      <w:r w:rsidR="00806DE7" w:rsidRPr="00806DE7">
        <w:rPr>
          <w:b w:val="0"/>
          <w:sz w:val="24"/>
          <w:vertAlign w:val="superscript"/>
        </w:rPr>
        <w:t>3</w:t>
      </w:r>
      <w:r w:rsidRPr="000B36D4">
        <w:rPr>
          <w:b w:val="0"/>
          <w:sz w:val="24"/>
        </w:rPr>
        <w:t xml:space="preserve"> метанола, перемешивают до полного растворения. Содержимое стакана количественно переносят метанолом в мерную колбу вместимостью 500 </w:t>
      </w:r>
      <w:r w:rsidR="00806DE7">
        <w:rPr>
          <w:b w:val="0"/>
          <w:sz w:val="24"/>
        </w:rPr>
        <w:t>см</w:t>
      </w:r>
      <w:r w:rsidR="00806DE7" w:rsidRPr="00806DE7">
        <w:rPr>
          <w:b w:val="0"/>
          <w:sz w:val="24"/>
          <w:vertAlign w:val="superscript"/>
        </w:rPr>
        <w:t>3</w:t>
      </w:r>
      <w:r w:rsidRPr="000B36D4">
        <w:rPr>
          <w:b w:val="0"/>
          <w:sz w:val="24"/>
        </w:rPr>
        <w:t xml:space="preserve">, помещают цилиндром 300 </w:t>
      </w:r>
      <w:r w:rsidR="00806DE7">
        <w:rPr>
          <w:b w:val="0"/>
          <w:sz w:val="24"/>
        </w:rPr>
        <w:t>см</w:t>
      </w:r>
      <w:r w:rsidR="00806DE7" w:rsidRPr="00806DE7">
        <w:rPr>
          <w:b w:val="0"/>
          <w:sz w:val="24"/>
          <w:vertAlign w:val="superscript"/>
        </w:rPr>
        <w:t>3</w:t>
      </w:r>
      <w:r w:rsidRPr="000B36D4">
        <w:rPr>
          <w:b w:val="0"/>
          <w:sz w:val="24"/>
        </w:rPr>
        <w:t xml:space="preserve"> метанола, доводят объ</w:t>
      </w:r>
      <w:r w:rsidR="00B54F85">
        <w:rPr>
          <w:b w:val="0"/>
          <w:sz w:val="24"/>
        </w:rPr>
        <w:t>е</w:t>
      </w:r>
      <w:r w:rsidRPr="000B36D4">
        <w:rPr>
          <w:b w:val="0"/>
          <w:sz w:val="24"/>
        </w:rPr>
        <w:t>м раствора в мерной колбе до метки метанолом, тщательно перемешивают. Затем приготовленный раствор выдерживают в течение 1–2 сут</w:t>
      </w:r>
      <w:r w:rsidR="007713CF" w:rsidRPr="000B36D4">
        <w:rPr>
          <w:b w:val="0"/>
          <w:sz w:val="24"/>
        </w:rPr>
        <w:t>ок</w:t>
      </w:r>
      <w:r w:rsidRPr="000B36D4">
        <w:rPr>
          <w:b w:val="0"/>
          <w:sz w:val="24"/>
        </w:rPr>
        <w:t xml:space="preserve"> для осаждения углекислого натрия. После чего декантируют верхний прозрачный слой раствора натрия гидроокиси молярной концентрации </w:t>
      </w:r>
      <w:r w:rsidR="00BF3540">
        <w:rPr>
          <w:b w:val="0"/>
          <w:sz w:val="24"/>
          <w:lang w:val="en-US"/>
        </w:rPr>
        <w:t>c</w:t>
      </w:r>
      <w:r w:rsidR="002819C6" w:rsidRPr="000B36D4">
        <w:rPr>
          <w:b w:val="0"/>
          <w:sz w:val="24"/>
        </w:rPr>
        <w:t> </w:t>
      </w:r>
      <w:r w:rsidRPr="000B36D4">
        <w:rPr>
          <w:b w:val="0"/>
          <w:sz w:val="24"/>
        </w:rPr>
        <w:t>(NaOH) = 0,1 моль/</w:t>
      </w:r>
      <w:r w:rsidR="00501E3C">
        <w:rPr>
          <w:b w:val="0"/>
          <w:sz w:val="24"/>
        </w:rPr>
        <w:t>дм</w:t>
      </w:r>
      <w:r w:rsidR="00501E3C" w:rsidRPr="00501E3C">
        <w:rPr>
          <w:b w:val="0"/>
          <w:sz w:val="24"/>
          <w:vertAlign w:val="superscript"/>
        </w:rPr>
        <w:t>3</w:t>
      </w:r>
      <w:r w:rsidRPr="000B36D4">
        <w:rPr>
          <w:b w:val="0"/>
          <w:sz w:val="24"/>
        </w:rPr>
        <w:t xml:space="preserve"> в метаноле объ</w:t>
      </w:r>
      <w:r w:rsidR="00B54F85">
        <w:rPr>
          <w:b w:val="0"/>
          <w:sz w:val="24"/>
        </w:rPr>
        <w:t>е</w:t>
      </w:r>
      <w:r w:rsidRPr="000B36D4">
        <w:rPr>
          <w:b w:val="0"/>
          <w:sz w:val="24"/>
        </w:rPr>
        <w:t>мом приблизительно</w:t>
      </w:r>
      <w:r w:rsidR="007713CF" w:rsidRPr="000B36D4">
        <w:rPr>
          <w:b w:val="0"/>
          <w:sz w:val="24"/>
        </w:rPr>
        <w:t xml:space="preserve"> </w:t>
      </w:r>
      <w:r w:rsidRPr="000B36D4">
        <w:rPr>
          <w:b w:val="0"/>
          <w:sz w:val="24"/>
        </w:rPr>
        <w:t>250-300 </w:t>
      </w:r>
      <w:r w:rsidR="00806DE7">
        <w:rPr>
          <w:b w:val="0"/>
          <w:sz w:val="24"/>
        </w:rPr>
        <w:t>см</w:t>
      </w:r>
      <w:r w:rsidR="00806DE7" w:rsidRPr="00806DE7">
        <w:rPr>
          <w:b w:val="0"/>
          <w:sz w:val="24"/>
          <w:vertAlign w:val="superscript"/>
        </w:rPr>
        <w:t>3</w:t>
      </w:r>
      <w:r w:rsidRPr="000B36D4">
        <w:rPr>
          <w:b w:val="0"/>
          <w:sz w:val="24"/>
        </w:rPr>
        <w:t>.</w:t>
      </w:r>
    </w:p>
    <w:p w14:paraId="2A15B306" w14:textId="0FF168C2" w:rsidR="000B13BE" w:rsidRPr="000B36D4" w:rsidRDefault="00C54BB1" w:rsidP="00C54BB1">
      <w:pPr>
        <w:pStyle w:val="11"/>
        <w:rPr>
          <w:b w:val="0"/>
          <w:sz w:val="24"/>
        </w:rPr>
      </w:pPr>
      <w:r w:rsidRPr="000B36D4">
        <w:rPr>
          <w:b w:val="0"/>
          <w:sz w:val="24"/>
        </w:rPr>
        <w:t xml:space="preserve">Коэффициент поправки раствора натрия гидроокиси молярной концентрации </w:t>
      </w:r>
      <w:r w:rsidR="00BF3540">
        <w:rPr>
          <w:b w:val="0"/>
          <w:sz w:val="24"/>
          <w:lang w:val="en-US"/>
        </w:rPr>
        <w:t>c</w:t>
      </w:r>
      <w:r w:rsidRPr="000B36D4">
        <w:rPr>
          <w:b w:val="0"/>
          <w:sz w:val="24"/>
        </w:rPr>
        <w:t> (NaOH) = 0,1 моль/</w:t>
      </w:r>
      <w:r w:rsidR="00501E3C">
        <w:rPr>
          <w:b w:val="0"/>
          <w:sz w:val="24"/>
        </w:rPr>
        <w:t>дм</w:t>
      </w:r>
      <w:r w:rsidR="00501E3C" w:rsidRPr="00501E3C">
        <w:rPr>
          <w:b w:val="0"/>
          <w:sz w:val="24"/>
          <w:vertAlign w:val="superscript"/>
        </w:rPr>
        <w:t>3</w:t>
      </w:r>
      <w:r w:rsidRPr="000B36D4">
        <w:rPr>
          <w:b w:val="0"/>
          <w:sz w:val="24"/>
        </w:rPr>
        <w:t xml:space="preserve"> в метаноле устанавливают по навеске кислоты янтарной в присутствии индикатора фенофталеина по пункту 2.2.3.3 ГОСТ 25794.1</w:t>
      </w:r>
      <w:r w:rsidR="00FE1113">
        <w:rPr>
          <w:b w:val="0"/>
          <w:sz w:val="24"/>
        </w:rPr>
        <w:t>-83</w:t>
      </w:r>
      <w:r w:rsidRPr="000B36D4">
        <w:rPr>
          <w:b w:val="0"/>
          <w:sz w:val="24"/>
        </w:rPr>
        <w:t xml:space="preserve">. </w:t>
      </w:r>
    </w:p>
    <w:p w14:paraId="1D81C7D8" w14:textId="77777777" w:rsidR="00C54BB1" w:rsidRPr="000B36D4" w:rsidRDefault="00C54BB1" w:rsidP="00C54BB1">
      <w:pPr>
        <w:pStyle w:val="11"/>
        <w:rPr>
          <w:b w:val="0"/>
          <w:sz w:val="24"/>
        </w:rPr>
      </w:pPr>
      <w:r w:rsidRPr="000B36D4">
        <w:rPr>
          <w:b w:val="0"/>
          <w:sz w:val="24"/>
        </w:rPr>
        <w:t>Коэффициент поправки раствора натрия гидроокиси молярной концентрации C (NaOH) = 0,1 моль/</w:t>
      </w:r>
      <w:r w:rsidR="00501E3C">
        <w:rPr>
          <w:b w:val="0"/>
          <w:sz w:val="24"/>
        </w:rPr>
        <w:t>дм</w:t>
      </w:r>
      <w:r w:rsidR="00501E3C" w:rsidRPr="00501E3C">
        <w:rPr>
          <w:b w:val="0"/>
          <w:sz w:val="24"/>
          <w:vertAlign w:val="superscript"/>
        </w:rPr>
        <w:t>3</w:t>
      </w:r>
      <w:r w:rsidRPr="000B36D4">
        <w:rPr>
          <w:b w:val="0"/>
          <w:sz w:val="24"/>
        </w:rPr>
        <w:t xml:space="preserve"> в метаноле проверяют не реже одного раза в 14 сут.</w:t>
      </w:r>
    </w:p>
    <w:p w14:paraId="16DC7B12" w14:textId="5F955D8D" w:rsidR="00C54BB1" w:rsidRPr="000B36D4" w:rsidRDefault="00C54BB1" w:rsidP="00C54BB1">
      <w:pPr>
        <w:pStyle w:val="11"/>
        <w:rPr>
          <w:b w:val="0"/>
          <w:sz w:val="24"/>
        </w:rPr>
      </w:pPr>
      <w:r w:rsidRPr="000B36D4">
        <w:rPr>
          <w:b w:val="0"/>
          <w:sz w:val="24"/>
        </w:rPr>
        <w:t>Раствор натрия гидроокиси молярной концентрации C (NaOH) = 0,1 моль/</w:t>
      </w:r>
      <w:r w:rsidR="00501E3C">
        <w:rPr>
          <w:b w:val="0"/>
          <w:sz w:val="24"/>
        </w:rPr>
        <w:t>дм</w:t>
      </w:r>
      <w:r w:rsidR="00501E3C" w:rsidRPr="00501E3C">
        <w:rPr>
          <w:b w:val="0"/>
          <w:sz w:val="24"/>
          <w:vertAlign w:val="superscript"/>
        </w:rPr>
        <w:t>3</w:t>
      </w:r>
      <w:r w:rsidRPr="000B36D4">
        <w:rPr>
          <w:b w:val="0"/>
          <w:sz w:val="24"/>
        </w:rPr>
        <w:t xml:space="preserve"> в метаноле хранят в холодильнике при температуре от 4 </w:t>
      </w:r>
      <w:r w:rsidR="00844246" w:rsidRPr="000B36D4">
        <w:rPr>
          <w:b w:val="0"/>
          <w:sz w:val="24"/>
        </w:rPr>
        <w:t>º</w:t>
      </w:r>
      <w:r w:rsidRPr="000B36D4">
        <w:rPr>
          <w:b w:val="0"/>
          <w:sz w:val="24"/>
        </w:rPr>
        <w:t xml:space="preserve">С до 6 </w:t>
      </w:r>
      <w:r w:rsidR="00844246" w:rsidRPr="000B36D4">
        <w:rPr>
          <w:b w:val="0"/>
          <w:sz w:val="24"/>
        </w:rPr>
        <w:t>º</w:t>
      </w:r>
      <w:r w:rsidR="00404F26">
        <w:rPr>
          <w:b w:val="0"/>
          <w:sz w:val="24"/>
        </w:rPr>
        <w:t>С.</w:t>
      </w:r>
    </w:p>
    <w:p w14:paraId="236A0D99" w14:textId="77777777" w:rsidR="00C54BB1" w:rsidRPr="000B36D4" w:rsidRDefault="00C54BB1" w:rsidP="00C54BB1">
      <w:pPr>
        <w:pStyle w:val="11"/>
        <w:rPr>
          <w:b w:val="0"/>
          <w:sz w:val="24"/>
        </w:rPr>
      </w:pPr>
      <w:r w:rsidRPr="000B36D4">
        <w:rPr>
          <w:b w:val="0"/>
          <w:sz w:val="24"/>
        </w:rPr>
        <w:t>Раствор натрия гидроокиси молярной концентрации C (NaOH) = 0,02 моль/</w:t>
      </w:r>
      <w:r w:rsidR="00501E3C">
        <w:rPr>
          <w:b w:val="0"/>
          <w:sz w:val="24"/>
        </w:rPr>
        <w:t>дм</w:t>
      </w:r>
      <w:r w:rsidR="00501E3C" w:rsidRPr="00501E3C">
        <w:rPr>
          <w:b w:val="0"/>
          <w:sz w:val="24"/>
          <w:vertAlign w:val="superscript"/>
        </w:rPr>
        <w:t>3</w:t>
      </w:r>
      <w:r w:rsidRPr="000B36D4">
        <w:rPr>
          <w:b w:val="0"/>
          <w:sz w:val="24"/>
        </w:rPr>
        <w:t xml:space="preserve"> в метаноле готовят следующим образом. В мерную колбу вместимостью 100 </w:t>
      </w:r>
      <w:r w:rsidR="00806DE7">
        <w:rPr>
          <w:b w:val="0"/>
          <w:sz w:val="24"/>
        </w:rPr>
        <w:t>см</w:t>
      </w:r>
      <w:r w:rsidR="00806DE7" w:rsidRPr="00806DE7">
        <w:rPr>
          <w:b w:val="0"/>
          <w:sz w:val="24"/>
          <w:vertAlign w:val="superscript"/>
        </w:rPr>
        <w:t>3</w:t>
      </w:r>
      <w:r w:rsidRPr="000B36D4">
        <w:rPr>
          <w:b w:val="0"/>
          <w:sz w:val="24"/>
        </w:rPr>
        <w:t xml:space="preserve"> помещают пипеткой 20 </w:t>
      </w:r>
      <w:r w:rsidR="00806DE7">
        <w:rPr>
          <w:b w:val="0"/>
          <w:sz w:val="24"/>
        </w:rPr>
        <w:t>см</w:t>
      </w:r>
      <w:r w:rsidR="00806DE7" w:rsidRPr="00806DE7">
        <w:rPr>
          <w:b w:val="0"/>
          <w:sz w:val="24"/>
          <w:vertAlign w:val="superscript"/>
        </w:rPr>
        <w:t>3</w:t>
      </w:r>
      <w:r w:rsidRPr="000B36D4">
        <w:rPr>
          <w:b w:val="0"/>
          <w:sz w:val="24"/>
        </w:rPr>
        <w:t xml:space="preserve"> раствора натрия гидроокиси молярной концентрации C</w:t>
      </w:r>
      <w:r w:rsidR="00844246" w:rsidRPr="000B36D4">
        <w:rPr>
          <w:b w:val="0"/>
          <w:sz w:val="24"/>
        </w:rPr>
        <w:t> </w:t>
      </w:r>
      <w:r w:rsidRPr="000B36D4">
        <w:rPr>
          <w:b w:val="0"/>
          <w:sz w:val="24"/>
        </w:rPr>
        <w:t>(NaOH) = 0,1 моль/</w:t>
      </w:r>
      <w:r w:rsidR="00501E3C">
        <w:rPr>
          <w:b w:val="0"/>
          <w:sz w:val="24"/>
        </w:rPr>
        <w:t>дм</w:t>
      </w:r>
      <w:r w:rsidR="00501E3C" w:rsidRPr="00501E3C">
        <w:rPr>
          <w:b w:val="0"/>
          <w:sz w:val="24"/>
          <w:vertAlign w:val="superscript"/>
        </w:rPr>
        <w:t>3</w:t>
      </w:r>
      <w:r w:rsidRPr="000B36D4">
        <w:rPr>
          <w:b w:val="0"/>
          <w:sz w:val="24"/>
        </w:rPr>
        <w:t xml:space="preserve"> в метаноле. Доводят объ</w:t>
      </w:r>
      <w:r w:rsidR="00B54F85">
        <w:rPr>
          <w:b w:val="0"/>
          <w:sz w:val="24"/>
        </w:rPr>
        <w:t>е</w:t>
      </w:r>
      <w:r w:rsidRPr="000B36D4">
        <w:rPr>
          <w:b w:val="0"/>
          <w:sz w:val="24"/>
        </w:rPr>
        <w:t>м раствора в мерной колбе до метки метанолом, тщательно перемешивают.</w:t>
      </w:r>
    </w:p>
    <w:p w14:paraId="369878EE" w14:textId="10755965" w:rsidR="00C54BB1" w:rsidRPr="000B36D4" w:rsidRDefault="00C54BB1" w:rsidP="00C54BB1">
      <w:pPr>
        <w:pStyle w:val="11"/>
        <w:rPr>
          <w:b w:val="0"/>
          <w:sz w:val="24"/>
        </w:rPr>
      </w:pPr>
      <w:r w:rsidRPr="000B36D4">
        <w:rPr>
          <w:b w:val="0"/>
          <w:sz w:val="24"/>
        </w:rPr>
        <w:t>Раствор натрия гидроокиси молярной концентрации C (NaOH) = 0,02 моль/</w:t>
      </w:r>
      <w:r w:rsidR="00501E3C">
        <w:rPr>
          <w:b w:val="0"/>
          <w:sz w:val="24"/>
        </w:rPr>
        <w:t>дм</w:t>
      </w:r>
      <w:r w:rsidR="00501E3C" w:rsidRPr="00501E3C">
        <w:rPr>
          <w:b w:val="0"/>
          <w:sz w:val="24"/>
          <w:vertAlign w:val="superscript"/>
        </w:rPr>
        <w:t>3</w:t>
      </w:r>
      <w:r w:rsidRPr="000B36D4">
        <w:rPr>
          <w:b w:val="0"/>
          <w:sz w:val="24"/>
        </w:rPr>
        <w:t xml:space="preserve"> в метаноле применяют свежеприготовленным. </w:t>
      </w:r>
    </w:p>
    <w:p w14:paraId="12640DD8" w14:textId="5184AAED" w:rsidR="00C54BB1" w:rsidRPr="000B36D4" w:rsidRDefault="006769B0" w:rsidP="00C54BB1">
      <w:pPr>
        <w:pStyle w:val="11"/>
        <w:rPr>
          <w:b w:val="0"/>
          <w:sz w:val="24"/>
        </w:rPr>
      </w:pPr>
      <w:r w:rsidRPr="006769B0">
        <w:rPr>
          <w:sz w:val="24"/>
        </w:rPr>
        <w:t>Бромтимоловый синий, раствор с массовой долей приблизительно 0,1 % в метаноле</w:t>
      </w:r>
    </w:p>
    <w:p w14:paraId="2373C09B" w14:textId="3F1DE806" w:rsidR="00C54BB1" w:rsidRPr="000B36D4" w:rsidRDefault="00C54BB1" w:rsidP="00C54BB1">
      <w:pPr>
        <w:pStyle w:val="11"/>
        <w:rPr>
          <w:b w:val="0"/>
          <w:sz w:val="24"/>
        </w:rPr>
      </w:pPr>
      <w:r w:rsidRPr="000B36D4">
        <w:rPr>
          <w:b w:val="0"/>
          <w:sz w:val="24"/>
        </w:rPr>
        <w:t xml:space="preserve">В стакан вместимостью 150 </w:t>
      </w:r>
      <w:r w:rsidR="00806DE7">
        <w:rPr>
          <w:b w:val="0"/>
          <w:sz w:val="24"/>
        </w:rPr>
        <w:t>см</w:t>
      </w:r>
      <w:r w:rsidR="00806DE7" w:rsidRPr="00806DE7">
        <w:rPr>
          <w:b w:val="0"/>
          <w:sz w:val="24"/>
          <w:vertAlign w:val="superscript"/>
        </w:rPr>
        <w:t>3</w:t>
      </w:r>
      <w:r w:rsidRPr="000B36D4">
        <w:rPr>
          <w:b w:val="0"/>
          <w:sz w:val="24"/>
        </w:rPr>
        <w:t xml:space="preserve"> помещают 0,1 г индикатора бромтимолового синего, предварительно взвешенного в стаканчике с точностью отсч</w:t>
      </w:r>
      <w:r w:rsidR="00B54F85">
        <w:rPr>
          <w:b w:val="0"/>
          <w:sz w:val="24"/>
        </w:rPr>
        <w:t>е</w:t>
      </w:r>
      <w:r w:rsidRPr="000B36D4">
        <w:rPr>
          <w:b w:val="0"/>
          <w:sz w:val="24"/>
        </w:rPr>
        <w:t xml:space="preserve">та до 0,01 г, прибавляют пипеткой 1,5 </w:t>
      </w:r>
      <w:r w:rsidR="00806DE7">
        <w:rPr>
          <w:b w:val="0"/>
          <w:sz w:val="24"/>
        </w:rPr>
        <w:t>см</w:t>
      </w:r>
      <w:r w:rsidR="00806DE7" w:rsidRPr="00806DE7">
        <w:rPr>
          <w:b w:val="0"/>
          <w:sz w:val="24"/>
          <w:vertAlign w:val="superscript"/>
        </w:rPr>
        <w:t>3</w:t>
      </w:r>
      <w:r w:rsidRPr="000B36D4">
        <w:rPr>
          <w:b w:val="0"/>
          <w:sz w:val="24"/>
        </w:rPr>
        <w:t xml:space="preserve"> раствора натрия гидроокиси молярной концентрации C</w:t>
      </w:r>
      <w:r w:rsidR="00844246" w:rsidRPr="000B36D4">
        <w:rPr>
          <w:b w:val="0"/>
          <w:sz w:val="24"/>
        </w:rPr>
        <w:t> </w:t>
      </w:r>
      <w:r w:rsidRPr="000B36D4">
        <w:rPr>
          <w:b w:val="0"/>
          <w:sz w:val="24"/>
        </w:rPr>
        <w:t>(NаОН) = 0,02 моль/</w:t>
      </w:r>
      <w:r w:rsidR="00501E3C">
        <w:rPr>
          <w:b w:val="0"/>
          <w:sz w:val="24"/>
        </w:rPr>
        <w:t>дм</w:t>
      </w:r>
      <w:r w:rsidR="00501E3C" w:rsidRPr="00501E3C">
        <w:rPr>
          <w:b w:val="0"/>
          <w:sz w:val="24"/>
          <w:vertAlign w:val="superscript"/>
        </w:rPr>
        <w:t>3</w:t>
      </w:r>
      <w:r w:rsidRPr="000B36D4">
        <w:rPr>
          <w:b w:val="0"/>
          <w:sz w:val="24"/>
        </w:rPr>
        <w:t xml:space="preserve"> в метаноле, перемешивают, вносят небольшими порциями цилиндром 100 </w:t>
      </w:r>
      <w:r w:rsidR="00806DE7">
        <w:rPr>
          <w:b w:val="0"/>
          <w:sz w:val="24"/>
        </w:rPr>
        <w:t>см</w:t>
      </w:r>
      <w:r w:rsidR="00806DE7" w:rsidRPr="00806DE7">
        <w:rPr>
          <w:b w:val="0"/>
          <w:sz w:val="24"/>
          <w:vertAlign w:val="superscript"/>
        </w:rPr>
        <w:t>3</w:t>
      </w:r>
      <w:r w:rsidRPr="000B36D4">
        <w:rPr>
          <w:b w:val="0"/>
          <w:sz w:val="24"/>
        </w:rPr>
        <w:t xml:space="preserve"> метанола, тщательно перемешивают.</w:t>
      </w:r>
    </w:p>
    <w:p w14:paraId="2AB0C96F" w14:textId="77777777" w:rsidR="00C54BB1" w:rsidRPr="000B36D4" w:rsidRDefault="00C54BB1" w:rsidP="00C54BB1">
      <w:pPr>
        <w:pStyle w:val="11"/>
        <w:rPr>
          <w:b w:val="0"/>
          <w:sz w:val="24"/>
        </w:rPr>
      </w:pPr>
      <w:r w:rsidRPr="000B36D4">
        <w:rPr>
          <w:b w:val="0"/>
          <w:sz w:val="24"/>
        </w:rPr>
        <w:t>Прибавляют по каплям из пипетки раствор натрия гидроокиси молярной концентрации C (NаОН) = 0,02 моль/</w:t>
      </w:r>
      <w:r w:rsidR="00501E3C">
        <w:rPr>
          <w:b w:val="0"/>
          <w:sz w:val="24"/>
        </w:rPr>
        <w:t>дм</w:t>
      </w:r>
      <w:r w:rsidR="00501E3C" w:rsidRPr="00501E3C">
        <w:rPr>
          <w:b w:val="0"/>
          <w:sz w:val="24"/>
          <w:vertAlign w:val="superscript"/>
        </w:rPr>
        <w:t>3</w:t>
      </w:r>
      <w:r w:rsidRPr="000B36D4">
        <w:rPr>
          <w:b w:val="0"/>
          <w:sz w:val="24"/>
        </w:rPr>
        <w:t xml:space="preserve"> в метаноле до появления т</w:t>
      </w:r>
      <w:r w:rsidR="00B54F85">
        <w:rPr>
          <w:b w:val="0"/>
          <w:sz w:val="24"/>
        </w:rPr>
        <w:t>е</w:t>
      </w:r>
      <w:r w:rsidRPr="000B36D4">
        <w:rPr>
          <w:b w:val="0"/>
          <w:sz w:val="24"/>
        </w:rPr>
        <w:t>мно-зел</w:t>
      </w:r>
      <w:r w:rsidR="00B54F85">
        <w:rPr>
          <w:b w:val="0"/>
          <w:sz w:val="24"/>
        </w:rPr>
        <w:t>е</w:t>
      </w:r>
      <w:r w:rsidRPr="000B36D4">
        <w:rPr>
          <w:b w:val="0"/>
          <w:sz w:val="24"/>
        </w:rPr>
        <w:t>ной окраски раствора.</w:t>
      </w:r>
    </w:p>
    <w:p w14:paraId="54500658" w14:textId="77777777" w:rsidR="00A159AA" w:rsidRPr="000B36D4" w:rsidRDefault="00FE1113">
      <w:pPr>
        <w:overflowPunct w:val="0"/>
        <w:autoSpaceDE w:val="0"/>
        <w:autoSpaceDN w:val="0"/>
        <w:adjustRightInd w:val="0"/>
        <w:spacing w:before="60" w:after="60" w:line="360" w:lineRule="auto"/>
        <w:ind w:firstLine="567"/>
        <w:jc w:val="both"/>
        <w:textAlignment w:val="baseline"/>
        <w:rPr>
          <w:rFonts w:ascii="Arial" w:eastAsia="Times New Roman" w:hAnsi="Arial" w:cs="Arial"/>
          <w:sz w:val="24"/>
          <w:szCs w:val="24"/>
          <w:lang w:eastAsia="ru-RU"/>
        </w:rPr>
      </w:pPr>
      <w:r>
        <w:rPr>
          <w:rFonts w:ascii="Arial" w:eastAsia="Times New Roman" w:hAnsi="Arial" w:cs="Arial"/>
          <w:sz w:val="24"/>
          <w:szCs w:val="24"/>
          <w:lang w:eastAsia="ru-RU"/>
        </w:rPr>
        <w:t>7.7.2.5</w:t>
      </w:r>
      <w:r w:rsidRPr="00FE1113">
        <w:rPr>
          <w:rFonts w:ascii="Arial" w:eastAsia="Times New Roman" w:hAnsi="Arial" w:cs="Arial"/>
          <w:sz w:val="24"/>
          <w:szCs w:val="24"/>
          <w:lang w:eastAsia="ru-RU"/>
        </w:rPr>
        <w:t xml:space="preserve"> </w:t>
      </w:r>
      <w:r w:rsidR="0092572E" w:rsidRPr="000B36D4">
        <w:rPr>
          <w:rFonts w:ascii="Arial" w:eastAsia="Times New Roman" w:hAnsi="Arial" w:cs="Arial"/>
          <w:snapToGrid w:val="0"/>
          <w:sz w:val="24"/>
          <w:szCs w:val="24"/>
        </w:rPr>
        <w:t xml:space="preserve">Подготовка проб </w:t>
      </w:r>
      <w:r w:rsidR="0092572E" w:rsidRPr="000B36D4">
        <w:rPr>
          <w:rFonts w:ascii="Arial" w:hAnsi="Arial" w:cs="Arial"/>
          <w:sz w:val="24"/>
          <w:szCs w:val="24"/>
        </w:rPr>
        <w:t>акрилонитрила к выполнению измерений</w:t>
      </w:r>
    </w:p>
    <w:p w14:paraId="1D104359" w14:textId="33C577F5" w:rsidR="00A159AA" w:rsidRPr="000B36D4" w:rsidRDefault="004B5251">
      <w:pPr>
        <w:widowControl w:val="0"/>
        <w:spacing w:before="60" w:after="60" w:line="360" w:lineRule="auto"/>
        <w:ind w:firstLine="567"/>
        <w:jc w:val="both"/>
        <w:rPr>
          <w:rFonts w:ascii="Arial" w:eastAsia="Times New Roman" w:hAnsi="Arial" w:cs="Arial"/>
          <w:snapToGrid w:val="0"/>
          <w:sz w:val="24"/>
          <w:szCs w:val="24"/>
          <w:lang w:eastAsia="ru-RU"/>
        </w:rPr>
      </w:pPr>
      <w:r w:rsidRPr="000B36D4">
        <w:rPr>
          <w:rFonts w:ascii="Arial" w:eastAsia="Times New Roman" w:hAnsi="Arial" w:cs="Arial"/>
          <w:snapToGrid w:val="0"/>
          <w:sz w:val="24"/>
          <w:szCs w:val="24"/>
          <w:lang w:eastAsia="ru-RU"/>
        </w:rPr>
        <w:t xml:space="preserve">Плотность анализируемой пробы измеряют </w:t>
      </w:r>
      <w:r w:rsidR="006769B0">
        <w:rPr>
          <w:rFonts w:ascii="Arial" w:eastAsia="Times New Roman" w:hAnsi="Arial" w:cs="Arial"/>
          <w:snapToGrid w:val="0"/>
          <w:sz w:val="24"/>
          <w:szCs w:val="24"/>
          <w:lang w:eastAsia="ru-RU"/>
        </w:rPr>
        <w:t>по п.7.</w:t>
      </w:r>
      <w:r w:rsidR="005B032C">
        <w:rPr>
          <w:rFonts w:ascii="Arial" w:eastAsia="Times New Roman" w:hAnsi="Arial" w:cs="Arial"/>
          <w:snapToGrid w:val="0"/>
          <w:sz w:val="24"/>
          <w:szCs w:val="24"/>
          <w:lang w:eastAsia="ru-RU"/>
        </w:rPr>
        <w:t>5</w:t>
      </w:r>
      <w:r w:rsidR="006769B0">
        <w:rPr>
          <w:rFonts w:ascii="Arial" w:eastAsia="Times New Roman" w:hAnsi="Arial" w:cs="Arial"/>
          <w:snapToGrid w:val="0"/>
          <w:sz w:val="24"/>
          <w:szCs w:val="24"/>
          <w:lang w:eastAsia="ru-RU"/>
        </w:rPr>
        <w:t>.</w:t>
      </w:r>
    </w:p>
    <w:p w14:paraId="2590E491" w14:textId="77777777" w:rsidR="00A159AA" w:rsidRPr="000B36D4" w:rsidRDefault="00FE1113" w:rsidP="00FF01EB">
      <w:pPr>
        <w:overflowPunct w:val="0"/>
        <w:autoSpaceDE w:val="0"/>
        <w:autoSpaceDN w:val="0"/>
        <w:adjustRightInd w:val="0"/>
        <w:spacing w:line="360" w:lineRule="auto"/>
        <w:ind w:firstLine="567"/>
        <w:jc w:val="both"/>
        <w:textAlignment w:val="baseline"/>
        <w:rPr>
          <w:rFonts w:ascii="Arial" w:eastAsia="Times New Roman" w:hAnsi="Arial" w:cs="Arial"/>
          <w:sz w:val="24"/>
          <w:szCs w:val="24"/>
          <w:lang w:eastAsia="ru-RU"/>
        </w:rPr>
      </w:pPr>
      <w:r w:rsidRPr="00FE1113">
        <w:rPr>
          <w:rFonts w:ascii="Arial" w:eastAsia="Times New Roman" w:hAnsi="Arial" w:cs="Arial"/>
          <w:sz w:val="24"/>
          <w:szCs w:val="24"/>
          <w:lang w:eastAsia="ru-RU"/>
        </w:rPr>
        <w:t>7.7.2.</w:t>
      </w:r>
      <w:r>
        <w:rPr>
          <w:rFonts w:ascii="Arial" w:eastAsia="Times New Roman" w:hAnsi="Arial" w:cs="Arial"/>
          <w:sz w:val="24"/>
          <w:szCs w:val="24"/>
          <w:lang w:eastAsia="ru-RU"/>
        </w:rPr>
        <w:t>6</w:t>
      </w:r>
      <w:r w:rsidRPr="00FE1113">
        <w:rPr>
          <w:rFonts w:ascii="Arial" w:eastAsia="Times New Roman" w:hAnsi="Arial" w:cs="Arial"/>
          <w:sz w:val="24"/>
          <w:szCs w:val="24"/>
          <w:lang w:eastAsia="ru-RU"/>
        </w:rPr>
        <w:t xml:space="preserve"> </w:t>
      </w:r>
      <w:r w:rsidR="0092572E" w:rsidRPr="000B36D4">
        <w:rPr>
          <w:rFonts w:ascii="Arial" w:eastAsia="Times New Roman" w:hAnsi="Arial" w:cs="Arial"/>
          <w:sz w:val="24"/>
          <w:szCs w:val="24"/>
          <w:lang w:eastAsia="ru-RU"/>
        </w:rPr>
        <w:t xml:space="preserve">Порядок выполнения измерений </w:t>
      </w:r>
    </w:p>
    <w:p w14:paraId="429D49DF" w14:textId="77777777" w:rsidR="00A159AA" w:rsidRPr="000B36D4" w:rsidRDefault="0092572E" w:rsidP="00FF01EB">
      <w:pPr>
        <w:spacing w:line="360" w:lineRule="auto"/>
        <w:ind w:firstLine="567"/>
        <w:jc w:val="both"/>
        <w:rPr>
          <w:rFonts w:ascii="Arial" w:eastAsia="Times New Roman" w:hAnsi="Arial" w:cs="Arial"/>
          <w:sz w:val="24"/>
          <w:szCs w:val="24"/>
        </w:rPr>
      </w:pPr>
      <w:bookmarkStart w:id="10" w:name="_Hlk231818407"/>
      <w:r w:rsidRPr="000B36D4">
        <w:rPr>
          <w:rFonts w:ascii="Arial" w:eastAsia="Times New Roman" w:hAnsi="Arial" w:cs="Arial"/>
          <w:sz w:val="24"/>
          <w:szCs w:val="24"/>
        </w:rPr>
        <w:t>Измерение включает два параллельных определения, выполн</w:t>
      </w:r>
      <w:r w:rsidR="00BE7B23" w:rsidRPr="000B36D4">
        <w:rPr>
          <w:rFonts w:ascii="Arial" w:eastAsia="Times New Roman" w:hAnsi="Arial" w:cs="Arial"/>
          <w:sz w:val="24"/>
          <w:szCs w:val="24"/>
        </w:rPr>
        <w:t>енных в условиях повторяемости.</w:t>
      </w:r>
    </w:p>
    <w:bookmarkEnd w:id="10"/>
    <w:p w14:paraId="2727B685" w14:textId="77777777" w:rsidR="00A159AA" w:rsidRPr="000B36D4" w:rsidRDefault="0092572E" w:rsidP="00FF01EB">
      <w:pPr>
        <w:widowControl w:val="0"/>
        <w:spacing w:line="360" w:lineRule="auto"/>
        <w:ind w:firstLine="567"/>
        <w:jc w:val="both"/>
        <w:rPr>
          <w:rFonts w:ascii="Arial" w:eastAsia="Times New Roman" w:hAnsi="Arial" w:cs="Arial"/>
          <w:snapToGrid w:val="0"/>
          <w:sz w:val="24"/>
          <w:szCs w:val="24"/>
        </w:rPr>
      </w:pPr>
      <w:r w:rsidRPr="000B36D4">
        <w:rPr>
          <w:rFonts w:ascii="Arial" w:eastAsia="Times New Roman" w:hAnsi="Arial" w:cs="Arial"/>
          <w:snapToGrid w:val="0"/>
          <w:sz w:val="24"/>
          <w:szCs w:val="24"/>
        </w:rPr>
        <w:t xml:space="preserve">В коническую колбу вместимостью 250 </w:t>
      </w:r>
      <w:r w:rsidR="00806DE7">
        <w:rPr>
          <w:rFonts w:ascii="Arial" w:eastAsia="Times New Roman" w:hAnsi="Arial" w:cs="Arial"/>
          <w:snapToGrid w:val="0"/>
          <w:sz w:val="24"/>
          <w:szCs w:val="24"/>
        </w:rPr>
        <w:t>см</w:t>
      </w:r>
      <w:r w:rsidR="00806DE7" w:rsidRPr="00806DE7">
        <w:rPr>
          <w:rFonts w:ascii="Arial" w:eastAsia="Times New Roman" w:hAnsi="Arial" w:cs="Arial"/>
          <w:snapToGrid w:val="0"/>
          <w:sz w:val="24"/>
          <w:szCs w:val="24"/>
          <w:vertAlign w:val="superscript"/>
        </w:rPr>
        <w:t>3</w:t>
      </w:r>
      <w:r w:rsidRPr="000B36D4">
        <w:rPr>
          <w:rFonts w:ascii="Arial" w:eastAsia="Times New Roman" w:hAnsi="Arial" w:cs="Arial"/>
          <w:snapToGrid w:val="0"/>
          <w:sz w:val="24"/>
          <w:szCs w:val="24"/>
        </w:rPr>
        <w:t xml:space="preserve">, снабженную пришлифованной пробкой, помещают цилиндром 100 </w:t>
      </w:r>
      <w:r w:rsidR="00806DE7">
        <w:rPr>
          <w:rFonts w:ascii="Arial" w:eastAsia="Times New Roman" w:hAnsi="Arial" w:cs="Arial"/>
          <w:snapToGrid w:val="0"/>
          <w:sz w:val="24"/>
          <w:szCs w:val="24"/>
        </w:rPr>
        <w:t>см</w:t>
      </w:r>
      <w:r w:rsidR="00806DE7" w:rsidRPr="00806DE7">
        <w:rPr>
          <w:rFonts w:ascii="Arial" w:eastAsia="Times New Roman" w:hAnsi="Arial" w:cs="Arial"/>
          <w:snapToGrid w:val="0"/>
          <w:sz w:val="24"/>
          <w:szCs w:val="24"/>
          <w:vertAlign w:val="superscript"/>
        </w:rPr>
        <w:t>3</w:t>
      </w:r>
      <w:r w:rsidRPr="000B36D4">
        <w:rPr>
          <w:rFonts w:ascii="Arial" w:eastAsia="Times New Roman" w:hAnsi="Arial" w:cs="Arial"/>
          <w:snapToGrid w:val="0"/>
          <w:sz w:val="24"/>
          <w:szCs w:val="24"/>
        </w:rPr>
        <w:t xml:space="preserve"> анализируемой пробы, пипеткой 0,5 </w:t>
      </w:r>
      <w:r w:rsidR="00806DE7">
        <w:rPr>
          <w:rFonts w:ascii="Arial" w:eastAsia="Times New Roman" w:hAnsi="Arial" w:cs="Arial"/>
          <w:snapToGrid w:val="0"/>
          <w:sz w:val="24"/>
          <w:szCs w:val="24"/>
        </w:rPr>
        <w:t>см</w:t>
      </w:r>
      <w:r w:rsidR="00806DE7" w:rsidRPr="00806DE7">
        <w:rPr>
          <w:rFonts w:ascii="Arial" w:eastAsia="Times New Roman" w:hAnsi="Arial" w:cs="Arial"/>
          <w:snapToGrid w:val="0"/>
          <w:sz w:val="24"/>
          <w:szCs w:val="24"/>
          <w:vertAlign w:val="superscript"/>
        </w:rPr>
        <w:t>3</w:t>
      </w:r>
      <w:r w:rsidRPr="000B36D4">
        <w:rPr>
          <w:rFonts w:ascii="Arial" w:eastAsia="Times New Roman" w:hAnsi="Arial" w:cs="Arial"/>
          <w:snapToGrid w:val="0"/>
          <w:sz w:val="24"/>
          <w:szCs w:val="24"/>
        </w:rPr>
        <w:t xml:space="preserve"> раствора ин</w:t>
      </w:r>
      <w:r w:rsidR="006D4554" w:rsidRPr="000B36D4">
        <w:rPr>
          <w:rFonts w:ascii="Arial" w:eastAsia="Times New Roman" w:hAnsi="Arial" w:cs="Arial"/>
          <w:snapToGrid w:val="0"/>
          <w:sz w:val="24"/>
          <w:szCs w:val="24"/>
        </w:rPr>
        <w:t xml:space="preserve">дикатора бромтимолового синего. </w:t>
      </w:r>
      <w:r w:rsidRPr="000B36D4">
        <w:rPr>
          <w:rFonts w:ascii="Arial" w:eastAsia="Times New Roman" w:hAnsi="Arial" w:cs="Arial"/>
          <w:snapToGrid w:val="0"/>
          <w:sz w:val="24"/>
          <w:szCs w:val="24"/>
        </w:rPr>
        <w:t>Содержимое конической колбы титруют раствором натрия гидроокиси молярной концентрации</w:t>
      </w:r>
      <w:r w:rsidR="006D4554" w:rsidRPr="000B36D4">
        <w:rPr>
          <w:rFonts w:ascii="Arial" w:eastAsia="Times New Roman" w:hAnsi="Arial" w:cs="Arial"/>
          <w:snapToGrid w:val="0"/>
          <w:sz w:val="24"/>
          <w:szCs w:val="24"/>
        </w:rPr>
        <w:t xml:space="preserve"> С (</w:t>
      </w:r>
      <w:r w:rsidRPr="000B36D4">
        <w:rPr>
          <w:rFonts w:ascii="Arial" w:eastAsia="Times New Roman" w:hAnsi="Arial" w:cs="Arial"/>
          <w:snapToGrid w:val="0"/>
          <w:sz w:val="24"/>
          <w:szCs w:val="24"/>
          <w:lang w:val="en-US"/>
        </w:rPr>
        <w:t>N</w:t>
      </w:r>
      <w:r w:rsidRPr="000B36D4">
        <w:rPr>
          <w:rFonts w:ascii="Arial" w:eastAsia="Times New Roman" w:hAnsi="Arial" w:cs="Arial"/>
          <w:snapToGrid w:val="0"/>
          <w:sz w:val="24"/>
          <w:szCs w:val="24"/>
        </w:rPr>
        <w:t>аОН) = 0,02 моль/</w:t>
      </w:r>
      <w:r w:rsidR="00501E3C">
        <w:rPr>
          <w:rFonts w:ascii="Arial" w:eastAsia="Times New Roman" w:hAnsi="Arial" w:cs="Arial"/>
          <w:snapToGrid w:val="0"/>
          <w:sz w:val="24"/>
          <w:szCs w:val="24"/>
        </w:rPr>
        <w:t>дм</w:t>
      </w:r>
      <w:r w:rsidR="00501E3C" w:rsidRPr="00501E3C">
        <w:rPr>
          <w:rFonts w:ascii="Arial" w:eastAsia="Times New Roman" w:hAnsi="Arial" w:cs="Arial"/>
          <w:snapToGrid w:val="0"/>
          <w:sz w:val="24"/>
          <w:szCs w:val="24"/>
          <w:vertAlign w:val="superscript"/>
        </w:rPr>
        <w:t>3</w:t>
      </w:r>
      <w:r w:rsidRPr="000B36D4">
        <w:rPr>
          <w:rFonts w:ascii="Arial" w:eastAsia="Times New Roman" w:hAnsi="Arial" w:cs="Arial"/>
          <w:snapToGrid w:val="0"/>
          <w:sz w:val="24"/>
          <w:szCs w:val="24"/>
        </w:rPr>
        <w:t xml:space="preserve"> в метаноле до перехода окраски раствора из ж</w:t>
      </w:r>
      <w:r w:rsidR="00B54F85">
        <w:rPr>
          <w:rFonts w:ascii="Arial" w:eastAsia="Times New Roman" w:hAnsi="Arial" w:cs="Arial"/>
          <w:snapToGrid w:val="0"/>
          <w:sz w:val="24"/>
          <w:szCs w:val="24"/>
        </w:rPr>
        <w:t>е</w:t>
      </w:r>
      <w:r w:rsidRPr="000B36D4">
        <w:rPr>
          <w:rFonts w:ascii="Arial" w:eastAsia="Times New Roman" w:hAnsi="Arial" w:cs="Arial"/>
          <w:snapToGrid w:val="0"/>
          <w:sz w:val="24"/>
          <w:szCs w:val="24"/>
        </w:rPr>
        <w:t>лтой в синюю.</w:t>
      </w:r>
    </w:p>
    <w:p w14:paraId="3991E33C" w14:textId="77777777" w:rsidR="00A159AA" w:rsidRPr="000B36D4" w:rsidRDefault="00FE1113">
      <w:pPr>
        <w:overflowPunct w:val="0"/>
        <w:autoSpaceDE w:val="0"/>
        <w:autoSpaceDN w:val="0"/>
        <w:adjustRightInd w:val="0"/>
        <w:spacing w:before="60" w:after="60" w:line="360" w:lineRule="auto"/>
        <w:ind w:firstLine="567"/>
        <w:jc w:val="both"/>
        <w:textAlignment w:val="baseline"/>
        <w:rPr>
          <w:rFonts w:ascii="Arial" w:eastAsia="Times New Roman" w:hAnsi="Arial" w:cs="Arial"/>
          <w:sz w:val="24"/>
          <w:szCs w:val="24"/>
          <w:lang w:eastAsia="ru-RU"/>
        </w:rPr>
      </w:pPr>
      <w:r w:rsidRPr="00FE1113">
        <w:rPr>
          <w:rFonts w:ascii="Arial" w:eastAsia="Times New Roman" w:hAnsi="Arial" w:cs="Arial"/>
          <w:sz w:val="24"/>
          <w:szCs w:val="24"/>
          <w:lang w:eastAsia="ru-RU"/>
        </w:rPr>
        <w:t>7.7.2.</w:t>
      </w:r>
      <w:r>
        <w:rPr>
          <w:rFonts w:ascii="Arial" w:eastAsia="Times New Roman" w:hAnsi="Arial" w:cs="Arial"/>
          <w:sz w:val="24"/>
          <w:szCs w:val="24"/>
          <w:lang w:eastAsia="ru-RU"/>
        </w:rPr>
        <w:t>7</w:t>
      </w:r>
      <w:r w:rsidRPr="00FE1113">
        <w:rPr>
          <w:rFonts w:ascii="Arial" w:eastAsia="Times New Roman" w:hAnsi="Arial" w:cs="Arial"/>
          <w:sz w:val="24"/>
          <w:szCs w:val="24"/>
          <w:lang w:eastAsia="ru-RU"/>
        </w:rPr>
        <w:t xml:space="preserve"> </w:t>
      </w:r>
      <w:r w:rsidR="0092572E" w:rsidRPr="000B36D4">
        <w:rPr>
          <w:rFonts w:ascii="Arial" w:eastAsia="Times New Roman" w:hAnsi="Arial" w:cs="Arial"/>
          <w:sz w:val="24"/>
          <w:szCs w:val="24"/>
          <w:lang w:eastAsia="ru-RU"/>
        </w:rPr>
        <w:t>Порядок обработки результатов измерений</w:t>
      </w:r>
    </w:p>
    <w:p w14:paraId="2CC74340" w14:textId="77777777" w:rsidR="00A159AA" w:rsidRPr="000B36D4" w:rsidRDefault="0092572E">
      <w:pPr>
        <w:widowControl w:val="0"/>
        <w:spacing w:before="60" w:after="60" w:line="360" w:lineRule="auto"/>
        <w:ind w:firstLine="567"/>
        <w:jc w:val="both"/>
        <w:rPr>
          <w:rFonts w:ascii="Arial" w:eastAsia="Times New Roman" w:hAnsi="Arial" w:cs="Arial"/>
          <w:snapToGrid w:val="0"/>
          <w:sz w:val="24"/>
          <w:szCs w:val="24"/>
        </w:rPr>
      </w:pPr>
      <w:r w:rsidRPr="000B36D4">
        <w:rPr>
          <w:rFonts w:ascii="Arial" w:eastAsia="Times New Roman" w:hAnsi="Arial" w:cs="Arial"/>
          <w:snapToGrid w:val="0"/>
          <w:sz w:val="24"/>
          <w:szCs w:val="24"/>
        </w:rPr>
        <w:t>Массовую долю кислот в пересч</w:t>
      </w:r>
      <w:r w:rsidR="00B54F85">
        <w:rPr>
          <w:rFonts w:ascii="Arial" w:eastAsia="Times New Roman" w:hAnsi="Arial" w:cs="Arial"/>
          <w:snapToGrid w:val="0"/>
          <w:sz w:val="24"/>
          <w:szCs w:val="24"/>
        </w:rPr>
        <w:t>е</w:t>
      </w:r>
      <w:r w:rsidRPr="000B36D4">
        <w:rPr>
          <w:rFonts w:ascii="Arial" w:eastAsia="Times New Roman" w:hAnsi="Arial" w:cs="Arial"/>
          <w:snapToGrid w:val="0"/>
          <w:sz w:val="24"/>
          <w:szCs w:val="24"/>
        </w:rPr>
        <w:t xml:space="preserve">те на уксусную кислоту в </w:t>
      </w:r>
      <w:r w:rsidR="00854D3B" w:rsidRPr="000B36D4">
        <w:rPr>
          <w:rFonts w:ascii="Arial" w:eastAsia="Times New Roman" w:hAnsi="Arial" w:cs="Arial"/>
          <w:snapToGrid w:val="0"/>
          <w:sz w:val="24"/>
          <w:szCs w:val="24"/>
        </w:rPr>
        <w:t>акрилонитриле</w:t>
      </w:r>
      <w:r w:rsidRPr="000B36D4">
        <w:rPr>
          <w:rFonts w:ascii="Arial" w:eastAsia="Times New Roman" w:hAnsi="Arial" w:cs="Arial"/>
          <w:snapToGrid w:val="0"/>
          <w:sz w:val="24"/>
          <w:szCs w:val="24"/>
        </w:rPr>
        <w:t xml:space="preserve"> </w:t>
      </w:r>
      <m:oMath>
        <m:r>
          <w:rPr>
            <w:rFonts w:ascii="Arial" w:eastAsia="Times New Roman" w:hAnsi="Arial" w:cs="Arial"/>
            <w:snapToGrid w:val="0"/>
            <w:sz w:val="24"/>
            <w:szCs w:val="24"/>
          </w:rPr>
          <m:t>Х</m:t>
        </m:r>
      </m:oMath>
      <w:r w:rsidRPr="000B36D4">
        <w:rPr>
          <w:rFonts w:ascii="Arial" w:eastAsia="Times New Roman" w:hAnsi="Arial" w:cs="Arial"/>
          <w:snapToGrid w:val="0"/>
          <w:sz w:val="24"/>
          <w:szCs w:val="24"/>
        </w:rPr>
        <w:t>, %, рассчитывают по формуле</w:t>
      </w:r>
    </w:p>
    <w:p w14:paraId="736BA88B" w14:textId="77777777" w:rsidR="00C47068" w:rsidRPr="000B36D4" w:rsidRDefault="00C47068" w:rsidP="00E16CDA">
      <w:pPr>
        <w:widowControl w:val="0"/>
        <w:ind w:firstLine="567"/>
        <w:jc w:val="right"/>
        <w:rPr>
          <w:rFonts w:ascii="Times New Roman" w:eastAsia="Times New Roman" w:hAnsi="Times New Roman"/>
          <w:snapToGrid w:val="0"/>
          <w:sz w:val="28"/>
          <w:szCs w:val="20"/>
        </w:rPr>
      </w:pPr>
      <m:oMath>
        <m:r>
          <w:rPr>
            <w:rFonts w:ascii="Cambria Math" w:eastAsia="Times New Roman" w:hAnsi="Cambria Math"/>
            <w:snapToGrid w:val="0"/>
            <w:sz w:val="30"/>
            <w:szCs w:val="30"/>
          </w:rPr>
          <m:t>X=</m:t>
        </m:r>
        <m:f>
          <m:fPr>
            <m:ctrlPr>
              <w:rPr>
                <w:rFonts w:ascii="Cambria Math" w:eastAsia="Times New Roman" w:hAnsi="Cambria Math"/>
                <w:i/>
                <w:snapToGrid w:val="0"/>
                <w:sz w:val="30"/>
                <w:szCs w:val="30"/>
                <w:lang w:val="en-US"/>
              </w:rPr>
            </m:ctrlPr>
          </m:fPr>
          <m:num>
            <m:r>
              <w:rPr>
                <w:rFonts w:ascii="Cambria Math" w:eastAsia="Times New Roman" w:hAnsi="Cambria Math"/>
                <w:snapToGrid w:val="0"/>
                <w:sz w:val="30"/>
                <w:szCs w:val="30"/>
                <w:lang w:val="en-US"/>
              </w:rPr>
              <m:t>V</m:t>
            </m:r>
            <m:r>
              <w:rPr>
                <w:rFonts w:ascii="Cambria Math" w:eastAsia="Times New Roman" w:hAnsi="Cambria Math"/>
                <w:snapToGrid w:val="0"/>
                <w:sz w:val="30"/>
                <w:szCs w:val="30"/>
              </w:rPr>
              <m:t>∙С∙</m:t>
            </m:r>
            <m:r>
              <w:rPr>
                <w:rFonts w:ascii="Cambria Math" w:eastAsia="Times New Roman" w:hAnsi="Cambria Math"/>
                <w:snapToGrid w:val="0"/>
                <w:sz w:val="30"/>
                <w:szCs w:val="30"/>
                <w:lang w:val="en-US"/>
              </w:rPr>
              <m:t>K</m:t>
            </m:r>
            <m:r>
              <w:rPr>
                <w:rFonts w:ascii="Cambria Math" w:eastAsia="Times New Roman" w:hAnsi="Cambria Math"/>
                <w:snapToGrid w:val="0"/>
                <w:sz w:val="30"/>
                <w:szCs w:val="30"/>
              </w:rPr>
              <m:t xml:space="preserve">∙60 ∙100 </m:t>
            </m:r>
          </m:num>
          <m:den>
            <m:sSub>
              <m:sSubPr>
                <m:ctrlPr>
                  <w:rPr>
                    <w:rFonts w:ascii="Cambria Math" w:eastAsia="Times New Roman" w:hAnsi="Cambria Math"/>
                    <w:i/>
                    <w:snapToGrid w:val="0"/>
                    <w:sz w:val="30"/>
                    <w:szCs w:val="30"/>
                    <w:lang w:val="en-US"/>
                  </w:rPr>
                </m:ctrlPr>
              </m:sSubPr>
              <m:e>
                <m:r>
                  <w:rPr>
                    <w:rFonts w:ascii="Cambria Math" w:eastAsia="Times New Roman" w:hAnsi="Cambria Math"/>
                    <w:snapToGrid w:val="0"/>
                    <w:sz w:val="30"/>
                    <w:szCs w:val="30"/>
                    <w:lang w:val="en-US"/>
                  </w:rPr>
                  <m:t>V</m:t>
                </m:r>
              </m:e>
              <m:sub>
                <m:r>
                  <w:rPr>
                    <w:rFonts w:ascii="Cambria Math" w:eastAsia="Times New Roman" w:hAnsi="Cambria Math"/>
                    <w:snapToGrid w:val="0"/>
                    <w:sz w:val="30"/>
                    <w:szCs w:val="30"/>
                  </w:rPr>
                  <m:t>1</m:t>
                </m:r>
              </m:sub>
            </m:sSub>
            <m:r>
              <w:rPr>
                <w:rFonts w:ascii="Cambria Math" w:eastAsia="Times New Roman" w:hAnsi="Cambria Math"/>
                <w:snapToGrid w:val="0"/>
                <w:sz w:val="30"/>
                <w:szCs w:val="30"/>
              </w:rPr>
              <m:t>∙ρ∙1000</m:t>
            </m:r>
          </m:den>
        </m:f>
      </m:oMath>
      <w:r w:rsidRPr="000B36D4">
        <w:rPr>
          <w:rFonts w:ascii="Times New Roman" w:eastAsia="Times New Roman" w:hAnsi="Times New Roman"/>
          <w:snapToGrid w:val="0"/>
          <w:sz w:val="28"/>
          <w:szCs w:val="20"/>
        </w:rPr>
        <w:t xml:space="preserve">, </w:t>
      </w:r>
      <w:r w:rsidRPr="000B36D4">
        <w:rPr>
          <w:rFonts w:ascii="Times New Roman" w:eastAsia="Times New Roman" w:hAnsi="Times New Roman"/>
          <w:snapToGrid w:val="0"/>
          <w:sz w:val="28"/>
          <w:szCs w:val="20"/>
        </w:rPr>
        <w:tab/>
      </w:r>
      <w:r w:rsidRPr="000B36D4">
        <w:rPr>
          <w:rFonts w:ascii="Times New Roman" w:eastAsia="Times New Roman" w:hAnsi="Times New Roman"/>
          <w:snapToGrid w:val="0"/>
          <w:sz w:val="28"/>
          <w:szCs w:val="20"/>
        </w:rPr>
        <w:tab/>
      </w:r>
      <w:r w:rsidRPr="000B36D4">
        <w:rPr>
          <w:rFonts w:ascii="Times New Roman" w:eastAsia="Times New Roman" w:hAnsi="Times New Roman"/>
          <w:snapToGrid w:val="0"/>
          <w:sz w:val="28"/>
          <w:szCs w:val="20"/>
        </w:rPr>
        <w:tab/>
      </w:r>
      <w:r w:rsidRPr="000B36D4">
        <w:rPr>
          <w:rFonts w:ascii="Times New Roman" w:eastAsia="Times New Roman" w:hAnsi="Times New Roman"/>
          <w:snapToGrid w:val="0"/>
          <w:sz w:val="28"/>
          <w:szCs w:val="20"/>
        </w:rPr>
        <w:tab/>
      </w:r>
      <w:r w:rsidRPr="000B36D4">
        <w:rPr>
          <w:rFonts w:ascii="Times New Roman" w:eastAsia="Times New Roman" w:hAnsi="Times New Roman"/>
          <w:snapToGrid w:val="0"/>
          <w:sz w:val="28"/>
          <w:szCs w:val="20"/>
        </w:rPr>
        <w:tab/>
      </w:r>
      <w:r w:rsidR="00E16CDA" w:rsidRPr="000B36D4">
        <w:rPr>
          <w:rFonts w:ascii="Times New Roman" w:eastAsia="Times New Roman" w:hAnsi="Times New Roman"/>
          <w:snapToGrid w:val="0"/>
          <w:sz w:val="28"/>
          <w:szCs w:val="20"/>
        </w:rPr>
        <w:tab/>
      </w:r>
      <w:r w:rsidR="00E16CDA" w:rsidRPr="000B36D4">
        <w:rPr>
          <w:rFonts w:ascii="Times New Roman" w:eastAsia="Times New Roman" w:hAnsi="Times New Roman"/>
          <w:snapToGrid w:val="0"/>
          <w:sz w:val="28"/>
          <w:szCs w:val="20"/>
        </w:rPr>
        <w:tab/>
      </w:r>
      <w:r w:rsidR="0092572E" w:rsidRPr="000B36D4">
        <w:rPr>
          <w:rFonts w:ascii="Arial" w:eastAsia="Times New Roman" w:hAnsi="Arial" w:cs="Arial"/>
          <w:snapToGrid w:val="0"/>
          <w:sz w:val="24"/>
          <w:szCs w:val="24"/>
        </w:rPr>
        <w:t>(</w:t>
      </w:r>
      <w:r w:rsidR="00FE1113">
        <w:rPr>
          <w:rFonts w:ascii="Arial" w:eastAsia="Times New Roman" w:hAnsi="Arial" w:cs="Arial"/>
          <w:snapToGrid w:val="0"/>
          <w:sz w:val="24"/>
          <w:szCs w:val="24"/>
        </w:rPr>
        <w:t>2</w:t>
      </w:r>
      <w:r w:rsidR="0092572E" w:rsidRPr="000B36D4">
        <w:rPr>
          <w:rFonts w:ascii="Arial" w:eastAsia="Times New Roman" w:hAnsi="Arial" w:cs="Arial"/>
          <w:snapToGrid w:val="0"/>
          <w:sz w:val="24"/>
          <w:szCs w:val="24"/>
        </w:rPr>
        <w:t>)</w:t>
      </w:r>
    </w:p>
    <w:p w14:paraId="042DC27A" w14:textId="77777777" w:rsidR="00C47068" w:rsidRPr="000B36D4" w:rsidRDefault="006A69A2" w:rsidP="00C47068">
      <w:pPr>
        <w:pStyle w:val="11"/>
        <w:rPr>
          <w:b w:val="0"/>
          <w:sz w:val="24"/>
        </w:rPr>
      </w:pPr>
      <w:r w:rsidRPr="000B36D4">
        <w:rPr>
          <w:b w:val="0"/>
          <w:sz w:val="24"/>
        </w:rPr>
        <w:t xml:space="preserve">где </w:t>
      </w:r>
      <w:r w:rsidRPr="00FE1113">
        <w:rPr>
          <w:b w:val="0"/>
          <w:i/>
          <w:sz w:val="24"/>
        </w:rPr>
        <w:t>V</w:t>
      </w:r>
      <w:r w:rsidRPr="000B36D4">
        <w:rPr>
          <w:b w:val="0"/>
          <w:sz w:val="24"/>
        </w:rPr>
        <w:t xml:space="preserve"> – </w:t>
      </w:r>
      <w:r w:rsidR="00C47068" w:rsidRPr="000B36D4">
        <w:rPr>
          <w:b w:val="0"/>
          <w:sz w:val="24"/>
        </w:rPr>
        <w:t>объ</w:t>
      </w:r>
      <w:r w:rsidR="00B54F85">
        <w:rPr>
          <w:b w:val="0"/>
          <w:sz w:val="24"/>
        </w:rPr>
        <w:t>е</w:t>
      </w:r>
      <w:r w:rsidR="00C47068" w:rsidRPr="000B36D4">
        <w:rPr>
          <w:b w:val="0"/>
          <w:sz w:val="24"/>
        </w:rPr>
        <w:t>м раствора натрия гидроокиси молярной концентрации C</w:t>
      </w:r>
      <w:r w:rsidR="00854D3B" w:rsidRPr="000B36D4">
        <w:rPr>
          <w:b w:val="0"/>
          <w:sz w:val="24"/>
        </w:rPr>
        <w:t> </w:t>
      </w:r>
      <w:r w:rsidR="00C47068" w:rsidRPr="000B36D4">
        <w:rPr>
          <w:b w:val="0"/>
          <w:sz w:val="24"/>
        </w:rPr>
        <w:t>(NаОН)</w:t>
      </w:r>
      <w:r w:rsidR="00854D3B" w:rsidRPr="000B36D4">
        <w:rPr>
          <w:b w:val="0"/>
          <w:sz w:val="24"/>
        </w:rPr>
        <w:t> </w:t>
      </w:r>
      <w:r w:rsidR="00C47068" w:rsidRPr="000B36D4">
        <w:rPr>
          <w:b w:val="0"/>
          <w:sz w:val="24"/>
        </w:rPr>
        <w:t>=</w:t>
      </w:r>
      <w:r w:rsidR="00854D3B" w:rsidRPr="000B36D4">
        <w:rPr>
          <w:b w:val="0"/>
          <w:sz w:val="24"/>
        </w:rPr>
        <w:t> </w:t>
      </w:r>
      <w:r w:rsidR="00C47068" w:rsidRPr="000B36D4">
        <w:rPr>
          <w:b w:val="0"/>
          <w:sz w:val="24"/>
        </w:rPr>
        <w:t>0,02 моль/</w:t>
      </w:r>
      <w:r w:rsidR="00501E3C">
        <w:rPr>
          <w:b w:val="0"/>
          <w:sz w:val="24"/>
        </w:rPr>
        <w:t>дм</w:t>
      </w:r>
      <w:r w:rsidR="00501E3C" w:rsidRPr="00501E3C">
        <w:rPr>
          <w:b w:val="0"/>
          <w:sz w:val="24"/>
          <w:vertAlign w:val="superscript"/>
        </w:rPr>
        <w:t>3</w:t>
      </w:r>
      <w:r w:rsidR="00C47068" w:rsidRPr="000B36D4">
        <w:rPr>
          <w:b w:val="0"/>
          <w:sz w:val="24"/>
        </w:rPr>
        <w:t xml:space="preserve"> в метаноле, израсходованный на титрование анализируемой пробы, </w:t>
      </w:r>
      <w:r w:rsidR="00806DE7">
        <w:rPr>
          <w:b w:val="0"/>
          <w:sz w:val="24"/>
        </w:rPr>
        <w:t>см</w:t>
      </w:r>
      <w:r w:rsidR="00806DE7" w:rsidRPr="00806DE7">
        <w:rPr>
          <w:b w:val="0"/>
          <w:sz w:val="24"/>
          <w:vertAlign w:val="superscript"/>
        </w:rPr>
        <w:t>3</w:t>
      </w:r>
      <w:r w:rsidR="00C47068" w:rsidRPr="000B36D4">
        <w:rPr>
          <w:b w:val="0"/>
          <w:sz w:val="24"/>
        </w:rPr>
        <w:t>;</w:t>
      </w:r>
    </w:p>
    <w:p w14:paraId="6A8A7E09" w14:textId="77777777" w:rsidR="00C47068" w:rsidRPr="000B36D4" w:rsidRDefault="00C47068" w:rsidP="00C47068">
      <w:pPr>
        <w:pStyle w:val="11"/>
        <w:rPr>
          <w:b w:val="0"/>
          <w:sz w:val="24"/>
        </w:rPr>
      </w:pPr>
      <w:r w:rsidRPr="00FE1113">
        <w:rPr>
          <w:b w:val="0"/>
          <w:i/>
          <w:sz w:val="24"/>
        </w:rPr>
        <w:t>C</w:t>
      </w:r>
      <w:r w:rsidRPr="000B36D4">
        <w:rPr>
          <w:b w:val="0"/>
          <w:sz w:val="24"/>
        </w:rPr>
        <w:t>– молярная концентрация раствора натрия гидроокиси, моль/</w:t>
      </w:r>
      <w:r w:rsidR="00501E3C">
        <w:rPr>
          <w:b w:val="0"/>
          <w:sz w:val="24"/>
        </w:rPr>
        <w:t>дм</w:t>
      </w:r>
      <w:r w:rsidR="00501E3C" w:rsidRPr="00501E3C">
        <w:rPr>
          <w:b w:val="0"/>
          <w:sz w:val="24"/>
          <w:vertAlign w:val="superscript"/>
        </w:rPr>
        <w:t>3</w:t>
      </w:r>
      <w:r w:rsidRPr="000B36D4">
        <w:rPr>
          <w:b w:val="0"/>
          <w:sz w:val="24"/>
        </w:rPr>
        <w:t>;</w:t>
      </w:r>
    </w:p>
    <w:p w14:paraId="5E12168E" w14:textId="77777777" w:rsidR="00C47068" w:rsidRPr="000B36D4" w:rsidRDefault="00C47068" w:rsidP="00C47068">
      <w:pPr>
        <w:pStyle w:val="11"/>
        <w:rPr>
          <w:b w:val="0"/>
          <w:sz w:val="24"/>
        </w:rPr>
      </w:pPr>
      <w:r w:rsidRPr="00FE1113">
        <w:rPr>
          <w:b w:val="0"/>
          <w:i/>
          <w:sz w:val="24"/>
        </w:rPr>
        <w:t>K</w:t>
      </w:r>
      <w:r w:rsidRPr="000B36D4">
        <w:rPr>
          <w:b w:val="0"/>
          <w:sz w:val="24"/>
        </w:rPr>
        <w:t xml:space="preserve"> – коэффициент поправки раствора натрия гидроокиси;</w:t>
      </w:r>
    </w:p>
    <w:p w14:paraId="76F82604" w14:textId="77777777" w:rsidR="00C47068" w:rsidRPr="000B36D4" w:rsidRDefault="00C47068" w:rsidP="00C47068">
      <w:pPr>
        <w:pStyle w:val="11"/>
        <w:rPr>
          <w:b w:val="0"/>
          <w:sz w:val="24"/>
        </w:rPr>
      </w:pPr>
      <w:r w:rsidRPr="000B36D4">
        <w:rPr>
          <w:b w:val="0"/>
          <w:sz w:val="24"/>
        </w:rPr>
        <w:t>60 – молярная масса эквивалента уксусной кислоты, г/моль;</w:t>
      </w:r>
    </w:p>
    <w:p w14:paraId="28D75EE4" w14:textId="77777777" w:rsidR="00C47068" w:rsidRPr="000B36D4" w:rsidRDefault="00C47068" w:rsidP="00C47068">
      <w:pPr>
        <w:pStyle w:val="11"/>
        <w:rPr>
          <w:b w:val="0"/>
          <w:sz w:val="24"/>
        </w:rPr>
      </w:pPr>
      <w:r w:rsidRPr="00FE1113">
        <w:rPr>
          <w:b w:val="0"/>
          <w:i/>
          <w:sz w:val="24"/>
        </w:rPr>
        <w:t>V</w:t>
      </w:r>
      <w:r w:rsidR="00151B69" w:rsidRPr="000B36D4">
        <w:rPr>
          <w:b w:val="0"/>
          <w:sz w:val="24"/>
          <w:vertAlign w:val="subscript"/>
        </w:rPr>
        <w:t>1</w:t>
      </w:r>
      <w:r w:rsidRPr="000B36D4">
        <w:rPr>
          <w:b w:val="0"/>
          <w:sz w:val="24"/>
        </w:rPr>
        <w:t xml:space="preserve"> – объ</w:t>
      </w:r>
      <w:r w:rsidR="00B54F85">
        <w:rPr>
          <w:b w:val="0"/>
          <w:sz w:val="24"/>
        </w:rPr>
        <w:t>е</w:t>
      </w:r>
      <w:r w:rsidRPr="000B36D4">
        <w:rPr>
          <w:b w:val="0"/>
          <w:sz w:val="24"/>
        </w:rPr>
        <w:t xml:space="preserve">м анализируемой пробы, </w:t>
      </w:r>
      <w:r w:rsidR="00806DE7">
        <w:rPr>
          <w:b w:val="0"/>
          <w:sz w:val="24"/>
        </w:rPr>
        <w:t>см</w:t>
      </w:r>
      <w:r w:rsidR="00806DE7" w:rsidRPr="00806DE7">
        <w:rPr>
          <w:b w:val="0"/>
          <w:sz w:val="24"/>
          <w:vertAlign w:val="superscript"/>
        </w:rPr>
        <w:t>3</w:t>
      </w:r>
      <w:r w:rsidRPr="000B36D4">
        <w:rPr>
          <w:b w:val="0"/>
          <w:sz w:val="24"/>
        </w:rPr>
        <w:t>;</w:t>
      </w:r>
    </w:p>
    <w:p w14:paraId="696018FB" w14:textId="56DF1E15" w:rsidR="00C47068" w:rsidRPr="00847462" w:rsidRDefault="00C47068" w:rsidP="00C47068">
      <w:pPr>
        <w:pStyle w:val="11"/>
        <w:rPr>
          <w:b w:val="0"/>
          <w:sz w:val="24"/>
        </w:rPr>
      </w:pPr>
      <w:r w:rsidRPr="00847462">
        <w:rPr>
          <w:rFonts w:ascii="Cambria Math" w:hAnsi="Cambria Math" w:cs="Cambria Math"/>
          <w:b w:val="0"/>
          <w:sz w:val="24"/>
        </w:rPr>
        <w:t>𝜌</w:t>
      </w:r>
      <w:r w:rsidRPr="00847462">
        <w:rPr>
          <w:b w:val="0"/>
          <w:sz w:val="24"/>
        </w:rPr>
        <w:t xml:space="preserve"> – плотность анализируемой пробы, г/</w:t>
      </w:r>
      <w:r w:rsidR="00806DE7" w:rsidRPr="00847462">
        <w:rPr>
          <w:b w:val="0"/>
          <w:sz w:val="24"/>
        </w:rPr>
        <w:t>см</w:t>
      </w:r>
      <w:r w:rsidR="00806DE7" w:rsidRPr="00847462">
        <w:rPr>
          <w:b w:val="0"/>
          <w:sz w:val="24"/>
          <w:vertAlign w:val="superscript"/>
        </w:rPr>
        <w:t>3</w:t>
      </w:r>
      <w:r w:rsidR="00C37387" w:rsidRPr="00847462">
        <w:rPr>
          <w:b w:val="0"/>
          <w:sz w:val="24"/>
        </w:rPr>
        <w:t>.</w:t>
      </w:r>
    </w:p>
    <w:p w14:paraId="50C57171" w14:textId="77777777" w:rsidR="00250352" w:rsidRPr="000B36D4" w:rsidRDefault="00151B69" w:rsidP="009100B2">
      <w:pPr>
        <w:pStyle w:val="3"/>
      </w:pPr>
      <w:r w:rsidRPr="000B36D4">
        <w:t>7.8 Определение массовой доли воды</w:t>
      </w:r>
    </w:p>
    <w:p w14:paraId="419DDAFC" w14:textId="74C389E4" w:rsidR="00250352" w:rsidRPr="000B36D4" w:rsidRDefault="00151B69">
      <w:pPr>
        <w:spacing w:line="360" w:lineRule="auto"/>
        <w:ind w:firstLine="567"/>
        <w:jc w:val="both"/>
        <w:rPr>
          <w:rFonts w:ascii="Arial" w:hAnsi="Arial" w:cs="Arial"/>
          <w:strike/>
          <w:sz w:val="24"/>
          <w:szCs w:val="24"/>
        </w:rPr>
      </w:pPr>
      <w:r w:rsidRPr="000B36D4">
        <w:rPr>
          <w:rFonts w:ascii="Arial" w:hAnsi="Arial" w:cs="Arial"/>
          <w:sz w:val="24"/>
          <w:szCs w:val="24"/>
        </w:rPr>
        <w:t>Массовую долю воды определяют</w:t>
      </w:r>
      <w:r w:rsidR="00363119">
        <w:rPr>
          <w:rFonts w:ascii="Arial" w:hAnsi="Arial" w:cs="Arial"/>
          <w:sz w:val="24"/>
          <w:szCs w:val="24"/>
        </w:rPr>
        <w:t xml:space="preserve"> п</w:t>
      </w:r>
      <w:r w:rsidR="002005B5">
        <w:rPr>
          <w:rFonts w:ascii="Arial" w:hAnsi="Arial" w:cs="Arial"/>
          <w:sz w:val="24"/>
          <w:szCs w:val="24"/>
        </w:rPr>
        <w:t xml:space="preserve">о методу Фишера </w:t>
      </w:r>
      <w:r w:rsidRPr="000B36D4">
        <w:rPr>
          <w:rFonts w:ascii="Arial" w:hAnsi="Arial" w:cs="Arial"/>
          <w:sz w:val="24"/>
          <w:szCs w:val="24"/>
        </w:rPr>
        <w:t xml:space="preserve">на автоматическом титраторе с </w:t>
      </w:r>
      <w:r w:rsidR="001878D3" w:rsidRPr="001878D3">
        <w:rPr>
          <w:rFonts w:ascii="Arial" w:hAnsi="Arial" w:cs="Arial"/>
          <w:sz w:val="24"/>
          <w:szCs w:val="24"/>
        </w:rPr>
        <w:t>диапазоном измерения (0,01-100)</w:t>
      </w:r>
      <w:r w:rsidR="00A024A7">
        <w:rPr>
          <w:rFonts w:ascii="Arial" w:hAnsi="Arial" w:cs="Arial"/>
          <w:sz w:val="24"/>
          <w:szCs w:val="24"/>
        </w:rPr>
        <w:t xml:space="preserve"> </w:t>
      </w:r>
      <w:r w:rsidR="001878D3" w:rsidRPr="001878D3">
        <w:rPr>
          <w:rFonts w:ascii="Arial" w:hAnsi="Arial" w:cs="Arial"/>
          <w:sz w:val="24"/>
          <w:szCs w:val="24"/>
        </w:rPr>
        <w:t xml:space="preserve">% </w:t>
      </w:r>
      <w:r w:rsidRPr="000B36D4">
        <w:rPr>
          <w:rFonts w:ascii="Arial" w:hAnsi="Arial" w:cs="Arial"/>
          <w:sz w:val="24"/>
          <w:szCs w:val="24"/>
        </w:rPr>
        <w:t>и пределом допускаемых значений относительной погрешности титрования ±3 %. Измерения проводят в соответствии с руководством по эксплуатации автоматического титратора.</w:t>
      </w:r>
    </w:p>
    <w:p w14:paraId="5FE6D4B4" w14:textId="77777777" w:rsidR="001F14EA" w:rsidRPr="000B36D4" w:rsidRDefault="008531A6" w:rsidP="00C20513">
      <w:pPr>
        <w:pStyle w:val="3"/>
      </w:pPr>
      <w:r w:rsidRPr="000B36D4">
        <w:t>7.</w:t>
      </w:r>
      <w:r w:rsidR="00161765" w:rsidRPr="000B36D4">
        <w:t>9</w:t>
      </w:r>
      <w:r w:rsidR="001A4A72" w:rsidRPr="000B36D4">
        <w:t xml:space="preserve"> </w:t>
      </w:r>
      <w:r w:rsidR="001F14EA" w:rsidRPr="000B36D4">
        <w:t>Определение массовой доли синильной</w:t>
      </w:r>
      <w:r w:rsidR="00EB20ED" w:rsidRPr="000B36D4">
        <w:t xml:space="preserve"> </w:t>
      </w:r>
      <w:r w:rsidR="001F14EA" w:rsidRPr="000B36D4">
        <w:t>кислоты</w:t>
      </w:r>
    </w:p>
    <w:p w14:paraId="357AF175" w14:textId="0DB1FD96" w:rsidR="004863DF" w:rsidRPr="000B36D4" w:rsidRDefault="004863DF" w:rsidP="004863DF">
      <w:pPr>
        <w:pStyle w:val="11"/>
        <w:rPr>
          <w:b w:val="0"/>
          <w:sz w:val="24"/>
        </w:rPr>
      </w:pPr>
      <w:r w:rsidRPr="000B36D4">
        <w:rPr>
          <w:b w:val="0"/>
          <w:sz w:val="24"/>
        </w:rPr>
        <w:t xml:space="preserve">7.9.1 </w:t>
      </w:r>
      <w:r w:rsidR="00CB3916" w:rsidRPr="00CB3916">
        <w:rPr>
          <w:b w:val="0"/>
          <w:sz w:val="24"/>
        </w:rPr>
        <w:t>Сущность метода</w:t>
      </w:r>
    </w:p>
    <w:p w14:paraId="0477DEEF" w14:textId="4E1D1DA5" w:rsidR="004863DF" w:rsidRPr="000B36D4" w:rsidRDefault="006769B0" w:rsidP="004863DF">
      <w:pPr>
        <w:pStyle w:val="11"/>
        <w:spacing w:before="0" w:after="0"/>
        <w:rPr>
          <w:b w:val="0"/>
          <w:sz w:val="24"/>
        </w:rPr>
      </w:pPr>
      <w:r>
        <w:rPr>
          <w:b w:val="0"/>
          <w:sz w:val="24"/>
        </w:rPr>
        <w:t>М</w:t>
      </w:r>
      <w:r w:rsidR="004863DF" w:rsidRPr="000B36D4">
        <w:rPr>
          <w:b w:val="0"/>
          <w:sz w:val="24"/>
        </w:rPr>
        <w:t>етод основан на предварительной экстракции синильной кислоты из акрилонитрила щелочным раствором калия йодистого, образовании цианида и последующим его титровании раствором серебра азотнокислого.</w:t>
      </w:r>
    </w:p>
    <w:p w14:paraId="05B02EBA" w14:textId="77777777" w:rsidR="004863DF" w:rsidRPr="000B36D4" w:rsidRDefault="004863DF" w:rsidP="004863DF">
      <w:pPr>
        <w:spacing w:before="60" w:after="60" w:line="360" w:lineRule="auto"/>
        <w:ind w:firstLine="567"/>
        <w:jc w:val="both"/>
        <w:rPr>
          <w:rFonts w:ascii="Arial" w:hAnsi="Arial" w:cs="Arial"/>
          <w:sz w:val="24"/>
          <w:szCs w:val="24"/>
        </w:rPr>
      </w:pPr>
      <w:r w:rsidRPr="000B36D4">
        <w:rPr>
          <w:rFonts w:ascii="Arial" w:hAnsi="Arial" w:cs="Arial"/>
          <w:sz w:val="24"/>
          <w:szCs w:val="24"/>
        </w:rPr>
        <w:t>Экстракцию синильной кислоты из акрилонитрила выполняют при соотношении объ</w:t>
      </w:r>
      <w:r w:rsidR="00B54F85">
        <w:rPr>
          <w:rFonts w:ascii="Arial" w:hAnsi="Arial" w:cs="Arial"/>
          <w:sz w:val="24"/>
          <w:szCs w:val="24"/>
        </w:rPr>
        <w:t>е</w:t>
      </w:r>
      <w:r w:rsidRPr="000B36D4">
        <w:rPr>
          <w:rFonts w:ascii="Arial" w:hAnsi="Arial" w:cs="Arial"/>
          <w:sz w:val="24"/>
          <w:szCs w:val="24"/>
        </w:rPr>
        <w:t>мов анализируемой пробы и щелочного раствора калия йодистого (1:1).</w:t>
      </w:r>
    </w:p>
    <w:p w14:paraId="570E03E1" w14:textId="614CB4C6" w:rsidR="006E20A9" w:rsidRPr="000B36D4" w:rsidRDefault="00151B69" w:rsidP="006E20A9">
      <w:pPr>
        <w:pStyle w:val="11"/>
        <w:rPr>
          <w:b w:val="0"/>
          <w:sz w:val="24"/>
        </w:rPr>
      </w:pPr>
      <w:r w:rsidRPr="000B36D4">
        <w:rPr>
          <w:b w:val="0"/>
          <w:sz w:val="24"/>
        </w:rPr>
        <w:t>7.</w:t>
      </w:r>
      <w:r w:rsidR="00161765" w:rsidRPr="000B36D4">
        <w:rPr>
          <w:b w:val="0"/>
          <w:sz w:val="24"/>
        </w:rPr>
        <w:t>9</w:t>
      </w:r>
      <w:r w:rsidRPr="000B36D4">
        <w:rPr>
          <w:b w:val="0"/>
          <w:sz w:val="24"/>
        </w:rPr>
        <w:t>.</w:t>
      </w:r>
      <w:r w:rsidR="004863DF" w:rsidRPr="000B36D4">
        <w:rPr>
          <w:b w:val="0"/>
          <w:sz w:val="24"/>
        </w:rPr>
        <w:t>2</w:t>
      </w:r>
      <w:r w:rsidRPr="000B36D4">
        <w:rPr>
          <w:b w:val="0"/>
          <w:sz w:val="24"/>
        </w:rPr>
        <w:t xml:space="preserve"> </w:t>
      </w:r>
      <w:r w:rsidR="00CB3916" w:rsidRPr="00CB3916">
        <w:rPr>
          <w:b w:val="0"/>
          <w:sz w:val="24"/>
        </w:rPr>
        <w:t>Аппаратура, реактивы, растворы и посуда</w:t>
      </w:r>
    </w:p>
    <w:p w14:paraId="4FB7B311" w14:textId="77777777" w:rsidR="006E20A9" w:rsidRPr="000B36D4" w:rsidRDefault="00151B69" w:rsidP="006E20A9">
      <w:pPr>
        <w:widowControl w:val="0"/>
        <w:spacing w:before="60" w:after="60" w:line="360" w:lineRule="auto"/>
        <w:ind w:firstLine="567"/>
        <w:contextualSpacing/>
        <w:mirrorIndents/>
        <w:jc w:val="both"/>
        <w:rPr>
          <w:rFonts w:ascii="Arial" w:eastAsia="Times New Roman" w:hAnsi="Arial" w:cs="Arial"/>
          <w:snapToGrid w:val="0"/>
          <w:sz w:val="24"/>
          <w:szCs w:val="24"/>
          <w:lang w:eastAsia="ru-RU"/>
        </w:rPr>
      </w:pPr>
      <w:r w:rsidRPr="000B36D4">
        <w:rPr>
          <w:rFonts w:ascii="Arial" w:eastAsia="Times New Roman" w:hAnsi="Arial" w:cs="Arial"/>
          <w:snapToGrid w:val="0"/>
          <w:sz w:val="24"/>
          <w:szCs w:val="24"/>
          <w:lang w:eastAsia="ru-RU"/>
        </w:rPr>
        <w:t xml:space="preserve">Бюретка </w:t>
      </w:r>
      <w:r w:rsidRPr="000B36D4">
        <w:rPr>
          <w:rFonts w:ascii="Arial" w:eastAsia="Times New Roman" w:hAnsi="Arial" w:cs="Arial"/>
          <w:snapToGrid w:val="0"/>
          <w:sz w:val="24"/>
          <w:szCs w:val="24"/>
          <w:lang w:val="en-US" w:eastAsia="ru-RU"/>
        </w:rPr>
        <w:t>I</w:t>
      </w:r>
      <w:r w:rsidRPr="000B36D4">
        <w:rPr>
          <w:rFonts w:ascii="Arial" w:eastAsia="Times New Roman" w:hAnsi="Arial" w:cs="Arial"/>
          <w:snapToGrid w:val="0"/>
          <w:sz w:val="24"/>
          <w:szCs w:val="24"/>
          <w:lang w:eastAsia="ru-RU"/>
        </w:rPr>
        <w:t xml:space="preserve">-3-2-50-0,1; </w:t>
      </w:r>
      <w:r w:rsidRPr="000B36D4">
        <w:rPr>
          <w:rFonts w:ascii="Arial" w:eastAsia="Times New Roman" w:hAnsi="Arial" w:cs="Arial"/>
          <w:snapToGrid w:val="0"/>
          <w:sz w:val="24"/>
          <w:szCs w:val="24"/>
          <w:lang w:val="en-US" w:eastAsia="ru-RU"/>
        </w:rPr>
        <w:t>I</w:t>
      </w:r>
      <w:r w:rsidRPr="000B36D4">
        <w:rPr>
          <w:rFonts w:ascii="Arial" w:eastAsia="Times New Roman" w:hAnsi="Arial" w:cs="Arial"/>
          <w:snapToGrid w:val="0"/>
          <w:sz w:val="24"/>
          <w:szCs w:val="24"/>
          <w:lang w:eastAsia="ru-RU"/>
        </w:rPr>
        <w:t>-3-1-10-0,02 по ГОСТ 29251.</w:t>
      </w:r>
    </w:p>
    <w:p w14:paraId="555D7555" w14:textId="76E6D97D" w:rsidR="006E20A9" w:rsidRPr="001A67F2" w:rsidRDefault="00151B69" w:rsidP="006E20A9">
      <w:pPr>
        <w:spacing w:before="60" w:after="60" w:line="360" w:lineRule="auto"/>
        <w:ind w:firstLine="567"/>
        <w:contextualSpacing/>
        <w:mirrorIndents/>
        <w:jc w:val="both"/>
        <w:rPr>
          <w:rFonts w:ascii="Arial" w:hAnsi="Arial" w:cs="Arial"/>
          <w:strike/>
          <w:sz w:val="24"/>
          <w:szCs w:val="24"/>
        </w:rPr>
      </w:pPr>
      <w:r w:rsidRPr="000B36D4">
        <w:rPr>
          <w:rFonts w:ascii="Arial" w:hAnsi="Arial" w:cs="Arial"/>
          <w:sz w:val="24"/>
          <w:szCs w:val="24"/>
        </w:rPr>
        <w:t>Весы лабораторные по ГОСТ OIML R 76-1, класс точности высокий, наибольший предел взвеши</w:t>
      </w:r>
      <w:r w:rsidR="001A67F2">
        <w:rPr>
          <w:rFonts w:ascii="Arial" w:hAnsi="Arial" w:cs="Arial"/>
          <w:sz w:val="24"/>
          <w:szCs w:val="24"/>
        </w:rPr>
        <w:t>вания 750 г, дискретность 1 мг.</w:t>
      </w:r>
    </w:p>
    <w:p w14:paraId="7D6B15C4" w14:textId="77777777" w:rsidR="006E20A9" w:rsidRPr="000B36D4" w:rsidRDefault="00151B69" w:rsidP="00C20513">
      <w:pPr>
        <w:widowControl w:val="0"/>
        <w:spacing w:before="60" w:after="60" w:line="360" w:lineRule="auto"/>
        <w:ind w:firstLine="567"/>
        <w:contextualSpacing/>
        <w:mirrorIndents/>
        <w:jc w:val="both"/>
        <w:rPr>
          <w:rFonts w:ascii="Arial" w:eastAsia="Times New Roman" w:hAnsi="Arial" w:cs="Arial"/>
          <w:sz w:val="24"/>
          <w:szCs w:val="24"/>
          <w:lang w:eastAsia="ru-RU"/>
        </w:rPr>
      </w:pPr>
      <w:r w:rsidRPr="000B36D4">
        <w:rPr>
          <w:rFonts w:ascii="Arial" w:eastAsia="Times New Roman" w:hAnsi="Arial" w:cs="Arial"/>
          <w:sz w:val="24"/>
          <w:szCs w:val="24"/>
          <w:lang w:eastAsia="ru-RU"/>
        </w:rPr>
        <w:t>Пипетка 1-2-10 по ГОСТ 29169.</w:t>
      </w:r>
    </w:p>
    <w:p w14:paraId="102F02E2" w14:textId="77777777" w:rsidR="006E20A9" w:rsidRPr="000B36D4" w:rsidRDefault="00151B69" w:rsidP="006E20A9">
      <w:pPr>
        <w:widowControl w:val="0"/>
        <w:spacing w:before="60" w:after="60" w:line="360" w:lineRule="auto"/>
        <w:ind w:firstLine="567"/>
        <w:contextualSpacing/>
        <w:mirrorIndents/>
        <w:jc w:val="both"/>
        <w:rPr>
          <w:rFonts w:ascii="Arial" w:eastAsia="Times New Roman" w:hAnsi="Arial" w:cs="Arial"/>
          <w:snapToGrid w:val="0"/>
          <w:sz w:val="24"/>
          <w:szCs w:val="24"/>
          <w:lang w:eastAsia="ru-RU"/>
        </w:rPr>
      </w:pPr>
      <w:r w:rsidRPr="000B36D4">
        <w:rPr>
          <w:rFonts w:ascii="Arial" w:eastAsia="Times New Roman" w:hAnsi="Arial" w:cs="Arial"/>
          <w:sz w:val="24"/>
          <w:szCs w:val="24"/>
          <w:lang w:eastAsia="ru-RU"/>
        </w:rPr>
        <w:t xml:space="preserve">Цилиндр 1-50-2; 1-100-2; 1-250-2; 1-1000-2 </w:t>
      </w:r>
      <w:r w:rsidRPr="000B36D4">
        <w:rPr>
          <w:rFonts w:ascii="Arial" w:eastAsia="Times New Roman" w:hAnsi="Arial" w:cs="Arial"/>
          <w:snapToGrid w:val="0"/>
          <w:sz w:val="24"/>
          <w:szCs w:val="24"/>
          <w:lang w:eastAsia="ru-RU"/>
        </w:rPr>
        <w:t>по ГОСТ 1770.</w:t>
      </w:r>
    </w:p>
    <w:p w14:paraId="768E432F" w14:textId="560B1CC8" w:rsidR="006E20A9" w:rsidRPr="004B5251" w:rsidRDefault="004B5251" w:rsidP="006E20A9">
      <w:pPr>
        <w:widowControl w:val="0"/>
        <w:spacing w:before="60" w:after="60" w:line="360" w:lineRule="auto"/>
        <w:ind w:firstLine="567"/>
        <w:contextualSpacing/>
        <w:mirrorIndents/>
        <w:jc w:val="both"/>
        <w:rPr>
          <w:rFonts w:ascii="Arial" w:eastAsia="Times New Roman" w:hAnsi="Arial" w:cs="Arial"/>
          <w:snapToGrid w:val="0"/>
          <w:sz w:val="24"/>
          <w:szCs w:val="24"/>
          <w:lang w:eastAsia="ru-RU"/>
        </w:rPr>
      </w:pPr>
      <w:r w:rsidRPr="004B5251">
        <w:rPr>
          <w:rFonts w:ascii="Arial" w:eastAsia="Times New Roman" w:hAnsi="Arial" w:cs="Arial"/>
          <w:snapToGrid w:val="0"/>
          <w:sz w:val="24"/>
          <w:szCs w:val="24"/>
          <w:lang w:eastAsia="ru-RU"/>
        </w:rPr>
        <w:t>Автоматический плотномер.</w:t>
      </w:r>
    </w:p>
    <w:p w14:paraId="4AB44CEC" w14:textId="77777777" w:rsidR="006E20A9" w:rsidRPr="000B36D4" w:rsidRDefault="00151B69" w:rsidP="006E20A9">
      <w:pPr>
        <w:spacing w:before="60" w:after="60" w:line="360" w:lineRule="auto"/>
        <w:ind w:firstLine="567"/>
        <w:contextualSpacing/>
        <w:mirrorIndents/>
        <w:jc w:val="both"/>
        <w:rPr>
          <w:rFonts w:ascii="Arial" w:eastAsia="Times New Roman" w:hAnsi="Arial" w:cs="Arial"/>
          <w:snapToGrid w:val="0"/>
          <w:sz w:val="24"/>
          <w:szCs w:val="24"/>
          <w:lang w:eastAsia="ru-RU"/>
        </w:rPr>
      </w:pPr>
      <w:r w:rsidRPr="000B36D4">
        <w:rPr>
          <w:rFonts w:ascii="Arial" w:eastAsia="Times New Roman" w:hAnsi="Arial" w:cs="Arial"/>
          <w:snapToGrid w:val="0"/>
          <w:sz w:val="24"/>
          <w:szCs w:val="24"/>
          <w:lang w:eastAsia="ru-RU"/>
        </w:rPr>
        <w:t>Ареометр общего назначения АОН-1 760-820 по ГОСТ 18481.</w:t>
      </w:r>
    </w:p>
    <w:p w14:paraId="01F7D47A" w14:textId="77777777" w:rsidR="006E20A9" w:rsidRPr="000B36D4" w:rsidRDefault="00151B69" w:rsidP="006E20A9">
      <w:pPr>
        <w:spacing w:before="60" w:after="60" w:line="360" w:lineRule="auto"/>
        <w:ind w:firstLine="567"/>
        <w:contextualSpacing/>
        <w:mirrorIndents/>
        <w:rPr>
          <w:rFonts w:ascii="Arial" w:eastAsia="Times New Roman" w:hAnsi="Arial" w:cs="Arial"/>
          <w:snapToGrid w:val="0"/>
          <w:sz w:val="24"/>
          <w:szCs w:val="24"/>
          <w:lang w:eastAsia="ru-RU"/>
        </w:rPr>
      </w:pPr>
      <w:r w:rsidRPr="000B36D4">
        <w:rPr>
          <w:rFonts w:ascii="Arial" w:eastAsia="Times New Roman" w:hAnsi="Arial" w:cs="Arial"/>
          <w:snapToGrid w:val="0"/>
          <w:sz w:val="24"/>
          <w:szCs w:val="24"/>
          <w:lang w:eastAsia="ru-RU"/>
        </w:rPr>
        <w:t>Цилиндр-1 45/280 по ГОСТ 18481.</w:t>
      </w:r>
    </w:p>
    <w:p w14:paraId="1B9EFE86" w14:textId="77777777" w:rsidR="006E20A9" w:rsidRPr="000B36D4" w:rsidRDefault="00151B69" w:rsidP="006E20A9">
      <w:pPr>
        <w:widowControl w:val="0"/>
        <w:spacing w:before="60" w:after="60" w:line="360" w:lineRule="auto"/>
        <w:ind w:firstLine="567"/>
        <w:contextualSpacing/>
        <w:mirrorIndents/>
        <w:jc w:val="both"/>
        <w:rPr>
          <w:rFonts w:ascii="Arial" w:eastAsia="Times New Roman" w:hAnsi="Arial" w:cs="Arial"/>
          <w:spacing w:val="-20"/>
          <w:sz w:val="24"/>
          <w:szCs w:val="24"/>
          <w:lang w:eastAsia="ru-RU"/>
        </w:rPr>
      </w:pPr>
      <w:bookmarkStart w:id="11" w:name="_Hlk152154951"/>
      <w:r w:rsidRPr="000B36D4">
        <w:rPr>
          <w:rFonts w:ascii="Arial" w:eastAsia="Times New Roman" w:hAnsi="Arial" w:cs="Arial"/>
          <w:sz w:val="24"/>
          <w:szCs w:val="24"/>
          <w:lang w:eastAsia="ru-RU"/>
        </w:rPr>
        <w:t xml:space="preserve">Термостат жидкостный, обеспечивающий нагрев до температуры 70,0 </w:t>
      </w:r>
      <w:r w:rsidR="00C53122" w:rsidRPr="000B36D4">
        <w:rPr>
          <w:rFonts w:ascii="Arial" w:eastAsia="Times New Roman" w:hAnsi="Arial" w:cs="Arial"/>
          <w:sz w:val="24"/>
          <w:szCs w:val="24"/>
          <w:lang w:eastAsia="ru-RU"/>
        </w:rPr>
        <w:sym w:font="Symbol" w:char="F0B0"/>
      </w:r>
      <w:r w:rsidR="00C53122" w:rsidRPr="000B36D4">
        <w:rPr>
          <w:rFonts w:ascii="Arial" w:eastAsia="Times New Roman" w:hAnsi="Arial" w:cs="Arial"/>
          <w:sz w:val="24"/>
          <w:szCs w:val="24"/>
          <w:lang w:eastAsia="ru-RU"/>
        </w:rPr>
        <w:t xml:space="preserve">С, точность поддержания температуры </w:t>
      </w:r>
      <w:r w:rsidR="00C53122" w:rsidRPr="000B36D4">
        <w:rPr>
          <w:rFonts w:ascii="Arial" w:eastAsia="Times New Roman" w:hAnsi="Arial" w:cs="Arial"/>
          <w:snapToGrid w:val="0"/>
          <w:sz w:val="24"/>
          <w:szCs w:val="24"/>
          <w:lang w:eastAsia="ru-RU"/>
        </w:rPr>
        <w:t>20,0</w:t>
      </w:r>
      <w:r w:rsidR="00C53122" w:rsidRPr="000B36D4">
        <w:rPr>
          <w:rFonts w:ascii="Arial" w:eastAsia="Times New Roman" w:hAnsi="Arial" w:cs="Arial"/>
          <w:sz w:val="24"/>
          <w:szCs w:val="24"/>
          <w:lang w:eastAsia="ru-RU"/>
        </w:rPr>
        <w:t xml:space="preserve"> </w:t>
      </w:r>
      <w:r w:rsidR="00C53122" w:rsidRPr="000B36D4">
        <w:rPr>
          <w:rFonts w:ascii="Arial" w:eastAsia="Times New Roman" w:hAnsi="Arial" w:cs="Arial"/>
          <w:sz w:val="24"/>
          <w:szCs w:val="24"/>
          <w:lang w:eastAsia="ru-RU"/>
        </w:rPr>
        <w:sym w:font="Symbol" w:char="F0B0"/>
      </w:r>
      <w:r w:rsidR="00C53122" w:rsidRPr="000B36D4">
        <w:rPr>
          <w:rFonts w:ascii="Arial" w:eastAsia="Times New Roman" w:hAnsi="Arial" w:cs="Arial"/>
          <w:sz w:val="24"/>
          <w:szCs w:val="24"/>
          <w:lang w:eastAsia="ru-RU"/>
        </w:rPr>
        <w:t>С в установившемся тепловом режиме ±0,1</w:t>
      </w:r>
      <w:r w:rsidR="006A69A2" w:rsidRPr="000B36D4">
        <w:rPr>
          <w:rFonts w:ascii="Arial" w:eastAsia="Times New Roman" w:hAnsi="Arial" w:cs="Arial"/>
          <w:spacing w:val="-20"/>
          <w:sz w:val="24"/>
          <w:szCs w:val="24"/>
          <w:lang w:eastAsia="ru-RU"/>
        </w:rPr>
        <w:t> </w:t>
      </w:r>
      <w:r w:rsidR="00C53122" w:rsidRPr="000B36D4">
        <w:rPr>
          <w:rFonts w:ascii="Arial" w:eastAsia="Times New Roman" w:hAnsi="Arial" w:cs="Arial"/>
          <w:spacing w:val="-20"/>
          <w:sz w:val="24"/>
          <w:szCs w:val="24"/>
          <w:lang w:eastAsia="ru-RU"/>
        </w:rPr>
        <w:sym w:font="Symbol" w:char="F0B0"/>
      </w:r>
      <w:r w:rsidR="00C53122" w:rsidRPr="000B36D4">
        <w:rPr>
          <w:rFonts w:ascii="Arial" w:eastAsia="Times New Roman" w:hAnsi="Arial" w:cs="Arial"/>
          <w:spacing w:val="-20"/>
          <w:sz w:val="24"/>
          <w:szCs w:val="24"/>
          <w:lang w:eastAsia="ru-RU"/>
        </w:rPr>
        <w:t>С.</w:t>
      </w:r>
    </w:p>
    <w:bookmarkEnd w:id="11"/>
    <w:p w14:paraId="3D9728FC" w14:textId="77777777" w:rsidR="006E20A9" w:rsidRPr="000B36D4" w:rsidRDefault="00C53122" w:rsidP="006E20A9">
      <w:pPr>
        <w:widowControl w:val="0"/>
        <w:spacing w:before="60" w:after="60" w:line="360" w:lineRule="auto"/>
        <w:ind w:firstLine="567"/>
        <w:contextualSpacing/>
        <w:mirrorIndents/>
        <w:jc w:val="both"/>
        <w:rPr>
          <w:rFonts w:ascii="Arial" w:eastAsia="Times New Roman" w:hAnsi="Arial" w:cs="Arial"/>
          <w:snapToGrid w:val="0"/>
          <w:sz w:val="24"/>
          <w:szCs w:val="24"/>
          <w:lang w:eastAsia="ru-RU"/>
        </w:rPr>
      </w:pPr>
      <w:r w:rsidRPr="000B36D4">
        <w:rPr>
          <w:rFonts w:ascii="Arial" w:eastAsia="Times New Roman" w:hAnsi="Arial" w:cs="Arial"/>
          <w:snapToGrid w:val="0"/>
          <w:sz w:val="24"/>
          <w:szCs w:val="24"/>
          <w:lang w:eastAsia="ru-RU"/>
        </w:rPr>
        <w:t xml:space="preserve">Термометр ртутный стеклянный </w:t>
      </w:r>
      <w:r w:rsidRPr="000B36D4">
        <w:rPr>
          <w:rFonts w:ascii="Arial" w:eastAsia="Times New Roman" w:hAnsi="Arial" w:cs="Arial"/>
          <w:sz w:val="24"/>
          <w:szCs w:val="24"/>
          <w:lang w:eastAsia="ru-RU"/>
        </w:rPr>
        <w:t>лабораторный</w:t>
      </w:r>
      <w:r w:rsidRPr="000B36D4">
        <w:rPr>
          <w:rFonts w:ascii="Arial" w:eastAsia="Times New Roman" w:hAnsi="Arial" w:cs="Arial"/>
          <w:snapToGrid w:val="0"/>
          <w:sz w:val="24"/>
          <w:szCs w:val="24"/>
          <w:lang w:eastAsia="ru-RU"/>
        </w:rPr>
        <w:t xml:space="preserve"> ТЛ-4, диапазон измерения температуры от 0,0 </w:t>
      </w:r>
      <w:r w:rsidRPr="000B36D4">
        <w:rPr>
          <w:rFonts w:ascii="Arial" w:eastAsia="Times New Roman" w:hAnsi="Arial" w:cs="Arial"/>
          <w:sz w:val="24"/>
          <w:szCs w:val="24"/>
          <w:lang w:eastAsia="ru-RU"/>
        </w:rPr>
        <w:sym w:font="Symbol" w:char="F0B0"/>
      </w:r>
      <w:r w:rsidRPr="000B36D4">
        <w:rPr>
          <w:rFonts w:ascii="Arial" w:eastAsia="Times New Roman" w:hAnsi="Arial" w:cs="Arial"/>
          <w:snapToGrid w:val="0"/>
          <w:sz w:val="24"/>
          <w:szCs w:val="24"/>
          <w:lang w:eastAsia="ru-RU"/>
        </w:rPr>
        <w:t xml:space="preserve">С до 55,0 </w:t>
      </w:r>
      <w:r w:rsidRPr="000B36D4">
        <w:rPr>
          <w:rFonts w:ascii="Arial" w:eastAsia="Times New Roman" w:hAnsi="Arial" w:cs="Arial"/>
          <w:snapToGrid w:val="0"/>
          <w:sz w:val="24"/>
          <w:szCs w:val="24"/>
          <w:lang w:eastAsia="ru-RU"/>
        </w:rPr>
        <w:sym w:font="Symbol" w:char="F0B0"/>
      </w:r>
      <w:r w:rsidRPr="000B36D4">
        <w:rPr>
          <w:rFonts w:ascii="Arial" w:eastAsia="Times New Roman" w:hAnsi="Arial" w:cs="Arial"/>
          <w:snapToGrid w:val="0"/>
          <w:sz w:val="24"/>
          <w:szCs w:val="24"/>
          <w:lang w:eastAsia="ru-RU"/>
        </w:rPr>
        <w:t xml:space="preserve">С, класс точности 1, цена деления 0,1 </w:t>
      </w:r>
      <w:r w:rsidRPr="000B36D4">
        <w:rPr>
          <w:rFonts w:ascii="Arial" w:eastAsia="Times New Roman" w:hAnsi="Arial" w:cs="Arial"/>
          <w:snapToGrid w:val="0"/>
          <w:sz w:val="24"/>
          <w:szCs w:val="24"/>
          <w:lang w:eastAsia="ru-RU"/>
        </w:rPr>
        <w:sym w:font="Symbol" w:char="F0B0"/>
      </w:r>
      <w:r w:rsidRPr="000B36D4">
        <w:rPr>
          <w:rFonts w:ascii="Arial" w:eastAsia="Times New Roman" w:hAnsi="Arial" w:cs="Arial"/>
          <w:snapToGrid w:val="0"/>
          <w:sz w:val="24"/>
          <w:szCs w:val="24"/>
          <w:lang w:eastAsia="ru-RU"/>
        </w:rPr>
        <w:t xml:space="preserve">С, пределы допускаемой абсолютной погрешности ±0,2 </w:t>
      </w:r>
      <w:r w:rsidRPr="000B36D4">
        <w:rPr>
          <w:rFonts w:ascii="Arial" w:eastAsia="Times New Roman" w:hAnsi="Arial" w:cs="Arial"/>
          <w:sz w:val="24"/>
          <w:szCs w:val="24"/>
          <w:lang w:eastAsia="ru-RU"/>
        </w:rPr>
        <w:sym w:font="Symbol" w:char="F0B0"/>
      </w:r>
      <w:r w:rsidRPr="000B36D4">
        <w:rPr>
          <w:rFonts w:ascii="Arial" w:eastAsia="Times New Roman" w:hAnsi="Arial" w:cs="Arial"/>
          <w:snapToGrid w:val="0"/>
          <w:sz w:val="24"/>
          <w:szCs w:val="24"/>
          <w:lang w:eastAsia="ru-RU"/>
        </w:rPr>
        <w:t>С.</w:t>
      </w:r>
    </w:p>
    <w:p w14:paraId="6B0C0EE8" w14:textId="77777777" w:rsidR="006E20A9" w:rsidRPr="000B36D4" w:rsidRDefault="00C53122" w:rsidP="006E20A9">
      <w:pPr>
        <w:widowControl w:val="0"/>
        <w:spacing w:before="60" w:after="60" w:line="360" w:lineRule="auto"/>
        <w:ind w:firstLine="567"/>
        <w:contextualSpacing/>
        <w:mirrorIndents/>
        <w:jc w:val="both"/>
        <w:rPr>
          <w:rFonts w:ascii="Arial" w:eastAsia="Times New Roman" w:hAnsi="Arial" w:cs="Arial"/>
          <w:sz w:val="24"/>
          <w:szCs w:val="24"/>
          <w:lang w:eastAsia="ru-RU"/>
        </w:rPr>
      </w:pPr>
      <w:r w:rsidRPr="000B36D4">
        <w:rPr>
          <w:rFonts w:ascii="Arial" w:eastAsia="Times New Roman" w:hAnsi="Arial" w:cs="Arial"/>
          <w:snapToGrid w:val="0"/>
          <w:sz w:val="24"/>
          <w:szCs w:val="24"/>
          <w:lang w:eastAsia="ru-RU"/>
        </w:rPr>
        <w:t xml:space="preserve">Электропечь лабораторная, обеспечивающий нагрев до </w:t>
      </w:r>
      <w:r w:rsidRPr="000B36D4">
        <w:rPr>
          <w:rFonts w:ascii="Arial" w:eastAsia="Times New Roman" w:hAnsi="Arial" w:cs="Arial"/>
          <w:sz w:val="24"/>
          <w:szCs w:val="24"/>
          <w:lang w:eastAsia="ru-RU"/>
        </w:rPr>
        <w:t>температуры</w:t>
      </w:r>
      <w:r w:rsidRPr="000B36D4">
        <w:rPr>
          <w:rFonts w:ascii="Arial" w:eastAsia="Times New Roman" w:hAnsi="Arial" w:cs="Arial"/>
          <w:snapToGrid w:val="0"/>
          <w:sz w:val="24"/>
          <w:szCs w:val="24"/>
          <w:lang w:eastAsia="ru-RU"/>
        </w:rPr>
        <w:t xml:space="preserve"> 1200 </w:t>
      </w:r>
      <w:r w:rsidRPr="000B36D4">
        <w:rPr>
          <w:rFonts w:ascii="Arial" w:eastAsia="Times New Roman" w:hAnsi="Arial" w:cs="Arial"/>
          <w:sz w:val="24"/>
          <w:szCs w:val="24"/>
          <w:lang w:eastAsia="ru-RU"/>
        </w:rPr>
        <w:sym w:font="Symbol" w:char="F0B0"/>
      </w:r>
      <w:r w:rsidRPr="000B36D4">
        <w:rPr>
          <w:rFonts w:ascii="Arial" w:eastAsia="Times New Roman" w:hAnsi="Arial" w:cs="Arial"/>
          <w:snapToGrid w:val="0"/>
          <w:sz w:val="24"/>
          <w:szCs w:val="24"/>
          <w:lang w:eastAsia="ru-RU"/>
        </w:rPr>
        <w:t xml:space="preserve">С, точность поддержания температуры 600 </w:t>
      </w:r>
      <w:r w:rsidRPr="000B36D4">
        <w:rPr>
          <w:rFonts w:ascii="Arial" w:eastAsia="Times New Roman" w:hAnsi="Arial" w:cs="Arial"/>
          <w:sz w:val="24"/>
          <w:szCs w:val="24"/>
          <w:lang w:eastAsia="ru-RU"/>
        </w:rPr>
        <w:sym w:font="Symbol" w:char="F0B0"/>
      </w:r>
      <w:r w:rsidRPr="000B36D4">
        <w:rPr>
          <w:rFonts w:ascii="Arial" w:eastAsia="Times New Roman" w:hAnsi="Arial" w:cs="Arial"/>
          <w:snapToGrid w:val="0"/>
          <w:sz w:val="24"/>
          <w:szCs w:val="24"/>
          <w:lang w:eastAsia="ru-RU"/>
        </w:rPr>
        <w:t>С в установившемся тепловом режиме ±10</w:t>
      </w:r>
      <w:r w:rsidR="006A69A2" w:rsidRPr="000B36D4">
        <w:rPr>
          <w:rFonts w:ascii="Arial" w:eastAsia="Times New Roman" w:hAnsi="Arial" w:cs="Arial"/>
          <w:snapToGrid w:val="0"/>
          <w:sz w:val="24"/>
          <w:szCs w:val="24"/>
          <w:lang w:eastAsia="ru-RU"/>
        </w:rPr>
        <w:t> </w:t>
      </w:r>
      <w:r w:rsidRPr="000B36D4">
        <w:rPr>
          <w:rFonts w:ascii="Arial" w:eastAsia="Times New Roman" w:hAnsi="Arial" w:cs="Arial"/>
          <w:sz w:val="24"/>
          <w:szCs w:val="24"/>
          <w:lang w:eastAsia="ru-RU"/>
        </w:rPr>
        <w:sym w:font="Symbol" w:char="F0B0"/>
      </w:r>
      <w:r w:rsidR="00151B69" w:rsidRPr="000B36D4">
        <w:rPr>
          <w:rFonts w:ascii="Arial" w:eastAsia="Times New Roman" w:hAnsi="Arial" w:cs="Arial"/>
          <w:snapToGrid w:val="0"/>
          <w:sz w:val="24"/>
          <w:szCs w:val="24"/>
          <w:lang w:eastAsia="ru-RU"/>
        </w:rPr>
        <w:t>С.</w:t>
      </w:r>
    </w:p>
    <w:p w14:paraId="1C824749" w14:textId="49889B34" w:rsidR="006769B0" w:rsidRPr="000B36D4" w:rsidRDefault="006769B0" w:rsidP="006769B0">
      <w:pPr>
        <w:spacing w:before="60" w:after="60" w:line="360" w:lineRule="auto"/>
        <w:ind w:firstLine="567"/>
        <w:contextualSpacing/>
        <w:mirrorIndents/>
        <w:rPr>
          <w:rFonts w:ascii="Arial" w:eastAsia="Times New Roman" w:hAnsi="Arial" w:cs="Arial"/>
          <w:snapToGrid w:val="0"/>
          <w:sz w:val="24"/>
          <w:szCs w:val="24"/>
          <w:lang w:eastAsia="ru-RU"/>
        </w:rPr>
      </w:pPr>
      <w:bookmarkStart w:id="12" w:name="_Hlk217050033"/>
      <w:r w:rsidRPr="000B36D4">
        <w:rPr>
          <w:rFonts w:ascii="Arial" w:eastAsia="Times New Roman" w:hAnsi="Arial" w:cs="Arial"/>
          <w:snapToGrid w:val="0"/>
          <w:sz w:val="24"/>
          <w:szCs w:val="24"/>
          <w:lang w:eastAsia="ru-RU"/>
        </w:rPr>
        <w:t>Секундомер любого типа</w:t>
      </w:r>
      <w:r w:rsidRPr="0002346C">
        <w:rPr>
          <w:rFonts w:ascii="Arial" w:eastAsia="Times New Roman" w:hAnsi="Arial" w:cs="Arial"/>
          <w:snapToGrid w:val="0"/>
          <w:sz w:val="24"/>
          <w:szCs w:val="24"/>
          <w:lang w:eastAsia="ru-RU"/>
        </w:rPr>
        <w:t>.</w:t>
      </w:r>
    </w:p>
    <w:bookmarkEnd w:id="12"/>
    <w:p w14:paraId="7C4F8A18" w14:textId="77777777" w:rsidR="006E20A9" w:rsidRPr="000B36D4" w:rsidRDefault="00151B69" w:rsidP="006E20A9">
      <w:pPr>
        <w:spacing w:before="60" w:after="60" w:line="360" w:lineRule="auto"/>
        <w:ind w:firstLine="567"/>
        <w:contextualSpacing/>
        <w:mirrorIndents/>
        <w:jc w:val="both"/>
        <w:rPr>
          <w:rFonts w:ascii="Arial" w:eastAsia="Times New Roman" w:hAnsi="Arial" w:cs="Arial"/>
          <w:snapToGrid w:val="0"/>
          <w:sz w:val="24"/>
          <w:szCs w:val="24"/>
          <w:lang w:eastAsia="ru-RU"/>
        </w:rPr>
      </w:pPr>
      <w:r w:rsidRPr="000B36D4">
        <w:rPr>
          <w:rFonts w:ascii="Arial" w:eastAsia="Times New Roman" w:hAnsi="Arial" w:cs="Arial"/>
          <w:snapToGrid w:val="0"/>
          <w:sz w:val="24"/>
          <w:szCs w:val="24"/>
          <w:lang w:eastAsia="ru-RU"/>
        </w:rPr>
        <w:t>Колба 2-100-2; 2-1000-2 по ГОСТ 1770.</w:t>
      </w:r>
    </w:p>
    <w:p w14:paraId="1271C51D" w14:textId="77777777" w:rsidR="006E20A9" w:rsidRPr="000B36D4" w:rsidRDefault="00151B69" w:rsidP="006E20A9">
      <w:pPr>
        <w:spacing w:before="60" w:after="60" w:line="360" w:lineRule="auto"/>
        <w:ind w:firstLine="567"/>
        <w:contextualSpacing/>
        <w:mirrorIndents/>
        <w:jc w:val="both"/>
        <w:rPr>
          <w:rFonts w:ascii="Arial" w:eastAsia="Times New Roman" w:hAnsi="Arial" w:cs="Arial"/>
          <w:snapToGrid w:val="0"/>
          <w:sz w:val="24"/>
          <w:szCs w:val="24"/>
          <w:lang w:eastAsia="ru-RU"/>
        </w:rPr>
      </w:pPr>
      <w:r w:rsidRPr="000B36D4">
        <w:rPr>
          <w:rFonts w:ascii="Arial" w:eastAsia="Times New Roman" w:hAnsi="Arial" w:cs="Arial"/>
          <w:sz w:val="24"/>
          <w:szCs w:val="24"/>
          <w:lang w:eastAsia="ru-RU"/>
        </w:rPr>
        <w:t xml:space="preserve">Колба Кн-1-250-29/32 ТС </w:t>
      </w:r>
      <w:r w:rsidRPr="000B36D4">
        <w:rPr>
          <w:rFonts w:ascii="Arial" w:eastAsia="Times New Roman" w:hAnsi="Arial" w:cs="Arial"/>
          <w:snapToGrid w:val="0"/>
          <w:sz w:val="24"/>
          <w:szCs w:val="24"/>
          <w:lang w:eastAsia="ru-RU"/>
        </w:rPr>
        <w:t>по ГОСТ 25336.</w:t>
      </w:r>
    </w:p>
    <w:p w14:paraId="6F9FAD2B" w14:textId="77777777" w:rsidR="006E20A9" w:rsidRPr="000B36D4" w:rsidRDefault="00151B69" w:rsidP="006E20A9">
      <w:pPr>
        <w:spacing w:before="60" w:after="60" w:line="360" w:lineRule="auto"/>
        <w:ind w:firstLine="567"/>
        <w:contextualSpacing/>
        <w:mirrorIndents/>
        <w:jc w:val="both"/>
        <w:rPr>
          <w:rFonts w:ascii="Arial" w:eastAsia="Times New Roman" w:hAnsi="Arial" w:cs="Arial"/>
          <w:sz w:val="24"/>
          <w:szCs w:val="24"/>
          <w:lang w:eastAsia="ru-RU"/>
        </w:rPr>
      </w:pPr>
      <w:r w:rsidRPr="000B36D4">
        <w:rPr>
          <w:rFonts w:ascii="Arial" w:eastAsia="Times New Roman" w:hAnsi="Arial" w:cs="Arial"/>
          <w:sz w:val="24"/>
          <w:szCs w:val="24"/>
          <w:lang w:eastAsia="ru-RU"/>
        </w:rPr>
        <w:t xml:space="preserve">Пробка стеклянная 29/32 </w:t>
      </w:r>
      <w:r w:rsidRPr="000B36D4">
        <w:rPr>
          <w:rFonts w:ascii="Arial" w:eastAsia="Times New Roman" w:hAnsi="Arial" w:cs="Arial"/>
          <w:snapToGrid w:val="0"/>
          <w:sz w:val="24"/>
          <w:szCs w:val="24"/>
          <w:lang w:eastAsia="ru-RU"/>
        </w:rPr>
        <w:t>по ГОСТ 1770.</w:t>
      </w:r>
    </w:p>
    <w:p w14:paraId="5BC347AD" w14:textId="77777777" w:rsidR="006E20A9" w:rsidRPr="000B36D4" w:rsidRDefault="00151B69" w:rsidP="006E20A9">
      <w:pPr>
        <w:widowControl w:val="0"/>
        <w:spacing w:before="60" w:after="60" w:line="360" w:lineRule="auto"/>
        <w:ind w:firstLine="567"/>
        <w:contextualSpacing/>
        <w:mirrorIndents/>
        <w:jc w:val="both"/>
        <w:rPr>
          <w:rFonts w:ascii="Arial" w:eastAsia="Times New Roman" w:hAnsi="Arial" w:cs="Arial"/>
          <w:snapToGrid w:val="0"/>
          <w:sz w:val="24"/>
          <w:szCs w:val="24"/>
          <w:lang w:eastAsia="ru-RU"/>
        </w:rPr>
      </w:pPr>
      <w:r w:rsidRPr="000B36D4">
        <w:rPr>
          <w:rFonts w:ascii="Arial" w:eastAsia="Times New Roman" w:hAnsi="Arial" w:cs="Arial"/>
          <w:snapToGrid w:val="0"/>
          <w:sz w:val="24"/>
          <w:szCs w:val="24"/>
          <w:lang w:eastAsia="ru-RU"/>
        </w:rPr>
        <w:t>Стакан В-1-100 ТХС по ГОСТ 25336.</w:t>
      </w:r>
    </w:p>
    <w:p w14:paraId="6DA197D4" w14:textId="77777777" w:rsidR="006E20A9" w:rsidRPr="000B36D4" w:rsidRDefault="00151B69" w:rsidP="006E20A9">
      <w:pPr>
        <w:spacing w:before="60" w:after="60" w:line="360" w:lineRule="auto"/>
        <w:ind w:firstLine="567"/>
        <w:contextualSpacing/>
        <w:mirrorIndents/>
        <w:jc w:val="both"/>
        <w:rPr>
          <w:rFonts w:ascii="Arial" w:eastAsia="Times New Roman" w:hAnsi="Arial" w:cs="Arial"/>
          <w:snapToGrid w:val="0"/>
          <w:sz w:val="24"/>
          <w:szCs w:val="24"/>
          <w:lang w:eastAsia="ru-RU"/>
        </w:rPr>
      </w:pPr>
      <w:r w:rsidRPr="000B36D4">
        <w:rPr>
          <w:rFonts w:ascii="Arial" w:eastAsia="Times New Roman" w:hAnsi="Arial" w:cs="Arial"/>
          <w:snapToGrid w:val="0"/>
          <w:sz w:val="24"/>
          <w:szCs w:val="24"/>
          <w:lang w:eastAsia="ru-RU"/>
        </w:rPr>
        <w:t>Стаканчик СВ-24/10; СН-34/12 по ГОСТ 25336.</w:t>
      </w:r>
    </w:p>
    <w:p w14:paraId="6B4A9401" w14:textId="77777777" w:rsidR="006E20A9" w:rsidRPr="000B36D4" w:rsidRDefault="00151B69" w:rsidP="006E20A9">
      <w:pPr>
        <w:spacing w:before="60" w:after="60" w:line="360" w:lineRule="auto"/>
        <w:ind w:firstLine="567"/>
        <w:contextualSpacing/>
        <w:mirrorIndents/>
        <w:jc w:val="both"/>
        <w:rPr>
          <w:rFonts w:ascii="Arial" w:eastAsia="Times New Roman" w:hAnsi="Arial" w:cs="Arial"/>
          <w:sz w:val="24"/>
          <w:szCs w:val="24"/>
          <w:lang w:eastAsia="ru-RU"/>
        </w:rPr>
      </w:pPr>
      <w:r w:rsidRPr="000B36D4">
        <w:rPr>
          <w:rFonts w:ascii="Arial" w:eastAsia="Times New Roman" w:hAnsi="Arial" w:cs="Arial"/>
          <w:sz w:val="24"/>
          <w:szCs w:val="24"/>
          <w:lang w:eastAsia="ru-RU"/>
        </w:rPr>
        <w:t>Воронка ВД-1-250 ХС по ГОСТ 25336.</w:t>
      </w:r>
    </w:p>
    <w:p w14:paraId="271CCB19" w14:textId="77777777" w:rsidR="006E20A9" w:rsidRPr="000B36D4" w:rsidRDefault="00151B69" w:rsidP="006E20A9">
      <w:pPr>
        <w:spacing w:before="60" w:after="60" w:line="360" w:lineRule="auto"/>
        <w:ind w:firstLine="567"/>
        <w:contextualSpacing/>
        <w:mirrorIndents/>
        <w:jc w:val="both"/>
        <w:rPr>
          <w:rFonts w:ascii="Arial" w:eastAsia="Times New Roman" w:hAnsi="Arial" w:cs="Arial"/>
          <w:snapToGrid w:val="0"/>
          <w:sz w:val="24"/>
          <w:szCs w:val="24"/>
          <w:lang w:eastAsia="ru-RU"/>
        </w:rPr>
      </w:pPr>
      <w:r w:rsidRPr="000B36D4">
        <w:rPr>
          <w:rFonts w:ascii="Arial" w:eastAsia="Times New Roman" w:hAnsi="Arial" w:cs="Arial"/>
          <w:sz w:val="24"/>
          <w:szCs w:val="24"/>
          <w:lang w:eastAsia="ru-RU"/>
        </w:rPr>
        <w:t>Стакан 5 по ГОСТ 9147.</w:t>
      </w:r>
    </w:p>
    <w:p w14:paraId="5794ED29" w14:textId="77777777" w:rsidR="006E20A9" w:rsidRPr="000B36D4" w:rsidRDefault="00151B69" w:rsidP="006E20A9">
      <w:pPr>
        <w:spacing w:before="60" w:after="60" w:line="360" w:lineRule="auto"/>
        <w:ind w:firstLine="567"/>
        <w:contextualSpacing/>
        <w:mirrorIndents/>
        <w:rPr>
          <w:rFonts w:ascii="Arial" w:eastAsia="Times New Roman" w:hAnsi="Arial" w:cs="Arial"/>
          <w:snapToGrid w:val="0"/>
          <w:sz w:val="24"/>
          <w:szCs w:val="24"/>
          <w:lang w:eastAsia="ru-RU"/>
        </w:rPr>
      </w:pPr>
      <w:r w:rsidRPr="000B36D4">
        <w:rPr>
          <w:rFonts w:ascii="Arial" w:eastAsia="Times New Roman" w:hAnsi="Arial" w:cs="Arial"/>
          <w:snapToGrid w:val="0"/>
          <w:sz w:val="24"/>
          <w:szCs w:val="24"/>
          <w:lang w:eastAsia="ru-RU"/>
        </w:rPr>
        <w:t>Баня водяная.</w:t>
      </w:r>
    </w:p>
    <w:p w14:paraId="075B1F4E" w14:textId="77777777" w:rsidR="006E20A9" w:rsidRPr="000B36D4" w:rsidRDefault="00151B69" w:rsidP="006E20A9">
      <w:pPr>
        <w:widowControl w:val="0"/>
        <w:spacing w:before="60" w:after="60" w:line="360" w:lineRule="auto"/>
        <w:ind w:firstLine="567"/>
        <w:contextualSpacing/>
        <w:mirrorIndents/>
        <w:jc w:val="both"/>
        <w:rPr>
          <w:rFonts w:ascii="Arial" w:eastAsia="Times New Roman" w:hAnsi="Arial" w:cs="Arial"/>
          <w:snapToGrid w:val="0"/>
          <w:sz w:val="24"/>
          <w:szCs w:val="24"/>
          <w:lang w:eastAsia="ru-RU"/>
        </w:rPr>
      </w:pPr>
      <w:bookmarkStart w:id="13" w:name="_Hlk89440560"/>
      <w:r w:rsidRPr="000B36D4">
        <w:rPr>
          <w:rFonts w:ascii="Arial" w:eastAsia="Times New Roman" w:hAnsi="Arial" w:cs="Arial"/>
          <w:snapToGrid w:val="0"/>
          <w:sz w:val="24"/>
          <w:szCs w:val="24"/>
          <w:lang w:eastAsia="ru-RU"/>
        </w:rPr>
        <w:t>Серебро азотнокислое по ГОСТ 1277, х.ч.</w:t>
      </w:r>
      <w:r w:rsidR="0086405B" w:rsidRPr="000B36D4">
        <w:rPr>
          <w:rFonts w:ascii="Arial" w:eastAsia="Times New Roman" w:hAnsi="Arial" w:cs="Arial"/>
          <w:snapToGrid w:val="0"/>
          <w:sz w:val="24"/>
          <w:szCs w:val="24"/>
          <w:lang w:eastAsia="ru-RU"/>
        </w:rPr>
        <w:t xml:space="preserve"> или ч.д.а.</w:t>
      </w:r>
    </w:p>
    <w:p w14:paraId="4DCCABE8" w14:textId="77777777" w:rsidR="006E20A9" w:rsidRPr="000B36D4" w:rsidRDefault="00151B69" w:rsidP="006E20A9">
      <w:pPr>
        <w:widowControl w:val="0"/>
        <w:spacing w:before="60" w:after="60" w:line="360" w:lineRule="auto"/>
        <w:ind w:firstLine="567"/>
        <w:contextualSpacing/>
        <w:mirrorIndents/>
        <w:jc w:val="both"/>
        <w:rPr>
          <w:rFonts w:ascii="Arial" w:eastAsia="Times New Roman" w:hAnsi="Arial" w:cs="Arial"/>
          <w:sz w:val="24"/>
          <w:szCs w:val="24"/>
          <w:lang w:eastAsia="ru-RU"/>
        </w:rPr>
      </w:pPr>
      <w:r w:rsidRPr="000B36D4">
        <w:rPr>
          <w:rFonts w:ascii="Arial" w:eastAsia="Times New Roman" w:hAnsi="Arial" w:cs="Arial"/>
          <w:snapToGrid w:val="0"/>
          <w:sz w:val="24"/>
          <w:szCs w:val="24"/>
          <w:lang w:eastAsia="ru-RU"/>
        </w:rPr>
        <w:t>Стандарт-титр серебра азотнокислого молярной концентрации С (</w:t>
      </w:r>
      <w:r w:rsidRPr="000B36D4">
        <w:rPr>
          <w:rFonts w:ascii="Arial" w:eastAsia="Times New Roman" w:hAnsi="Arial" w:cs="Arial"/>
          <w:spacing w:val="-6"/>
          <w:sz w:val="24"/>
          <w:szCs w:val="24"/>
          <w:lang w:val="en-US" w:eastAsia="ru-RU"/>
        </w:rPr>
        <w:t>AgNO</w:t>
      </w:r>
      <w:r w:rsidRPr="000B36D4">
        <w:rPr>
          <w:rFonts w:ascii="Arial" w:eastAsia="Times New Roman" w:hAnsi="Arial" w:cs="Arial"/>
          <w:spacing w:val="-6"/>
          <w:sz w:val="24"/>
          <w:szCs w:val="24"/>
          <w:vertAlign w:val="subscript"/>
          <w:lang w:eastAsia="ru-RU"/>
        </w:rPr>
        <w:t>3</w:t>
      </w:r>
      <w:r w:rsidRPr="000B36D4">
        <w:rPr>
          <w:rFonts w:ascii="Arial" w:eastAsia="Times New Roman" w:hAnsi="Arial" w:cs="Arial"/>
          <w:snapToGrid w:val="0"/>
          <w:sz w:val="24"/>
          <w:szCs w:val="24"/>
          <w:lang w:eastAsia="ru-RU"/>
        </w:rPr>
        <w:t>) = 0,1 моль/</w:t>
      </w:r>
      <w:r w:rsidR="00501E3C">
        <w:rPr>
          <w:rFonts w:ascii="Arial" w:eastAsia="Times New Roman" w:hAnsi="Arial" w:cs="Arial"/>
          <w:snapToGrid w:val="0"/>
          <w:sz w:val="24"/>
          <w:szCs w:val="24"/>
          <w:lang w:eastAsia="ru-RU"/>
        </w:rPr>
        <w:t>дм</w:t>
      </w:r>
      <w:r w:rsidR="00501E3C" w:rsidRPr="00501E3C">
        <w:rPr>
          <w:rFonts w:ascii="Arial" w:eastAsia="Times New Roman" w:hAnsi="Arial" w:cs="Arial"/>
          <w:snapToGrid w:val="0"/>
          <w:sz w:val="24"/>
          <w:szCs w:val="24"/>
          <w:vertAlign w:val="superscript"/>
          <w:lang w:eastAsia="ru-RU"/>
        </w:rPr>
        <w:t>3</w:t>
      </w:r>
      <w:r w:rsidRPr="000B36D4">
        <w:rPr>
          <w:rFonts w:ascii="Arial" w:eastAsia="Times New Roman" w:hAnsi="Arial" w:cs="Arial"/>
          <w:snapToGrid w:val="0"/>
          <w:sz w:val="24"/>
          <w:szCs w:val="24"/>
          <w:lang w:eastAsia="ru-RU"/>
        </w:rPr>
        <w:t>.</w:t>
      </w:r>
    </w:p>
    <w:p w14:paraId="3FEBC271" w14:textId="77777777" w:rsidR="006E20A9" w:rsidRPr="000B36D4" w:rsidRDefault="00151B69" w:rsidP="006E20A9">
      <w:pPr>
        <w:widowControl w:val="0"/>
        <w:spacing w:before="60" w:after="60" w:line="360" w:lineRule="auto"/>
        <w:ind w:firstLine="567"/>
        <w:contextualSpacing/>
        <w:mirrorIndents/>
        <w:jc w:val="both"/>
        <w:rPr>
          <w:rFonts w:ascii="Arial" w:eastAsia="Times New Roman" w:hAnsi="Arial" w:cs="Arial"/>
          <w:sz w:val="24"/>
          <w:szCs w:val="24"/>
          <w:lang w:eastAsia="ru-RU"/>
        </w:rPr>
      </w:pPr>
      <w:r w:rsidRPr="000B36D4">
        <w:rPr>
          <w:rFonts w:ascii="Arial" w:eastAsia="Times New Roman" w:hAnsi="Arial" w:cs="Arial"/>
          <w:snapToGrid w:val="0"/>
          <w:sz w:val="24"/>
          <w:szCs w:val="24"/>
          <w:lang w:eastAsia="ru-RU"/>
        </w:rPr>
        <w:t>Калий йодистый по ГОСТ 4232, х.ч.</w:t>
      </w:r>
    </w:p>
    <w:p w14:paraId="528F36C0" w14:textId="77777777" w:rsidR="006E20A9" w:rsidRPr="000B36D4" w:rsidRDefault="00151B69" w:rsidP="006E20A9">
      <w:pPr>
        <w:widowControl w:val="0"/>
        <w:spacing w:before="60" w:after="60" w:line="360" w:lineRule="auto"/>
        <w:ind w:firstLine="567"/>
        <w:contextualSpacing/>
        <w:mirrorIndents/>
        <w:jc w:val="both"/>
        <w:rPr>
          <w:rFonts w:ascii="Arial" w:eastAsia="Times New Roman" w:hAnsi="Arial" w:cs="Arial"/>
          <w:sz w:val="24"/>
          <w:szCs w:val="24"/>
          <w:lang w:eastAsia="ru-RU"/>
        </w:rPr>
      </w:pPr>
      <w:r w:rsidRPr="000B36D4">
        <w:rPr>
          <w:rFonts w:ascii="Arial" w:eastAsia="Times New Roman" w:hAnsi="Arial" w:cs="Arial"/>
          <w:snapToGrid w:val="0"/>
          <w:sz w:val="24"/>
          <w:szCs w:val="24"/>
          <w:lang w:eastAsia="ru-RU"/>
        </w:rPr>
        <w:t>Натрия гидроокись по ГОСТ 4328, х.ч</w:t>
      </w:r>
      <w:r w:rsidRPr="000B36D4">
        <w:rPr>
          <w:rFonts w:ascii="Arial" w:eastAsia="Times New Roman" w:hAnsi="Arial" w:cs="Arial"/>
          <w:sz w:val="24"/>
          <w:szCs w:val="24"/>
          <w:lang w:eastAsia="ru-RU"/>
        </w:rPr>
        <w:t>.</w:t>
      </w:r>
    </w:p>
    <w:bookmarkEnd w:id="13"/>
    <w:p w14:paraId="5B344B73" w14:textId="77777777" w:rsidR="006E20A9" w:rsidRPr="000B36D4" w:rsidRDefault="00151B69" w:rsidP="006E20A9">
      <w:pPr>
        <w:widowControl w:val="0"/>
        <w:spacing w:before="60" w:after="60" w:line="360" w:lineRule="auto"/>
        <w:ind w:firstLine="567"/>
        <w:contextualSpacing/>
        <w:mirrorIndents/>
        <w:jc w:val="both"/>
        <w:rPr>
          <w:rFonts w:ascii="Arial" w:eastAsia="Times New Roman" w:hAnsi="Arial" w:cs="Arial"/>
          <w:sz w:val="24"/>
          <w:szCs w:val="24"/>
          <w:lang w:eastAsia="ru-RU"/>
        </w:rPr>
      </w:pPr>
      <w:r w:rsidRPr="000B36D4">
        <w:rPr>
          <w:rFonts w:ascii="Arial" w:eastAsia="Times New Roman" w:hAnsi="Arial" w:cs="Arial"/>
          <w:snapToGrid w:val="0"/>
          <w:sz w:val="24"/>
          <w:szCs w:val="24"/>
          <w:lang w:eastAsia="ru-RU"/>
        </w:rPr>
        <w:t xml:space="preserve">Аммиак водный по ГОСТ 3760, х.ч. или </w:t>
      </w:r>
      <w:r w:rsidRPr="000B36D4">
        <w:rPr>
          <w:rFonts w:ascii="Arial" w:eastAsia="Times New Roman" w:hAnsi="Arial" w:cs="Arial"/>
          <w:sz w:val="24"/>
          <w:szCs w:val="24"/>
          <w:lang w:eastAsia="ru-RU"/>
        </w:rPr>
        <w:t>ч.д.а.</w:t>
      </w:r>
    </w:p>
    <w:p w14:paraId="266440D8" w14:textId="77777777" w:rsidR="006769B0" w:rsidRPr="000B36D4" w:rsidRDefault="006769B0" w:rsidP="006769B0">
      <w:pPr>
        <w:spacing w:before="60" w:after="60" w:line="360" w:lineRule="auto"/>
        <w:ind w:firstLine="567"/>
        <w:contextualSpacing/>
        <w:mirrorIndents/>
        <w:jc w:val="both"/>
        <w:rPr>
          <w:rFonts w:ascii="Arial" w:eastAsia="Times New Roman" w:hAnsi="Arial" w:cs="Arial"/>
          <w:sz w:val="24"/>
          <w:szCs w:val="24"/>
          <w:lang w:eastAsia="ru-RU"/>
        </w:rPr>
      </w:pPr>
      <w:r>
        <w:rPr>
          <w:rFonts w:ascii="Arial" w:eastAsia="Times New Roman" w:hAnsi="Arial" w:cs="Arial"/>
          <w:sz w:val="24"/>
          <w:szCs w:val="24"/>
          <w:lang w:eastAsia="ru-RU"/>
        </w:rPr>
        <w:t>В</w:t>
      </w:r>
      <w:r w:rsidRPr="000B36D4">
        <w:rPr>
          <w:rFonts w:ascii="Arial" w:eastAsia="Times New Roman" w:hAnsi="Arial" w:cs="Arial"/>
          <w:sz w:val="24"/>
          <w:szCs w:val="24"/>
          <w:lang w:eastAsia="ru-RU"/>
        </w:rPr>
        <w:t>од</w:t>
      </w:r>
      <w:r>
        <w:rPr>
          <w:rFonts w:ascii="Arial" w:eastAsia="Times New Roman" w:hAnsi="Arial" w:cs="Arial"/>
          <w:sz w:val="24"/>
          <w:szCs w:val="24"/>
          <w:lang w:eastAsia="ru-RU"/>
        </w:rPr>
        <w:t>а</w:t>
      </w:r>
      <w:r w:rsidRPr="000B36D4">
        <w:rPr>
          <w:rFonts w:ascii="Arial" w:eastAsia="Times New Roman" w:hAnsi="Arial" w:cs="Arial"/>
          <w:sz w:val="24"/>
          <w:szCs w:val="24"/>
          <w:lang w:eastAsia="ru-RU"/>
        </w:rPr>
        <w:t xml:space="preserve"> с удельной электропроводностью не более 0,</w:t>
      </w:r>
      <w:r>
        <w:rPr>
          <w:rFonts w:ascii="Arial" w:eastAsia="Times New Roman" w:hAnsi="Arial" w:cs="Arial"/>
          <w:sz w:val="24"/>
          <w:szCs w:val="24"/>
          <w:lang w:eastAsia="ru-RU"/>
        </w:rPr>
        <w:t xml:space="preserve">1 </w:t>
      </w:r>
      <w:r w:rsidRPr="000B36D4">
        <w:rPr>
          <w:rFonts w:ascii="Arial" w:eastAsia="Times New Roman" w:hAnsi="Arial" w:cs="Arial"/>
          <w:sz w:val="24"/>
          <w:szCs w:val="24"/>
          <w:lang w:eastAsia="ru-RU"/>
        </w:rPr>
        <w:t>мкСм/см.</w:t>
      </w:r>
    </w:p>
    <w:p w14:paraId="003F639B" w14:textId="77777777" w:rsidR="006E20A9" w:rsidRPr="006769B0" w:rsidRDefault="00151B69" w:rsidP="006E20A9">
      <w:pPr>
        <w:widowControl w:val="0"/>
        <w:spacing w:before="60" w:after="60" w:line="360" w:lineRule="auto"/>
        <w:ind w:firstLine="567"/>
        <w:contextualSpacing/>
        <w:mirrorIndents/>
        <w:jc w:val="both"/>
        <w:rPr>
          <w:rFonts w:ascii="Arial" w:eastAsia="Times New Roman" w:hAnsi="Arial" w:cs="Arial"/>
          <w:sz w:val="24"/>
          <w:szCs w:val="24"/>
          <w:lang w:eastAsia="ru-RU"/>
        </w:rPr>
      </w:pPr>
      <w:r w:rsidRPr="006769B0">
        <w:rPr>
          <w:rFonts w:ascii="Arial" w:eastAsia="Times New Roman" w:hAnsi="Arial" w:cs="Arial"/>
          <w:sz w:val="24"/>
          <w:szCs w:val="24"/>
          <w:lang w:eastAsia="ru-RU"/>
        </w:rPr>
        <w:t>Натрий хлористый</w:t>
      </w:r>
      <w:r w:rsidRPr="006769B0">
        <w:rPr>
          <w:rFonts w:ascii="Arial" w:eastAsia="Times New Roman" w:hAnsi="Arial" w:cs="Arial"/>
          <w:snapToGrid w:val="0"/>
          <w:sz w:val="24"/>
          <w:szCs w:val="24"/>
          <w:lang w:eastAsia="ru-RU"/>
        </w:rPr>
        <w:t xml:space="preserve"> по ГОСТ 4233, х.ч.</w:t>
      </w:r>
    </w:p>
    <w:p w14:paraId="7B4C3CC8" w14:textId="77777777" w:rsidR="00FA1FD8" w:rsidRPr="006769B0" w:rsidRDefault="00FA1FD8" w:rsidP="00FA1FD8">
      <w:pPr>
        <w:overflowPunct w:val="0"/>
        <w:autoSpaceDE w:val="0"/>
        <w:autoSpaceDN w:val="0"/>
        <w:adjustRightInd w:val="0"/>
        <w:spacing w:before="60" w:after="60" w:line="360" w:lineRule="auto"/>
        <w:ind w:firstLine="567"/>
        <w:contextualSpacing/>
        <w:mirrorIndents/>
        <w:textAlignment w:val="baseline"/>
        <w:rPr>
          <w:rFonts w:ascii="Arial" w:eastAsia="Times New Roman" w:hAnsi="Arial" w:cs="Arial"/>
          <w:sz w:val="24"/>
          <w:szCs w:val="24"/>
          <w:lang w:eastAsia="ru-RU"/>
        </w:rPr>
      </w:pPr>
      <w:r w:rsidRPr="006769B0">
        <w:rPr>
          <w:rFonts w:ascii="Arial" w:eastAsia="Times New Roman" w:hAnsi="Arial" w:cs="Arial"/>
          <w:sz w:val="24"/>
          <w:szCs w:val="24"/>
          <w:lang w:eastAsia="ru-RU"/>
        </w:rPr>
        <w:t>Калий хромовокислый по ГОСТ 4459, х.ч.</w:t>
      </w:r>
    </w:p>
    <w:p w14:paraId="0B5E09A1" w14:textId="77777777" w:rsidR="006E20A9" w:rsidRPr="006769B0" w:rsidRDefault="00151B69" w:rsidP="006E20A9">
      <w:pPr>
        <w:overflowPunct w:val="0"/>
        <w:autoSpaceDE w:val="0"/>
        <w:autoSpaceDN w:val="0"/>
        <w:adjustRightInd w:val="0"/>
        <w:spacing w:before="60" w:after="60" w:line="360" w:lineRule="auto"/>
        <w:ind w:firstLine="567"/>
        <w:contextualSpacing/>
        <w:mirrorIndents/>
        <w:textAlignment w:val="baseline"/>
        <w:rPr>
          <w:rFonts w:ascii="Arial" w:eastAsia="Times New Roman" w:hAnsi="Arial" w:cs="Arial"/>
          <w:sz w:val="24"/>
          <w:szCs w:val="24"/>
          <w:lang w:eastAsia="ru-RU"/>
        </w:rPr>
      </w:pPr>
      <w:r w:rsidRPr="006769B0">
        <w:rPr>
          <w:rFonts w:ascii="Arial" w:eastAsia="Times New Roman" w:hAnsi="Arial" w:cs="Arial"/>
          <w:sz w:val="24"/>
          <w:szCs w:val="24"/>
          <w:lang w:eastAsia="ru-RU"/>
        </w:rPr>
        <w:t>Л</w:t>
      </w:r>
      <w:r w:rsidR="00B54F85" w:rsidRPr="006769B0">
        <w:rPr>
          <w:rFonts w:ascii="Arial" w:eastAsia="Times New Roman" w:hAnsi="Arial" w:cs="Arial"/>
          <w:sz w:val="24"/>
          <w:szCs w:val="24"/>
          <w:lang w:eastAsia="ru-RU"/>
        </w:rPr>
        <w:t>е</w:t>
      </w:r>
      <w:r w:rsidRPr="006769B0">
        <w:rPr>
          <w:rFonts w:ascii="Arial" w:eastAsia="Times New Roman" w:hAnsi="Arial" w:cs="Arial"/>
          <w:sz w:val="24"/>
          <w:szCs w:val="24"/>
          <w:lang w:eastAsia="ru-RU"/>
        </w:rPr>
        <w:t>д.</w:t>
      </w:r>
    </w:p>
    <w:p w14:paraId="264AF180" w14:textId="2B8AB7E7" w:rsidR="006E7998" w:rsidRPr="00011ACF" w:rsidRDefault="00151B69" w:rsidP="006E7998">
      <w:pPr>
        <w:spacing w:before="60" w:after="60" w:line="360" w:lineRule="auto"/>
        <w:ind w:firstLine="567"/>
        <w:jc w:val="both"/>
        <w:rPr>
          <w:rFonts w:ascii="Arial" w:hAnsi="Arial" w:cs="Arial"/>
          <w:sz w:val="24"/>
          <w:szCs w:val="24"/>
        </w:rPr>
      </w:pPr>
      <w:r w:rsidRPr="000B36D4">
        <w:rPr>
          <w:rFonts w:ascii="Arial" w:hAnsi="Arial" w:cs="Arial"/>
          <w:sz w:val="24"/>
          <w:szCs w:val="24"/>
        </w:rPr>
        <w:t>7.</w:t>
      </w:r>
      <w:r w:rsidR="00161765" w:rsidRPr="000B36D4">
        <w:rPr>
          <w:rFonts w:ascii="Arial" w:hAnsi="Arial" w:cs="Arial"/>
          <w:sz w:val="24"/>
          <w:szCs w:val="24"/>
        </w:rPr>
        <w:t>9</w:t>
      </w:r>
      <w:r w:rsidR="006769B0">
        <w:rPr>
          <w:rFonts w:ascii="Arial" w:hAnsi="Arial" w:cs="Arial"/>
          <w:sz w:val="24"/>
          <w:szCs w:val="24"/>
        </w:rPr>
        <w:t>.3</w:t>
      </w:r>
      <w:r w:rsidRPr="000B36D4">
        <w:rPr>
          <w:rFonts w:ascii="Arial" w:hAnsi="Arial" w:cs="Arial"/>
          <w:sz w:val="24"/>
          <w:szCs w:val="24"/>
        </w:rPr>
        <w:t xml:space="preserve"> Приготовление раствор</w:t>
      </w:r>
      <w:r w:rsidR="004863DF" w:rsidRPr="000B36D4">
        <w:rPr>
          <w:rFonts w:ascii="Arial" w:hAnsi="Arial" w:cs="Arial"/>
          <w:sz w:val="24"/>
          <w:szCs w:val="24"/>
        </w:rPr>
        <w:t>а</w:t>
      </w:r>
      <w:r w:rsidRPr="000B36D4">
        <w:rPr>
          <w:rFonts w:ascii="Arial" w:hAnsi="Arial" w:cs="Arial"/>
          <w:sz w:val="24"/>
          <w:szCs w:val="24"/>
        </w:rPr>
        <w:t xml:space="preserve"> </w:t>
      </w:r>
      <w:r w:rsidR="00011ACF">
        <w:rPr>
          <w:rFonts w:ascii="Arial" w:hAnsi="Arial" w:cs="Arial"/>
          <w:sz w:val="24"/>
          <w:szCs w:val="24"/>
        </w:rPr>
        <w:t>растворов реактивов</w:t>
      </w:r>
    </w:p>
    <w:p w14:paraId="0F56E645" w14:textId="77777777" w:rsidR="006769B0" w:rsidRPr="00011ACF" w:rsidRDefault="006769B0" w:rsidP="006E7998">
      <w:pPr>
        <w:spacing w:before="60" w:after="60" w:line="360" w:lineRule="auto"/>
        <w:ind w:firstLine="567"/>
        <w:jc w:val="both"/>
        <w:rPr>
          <w:rFonts w:ascii="Arial" w:hAnsi="Arial" w:cs="Arial"/>
          <w:b/>
          <w:sz w:val="24"/>
          <w:szCs w:val="24"/>
          <w:vertAlign w:val="superscript"/>
        </w:rPr>
      </w:pPr>
      <w:r w:rsidRPr="00011ACF">
        <w:rPr>
          <w:rFonts w:ascii="Arial" w:hAnsi="Arial" w:cs="Arial"/>
          <w:b/>
          <w:sz w:val="24"/>
          <w:szCs w:val="24"/>
        </w:rPr>
        <w:t xml:space="preserve">Серебро азотнокислое, </w:t>
      </w:r>
      <w:r w:rsidRPr="00011ACF">
        <w:rPr>
          <w:rFonts w:ascii="Arial" w:hAnsi="Arial" w:cs="Arial"/>
          <w:b/>
          <w:sz w:val="24"/>
        </w:rPr>
        <w:t xml:space="preserve">раствор молярной концентрацией </w:t>
      </w:r>
      <w:r w:rsidRPr="00011ACF">
        <w:rPr>
          <w:rFonts w:ascii="Arial" w:hAnsi="Arial" w:cs="Arial"/>
          <w:b/>
          <w:sz w:val="24"/>
        </w:rPr>
        <w:br/>
      </w:r>
      <w:r w:rsidRPr="00011ACF">
        <w:rPr>
          <w:rFonts w:ascii="Arial" w:hAnsi="Arial" w:cs="Arial"/>
          <w:b/>
          <w:sz w:val="24"/>
          <w:szCs w:val="24"/>
        </w:rPr>
        <w:t>C(AgNO</w:t>
      </w:r>
      <w:r w:rsidRPr="00011ACF">
        <w:rPr>
          <w:rFonts w:ascii="Arial" w:hAnsi="Arial" w:cs="Arial"/>
          <w:b/>
          <w:sz w:val="24"/>
          <w:szCs w:val="24"/>
          <w:vertAlign w:val="subscript"/>
        </w:rPr>
        <w:t>3</w:t>
      </w:r>
      <w:r w:rsidRPr="00011ACF">
        <w:rPr>
          <w:rFonts w:ascii="Arial" w:hAnsi="Arial" w:cs="Arial"/>
          <w:b/>
          <w:sz w:val="24"/>
          <w:szCs w:val="24"/>
        </w:rPr>
        <w:t>) = 0,01 моль/дм</w:t>
      </w:r>
      <w:r w:rsidRPr="00011ACF">
        <w:rPr>
          <w:rFonts w:ascii="Arial" w:hAnsi="Arial" w:cs="Arial"/>
          <w:b/>
          <w:sz w:val="24"/>
          <w:szCs w:val="24"/>
          <w:vertAlign w:val="superscript"/>
        </w:rPr>
        <w:t>3</w:t>
      </w:r>
    </w:p>
    <w:p w14:paraId="241F7FD7" w14:textId="3AF6C907" w:rsidR="006E7998" w:rsidRPr="000B36D4" w:rsidRDefault="00151B69" w:rsidP="006E7998">
      <w:pPr>
        <w:spacing w:before="60" w:after="60" w:line="360" w:lineRule="auto"/>
        <w:ind w:firstLine="567"/>
        <w:jc w:val="both"/>
        <w:rPr>
          <w:rFonts w:ascii="Arial" w:hAnsi="Arial" w:cs="Arial"/>
          <w:sz w:val="24"/>
          <w:szCs w:val="24"/>
        </w:rPr>
      </w:pPr>
      <w:r w:rsidRPr="000B36D4">
        <w:rPr>
          <w:rFonts w:ascii="Arial" w:hAnsi="Arial" w:cs="Arial"/>
          <w:sz w:val="24"/>
          <w:szCs w:val="24"/>
        </w:rPr>
        <w:t>Раствор серебра азотно</w:t>
      </w:r>
      <w:r w:rsidR="00CB55C8" w:rsidRPr="000B36D4">
        <w:rPr>
          <w:rFonts w:ascii="Arial" w:hAnsi="Arial" w:cs="Arial"/>
          <w:sz w:val="24"/>
          <w:szCs w:val="24"/>
        </w:rPr>
        <w:t xml:space="preserve">кислого молярной концентрации </w:t>
      </w:r>
      <w:r w:rsidRPr="000B36D4">
        <w:rPr>
          <w:rFonts w:ascii="Arial" w:hAnsi="Arial" w:cs="Arial"/>
          <w:sz w:val="24"/>
          <w:szCs w:val="24"/>
        </w:rPr>
        <w:t>C(AgNO</w:t>
      </w:r>
      <w:r w:rsidRPr="000B36D4">
        <w:rPr>
          <w:rFonts w:ascii="Arial" w:hAnsi="Arial" w:cs="Arial"/>
          <w:sz w:val="24"/>
          <w:szCs w:val="24"/>
          <w:vertAlign w:val="subscript"/>
        </w:rPr>
        <w:t>3</w:t>
      </w:r>
      <w:r w:rsidRPr="000B36D4">
        <w:rPr>
          <w:rFonts w:ascii="Arial" w:hAnsi="Arial" w:cs="Arial"/>
          <w:sz w:val="24"/>
          <w:szCs w:val="24"/>
        </w:rPr>
        <w:t>) = 0,01 моль/</w:t>
      </w:r>
      <w:r w:rsidR="00501E3C">
        <w:rPr>
          <w:rFonts w:ascii="Arial" w:hAnsi="Arial" w:cs="Arial"/>
          <w:sz w:val="24"/>
          <w:szCs w:val="24"/>
        </w:rPr>
        <w:t>дм</w:t>
      </w:r>
      <w:r w:rsidR="00501E3C" w:rsidRPr="00501E3C">
        <w:rPr>
          <w:rFonts w:ascii="Arial" w:hAnsi="Arial" w:cs="Arial"/>
          <w:sz w:val="24"/>
          <w:szCs w:val="24"/>
          <w:vertAlign w:val="superscript"/>
        </w:rPr>
        <w:t>3</w:t>
      </w:r>
      <w:r w:rsidRPr="000B36D4">
        <w:rPr>
          <w:rFonts w:ascii="Arial" w:hAnsi="Arial" w:cs="Arial"/>
          <w:sz w:val="24"/>
          <w:szCs w:val="24"/>
        </w:rPr>
        <w:t xml:space="preserve"> готовят из раствора серебра азотнокислого молярной концентрации C(AgNO</w:t>
      </w:r>
      <w:r w:rsidRPr="000B36D4">
        <w:rPr>
          <w:rFonts w:ascii="Arial" w:hAnsi="Arial" w:cs="Arial"/>
          <w:sz w:val="24"/>
          <w:szCs w:val="24"/>
          <w:vertAlign w:val="subscript"/>
        </w:rPr>
        <w:t>3</w:t>
      </w:r>
      <w:r w:rsidRPr="000B36D4">
        <w:rPr>
          <w:rFonts w:ascii="Arial" w:hAnsi="Arial" w:cs="Arial"/>
          <w:sz w:val="24"/>
          <w:szCs w:val="24"/>
        </w:rPr>
        <w:t>) = 0,1 моль/</w:t>
      </w:r>
      <w:r w:rsidR="00501E3C">
        <w:rPr>
          <w:rFonts w:ascii="Arial" w:hAnsi="Arial" w:cs="Arial"/>
          <w:sz w:val="24"/>
          <w:szCs w:val="24"/>
        </w:rPr>
        <w:t>дм</w:t>
      </w:r>
      <w:r w:rsidR="00501E3C" w:rsidRPr="00501E3C">
        <w:rPr>
          <w:rFonts w:ascii="Arial" w:hAnsi="Arial" w:cs="Arial"/>
          <w:sz w:val="24"/>
          <w:szCs w:val="24"/>
          <w:vertAlign w:val="superscript"/>
        </w:rPr>
        <w:t>3</w:t>
      </w:r>
      <w:r w:rsidRPr="000B36D4">
        <w:rPr>
          <w:rFonts w:ascii="Arial" w:hAnsi="Arial" w:cs="Arial"/>
          <w:sz w:val="24"/>
          <w:szCs w:val="24"/>
        </w:rPr>
        <w:t>.</w:t>
      </w:r>
    </w:p>
    <w:p w14:paraId="67780FC7" w14:textId="77777777" w:rsidR="006E7998" w:rsidRPr="006769B0" w:rsidRDefault="00151B69" w:rsidP="006E7998">
      <w:pPr>
        <w:spacing w:before="60" w:after="60" w:line="360" w:lineRule="auto"/>
        <w:ind w:firstLine="567"/>
        <w:jc w:val="both"/>
        <w:rPr>
          <w:rFonts w:ascii="Arial" w:hAnsi="Arial" w:cs="Arial"/>
          <w:sz w:val="24"/>
          <w:szCs w:val="24"/>
        </w:rPr>
      </w:pPr>
      <w:r w:rsidRPr="000B36D4">
        <w:rPr>
          <w:rFonts w:ascii="Arial" w:hAnsi="Arial" w:cs="Arial"/>
          <w:sz w:val="24"/>
          <w:szCs w:val="24"/>
        </w:rPr>
        <w:t>Раствор серебра азотнокислого молярной концентрации C(AgNO</w:t>
      </w:r>
      <w:r w:rsidRPr="000B36D4">
        <w:rPr>
          <w:rFonts w:ascii="Arial" w:hAnsi="Arial" w:cs="Arial"/>
          <w:sz w:val="24"/>
          <w:szCs w:val="24"/>
          <w:vertAlign w:val="subscript"/>
        </w:rPr>
        <w:t>3</w:t>
      </w:r>
      <w:r w:rsidRPr="000B36D4">
        <w:rPr>
          <w:rFonts w:ascii="Arial" w:hAnsi="Arial" w:cs="Arial"/>
          <w:sz w:val="24"/>
          <w:szCs w:val="24"/>
        </w:rPr>
        <w:t>) = 0,1 моль/</w:t>
      </w:r>
      <w:r w:rsidR="00501E3C">
        <w:rPr>
          <w:rFonts w:ascii="Arial" w:hAnsi="Arial" w:cs="Arial"/>
          <w:sz w:val="24"/>
          <w:szCs w:val="24"/>
        </w:rPr>
        <w:t>дм</w:t>
      </w:r>
      <w:r w:rsidR="00501E3C" w:rsidRPr="00501E3C">
        <w:rPr>
          <w:rFonts w:ascii="Arial" w:hAnsi="Arial" w:cs="Arial"/>
          <w:sz w:val="24"/>
          <w:szCs w:val="24"/>
          <w:vertAlign w:val="superscript"/>
        </w:rPr>
        <w:t>3</w:t>
      </w:r>
      <w:r w:rsidRPr="000B36D4">
        <w:rPr>
          <w:rFonts w:ascii="Arial" w:hAnsi="Arial" w:cs="Arial"/>
          <w:sz w:val="24"/>
          <w:szCs w:val="24"/>
        </w:rPr>
        <w:t xml:space="preserve"> готовят с использованием стандарт-титра серебра азотнокислого молярной концентрации C(AgNO</w:t>
      </w:r>
      <w:r w:rsidRPr="000B36D4">
        <w:rPr>
          <w:rFonts w:ascii="Arial" w:hAnsi="Arial" w:cs="Arial"/>
          <w:sz w:val="24"/>
          <w:szCs w:val="24"/>
          <w:vertAlign w:val="subscript"/>
        </w:rPr>
        <w:t>3</w:t>
      </w:r>
      <w:r w:rsidRPr="000B36D4">
        <w:rPr>
          <w:rFonts w:ascii="Arial" w:hAnsi="Arial" w:cs="Arial"/>
          <w:sz w:val="24"/>
          <w:szCs w:val="24"/>
        </w:rPr>
        <w:t xml:space="preserve">) = 0,1 </w:t>
      </w:r>
      <w:r w:rsidRPr="006769B0">
        <w:rPr>
          <w:rFonts w:ascii="Arial" w:hAnsi="Arial" w:cs="Arial"/>
          <w:sz w:val="24"/>
          <w:szCs w:val="24"/>
        </w:rPr>
        <w:t>моль/</w:t>
      </w:r>
      <w:r w:rsidR="00501E3C" w:rsidRPr="006769B0">
        <w:rPr>
          <w:rFonts w:ascii="Arial" w:hAnsi="Arial" w:cs="Arial"/>
          <w:sz w:val="24"/>
          <w:szCs w:val="24"/>
        </w:rPr>
        <w:t>дм</w:t>
      </w:r>
      <w:r w:rsidR="00501E3C" w:rsidRPr="006769B0">
        <w:rPr>
          <w:rFonts w:ascii="Arial" w:hAnsi="Arial" w:cs="Arial"/>
          <w:sz w:val="24"/>
          <w:szCs w:val="24"/>
          <w:vertAlign w:val="superscript"/>
        </w:rPr>
        <w:t>3</w:t>
      </w:r>
      <w:r w:rsidRPr="006769B0">
        <w:rPr>
          <w:rFonts w:ascii="Arial" w:hAnsi="Arial" w:cs="Arial"/>
          <w:sz w:val="24"/>
          <w:szCs w:val="24"/>
        </w:rPr>
        <w:t xml:space="preserve"> в соответствии с инструкцией по его приготовлению.</w:t>
      </w:r>
    </w:p>
    <w:p w14:paraId="040239BC" w14:textId="10EABF62" w:rsidR="006E7998" w:rsidRPr="006769B0" w:rsidRDefault="00151B69" w:rsidP="006E7998">
      <w:pPr>
        <w:spacing w:before="60" w:after="60" w:line="360" w:lineRule="auto"/>
        <w:ind w:firstLine="567"/>
        <w:jc w:val="both"/>
        <w:rPr>
          <w:rFonts w:ascii="Arial" w:hAnsi="Arial" w:cs="Arial"/>
          <w:sz w:val="24"/>
          <w:szCs w:val="24"/>
        </w:rPr>
      </w:pPr>
      <w:r w:rsidRPr="006769B0">
        <w:rPr>
          <w:rFonts w:ascii="Arial" w:hAnsi="Arial" w:cs="Arial"/>
          <w:sz w:val="24"/>
          <w:szCs w:val="24"/>
        </w:rPr>
        <w:t>Раствор серебра азотнокислого молярной концентрации C(AgNO</w:t>
      </w:r>
      <w:r w:rsidRPr="006769B0">
        <w:rPr>
          <w:rFonts w:ascii="Arial" w:hAnsi="Arial" w:cs="Arial"/>
          <w:sz w:val="24"/>
          <w:szCs w:val="24"/>
          <w:vertAlign w:val="subscript"/>
        </w:rPr>
        <w:t>3</w:t>
      </w:r>
      <w:r w:rsidRPr="006769B0">
        <w:rPr>
          <w:rFonts w:ascii="Arial" w:hAnsi="Arial" w:cs="Arial"/>
          <w:sz w:val="24"/>
          <w:szCs w:val="24"/>
        </w:rPr>
        <w:t>) = 0,1 моль/</w:t>
      </w:r>
      <w:r w:rsidR="00501E3C" w:rsidRPr="006769B0">
        <w:rPr>
          <w:rFonts w:ascii="Arial" w:hAnsi="Arial" w:cs="Arial"/>
          <w:sz w:val="24"/>
          <w:szCs w:val="24"/>
        </w:rPr>
        <w:t>дм</w:t>
      </w:r>
      <w:r w:rsidR="00501E3C" w:rsidRPr="006769B0">
        <w:rPr>
          <w:rFonts w:ascii="Arial" w:hAnsi="Arial" w:cs="Arial"/>
          <w:sz w:val="24"/>
          <w:szCs w:val="24"/>
          <w:vertAlign w:val="superscript"/>
        </w:rPr>
        <w:t>3</w:t>
      </w:r>
      <w:r w:rsidRPr="006769B0">
        <w:rPr>
          <w:rFonts w:ascii="Arial" w:hAnsi="Arial" w:cs="Arial"/>
          <w:sz w:val="24"/>
          <w:szCs w:val="24"/>
        </w:rPr>
        <w:t xml:space="preserve"> из серебра азотнокислого готовят </w:t>
      </w:r>
      <w:r w:rsidR="00FA1FD8" w:rsidRPr="006769B0">
        <w:rPr>
          <w:rFonts w:ascii="Arial" w:hAnsi="Arial" w:cs="Arial"/>
          <w:sz w:val="24"/>
          <w:szCs w:val="24"/>
        </w:rPr>
        <w:t xml:space="preserve">по пункту 2.2 ГОСТ 25794.3 </w:t>
      </w:r>
    </w:p>
    <w:p w14:paraId="5C7DEFC1" w14:textId="4A3252D1" w:rsidR="007B30FD" w:rsidRPr="006769B0" w:rsidRDefault="00151B69" w:rsidP="006769B0">
      <w:pPr>
        <w:spacing w:before="60" w:after="60" w:line="360" w:lineRule="auto"/>
        <w:ind w:firstLine="567"/>
        <w:jc w:val="both"/>
        <w:rPr>
          <w:rFonts w:ascii="Arial" w:hAnsi="Arial" w:cs="Arial"/>
          <w:strike/>
          <w:sz w:val="24"/>
          <w:szCs w:val="24"/>
        </w:rPr>
      </w:pPr>
      <w:r w:rsidRPr="006769B0">
        <w:rPr>
          <w:rFonts w:ascii="Arial" w:hAnsi="Arial" w:cs="Arial"/>
          <w:sz w:val="24"/>
          <w:szCs w:val="24"/>
        </w:rPr>
        <w:t>Коэффициент поправки серебра азотнокислого молярной концентрации C (AgNO3) = 0,1 моль/</w:t>
      </w:r>
      <w:r w:rsidR="00501E3C" w:rsidRPr="006769B0">
        <w:rPr>
          <w:rFonts w:ascii="Arial" w:hAnsi="Arial" w:cs="Arial"/>
          <w:sz w:val="24"/>
          <w:szCs w:val="24"/>
        </w:rPr>
        <w:t>дм</w:t>
      </w:r>
      <w:r w:rsidR="00501E3C" w:rsidRPr="006769B0">
        <w:rPr>
          <w:rFonts w:ascii="Arial" w:hAnsi="Arial" w:cs="Arial"/>
          <w:sz w:val="24"/>
          <w:szCs w:val="24"/>
          <w:vertAlign w:val="superscript"/>
        </w:rPr>
        <w:t>3</w:t>
      </w:r>
      <w:r w:rsidRPr="006769B0">
        <w:rPr>
          <w:rFonts w:ascii="Arial" w:hAnsi="Arial" w:cs="Arial"/>
          <w:sz w:val="24"/>
          <w:szCs w:val="24"/>
        </w:rPr>
        <w:t xml:space="preserve"> устанавливают по пункту 2.2.</w:t>
      </w:r>
      <w:r w:rsidRPr="000B36D4">
        <w:rPr>
          <w:rFonts w:ascii="Arial" w:hAnsi="Arial" w:cs="Arial"/>
          <w:sz w:val="24"/>
          <w:szCs w:val="24"/>
        </w:rPr>
        <w:t>3.1 ГОСТ 25794.3</w:t>
      </w:r>
      <w:r w:rsidRPr="006769B0">
        <w:rPr>
          <w:rFonts w:ascii="Arial" w:hAnsi="Arial" w:cs="Arial"/>
          <w:strike/>
          <w:sz w:val="24"/>
          <w:szCs w:val="24"/>
        </w:rPr>
        <w:t xml:space="preserve"> </w:t>
      </w:r>
    </w:p>
    <w:p w14:paraId="16E10F74" w14:textId="77777777" w:rsidR="006E7998" w:rsidRPr="000B36D4" w:rsidRDefault="00BD7B85" w:rsidP="006E7998">
      <w:pPr>
        <w:spacing w:before="60" w:after="60" w:line="360" w:lineRule="auto"/>
        <w:ind w:firstLine="567"/>
        <w:jc w:val="both"/>
        <w:rPr>
          <w:rFonts w:ascii="Arial" w:hAnsi="Arial" w:cs="Arial"/>
          <w:sz w:val="24"/>
          <w:szCs w:val="24"/>
        </w:rPr>
      </w:pPr>
      <w:r w:rsidRPr="000B36D4">
        <w:rPr>
          <w:rFonts w:ascii="Arial" w:hAnsi="Arial" w:cs="Arial"/>
          <w:sz w:val="24"/>
          <w:szCs w:val="24"/>
        </w:rPr>
        <w:t>Раствор серебра азотнокислого молярной концентрации C(AgNO</w:t>
      </w:r>
      <w:r w:rsidRPr="000B36D4">
        <w:rPr>
          <w:rFonts w:ascii="Arial" w:hAnsi="Arial" w:cs="Arial"/>
          <w:sz w:val="24"/>
          <w:szCs w:val="24"/>
          <w:vertAlign w:val="subscript"/>
        </w:rPr>
        <w:t>3</w:t>
      </w:r>
      <w:r w:rsidRPr="000B36D4">
        <w:rPr>
          <w:rFonts w:ascii="Arial" w:hAnsi="Arial" w:cs="Arial"/>
          <w:sz w:val="24"/>
          <w:szCs w:val="24"/>
        </w:rPr>
        <w:t>) = 0,01 моль/</w:t>
      </w:r>
      <w:r w:rsidR="00501E3C">
        <w:rPr>
          <w:rFonts w:ascii="Arial" w:hAnsi="Arial" w:cs="Arial"/>
          <w:sz w:val="24"/>
          <w:szCs w:val="24"/>
        </w:rPr>
        <w:t>дм</w:t>
      </w:r>
      <w:r w:rsidR="00501E3C" w:rsidRPr="00501E3C">
        <w:rPr>
          <w:rFonts w:ascii="Arial" w:hAnsi="Arial" w:cs="Arial"/>
          <w:sz w:val="24"/>
          <w:szCs w:val="24"/>
          <w:vertAlign w:val="superscript"/>
        </w:rPr>
        <w:t>3</w:t>
      </w:r>
      <w:r w:rsidRPr="000B36D4">
        <w:rPr>
          <w:rFonts w:ascii="Arial" w:hAnsi="Arial" w:cs="Arial"/>
          <w:sz w:val="24"/>
          <w:szCs w:val="24"/>
        </w:rPr>
        <w:t xml:space="preserve"> готовят следующим образом. В мерную колбу вместимостью 100 </w:t>
      </w:r>
      <w:r w:rsidR="00806DE7">
        <w:rPr>
          <w:rFonts w:ascii="Arial" w:hAnsi="Arial" w:cs="Arial"/>
          <w:sz w:val="24"/>
          <w:szCs w:val="24"/>
        </w:rPr>
        <w:t>см</w:t>
      </w:r>
      <w:r w:rsidR="00806DE7" w:rsidRPr="00806DE7">
        <w:rPr>
          <w:rFonts w:ascii="Arial" w:hAnsi="Arial" w:cs="Arial"/>
          <w:sz w:val="24"/>
          <w:szCs w:val="24"/>
          <w:vertAlign w:val="superscript"/>
        </w:rPr>
        <w:t>3</w:t>
      </w:r>
      <w:r w:rsidRPr="000B36D4">
        <w:rPr>
          <w:rFonts w:ascii="Arial" w:hAnsi="Arial" w:cs="Arial"/>
          <w:sz w:val="24"/>
          <w:szCs w:val="24"/>
        </w:rPr>
        <w:t xml:space="preserve"> помещают пипеткой 10 </w:t>
      </w:r>
      <w:r w:rsidR="00806DE7">
        <w:rPr>
          <w:rFonts w:ascii="Arial" w:hAnsi="Arial" w:cs="Arial"/>
          <w:sz w:val="24"/>
          <w:szCs w:val="24"/>
        </w:rPr>
        <w:t>см</w:t>
      </w:r>
      <w:r w:rsidR="00806DE7" w:rsidRPr="00806DE7">
        <w:rPr>
          <w:rFonts w:ascii="Arial" w:hAnsi="Arial" w:cs="Arial"/>
          <w:sz w:val="24"/>
          <w:szCs w:val="24"/>
          <w:vertAlign w:val="superscript"/>
        </w:rPr>
        <w:t>3</w:t>
      </w:r>
      <w:r w:rsidRPr="000B36D4">
        <w:rPr>
          <w:rFonts w:ascii="Arial" w:hAnsi="Arial" w:cs="Arial"/>
          <w:sz w:val="24"/>
          <w:szCs w:val="24"/>
        </w:rPr>
        <w:t xml:space="preserve"> раствора серебра азотнокислого молярной концентрации C(AgNO3) = 0,1 моль/</w:t>
      </w:r>
      <w:r w:rsidR="00501E3C">
        <w:rPr>
          <w:rFonts w:ascii="Arial" w:hAnsi="Arial" w:cs="Arial"/>
          <w:sz w:val="24"/>
          <w:szCs w:val="24"/>
        </w:rPr>
        <w:t>дм</w:t>
      </w:r>
      <w:r w:rsidR="00501E3C" w:rsidRPr="00501E3C">
        <w:rPr>
          <w:rFonts w:ascii="Arial" w:hAnsi="Arial" w:cs="Arial"/>
          <w:sz w:val="24"/>
          <w:szCs w:val="24"/>
          <w:vertAlign w:val="superscript"/>
        </w:rPr>
        <w:t>3</w:t>
      </w:r>
      <w:r w:rsidRPr="000B36D4">
        <w:rPr>
          <w:rFonts w:ascii="Arial" w:hAnsi="Arial" w:cs="Arial"/>
          <w:sz w:val="24"/>
          <w:szCs w:val="24"/>
        </w:rPr>
        <w:t>, доводят объ</w:t>
      </w:r>
      <w:r w:rsidR="00B54F85">
        <w:rPr>
          <w:rFonts w:ascii="Arial" w:hAnsi="Arial" w:cs="Arial"/>
          <w:sz w:val="24"/>
          <w:szCs w:val="24"/>
        </w:rPr>
        <w:t>е</w:t>
      </w:r>
      <w:r w:rsidRPr="000B36D4">
        <w:rPr>
          <w:rFonts w:ascii="Arial" w:hAnsi="Arial" w:cs="Arial"/>
          <w:sz w:val="24"/>
          <w:szCs w:val="24"/>
        </w:rPr>
        <w:t>м раствора в мерной колбе до метки дистиллированной водой, тщательно перемешивают.</w:t>
      </w:r>
    </w:p>
    <w:p w14:paraId="531A8744" w14:textId="572C0BCE" w:rsidR="006E7998" w:rsidRPr="000B36D4" w:rsidRDefault="00BD7B85" w:rsidP="006E7998">
      <w:pPr>
        <w:spacing w:before="60" w:after="60" w:line="360" w:lineRule="auto"/>
        <w:ind w:firstLine="567"/>
        <w:jc w:val="both"/>
        <w:rPr>
          <w:rFonts w:ascii="Arial" w:hAnsi="Arial" w:cs="Arial"/>
          <w:sz w:val="24"/>
          <w:szCs w:val="24"/>
        </w:rPr>
      </w:pPr>
      <w:r w:rsidRPr="000B36D4">
        <w:rPr>
          <w:rFonts w:ascii="Arial" w:hAnsi="Arial" w:cs="Arial"/>
          <w:sz w:val="24"/>
          <w:szCs w:val="24"/>
        </w:rPr>
        <w:t>Раствор серебра азотнокислого молярной концентрации C(AgNO3)</w:t>
      </w:r>
      <w:r w:rsidRPr="000B36D4">
        <w:rPr>
          <w:rFonts w:ascii="Arial" w:hAnsi="Arial" w:cs="Arial"/>
          <w:sz w:val="24"/>
          <w:szCs w:val="24"/>
          <w:lang w:val="en-US"/>
        </w:rPr>
        <w:t> </w:t>
      </w:r>
      <w:r w:rsidRPr="000B36D4">
        <w:rPr>
          <w:rFonts w:ascii="Arial" w:hAnsi="Arial" w:cs="Arial"/>
          <w:sz w:val="24"/>
          <w:szCs w:val="24"/>
        </w:rPr>
        <w:t>=</w:t>
      </w:r>
      <w:r w:rsidRPr="000B36D4">
        <w:rPr>
          <w:rFonts w:ascii="Arial" w:hAnsi="Arial" w:cs="Arial"/>
          <w:sz w:val="24"/>
          <w:szCs w:val="24"/>
          <w:lang w:val="en-US"/>
        </w:rPr>
        <w:t> </w:t>
      </w:r>
      <w:r w:rsidRPr="000B36D4">
        <w:rPr>
          <w:rFonts w:ascii="Arial" w:hAnsi="Arial" w:cs="Arial"/>
          <w:sz w:val="24"/>
          <w:szCs w:val="24"/>
        </w:rPr>
        <w:t>0,01</w:t>
      </w:r>
      <w:r w:rsidRPr="000B36D4">
        <w:rPr>
          <w:rFonts w:ascii="Arial" w:hAnsi="Arial" w:cs="Arial"/>
          <w:sz w:val="24"/>
          <w:szCs w:val="24"/>
          <w:lang w:val="en-US"/>
        </w:rPr>
        <w:t> </w:t>
      </w:r>
      <w:r w:rsidRPr="000B36D4">
        <w:rPr>
          <w:rFonts w:ascii="Arial" w:hAnsi="Arial" w:cs="Arial"/>
          <w:sz w:val="24"/>
          <w:szCs w:val="24"/>
        </w:rPr>
        <w:t>моль/</w:t>
      </w:r>
      <w:r w:rsidR="00501E3C">
        <w:rPr>
          <w:rFonts w:ascii="Arial" w:hAnsi="Arial" w:cs="Arial"/>
          <w:sz w:val="24"/>
          <w:szCs w:val="24"/>
        </w:rPr>
        <w:t>дм</w:t>
      </w:r>
      <w:r w:rsidR="00501E3C" w:rsidRPr="00501E3C">
        <w:rPr>
          <w:rFonts w:ascii="Arial" w:hAnsi="Arial" w:cs="Arial"/>
          <w:sz w:val="24"/>
          <w:szCs w:val="24"/>
          <w:vertAlign w:val="superscript"/>
        </w:rPr>
        <w:t>3</w:t>
      </w:r>
      <w:r w:rsidRPr="000B36D4">
        <w:rPr>
          <w:rFonts w:ascii="Arial" w:hAnsi="Arial" w:cs="Arial"/>
          <w:sz w:val="24"/>
          <w:szCs w:val="24"/>
        </w:rPr>
        <w:t xml:space="preserve"> применяют свежеприготовленным. </w:t>
      </w:r>
    </w:p>
    <w:p w14:paraId="3BC42966" w14:textId="669D3EDE" w:rsidR="006E7998" w:rsidRPr="00011ACF" w:rsidRDefault="006769B0" w:rsidP="006E7998">
      <w:pPr>
        <w:spacing w:before="60" w:after="60" w:line="360" w:lineRule="auto"/>
        <w:ind w:firstLine="567"/>
        <w:jc w:val="both"/>
        <w:rPr>
          <w:rFonts w:ascii="Arial" w:hAnsi="Arial" w:cs="Arial"/>
          <w:b/>
          <w:sz w:val="24"/>
          <w:szCs w:val="24"/>
        </w:rPr>
      </w:pPr>
      <w:r w:rsidRPr="00011ACF">
        <w:rPr>
          <w:rFonts w:ascii="Arial" w:hAnsi="Arial" w:cs="Arial"/>
          <w:b/>
          <w:sz w:val="24"/>
          <w:szCs w:val="24"/>
        </w:rPr>
        <w:t>Калий йодистый, щелочной раствор</w:t>
      </w:r>
    </w:p>
    <w:p w14:paraId="6F7504E5" w14:textId="7430519D" w:rsidR="006E7998" w:rsidRDefault="00BD7B85" w:rsidP="006E7998">
      <w:pPr>
        <w:spacing w:before="60" w:after="60" w:line="360" w:lineRule="auto"/>
        <w:ind w:firstLine="567"/>
        <w:jc w:val="both"/>
        <w:rPr>
          <w:rFonts w:ascii="Arial" w:hAnsi="Arial" w:cs="Arial"/>
          <w:sz w:val="24"/>
          <w:szCs w:val="24"/>
        </w:rPr>
      </w:pPr>
      <w:r w:rsidRPr="000B36D4">
        <w:rPr>
          <w:rFonts w:ascii="Arial" w:hAnsi="Arial" w:cs="Arial"/>
          <w:sz w:val="24"/>
          <w:szCs w:val="24"/>
        </w:rPr>
        <w:t>В фарфоровый стакан помещают 3,60 г калия йодистого и 44,10 г натрия гидроокиси, предварительно взвешенных в стаканчиках с точностью отсч</w:t>
      </w:r>
      <w:r w:rsidR="00B54F85">
        <w:rPr>
          <w:rFonts w:ascii="Arial" w:hAnsi="Arial" w:cs="Arial"/>
          <w:sz w:val="24"/>
          <w:szCs w:val="24"/>
        </w:rPr>
        <w:t>е</w:t>
      </w:r>
      <w:r w:rsidRPr="000B36D4">
        <w:rPr>
          <w:rFonts w:ascii="Arial" w:hAnsi="Arial" w:cs="Arial"/>
          <w:sz w:val="24"/>
          <w:szCs w:val="24"/>
        </w:rPr>
        <w:t xml:space="preserve">та до 0,01 г, прибавляют цилиндром 100 </w:t>
      </w:r>
      <w:r w:rsidR="00806DE7">
        <w:rPr>
          <w:rFonts w:ascii="Arial" w:hAnsi="Arial" w:cs="Arial"/>
          <w:sz w:val="24"/>
          <w:szCs w:val="24"/>
        </w:rPr>
        <w:t>см</w:t>
      </w:r>
      <w:r w:rsidR="00806DE7" w:rsidRPr="00806DE7">
        <w:rPr>
          <w:rFonts w:ascii="Arial" w:hAnsi="Arial" w:cs="Arial"/>
          <w:sz w:val="24"/>
          <w:szCs w:val="24"/>
          <w:vertAlign w:val="superscript"/>
        </w:rPr>
        <w:t>3</w:t>
      </w:r>
      <w:r w:rsidRPr="000B36D4">
        <w:rPr>
          <w:rFonts w:ascii="Arial" w:hAnsi="Arial" w:cs="Arial"/>
          <w:sz w:val="24"/>
          <w:szCs w:val="24"/>
        </w:rPr>
        <w:t xml:space="preserve"> дистиллированной воды, перемешивают, охлаждают до температуры окружающего воздуха от 15 °С до  25 °С. Содержимое стакана количественно переносят дистиллированной водой в мерную колбу вместимостью 1000</w:t>
      </w:r>
      <w:r w:rsidRPr="000B36D4">
        <w:rPr>
          <w:rFonts w:ascii="Arial" w:hAnsi="Arial" w:cs="Arial"/>
          <w:sz w:val="24"/>
          <w:szCs w:val="24"/>
          <w:lang w:val="en-US"/>
        </w:rPr>
        <w:t> </w:t>
      </w:r>
      <w:r w:rsidR="00806DE7">
        <w:rPr>
          <w:rFonts w:ascii="Arial" w:hAnsi="Arial" w:cs="Arial"/>
          <w:sz w:val="24"/>
          <w:szCs w:val="24"/>
        </w:rPr>
        <w:t>см</w:t>
      </w:r>
      <w:r w:rsidR="00806DE7" w:rsidRPr="00806DE7">
        <w:rPr>
          <w:rFonts w:ascii="Arial" w:hAnsi="Arial" w:cs="Arial"/>
          <w:sz w:val="24"/>
          <w:szCs w:val="24"/>
          <w:vertAlign w:val="superscript"/>
        </w:rPr>
        <w:t>3</w:t>
      </w:r>
      <w:r w:rsidRPr="000B36D4">
        <w:rPr>
          <w:rFonts w:ascii="Arial" w:hAnsi="Arial" w:cs="Arial"/>
          <w:sz w:val="24"/>
          <w:szCs w:val="24"/>
        </w:rPr>
        <w:t>, прибавляют цилиндром 180</w:t>
      </w:r>
      <w:r w:rsidRPr="000B36D4">
        <w:rPr>
          <w:rFonts w:ascii="Arial" w:hAnsi="Arial" w:cs="Arial"/>
          <w:sz w:val="24"/>
          <w:szCs w:val="24"/>
          <w:lang w:val="en-US"/>
        </w:rPr>
        <w:t> </w:t>
      </w:r>
      <w:r w:rsidR="00806DE7">
        <w:rPr>
          <w:rFonts w:ascii="Arial" w:hAnsi="Arial" w:cs="Arial"/>
          <w:sz w:val="24"/>
          <w:szCs w:val="24"/>
        </w:rPr>
        <w:t>см</w:t>
      </w:r>
      <w:r w:rsidR="00806DE7" w:rsidRPr="00806DE7">
        <w:rPr>
          <w:rFonts w:ascii="Arial" w:hAnsi="Arial" w:cs="Arial"/>
          <w:sz w:val="24"/>
          <w:szCs w:val="24"/>
          <w:vertAlign w:val="superscript"/>
        </w:rPr>
        <w:t>3</w:t>
      </w:r>
      <w:r w:rsidRPr="000B36D4">
        <w:rPr>
          <w:rFonts w:ascii="Arial" w:hAnsi="Arial" w:cs="Arial"/>
          <w:sz w:val="24"/>
          <w:szCs w:val="24"/>
        </w:rPr>
        <w:t xml:space="preserve"> раствора аммиака водного, доводят объ</w:t>
      </w:r>
      <w:r w:rsidR="00B54F85">
        <w:rPr>
          <w:rFonts w:ascii="Arial" w:hAnsi="Arial" w:cs="Arial"/>
          <w:sz w:val="24"/>
          <w:szCs w:val="24"/>
        </w:rPr>
        <w:t>е</w:t>
      </w:r>
      <w:r w:rsidRPr="000B36D4">
        <w:rPr>
          <w:rFonts w:ascii="Arial" w:hAnsi="Arial" w:cs="Arial"/>
          <w:sz w:val="24"/>
          <w:szCs w:val="24"/>
        </w:rPr>
        <w:t>м раствора в мерной колбе до метки дистиллированной водой, тщательно перемешивают.</w:t>
      </w:r>
    </w:p>
    <w:p w14:paraId="7CB7F5A8" w14:textId="323424BD" w:rsidR="00B466B4" w:rsidRPr="000B36D4" w:rsidRDefault="00B466B4" w:rsidP="006E7998">
      <w:pPr>
        <w:spacing w:before="60" w:after="60" w:line="360" w:lineRule="auto"/>
        <w:ind w:firstLine="567"/>
        <w:jc w:val="both"/>
        <w:rPr>
          <w:rFonts w:ascii="Arial" w:hAnsi="Arial" w:cs="Arial"/>
          <w:sz w:val="24"/>
          <w:szCs w:val="24"/>
        </w:rPr>
      </w:pPr>
      <w:r w:rsidRPr="00CC0881">
        <w:rPr>
          <w:rFonts w:ascii="Arial" w:hAnsi="Arial" w:cs="Arial"/>
          <w:sz w:val="24"/>
          <w:szCs w:val="24"/>
        </w:rPr>
        <w:t>Раствор хранят в плотно закрытой таре в темном месте 1 меся</w:t>
      </w:r>
      <w:r w:rsidR="00947991" w:rsidRPr="00CC0881">
        <w:rPr>
          <w:rFonts w:ascii="Arial" w:hAnsi="Arial" w:cs="Arial"/>
          <w:sz w:val="24"/>
          <w:szCs w:val="24"/>
        </w:rPr>
        <w:t>ц</w:t>
      </w:r>
      <w:r w:rsidRPr="00CC0881">
        <w:rPr>
          <w:rFonts w:ascii="Arial" w:hAnsi="Arial" w:cs="Arial"/>
          <w:sz w:val="24"/>
          <w:szCs w:val="24"/>
        </w:rPr>
        <w:t xml:space="preserve"> </w:t>
      </w:r>
      <w:r w:rsidR="00947991" w:rsidRPr="00CC0881">
        <w:rPr>
          <w:rFonts w:ascii="Arial" w:hAnsi="Arial" w:cs="Arial"/>
          <w:sz w:val="24"/>
          <w:szCs w:val="24"/>
        </w:rPr>
        <w:t>при условии отсутствия</w:t>
      </w:r>
      <w:r w:rsidRPr="00CC0881">
        <w:rPr>
          <w:rFonts w:ascii="Arial" w:hAnsi="Arial" w:cs="Arial"/>
          <w:sz w:val="24"/>
          <w:szCs w:val="24"/>
        </w:rPr>
        <w:t xml:space="preserve"> желтого или бурого оттенка</w:t>
      </w:r>
      <w:r w:rsidR="00947991" w:rsidRPr="00CC0881">
        <w:rPr>
          <w:rFonts w:ascii="Arial" w:hAnsi="Arial" w:cs="Arial"/>
          <w:sz w:val="24"/>
          <w:szCs w:val="24"/>
        </w:rPr>
        <w:t xml:space="preserve">, </w:t>
      </w:r>
      <w:r w:rsidRPr="00CC0881">
        <w:rPr>
          <w:rFonts w:ascii="Arial" w:hAnsi="Arial" w:cs="Arial"/>
          <w:sz w:val="24"/>
          <w:szCs w:val="24"/>
        </w:rPr>
        <w:t>помутнени</w:t>
      </w:r>
      <w:r w:rsidR="00947991" w:rsidRPr="00CC0881">
        <w:rPr>
          <w:rFonts w:ascii="Arial" w:hAnsi="Arial" w:cs="Arial"/>
          <w:sz w:val="24"/>
          <w:szCs w:val="24"/>
        </w:rPr>
        <w:t>и</w:t>
      </w:r>
      <w:r w:rsidRPr="00CC0881">
        <w:rPr>
          <w:rFonts w:ascii="Arial" w:hAnsi="Arial" w:cs="Arial"/>
          <w:sz w:val="24"/>
          <w:szCs w:val="24"/>
        </w:rPr>
        <w:t xml:space="preserve"> или выпадение хлопьев</w:t>
      </w:r>
      <w:r w:rsidR="00947991" w:rsidRPr="00CC0881">
        <w:rPr>
          <w:rFonts w:ascii="Arial" w:hAnsi="Arial" w:cs="Arial"/>
          <w:sz w:val="24"/>
          <w:szCs w:val="24"/>
        </w:rPr>
        <w:t>.</w:t>
      </w:r>
    </w:p>
    <w:p w14:paraId="61664532" w14:textId="77777777" w:rsidR="00B46B93" w:rsidRPr="000B36D4" w:rsidRDefault="00BD7B85" w:rsidP="00B46B93">
      <w:pPr>
        <w:spacing w:before="60" w:after="60" w:line="360" w:lineRule="auto"/>
        <w:ind w:firstLine="567"/>
        <w:jc w:val="both"/>
        <w:rPr>
          <w:rFonts w:ascii="Arial" w:hAnsi="Arial" w:cs="Arial"/>
          <w:sz w:val="24"/>
          <w:szCs w:val="24"/>
        </w:rPr>
      </w:pPr>
      <w:r w:rsidRPr="000B36D4">
        <w:rPr>
          <w:rFonts w:ascii="Arial" w:hAnsi="Arial" w:cs="Arial"/>
          <w:sz w:val="24"/>
          <w:szCs w:val="24"/>
        </w:rPr>
        <w:t>7.</w:t>
      </w:r>
      <w:r w:rsidR="00161765" w:rsidRPr="000B36D4">
        <w:rPr>
          <w:rFonts w:ascii="Arial" w:hAnsi="Arial" w:cs="Arial"/>
          <w:sz w:val="24"/>
          <w:szCs w:val="24"/>
        </w:rPr>
        <w:t>9</w:t>
      </w:r>
      <w:r w:rsidRPr="000B36D4">
        <w:rPr>
          <w:rFonts w:ascii="Arial" w:hAnsi="Arial" w:cs="Arial"/>
          <w:sz w:val="24"/>
          <w:szCs w:val="24"/>
        </w:rPr>
        <w:t>.4 Подготовка проб акрилонитрила к выполнению измерений</w:t>
      </w:r>
    </w:p>
    <w:p w14:paraId="2B7982C8" w14:textId="7D90C01E" w:rsidR="00B46B93" w:rsidRPr="000B36D4" w:rsidRDefault="00BD7B85" w:rsidP="00B46B93">
      <w:pPr>
        <w:spacing w:before="60" w:after="60" w:line="360" w:lineRule="auto"/>
        <w:ind w:firstLine="567"/>
        <w:jc w:val="both"/>
        <w:rPr>
          <w:rFonts w:ascii="Arial" w:hAnsi="Arial" w:cs="Arial"/>
          <w:sz w:val="24"/>
          <w:szCs w:val="24"/>
        </w:rPr>
      </w:pPr>
      <w:r w:rsidRPr="000B36D4">
        <w:rPr>
          <w:rFonts w:ascii="Arial" w:hAnsi="Arial" w:cs="Arial"/>
          <w:sz w:val="24"/>
          <w:szCs w:val="24"/>
        </w:rPr>
        <w:t xml:space="preserve">Измеряют плотность анализируемой пробы с помощью </w:t>
      </w:r>
      <w:r w:rsidRPr="006A49F9">
        <w:rPr>
          <w:rFonts w:ascii="Arial" w:hAnsi="Arial"/>
          <w:sz w:val="24"/>
        </w:rPr>
        <w:t>плотномера</w:t>
      </w:r>
      <w:r w:rsidRPr="006A49F9">
        <w:rPr>
          <w:rFonts w:ascii="Arial" w:hAnsi="Arial" w:cs="Arial"/>
          <w:sz w:val="24"/>
          <w:szCs w:val="24"/>
        </w:rPr>
        <w:t xml:space="preserve"> в соответствии </w:t>
      </w:r>
      <w:r w:rsidR="006769B0" w:rsidRPr="006A49F9">
        <w:rPr>
          <w:rFonts w:ascii="Arial" w:hAnsi="Arial" w:cs="Arial"/>
          <w:sz w:val="24"/>
          <w:szCs w:val="24"/>
        </w:rPr>
        <w:t>по п.</w:t>
      </w:r>
      <w:r w:rsidR="006769B0" w:rsidRPr="006A49F9">
        <w:rPr>
          <w:rFonts w:ascii="Arial" w:hAnsi="Arial"/>
          <w:sz w:val="24"/>
        </w:rPr>
        <w:t>7.</w:t>
      </w:r>
      <w:r w:rsidR="000D3659" w:rsidRPr="00CC0881">
        <w:rPr>
          <w:rFonts w:ascii="Arial" w:hAnsi="Arial" w:cs="Arial"/>
          <w:sz w:val="24"/>
          <w:szCs w:val="24"/>
        </w:rPr>
        <w:t>5</w:t>
      </w:r>
      <w:r w:rsidR="000D3659" w:rsidRPr="006A49F9">
        <w:rPr>
          <w:rFonts w:ascii="Arial" w:hAnsi="Arial"/>
          <w:sz w:val="24"/>
        </w:rPr>
        <w:t>.</w:t>
      </w:r>
    </w:p>
    <w:p w14:paraId="260B060D" w14:textId="5830B87C" w:rsidR="00B46B93" w:rsidRPr="000B36D4" w:rsidRDefault="00BD7B85" w:rsidP="00B46B93">
      <w:pPr>
        <w:spacing w:before="60" w:after="60" w:line="360" w:lineRule="auto"/>
        <w:ind w:firstLine="567"/>
        <w:jc w:val="both"/>
        <w:rPr>
          <w:rFonts w:ascii="Arial" w:hAnsi="Arial" w:cs="Arial"/>
          <w:sz w:val="24"/>
          <w:szCs w:val="24"/>
        </w:rPr>
      </w:pPr>
      <w:r w:rsidRPr="000B36D4">
        <w:rPr>
          <w:rFonts w:ascii="Arial" w:hAnsi="Arial" w:cs="Arial"/>
          <w:sz w:val="24"/>
          <w:szCs w:val="24"/>
        </w:rPr>
        <w:t>7.</w:t>
      </w:r>
      <w:r w:rsidR="00161765" w:rsidRPr="000B36D4">
        <w:rPr>
          <w:rFonts w:ascii="Arial" w:hAnsi="Arial" w:cs="Arial"/>
          <w:sz w:val="24"/>
          <w:szCs w:val="24"/>
        </w:rPr>
        <w:t>9</w:t>
      </w:r>
      <w:r w:rsidRPr="000B36D4">
        <w:rPr>
          <w:rFonts w:ascii="Arial" w:hAnsi="Arial" w:cs="Arial"/>
          <w:sz w:val="24"/>
          <w:szCs w:val="24"/>
        </w:rPr>
        <w:t>.5 Порядок выполнения измерений</w:t>
      </w:r>
      <w:r w:rsidR="00544731">
        <w:rPr>
          <w:rFonts w:ascii="Arial" w:hAnsi="Arial" w:cs="Arial"/>
          <w:sz w:val="24"/>
          <w:szCs w:val="24"/>
        </w:rPr>
        <w:t>:</w:t>
      </w:r>
    </w:p>
    <w:p w14:paraId="0FF3D673" w14:textId="77777777" w:rsidR="00B46B93" w:rsidRPr="000B36D4" w:rsidRDefault="00BD7B85" w:rsidP="00B46B93">
      <w:pPr>
        <w:spacing w:before="60" w:after="60" w:line="360" w:lineRule="auto"/>
        <w:ind w:firstLine="567"/>
        <w:jc w:val="both"/>
        <w:rPr>
          <w:rFonts w:ascii="Arial" w:hAnsi="Arial" w:cs="Arial"/>
          <w:sz w:val="24"/>
          <w:szCs w:val="24"/>
        </w:rPr>
      </w:pPr>
      <w:r w:rsidRPr="000B36D4">
        <w:rPr>
          <w:rFonts w:ascii="Arial" w:hAnsi="Arial" w:cs="Arial"/>
          <w:sz w:val="24"/>
          <w:szCs w:val="24"/>
        </w:rPr>
        <w:t>7.</w:t>
      </w:r>
      <w:r w:rsidR="00161765" w:rsidRPr="000B36D4">
        <w:rPr>
          <w:rFonts w:ascii="Arial" w:hAnsi="Arial" w:cs="Arial"/>
          <w:sz w:val="24"/>
          <w:szCs w:val="24"/>
        </w:rPr>
        <w:t>9</w:t>
      </w:r>
      <w:r w:rsidRPr="000B36D4">
        <w:rPr>
          <w:rFonts w:ascii="Arial" w:hAnsi="Arial" w:cs="Arial"/>
          <w:sz w:val="24"/>
          <w:szCs w:val="24"/>
        </w:rPr>
        <w:t>.5.1 Измерение включает два параллельных определения анализируемой пробы и два параллельных определения контрольного раствора, выполненных в условиях повторяемости.</w:t>
      </w:r>
    </w:p>
    <w:p w14:paraId="1876B652" w14:textId="77777777" w:rsidR="005140F6" w:rsidRPr="000B36D4" w:rsidRDefault="00BD7B85" w:rsidP="005140F6">
      <w:pPr>
        <w:spacing w:before="60" w:after="60" w:line="360" w:lineRule="auto"/>
        <w:ind w:firstLine="567"/>
        <w:jc w:val="both"/>
        <w:rPr>
          <w:rFonts w:ascii="Arial" w:hAnsi="Arial" w:cs="Arial"/>
          <w:sz w:val="24"/>
          <w:szCs w:val="24"/>
        </w:rPr>
      </w:pPr>
      <w:r w:rsidRPr="000B36D4">
        <w:rPr>
          <w:rFonts w:ascii="Arial" w:hAnsi="Arial" w:cs="Arial"/>
          <w:sz w:val="24"/>
          <w:szCs w:val="24"/>
        </w:rPr>
        <w:t>7.</w:t>
      </w:r>
      <w:r w:rsidR="00161765" w:rsidRPr="000B36D4">
        <w:rPr>
          <w:rFonts w:ascii="Arial" w:hAnsi="Arial" w:cs="Arial"/>
          <w:sz w:val="24"/>
          <w:szCs w:val="24"/>
        </w:rPr>
        <w:t>9</w:t>
      </w:r>
      <w:r w:rsidRPr="000B36D4">
        <w:rPr>
          <w:rFonts w:ascii="Arial" w:hAnsi="Arial" w:cs="Arial"/>
          <w:sz w:val="24"/>
          <w:szCs w:val="24"/>
        </w:rPr>
        <w:t>.5.2 Выполнение измерений в диапазоне от 0,00010 % до 0,00050 %.</w:t>
      </w:r>
    </w:p>
    <w:p w14:paraId="1D3D38A4" w14:textId="77777777" w:rsidR="00B46B93" w:rsidRPr="000B36D4" w:rsidRDefault="00BD7B85" w:rsidP="00B46B93">
      <w:pPr>
        <w:spacing w:before="60" w:after="60" w:line="360" w:lineRule="auto"/>
        <w:ind w:firstLine="567"/>
        <w:jc w:val="both"/>
        <w:rPr>
          <w:rFonts w:ascii="Arial" w:hAnsi="Arial" w:cs="Arial"/>
          <w:sz w:val="24"/>
          <w:szCs w:val="24"/>
        </w:rPr>
      </w:pPr>
      <w:r w:rsidRPr="000B36D4">
        <w:rPr>
          <w:rFonts w:ascii="Arial" w:hAnsi="Arial" w:cs="Arial"/>
          <w:sz w:val="24"/>
          <w:szCs w:val="24"/>
        </w:rPr>
        <w:t xml:space="preserve">В делительную воронку помещают цилиндрами 100 </w:t>
      </w:r>
      <w:r w:rsidR="00806DE7">
        <w:rPr>
          <w:rFonts w:ascii="Arial" w:hAnsi="Arial" w:cs="Arial"/>
          <w:sz w:val="24"/>
          <w:szCs w:val="24"/>
        </w:rPr>
        <w:t>см</w:t>
      </w:r>
      <w:r w:rsidR="00806DE7" w:rsidRPr="00806DE7">
        <w:rPr>
          <w:rFonts w:ascii="Arial" w:hAnsi="Arial" w:cs="Arial"/>
          <w:sz w:val="24"/>
          <w:szCs w:val="24"/>
          <w:vertAlign w:val="superscript"/>
        </w:rPr>
        <w:t>3</w:t>
      </w:r>
      <w:r w:rsidRPr="000B36D4">
        <w:rPr>
          <w:rFonts w:ascii="Arial" w:hAnsi="Arial" w:cs="Arial"/>
          <w:sz w:val="24"/>
          <w:szCs w:val="24"/>
        </w:rPr>
        <w:t xml:space="preserve"> анализируемой пробы и 100 </w:t>
      </w:r>
      <w:r w:rsidR="00806DE7">
        <w:rPr>
          <w:rFonts w:ascii="Arial" w:hAnsi="Arial" w:cs="Arial"/>
          <w:sz w:val="24"/>
          <w:szCs w:val="24"/>
        </w:rPr>
        <w:t>см</w:t>
      </w:r>
      <w:r w:rsidR="00806DE7" w:rsidRPr="00806DE7">
        <w:rPr>
          <w:rFonts w:ascii="Arial" w:hAnsi="Arial" w:cs="Arial"/>
          <w:sz w:val="24"/>
          <w:szCs w:val="24"/>
          <w:vertAlign w:val="superscript"/>
        </w:rPr>
        <w:t>3</w:t>
      </w:r>
      <w:r w:rsidRPr="000B36D4">
        <w:rPr>
          <w:rFonts w:ascii="Arial" w:hAnsi="Arial" w:cs="Arial"/>
          <w:sz w:val="24"/>
          <w:szCs w:val="24"/>
        </w:rPr>
        <w:t xml:space="preserve"> щелочного раствора калия йодистого. Содержимое делительной воронки встряхивают в течение 3 мин и оставляют для разделения сло</w:t>
      </w:r>
      <w:r w:rsidR="00B54F85">
        <w:rPr>
          <w:rFonts w:ascii="Arial" w:hAnsi="Arial" w:cs="Arial"/>
          <w:sz w:val="24"/>
          <w:szCs w:val="24"/>
        </w:rPr>
        <w:t>е</w:t>
      </w:r>
      <w:r w:rsidRPr="000B36D4">
        <w:rPr>
          <w:rFonts w:ascii="Arial" w:hAnsi="Arial" w:cs="Arial"/>
          <w:sz w:val="24"/>
          <w:szCs w:val="24"/>
        </w:rPr>
        <w:t>в.</w:t>
      </w:r>
    </w:p>
    <w:p w14:paraId="50B29EAE" w14:textId="77777777" w:rsidR="00B46B93" w:rsidRPr="000B36D4" w:rsidRDefault="00BD7B85" w:rsidP="00B46B93">
      <w:pPr>
        <w:spacing w:before="60" w:after="60" w:line="360" w:lineRule="auto"/>
        <w:ind w:firstLine="567"/>
        <w:jc w:val="both"/>
        <w:rPr>
          <w:rFonts w:ascii="Arial" w:hAnsi="Arial" w:cs="Arial"/>
          <w:sz w:val="24"/>
          <w:szCs w:val="24"/>
        </w:rPr>
      </w:pPr>
      <w:r w:rsidRPr="000B36D4">
        <w:rPr>
          <w:rFonts w:ascii="Arial" w:hAnsi="Arial" w:cs="Arial"/>
          <w:sz w:val="24"/>
          <w:szCs w:val="24"/>
        </w:rPr>
        <w:t>После разделения сло</w:t>
      </w:r>
      <w:r w:rsidR="00B54F85">
        <w:rPr>
          <w:rFonts w:ascii="Arial" w:hAnsi="Arial" w:cs="Arial"/>
          <w:sz w:val="24"/>
          <w:szCs w:val="24"/>
        </w:rPr>
        <w:t>е</w:t>
      </w:r>
      <w:r w:rsidRPr="000B36D4">
        <w:rPr>
          <w:rFonts w:ascii="Arial" w:hAnsi="Arial" w:cs="Arial"/>
          <w:sz w:val="24"/>
          <w:szCs w:val="24"/>
        </w:rPr>
        <w:t xml:space="preserve">в сливают нижний водный слой в коническую колбу вместимостью 250 </w:t>
      </w:r>
      <w:r w:rsidR="00806DE7">
        <w:rPr>
          <w:rFonts w:ascii="Arial" w:hAnsi="Arial" w:cs="Arial"/>
          <w:sz w:val="24"/>
          <w:szCs w:val="24"/>
        </w:rPr>
        <w:t>см</w:t>
      </w:r>
      <w:r w:rsidR="00806DE7" w:rsidRPr="00806DE7">
        <w:rPr>
          <w:rFonts w:ascii="Arial" w:hAnsi="Arial" w:cs="Arial"/>
          <w:sz w:val="24"/>
          <w:szCs w:val="24"/>
          <w:vertAlign w:val="superscript"/>
        </w:rPr>
        <w:t>3</w:t>
      </w:r>
      <w:r w:rsidRPr="000B36D4">
        <w:rPr>
          <w:rFonts w:ascii="Arial" w:hAnsi="Arial" w:cs="Arial"/>
          <w:sz w:val="24"/>
          <w:szCs w:val="24"/>
        </w:rPr>
        <w:t>. Содержимое конической колбы титруют раствором серебра азотнокислого концентрации C(AgNO</w:t>
      </w:r>
      <w:r w:rsidRPr="000B36D4">
        <w:rPr>
          <w:rFonts w:ascii="Arial" w:hAnsi="Arial" w:cs="Arial"/>
          <w:sz w:val="24"/>
          <w:szCs w:val="24"/>
          <w:vertAlign w:val="subscript"/>
        </w:rPr>
        <w:t>3</w:t>
      </w:r>
      <w:r w:rsidRPr="000B36D4">
        <w:rPr>
          <w:rFonts w:ascii="Arial" w:hAnsi="Arial" w:cs="Arial"/>
          <w:sz w:val="24"/>
          <w:szCs w:val="24"/>
        </w:rPr>
        <w:t>) = 0,01 моль/</w:t>
      </w:r>
      <w:r w:rsidR="00501E3C">
        <w:rPr>
          <w:rFonts w:ascii="Arial" w:hAnsi="Arial" w:cs="Arial"/>
          <w:sz w:val="24"/>
          <w:szCs w:val="24"/>
        </w:rPr>
        <w:t>дм</w:t>
      </w:r>
      <w:r w:rsidR="00501E3C" w:rsidRPr="00501E3C">
        <w:rPr>
          <w:rFonts w:ascii="Arial" w:hAnsi="Arial" w:cs="Arial"/>
          <w:sz w:val="24"/>
          <w:szCs w:val="24"/>
          <w:vertAlign w:val="superscript"/>
        </w:rPr>
        <w:t>3</w:t>
      </w:r>
      <w:r w:rsidRPr="000B36D4">
        <w:rPr>
          <w:rFonts w:ascii="Arial" w:hAnsi="Arial" w:cs="Arial"/>
          <w:sz w:val="24"/>
          <w:szCs w:val="24"/>
        </w:rPr>
        <w:t xml:space="preserve"> до появления опалесценции, сохраняющейся в течение 30 с (V</w:t>
      </w:r>
      <w:r w:rsidRPr="000B36D4">
        <w:rPr>
          <w:rFonts w:ascii="Arial" w:hAnsi="Arial" w:cs="Arial"/>
          <w:sz w:val="24"/>
          <w:szCs w:val="24"/>
          <w:vertAlign w:val="subscript"/>
        </w:rPr>
        <w:t>i</w:t>
      </w:r>
      <w:r w:rsidRPr="000B36D4">
        <w:rPr>
          <w:rFonts w:ascii="Arial" w:hAnsi="Arial" w:cs="Arial"/>
          <w:sz w:val="24"/>
          <w:szCs w:val="24"/>
        </w:rPr>
        <w:t>).</w:t>
      </w:r>
    </w:p>
    <w:p w14:paraId="6F7E4E67" w14:textId="72DF8A4B" w:rsidR="00B46B93" w:rsidRPr="000B36D4" w:rsidRDefault="00BD7B85" w:rsidP="00B46B93">
      <w:pPr>
        <w:spacing w:before="60" w:after="60" w:line="360" w:lineRule="auto"/>
        <w:ind w:firstLine="567"/>
        <w:jc w:val="both"/>
        <w:rPr>
          <w:rFonts w:ascii="Arial" w:hAnsi="Arial" w:cs="Arial"/>
          <w:sz w:val="24"/>
          <w:szCs w:val="24"/>
        </w:rPr>
      </w:pPr>
      <w:r w:rsidRPr="000B36D4">
        <w:rPr>
          <w:rFonts w:ascii="Arial" w:hAnsi="Arial" w:cs="Arial"/>
          <w:sz w:val="24"/>
          <w:szCs w:val="24"/>
        </w:rPr>
        <w:t xml:space="preserve">Одновременно готовят контрольный раствор. </w:t>
      </w:r>
      <w:r w:rsidR="00E04170" w:rsidRPr="000B36D4">
        <w:rPr>
          <w:rFonts w:ascii="Arial" w:hAnsi="Arial" w:cs="Arial"/>
          <w:sz w:val="24"/>
          <w:szCs w:val="24"/>
        </w:rPr>
        <w:t>В</w:t>
      </w:r>
      <w:r w:rsidRPr="000B36D4">
        <w:rPr>
          <w:rFonts w:ascii="Arial" w:hAnsi="Arial" w:cs="Arial"/>
          <w:sz w:val="24"/>
          <w:szCs w:val="24"/>
        </w:rPr>
        <w:t xml:space="preserve"> коническую колбу вместимостью 250 </w:t>
      </w:r>
      <w:r w:rsidR="00806DE7">
        <w:rPr>
          <w:rFonts w:ascii="Arial" w:hAnsi="Arial" w:cs="Arial"/>
          <w:sz w:val="24"/>
          <w:szCs w:val="24"/>
        </w:rPr>
        <w:t>см</w:t>
      </w:r>
      <w:r w:rsidR="00806DE7" w:rsidRPr="00806DE7">
        <w:rPr>
          <w:rFonts w:ascii="Arial" w:hAnsi="Arial" w:cs="Arial"/>
          <w:sz w:val="24"/>
          <w:szCs w:val="24"/>
          <w:vertAlign w:val="superscript"/>
        </w:rPr>
        <w:t>3</w:t>
      </w:r>
      <w:r w:rsidRPr="000B36D4">
        <w:rPr>
          <w:rFonts w:ascii="Arial" w:hAnsi="Arial" w:cs="Arial"/>
          <w:sz w:val="24"/>
          <w:szCs w:val="24"/>
        </w:rPr>
        <w:t xml:space="preserve"> помещают цилиндром 100 </w:t>
      </w:r>
      <w:r w:rsidR="00806DE7">
        <w:rPr>
          <w:rFonts w:ascii="Arial" w:hAnsi="Arial" w:cs="Arial"/>
          <w:sz w:val="24"/>
          <w:szCs w:val="24"/>
        </w:rPr>
        <w:t>см</w:t>
      </w:r>
      <w:r w:rsidR="00806DE7" w:rsidRPr="00806DE7">
        <w:rPr>
          <w:rFonts w:ascii="Arial" w:hAnsi="Arial" w:cs="Arial"/>
          <w:sz w:val="24"/>
          <w:szCs w:val="24"/>
          <w:vertAlign w:val="superscript"/>
        </w:rPr>
        <w:t>3</w:t>
      </w:r>
      <w:r w:rsidRPr="000B36D4">
        <w:rPr>
          <w:rFonts w:ascii="Arial" w:hAnsi="Arial" w:cs="Arial"/>
          <w:sz w:val="24"/>
          <w:szCs w:val="24"/>
        </w:rPr>
        <w:t xml:space="preserve"> щелочного раствора калия йодистого. Содержимое конической колбы титруют раствором серебра азотнокислого концентрации C(AgNO</w:t>
      </w:r>
      <w:r w:rsidRPr="000B36D4">
        <w:rPr>
          <w:rFonts w:ascii="Arial" w:hAnsi="Arial" w:cs="Arial"/>
          <w:sz w:val="24"/>
          <w:szCs w:val="24"/>
          <w:vertAlign w:val="subscript"/>
        </w:rPr>
        <w:t>3</w:t>
      </w:r>
      <w:r w:rsidRPr="000B36D4">
        <w:rPr>
          <w:rFonts w:ascii="Arial" w:hAnsi="Arial" w:cs="Arial"/>
          <w:sz w:val="24"/>
          <w:szCs w:val="24"/>
        </w:rPr>
        <w:t>) = 0,01 моль/</w:t>
      </w:r>
      <w:r w:rsidR="00501E3C">
        <w:rPr>
          <w:rFonts w:ascii="Arial" w:hAnsi="Arial" w:cs="Arial"/>
          <w:sz w:val="24"/>
          <w:szCs w:val="24"/>
        </w:rPr>
        <w:t>дм</w:t>
      </w:r>
      <w:r w:rsidR="00501E3C" w:rsidRPr="00501E3C">
        <w:rPr>
          <w:rFonts w:ascii="Arial" w:hAnsi="Arial" w:cs="Arial"/>
          <w:sz w:val="24"/>
          <w:szCs w:val="24"/>
          <w:vertAlign w:val="superscript"/>
        </w:rPr>
        <w:t>3</w:t>
      </w:r>
      <w:r w:rsidRPr="000B36D4">
        <w:rPr>
          <w:rFonts w:ascii="Arial" w:hAnsi="Arial" w:cs="Arial"/>
          <w:sz w:val="24"/>
          <w:szCs w:val="24"/>
        </w:rPr>
        <w:t xml:space="preserve"> до появления </w:t>
      </w:r>
      <w:r w:rsidR="00C20E68" w:rsidRPr="000B36D4">
        <w:rPr>
          <w:rFonts w:ascii="Arial" w:hAnsi="Arial" w:cs="Arial"/>
          <w:sz w:val="24"/>
          <w:szCs w:val="24"/>
        </w:rPr>
        <w:t>опалесценции</w:t>
      </w:r>
      <w:r w:rsidRPr="000B36D4">
        <w:rPr>
          <w:rFonts w:ascii="Arial" w:hAnsi="Arial" w:cs="Arial"/>
          <w:sz w:val="24"/>
          <w:szCs w:val="24"/>
        </w:rPr>
        <w:t>, сохраняющейся в течение 30 с (V</w:t>
      </w:r>
      <w:r w:rsidRPr="000B36D4">
        <w:rPr>
          <w:rFonts w:ascii="Arial" w:hAnsi="Arial" w:cs="Arial"/>
          <w:sz w:val="24"/>
          <w:szCs w:val="24"/>
          <w:vertAlign w:val="subscript"/>
        </w:rPr>
        <w:t>к</w:t>
      </w:r>
      <w:r w:rsidRPr="000B36D4">
        <w:rPr>
          <w:rFonts w:ascii="Arial" w:hAnsi="Arial" w:cs="Arial"/>
          <w:sz w:val="24"/>
          <w:szCs w:val="24"/>
        </w:rPr>
        <w:t>).</w:t>
      </w:r>
    </w:p>
    <w:p w14:paraId="5B92B369" w14:textId="77777777" w:rsidR="00B46B93" w:rsidRPr="000B36D4" w:rsidRDefault="00BD7B85" w:rsidP="00B46B93">
      <w:pPr>
        <w:spacing w:before="60" w:after="60" w:line="360" w:lineRule="auto"/>
        <w:ind w:firstLine="567"/>
        <w:jc w:val="both"/>
        <w:rPr>
          <w:rFonts w:ascii="Arial" w:hAnsi="Arial" w:cs="Arial"/>
          <w:sz w:val="24"/>
          <w:szCs w:val="24"/>
        </w:rPr>
      </w:pPr>
      <w:r w:rsidRPr="000B36D4">
        <w:rPr>
          <w:rFonts w:ascii="Arial" w:hAnsi="Arial" w:cs="Arial"/>
          <w:sz w:val="24"/>
          <w:szCs w:val="24"/>
        </w:rPr>
        <w:t>За результат измерения объ</w:t>
      </w:r>
      <w:r w:rsidR="00B54F85">
        <w:rPr>
          <w:rFonts w:ascii="Arial" w:hAnsi="Arial" w:cs="Arial"/>
          <w:sz w:val="24"/>
          <w:szCs w:val="24"/>
        </w:rPr>
        <w:t>е</w:t>
      </w:r>
      <w:r w:rsidRPr="000B36D4">
        <w:rPr>
          <w:rFonts w:ascii="Arial" w:hAnsi="Arial" w:cs="Arial"/>
          <w:sz w:val="24"/>
          <w:szCs w:val="24"/>
        </w:rPr>
        <w:t>ма контрольного раствора принимают среднее арифметическое значение двух объ</w:t>
      </w:r>
      <w:r w:rsidR="00B54F85">
        <w:rPr>
          <w:rFonts w:ascii="Arial" w:hAnsi="Arial" w:cs="Arial"/>
          <w:sz w:val="24"/>
          <w:szCs w:val="24"/>
        </w:rPr>
        <w:t>е</w:t>
      </w:r>
      <w:r w:rsidRPr="000B36D4">
        <w:rPr>
          <w:rFonts w:ascii="Arial" w:hAnsi="Arial" w:cs="Arial"/>
          <w:sz w:val="24"/>
          <w:szCs w:val="24"/>
        </w:rPr>
        <w:t xml:space="preserve">мов раствора серебра азотнокислого, израсходованных на титрование двух контрольных растворов </w:t>
      </w:r>
      <m:oMath>
        <m:r>
          <w:rPr>
            <w:rFonts w:ascii="Cambria Math" w:hAnsi="Cambria Math" w:cs="Arial"/>
            <w:sz w:val="24"/>
            <w:szCs w:val="24"/>
          </w:rPr>
          <m:t>(</m:t>
        </m:r>
        <m:acc>
          <m:accPr>
            <m:chr m:val="̅"/>
            <m:ctrlPr>
              <w:rPr>
                <w:rFonts w:ascii="Cambria Math" w:hAnsi="Cambria Math" w:cs="Arial"/>
                <w:i/>
                <w:sz w:val="24"/>
                <w:szCs w:val="24"/>
              </w:rPr>
            </m:ctrlPr>
          </m:accPr>
          <m:e>
            <m:r>
              <w:rPr>
                <w:rFonts w:ascii="Cambria Math" w:hAnsi="Cambria Math" w:cs="Arial"/>
                <w:sz w:val="24"/>
                <w:szCs w:val="24"/>
              </w:rPr>
              <m:t>V</m:t>
            </m:r>
          </m:e>
        </m:acc>
      </m:oMath>
      <w:r w:rsidRPr="000B36D4">
        <w:rPr>
          <w:rFonts w:ascii="Arial" w:hAnsi="Arial" w:cs="Arial"/>
          <w:sz w:val="24"/>
          <w:szCs w:val="24"/>
          <w:vertAlign w:val="subscript"/>
        </w:rPr>
        <w:t>к</w:t>
      </w:r>
      <w:r w:rsidRPr="000B36D4">
        <w:rPr>
          <w:rFonts w:ascii="Arial" w:hAnsi="Arial" w:cs="Arial"/>
          <w:sz w:val="24"/>
          <w:szCs w:val="24"/>
        </w:rPr>
        <w:t>).</w:t>
      </w:r>
    </w:p>
    <w:p w14:paraId="6B983E10" w14:textId="436E0265" w:rsidR="004E3CF8" w:rsidRPr="000B36D4" w:rsidRDefault="003E4722" w:rsidP="002E5484">
      <w:pPr>
        <w:overflowPunct w:val="0"/>
        <w:autoSpaceDE w:val="0"/>
        <w:autoSpaceDN w:val="0"/>
        <w:adjustRightInd w:val="0"/>
        <w:spacing w:before="60" w:after="60" w:line="360" w:lineRule="auto"/>
        <w:ind w:firstLine="567"/>
        <w:jc w:val="both"/>
        <w:textAlignment w:val="baseline"/>
        <w:rPr>
          <w:rFonts w:ascii="Arial" w:hAnsi="Arial" w:cs="Arial"/>
          <w:sz w:val="24"/>
          <w:szCs w:val="24"/>
        </w:rPr>
      </w:pPr>
      <w:r w:rsidRPr="000B36D4">
        <w:rPr>
          <w:rFonts w:ascii="Arial" w:hAnsi="Arial" w:cs="Arial"/>
          <w:sz w:val="24"/>
          <w:szCs w:val="24"/>
        </w:rPr>
        <w:t>7.</w:t>
      </w:r>
      <w:r w:rsidR="00161765" w:rsidRPr="000B36D4">
        <w:rPr>
          <w:rFonts w:ascii="Arial" w:hAnsi="Arial" w:cs="Arial"/>
          <w:sz w:val="24"/>
          <w:szCs w:val="24"/>
        </w:rPr>
        <w:t>9</w:t>
      </w:r>
      <w:r w:rsidRPr="000B36D4">
        <w:rPr>
          <w:rFonts w:ascii="Arial" w:hAnsi="Arial" w:cs="Arial"/>
          <w:sz w:val="24"/>
          <w:szCs w:val="24"/>
        </w:rPr>
        <w:t xml:space="preserve">.6 </w:t>
      </w:r>
      <w:r w:rsidR="00544731">
        <w:rPr>
          <w:rFonts w:ascii="Arial" w:hAnsi="Arial" w:cs="Arial"/>
          <w:sz w:val="24"/>
          <w:szCs w:val="24"/>
        </w:rPr>
        <w:t>Порядок обработки результатов измерений</w:t>
      </w:r>
      <w:r w:rsidR="009C01DA">
        <w:rPr>
          <w:rFonts w:ascii="Arial" w:hAnsi="Arial" w:cs="Arial"/>
          <w:sz w:val="24"/>
          <w:szCs w:val="24"/>
        </w:rPr>
        <w:t>:</w:t>
      </w:r>
    </w:p>
    <w:p w14:paraId="4A91CC9F" w14:textId="77777777" w:rsidR="0086405B" w:rsidRPr="000B36D4" w:rsidRDefault="003E4722" w:rsidP="0086405B">
      <w:pPr>
        <w:pStyle w:val="aff0"/>
        <w:spacing w:before="60" w:after="60" w:line="360" w:lineRule="auto"/>
        <w:ind w:firstLine="567"/>
        <w:jc w:val="both"/>
        <w:rPr>
          <w:rFonts w:ascii="Arial" w:eastAsia="Calibri" w:hAnsi="Arial" w:cs="Arial"/>
          <w:sz w:val="24"/>
          <w:szCs w:val="24"/>
        </w:rPr>
      </w:pPr>
      <w:r w:rsidRPr="000B36D4">
        <w:rPr>
          <w:rFonts w:ascii="Arial" w:hAnsi="Arial" w:cs="Arial"/>
          <w:sz w:val="24"/>
          <w:szCs w:val="24"/>
        </w:rPr>
        <w:t>7.</w:t>
      </w:r>
      <w:r w:rsidR="00161765" w:rsidRPr="000B36D4">
        <w:rPr>
          <w:rFonts w:ascii="Arial" w:hAnsi="Arial" w:cs="Arial"/>
          <w:sz w:val="24"/>
          <w:szCs w:val="24"/>
        </w:rPr>
        <w:t>9</w:t>
      </w:r>
      <w:r w:rsidRPr="000B36D4">
        <w:rPr>
          <w:rFonts w:ascii="Arial" w:hAnsi="Arial" w:cs="Arial"/>
          <w:sz w:val="24"/>
          <w:szCs w:val="24"/>
        </w:rPr>
        <w:t xml:space="preserve">.6.1 </w:t>
      </w:r>
      <w:r w:rsidR="0086405B" w:rsidRPr="000B36D4">
        <w:rPr>
          <w:rFonts w:ascii="Arial" w:eastAsia="Calibri" w:hAnsi="Arial" w:cs="Arial"/>
          <w:sz w:val="24"/>
          <w:szCs w:val="24"/>
        </w:rPr>
        <w:t xml:space="preserve">Массовую долю синильной кислоты в анализируемой пробе после каждой экстракции </w:t>
      </w:r>
      <m:oMath>
        <m:sSub>
          <m:sSubPr>
            <m:ctrlPr>
              <w:rPr>
                <w:rFonts w:ascii="Cambria Math" w:eastAsia="Calibri" w:hAnsi="Cambria Math" w:cs="Arial"/>
                <w:sz w:val="24"/>
                <w:szCs w:val="24"/>
              </w:rPr>
            </m:ctrlPr>
          </m:sSubPr>
          <m:e>
            <m:r>
              <m:rPr>
                <m:sty m:val="p"/>
              </m:rPr>
              <w:rPr>
                <w:rFonts w:ascii="Cambria Math" w:eastAsia="Calibri" w:hAnsi="Cambria Math" w:cs="Arial"/>
                <w:sz w:val="24"/>
                <w:szCs w:val="24"/>
              </w:rPr>
              <m:t>X</m:t>
            </m:r>
          </m:e>
          <m:sub>
            <m:r>
              <m:rPr>
                <m:sty m:val="p"/>
              </m:rPr>
              <w:rPr>
                <w:rFonts w:ascii="Cambria Math" w:eastAsia="Calibri" w:hAnsi="Cambria Math" w:cs="Arial"/>
                <w:sz w:val="24"/>
                <w:szCs w:val="24"/>
              </w:rPr>
              <m:t>i</m:t>
            </m:r>
          </m:sub>
        </m:sSub>
      </m:oMath>
      <w:r w:rsidR="0086405B" w:rsidRPr="000B36D4">
        <w:rPr>
          <w:rFonts w:ascii="Arial" w:eastAsia="Calibri" w:hAnsi="Arial" w:cs="Arial"/>
          <w:sz w:val="24"/>
          <w:szCs w:val="24"/>
        </w:rPr>
        <w:t xml:space="preserve">, %, </w:t>
      </w:r>
      <w:r w:rsidR="0086405B" w:rsidRPr="000B36D4">
        <w:rPr>
          <w:rFonts w:ascii="Arial" w:hAnsi="Arial" w:cs="Arial"/>
          <w:sz w:val="24"/>
          <w:szCs w:val="24"/>
        </w:rPr>
        <w:t>вычисляют</w:t>
      </w:r>
      <w:r w:rsidR="0086405B" w:rsidRPr="000B36D4">
        <w:rPr>
          <w:rFonts w:ascii="Arial" w:eastAsia="Calibri" w:hAnsi="Arial" w:cs="Arial"/>
          <w:sz w:val="24"/>
          <w:szCs w:val="24"/>
        </w:rPr>
        <w:t xml:space="preserve"> по формуле</w:t>
      </w:r>
    </w:p>
    <w:p w14:paraId="5663BD50" w14:textId="10AE0AF6" w:rsidR="0086405B" w:rsidRPr="001E274F" w:rsidRDefault="00000000" w:rsidP="0086405B">
      <w:pPr>
        <w:widowControl w:val="0"/>
        <w:spacing w:before="60" w:after="60" w:line="360" w:lineRule="auto"/>
        <w:ind w:firstLine="567"/>
        <w:jc w:val="right"/>
        <w:rPr>
          <w:rFonts w:ascii="Times New Roman" w:eastAsia="Times New Roman" w:hAnsi="Times New Roman"/>
          <w:snapToGrid w:val="0"/>
          <w:sz w:val="28"/>
          <w:szCs w:val="20"/>
        </w:rPr>
      </w:pPr>
      <m:oMath>
        <m:sSub>
          <m:sSubPr>
            <m:ctrlPr>
              <w:rPr>
                <w:rFonts w:ascii="Cambria Math" w:eastAsia="Times New Roman" w:hAnsi="Cambria Math"/>
                <w:i/>
                <w:snapToGrid w:val="0"/>
                <w:sz w:val="28"/>
                <w:szCs w:val="28"/>
              </w:rPr>
            </m:ctrlPr>
          </m:sSubPr>
          <m:e>
            <m:r>
              <w:rPr>
                <w:rFonts w:ascii="Cambria Math" w:eastAsia="Times New Roman" w:hAnsi="Cambria Math"/>
                <w:snapToGrid w:val="0"/>
                <w:sz w:val="28"/>
                <w:szCs w:val="28"/>
              </w:rPr>
              <m:t>X</m:t>
            </m:r>
          </m:e>
          <m:sub>
            <m:r>
              <w:rPr>
                <w:rFonts w:ascii="Cambria Math" w:eastAsia="Times New Roman" w:hAnsi="Cambria Math"/>
                <w:snapToGrid w:val="0"/>
                <w:sz w:val="28"/>
                <w:szCs w:val="28"/>
                <w:lang w:val="en-US"/>
              </w:rPr>
              <m:t>i</m:t>
            </m:r>
          </m:sub>
        </m:sSub>
        <m:r>
          <w:rPr>
            <w:rFonts w:ascii="Cambria Math" w:eastAsia="Times New Roman" w:hAnsi="Cambria Math"/>
            <w:snapToGrid w:val="0"/>
            <w:sz w:val="28"/>
            <w:szCs w:val="28"/>
          </w:rPr>
          <m:t>=</m:t>
        </m:r>
        <m:f>
          <m:fPr>
            <m:ctrlPr>
              <w:rPr>
                <w:rFonts w:ascii="Cambria Math" w:eastAsia="Times New Roman" w:hAnsi="Cambria Math"/>
                <w:i/>
                <w:snapToGrid w:val="0"/>
                <w:sz w:val="28"/>
                <w:szCs w:val="28"/>
              </w:rPr>
            </m:ctrlPr>
          </m:fPr>
          <m:num>
            <m:d>
              <m:dPr>
                <m:ctrlPr>
                  <w:rPr>
                    <w:rFonts w:ascii="Cambria Math" w:eastAsia="Times New Roman" w:hAnsi="Cambria Math"/>
                    <w:i/>
                    <w:snapToGrid w:val="0"/>
                    <w:sz w:val="28"/>
                    <w:szCs w:val="28"/>
                  </w:rPr>
                </m:ctrlPr>
              </m:dPr>
              <m:e>
                <m:sSub>
                  <m:sSubPr>
                    <m:ctrlPr>
                      <w:rPr>
                        <w:rFonts w:ascii="Cambria Math" w:eastAsia="Times New Roman" w:hAnsi="Cambria Math"/>
                        <w:i/>
                        <w:snapToGrid w:val="0"/>
                        <w:sz w:val="28"/>
                        <w:szCs w:val="28"/>
                      </w:rPr>
                    </m:ctrlPr>
                  </m:sSubPr>
                  <m:e>
                    <m:r>
                      <w:rPr>
                        <w:rFonts w:ascii="Cambria Math" w:eastAsia="Times New Roman" w:hAnsi="Times New Roman"/>
                        <w:snapToGrid w:val="0"/>
                        <w:sz w:val="28"/>
                        <w:szCs w:val="28"/>
                      </w:rPr>
                      <m:t>V</m:t>
                    </m:r>
                  </m:e>
                  <m:sub>
                    <m:r>
                      <w:rPr>
                        <w:rFonts w:ascii="Cambria Math" w:eastAsia="Times New Roman" w:hAnsi="Times New Roman"/>
                        <w:snapToGrid w:val="0"/>
                        <w:sz w:val="28"/>
                        <w:szCs w:val="28"/>
                        <w:lang w:val="en-US"/>
                      </w:rPr>
                      <m:t>i</m:t>
                    </m:r>
                  </m:sub>
                </m:sSub>
                <m:r>
                  <w:rPr>
                    <w:rFonts w:ascii="Cambria Math" w:eastAsia="Times New Roman" w:hAnsi="Times New Roman"/>
                    <w:snapToGrid w:val="0"/>
                    <w:sz w:val="28"/>
                    <w:szCs w:val="28"/>
                  </w:rPr>
                  <m:t>-</m:t>
                </m:r>
                <m:bar>
                  <m:barPr>
                    <m:pos m:val="top"/>
                    <m:ctrlPr>
                      <w:rPr>
                        <w:rFonts w:ascii="Cambria Math" w:eastAsia="Times New Roman" w:hAnsi="Cambria Math"/>
                        <w:i/>
                        <w:snapToGrid w:val="0"/>
                        <w:sz w:val="28"/>
                        <w:szCs w:val="20"/>
                      </w:rPr>
                    </m:ctrlPr>
                  </m:barPr>
                  <m:e>
                    <m:sSub>
                      <m:sSubPr>
                        <m:ctrlPr>
                          <w:rPr>
                            <w:rFonts w:ascii="Cambria Math" w:eastAsia="Times New Roman" w:hAnsi="Cambria Math"/>
                            <w:i/>
                            <w:snapToGrid w:val="0"/>
                            <w:sz w:val="28"/>
                            <w:szCs w:val="20"/>
                          </w:rPr>
                        </m:ctrlPr>
                      </m:sSubPr>
                      <m:e>
                        <m:r>
                          <w:rPr>
                            <w:rFonts w:ascii="Cambria Math" w:eastAsia="Times New Roman" w:hAnsi="Cambria Math"/>
                            <w:snapToGrid w:val="0"/>
                            <w:sz w:val="28"/>
                            <w:szCs w:val="20"/>
                            <w:lang w:val="en-US"/>
                          </w:rPr>
                          <m:t>V</m:t>
                        </m:r>
                      </m:e>
                      <m:sub>
                        <m:r>
                          <w:rPr>
                            <w:rFonts w:ascii="Cambria Math" w:eastAsia="Times New Roman" w:hAnsi="Times New Roman"/>
                            <w:snapToGrid w:val="0"/>
                            <w:sz w:val="28"/>
                            <w:szCs w:val="28"/>
                          </w:rPr>
                          <m:t>к</m:t>
                        </m:r>
                      </m:sub>
                    </m:sSub>
                  </m:e>
                </m:bar>
              </m:e>
            </m:d>
            <m:r>
              <w:rPr>
                <w:rFonts w:ascii="Cambria Math" w:eastAsia="Times New Roman" w:hAnsi="Cambria Math" w:cs="Cambria Math"/>
                <w:snapToGrid w:val="0"/>
                <w:sz w:val="28"/>
                <w:szCs w:val="28"/>
              </w:rPr>
              <m:t>⋅</m:t>
            </m:r>
            <m:r>
              <w:rPr>
                <w:rFonts w:ascii="Cambria Math" w:eastAsia="Times New Roman" w:hAnsi="Times New Roman"/>
                <w:snapToGrid w:val="0"/>
                <w:sz w:val="28"/>
                <w:szCs w:val="28"/>
              </w:rPr>
              <m:t>С</m:t>
            </m:r>
            <m:r>
              <w:rPr>
                <w:rFonts w:ascii="Cambria Math" w:eastAsia="Times New Roman" w:hAnsi="Cambria Math" w:cs="Cambria Math"/>
                <w:snapToGrid w:val="0"/>
                <w:sz w:val="28"/>
                <w:szCs w:val="28"/>
              </w:rPr>
              <m:t>⋅</m:t>
            </m:r>
            <m:r>
              <w:rPr>
                <w:rFonts w:ascii="Cambria Math" w:eastAsia="Times New Roman" w:hAnsi="Times New Roman"/>
                <w:snapToGrid w:val="0"/>
                <w:sz w:val="28"/>
                <w:szCs w:val="28"/>
              </w:rPr>
              <m:t>К</m:t>
            </m:r>
            <m:r>
              <w:rPr>
                <w:rFonts w:ascii="Cambria Math" w:eastAsia="Times New Roman" w:hAnsi="Cambria Math" w:cs="Cambria Math"/>
                <w:snapToGrid w:val="0"/>
                <w:sz w:val="28"/>
                <w:szCs w:val="28"/>
              </w:rPr>
              <m:t>⋅</m:t>
            </m:r>
            <m:r>
              <m:rPr>
                <m:nor/>
              </m:rPr>
              <w:rPr>
                <w:rFonts w:ascii="Cambria Math" w:eastAsia="Times New Roman" w:hAnsi="Times New Roman"/>
                <w:snapToGrid w:val="0"/>
                <w:sz w:val="28"/>
                <w:szCs w:val="28"/>
              </w:rPr>
              <m:t>54</m:t>
            </m:r>
            <m:r>
              <m:rPr>
                <m:sty m:val="p"/>
              </m:rPr>
              <w:rPr>
                <w:rFonts w:ascii="Cambria Math" w:eastAsia="Times New Roman" w:hAnsi="Cambria Math" w:cs="Cambria Math"/>
                <w:snapToGrid w:val="0"/>
                <w:sz w:val="28"/>
                <w:szCs w:val="28"/>
              </w:rPr>
              <m:t>⋅</m:t>
            </m:r>
            <m:r>
              <m:rPr>
                <m:nor/>
              </m:rPr>
              <w:rPr>
                <w:rFonts w:ascii="Cambria Math" w:eastAsia="Times New Roman" w:hAnsi="Times New Roman"/>
                <w:snapToGrid w:val="0"/>
                <w:sz w:val="28"/>
                <w:szCs w:val="28"/>
              </w:rPr>
              <m:t>100</m:t>
            </m:r>
            <m:ctrlPr>
              <w:rPr>
                <w:rFonts w:ascii="Cambria Math" w:eastAsia="Times New Roman" w:hAnsi="Cambria Math"/>
                <w:snapToGrid w:val="0"/>
                <w:sz w:val="28"/>
                <w:szCs w:val="28"/>
              </w:rPr>
            </m:ctrlPr>
          </m:num>
          <m:den>
            <m:r>
              <w:rPr>
                <w:rFonts w:ascii="Cambria Math" w:eastAsia="Times New Roman" w:hAnsi="Times New Roman"/>
                <w:snapToGrid w:val="0"/>
                <w:sz w:val="28"/>
                <w:szCs w:val="28"/>
              </w:rPr>
              <m:t>V</m:t>
            </m:r>
            <m:r>
              <w:rPr>
                <w:rFonts w:ascii="Cambria Math" w:eastAsia="Times New Roman" w:hAnsi="Cambria Math" w:cs="Cambria Math"/>
                <w:snapToGrid w:val="0"/>
                <w:sz w:val="28"/>
                <w:szCs w:val="28"/>
              </w:rPr>
              <m:t>⋅</m:t>
            </m:r>
            <m:r>
              <w:rPr>
                <w:rFonts w:ascii="Cambria Math" w:eastAsia="Times New Roman" w:hAnsi="Times New Roman"/>
                <w:snapToGrid w:val="0"/>
                <w:sz w:val="28"/>
                <w:szCs w:val="28"/>
              </w:rPr>
              <m:t>ρ</m:t>
            </m:r>
            <m:r>
              <w:rPr>
                <w:rFonts w:ascii="Cambria Math" w:eastAsia="Times New Roman" w:hAnsi="Cambria Math" w:cs="Cambria Math"/>
                <w:snapToGrid w:val="0"/>
                <w:sz w:val="28"/>
                <w:szCs w:val="28"/>
              </w:rPr>
              <m:t>⋅</m:t>
            </m:r>
            <m:r>
              <m:rPr>
                <m:nor/>
              </m:rPr>
              <w:rPr>
                <w:rFonts w:ascii="Cambria Math" w:eastAsia="Times New Roman" w:hAnsi="Times New Roman"/>
                <w:snapToGrid w:val="0"/>
                <w:sz w:val="28"/>
                <w:szCs w:val="28"/>
              </w:rPr>
              <m:t>1000</m:t>
            </m:r>
            <m:ctrlPr>
              <w:rPr>
                <w:rFonts w:ascii="Cambria Math" w:eastAsia="Times New Roman" w:hAnsi="Cambria Math"/>
                <w:snapToGrid w:val="0"/>
                <w:sz w:val="28"/>
                <w:szCs w:val="28"/>
              </w:rPr>
            </m:ctrlPr>
          </m:den>
        </m:f>
      </m:oMath>
      <w:r w:rsidR="0086405B" w:rsidRPr="000B36D4">
        <w:rPr>
          <w:rFonts w:ascii="Times New Roman" w:eastAsia="Times New Roman" w:hAnsi="Times New Roman"/>
          <w:snapToGrid w:val="0"/>
          <w:sz w:val="28"/>
          <w:szCs w:val="20"/>
        </w:rPr>
        <w:t xml:space="preserve">, </w:t>
      </w:r>
      <w:r w:rsidR="0086405B" w:rsidRPr="000B36D4">
        <w:rPr>
          <w:rFonts w:ascii="Times New Roman" w:eastAsia="Times New Roman" w:hAnsi="Times New Roman"/>
          <w:snapToGrid w:val="0"/>
          <w:sz w:val="28"/>
          <w:szCs w:val="20"/>
        </w:rPr>
        <w:tab/>
      </w:r>
      <w:r w:rsidR="0086405B" w:rsidRPr="000B36D4">
        <w:rPr>
          <w:rFonts w:ascii="Times New Roman" w:eastAsia="Times New Roman" w:hAnsi="Times New Roman"/>
          <w:snapToGrid w:val="0"/>
          <w:sz w:val="28"/>
          <w:szCs w:val="20"/>
        </w:rPr>
        <w:tab/>
      </w:r>
      <w:r w:rsidR="0086405B" w:rsidRPr="000B36D4">
        <w:rPr>
          <w:rFonts w:ascii="Times New Roman" w:eastAsia="Times New Roman" w:hAnsi="Times New Roman"/>
          <w:snapToGrid w:val="0"/>
          <w:sz w:val="28"/>
          <w:szCs w:val="20"/>
        </w:rPr>
        <w:tab/>
      </w:r>
      <w:r w:rsidR="0086405B" w:rsidRPr="000B36D4">
        <w:rPr>
          <w:rFonts w:ascii="Times New Roman" w:eastAsia="Times New Roman" w:hAnsi="Times New Roman"/>
          <w:snapToGrid w:val="0"/>
          <w:sz w:val="28"/>
          <w:szCs w:val="20"/>
        </w:rPr>
        <w:tab/>
      </w:r>
      <w:r w:rsidR="0086405B" w:rsidRPr="000B36D4">
        <w:rPr>
          <w:rFonts w:ascii="Times New Roman" w:eastAsia="Times New Roman" w:hAnsi="Times New Roman"/>
          <w:snapToGrid w:val="0"/>
          <w:sz w:val="28"/>
          <w:szCs w:val="20"/>
        </w:rPr>
        <w:tab/>
      </w:r>
      <w:r w:rsidR="001E274F" w:rsidRPr="00046AD1">
        <w:rPr>
          <w:rFonts w:ascii="Arial" w:eastAsia="Times New Roman" w:hAnsi="Arial" w:cs="Arial"/>
          <w:snapToGrid w:val="0"/>
          <w:sz w:val="24"/>
          <w:szCs w:val="24"/>
        </w:rPr>
        <w:t>(3)</w:t>
      </w:r>
    </w:p>
    <w:p w14:paraId="4B627FD4" w14:textId="77777777" w:rsidR="0086405B" w:rsidRPr="000B36D4" w:rsidRDefault="0086405B" w:rsidP="0086405B">
      <w:pPr>
        <w:widowControl w:val="0"/>
        <w:spacing w:before="60" w:after="60" w:line="360" w:lineRule="auto"/>
        <w:ind w:firstLine="567"/>
        <w:jc w:val="both"/>
        <w:rPr>
          <w:rFonts w:ascii="Arial" w:eastAsia="Times New Roman" w:hAnsi="Arial" w:cs="Arial"/>
          <w:snapToGrid w:val="0"/>
          <w:sz w:val="24"/>
          <w:szCs w:val="24"/>
          <w:lang w:eastAsia="ru-RU"/>
        </w:rPr>
      </w:pPr>
      <w:r w:rsidRPr="000B36D4">
        <w:rPr>
          <w:rFonts w:ascii="Arial" w:eastAsia="Times New Roman" w:hAnsi="Arial" w:cs="Arial"/>
          <w:sz w:val="24"/>
          <w:szCs w:val="24"/>
          <w:lang w:eastAsia="ru-RU"/>
        </w:rPr>
        <w:t xml:space="preserve">где </w:t>
      </w:r>
      <m:oMath>
        <m:sSub>
          <m:sSubPr>
            <m:ctrlPr>
              <w:rPr>
                <w:rFonts w:ascii="Cambria Math" w:eastAsia="Times New Roman" w:hAnsi="Arial" w:cs="Arial"/>
                <w:i/>
                <w:sz w:val="24"/>
                <w:szCs w:val="24"/>
                <w:lang w:eastAsia="ru-RU"/>
              </w:rPr>
            </m:ctrlPr>
          </m:sSubPr>
          <m:e>
            <m:r>
              <w:rPr>
                <w:rFonts w:ascii="Cambria Math" w:eastAsia="Times New Roman" w:hAnsi="Arial" w:cs="Arial"/>
                <w:sz w:val="24"/>
                <w:szCs w:val="24"/>
                <w:lang w:eastAsia="ru-RU"/>
              </w:rPr>
              <m:t>V</m:t>
            </m:r>
          </m:e>
          <m:sub>
            <m:r>
              <w:rPr>
                <w:rFonts w:ascii="Cambria Math" w:eastAsia="Times New Roman" w:hAnsi="Arial" w:cs="Arial"/>
                <w:sz w:val="24"/>
                <w:szCs w:val="24"/>
                <w:lang w:val="en-US" w:eastAsia="ru-RU"/>
              </w:rPr>
              <m:t>i</m:t>
            </m:r>
          </m:sub>
        </m:sSub>
      </m:oMath>
      <w:r w:rsidRPr="000B36D4">
        <w:rPr>
          <w:rFonts w:ascii="Arial" w:eastAsia="Times New Roman" w:hAnsi="Arial" w:cs="Arial"/>
          <w:noProof/>
          <w:sz w:val="24"/>
          <w:szCs w:val="24"/>
          <w:lang w:eastAsia="ru-RU"/>
        </w:rPr>
        <w:t xml:space="preserve"> </w:t>
      </w:r>
      <w:r w:rsidRPr="000B36D4">
        <w:rPr>
          <w:rFonts w:ascii="Arial" w:eastAsia="Times New Roman" w:hAnsi="Arial" w:cs="Arial"/>
          <w:snapToGrid w:val="0"/>
          <w:sz w:val="24"/>
          <w:szCs w:val="24"/>
          <w:lang w:eastAsia="ru-RU"/>
        </w:rPr>
        <w:t>– объ</w:t>
      </w:r>
      <w:r w:rsidR="00B54F85">
        <w:rPr>
          <w:rFonts w:ascii="Arial" w:eastAsia="Times New Roman" w:hAnsi="Arial" w:cs="Arial"/>
          <w:snapToGrid w:val="0"/>
          <w:sz w:val="24"/>
          <w:szCs w:val="24"/>
          <w:lang w:eastAsia="ru-RU"/>
        </w:rPr>
        <w:t>е</w:t>
      </w:r>
      <w:r w:rsidRPr="000B36D4">
        <w:rPr>
          <w:rFonts w:ascii="Arial" w:eastAsia="Times New Roman" w:hAnsi="Arial" w:cs="Arial"/>
          <w:snapToGrid w:val="0"/>
          <w:sz w:val="24"/>
          <w:szCs w:val="24"/>
          <w:lang w:eastAsia="ru-RU"/>
        </w:rPr>
        <w:t xml:space="preserve">м раствора </w:t>
      </w:r>
      <w:r w:rsidRPr="000B36D4">
        <w:rPr>
          <w:rFonts w:ascii="Arial" w:eastAsia="Times New Roman" w:hAnsi="Arial" w:cs="Arial"/>
          <w:sz w:val="24"/>
          <w:szCs w:val="24"/>
          <w:lang w:eastAsia="ru-RU"/>
        </w:rPr>
        <w:t xml:space="preserve">серебра азотнокислого </w:t>
      </w:r>
      <w:r w:rsidRPr="000B36D4">
        <w:rPr>
          <w:rFonts w:ascii="Arial" w:eastAsia="Times New Roman" w:hAnsi="Arial" w:cs="Arial"/>
          <w:snapToGrid w:val="0"/>
          <w:sz w:val="24"/>
          <w:szCs w:val="24"/>
          <w:lang w:eastAsia="ru-RU"/>
        </w:rPr>
        <w:t>молярной концентрации С(</w:t>
      </w:r>
      <w:r w:rsidRPr="000B36D4">
        <w:rPr>
          <w:rFonts w:ascii="Arial" w:eastAsia="Times New Roman" w:hAnsi="Arial" w:cs="Arial"/>
          <w:spacing w:val="-6"/>
          <w:sz w:val="24"/>
          <w:szCs w:val="24"/>
          <w:lang w:val="en-US" w:eastAsia="ru-RU"/>
        </w:rPr>
        <w:t>AgNO</w:t>
      </w:r>
      <w:r w:rsidRPr="000B36D4">
        <w:rPr>
          <w:rFonts w:ascii="Arial" w:eastAsia="Times New Roman" w:hAnsi="Arial" w:cs="Arial"/>
          <w:spacing w:val="-6"/>
          <w:sz w:val="24"/>
          <w:szCs w:val="24"/>
          <w:vertAlign w:val="subscript"/>
          <w:lang w:eastAsia="ru-RU"/>
        </w:rPr>
        <w:t>3</w:t>
      </w:r>
      <w:r w:rsidRPr="000B36D4">
        <w:rPr>
          <w:rFonts w:ascii="Arial" w:eastAsia="Times New Roman" w:hAnsi="Arial" w:cs="Arial"/>
          <w:snapToGrid w:val="0"/>
          <w:sz w:val="24"/>
          <w:szCs w:val="24"/>
          <w:lang w:eastAsia="ru-RU"/>
        </w:rPr>
        <w:t>) = 0,01 моль/</w:t>
      </w:r>
      <w:r w:rsidR="00501E3C">
        <w:rPr>
          <w:rFonts w:ascii="Arial" w:eastAsia="Times New Roman" w:hAnsi="Arial" w:cs="Arial"/>
          <w:snapToGrid w:val="0"/>
          <w:sz w:val="24"/>
          <w:szCs w:val="24"/>
          <w:lang w:eastAsia="ru-RU"/>
        </w:rPr>
        <w:t>дм</w:t>
      </w:r>
      <w:r w:rsidR="00501E3C" w:rsidRPr="00501E3C">
        <w:rPr>
          <w:rFonts w:ascii="Arial" w:eastAsia="Times New Roman" w:hAnsi="Arial" w:cs="Arial"/>
          <w:snapToGrid w:val="0"/>
          <w:sz w:val="24"/>
          <w:szCs w:val="24"/>
          <w:vertAlign w:val="superscript"/>
          <w:lang w:eastAsia="ru-RU"/>
        </w:rPr>
        <w:t>3</w:t>
      </w:r>
      <w:r w:rsidRPr="000B36D4">
        <w:rPr>
          <w:rFonts w:ascii="Arial" w:eastAsia="Times New Roman" w:hAnsi="Arial" w:cs="Arial"/>
          <w:snapToGrid w:val="0"/>
          <w:sz w:val="24"/>
          <w:szCs w:val="24"/>
          <w:lang w:eastAsia="ru-RU"/>
        </w:rPr>
        <w:t xml:space="preserve">, израсходованный на титрование анализируемой пробы, </w:t>
      </w:r>
      <w:r w:rsidR="00806DE7">
        <w:rPr>
          <w:rFonts w:ascii="Arial" w:eastAsia="Times New Roman" w:hAnsi="Arial" w:cs="Arial"/>
          <w:snapToGrid w:val="0"/>
          <w:sz w:val="24"/>
          <w:szCs w:val="24"/>
          <w:lang w:eastAsia="ru-RU"/>
        </w:rPr>
        <w:t>см</w:t>
      </w:r>
      <w:r w:rsidR="00806DE7" w:rsidRPr="00806DE7">
        <w:rPr>
          <w:rFonts w:ascii="Arial" w:eastAsia="Times New Roman" w:hAnsi="Arial" w:cs="Arial"/>
          <w:snapToGrid w:val="0"/>
          <w:sz w:val="24"/>
          <w:szCs w:val="24"/>
          <w:vertAlign w:val="superscript"/>
          <w:lang w:eastAsia="ru-RU"/>
        </w:rPr>
        <w:t>3</w:t>
      </w:r>
      <w:r w:rsidRPr="000B36D4">
        <w:rPr>
          <w:rFonts w:ascii="Arial" w:eastAsia="Times New Roman" w:hAnsi="Arial" w:cs="Arial"/>
          <w:snapToGrid w:val="0"/>
          <w:sz w:val="24"/>
          <w:szCs w:val="24"/>
          <w:lang w:eastAsia="ru-RU"/>
        </w:rPr>
        <w:t>;</w:t>
      </w:r>
    </w:p>
    <w:p w14:paraId="1CCEB2B9" w14:textId="77777777" w:rsidR="0086405B" w:rsidRPr="000B36D4" w:rsidRDefault="00000000" w:rsidP="0086405B">
      <w:pPr>
        <w:widowControl w:val="0"/>
        <w:spacing w:before="60" w:after="60" w:line="360" w:lineRule="auto"/>
        <w:ind w:firstLine="567"/>
        <w:jc w:val="both"/>
        <w:rPr>
          <w:rFonts w:ascii="Arial" w:eastAsia="Times New Roman" w:hAnsi="Arial" w:cs="Arial"/>
          <w:snapToGrid w:val="0"/>
          <w:sz w:val="24"/>
          <w:szCs w:val="24"/>
          <w:lang w:eastAsia="ru-RU"/>
        </w:rPr>
      </w:pPr>
      <m:oMath>
        <m:bar>
          <m:barPr>
            <m:pos m:val="top"/>
            <m:ctrlPr>
              <w:rPr>
                <w:rFonts w:ascii="Cambria Math" w:eastAsia="Times New Roman" w:hAnsi="Arial" w:cs="Arial"/>
                <w:i/>
                <w:sz w:val="24"/>
                <w:szCs w:val="24"/>
                <w:lang w:eastAsia="ru-RU"/>
              </w:rPr>
            </m:ctrlPr>
          </m:barPr>
          <m:e>
            <m:sSub>
              <m:sSubPr>
                <m:ctrlPr>
                  <w:rPr>
                    <w:rFonts w:ascii="Cambria Math" w:eastAsia="Times New Roman" w:hAnsi="Arial" w:cs="Arial"/>
                    <w:i/>
                    <w:sz w:val="24"/>
                    <w:szCs w:val="24"/>
                    <w:lang w:eastAsia="ru-RU"/>
                  </w:rPr>
                </m:ctrlPr>
              </m:sSubPr>
              <m:e>
                <m:r>
                  <w:rPr>
                    <w:rFonts w:ascii="Cambria Math" w:eastAsia="Times New Roman" w:hAnsi="Cambria Math" w:cs="Arial"/>
                    <w:sz w:val="24"/>
                    <w:szCs w:val="24"/>
                    <w:lang w:val="en-US" w:eastAsia="ru-RU"/>
                  </w:rPr>
                  <m:t>V</m:t>
                </m:r>
              </m:e>
              <m:sub>
                <m:r>
                  <w:rPr>
                    <w:rFonts w:ascii="Arial" w:eastAsia="Times New Roman" w:hAnsi="Arial" w:cs="Arial"/>
                    <w:sz w:val="24"/>
                    <w:szCs w:val="24"/>
                    <w:lang w:eastAsia="ru-RU"/>
                  </w:rPr>
                  <m:t>к</m:t>
                </m:r>
              </m:sub>
            </m:sSub>
          </m:e>
        </m:bar>
      </m:oMath>
      <w:r w:rsidR="0086405B" w:rsidRPr="000B36D4">
        <w:rPr>
          <w:rFonts w:ascii="Arial" w:eastAsia="Times New Roman" w:hAnsi="Arial" w:cs="Arial"/>
          <w:sz w:val="24"/>
          <w:szCs w:val="24"/>
          <w:lang w:eastAsia="ru-RU"/>
        </w:rPr>
        <w:t xml:space="preserve"> </w:t>
      </w:r>
      <w:r w:rsidR="0086405B" w:rsidRPr="000B36D4">
        <w:rPr>
          <w:rFonts w:ascii="Arial" w:eastAsia="Times New Roman" w:hAnsi="Arial" w:cs="Arial"/>
          <w:snapToGrid w:val="0"/>
          <w:sz w:val="24"/>
          <w:szCs w:val="24"/>
          <w:lang w:eastAsia="ru-RU"/>
        </w:rPr>
        <w:t>– среднее арифметическое двух объ</w:t>
      </w:r>
      <w:r w:rsidR="00B54F85">
        <w:rPr>
          <w:rFonts w:ascii="Arial" w:eastAsia="Times New Roman" w:hAnsi="Arial" w:cs="Arial"/>
          <w:snapToGrid w:val="0"/>
          <w:sz w:val="24"/>
          <w:szCs w:val="24"/>
          <w:lang w:eastAsia="ru-RU"/>
        </w:rPr>
        <w:t>е</w:t>
      </w:r>
      <w:r w:rsidR="0086405B" w:rsidRPr="000B36D4">
        <w:rPr>
          <w:rFonts w:ascii="Arial" w:eastAsia="Times New Roman" w:hAnsi="Arial" w:cs="Arial"/>
          <w:snapToGrid w:val="0"/>
          <w:sz w:val="24"/>
          <w:szCs w:val="24"/>
          <w:lang w:eastAsia="ru-RU"/>
        </w:rPr>
        <w:t xml:space="preserve">мов раствора </w:t>
      </w:r>
      <w:r w:rsidR="0086405B" w:rsidRPr="000B36D4">
        <w:rPr>
          <w:rFonts w:ascii="Arial" w:eastAsia="Times New Roman" w:hAnsi="Arial" w:cs="Arial"/>
          <w:sz w:val="24"/>
          <w:szCs w:val="24"/>
          <w:lang w:eastAsia="ru-RU"/>
        </w:rPr>
        <w:t xml:space="preserve">серебра азотнокислого </w:t>
      </w:r>
      <w:r w:rsidR="0086405B" w:rsidRPr="000B36D4">
        <w:rPr>
          <w:rFonts w:ascii="Arial" w:eastAsia="Times New Roman" w:hAnsi="Arial" w:cs="Arial"/>
          <w:snapToGrid w:val="0"/>
          <w:sz w:val="24"/>
          <w:szCs w:val="24"/>
          <w:lang w:eastAsia="ru-RU"/>
        </w:rPr>
        <w:t>молярной концентрации С(</w:t>
      </w:r>
      <w:r w:rsidR="0086405B" w:rsidRPr="000B36D4">
        <w:rPr>
          <w:rFonts w:ascii="Arial" w:eastAsia="Times New Roman" w:hAnsi="Arial" w:cs="Arial"/>
          <w:spacing w:val="-6"/>
          <w:sz w:val="24"/>
          <w:szCs w:val="24"/>
          <w:lang w:val="en-US" w:eastAsia="ru-RU"/>
        </w:rPr>
        <w:t>AgNO</w:t>
      </w:r>
      <w:r w:rsidR="0086405B" w:rsidRPr="000B36D4">
        <w:rPr>
          <w:rFonts w:ascii="Arial" w:eastAsia="Times New Roman" w:hAnsi="Arial" w:cs="Arial"/>
          <w:spacing w:val="-6"/>
          <w:sz w:val="24"/>
          <w:szCs w:val="24"/>
          <w:vertAlign w:val="subscript"/>
          <w:lang w:eastAsia="ru-RU"/>
        </w:rPr>
        <w:t>3</w:t>
      </w:r>
      <w:r w:rsidR="0086405B" w:rsidRPr="000B36D4">
        <w:rPr>
          <w:rFonts w:ascii="Arial" w:eastAsia="Times New Roman" w:hAnsi="Arial" w:cs="Arial"/>
          <w:snapToGrid w:val="0"/>
          <w:sz w:val="24"/>
          <w:szCs w:val="24"/>
          <w:lang w:eastAsia="ru-RU"/>
        </w:rPr>
        <w:t>) = 0,01 моль/</w:t>
      </w:r>
      <w:r w:rsidR="00501E3C">
        <w:rPr>
          <w:rFonts w:ascii="Arial" w:eastAsia="Times New Roman" w:hAnsi="Arial" w:cs="Arial"/>
          <w:snapToGrid w:val="0"/>
          <w:sz w:val="24"/>
          <w:szCs w:val="24"/>
          <w:lang w:eastAsia="ru-RU"/>
        </w:rPr>
        <w:t>дм</w:t>
      </w:r>
      <w:r w:rsidR="00501E3C" w:rsidRPr="00501E3C">
        <w:rPr>
          <w:rFonts w:ascii="Arial" w:eastAsia="Times New Roman" w:hAnsi="Arial" w:cs="Arial"/>
          <w:snapToGrid w:val="0"/>
          <w:sz w:val="24"/>
          <w:szCs w:val="24"/>
          <w:vertAlign w:val="superscript"/>
          <w:lang w:eastAsia="ru-RU"/>
        </w:rPr>
        <w:t>3</w:t>
      </w:r>
      <w:r w:rsidR="0086405B" w:rsidRPr="000B36D4">
        <w:rPr>
          <w:rFonts w:ascii="Arial" w:eastAsia="Times New Roman" w:hAnsi="Arial" w:cs="Arial"/>
          <w:snapToGrid w:val="0"/>
          <w:sz w:val="24"/>
          <w:szCs w:val="24"/>
          <w:lang w:eastAsia="ru-RU"/>
        </w:rPr>
        <w:t xml:space="preserve">, израсходованный на титрование двух контрольных растворов, </w:t>
      </w:r>
      <w:r w:rsidR="00806DE7">
        <w:rPr>
          <w:rFonts w:ascii="Arial" w:eastAsia="Times New Roman" w:hAnsi="Arial" w:cs="Arial"/>
          <w:snapToGrid w:val="0"/>
          <w:sz w:val="24"/>
          <w:szCs w:val="24"/>
          <w:lang w:eastAsia="ru-RU"/>
        </w:rPr>
        <w:t>см</w:t>
      </w:r>
      <w:r w:rsidR="00806DE7" w:rsidRPr="00806DE7">
        <w:rPr>
          <w:rFonts w:ascii="Arial" w:eastAsia="Times New Roman" w:hAnsi="Arial" w:cs="Arial"/>
          <w:snapToGrid w:val="0"/>
          <w:sz w:val="24"/>
          <w:szCs w:val="24"/>
          <w:vertAlign w:val="superscript"/>
          <w:lang w:eastAsia="ru-RU"/>
        </w:rPr>
        <w:t>3</w:t>
      </w:r>
      <w:r w:rsidR="0086405B" w:rsidRPr="000B36D4">
        <w:rPr>
          <w:rFonts w:ascii="Arial" w:eastAsia="Times New Roman" w:hAnsi="Arial" w:cs="Arial"/>
          <w:snapToGrid w:val="0"/>
          <w:sz w:val="24"/>
          <w:szCs w:val="24"/>
          <w:lang w:eastAsia="ru-RU"/>
        </w:rPr>
        <w:t>;</w:t>
      </w:r>
    </w:p>
    <w:p w14:paraId="40AB1A5B" w14:textId="77777777" w:rsidR="0086405B" w:rsidRPr="000B36D4" w:rsidRDefault="0086405B" w:rsidP="0086405B">
      <w:pPr>
        <w:widowControl w:val="0"/>
        <w:spacing w:before="60" w:after="60" w:line="360" w:lineRule="auto"/>
        <w:ind w:firstLine="567"/>
        <w:jc w:val="both"/>
        <w:rPr>
          <w:rFonts w:ascii="Arial" w:eastAsia="Times New Roman" w:hAnsi="Arial" w:cs="Arial"/>
          <w:snapToGrid w:val="0"/>
          <w:sz w:val="24"/>
          <w:szCs w:val="24"/>
          <w:lang w:eastAsia="ru-RU"/>
        </w:rPr>
      </w:pPr>
      <m:oMath>
        <m:r>
          <w:rPr>
            <w:rFonts w:ascii="Cambria Math" w:eastAsia="Times New Roman" w:hAnsi="Arial" w:cs="Arial"/>
            <w:sz w:val="24"/>
            <w:szCs w:val="24"/>
            <w:lang w:eastAsia="ru-RU"/>
          </w:rPr>
          <m:t>C</m:t>
        </m:r>
      </m:oMath>
      <w:r w:rsidRPr="000B36D4">
        <w:rPr>
          <w:rFonts w:ascii="Arial" w:eastAsia="Times New Roman" w:hAnsi="Arial" w:cs="Arial"/>
          <w:noProof/>
          <w:sz w:val="24"/>
          <w:szCs w:val="24"/>
          <w:lang w:eastAsia="ru-RU"/>
        </w:rPr>
        <w:t xml:space="preserve"> </w:t>
      </w:r>
      <w:r w:rsidRPr="000B36D4">
        <w:rPr>
          <w:rFonts w:ascii="Arial" w:eastAsia="Times New Roman" w:hAnsi="Arial" w:cs="Arial"/>
          <w:snapToGrid w:val="0"/>
          <w:sz w:val="24"/>
          <w:szCs w:val="24"/>
          <w:lang w:eastAsia="ru-RU"/>
        </w:rPr>
        <w:t xml:space="preserve">– молярная концентрация раствора </w:t>
      </w:r>
      <w:r w:rsidRPr="000B36D4">
        <w:rPr>
          <w:rFonts w:ascii="Arial" w:eastAsia="Times New Roman" w:hAnsi="Arial" w:cs="Arial"/>
          <w:sz w:val="24"/>
          <w:szCs w:val="24"/>
          <w:lang w:eastAsia="ru-RU"/>
        </w:rPr>
        <w:t>серебра азотнокислого</w:t>
      </w:r>
      <w:r w:rsidRPr="000B36D4">
        <w:rPr>
          <w:rFonts w:ascii="Arial" w:eastAsia="Times New Roman" w:hAnsi="Arial" w:cs="Arial"/>
          <w:snapToGrid w:val="0"/>
          <w:sz w:val="24"/>
          <w:szCs w:val="24"/>
          <w:lang w:eastAsia="ru-RU"/>
        </w:rPr>
        <w:t>, моль/</w:t>
      </w:r>
      <w:r w:rsidR="00501E3C">
        <w:rPr>
          <w:rFonts w:ascii="Arial" w:eastAsia="Times New Roman" w:hAnsi="Arial" w:cs="Arial"/>
          <w:snapToGrid w:val="0"/>
          <w:sz w:val="24"/>
          <w:szCs w:val="24"/>
          <w:lang w:eastAsia="ru-RU"/>
        </w:rPr>
        <w:t>дм</w:t>
      </w:r>
      <w:r w:rsidR="00501E3C" w:rsidRPr="00501E3C">
        <w:rPr>
          <w:rFonts w:ascii="Arial" w:eastAsia="Times New Roman" w:hAnsi="Arial" w:cs="Arial"/>
          <w:snapToGrid w:val="0"/>
          <w:sz w:val="24"/>
          <w:szCs w:val="24"/>
          <w:vertAlign w:val="superscript"/>
          <w:lang w:eastAsia="ru-RU"/>
        </w:rPr>
        <w:t>3</w:t>
      </w:r>
      <w:r w:rsidRPr="000B36D4">
        <w:rPr>
          <w:rFonts w:ascii="Arial" w:eastAsia="Times New Roman" w:hAnsi="Arial" w:cs="Arial"/>
          <w:snapToGrid w:val="0"/>
          <w:sz w:val="24"/>
          <w:szCs w:val="24"/>
          <w:lang w:eastAsia="ru-RU"/>
        </w:rPr>
        <w:t>;</w:t>
      </w:r>
    </w:p>
    <w:p w14:paraId="7F1EE2E8" w14:textId="77777777" w:rsidR="0086405B" w:rsidRPr="000B36D4" w:rsidRDefault="0086405B" w:rsidP="0086405B">
      <w:pPr>
        <w:widowControl w:val="0"/>
        <w:spacing w:before="60" w:after="60" w:line="360" w:lineRule="auto"/>
        <w:ind w:firstLine="567"/>
        <w:jc w:val="both"/>
        <w:rPr>
          <w:rFonts w:ascii="Arial" w:eastAsia="Times New Roman" w:hAnsi="Arial" w:cs="Arial"/>
          <w:snapToGrid w:val="0"/>
          <w:sz w:val="24"/>
          <w:szCs w:val="24"/>
          <w:lang w:eastAsia="ru-RU"/>
        </w:rPr>
      </w:pPr>
      <m:oMath>
        <m:r>
          <w:rPr>
            <w:rFonts w:ascii="Cambria Math" w:eastAsia="Times New Roman" w:hAnsi="Cambria Math" w:cs="Arial"/>
            <w:snapToGrid w:val="0"/>
            <w:sz w:val="24"/>
            <w:szCs w:val="24"/>
            <w:lang w:eastAsia="ru-RU"/>
          </w:rPr>
          <m:t>K</m:t>
        </m:r>
      </m:oMath>
      <w:r w:rsidRPr="000B36D4">
        <w:rPr>
          <w:rFonts w:ascii="Arial" w:eastAsia="Times New Roman" w:hAnsi="Arial" w:cs="Arial"/>
          <w:snapToGrid w:val="0"/>
          <w:sz w:val="24"/>
          <w:szCs w:val="24"/>
          <w:lang w:eastAsia="ru-RU"/>
        </w:rPr>
        <w:t xml:space="preserve"> – коэффициент поправки раствора </w:t>
      </w:r>
      <w:r w:rsidRPr="000B36D4">
        <w:rPr>
          <w:rFonts w:ascii="Arial" w:eastAsia="Times New Roman" w:hAnsi="Arial" w:cs="Arial"/>
          <w:sz w:val="24"/>
          <w:szCs w:val="24"/>
          <w:lang w:eastAsia="ru-RU"/>
        </w:rPr>
        <w:t>серебра азотнокислого</w:t>
      </w:r>
      <w:r w:rsidRPr="000B36D4">
        <w:rPr>
          <w:rFonts w:ascii="Arial" w:eastAsia="Times New Roman" w:hAnsi="Arial" w:cs="Arial"/>
          <w:snapToGrid w:val="0"/>
          <w:sz w:val="24"/>
          <w:szCs w:val="24"/>
          <w:lang w:eastAsia="ru-RU"/>
        </w:rPr>
        <w:t xml:space="preserve"> молярной концентрации С(</w:t>
      </w:r>
      <w:r w:rsidRPr="000B36D4">
        <w:rPr>
          <w:rFonts w:ascii="Arial" w:eastAsia="Times New Roman" w:hAnsi="Arial" w:cs="Arial"/>
          <w:spacing w:val="-6"/>
          <w:sz w:val="24"/>
          <w:szCs w:val="24"/>
          <w:lang w:val="en-US" w:eastAsia="ru-RU"/>
        </w:rPr>
        <w:t>AgNO</w:t>
      </w:r>
      <w:r w:rsidRPr="000B36D4">
        <w:rPr>
          <w:rFonts w:ascii="Arial" w:eastAsia="Times New Roman" w:hAnsi="Arial" w:cs="Arial"/>
          <w:spacing w:val="-6"/>
          <w:sz w:val="24"/>
          <w:szCs w:val="24"/>
          <w:vertAlign w:val="subscript"/>
          <w:lang w:eastAsia="ru-RU"/>
        </w:rPr>
        <w:t>3</w:t>
      </w:r>
      <w:r w:rsidRPr="000B36D4">
        <w:rPr>
          <w:rFonts w:ascii="Arial" w:eastAsia="Times New Roman" w:hAnsi="Arial" w:cs="Arial"/>
          <w:snapToGrid w:val="0"/>
          <w:sz w:val="24"/>
          <w:szCs w:val="24"/>
          <w:lang w:eastAsia="ru-RU"/>
        </w:rPr>
        <w:t>) = 0,01 моль/</w:t>
      </w:r>
      <w:r w:rsidR="00501E3C">
        <w:rPr>
          <w:rFonts w:ascii="Arial" w:eastAsia="Times New Roman" w:hAnsi="Arial" w:cs="Arial"/>
          <w:snapToGrid w:val="0"/>
          <w:sz w:val="24"/>
          <w:szCs w:val="24"/>
          <w:lang w:eastAsia="ru-RU"/>
        </w:rPr>
        <w:t>дм</w:t>
      </w:r>
      <w:r w:rsidR="00501E3C" w:rsidRPr="00501E3C">
        <w:rPr>
          <w:rFonts w:ascii="Arial" w:eastAsia="Times New Roman" w:hAnsi="Arial" w:cs="Arial"/>
          <w:snapToGrid w:val="0"/>
          <w:sz w:val="24"/>
          <w:szCs w:val="24"/>
          <w:vertAlign w:val="superscript"/>
          <w:lang w:eastAsia="ru-RU"/>
        </w:rPr>
        <w:t>3</w:t>
      </w:r>
      <w:r w:rsidRPr="000B36D4">
        <w:rPr>
          <w:rFonts w:ascii="Arial" w:eastAsia="Times New Roman" w:hAnsi="Arial" w:cs="Arial"/>
          <w:snapToGrid w:val="0"/>
          <w:sz w:val="24"/>
          <w:szCs w:val="24"/>
          <w:lang w:eastAsia="ru-RU"/>
        </w:rPr>
        <w:t>;</w:t>
      </w:r>
    </w:p>
    <w:p w14:paraId="5EF3D3EB" w14:textId="77777777" w:rsidR="0086405B" w:rsidRPr="000B36D4" w:rsidRDefault="0086405B" w:rsidP="0086405B">
      <w:pPr>
        <w:widowControl w:val="0"/>
        <w:spacing w:before="60" w:after="60" w:line="360" w:lineRule="auto"/>
        <w:ind w:firstLine="567"/>
        <w:jc w:val="both"/>
        <w:rPr>
          <w:rFonts w:ascii="Arial" w:eastAsia="Times New Roman" w:hAnsi="Arial" w:cs="Arial"/>
          <w:snapToGrid w:val="0"/>
          <w:sz w:val="24"/>
          <w:szCs w:val="24"/>
          <w:lang w:eastAsia="ru-RU"/>
        </w:rPr>
      </w:pPr>
      <w:r w:rsidRPr="000B36D4">
        <w:rPr>
          <w:rFonts w:ascii="Arial" w:eastAsia="Times New Roman" w:hAnsi="Arial" w:cs="Arial"/>
          <w:sz w:val="24"/>
          <w:szCs w:val="24"/>
          <w:lang w:eastAsia="ru-RU"/>
        </w:rPr>
        <w:t xml:space="preserve">54 </w:t>
      </w:r>
      <w:r w:rsidRPr="000B36D4">
        <w:rPr>
          <w:rFonts w:ascii="Arial" w:eastAsia="Times New Roman" w:hAnsi="Arial" w:cs="Arial"/>
          <w:snapToGrid w:val="0"/>
          <w:sz w:val="24"/>
          <w:szCs w:val="24"/>
          <w:lang w:eastAsia="ru-RU"/>
        </w:rPr>
        <w:t xml:space="preserve">– молярная масса эквивалента </w:t>
      </w:r>
      <w:r w:rsidRPr="000B36D4">
        <w:rPr>
          <w:rFonts w:ascii="Arial" w:eastAsia="Times New Roman" w:hAnsi="Arial" w:cs="Arial"/>
          <w:sz w:val="24"/>
          <w:szCs w:val="24"/>
          <w:lang w:eastAsia="ru-RU"/>
        </w:rPr>
        <w:t>синильной кислоты</w:t>
      </w:r>
      <w:r w:rsidRPr="000B36D4">
        <w:rPr>
          <w:rFonts w:ascii="Arial" w:eastAsia="Times New Roman" w:hAnsi="Arial" w:cs="Arial"/>
          <w:snapToGrid w:val="0"/>
          <w:sz w:val="24"/>
          <w:szCs w:val="24"/>
          <w:lang w:eastAsia="ru-RU"/>
        </w:rPr>
        <w:t>, г/моль;</w:t>
      </w:r>
    </w:p>
    <w:p w14:paraId="4B15BF1A" w14:textId="77777777" w:rsidR="0086405B" w:rsidRPr="000B36D4" w:rsidRDefault="0086405B" w:rsidP="0086405B">
      <w:pPr>
        <w:widowControl w:val="0"/>
        <w:spacing w:before="60" w:after="60" w:line="360" w:lineRule="auto"/>
        <w:ind w:firstLine="567"/>
        <w:jc w:val="both"/>
        <w:rPr>
          <w:rFonts w:ascii="Arial" w:eastAsia="Times New Roman" w:hAnsi="Arial" w:cs="Arial"/>
          <w:snapToGrid w:val="0"/>
          <w:sz w:val="24"/>
          <w:szCs w:val="24"/>
          <w:lang w:eastAsia="ru-RU"/>
        </w:rPr>
      </w:pPr>
      <m:oMath>
        <m:r>
          <w:rPr>
            <w:rFonts w:ascii="Cambria Math" w:eastAsia="Times New Roman" w:hAnsi="Arial" w:cs="Arial"/>
            <w:sz w:val="24"/>
            <w:szCs w:val="24"/>
            <w:lang w:val="en-US" w:eastAsia="ru-RU"/>
          </w:rPr>
          <m:t>V</m:t>
        </m:r>
      </m:oMath>
      <w:r w:rsidRPr="000B36D4">
        <w:rPr>
          <w:rFonts w:ascii="Arial" w:eastAsia="Times New Roman" w:hAnsi="Arial" w:cs="Arial"/>
          <w:sz w:val="24"/>
          <w:szCs w:val="24"/>
          <w:lang w:eastAsia="ru-RU"/>
        </w:rPr>
        <w:t xml:space="preserve"> </w:t>
      </w:r>
      <w:r w:rsidRPr="000B36D4">
        <w:rPr>
          <w:rFonts w:ascii="Arial" w:eastAsia="Times New Roman" w:hAnsi="Arial" w:cs="Arial"/>
          <w:snapToGrid w:val="0"/>
          <w:sz w:val="24"/>
          <w:szCs w:val="24"/>
          <w:lang w:eastAsia="ru-RU"/>
        </w:rPr>
        <w:t>– объ</w:t>
      </w:r>
      <w:r w:rsidR="00B54F85">
        <w:rPr>
          <w:rFonts w:ascii="Arial" w:eastAsia="Times New Roman" w:hAnsi="Arial" w:cs="Arial"/>
          <w:snapToGrid w:val="0"/>
          <w:sz w:val="24"/>
          <w:szCs w:val="24"/>
          <w:lang w:eastAsia="ru-RU"/>
        </w:rPr>
        <w:t>е</w:t>
      </w:r>
      <w:r w:rsidRPr="000B36D4">
        <w:rPr>
          <w:rFonts w:ascii="Arial" w:eastAsia="Times New Roman" w:hAnsi="Arial" w:cs="Arial"/>
          <w:snapToGrid w:val="0"/>
          <w:sz w:val="24"/>
          <w:szCs w:val="24"/>
          <w:lang w:eastAsia="ru-RU"/>
        </w:rPr>
        <w:t xml:space="preserve">м анализируемой пробы, </w:t>
      </w:r>
      <w:r w:rsidR="00806DE7">
        <w:rPr>
          <w:rFonts w:ascii="Arial" w:eastAsia="Times New Roman" w:hAnsi="Arial" w:cs="Arial"/>
          <w:snapToGrid w:val="0"/>
          <w:sz w:val="24"/>
          <w:szCs w:val="24"/>
          <w:lang w:eastAsia="ru-RU"/>
        </w:rPr>
        <w:t>см</w:t>
      </w:r>
      <w:r w:rsidR="00806DE7" w:rsidRPr="00806DE7">
        <w:rPr>
          <w:rFonts w:ascii="Arial" w:eastAsia="Times New Roman" w:hAnsi="Arial" w:cs="Arial"/>
          <w:snapToGrid w:val="0"/>
          <w:sz w:val="24"/>
          <w:szCs w:val="24"/>
          <w:vertAlign w:val="superscript"/>
          <w:lang w:eastAsia="ru-RU"/>
        </w:rPr>
        <w:t>3</w:t>
      </w:r>
      <w:r w:rsidRPr="000B36D4">
        <w:rPr>
          <w:rFonts w:ascii="Arial" w:eastAsia="Times New Roman" w:hAnsi="Arial" w:cs="Arial"/>
          <w:snapToGrid w:val="0"/>
          <w:sz w:val="24"/>
          <w:szCs w:val="24"/>
          <w:lang w:eastAsia="ru-RU"/>
        </w:rPr>
        <w:t>;</w:t>
      </w:r>
    </w:p>
    <w:p w14:paraId="1C513565" w14:textId="77777777" w:rsidR="0086405B" w:rsidRPr="000B36D4" w:rsidRDefault="0086405B" w:rsidP="0086405B">
      <w:pPr>
        <w:widowControl w:val="0"/>
        <w:spacing w:before="60" w:after="60" w:line="360" w:lineRule="auto"/>
        <w:ind w:firstLine="567"/>
        <w:jc w:val="both"/>
        <w:rPr>
          <w:rFonts w:ascii="Arial" w:eastAsia="Times New Roman" w:hAnsi="Arial" w:cs="Arial"/>
          <w:snapToGrid w:val="0"/>
          <w:sz w:val="24"/>
          <w:szCs w:val="24"/>
          <w:lang w:eastAsia="ru-RU"/>
        </w:rPr>
      </w:pPr>
      <w:r w:rsidRPr="000B36D4">
        <w:rPr>
          <w:rFonts w:ascii="Cambria Math" w:eastAsia="Times New Roman" w:hAnsi="Cambria Math" w:cs="Arial"/>
          <w:sz w:val="24"/>
          <w:szCs w:val="24"/>
          <w:lang w:eastAsia="ru-RU"/>
        </w:rPr>
        <w:t>𝜌</w:t>
      </w:r>
      <w:r w:rsidRPr="000B36D4">
        <w:rPr>
          <w:rFonts w:ascii="Arial" w:eastAsia="Times New Roman" w:hAnsi="Arial" w:cs="Arial"/>
          <w:sz w:val="24"/>
          <w:szCs w:val="24"/>
          <w:lang w:eastAsia="ru-RU"/>
        </w:rPr>
        <w:t xml:space="preserve"> </w:t>
      </w:r>
      <w:r w:rsidRPr="000B36D4">
        <w:rPr>
          <w:rFonts w:ascii="Arial" w:eastAsia="Times New Roman" w:hAnsi="Arial" w:cs="Arial"/>
          <w:snapToGrid w:val="0"/>
          <w:sz w:val="24"/>
          <w:szCs w:val="24"/>
          <w:lang w:eastAsia="ru-RU"/>
        </w:rPr>
        <w:t>– плотность акрилонитрила, г/</w:t>
      </w:r>
      <w:r w:rsidR="00806DE7">
        <w:rPr>
          <w:rFonts w:ascii="Arial" w:eastAsia="Times New Roman" w:hAnsi="Arial" w:cs="Arial"/>
          <w:snapToGrid w:val="0"/>
          <w:sz w:val="24"/>
          <w:szCs w:val="24"/>
          <w:lang w:eastAsia="ru-RU"/>
        </w:rPr>
        <w:t>см</w:t>
      </w:r>
      <w:r w:rsidR="00806DE7" w:rsidRPr="00806DE7">
        <w:rPr>
          <w:rFonts w:ascii="Arial" w:eastAsia="Times New Roman" w:hAnsi="Arial" w:cs="Arial"/>
          <w:snapToGrid w:val="0"/>
          <w:sz w:val="24"/>
          <w:szCs w:val="24"/>
          <w:vertAlign w:val="superscript"/>
          <w:lang w:eastAsia="ru-RU"/>
        </w:rPr>
        <w:t>3</w:t>
      </w:r>
      <w:r w:rsidRPr="000B36D4">
        <w:rPr>
          <w:rFonts w:ascii="Arial" w:eastAsia="Times New Roman" w:hAnsi="Arial" w:cs="Arial"/>
          <w:snapToGrid w:val="0"/>
          <w:sz w:val="24"/>
          <w:szCs w:val="24"/>
          <w:lang w:eastAsia="ru-RU"/>
        </w:rPr>
        <w:t>;</w:t>
      </w:r>
    </w:p>
    <w:p w14:paraId="727A1B36" w14:textId="77777777" w:rsidR="0086405B" w:rsidRPr="000B36D4" w:rsidRDefault="0086405B" w:rsidP="0086405B">
      <w:pPr>
        <w:widowControl w:val="0"/>
        <w:spacing w:before="60" w:after="60" w:line="360" w:lineRule="auto"/>
        <w:ind w:firstLine="567"/>
        <w:jc w:val="both"/>
        <w:rPr>
          <w:rFonts w:ascii="Arial" w:eastAsia="Times New Roman" w:hAnsi="Arial" w:cs="Arial"/>
          <w:snapToGrid w:val="0"/>
          <w:sz w:val="24"/>
          <w:szCs w:val="24"/>
          <w:lang w:eastAsia="ru-RU"/>
        </w:rPr>
      </w:pPr>
      <w:r w:rsidRPr="000B36D4">
        <w:rPr>
          <w:rFonts w:ascii="Arial" w:eastAsia="Times New Roman" w:hAnsi="Arial" w:cs="Arial"/>
          <w:snapToGrid w:val="0"/>
          <w:sz w:val="24"/>
          <w:szCs w:val="24"/>
          <w:lang w:eastAsia="ru-RU"/>
        </w:rPr>
        <w:t xml:space="preserve">1000 – коэффициент перевода </w:t>
      </w:r>
      <w:r w:rsidR="00501E3C">
        <w:rPr>
          <w:rFonts w:ascii="Arial" w:eastAsia="Times New Roman" w:hAnsi="Arial" w:cs="Arial"/>
          <w:snapToGrid w:val="0"/>
          <w:sz w:val="24"/>
          <w:szCs w:val="24"/>
          <w:lang w:eastAsia="ru-RU"/>
        </w:rPr>
        <w:t>дм</w:t>
      </w:r>
      <w:r w:rsidR="00501E3C" w:rsidRPr="00501E3C">
        <w:rPr>
          <w:rFonts w:ascii="Arial" w:eastAsia="Times New Roman" w:hAnsi="Arial" w:cs="Arial"/>
          <w:snapToGrid w:val="0"/>
          <w:sz w:val="24"/>
          <w:szCs w:val="24"/>
          <w:vertAlign w:val="superscript"/>
          <w:lang w:eastAsia="ru-RU"/>
        </w:rPr>
        <w:t>3</w:t>
      </w:r>
      <w:r w:rsidRPr="000B36D4">
        <w:rPr>
          <w:rFonts w:ascii="Arial" w:eastAsia="Times New Roman" w:hAnsi="Arial" w:cs="Arial"/>
          <w:snapToGrid w:val="0"/>
          <w:sz w:val="24"/>
          <w:szCs w:val="24"/>
          <w:lang w:eastAsia="ru-RU"/>
        </w:rPr>
        <w:t xml:space="preserve"> в </w:t>
      </w:r>
      <w:r w:rsidR="00806DE7">
        <w:rPr>
          <w:rFonts w:ascii="Arial" w:eastAsia="Times New Roman" w:hAnsi="Arial" w:cs="Arial"/>
          <w:snapToGrid w:val="0"/>
          <w:sz w:val="24"/>
          <w:szCs w:val="24"/>
          <w:lang w:eastAsia="ru-RU"/>
        </w:rPr>
        <w:t>см</w:t>
      </w:r>
      <w:r w:rsidR="00806DE7" w:rsidRPr="00806DE7">
        <w:rPr>
          <w:rFonts w:ascii="Arial" w:eastAsia="Times New Roman" w:hAnsi="Arial" w:cs="Arial"/>
          <w:snapToGrid w:val="0"/>
          <w:sz w:val="24"/>
          <w:szCs w:val="24"/>
          <w:vertAlign w:val="superscript"/>
          <w:lang w:eastAsia="ru-RU"/>
        </w:rPr>
        <w:t>3</w:t>
      </w:r>
      <w:r w:rsidRPr="000B36D4">
        <w:rPr>
          <w:rFonts w:ascii="Arial" w:eastAsia="Times New Roman" w:hAnsi="Arial" w:cs="Arial"/>
          <w:snapToGrid w:val="0"/>
          <w:sz w:val="24"/>
          <w:szCs w:val="24"/>
          <w:lang w:eastAsia="ru-RU"/>
        </w:rPr>
        <w:t>.</w:t>
      </w:r>
    </w:p>
    <w:p w14:paraId="6B40F320" w14:textId="6F6C3FA2" w:rsidR="001F14EA" w:rsidRPr="000B36D4" w:rsidRDefault="008531A6" w:rsidP="008743BA">
      <w:pPr>
        <w:pStyle w:val="3"/>
      </w:pPr>
      <w:r w:rsidRPr="000B36D4">
        <w:t>7.</w:t>
      </w:r>
      <w:r w:rsidR="00161765" w:rsidRPr="000B36D4">
        <w:t>10</w:t>
      </w:r>
      <w:r w:rsidR="001A4A72" w:rsidRPr="000B36D4">
        <w:t xml:space="preserve"> </w:t>
      </w:r>
      <w:r w:rsidR="001F14EA" w:rsidRPr="000B36D4">
        <w:t>Определение массовой доли железа</w:t>
      </w:r>
    </w:p>
    <w:p w14:paraId="35BC0890" w14:textId="77777777" w:rsidR="00806DE7" w:rsidRDefault="00806DE7" w:rsidP="004278CC">
      <w:pPr>
        <w:pStyle w:val="11"/>
        <w:spacing w:before="0" w:after="0"/>
        <w:rPr>
          <w:b w:val="0"/>
          <w:sz w:val="24"/>
        </w:rPr>
      </w:pPr>
      <w:r>
        <w:rPr>
          <w:b w:val="0"/>
          <w:sz w:val="24"/>
        </w:rPr>
        <w:t>7.10.1 Сущность метода</w:t>
      </w:r>
    </w:p>
    <w:p w14:paraId="09A1528F" w14:textId="77777777" w:rsidR="001F14EA" w:rsidRPr="000B36D4" w:rsidRDefault="001F14EA" w:rsidP="004278CC">
      <w:pPr>
        <w:pStyle w:val="11"/>
        <w:spacing w:before="0" w:after="0"/>
        <w:rPr>
          <w:b w:val="0"/>
          <w:sz w:val="24"/>
        </w:rPr>
      </w:pPr>
      <w:r w:rsidRPr="000B36D4">
        <w:rPr>
          <w:b w:val="0"/>
          <w:sz w:val="24"/>
        </w:rPr>
        <w:t>Метод основан на образовании комплексного соединения железа Fe (</w:t>
      </w:r>
      <w:r w:rsidR="00881DB7" w:rsidRPr="000B36D4">
        <w:rPr>
          <w:b w:val="0"/>
          <w:sz w:val="24"/>
          <w:lang w:val="en-US"/>
        </w:rPr>
        <w:t>II</w:t>
      </w:r>
      <w:r w:rsidRPr="000B36D4">
        <w:rPr>
          <w:b w:val="0"/>
          <w:sz w:val="24"/>
        </w:rPr>
        <w:t>) с о-фенантролином, окрашенного в оранжевый цвет.</w:t>
      </w:r>
    </w:p>
    <w:p w14:paraId="0CE8EE0D" w14:textId="77777777" w:rsidR="001F14EA" w:rsidRPr="000B36D4" w:rsidRDefault="001F14EA" w:rsidP="004278CC">
      <w:pPr>
        <w:pStyle w:val="11"/>
        <w:spacing w:before="0" w:after="0"/>
        <w:rPr>
          <w:b w:val="0"/>
          <w:sz w:val="24"/>
        </w:rPr>
      </w:pPr>
      <w:r w:rsidRPr="000B36D4">
        <w:rPr>
          <w:b w:val="0"/>
          <w:sz w:val="24"/>
        </w:rPr>
        <w:t>Предварительное восстановление железа проводят гидрохлоридом</w:t>
      </w:r>
      <w:r w:rsidR="00881DB7" w:rsidRPr="000B36D4">
        <w:rPr>
          <w:b w:val="0"/>
          <w:sz w:val="24"/>
        </w:rPr>
        <w:t xml:space="preserve"> </w:t>
      </w:r>
      <w:r w:rsidRPr="000B36D4">
        <w:rPr>
          <w:b w:val="0"/>
          <w:sz w:val="24"/>
        </w:rPr>
        <w:t>гидроксиламина.</w:t>
      </w:r>
    </w:p>
    <w:p w14:paraId="5F0121BE" w14:textId="49743ED1" w:rsidR="001F14EA" w:rsidRPr="000B36D4" w:rsidRDefault="008531A6" w:rsidP="004278CC">
      <w:pPr>
        <w:pStyle w:val="11"/>
        <w:spacing w:before="0" w:after="0"/>
        <w:rPr>
          <w:b w:val="0"/>
          <w:sz w:val="24"/>
        </w:rPr>
      </w:pPr>
      <w:r w:rsidRPr="000B36D4">
        <w:rPr>
          <w:b w:val="0"/>
          <w:sz w:val="24"/>
        </w:rPr>
        <w:t>7.</w:t>
      </w:r>
      <w:r w:rsidR="00161765" w:rsidRPr="000B36D4">
        <w:rPr>
          <w:b w:val="0"/>
          <w:sz w:val="24"/>
        </w:rPr>
        <w:t>10</w:t>
      </w:r>
      <w:r w:rsidR="004278CC" w:rsidRPr="000B36D4">
        <w:rPr>
          <w:b w:val="0"/>
          <w:sz w:val="24"/>
        </w:rPr>
        <w:t>.</w:t>
      </w:r>
      <w:r w:rsidR="00806DE7">
        <w:rPr>
          <w:b w:val="0"/>
          <w:sz w:val="24"/>
        </w:rPr>
        <w:t>2</w:t>
      </w:r>
      <w:r w:rsidR="001F14EA" w:rsidRPr="000B36D4">
        <w:rPr>
          <w:b w:val="0"/>
          <w:sz w:val="24"/>
        </w:rPr>
        <w:t xml:space="preserve"> Аппаратура, реактивы, растворы и посуда</w:t>
      </w:r>
    </w:p>
    <w:p w14:paraId="42817A48" w14:textId="77777777" w:rsidR="007834C1" w:rsidRPr="007834C1" w:rsidRDefault="007834C1" w:rsidP="007834C1">
      <w:pPr>
        <w:pStyle w:val="11"/>
        <w:rPr>
          <w:b w:val="0"/>
          <w:sz w:val="24"/>
        </w:rPr>
      </w:pPr>
      <w:r w:rsidRPr="007834C1">
        <w:rPr>
          <w:b w:val="0"/>
          <w:sz w:val="24"/>
        </w:rPr>
        <w:t>Весы лабораторные по ГОСТ OIML R 76-1, класс точности специальный, наибольший предел взвешивания 210 г, дискретность 0,1 мг.</w:t>
      </w:r>
    </w:p>
    <w:p w14:paraId="7C3CEE33" w14:textId="1DD59DAA" w:rsidR="007834C1" w:rsidRPr="007834C1" w:rsidRDefault="007834C1" w:rsidP="007834C1">
      <w:pPr>
        <w:pStyle w:val="11"/>
        <w:rPr>
          <w:b w:val="0"/>
          <w:sz w:val="24"/>
        </w:rPr>
      </w:pPr>
      <w:r w:rsidRPr="007834C1">
        <w:rPr>
          <w:b w:val="0"/>
          <w:sz w:val="24"/>
        </w:rPr>
        <w:t xml:space="preserve">Спектрофотометр или фотоколориметр любого типа. </w:t>
      </w:r>
    </w:p>
    <w:p w14:paraId="488B16C2" w14:textId="264DCE7C" w:rsidR="007834C1" w:rsidRPr="00B4419C" w:rsidRDefault="00011ACF" w:rsidP="007834C1">
      <w:pPr>
        <w:pStyle w:val="11"/>
        <w:rPr>
          <w:b w:val="0"/>
          <w:strike/>
          <w:color w:val="EE0000"/>
          <w:sz w:val="24"/>
        </w:rPr>
      </w:pPr>
      <w:r>
        <w:rPr>
          <w:b w:val="0"/>
          <w:sz w:val="24"/>
        </w:rPr>
        <w:t>Секундомер</w:t>
      </w:r>
      <w:r w:rsidR="006A49F9">
        <w:rPr>
          <w:b w:val="0"/>
          <w:sz w:val="24"/>
        </w:rPr>
        <w:t xml:space="preserve"> любого типа</w:t>
      </w:r>
      <w:r w:rsidRPr="00B4419C">
        <w:rPr>
          <w:b w:val="0"/>
          <w:color w:val="EE0000"/>
          <w:sz w:val="24"/>
        </w:rPr>
        <w:t>.</w:t>
      </w:r>
      <w:r w:rsidR="0093087A" w:rsidRPr="004B530A">
        <w:rPr>
          <w:b w:val="0"/>
          <w:strike/>
          <w:color w:val="EE0000"/>
          <w:sz w:val="24"/>
        </w:rPr>
        <w:t xml:space="preserve"> </w:t>
      </w:r>
    </w:p>
    <w:p w14:paraId="1AF4F09D" w14:textId="77777777" w:rsidR="007834C1" w:rsidRPr="007834C1" w:rsidRDefault="007834C1" w:rsidP="007834C1">
      <w:pPr>
        <w:pStyle w:val="11"/>
        <w:rPr>
          <w:b w:val="0"/>
          <w:sz w:val="24"/>
        </w:rPr>
      </w:pPr>
      <w:r w:rsidRPr="007834C1">
        <w:rPr>
          <w:b w:val="0"/>
          <w:sz w:val="24"/>
        </w:rPr>
        <w:t>Колбы 2—50—2, 2—1000—2 по ГОСТ 1770.</w:t>
      </w:r>
    </w:p>
    <w:p w14:paraId="41BF6C3C" w14:textId="77777777" w:rsidR="007834C1" w:rsidRPr="007834C1" w:rsidRDefault="007834C1" w:rsidP="007834C1">
      <w:pPr>
        <w:pStyle w:val="11"/>
        <w:rPr>
          <w:b w:val="0"/>
          <w:sz w:val="24"/>
        </w:rPr>
      </w:pPr>
      <w:r w:rsidRPr="007834C1">
        <w:rPr>
          <w:b w:val="0"/>
          <w:sz w:val="24"/>
        </w:rPr>
        <w:t>Бюретка 3—2—50—0,1 по ГОСТ 20292.</w:t>
      </w:r>
    </w:p>
    <w:p w14:paraId="67A81249" w14:textId="77777777" w:rsidR="007834C1" w:rsidRPr="007834C1" w:rsidRDefault="007834C1" w:rsidP="007834C1">
      <w:pPr>
        <w:pStyle w:val="11"/>
        <w:rPr>
          <w:b w:val="0"/>
          <w:sz w:val="24"/>
        </w:rPr>
      </w:pPr>
      <w:r w:rsidRPr="007834C1">
        <w:rPr>
          <w:b w:val="0"/>
          <w:sz w:val="24"/>
        </w:rPr>
        <w:t>Пипетки 4—2—1, 6—2—10 по ГОСТ 20292.</w:t>
      </w:r>
    </w:p>
    <w:p w14:paraId="35D26837" w14:textId="77777777" w:rsidR="007834C1" w:rsidRPr="007834C1" w:rsidRDefault="007834C1" w:rsidP="007834C1">
      <w:pPr>
        <w:pStyle w:val="11"/>
        <w:rPr>
          <w:b w:val="0"/>
          <w:sz w:val="24"/>
        </w:rPr>
      </w:pPr>
      <w:r w:rsidRPr="007834C1">
        <w:rPr>
          <w:b w:val="0"/>
          <w:sz w:val="24"/>
        </w:rPr>
        <w:t xml:space="preserve">Чашка фарфоровая по ГОСТ 9147или кварцевая по ГОСТ 19908. </w:t>
      </w:r>
    </w:p>
    <w:p w14:paraId="63F4DCD2" w14:textId="77777777" w:rsidR="007834C1" w:rsidRPr="007834C1" w:rsidRDefault="007834C1" w:rsidP="007834C1">
      <w:pPr>
        <w:pStyle w:val="11"/>
        <w:rPr>
          <w:b w:val="0"/>
          <w:sz w:val="24"/>
        </w:rPr>
      </w:pPr>
      <w:r w:rsidRPr="007834C1">
        <w:rPr>
          <w:b w:val="0"/>
          <w:sz w:val="24"/>
        </w:rPr>
        <w:t>Стакан В-1—250 ТС по ГОСТ 25336.</w:t>
      </w:r>
    </w:p>
    <w:p w14:paraId="43C85222" w14:textId="77777777" w:rsidR="007834C1" w:rsidRPr="004B530A" w:rsidRDefault="007834C1" w:rsidP="007834C1">
      <w:pPr>
        <w:pStyle w:val="11"/>
        <w:rPr>
          <w:b w:val="0"/>
          <w:sz w:val="24"/>
        </w:rPr>
      </w:pPr>
      <w:r w:rsidRPr="007834C1">
        <w:rPr>
          <w:b w:val="0"/>
          <w:sz w:val="24"/>
        </w:rPr>
        <w:t xml:space="preserve">Баня водяная. </w:t>
      </w:r>
    </w:p>
    <w:p w14:paraId="7703C721" w14:textId="75A082D2" w:rsidR="007834C1" w:rsidRPr="004B530A" w:rsidRDefault="007B332C" w:rsidP="007834C1">
      <w:pPr>
        <w:pStyle w:val="11"/>
        <w:rPr>
          <w:b w:val="0"/>
          <w:strike/>
          <w:sz w:val="24"/>
        </w:rPr>
      </w:pPr>
      <w:r w:rsidRPr="00D06CF9">
        <w:rPr>
          <w:b w:val="0"/>
          <w:sz w:val="24"/>
        </w:rPr>
        <w:t>Плитка электрическая лабораторная</w:t>
      </w:r>
      <w:r>
        <w:rPr>
          <w:b w:val="0"/>
          <w:sz w:val="24"/>
        </w:rPr>
        <w:t xml:space="preserve"> </w:t>
      </w:r>
      <w:r w:rsidR="007834C1" w:rsidRPr="007834C1">
        <w:rPr>
          <w:b w:val="0"/>
          <w:sz w:val="24"/>
        </w:rPr>
        <w:t xml:space="preserve">закрытого </w:t>
      </w:r>
      <w:r w:rsidR="007834C1" w:rsidRPr="007B332C">
        <w:rPr>
          <w:b w:val="0"/>
          <w:sz w:val="24"/>
        </w:rPr>
        <w:t>типа.</w:t>
      </w:r>
    </w:p>
    <w:p w14:paraId="66FB2297" w14:textId="77777777" w:rsidR="007834C1" w:rsidRPr="007834C1" w:rsidRDefault="007834C1" w:rsidP="007834C1">
      <w:pPr>
        <w:pStyle w:val="11"/>
        <w:rPr>
          <w:b w:val="0"/>
          <w:sz w:val="24"/>
        </w:rPr>
      </w:pPr>
      <w:r w:rsidRPr="007834C1">
        <w:rPr>
          <w:b w:val="0"/>
          <w:sz w:val="24"/>
        </w:rPr>
        <w:t>Бумага индикаторная «конго».</w:t>
      </w:r>
    </w:p>
    <w:p w14:paraId="4B6AE062" w14:textId="77777777" w:rsidR="007834C1" w:rsidRPr="007834C1" w:rsidRDefault="007834C1" w:rsidP="007834C1">
      <w:pPr>
        <w:pStyle w:val="11"/>
        <w:rPr>
          <w:b w:val="0"/>
          <w:sz w:val="24"/>
        </w:rPr>
      </w:pPr>
      <w:r w:rsidRPr="007834C1">
        <w:rPr>
          <w:b w:val="0"/>
          <w:sz w:val="24"/>
        </w:rPr>
        <w:t>Бумага фильтровальная лабораторная по ГОСТ 12026.</w:t>
      </w:r>
    </w:p>
    <w:p w14:paraId="5E2EEE29" w14:textId="77777777" w:rsidR="007834C1" w:rsidRPr="007834C1" w:rsidRDefault="007834C1" w:rsidP="007834C1">
      <w:pPr>
        <w:pStyle w:val="11"/>
        <w:rPr>
          <w:b w:val="0"/>
          <w:sz w:val="24"/>
        </w:rPr>
      </w:pPr>
      <w:r w:rsidRPr="007834C1">
        <w:rPr>
          <w:b w:val="0"/>
          <w:sz w:val="24"/>
        </w:rPr>
        <w:t>Кислота хлорная, х. ч., раствор с массовой долей 57%.</w:t>
      </w:r>
    </w:p>
    <w:p w14:paraId="49737D93" w14:textId="77777777" w:rsidR="007834C1" w:rsidRPr="007834C1" w:rsidRDefault="007834C1" w:rsidP="007834C1">
      <w:pPr>
        <w:pStyle w:val="11"/>
        <w:rPr>
          <w:b w:val="0"/>
          <w:sz w:val="24"/>
        </w:rPr>
      </w:pPr>
      <w:r w:rsidRPr="007834C1">
        <w:rPr>
          <w:b w:val="0"/>
          <w:sz w:val="24"/>
        </w:rPr>
        <w:t>Кислота серная по ГОСТ 4204, х. ч., концентрированная и раствор концентрации с (1/2 H2SO4) =0,01 моль/дм3.</w:t>
      </w:r>
    </w:p>
    <w:p w14:paraId="6EA552B5" w14:textId="77777777" w:rsidR="007834C1" w:rsidRPr="007834C1" w:rsidRDefault="007834C1" w:rsidP="007834C1">
      <w:pPr>
        <w:pStyle w:val="11"/>
        <w:rPr>
          <w:b w:val="0"/>
          <w:sz w:val="24"/>
        </w:rPr>
      </w:pPr>
      <w:r w:rsidRPr="007834C1">
        <w:rPr>
          <w:b w:val="0"/>
          <w:sz w:val="24"/>
        </w:rPr>
        <w:t>Кислота азотная по ГОСТ 4461, х.ч., раствор с массовой долей 56%.</w:t>
      </w:r>
    </w:p>
    <w:p w14:paraId="5762CF95" w14:textId="77777777" w:rsidR="007834C1" w:rsidRPr="007834C1" w:rsidRDefault="007834C1" w:rsidP="007834C1">
      <w:pPr>
        <w:pStyle w:val="11"/>
        <w:rPr>
          <w:b w:val="0"/>
          <w:sz w:val="24"/>
        </w:rPr>
      </w:pPr>
      <w:r w:rsidRPr="007834C1">
        <w:rPr>
          <w:b w:val="0"/>
          <w:sz w:val="24"/>
        </w:rPr>
        <w:t>Смесь концентрированных серной и азотной кислот в соотношении 5:2.</w:t>
      </w:r>
    </w:p>
    <w:p w14:paraId="04C25B47" w14:textId="77777777" w:rsidR="007834C1" w:rsidRPr="007834C1" w:rsidRDefault="007834C1" w:rsidP="007834C1">
      <w:pPr>
        <w:pStyle w:val="11"/>
        <w:rPr>
          <w:b w:val="0"/>
          <w:sz w:val="24"/>
        </w:rPr>
      </w:pPr>
      <w:r w:rsidRPr="007834C1">
        <w:rPr>
          <w:b w:val="0"/>
          <w:sz w:val="24"/>
        </w:rPr>
        <w:t>Аммиак водный по ГОСТ 3760, ч.д.а.</w:t>
      </w:r>
    </w:p>
    <w:p w14:paraId="2F346599" w14:textId="77777777" w:rsidR="007834C1" w:rsidRPr="007834C1" w:rsidRDefault="007834C1" w:rsidP="007834C1">
      <w:pPr>
        <w:pStyle w:val="11"/>
        <w:rPr>
          <w:b w:val="0"/>
          <w:sz w:val="24"/>
        </w:rPr>
      </w:pPr>
      <w:r w:rsidRPr="007834C1">
        <w:rPr>
          <w:b w:val="0"/>
          <w:sz w:val="24"/>
        </w:rPr>
        <w:t>Гидроксиламина гидрохлорид по ГОСТ 5456, х. ч., раствор с массовой долей 10%.</w:t>
      </w:r>
    </w:p>
    <w:p w14:paraId="082A57E8" w14:textId="77777777" w:rsidR="007834C1" w:rsidRPr="007834C1" w:rsidRDefault="007834C1" w:rsidP="007834C1">
      <w:pPr>
        <w:pStyle w:val="11"/>
        <w:rPr>
          <w:b w:val="0"/>
          <w:sz w:val="24"/>
        </w:rPr>
      </w:pPr>
      <w:r w:rsidRPr="007834C1">
        <w:rPr>
          <w:b w:val="0"/>
          <w:sz w:val="24"/>
        </w:rPr>
        <w:t>о-Фенантролин (индикатор), ч.д.а., раствор с массовой долей 0,1%, приготовленный следующим образом: 0,1 г о-фенантролина сернокислого ч.д.а. растворяют в 100 см3 воды и добавляют 2 капли концентрированной серной кислоты для подкисления.</w:t>
      </w:r>
    </w:p>
    <w:p w14:paraId="5B7B1108" w14:textId="77777777" w:rsidR="007834C1" w:rsidRPr="007834C1" w:rsidRDefault="007834C1" w:rsidP="007834C1">
      <w:pPr>
        <w:pStyle w:val="11"/>
        <w:rPr>
          <w:b w:val="0"/>
          <w:sz w:val="24"/>
        </w:rPr>
      </w:pPr>
      <w:r w:rsidRPr="007834C1">
        <w:rPr>
          <w:b w:val="0"/>
          <w:sz w:val="24"/>
        </w:rPr>
        <w:t>Вода с удельной электропроводностью не более 0,1 мкСм/см.</w:t>
      </w:r>
    </w:p>
    <w:p w14:paraId="6A47CA62" w14:textId="28563B7B" w:rsidR="007834C1" w:rsidRDefault="007834C1" w:rsidP="007834C1">
      <w:pPr>
        <w:pStyle w:val="11"/>
        <w:spacing w:before="0" w:after="0"/>
        <w:rPr>
          <w:b w:val="0"/>
          <w:sz w:val="24"/>
        </w:rPr>
      </w:pPr>
      <w:r w:rsidRPr="007834C1">
        <w:rPr>
          <w:b w:val="0"/>
          <w:sz w:val="24"/>
        </w:rPr>
        <w:t>Раствор железа массовой концентрации 0,001 мг/см3, готовят следующим образом: по ГОСТ 4212</w:t>
      </w:r>
      <w:r>
        <w:rPr>
          <w:b w:val="0"/>
          <w:sz w:val="24"/>
        </w:rPr>
        <w:t xml:space="preserve"> </w:t>
      </w:r>
      <w:r w:rsidRPr="007834C1">
        <w:rPr>
          <w:b w:val="0"/>
          <w:sz w:val="24"/>
        </w:rPr>
        <w:t>готовят раствор железа массовой концентрации 1 мг/см3. Затем 1 см3 полученного раствора помещают в мерную колбу вместимостью 1000 см3 и доводят объем раствора до метки раствором серной кислоты концентрации 0,01 моль/дм3. Раствор готовят в день проведения анализа.</w:t>
      </w:r>
    </w:p>
    <w:p w14:paraId="32A28F92" w14:textId="0190645F" w:rsidR="001F14EA" w:rsidRPr="000B36D4" w:rsidRDefault="008531A6" w:rsidP="007834C1">
      <w:pPr>
        <w:pStyle w:val="11"/>
        <w:spacing w:before="0" w:after="0"/>
        <w:rPr>
          <w:b w:val="0"/>
          <w:sz w:val="24"/>
        </w:rPr>
      </w:pPr>
      <w:r w:rsidRPr="000B36D4">
        <w:rPr>
          <w:b w:val="0"/>
          <w:sz w:val="24"/>
        </w:rPr>
        <w:t>7.</w:t>
      </w:r>
      <w:r w:rsidR="00161765" w:rsidRPr="000B36D4">
        <w:rPr>
          <w:b w:val="0"/>
          <w:sz w:val="24"/>
        </w:rPr>
        <w:t>10</w:t>
      </w:r>
      <w:r w:rsidR="004278CC" w:rsidRPr="000B36D4">
        <w:rPr>
          <w:b w:val="0"/>
          <w:sz w:val="24"/>
        </w:rPr>
        <w:t>.</w:t>
      </w:r>
      <w:r w:rsidR="00806DE7">
        <w:rPr>
          <w:b w:val="0"/>
          <w:sz w:val="24"/>
        </w:rPr>
        <w:t>3</w:t>
      </w:r>
      <w:r w:rsidR="001F14EA" w:rsidRPr="000B36D4">
        <w:rPr>
          <w:b w:val="0"/>
          <w:sz w:val="24"/>
        </w:rPr>
        <w:t xml:space="preserve"> Построение градуировочного графика</w:t>
      </w:r>
      <w:r w:rsidR="00B17B91">
        <w:rPr>
          <w:b w:val="0"/>
          <w:sz w:val="24"/>
        </w:rPr>
        <w:t xml:space="preserve"> </w:t>
      </w:r>
      <w:bookmarkStart w:id="14" w:name="_Hlk232515491"/>
      <w:r w:rsidR="00B17B91" w:rsidRPr="00CC0881">
        <w:rPr>
          <w:b w:val="0"/>
          <w:sz w:val="24"/>
        </w:rPr>
        <w:t>и установление градуировочной зависимости.</w:t>
      </w:r>
    </w:p>
    <w:bookmarkEnd w:id="14"/>
    <w:p w14:paraId="216A9BBF" w14:textId="40105C7D" w:rsidR="001F14EA" w:rsidRPr="000B36D4" w:rsidRDefault="001F14EA" w:rsidP="004278CC">
      <w:pPr>
        <w:pStyle w:val="11"/>
        <w:spacing w:before="0" w:after="0"/>
        <w:rPr>
          <w:b w:val="0"/>
          <w:sz w:val="24"/>
        </w:rPr>
      </w:pPr>
      <w:r w:rsidRPr="000B36D4">
        <w:rPr>
          <w:b w:val="0"/>
          <w:sz w:val="24"/>
        </w:rPr>
        <w:t xml:space="preserve">5, 10, 15, 20, 25 </w:t>
      </w:r>
      <w:r w:rsidR="00806DE7">
        <w:rPr>
          <w:b w:val="0"/>
          <w:sz w:val="24"/>
        </w:rPr>
        <w:t>см</w:t>
      </w:r>
      <w:r w:rsidR="00806DE7" w:rsidRPr="00806DE7">
        <w:rPr>
          <w:b w:val="0"/>
          <w:sz w:val="24"/>
          <w:vertAlign w:val="superscript"/>
        </w:rPr>
        <w:t>3</w:t>
      </w:r>
      <w:r w:rsidRPr="000B36D4">
        <w:rPr>
          <w:b w:val="0"/>
          <w:sz w:val="24"/>
        </w:rPr>
        <w:t xml:space="preserve"> раствора железа массовой концентрации 0,00</w:t>
      </w:r>
      <w:r w:rsidR="00881DB7" w:rsidRPr="000B36D4">
        <w:rPr>
          <w:b w:val="0"/>
          <w:sz w:val="24"/>
        </w:rPr>
        <w:t>1</w:t>
      </w:r>
      <w:r w:rsidRPr="000B36D4">
        <w:rPr>
          <w:b w:val="0"/>
          <w:sz w:val="24"/>
        </w:rPr>
        <w:t xml:space="preserve"> мг/</w:t>
      </w:r>
      <w:r w:rsidR="00806DE7">
        <w:rPr>
          <w:b w:val="0"/>
          <w:sz w:val="24"/>
        </w:rPr>
        <w:t>см</w:t>
      </w:r>
      <w:r w:rsidR="00806DE7" w:rsidRPr="00806DE7">
        <w:rPr>
          <w:b w:val="0"/>
          <w:sz w:val="24"/>
          <w:vertAlign w:val="superscript"/>
        </w:rPr>
        <w:t>3</w:t>
      </w:r>
      <w:r w:rsidRPr="000B36D4">
        <w:rPr>
          <w:b w:val="0"/>
          <w:sz w:val="24"/>
        </w:rPr>
        <w:t>, что соответствует 0,005; 0,010; 0,015; 0,020;</w:t>
      </w:r>
      <w:r w:rsidR="00881DB7" w:rsidRPr="000B36D4">
        <w:rPr>
          <w:b w:val="0"/>
          <w:sz w:val="24"/>
        </w:rPr>
        <w:t xml:space="preserve"> </w:t>
      </w:r>
      <w:r w:rsidRPr="000B36D4">
        <w:rPr>
          <w:b w:val="0"/>
          <w:sz w:val="24"/>
        </w:rPr>
        <w:t xml:space="preserve">0,025 мг железа, помещают </w:t>
      </w:r>
      <w:r w:rsidR="00881DB7" w:rsidRPr="000B36D4">
        <w:rPr>
          <w:b w:val="0"/>
          <w:sz w:val="24"/>
        </w:rPr>
        <w:t>в</w:t>
      </w:r>
      <w:r w:rsidRPr="000B36D4">
        <w:rPr>
          <w:b w:val="0"/>
          <w:sz w:val="24"/>
        </w:rPr>
        <w:t xml:space="preserve"> мерные колбы вместимостью 50 </w:t>
      </w:r>
      <w:r w:rsidR="00806DE7">
        <w:rPr>
          <w:b w:val="0"/>
          <w:sz w:val="24"/>
        </w:rPr>
        <w:t>см</w:t>
      </w:r>
      <w:r w:rsidR="00806DE7" w:rsidRPr="00806DE7">
        <w:rPr>
          <w:b w:val="0"/>
          <w:sz w:val="24"/>
          <w:vertAlign w:val="superscript"/>
        </w:rPr>
        <w:t>3</w:t>
      </w:r>
      <w:r w:rsidRPr="000B36D4">
        <w:rPr>
          <w:b w:val="0"/>
          <w:sz w:val="24"/>
        </w:rPr>
        <w:t>.</w:t>
      </w:r>
      <w:r w:rsidR="00A843DC" w:rsidRPr="000B36D4">
        <w:rPr>
          <w:b w:val="0"/>
          <w:sz w:val="24"/>
        </w:rPr>
        <w:t xml:space="preserve"> </w:t>
      </w:r>
      <w:r w:rsidRPr="000B36D4">
        <w:rPr>
          <w:b w:val="0"/>
          <w:sz w:val="24"/>
        </w:rPr>
        <w:t xml:space="preserve">Объемы в колбах доводят водой до 25 </w:t>
      </w:r>
      <w:r w:rsidR="00806DE7">
        <w:rPr>
          <w:b w:val="0"/>
          <w:sz w:val="24"/>
        </w:rPr>
        <w:t>см</w:t>
      </w:r>
      <w:r w:rsidR="00806DE7" w:rsidRPr="00806DE7">
        <w:rPr>
          <w:b w:val="0"/>
          <w:sz w:val="24"/>
          <w:vertAlign w:val="superscript"/>
        </w:rPr>
        <w:t>3</w:t>
      </w:r>
      <w:r w:rsidRPr="000B36D4">
        <w:rPr>
          <w:b w:val="0"/>
          <w:sz w:val="24"/>
        </w:rPr>
        <w:t>. Для контрольного</w:t>
      </w:r>
      <w:r w:rsidR="00A843DC" w:rsidRPr="000B36D4">
        <w:rPr>
          <w:b w:val="0"/>
          <w:sz w:val="24"/>
        </w:rPr>
        <w:t xml:space="preserve"> </w:t>
      </w:r>
      <w:r w:rsidRPr="000B36D4">
        <w:rPr>
          <w:b w:val="0"/>
          <w:sz w:val="24"/>
        </w:rPr>
        <w:t xml:space="preserve">раствора в мерную колбу вместимостью 50 </w:t>
      </w:r>
      <w:r w:rsidR="00806DE7">
        <w:rPr>
          <w:b w:val="0"/>
          <w:sz w:val="24"/>
        </w:rPr>
        <w:t>см</w:t>
      </w:r>
      <w:r w:rsidR="00806DE7" w:rsidRPr="00806DE7">
        <w:rPr>
          <w:b w:val="0"/>
          <w:sz w:val="24"/>
          <w:vertAlign w:val="superscript"/>
        </w:rPr>
        <w:t>3</w:t>
      </w:r>
      <w:r w:rsidRPr="000B36D4">
        <w:rPr>
          <w:b w:val="0"/>
          <w:sz w:val="24"/>
        </w:rPr>
        <w:t xml:space="preserve"> помещают 25 </w:t>
      </w:r>
      <w:r w:rsidR="00806DE7">
        <w:rPr>
          <w:b w:val="0"/>
          <w:sz w:val="24"/>
        </w:rPr>
        <w:t>см</w:t>
      </w:r>
      <w:r w:rsidR="00806DE7" w:rsidRPr="00806DE7">
        <w:rPr>
          <w:b w:val="0"/>
          <w:sz w:val="24"/>
          <w:vertAlign w:val="superscript"/>
        </w:rPr>
        <w:t>3</w:t>
      </w:r>
      <w:r w:rsidR="00A843DC" w:rsidRPr="000B36D4">
        <w:rPr>
          <w:b w:val="0"/>
          <w:sz w:val="24"/>
        </w:rPr>
        <w:t xml:space="preserve"> </w:t>
      </w:r>
      <w:r w:rsidRPr="000B36D4">
        <w:rPr>
          <w:b w:val="0"/>
          <w:sz w:val="24"/>
        </w:rPr>
        <w:t xml:space="preserve">дистиллированной воды. В каждую колбу добавляют по 1 </w:t>
      </w:r>
      <w:r w:rsidR="00806DE7">
        <w:rPr>
          <w:b w:val="0"/>
          <w:sz w:val="24"/>
        </w:rPr>
        <w:t>см</w:t>
      </w:r>
      <w:r w:rsidR="00806DE7" w:rsidRPr="00806DE7">
        <w:rPr>
          <w:b w:val="0"/>
          <w:sz w:val="24"/>
          <w:vertAlign w:val="superscript"/>
        </w:rPr>
        <w:t>3</w:t>
      </w:r>
      <w:r w:rsidRPr="000B36D4">
        <w:rPr>
          <w:b w:val="0"/>
          <w:sz w:val="24"/>
        </w:rPr>
        <w:t xml:space="preserve"> смеси кислот и 1 </w:t>
      </w:r>
      <w:r w:rsidR="00806DE7">
        <w:rPr>
          <w:b w:val="0"/>
          <w:sz w:val="24"/>
        </w:rPr>
        <w:t>см</w:t>
      </w:r>
      <w:r w:rsidR="00806DE7" w:rsidRPr="00806DE7">
        <w:rPr>
          <w:b w:val="0"/>
          <w:sz w:val="24"/>
          <w:vertAlign w:val="superscript"/>
        </w:rPr>
        <w:t>3</w:t>
      </w:r>
      <w:r w:rsidRPr="000B36D4">
        <w:rPr>
          <w:b w:val="0"/>
          <w:sz w:val="24"/>
        </w:rPr>
        <w:t xml:space="preserve"> раствора гидрохлорида гидроксиламина.</w:t>
      </w:r>
      <w:r w:rsidR="00A843DC" w:rsidRPr="000B36D4">
        <w:rPr>
          <w:b w:val="0"/>
          <w:sz w:val="24"/>
        </w:rPr>
        <w:t xml:space="preserve"> </w:t>
      </w:r>
      <w:r w:rsidRPr="000B36D4">
        <w:rPr>
          <w:b w:val="0"/>
          <w:sz w:val="24"/>
        </w:rPr>
        <w:t>Затем растворы нейтрализуют аммиаком по индикаторной бумаге</w:t>
      </w:r>
      <w:r w:rsidR="00A843DC" w:rsidRPr="000B36D4">
        <w:rPr>
          <w:b w:val="0"/>
          <w:sz w:val="24"/>
        </w:rPr>
        <w:t xml:space="preserve"> </w:t>
      </w:r>
      <w:r w:rsidRPr="000B36D4">
        <w:rPr>
          <w:b w:val="0"/>
          <w:sz w:val="24"/>
        </w:rPr>
        <w:t>«конго» (до окрашивания бумаги в красный цвет) и добавляют</w:t>
      </w:r>
      <w:r w:rsidR="00A843DC" w:rsidRPr="000B36D4">
        <w:rPr>
          <w:b w:val="0"/>
          <w:sz w:val="24"/>
        </w:rPr>
        <w:t xml:space="preserve"> </w:t>
      </w:r>
      <w:r w:rsidRPr="000B36D4">
        <w:rPr>
          <w:b w:val="0"/>
          <w:sz w:val="24"/>
        </w:rPr>
        <w:t xml:space="preserve">10 </w:t>
      </w:r>
      <w:r w:rsidR="00806DE7">
        <w:rPr>
          <w:b w:val="0"/>
          <w:sz w:val="24"/>
        </w:rPr>
        <w:t>см</w:t>
      </w:r>
      <w:r w:rsidR="00806DE7" w:rsidRPr="00806DE7">
        <w:rPr>
          <w:b w:val="0"/>
          <w:sz w:val="24"/>
          <w:vertAlign w:val="superscript"/>
        </w:rPr>
        <w:t>3</w:t>
      </w:r>
      <w:r w:rsidR="00806DE7">
        <w:rPr>
          <w:b w:val="0"/>
          <w:sz w:val="24"/>
        </w:rPr>
        <w:t xml:space="preserve"> раствора</w:t>
      </w:r>
      <w:r w:rsidR="00806DE7">
        <w:rPr>
          <w:b w:val="0"/>
          <w:sz w:val="24"/>
        </w:rPr>
        <w:br/>
      </w:r>
      <w:r w:rsidRPr="000B36D4">
        <w:rPr>
          <w:b w:val="0"/>
          <w:sz w:val="24"/>
        </w:rPr>
        <w:t>о-фенантролина. Объемы растворов в колбах</w:t>
      </w:r>
      <w:r w:rsidR="00A843DC" w:rsidRPr="000B36D4">
        <w:rPr>
          <w:b w:val="0"/>
          <w:sz w:val="24"/>
        </w:rPr>
        <w:t xml:space="preserve"> </w:t>
      </w:r>
      <w:r w:rsidRPr="000B36D4">
        <w:rPr>
          <w:b w:val="0"/>
          <w:sz w:val="24"/>
        </w:rPr>
        <w:t>доводят водой до метки и перемешивают. Через 15 мин измеряют</w:t>
      </w:r>
      <w:r w:rsidR="00A843DC" w:rsidRPr="000B36D4">
        <w:rPr>
          <w:b w:val="0"/>
          <w:sz w:val="24"/>
        </w:rPr>
        <w:t xml:space="preserve"> </w:t>
      </w:r>
      <w:r w:rsidRPr="000B36D4">
        <w:rPr>
          <w:b w:val="0"/>
          <w:sz w:val="24"/>
        </w:rPr>
        <w:t>оптическую плотность по отношению к контрольному раствору на</w:t>
      </w:r>
      <w:r w:rsidR="00A843DC" w:rsidRPr="000B36D4">
        <w:rPr>
          <w:b w:val="0"/>
          <w:sz w:val="24"/>
        </w:rPr>
        <w:t xml:space="preserve"> </w:t>
      </w:r>
      <w:r w:rsidRPr="000B36D4">
        <w:rPr>
          <w:b w:val="0"/>
          <w:sz w:val="24"/>
        </w:rPr>
        <w:t>спектрофотометре при длине волны 508 нм</w:t>
      </w:r>
      <w:r w:rsidR="00A31F79">
        <w:rPr>
          <w:b w:val="0"/>
          <w:sz w:val="24"/>
        </w:rPr>
        <w:t xml:space="preserve">, используя </w:t>
      </w:r>
      <w:r w:rsidRPr="000B36D4">
        <w:rPr>
          <w:b w:val="0"/>
          <w:sz w:val="24"/>
        </w:rPr>
        <w:t>кювет</w:t>
      </w:r>
      <w:r w:rsidR="00A31F79">
        <w:rPr>
          <w:b w:val="0"/>
          <w:sz w:val="24"/>
        </w:rPr>
        <w:t>ы</w:t>
      </w:r>
      <w:r w:rsidRPr="000B36D4">
        <w:rPr>
          <w:b w:val="0"/>
          <w:sz w:val="24"/>
        </w:rPr>
        <w:t xml:space="preserve"> с толщиной</w:t>
      </w:r>
      <w:r w:rsidR="00A843DC" w:rsidRPr="000B36D4">
        <w:rPr>
          <w:b w:val="0"/>
          <w:sz w:val="24"/>
        </w:rPr>
        <w:t xml:space="preserve"> </w:t>
      </w:r>
      <w:r w:rsidRPr="000B36D4">
        <w:rPr>
          <w:b w:val="0"/>
          <w:sz w:val="24"/>
        </w:rPr>
        <w:t>слоя 10 мм.</w:t>
      </w:r>
    </w:p>
    <w:p w14:paraId="11E5C1B6" w14:textId="40D1252C" w:rsidR="001F14EA" w:rsidRPr="004B5251" w:rsidRDefault="001F14EA" w:rsidP="004278CC">
      <w:pPr>
        <w:pStyle w:val="11"/>
        <w:spacing w:before="0" w:after="0"/>
        <w:rPr>
          <w:b w:val="0"/>
          <w:sz w:val="24"/>
        </w:rPr>
      </w:pPr>
      <w:r w:rsidRPr="004B5251">
        <w:rPr>
          <w:b w:val="0"/>
          <w:sz w:val="24"/>
        </w:rPr>
        <w:t xml:space="preserve">По полученным результатам строят </w:t>
      </w:r>
      <w:r w:rsidR="00A843DC" w:rsidRPr="004B5251">
        <w:rPr>
          <w:b w:val="0"/>
          <w:sz w:val="24"/>
        </w:rPr>
        <w:t>градуировочный</w:t>
      </w:r>
      <w:r w:rsidRPr="004B5251">
        <w:rPr>
          <w:b w:val="0"/>
          <w:sz w:val="24"/>
        </w:rPr>
        <w:t xml:space="preserve"> график,</w:t>
      </w:r>
      <w:r w:rsidR="00A843DC" w:rsidRPr="004B5251">
        <w:rPr>
          <w:b w:val="0"/>
          <w:sz w:val="24"/>
        </w:rPr>
        <w:t xml:space="preserve"> </w:t>
      </w:r>
      <w:r w:rsidRPr="004B5251">
        <w:rPr>
          <w:b w:val="0"/>
          <w:sz w:val="24"/>
        </w:rPr>
        <w:t xml:space="preserve">откладывая по оси абсцисс массу железа в граммах, a </w:t>
      </w:r>
      <w:r w:rsidR="00A843DC" w:rsidRPr="004B5251">
        <w:rPr>
          <w:b w:val="0"/>
          <w:sz w:val="24"/>
        </w:rPr>
        <w:t>по</w:t>
      </w:r>
      <w:r w:rsidRPr="004B5251">
        <w:rPr>
          <w:b w:val="0"/>
          <w:sz w:val="24"/>
        </w:rPr>
        <w:t xml:space="preserve"> оси </w:t>
      </w:r>
      <w:r w:rsidR="00A843DC" w:rsidRPr="004B5251">
        <w:rPr>
          <w:b w:val="0"/>
          <w:sz w:val="24"/>
        </w:rPr>
        <w:t xml:space="preserve">ординат </w:t>
      </w:r>
      <w:r w:rsidRPr="004B5251">
        <w:rPr>
          <w:b w:val="0"/>
          <w:sz w:val="24"/>
        </w:rPr>
        <w:t>— соответствующие значения оптических плотностей.</w:t>
      </w:r>
    </w:p>
    <w:p w14:paraId="5324C106" w14:textId="77777777" w:rsidR="004B5251" w:rsidRDefault="001F14EA" w:rsidP="004B5251">
      <w:pPr>
        <w:pStyle w:val="11"/>
        <w:spacing w:before="0" w:after="0"/>
        <w:rPr>
          <w:b w:val="0"/>
          <w:sz w:val="24"/>
        </w:rPr>
      </w:pPr>
      <w:r w:rsidRPr="004B5251">
        <w:rPr>
          <w:b w:val="0"/>
          <w:sz w:val="24"/>
        </w:rPr>
        <w:t xml:space="preserve">Построение </w:t>
      </w:r>
      <w:r w:rsidR="00A843DC" w:rsidRPr="004B5251">
        <w:rPr>
          <w:b w:val="0"/>
          <w:sz w:val="24"/>
        </w:rPr>
        <w:t>градуировочного</w:t>
      </w:r>
      <w:r w:rsidRPr="004B5251">
        <w:rPr>
          <w:b w:val="0"/>
          <w:sz w:val="24"/>
        </w:rPr>
        <w:t xml:space="preserve"> графика проводят ежеквартально.</w:t>
      </w:r>
    </w:p>
    <w:p w14:paraId="64C94FF7" w14:textId="37585795" w:rsidR="006F247F" w:rsidRPr="00CC0881" w:rsidRDefault="008531A6" w:rsidP="004B5251">
      <w:pPr>
        <w:pStyle w:val="11"/>
        <w:spacing w:before="0" w:after="0"/>
        <w:rPr>
          <w:b w:val="0"/>
          <w:color w:val="EE0000"/>
          <w:sz w:val="24"/>
        </w:rPr>
      </w:pPr>
      <w:r w:rsidRPr="00CC0881">
        <w:rPr>
          <w:b w:val="0"/>
          <w:sz w:val="24"/>
        </w:rPr>
        <w:t>7.</w:t>
      </w:r>
      <w:r w:rsidR="00161765" w:rsidRPr="00CC0881">
        <w:rPr>
          <w:b w:val="0"/>
          <w:sz w:val="24"/>
        </w:rPr>
        <w:t>10</w:t>
      </w:r>
      <w:r w:rsidR="001F14EA" w:rsidRPr="00CC0881">
        <w:rPr>
          <w:b w:val="0"/>
          <w:sz w:val="24"/>
        </w:rPr>
        <w:t>.</w:t>
      </w:r>
      <w:r w:rsidR="00806DE7" w:rsidRPr="00CC0881">
        <w:rPr>
          <w:b w:val="0"/>
          <w:sz w:val="24"/>
        </w:rPr>
        <w:t>4</w:t>
      </w:r>
      <w:r w:rsidR="001F14EA" w:rsidRPr="00CC0881">
        <w:rPr>
          <w:b w:val="0"/>
          <w:sz w:val="24"/>
        </w:rPr>
        <w:t xml:space="preserve"> Проведение анализа</w:t>
      </w:r>
      <w:r w:rsidR="006F247F" w:rsidRPr="00CC0881">
        <w:rPr>
          <w:b w:val="0"/>
          <w:sz w:val="24"/>
        </w:rPr>
        <w:t xml:space="preserve"> </w:t>
      </w:r>
    </w:p>
    <w:p w14:paraId="136997EE" w14:textId="28B6D8AD" w:rsidR="001F14EA" w:rsidRPr="00CC0881" w:rsidRDefault="006F247F" w:rsidP="004278CC">
      <w:pPr>
        <w:pStyle w:val="11"/>
        <w:spacing w:before="0" w:after="0"/>
        <w:rPr>
          <w:b w:val="0"/>
          <w:color w:val="EE0000"/>
          <w:sz w:val="24"/>
        </w:rPr>
      </w:pPr>
      <w:r w:rsidRPr="00CC0881">
        <w:rPr>
          <w:b w:val="0"/>
          <w:sz w:val="24"/>
        </w:rPr>
        <w:t>7.10.4.1 Измерение включает два параллельных определения анализируемой пробы и два параллельных определения контрольного раствора, выполненных в условиях повторяемости</w:t>
      </w:r>
      <w:r w:rsidR="004F7A4D">
        <w:rPr>
          <w:b w:val="0"/>
          <w:sz w:val="24"/>
        </w:rPr>
        <w:t>.</w:t>
      </w:r>
    </w:p>
    <w:p w14:paraId="54F63317" w14:textId="77777777" w:rsidR="001F14EA" w:rsidRPr="000B36D4" w:rsidRDefault="001F14EA" w:rsidP="004278CC">
      <w:pPr>
        <w:pStyle w:val="11"/>
        <w:spacing w:before="0" w:after="0"/>
        <w:rPr>
          <w:b w:val="0"/>
          <w:sz w:val="24"/>
        </w:rPr>
      </w:pPr>
      <w:r w:rsidRPr="000B36D4">
        <w:rPr>
          <w:b w:val="0"/>
          <w:sz w:val="24"/>
        </w:rPr>
        <w:t xml:space="preserve">125 </w:t>
      </w:r>
      <w:r w:rsidR="00806DE7">
        <w:rPr>
          <w:b w:val="0"/>
          <w:sz w:val="24"/>
        </w:rPr>
        <w:t>см</w:t>
      </w:r>
      <w:r w:rsidR="00806DE7" w:rsidRPr="00806DE7">
        <w:rPr>
          <w:b w:val="0"/>
          <w:sz w:val="24"/>
          <w:vertAlign w:val="superscript"/>
        </w:rPr>
        <w:t>3</w:t>
      </w:r>
      <w:r w:rsidRPr="000B36D4">
        <w:rPr>
          <w:b w:val="0"/>
          <w:sz w:val="24"/>
        </w:rPr>
        <w:t xml:space="preserve"> акрилонитрила помещают </w:t>
      </w:r>
      <w:r w:rsidR="00A843DC" w:rsidRPr="000B36D4">
        <w:rPr>
          <w:b w:val="0"/>
          <w:sz w:val="24"/>
        </w:rPr>
        <w:t>в</w:t>
      </w:r>
      <w:r w:rsidRPr="000B36D4">
        <w:rPr>
          <w:b w:val="0"/>
          <w:sz w:val="24"/>
        </w:rPr>
        <w:t xml:space="preserve"> чашку или стакан и выпаривают досуха на водяной бане или на электроплитке.</w:t>
      </w:r>
    </w:p>
    <w:p w14:paraId="0412EAF3" w14:textId="77777777" w:rsidR="001F14EA" w:rsidRPr="000B36D4" w:rsidRDefault="001F14EA" w:rsidP="004278CC">
      <w:pPr>
        <w:pStyle w:val="11"/>
        <w:spacing w:before="0" w:after="0"/>
        <w:rPr>
          <w:b w:val="0"/>
          <w:sz w:val="24"/>
        </w:rPr>
      </w:pPr>
      <w:r w:rsidRPr="000B36D4">
        <w:rPr>
          <w:b w:val="0"/>
          <w:sz w:val="24"/>
        </w:rPr>
        <w:t xml:space="preserve">После охлаждения к остатку добавляют 3 </w:t>
      </w:r>
      <w:r w:rsidR="00806DE7">
        <w:rPr>
          <w:b w:val="0"/>
          <w:sz w:val="24"/>
        </w:rPr>
        <w:t>см</w:t>
      </w:r>
      <w:r w:rsidR="00806DE7" w:rsidRPr="00806DE7">
        <w:rPr>
          <w:b w:val="0"/>
          <w:sz w:val="24"/>
          <w:vertAlign w:val="superscript"/>
        </w:rPr>
        <w:t>3</w:t>
      </w:r>
      <w:r w:rsidRPr="000B36D4">
        <w:rPr>
          <w:b w:val="0"/>
          <w:sz w:val="24"/>
        </w:rPr>
        <w:t xml:space="preserve"> смеси кислот,</w:t>
      </w:r>
      <w:r w:rsidR="00A843DC" w:rsidRPr="000B36D4">
        <w:rPr>
          <w:b w:val="0"/>
          <w:sz w:val="24"/>
        </w:rPr>
        <w:t xml:space="preserve"> </w:t>
      </w:r>
      <w:r w:rsidRPr="000B36D4">
        <w:rPr>
          <w:b w:val="0"/>
          <w:sz w:val="24"/>
        </w:rPr>
        <w:t xml:space="preserve">доводят </w:t>
      </w:r>
      <w:r w:rsidR="00A843DC" w:rsidRPr="000B36D4">
        <w:rPr>
          <w:b w:val="0"/>
          <w:sz w:val="24"/>
        </w:rPr>
        <w:t>до</w:t>
      </w:r>
      <w:r w:rsidRPr="000B36D4">
        <w:rPr>
          <w:b w:val="0"/>
          <w:sz w:val="24"/>
        </w:rPr>
        <w:t xml:space="preserve"> кипения на электроплитке, охлаждают </w:t>
      </w:r>
      <w:r w:rsidR="00A843DC" w:rsidRPr="000B36D4">
        <w:rPr>
          <w:b w:val="0"/>
          <w:sz w:val="24"/>
        </w:rPr>
        <w:t>до</w:t>
      </w:r>
      <w:r w:rsidRPr="000B36D4">
        <w:rPr>
          <w:b w:val="0"/>
          <w:sz w:val="24"/>
        </w:rPr>
        <w:t xml:space="preserve"> комнатной</w:t>
      </w:r>
      <w:r w:rsidR="00A843DC" w:rsidRPr="000B36D4">
        <w:rPr>
          <w:b w:val="0"/>
          <w:sz w:val="24"/>
        </w:rPr>
        <w:t xml:space="preserve"> </w:t>
      </w:r>
      <w:r w:rsidRPr="000B36D4">
        <w:rPr>
          <w:b w:val="0"/>
          <w:sz w:val="24"/>
        </w:rPr>
        <w:t xml:space="preserve">температуры и осторожно добавляют 0,2 </w:t>
      </w:r>
      <w:r w:rsidR="00806DE7">
        <w:rPr>
          <w:b w:val="0"/>
          <w:sz w:val="24"/>
        </w:rPr>
        <w:t>см</w:t>
      </w:r>
      <w:r w:rsidR="00806DE7" w:rsidRPr="00806DE7">
        <w:rPr>
          <w:b w:val="0"/>
          <w:sz w:val="24"/>
          <w:vertAlign w:val="superscript"/>
        </w:rPr>
        <w:t>3</w:t>
      </w:r>
      <w:r w:rsidRPr="000B36D4">
        <w:rPr>
          <w:b w:val="0"/>
          <w:sz w:val="24"/>
        </w:rPr>
        <w:t xml:space="preserve"> хлорной кислоты.</w:t>
      </w:r>
      <w:r w:rsidR="00A843DC" w:rsidRPr="000B36D4">
        <w:rPr>
          <w:b w:val="0"/>
          <w:sz w:val="24"/>
        </w:rPr>
        <w:t xml:space="preserve"> </w:t>
      </w:r>
      <w:r w:rsidRPr="000B36D4">
        <w:rPr>
          <w:b w:val="0"/>
          <w:sz w:val="24"/>
        </w:rPr>
        <w:t>Снова выпаривают досуха. Если полученный остаток окрашен, то</w:t>
      </w:r>
      <w:r w:rsidR="00A843DC" w:rsidRPr="000B36D4">
        <w:rPr>
          <w:b w:val="0"/>
          <w:sz w:val="24"/>
        </w:rPr>
        <w:t xml:space="preserve"> </w:t>
      </w:r>
      <w:r w:rsidRPr="000B36D4">
        <w:rPr>
          <w:b w:val="0"/>
          <w:sz w:val="24"/>
        </w:rPr>
        <w:t xml:space="preserve">его после охлаждения вновь обрабатывают 3 </w:t>
      </w:r>
      <w:r w:rsidR="00806DE7">
        <w:rPr>
          <w:b w:val="0"/>
          <w:sz w:val="24"/>
        </w:rPr>
        <w:t>см</w:t>
      </w:r>
      <w:r w:rsidR="00806DE7" w:rsidRPr="00806DE7">
        <w:rPr>
          <w:b w:val="0"/>
          <w:sz w:val="24"/>
          <w:vertAlign w:val="superscript"/>
        </w:rPr>
        <w:t>3</w:t>
      </w:r>
      <w:r w:rsidRPr="000B36D4">
        <w:rPr>
          <w:b w:val="0"/>
          <w:sz w:val="24"/>
        </w:rPr>
        <w:t xml:space="preserve"> смеси кислот,</w:t>
      </w:r>
      <w:r w:rsidR="00A843DC" w:rsidRPr="000B36D4">
        <w:rPr>
          <w:b w:val="0"/>
          <w:sz w:val="24"/>
        </w:rPr>
        <w:t xml:space="preserve"> </w:t>
      </w:r>
      <w:r w:rsidRPr="000B36D4">
        <w:rPr>
          <w:b w:val="0"/>
          <w:sz w:val="24"/>
        </w:rPr>
        <w:t xml:space="preserve">доводят до кипения на электроплитке, охлаждают, </w:t>
      </w:r>
      <w:r w:rsidR="00A843DC" w:rsidRPr="000B36D4">
        <w:rPr>
          <w:b w:val="0"/>
          <w:sz w:val="24"/>
        </w:rPr>
        <w:t xml:space="preserve">добавляют </w:t>
      </w:r>
      <w:r w:rsidRPr="000B36D4">
        <w:rPr>
          <w:b w:val="0"/>
          <w:sz w:val="24"/>
        </w:rPr>
        <w:t xml:space="preserve">0,2 </w:t>
      </w:r>
      <w:r w:rsidR="00806DE7">
        <w:rPr>
          <w:b w:val="0"/>
          <w:sz w:val="24"/>
        </w:rPr>
        <w:t>см</w:t>
      </w:r>
      <w:r w:rsidR="00806DE7" w:rsidRPr="00806DE7">
        <w:rPr>
          <w:b w:val="0"/>
          <w:sz w:val="24"/>
          <w:vertAlign w:val="superscript"/>
        </w:rPr>
        <w:t>3</w:t>
      </w:r>
      <w:r w:rsidRPr="000B36D4">
        <w:rPr>
          <w:b w:val="0"/>
          <w:sz w:val="24"/>
        </w:rPr>
        <w:t xml:space="preserve"> хлорной кислоты и выпаривают досуха.</w:t>
      </w:r>
    </w:p>
    <w:p w14:paraId="64CC2DD6" w14:textId="33B97A77" w:rsidR="001F14EA" w:rsidRPr="000B36D4" w:rsidRDefault="001F14EA" w:rsidP="004278CC">
      <w:pPr>
        <w:pStyle w:val="11"/>
        <w:spacing w:before="0" w:after="0"/>
        <w:rPr>
          <w:b w:val="0"/>
          <w:sz w:val="24"/>
        </w:rPr>
      </w:pPr>
      <w:r w:rsidRPr="000B36D4">
        <w:rPr>
          <w:b w:val="0"/>
          <w:sz w:val="24"/>
        </w:rPr>
        <w:t xml:space="preserve">Остаток смывают 10 </w:t>
      </w:r>
      <w:r w:rsidR="00806DE7">
        <w:rPr>
          <w:b w:val="0"/>
          <w:sz w:val="24"/>
        </w:rPr>
        <w:t>см</w:t>
      </w:r>
      <w:r w:rsidR="00806DE7" w:rsidRPr="00806DE7">
        <w:rPr>
          <w:b w:val="0"/>
          <w:sz w:val="24"/>
          <w:vertAlign w:val="superscript"/>
        </w:rPr>
        <w:t>3</w:t>
      </w:r>
      <w:r w:rsidRPr="000B36D4">
        <w:rPr>
          <w:b w:val="0"/>
          <w:sz w:val="24"/>
        </w:rPr>
        <w:t xml:space="preserve"> воды и переносят</w:t>
      </w:r>
      <w:r w:rsidR="00A843DC" w:rsidRPr="000B36D4">
        <w:rPr>
          <w:b w:val="0"/>
          <w:sz w:val="24"/>
        </w:rPr>
        <w:t xml:space="preserve"> </w:t>
      </w:r>
      <w:r w:rsidRPr="000B36D4">
        <w:rPr>
          <w:b w:val="0"/>
          <w:sz w:val="24"/>
        </w:rPr>
        <w:t xml:space="preserve">в мерную колбу вместимостью 50 </w:t>
      </w:r>
      <w:r w:rsidR="00806DE7">
        <w:rPr>
          <w:b w:val="0"/>
          <w:sz w:val="24"/>
        </w:rPr>
        <w:t>см</w:t>
      </w:r>
      <w:r w:rsidR="00806DE7" w:rsidRPr="00806DE7">
        <w:rPr>
          <w:b w:val="0"/>
          <w:sz w:val="24"/>
          <w:vertAlign w:val="superscript"/>
        </w:rPr>
        <w:t>3</w:t>
      </w:r>
      <w:r w:rsidRPr="000B36D4">
        <w:rPr>
          <w:b w:val="0"/>
          <w:sz w:val="24"/>
        </w:rPr>
        <w:t xml:space="preserve">. Затем </w:t>
      </w:r>
      <w:r w:rsidR="00A843DC" w:rsidRPr="000B36D4">
        <w:rPr>
          <w:b w:val="0"/>
          <w:sz w:val="24"/>
        </w:rPr>
        <w:t>к</w:t>
      </w:r>
      <w:r w:rsidRPr="000B36D4">
        <w:rPr>
          <w:b w:val="0"/>
          <w:sz w:val="24"/>
        </w:rPr>
        <w:t xml:space="preserve"> раствору добавляют</w:t>
      </w:r>
      <w:r w:rsidR="00A843DC" w:rsidRPr="000B36D4">
        <w:rPr>
          <w:b w:val="0"/>
          <w:sz w:val="24"/>
        </w:rPr>
        <w:t xml:space="preserve"> </w:t>
      </w:r>
      <w:r w:rsidRPr="000B36D4">
        <w:rPr>
          <w:b w:val="0"/>
          <w:sz w:val="24"/>
        </w:rPr>
        <w:t xml:space="preserve">1 </w:t>
      </w:r>
      <w:r w:rsidR="00806DE7">
        <w:rPr>
          <w:b w:val="0"/>
          <w:sz w:val="24"/>
        </w:rPr>
        <w:t>см</w:t>
      </w:r>
      <w:r w:rsidR="00806DE7" w:rsidRPr="00806DE7">
        <w:rPr>
          <w:b w:val="0"/>
          <w:sz w:val="24"/>
          <w:vertAlign w:val="superscript"/>
        </w:rPr>
        <w:t>3</w:t>
      </w:r>
      <w:r w:rsidRPr="000B36D4">
        <w:rPr>
          <w:b w:val="0"/>
          <w:sz w:val="24"/>
        </w:rPr>
        <w:t xml:space="preserve"> раствора гидрохлорида гидроксиламина, нейтрализуют аммиаком по индикаторной бумаге «конго», добавляют 10 </w:t>
      </w:r>
      <w:r w:rsidR="00806DE7">
        <w:rPr>
          <w:b w:val="0"/>
          <w:sz w:val="24"/>
        </w:rPr>
        <w:t>см</w:t>
      </w:r>
      <w:r w:rsidR="00806DE7" w:rsidRPr="00806DE7">
        <w:rPr>
          <w:b w:val="0"/>
          <w:sz w:val="24"/>
          <w:vertAlign w:val="superscript"/>
        </w:rPr>
        <w:t>3</w:t>
      </w:r>
      <w:r w:rsidRPr="000B36D4">
        <w:rPr>
          <w:b w:val="0"/>
          <w:sz w:val="24"/>
        </w:rPr>
        <w:t xml:space="preserve"> раствора о-фенантролина, доводят объем до метки водой и перемешивают.</w:t>
      </w:r>
    </w:p>
    <w:p w14:paraId="0807687A" w14:textId="77777777" w:rsidR="001F14EA" w:rsidRPr="000B36D4" w:rsidRDefault="001F14EA" w:rsidP="004278CC">
      <w:pPr>
        <w:pStyle w:val="11"/>
        <w:spacing w:before="0" w:after="0"/>
        <w:rPr>
          <w:b w:val="0"/>
          <w:sz w:val="24"/>
        </w:rPr>
      </w:pPr>
      <w:r w:rsidRPr="000B36D4">
        <w:rPr>
          <w:b w:val="0"/>
          <w:sz w:val="24"/>
        </w:rPr>
        <w:t xml:space="preserve">Одновременно </w:t>
      </w:r>
      <w:r w:rsidR="00A843DC" w:rsidRPr="000B36D4">
        <w:rPr>
          <w:b w:val="0"/>
          <w:sz w:val="24"/>
        </w:rPr>
        <w:t>готовят</w:t>
      </w:r>
      <w:r w:rsidRPr="000B36D4">
        <w:rPr>
          <w:b w:val="0"/>
          <w:sz w:val="24"/>
        </w:rPr>
        <w:t xml:space="preserve"> контрольный раствор без добавления</w:t>
      </w:r>
      <w:r w:rsidR="00A843DC" w:rsidRPr="000B36D4">
        <w:rPr>
          <w:b w:val="0"/>
          <w:sz w:val="24"/>
        </w:rPr>
        <w:t xml:space="preserve"> </w:t>
      </w:r>
      <w:r w:rsidRPr="000B36D4">
        <w:rPr>
          <w:b w:val="0"/>
          <w:sz w:val="24"/>
        </w:rPr>
        <w:t xml:space="preserve">акрилонитрила. Для этого 3 </w:t>
      </w:r>
      <w:r w:rsidR="00806DE7">
        <w:rPr>
          <w:b w:val="0"/>
          <w:sz w:val="24"/>
        </w:rPr>
        <w:t>см</w:t>
      </w:r>
      <w:r w:rsidR="00806DE7" w:rsidRPr="00806DE7">
        <w:rPr>
          <w:b w:val="0"/>
          <w:sz w:val="24"/>
          <w:vertAlign w:val="superscript"/>
        </w:rPr>
        <w:t>3</w:t>
      </w:r>
      <w:r w:rsidRPr="000B36D4">
        <w:rPr>
          <w:b w:val="0"/>
          <w:sz w:val="24"/>
        </w:rPr>
        <w:t xml:space="preserve"> смеси кислот помещают в чашку,</w:t>
      </w:r>
      <w:r w:rsidR="00A843DC" w:rsidRPr="000B36D4">
        <w:rPr>
          <w:b w:val="0"/>
          <w:sz w:val="24"/>
        </w:rPr>
        <w:t xml:space="preserve"> </w:t>
      </w:r>
      <w:r w:rsidRPr="000B36D4">
        <w:rPr>
          <w:b w:val="0"/>
          <w:sz w:val="24"/>
        </w:rPr>
        <w:t>доводят до кипения на электроплитке, охлаждают, добавляют</w:t>
      </w:r>
      <w:r w:rsidR="00A843DC" w:rsidRPr="000B36D4">
        <w:rPr>
          <w:b w:val="0"/>
          <w:sz w:val="24"/>
        </w:rPr>
        <w:t xml:space="preserve"> </w:t>
      </w:r>
      <w:r w:rsidRPr="000B36D4">
        <w:rPr>
          <w:b w:val="0"/>
          <w:sz w:val="24"/>
        </w:rPr>
        <w:t xml:space="preserve">0,2 </w:t>
      </w:r>
      <w:r w:rsidR="00806DE7">
        <w:rPr>
          <w:b w:val="0"/>
          <w:sz w:val="24"/>
        </w:rPr>
        <w:t>см</w:t>
      </w:r>
      <w:r w:rsidR="00806DE7" w:rsidRPr="00806DE7">
        <w:rPr>
          <w:b w:val="0"/>
          <w:sz w:val="24"/>
          <w:vertAlign w:val="superscript"/>
        </w:rPr>
        <w:t>3</w:t>
      </w:r>
      <w:r w:rsidRPr="000B36D4">
        <w:rPr>
          <w:b w:val="0"/>
          <w:sz w:val="24"/>
        </w:rPr>
        <w:t xml:space="preserve"> хлорной кислоты и выпаривают досуха. Далее проводят</w:t>
      </w:r>
      <w:r w:rsidR="00A843DC" w:rsidRPr="000B36D4">
        <w:rPr>
          <w:b w:val="0"/>
          <w:sz w:val="24"/>
        </w:rPr>
        <w:t xml:space="preserve"> </w:t>
      </w:r>
      <w:r w:rsidRPr="000B36D4">
        <w:rPr>
          <w:b w:val="0"/>
          <w:sz w:val="24"/>
        </w:rPr>
        <w:t>анализ, как описано выше.</w:t>
      </w:r>
    </w:p>
    <w:p w14:paraId="1F3FBBDB" w14:textId="40A8DD9C" w:rsidR="001F14EA" w:rsidRPr="000B36D4" w:rsidRDefault="001F14EA" w:rsidP="004278CC">
      <w:pPr>
        <w:pStyle w:val="11"/>
        <w:spacing w:before="0" w:after="0"/>
        <w:rPr>
          <w:b w:val="0"/>
          <w:sz w:val="24"/>
        </w:rPr>
      </w:pPr>
      <w:r w:rsidRPr="000B36D4">
        <w:rPr>
          <w:b w:val="0"/>
          <w:sz w:val="24"/>
        </w:rPr>
        <w:t xml:space="preserve">Оптическую плотность измеряют на спектрофотометре так же, как при построении </w:t>
      </w:r>
      <w:bookmarkStart w:id="15" w:name="_Hlk232413475"/>
      <w:r w:rsidR="003D765C" w:rsidRPr="00340E50">
        <w:rPr>
          <w:b w:val="0"/>
          <w:sz w:val="24"/>
        </w:rPr>
        <w:t xml:space="preserve">градуировочной зависимости или </w:t>
      </w:r>
      <w:r w:rsidRPr="00340E50">
        <w:rPr>
          <w:b w:val="0"/>
          <w:sz w:val="24"/>
        </w:rPr>
        <w:t>градуировочно</w:t>
      </w:r>
      <w:r w:rsidR="003058EE" w:rsidRPr="00340E50">
        <w:rPr>
          <w:b w:val="0"/>
          <w:sz w:val="24"/>
        </w:rPr>
        <w:t>му</w:t>
      </w:r>
      <w:r w:rsidRPr="00340E50">
        <w:rPr>
          <w:b w:val="0"/>
          <w:sz w:val="24"/>
        </w:rPr>
        <w:t xml:space="preserve"> график</w:t>
      </w:r>
      <w:r w:rsidR="003058EE" w:rsidRPr="00340E50">
        <w:rPr>
          <w:b w:val="0"/>
          <w:sz w:val="24"/>
        </w:rPr>
        <w:t>у</w:t>
      </w:r>
      <w:r w:rsidRPr="007B332C">
        <w:rPr>
          <w:b w:val="0"/>
          <w:sz w:val="24"/>
        </w:rPr>
        <w:t>.</w:t>
      </w:r>
      <w:bookmarkEnd w:id="15"/>
    </w:p>
    <w:p w14:paraId="32BED52A" w14:textId="68D016A3" w:rsidR="0071310E" w:rsidRDefault="0071310E" w:rsidP="0071310E">
      <w:pPr>
        <w:ind w:firstLine="567"/>
        <w:jc w:val="both"/>
        <w:rPr>
          <w:rFonts w:ascii="Arial" w:hAnsi="Arial" w:cs="Arial"/>
          <w:sz w:val="24"/>
          <w:szCs w:val="24"/>
        </w:rPr>
      </w:pPr>
      <w:r w:rsidRPr="00340E50">
        <w:rPr>
          <w:rFonts w:ascii="Arial" w:hAnsi="Arial" w:cs="Arial"/>
          <w:sz w:val="24"/>
          <w:szCs w:val="24"/>
        </w:rPr>
        <w:t>Массу железа в определяемом объеме определяют по</w:t>
      </w:r>
      <w:r w:rsidRPr="00340E50">
        <w:rPr>
          <w:b/>
          <w:sz w:val="24"/>
        </w:rPr>
        <w:t xml:space="preserve"> </w:t>
      </w:r>
      <w:r w:rsidRPr="00340E50">
        <w:rPr>
          <w:rFonts w:ascii="Arial" w:hAnsi="Arial" w:cs="Arial"/>
          <w:sz w:val="24"/>
          <w:szCs w:val="24"/>
        </w:rPr>
        <w:t>градуировочной зависимости или градуировочному графику.</w:t>
      </w:r>
      <w:r w:rsidRPr="0071310E">
        <w:rPr>
          <w:rFonts w:ascii="Arial" w:hAnsi="Arial" w:cs="Arial"/>
          <w:sz w:val="24"/>
          <w:szCs w:val="24"/>
        </w:rPr>
        <w:t xml:space="preserve"> </w:t>
      </w:r>
    </w:p>
    <w:p w14:paraId="03D439DB" w14:textId="77777777" w:rsidR="0071310E" w:rsidRPr="0071310E" w:rsidRDefault="0071310E" w:rsidP="0071310E">
      <w:pPr>
        <w:ind w:firstLine="567"/>
        <w:jc w:val="both"/>
        <w:rPr>
          <w:rFonts w:ascii="Arial" w:hAnsi="Arial" w:cs="Arial"/>
          <w:sz w:val="24"/>
          <w:szCs w:val="24"/>
        </w:rPr>
      </w:pPr>
    </w:p>
    <w:p w14:paraId="5A7F0BA2" w14:textId="56DA3513" w:rsidR="001F14EA" w:rsidRPr="000B36D4" w:rsidRDefault="008531A6" w:rsidP="004278CC">
      <w:pPr>
        <w:pStyle w:val="11"/>
        <w:spacing w:before="0" w:after="0"/>
        <w:rPr>
          <w:b w:val="0"/>
          <w:sz w:val="24"/>
        </w:rPr>
      </w:pPr>
      <w:r w:rsidRPr="000B36D4">
        <w:rPr>
          <w:b w:val="0"/>
          <w:sz w:val="24"/>
        </w:rPr>
        <w:t>7.</w:t>
      </w:r>
      <w:r w:rsidR="00161765" w:rsidRPr="000B36D4">
        <w:rPr>
          <w:b w:val="0"/>
          <w:sz w:val="24"/>
        </w:rPr>
        <w:t>10</w:t>
      </w:r>
      <w:r w:rsidR="001F14EA" w:rsidRPr="000B36D4">
        <w:rPr>
          <w:b w:val="0"/>
          <w:sz w:val="24"/>
        </w:rPr>
        <w:t>.</w:t>
      </w:r>
      <w:r w:rsidR="00806DE7">
        <w:rPr>
          <w:b w:val="0"/>
          <w:sz w:val="24"/>
        </w:rPr>
        <w:t>5</w:t>
      </w:r>
      <w:r w:rsidR="001F14EA" w:rsidRPr="000B36D4">
        <w:rPr>
          <w:b w:val="0"/>
          <w:sz w:val="24"/>
        </w:rPr>
        <w:t xml:space="preserve"> </w:t>
      </w:r>
      <w:r w:rsidR="009C01DA">
        <w:rPr>
          <w:b w:val="0"/>
          <w:sz w:val="24"/>
        </w:rPr>
        <w:t>Порядок обработки результатов измерений:</w:t>
      </w:r>
    </w:p>
    <w:p w14:paraId="56EE392A" w14:textId="77777777" w:rsidR="001F14EA" w:rsidRPr="000B36D4" w:rsidRDefault="00806DE7" w:rsidP="004278CC">
      <w:pPr>
        <w:pStyle w:val="11"/>
        <w:spacing w:before="0" w:after="0"/>
        <w:rPr>
          <w:b w:val="0"/>
          <w:sz w:val="24"/>
        </w:rPr>
      </w:pPr>
      <w:r>
        <w:rPr>
          <w:b w:val="0"/>
          <w:sz w:val="24"/>
        </w:rPr>
        <w:t xml:space="preserve">Массовую долю железа </w:t>
      </w:r>
      <w:r w:rsidR="001F14EA" w:rsidRPr="00806DE7">
        <w:rPr>
          <w:b w:val="0"/>
          <w:i/>
          <w:sz w:val="24"/>
        </w:rPr>
        <w:t>Х</w:t>
      </w:r>
      <w:r w:rsidR="00897DAC" w:rsidRPr="000B36D4">
        <w:rPr>
          <w:b w:val="0"/>
          <w:sz w:val="24"/>
          <w:vertAlign w:val="subscript"/>
        </w:rPr>
        <w:t>2</w:t>
      </w:r>
      <w:r w:rsidRPr="00806DE7">
        <w:rPr>
          <w:b w:val="0"/>
          <w:sz w:val="24"/>
        </w:rPr>
        <w:t>, %,</w:t>
      </w:r>
      <w:r w:rsidR="001F14EA" w:rsidRPr="000B36D4">
        <w:rPr>
          <w:b w:val="0"/>
          <w:sz w:val="24"/>
        </w:rPr>
        <w:t xml:space="preserve"> вычисляют </w:t>
      </w:r>
      <w:r w:rsidR="00A843DC" w:rsidRPr="000B36D4">
        <w:rPr>
          <w:b w:val="0"/>
          <w:sz w:val="24"/>
        </w:rPr>
        <w:t>по</w:t>
      </w:r>
      <w:r w:rsidR="001F14EA" w:rsidRPr="000B36D4">
        <w:rPr>
          <w:b w:val="0"/>
          <w:sz w:val="24"/>
        </w:rPr>
        <w:t xml:space="preserve"> формуле</w:t>
      </w:r>
    </w:p>
    <w:p w14:paraId="0C13EF01" w14:textId="5979A9F0" w:rsidR="001F14EA" w:rsidRPr="000B36D4" w:rsidRDefault="00000000" w:rsidP="00806DE7">
      <w:pPr>
        <w:pStyle w:val="11"/>
        <w:spacing w:before="0" w:after="0"/>
        <w:jc w:val="right"/>
        <w:rPr>
          <w:b w:val="0"/>
          <w:sz w:val="24"/>
        </w:rPr>
      </w:pPr>
      <m:oMath>
        <m:sSub>
          <m:sSubPr>
            <m:ctrlPr>
              <w:rPr>
                <w:rFonts w:ascii="Cambria Math" w:hAnsi="Cambria Math"/>
                <w:b w:val="0"/>
                <w:i/>
                <w:sz w:val="24"/>
              </w:rPr>
            </m:ctrlPr>
          </m:sSubPr>
          <m:e>
            <m:r>
              <m:rPr>
                <m:sty m:val="bi"/>
              </m:rPr>
              <w:rPr>
                <w:rFonts w:ascii="Cambria Math" w:hAnsi="Cambria Math"/>
                <w:sz w:val="24"/>
                <w:lang w:val="en-US"/>
              </w:rPr>
              <m:t>X</m:t>
            </m:r>
          </m:e>
          <m:sub/>
        </m:sSub>
        <m:r>
          <m:rPr>
            <m:sty m:val="bi"/>
          </m:rPr>
          <w:rPr>
            <w:rFonts w:ascii="Cambria Math" w:hAnsi="Cambria Math"/>
            <w:sz w:val="24"/>
          </w:rPr>
          <m:t>=</m:t>
        </m:r>
        <m:f>
          <m:fPr>
            <m:ctrlPr>
              <w:rPr>
                <w:rFonts w:ascii="Cambria Math" w:hAnsi="Cambria Math"/>
                <w:b w:val="0"/>
                <w:i/>
                <w:sz w:val="24"/>
              </w:rPr>
            </m:ctrlPr>
          </m:fPr>
          <m:num>
            <m:r>
              <m:rPr>
                <m:sty m:val="bi"/>
              </m:rPr>
              <w:rPr>
                <w:rFonts w:ascii="Cambria Math" w:hAnsi="Cambria Math"/>
                <w:sz w:val="24"/>
              </w:rPr>
              <m:t>m∙100</m:t>
            </m:r>
          </m:num>
          <m:den>
            <m:r>
              <m:rPr>
                <m:sty m:val="bi"/>
              </m:rPr>
              <w:rPr>
                <w:rFonts w:ascii="Cambria Math" w:hAnsi="Cambria Math"/>
                <w:sz w:val="24"/>
              </w:rPr>
              <m:t>125∙ρ</m:t>
            </m:r>
          </m:den>
        </m:f>
      </m:oMath>
      <w:r w:rsidR="00A843DC" w:rsidRPr="000B36D4">
        <w:rPr>
          <w:b w:val="0"/>
          <w:sz w:val="24"/>
        </w:rPr>
        <w:t>,</w:t>
      </w:r>
      <w:r w:rsidR="00806DE7">
        <w:rPr>
          <w:b w:val="0"/>
          <w:sz w:val="24"/>
        </w:rPr>
        <w:tab/>
      </w:r>
      <w:r w:rsidR="00806DE7">
        <w:rPr>
          <w:b w:val="0"/>
          <w:sz w:val="24"/>
        </w:rPr>
        <w:tab/>
      </w:r>
      <w:r w:rsidR="00806DE7">
        <w:rPr>
          <w:b w:val="0"/>
          <w:sz w:val="24"/>
        </w:rPr>
        <w:tab/>
      </w:r>
      <w:r w:rsidR="00806DE7">
        <w:rPr>
          <w:b w:val="0"/>
          <w:sz w:val="24"/>
        </w:rPr>
        <w:tab/>
      </w:r>
      <w:r w:rsidR="00806DE7">
        <w:rPr>
          <w:b w:val="0"/>
          <w:sz w:val="24"/>
        </w:rPr>
        <w:tab/>
      </w:r>
      <w:r w:rsidR="00806DE7">
        <w:rPr>
          <w:b w:val="0"/>
          <w:sz w:val="24"/>
        </w:rPr>
        <w:tab/>
      </w:r>
      <w:r w:rsidR="00806DE7">
        <w:rPr>
          <w:b w:val="0"/>
          <w:sz w:val="24"/>
        </w:rPr>
        <w:tab/>
        <w:t>(</w:t>
      </w:r>
      <w:r w:rsidR="008F44DD" w:rsidRPr="004F7A4D">
        <w:rPr>
          <w:b w:val="0"/>
          <w:sz w:val="24"/>
        </w:rPr>
        <w:t>5</w:t>
      </w:r>
      <w:r w:rsidR="00806DE7">
        <w:rPr>
          <w:b w:val="0"/>
          <w:sz w:val="24"/>
        </w:rPr>
        <w:t>)</w:t>
      </w:r>
    </w:p>
    <w:p w14:paraId="73C4BEAB" w14:textId="4B121677" w:rsidR="001F14EA" w:rsidRPr="007B332C" w:rsidRDefault="001F14EA" w:rsidP="007B332C">
      <w:pPr>
        <w:pStyle w:val="11"/>
        <w:spacing w:before="0" w:after="0"/>
        <w:rPr>
          <w:b w:val="0"/>
          <w:sz w:val="24"/>
        </w:rPr>
      </w:pPr>
      <w:r w:rsidRPr="007B332C">
        <w:rPr>
          <w:b w:val="0"/>
          <w:sz w:val="24"/>
        </w:rPr>
        <w:t xml:space="preserve">где </w:t>
      </w:r>
      <w:r w:rsidRPr="004F7A4D">
        <w:rPr>
          <w:b w:val="0"/>
          <w:sz w:val="24"/>
        </w:rPr>
        <w:t>m</w:t>
      </w:r>
      <w:r w:rsidRPr="007B332C">
        <w:rPr>
          <w:b w:val="0"/>
          <w:sz w:val="24"/>
        </w:rPr>
        <w:t xml:space="preserve"> — масса железа</w:t>
      </w:r>
      <w:r w:rsidR="0043078D" w:rsidRPr="004F7A4D">
        <w:rPr>
          <w:b w:val="0"/>
          <w:sz w:val="24"/>
        </w:rPr>
        <w:t xml:space="preserve"> в определяемом объеме</w:t>
      </w:r>
      <w:r w:rsidRPr="007B332C">
        <w:rPr>
          <w:b w:val="0"/>
          <w:sz w:val="24"/>
        </w:rPr>
        <w:t xml:space="preserve">, найденная </w:t>
      </w:r>
      <w:r w:rsidR="008B73FC" w:rsidRPr="007B332C">
        <w:rPr>
          <w:b w:val="0"/>
          <w:sz w:val="24"/>
        </w:rPr>
        <w:t xml:space="preserve">по </w:t>
      </w:r>
      <w:r w:rsidR="008B73FC" w:rsidRPr="004F7A4D">
        <w:rPr>
          <w:b w:val="0"/>
          <w:sz w:val="24"/>
        </w:rPr>
        <w:t xml:space="preserve">  градуировочной зависимости или </w:t>
      </w:r>
      <w:r w:rsidR="008B73FC" w:rsidRPr="007B332C">
        <w:rPr>
          <w:b w:val="0"/>
          <w:sz w:val="24"/>
        </w:rPr>
        <w:t>градуировочному графику</w:t>
      </w:r>
      <w:r w:rsidRPr="004F7A4D">
        <w:rPr>
          <w:b w:val="0"/>
          <w:sz w:val="24"/>
        </w:rPr>
        <w:t>,</w:t>
      </w:r>
      <w:r w:rsidRPr="007B332C">
        <w:rPr>
          <w:b w:val="0"/>
          <w:sz w:val="24"/>
        </w:rPr>
        <w:t xml:space="preserve"> г;</w:t>
      </w:r>
    </w:p>
    <w:p w14:paraId="5DD3A6FF" w14:textId="77777777" w:rsidR="00A843DC" w:rsidRPr="000B36D4" w:rsidRDefault="001F14EA" w:rsidP="004278CC">
      <w:pPr>
        <w:pStyle w:val="11"/>
        <w:spacing w:before="0" w:after="0"/>
        <w:rPr>
          <w:b w:val="0"/>
          <w:sz w:val="24"/>
        </w:rPr>
      </w:pPr>
      <w:r w:rsidRPr="000B36D4">
        <w:rPr>
          <w:b w:val="0"/>
          <w:sz w:val="24"/>
        </w:rPr>
        <w:t>125 — объем акрилони</w:t>
      </w:r>
      <w:r w:rsidR="00A843DC" w:rsidRPr="000B36D4">
        <w:rPr>
          <w:b w:val="0"/>
          <w:sz w:val="24"/>
        </w:rPr>
        <w:t xml:space="preserve">трила, взятый для анализа, </w:t>
      </w:r>
      <w:r w:rsidR="00806DE7">
        <w:rPr>
          <w:b w:val="0"/>
          <w:sz w:val="24"/>
        </w:rPr>
        <w:t>см</w:t>
      </w:r>
      <w:r w:rsidR="00806DE7" w:rsidRPr="00806DE7">
        <w:rPr>
          <w:b w:val="0"/>
          <w:sz w:val="24"/>
          <w:vertAlign w:val="superscript"/>
        </w:rPr>
        <w:t>3</w:t>
      </w:r>
      <w:r w:rsidR="00A843DC" w:rsidRPr="000B36D4">
        <w:rPr>
          <w:b w:val="0"/>
          <w:sz w:val="24"/>
        </w:rPr>
        <w:t>;</w:t>
      </w:r>
    </w:p>
    <w:p w14:paraId="0F78D502" w14:textId="3B6CEE61" w:rsidR="00C37387" w:rsidRPr="00203ED1" w:rsidRDefault="00A843DC" w:rsidP="00C37387">
      <w:pPr>
        <w:pStyle w:val="11"/>
        <w:spacing w:before="0" w:after="0"/>
        <w:rPr>
          <w:b w:val="0"/>
          <w:sz w:val="24"/>
        </w:rPr>
      </w:pPr>
      <w:r w:rsidRPr="00203ED1">
        <w:rPr>
          <w:b w:val="0"/>
          <w:i/>
          <w:sz w:val="24"/>
        </w:rPr>
        <w:t>ρ</w:t>
      </w:r>
      <w:r w:rsidR="001F14EA" w:rsidRPr="00203ED1">
        <w:rPr>
          <w:b w:val="0"/>
          <w:sz w:val="24"/>
        </w:rPr>
        <w:t xml:space="preserve"> — плотность акрилонитрила, г/</w:t>
      </w:r>
      <w:r w:rsidR="00806DE7" w:rsidRPr="00203ED1">
        <w:rPr>
          <w:b w:val="0"/>
          <w:sz w:val="24"/>
        </w:rPr>
        <w:t>см</w:t>
      </w:r>
      <w:r w:rsidR="00806DE7" w:rsidRPr="00203ED1">
        <w:rPr>
          <w:b w:val="0"/>
          <w:sz w:val="24"/>
          <w:vertAlign w:val="superscript"/>
        </w:rPr>
        <w:t>3</w:t>
      </w:r>
      <w:r w:rsidR="00C37387" w:rsidRPr="00203ED1">
        <w:rPr>
          <w:b w:val="0"/>
          <w:sz w:val="24"/>
        </w:rPr>
        <w:t>.</w:t>
      </w:r>
    </w:p>
    <w:p w14:paraId="1D58250C" w14:textId="7CEC4750" w:rsidR="00981493" w:rsidRPr="000B36D4" w:rsidRDefault="008531A6" w:rsidP="00C37387">
      <w:pPr>
        <w:pStyle w:val="11"/>
        <w:spacing w:before="0" w:after="0"/>
      </w:pPr>
      <w:r w:rsidRPr="000B36D4">
        <w:t>7.</w:t>
      </w:r>
      <w:r w:rsidR="00F04C80" w:rsidRPr="000B36D4">
        <w:t>1</w:t>
      </w:r>
      <w:r w:rsidR="00161765" w:rsidRPr="000B36D4">
        <w:t>1</w:t>
      </w:r>
      <w:r w:rsidR="00311360" w:rsidRPr="000B36D4">
        <w:t xml:space="preserve"> </w:t>
      </w:r>
      <w:r w:rsidR="001F14EA" w:rsidRPr="000B36D4">
        <w:t xml:space="preserve">Определение массовой доли меди </w:t>
      </w:r>
    </w:p>
    <w:p w14:paraId="59920FC7" w14:textId="77777777" w:rsidR="00806DE7" w:rsidRDefault="00806DE7" w:rsidP="004278CC">
      <w:pPr>
        <w:pStyle w:val="11"/>
        <w:spacing w:before="0" w:after="0"/>
        <w:rPr>
          <w:b w:val="0"/>
          <w:sz w:val="24"/>
        </w:rPr>
      </w:pPr>
      <w:r>
        <w:rPr>
          <w:b w:val="0"/>
          <w:sz w:val="24"/>
        </w:rPr>
        <w:t>7.11.1 Сущность метода</w:t>
      </w:r>
    </w:p>
    <w:p w14:paraId="53743E00" w14:textId="77777777" w:rsidR="001F14EA" w:rsidRPr="000B36D4" w:rsidRDefault="001F14EA" w:rsidP="004278CC">
      <w:pPr>
        <w:pStyle w:val="11"/>
        <w:spacing w:before="0" w:after="0"/>
        <w:rPr>
          <w:b w:val="0"/>
          <w:sz w:val="24"/>
        </w:rPr>
      </w:pPr>
      <w:r w:rsidRPr="000B36D4">
        <w:rPr>
          <w:b w:val="0"/>
          <w:sz w:val="24"/>
        </w:rPr>
        <w:t xml:space="preserve">Метод основан на образовании комплексного соединения меди </w:t>
      </w:r>
      <w:r w:rsidR="00A843DC" w:rsidRPr="000B36D4">
        <w:rPr>
          <w:b w:val="0"/>
          <w:sz w:val="24"/>
          <w:lang w:val="en-US"/>
        </w:rPr>
        <w:t>c</w:t>
      </w:r>
      <w:r w:rsidRPr="000B36D4">
        <w:rPr>
          <w:b w:val="0"/>
          <w:sz w:val="24"/>
        </w:rPr>
        <w:t xml:space="preserve"> диэтилдитиокарбаматом натрия, окрашенного в желтый цвет.</w:t>
      </w:r>
    </w:p>
    <w:p w14:paraId="2D7B77BE" w14:textId="304FE95E" w:rsidR="001F14EA" w:rsidRPr="000B36D4" w:rsidRDefault="008531A6" w:rsidP="004278CC">
      <w:pPr>
        <w:pStyle w:val="11"/>
        <w:spacing w:before="0" w:after="0"/>
        <w:rPr>
          <w:b w:val="0"/>
          <w:sz w:val="24"/>
        </w:rPr>
      </w:pPr>
      <w:r w:rsidRPr="000B36D4">
        <w:rPr>
          <w:b w:val="0"/>
          <w:sz w:val="24"/>
        </w:rPr>
        <w:t>7.</w:t>
      </w:r>
      <w:r w:rsidR="00F04C80" w:rsidRPr="000B36D4">
        <w:rPr>
          <w:b w:val="0"/>
          <w:sz w:val="24"/>
        </w:rPr>
        <w:t>1</w:t>
      </w:r>
      <w:r w:rsidR="00161765" w:rsidRPr="000B36D4">
        <w:rPr>
          <w:b w:val="0"/>
          <w:sz w:val="24"/>
        </w:rPr>
        <w:t>1</w:t>
      </w:r>
      <w:r w:rsidR="001F14EA" w:rsidRPr="000B36D4">
        <w:rPr>
          <w:b w:val="0"/>
          <w:sz w:val="24"/>
        </w:rPr>
        <w:t>.</w:t>
      </w:r>
      <w:r w:rsidR="00806DE7">
        <w:rPr>
          <w:b w:val="0"/>
          <w:sz w:val="24"/>
        </w:rPr>
        <w:t>2</w:t>
      </w:r>
      <w:r w:rsidR="001F14EA" w:rsidRPr="000B36D4">
        <w:rPr>
          <w:b w:val="0"/>
          <w:sz w:val="24"/>
        </w:rPr>
        <w:t xml:space="preserve"> Аппаратура, реактивы, растворы и </w:t>
      </w:r>
      <w:r w:rsidR="00A843DC" w:rsidRPr="000B36D4">
        <w:rPr>
          <w:b w:val="0"/>
          <w:sz w:val="24"/>
        </w:rPr>
        <w:t>посуда</w:t>
      </w:r>
    </w:p>
    <w:p w14:paraId="351AB5D5" w14:textId="370DA898" w:rsidR="001A117E" w:rsidRPr="002C4567" w:rsidRDefault="001A117E" w:rsidP="002C4567">
      <w:pPr>
        <w:pStyle w:val="11"/>
        <w:spacing w:before="0" w:after="0"/>
        <w:rPr>
          <w:b w:val="0"/>
          <w:sz w:val="24"/>
        </w:rPr>
      </w:pPr>
      <w:r w:rsidRPr="00FE3946">
        <w:rPr>
          <w:b w:val="0"/>
          <w:sz w:val="24"/>
        </w:rPr>
        <w:t>Весы лабораторные по ГОСТ OIML R 76-1, класс точности специальный, наибольший предел взвешивания 210 г, дискретность 0,1 мг</w:t>
      </w:r>
    </w:p>
    <w:p w14:paraId="569241FF" w14:textId="73316933" w:rsidR="00723DD1" w:rsidRPr="007834C1" w:rsidRDefault="00723DD1" w:rsidP="00CC0881">
      <w:pPr>
        <w:pStyle w:val="11"/>
        <w:spacing w:before="0" w:after="0"/>
        <w:rPr>
          <w:b w:val="0"/>
          <w:sz w:val="24"/>
        </w:rPr>
      </w:pPr>
      <w:r w:rsidRPr="007834C1">
        <w:rPr>
          <w:b w:val="0"/>
          <w:sz w:val="24"/>
        </w:rPr>
        <w:t xml:space="preserve">Спектрофотометр </w:t>
      </w:r>
      <w:r w:rsidR="001F14EA" w:rsidRPr="000B36D4">
        <w:rPr>
          <w:b w:val="0"/>
          <w:sz w:val="24"/>
        </w:rPr>
        <w:t>или фотоколориметр любого типа.</w:t>
      </w:r>
    </w:p>
    <w:p w14:paraId="4AC3037B" w14:textId="26B2C65C" w:rsidR="001F14EA" w:rsidRPr="00203ED1" w:rsidRDefault="001F14EA" w:rsidP="004278CC">
      <w:pPr>
        <w:pStyle w:val="11"/>
        <w:spacing w:before="0" w:after="0"/>
        <w:rPr>
          <w:b w:val="0"/>
          <w:sz w:val="24"/>
        </w:rPr>
      </w:pPr>
      <w:r w:rsidRPr="00203ED1">
        <w:rPr>
          <w:b w:val="0"/>
          <w:sz w:val="24"/>
        </w:rPr>
        <w:t>рН-метр.</w:t>
      </w:r>
    </w:p>
    <w:p w14:paraId="36696CF0" w14:textId="67C0D307" w:rsidR="001F14EA" w:rsidRDefault="001F14EA" w:rsidP="004278CC">
      <w:pPr>
        <w:pStyle w:val="11"/>
        <w:spacing w:before="0" w:after="0"/>
        <w:rPr>
          <w:b w:val="0"/>
          <w:sz w:val="24"/>
        </w:rPr>
      </w:pPr>
      <w:r w:rsidRPr="000B36D4">
        <w:rPr>
          <w:b w:val="0"/>
          <w:sz w:val="24"/>
        </w:rPr>
        <w:t>Баня водяная.</w:t>
      </w:r>
    </w:p>
    <w:p w14:paraId="0584F235" w14:textId="69CD2932" w:rsidR="001F14EA" w:rsidRPr="00CC0881" w:rsidRDefault="007B332C" w:rsidP="00CC0881">
      <w:pPr>
        <w:pStyle w:val="11"/>
        <w:rPr>
          <w:b w:val="0"/>
          <w:strike/>
          <w:sz w:val="24"/>
        </w:rPr>
      </w:pPr>
      <w:r>
        <w:rPr>
          <w:b w:val="0"/>
          <w:sz w:val="24"/>
        </w:rPr>
        <w:t>Плитка электрическая лабораторная</w:t>
      </w:r>
      <w:r w:rsidRPr="000B36D4">
        <w:rPr>
          <w:b w:val="0"/>
          <w:sz w:val="24"/>
        </w:rPr>
        <w:t xml:space="preserve"> </w:t>
      </w:r>
      <w:r w:rsidR="001F14EA" w:rsidRPr="000B36D4">
        <w:rPr>
          <w:b w:val="0"/>
          <w:sz w:val="24"/>
        </w:rPr>
        <w:t>закрытого типа</w:t>
      </w:r>
      <w:r>
        <w:rPr>
          <w:b w:val="0"/>
          <w:sz w:val="24"/>
        </w:rPr>
        <w:t>.</w:t>
      </w:r>
    </w:p>
    <w:p w14:paraId="05FF77AF" w14:textId="77777777" w:rsidR="00E578E9" w:rsidRPr="000B36D4" w:rsidRDefault="00E578E9" w:rsidP="00E578E9">
      <w:pPr>
        <w:pStyle w:val="11"/>
        <w:spacing w:before="0" w:after="0"/>
        <w:rPr>
          <w:b w:val="0"/>
          <w:sz w:val="24"/>
        </w:rPr>
      </w:pPr>
      <w:r w:rsidRPr="000B36D4">
        <w:rPr>
          <w:b w:val="0"/>
          <w:sz w:val="24"/>
        </w:rPr>
        <w:t>Стаканы B-1—50, B-1—250 по ГОСТ 25336.</w:t>
      </w:r>
    </w:p>
    <w:p w14:paraId="349F1CD0" w14:textId="77777777" w:rsidR="00E578E9" w:rsidRPr="000B36D4" w:rsidRDefault="00E578E9" w:rsidP="00E578E9">
      <w:pPr>
        <w:pStyle w:val="11"/>
        <w:spacing w:before="0" w:after="0"/>
        <w:rPr>
          <w:b w:val="0"/>
          <w:sz w:val="24"/>
        </w:rPr>
      </w:pPr>
      <w:r w:rsidRPr="000B36D4">
        <w:rPr>
          <w:b w:val="0"/>
          <w:sz w:val="24"/>
        </w:rPr>
        <w:t>Пипетки 4—2—1, 6—2—5, 6—2—10 по ГОСТ 20292.</w:t>
      </w:r>
    </w:p>
    <w:p w14:paraId="57211FCB" w14:textId="77777777" w:rsidR="00E578E9" w:rsidRPr="000B36D4" w:rsidRDefault="00E578E9" w:rsidP="00E578E9">
      <w:pPr>
        <w:pStyle w:val="11"/>
        <w:spacing w:before="0" w:after="0"/>
        <w:rPr>
          <w:b w:val="0"/>
          <w:sz w:val="24"/>
        </w:rPr>
      </w:pPr>
      <w:r w:rsidRPr="000B36D4">
        <w:rPr>
          <w:b w:val="0"/>
          <w:sz w:val="24"/>
        </w:rPr>
        <w:t>Колбы 2—25—2, 2—100—2 по ГОСТ 1770.</w:t>
      </w:r>
    </w:p>
    <w:p w14:paraId="2CCD8C7C" w14:textId="77777777" w:rsidR="00E578E9" w:rsidRPr="000B36D4" w:rsidRDefault="00E578E9" w:rsidP="00E578E9">
      <w:pPr>
        <w:pStyle w:val="11"/>
        <w:spacing w:before="0" w:after="0"/>
        <w:rPr>
          <w:b w:val="0"/>
          <w:sz w:val="24"/>
        </w:rPr>
      </w:pPr>
      <w:r w:rsidRPr="000B36D4">
        <w:rPr>
          <w:b w:val="0"/>
          <w:sz w:val="24"/>
        </w:rPr>
        <w:t>Цилиндр 1—250 по ГОСТ 1770.</w:t>
      </w:r>
    </w:p>
    <w:p w14:paraId="64932D70" w14:textId="77777777" w:rsidR="00E578E9" w:rsidRPr="000B36D4" w:rsidRDefault="00E578E9" w:rsidP="00E578E9">
      <w:pPr>
        <w:pStyle w:val="11"/>
        <w:spacing w:before="0" w:after="0"/>
        <w:rPr>
          <w:b w:val="0"/>
          <w:sz w:val="24"/>
        </w:rPr>
      </w:pPr>
      <w:r w:rsidRPr="000B36D4">
        <w:rPr>
          <w:b w:val="0"/>
          <w:sz w:val="24"/>
        </w:rPr>
        <w:t>Чашка фарфоровая по ГОСТ 9147 или кварцевая по ГОСТ 19908.</w:t>
      </w:r>
    </w:p>
    <w:p w14:paraId="584C8583" w14:textId="77777777" w:rsidR="001F14EA" w:rsidRPr="000B36D4" w:rsidRDefault="001F14EA" w:rsidP="004278CC">
      <w:pPr>
        <w:pStyle w:val="11"/>
        <w:spacing w:before="0" w:after="0"/>
        <w:rPr>
          <w:b w:val="0"/>
          <w:sz w:val="24"/>
        </w:rPr>
      </w:pPr>
      <w:r w:rsidRPr="000B36D4">
        <w:rPr>
          <w:b w:val="0"/>
          <w:sz w:val="24"/>
        </w:rPr>
        <w:t>Бумага фильтровальная лабораторная по ГОСТ 12026.</w:t>
      </w:r>
    </w:p>
    <w:p w14:paraId="0AAADD84" w14:textId="77777777" w:rsidR="001F14EA" w:rsidRPr="000B36D4" w:rsidRDefault="001F14EA" w:rsidP="004278CC">
      <w:pPr>
        <w:pStyle w:val="11"/>
        <w:spacing w:before="0" w:after="0"/>
        <w:rPr>
          <w:b w:val="0"/>
          <w:sz w:val="24"/>
        </w:rPr>
      </w:pPr>
      <w:r w:rsidRPr="000B36D4">
        <w:rPr>
          <w:b w:val="0"/>
          <w:sz w:val="24"/>
        </w:rPr>
        <w:t xml:space="preserve">Кислота хлорная, </w:t>
      </w:r>
      <w:r w:rsidR="008531A6" w:rsidRPr="000B36D4">
        <w:rPr>
          <w:b w:val="0"/>
          <w:sz w:val="24"/>
        </w:rPr>
        <w:t>х.ч</w:t>
      </w:r>
      <w:r w:rsidRPr="000B36D4">
        <w:rPr>
          <w:b w:val="0"/>
          <w:sz w:val="24"/>
        </w:rPr>
        <w:t>., раствор с массовой долей 57%.</w:t>
      </w:r>
    </w:p>
    <w:p w14:paraId="5800CC25" w14:textId="77777777" w:rsidR="001F14EA" w:rsidRPr="000B36D4" w:rsidRDefault="001F14EA" w:rsidP="004278CC">
      <w:pPr>
        <w:pStyle w:val="11"/>
        <w:spacing w:before="0" w:after="0"/>
        <w:rPr>
          <w:b w:val="0"/>
          <w:sz w:val="24"/>
        </w:rPr>
      </w:pPr>
      <w:r w:rsidRPr="000B36D4">
        <w:rPr>
          <w:b w:val="0"/>
          <w:sz w:val="24"/>
        </w:rPr>
        <w:t>Кислота серная по ГОСТ 4204, х. ч., концентрированная и</w:t>
      </w:r>
      <w:r w:rsidR="001F68FC" w:rsidRPr="000B36D4">
        <w:rPr>
          <w:b w:val="0"/>
          <w:sz w:val="24"/>
        </w:rPr>
        <w:t xml:space="preserve"> </w:t>
      </w:r>
      <w:r w:rsidRPr="000B36D4">
        <w:rPr>
          <w:b w:val="0"/>
          <w:sz w:val="24"/>
        </w:rPr>
        <w:t xml:space="preserve">раствор концентрации </w:t>
      </w:r>
      <w:r w:rsidR="00881DB7" w:rsidRPr="000B36D4">
        <w:rPr>
          <w:b w:val="0"/>
          <w:sz w:val="24"/>
        </w:rPr>
        <w:t>с</w:t>
      </w:r>
      <w:r w:rsidRPr="000B36D4">
        <w:rPr>
          <w:b w:val="0"/>
          <w:sz w:val="24"/>
        </w:rPr>
        <w:t xml:space="preserve"> (</w:t>
      </w:r>
      <w:r w:rsidR="001F68FC" w:rsidRPr="000B36D4">
        <w:rPr>
          <w:b w:val="0"/>
          <w:sz w:val="24"/>
        </w:rPr>
        <w:t>1</w:t>
      </w:r>
      <w:r w:rsidRPr="000B36D4">
        <w:rPr>
          <w:b w:val="0"/>
          <w:sz w:val="24"/>
        </w:rPr>
        <w:t>/</w:t>
      </w:r>
      <w:r w:rsidR="001F68FC" w:rsidRPr="000B36D4">
        <w:rPr>
          <w:b w:val="0"/>
          <w:sz w:val="24"/>
        </w:rPr>
        <w:t>2</w:t>
      </w:r>
      <w:r w:rsidRPr="000B36D4">
        <w:rPr>
          <w:b w:val="0"/>
          <w:sz w:val="24"/>
        </w:rPr>
        <w:t xml:space="preserve"> H</w:t>
      </w:r>
      <w:r w:rsidR="001F68FC" w:rsidRPr="00662E05">
        <w:rPr>
          <w:b w:val="0"/>
          <w:sz w:val="24"/>
          <w:vertAlign w:val="subscript"/>
        </w:rPr>
        <w:t>2</w:t>
      </w:r>
      <w:r w:rsidRPr="000B36D4">
        <w:rPr>
          <w:b w:val="0"/>
          <w:sz w:val="24"/>
        </w:rPr>
        <w:t>SO</w:t>
      </w:r>
      <w:r w:rsidR="001F68FC" w:rsidRPr="00662E05">
        <w:rPr>
          <w:b w:val="0"/>
          <w:sz w:val="24"/>
          <w:vertAlign w:val="subscript"/>
        </w:rPr>
        <w:t>4</w:t>
      </w:r>
      <w:r w:rsidRPr="000B36D4">
        <w:rPr>
          <w:b w:val="0"/>
          <w:sz w:val="24"/>
        </w:rPr>
        <w:t>) = 0,001 моль/</w:t>
      </w:r>
      <w:r w:rsidR="00501E3C">
        <w:rPr>
          <w:b w:val="0"/>
          <w:sz w:val="24"/>
        </w:rPr>
        <w:t>дм</w:t>
      </w:r>
      <w:r w:rsidR="00501E3C" w:rsidRPr="00501E3C">
        <w:rPr>
          <w:b w:val="0"/>
          <w:sz w:val="24"/>
          <w:vertAlign w:val="superscript"/>
        </w:rPr>
        <w:t>3</w:t>
      </w:r>
      <w:r w:rsidR="001F68FC" w:rsidRPr="000B36D4">
        <w:rPr>
          <w:b w:val="0"/>
          <w:sz w:val="24"/>
        </w:rPr>
        <w:t>.</w:t>
      </w:r>
    </w:p>
    <w:p w14:paraId="31A49450" w14:textId="77777777" w:rsidR="001F14EA" w:rsidRPr="000B36D4" w:rsidRDefault="001F14EA" w:rsidP="004278CC">
      <w:pPr>
        <w:pStyle w:val="11"/>
        <w:spacing w:before="0" w:after="0"/>
        <w:rPr>
          <w:b w:val="0"/>
          <w:sz w:val="24"/>
        </w:rPr>
      </w:pPr>
      <w:r w:rsidRPr="000B36D4">
        <w:rPr>
          <w:b w:val="0"/>
          <w:sz w:val="24"/>
        </w:rPr>
        <w:t xml:space="preserve">Кислота азотная по ГОСТ 4461, </w:t>
      </w:r>
      <w:r w:rsidR="008531A6" w:rsidRPr="000B36D4">
        <w:rPr>
          <w:b w:val="0"/>
          <w:sz w:val="24"/>
        </w:rPr>
        <w:t>х.ч</w:t>
      </w:r>
      <w:r w:rsidRPr="000B36D4">
        <w:rPr>
          <w:b w:val="0"/>
          <w:sz w:val="24"/>
        </w:rPr>
        <w:t>., концентрированная.</w:t>
      </w:r>
    </w:p>
    <w:p w14:paraId="11DA97FC" w14:textId="77777777" w:rsidR="001F14EA" w:rsidRPr="000B36D4" w:rsidRDefault="001F14EA" w:rsidP="004278CC">
      <w:pPr>
        <w:pStyle w:val="11"/>
        <w:spacing w:before="0" w:after="0"/>
        <w:rPr>
          <w:b w:val="0"/>
          <w:sz w:val="24"/>
        </w:rPr>
      </w:pPr>
      <w:r w:rsidRPr="000B36D4">
        <w:rPr>
          <w:b w:val="0"/>
          <w:sz w:val="24"/>
        </w:rPr>
        <w:t xml:space="preserve">Смесь </w:t>
      </w:r>
      <w:r w:rsidR="001F68FC" w:rsidRPr="000B36D4">
        <w:rPr>
          <w:b w:val="0"/>
          <w:sz w:val="24"/>
        </w:rPr>
        <w:t>концентрированных</w:t>
      </w:r>
      <w:r w:rsidRPr="000B36D4">
        <w:rPr>
          <w:b w:val="0"/>
          <w:sz w:val="24"/>
        </w:rPr>
        <w:t xml:space="preserve"> серной и азотной кислот в соотношении 5:2.</w:t>
      </w:r>
    </w:p>
    <w:p w14:paraId="0A0546A3" w14:textId="77777777" w:rsidR="001F14EA" w:rsidRPr="000B36D4" w:rsidRDefault="001F14EA" w:rsidP="004278CC">
      <w:pPr>
        <w:pStyle w:val="11"/>
        <w:spacing w:before="0" w:after="0"/>
        <w:rPr>
          <w:b w:val="0"/>
          <w:sz w:val="24"/>
        </w:rPr>
      </w:pPr>
      <w:r w:rsidRPr="000B36D4">
        <w:rPr>
          <w:b w:val="0"/>
          <w:sz w:val="24"/>
        </w:rPr>
        <w:t xml:space="preserve">Аммиак водный </w:t>
      </w:r>
      <w:r w:rsidR="001F68FC" w:rsidRPr="000B36D4">
        <w:rPr>
          <w:b w:val="0"/>
          <w:sz w:val="24"/>
        </w:rPr>
        <w:t>по</w:t>
      </w:r>
      <w:r w:rsidRPr="000B36D4">
        <w:rPr>
          <w:b w:val="0"/>
          <w:sz w:val="24"/>
        </w:rPr>
        <w:t xml:space="preserve"> ГОСТ 3760, </w:t>
      </w:r>
      <w:r w:rsidR="001F68FC" w:rsidRPr="000B36D4">
        <w:rPr>
          <w:b w:val="0"/>
          <w:sz w:val="24"/>
        </w:rPr>
        <w:t>ч</w:t>
      </w:r>
      <w:r w:rsidRPr="000B36D4">
        <w:rPr>
          <w:b w:val="0"/>
          <w:sz w:val="24"/>
        </w:rPr>
        <w:t>.</w:t>
      </w:r>
      <w:r w:rsidR="001F68FC" w:rsidRPr="000B36D4">
        <w:rPr>
          <w:b w:val="0"/>
          <w:sz w:val="24"/>
        </w:rPr>
        <w:t>д</w:t>
      </w:r>
      <w:r w:rsidRPr="000B36D4">
        <w:rPr>
          <w:b w:val="0"/>
          <w:sz w:val="24"/>
        </w:rPr>
        <w:t>.а.</w:t>
      </w:r>
    </w:p>
    <w:p w14:paraId="07739583" w14:textId="77777777" w:rsidR="001F14EA" w:rsidRPr="000B36D4" w:rsidRDefault="001F14EA" w:rsidP="004278CC">
      <w:pPr>
        <w:pStyle w:val="11"/>
        <w:spacing w:before="0" w:after="0"/>
        <w:rPr>
          <w:b w:val="0"/>
          <w:sz w:val="24"/>
        </w:rPr>
      </w:pPr>
      <w:r w:rsidRPr="000B36D4">
        <w:rPr>
          <w:b w:val="0"/>
          <w:sz w:val="24"/>
        </w:rPr>
        <w:t xml:space="preserve">Натрия диэтилдитиокарбамат </w:t>
      </w:r>
      <w:r w:rsidR="001F68FC" w:rsidRPr="000B36D4">
        <w:rPr>
          <w:b w:val="0"/>
          <w:sz w:val="24"/>
        </w:rPr>
        <w:t>по</w:t>
      </w:r>
      <w:r w:rsidRPr="000B36D4">
        <w:rPr>
          <w:b w:val="0"/>
          <w:sz w:val="24"/>
        </w:rPr>
        <w:t xml:space="preserve"> ГОСТ 8864, </w:t>
      </w:r>
      <w:r w:rsidR="001F68FC" w:rsidRPr="000B36D4">
        <w:rPr>
          <w:b w:val="0"/>
          <w:sz w:val="24"/>
        </w:rPr>
        <w:t>ч</w:t>
      </w:r>
      <w:r w:rsidRPr="000B36D4">
        <w:rPr>
          <w:b w:val="0"/>
          <w:sz w:val="24"/>
        </w:rPr>
        <w:t>. д. а., раствор с массовой долей 0,1%.</w:t>
      </w:r>
    </w:p>
    <w:p w14:paraId="783B8233" w14:textId="77777777" w:rsidR="001F14EA" w:rsidRPr="000B36D4" w:rsidRDefault="001F14EA" w:rsidP="004278CC">
      <w:pPr>
        <w:pStyle w:val="11"/>
        <w:spacing w:before="0" w:after="0"/>
        <w:rPr>
          <w:b w:val="0"/>
          <w:sz w:val="24"/>
        </w:rPr>
      </w:pPr>
      <w:r w:rsidRPr="000B36D4">
        <w:rPr>
          <w:b w:val="0"/>
          <w:sz w:val="24"/>
        </w:rPr>
        <w:t>Аммоний лимоннокислый, ч.д. а., раствор</w:t>
      </w:r>
      <w:r w:rsidR="001F68FC" w:rsidRPr="000B36D4">
        <w:rPr>
          <w:b w:val="0"/>
          <w:sz w:val="24"/>
        </w:rPr>
        <w:t xml:space="preserve"> </w:t>
      </w:r>
      <w:r w:rsidRPr="000B36D4">
        <w:rPr>
          <w:b w:val="0"/>
          <w:sz w:val="24"/>
        </w:rPr>
        <w:t>с массовой долей 20%.</w:t>
      </w:r>
    </w:p>
    <w:p w14:paraId="1DFEE6E6" w14:textId="77777777" w:rsidR="001F14EA" w:rsidRPr="000B36D4" w:rsidRDefault="001F14EA" w:rsidP="004278CC">
      <w:pPr>
        <w:pStyle w:val="11"/>
        <w:spacing w:before="0" w:after="0"/>
        <w:rPr>
          <w:b w:val="0"/>
          <w:sz w:val="24"/>
        </w:rPr>
      </w:pPr>
      <w:r w:rsidRPr="000B36D4">
        <w:rPr>
          <w:b w:val="0"/>
          <w:sz w:val="24"/>
        </w:rPr>
        <w:t>Раствор меди с массовой концентрацией 0,005 мг/</w:t>
      </w:r>
      <w:r w:rsidR="00806DE7">
        <w:rPr>
          <w:b w:val="0"/>
          <w:sz w:val="24"/>
        </w:rPr>
        <w:t>см</w:t>
      </w:r>
      <w:r w:rsidR="00806DE7" w:rsidRPr="00806DE7">
        <w:rPr>
          <w:b w:val="0"/>
          <w:sz w:val="24"/>
          <w:vertAlign w:val="superscript"/>
        </w:rPr>
        <w:t>3</w:t>
      </w:r>
      <w:r w:rsidRPr="000B36D4">
        <w:rPr>
          <w:b w:val="0"/>
          <w:sz w:val="24"/>
        </w:rPr>
        <w:t>, готовят</w:t>
      </w:r>
      <w:r w:rsidR="001F68FC" w:rsidRPr="000B36D4">
        <w:rPr>
          <w:b w:val="0"/>
          <w:sz w:val="24"/>
        </w:rPr>
        <w:t xml:space="preserve"> </w:t>
      </w:r>
      <w:r w:rsidRPr="000B36D4">
        <w:rPr>
          <w:b w:val="0"/>
          <w:sz w:val="24"/>
        </w:rPr>
        <w:t>следующим образом: по ГОСТ 4212</w:t>
      </w:r>
      <w:r w:rsidR="008743BA" w:rsidRPr="000B36D4">
        <w:rPr>
          <w:b w:val="0"/>
          <w:sz w:val="24"/>
        </w:rPr>
        <w:t xml:space="preserve"> </w:t>
      </w:r>
      <w:r w:rsidRPr="000B36D4">
        <w:rPr>
          <w:b w:val="0"/>
          <w:sz w:val="24"/>
        </w:rPr>
        <w:t>готовят раствор меди</w:t>
      </w:r>
      <w:r w:rsidR="001F68FC" w:rsidRPr="000B36D4">
        <w:rPr>
          <w:b w:val="0"/>
          <w:sz w:val="24"/>
        </w:rPr>
        <w:t xml:space="preserve"> </w:t>
      </w:r>
      <w:r w:rsidRPr="000B36D4">
        <w:rPr>
          <w:b w:val="0"/>
          <w:sz w:val="24"/>
        </w:rPr>
        <w:t>массовой концентрации 1 мг/</w:t>
      </w:r>
      <w:r w:rsidR="00806DE7">
        <w:rPr>
          <w:b w:val="0"/>
          <w:sz w:val="24"/>
        </w:rPr>
        <w:t>см</w:t>
      </w:r>
      <w:r w:rsidR="00806DE7" w:rsidRPr="00806DE7">
        <w:rPr>
          <w:b w:val="0"/>
          <w:sz w:val="24"/>
          <w:vertAlign w:val="superscript"/>
        </w:rPr>
        <w:t>3</w:t>
      </w:r>
      <w:r w:rsidRPr="000B36D4">
        <w:rPr>
          <w:b w:val="0"/>
          <w:sz w:val="24"/>
        </w:rPr>
        <w:t xml:space="preserve">. Затем 0,5 </w:t>
      </w:r>
      <w:r w:rsidR="00806DE7">
        <w:rPr>
          <w:b w:val="0"/>
          <w:sz w:val="24"/>
        </w:rPr>
        <w:t>см</w:t>
      </w:r>
      <w:r w:rsidR="00806DE7" w:rsidRPr="00806DE7">
        <w:rPr>
          <w:b w:val="0"/>
          <w:sz w:val="24"/>
          <w:vertAlign w:val="superscript"/>
        </w:rPr>
        <w:t>3</w:t>
      </w:r>
      <w:r w:rsidRPr="000B36D4">
        <w:rPr>
          <w:b w:val="0"/>
          <w:sz w:val="24"/>
        </w:rPr>
        <w:t xml:space="preserve"> полученного раствора помещают </w:t>
      </w:r>
      <w:r w:rsidR="001F68FC" w:rsidRPr="000B36D4">
        <w:rPr>
          <w:b w:val="0"/>
          <w:sz w:val="24"/>
        </w:rPr>
        <w:t>в</w:t>
      </w:r>
      <w:r w:rsidRPr="000B36D4">
        <w:rPr>
          <w:b w:val="0"/>
          <w:sz w:val="24"/>
        </w:rPr>
        <w:t xml:space="preserve"> мерную ко</w:t>
      </w:r>
      <w:r w:rsidR="001F68FC" w:rsidRPr="000B36D4">
        <w:rPr>
          <w:b w:val="0"/>
          <w:sz w:val="24"/>
        </w:rPr>
        <w:t>л</w:t>
      </w:r>
      <w:r w:rsidRPr="000B36D4">
        <w:rPr>
          <w:b w:val="0"/>
          <w:sz w:val="24"/>
        </w:rPr>
        <w:t xml:space="preserve">бу вместимостью 100 </w:t>
      </w:r>
      <w:r w:rsidR="00806DE7">
        <w:rPr>
          <w:b w:val="0"/>
          <w:sz w:val="24"/>
        </w:rPr>
        <w:t>см</w:t>
      </w:r>
      <w:r w:rsidR="00806DE7" w:rsidRPr="00806DE7">
        <w:rPr>
          <w:b w:val="0"/>
          <w:sz w:val="24"/>
          <w:vertAlign w:val="superscript"/>
        </w:rPr>
        <w:t>3</w:t>
      </w:r>
      <w:r w:rsidRPr="000B36D4">
        <w:rPr>
          <w:b w:val="0"/>
          <w:sz w:val="24"/>
        </w:rPr>
        <w:t xml:space="preserve"> и доводят объем раствора до метки раствором серной кислоты концентрации 0,001 моль/</w:t>
      </w:r>
      <w:r w:rsidR="00501E3C">
        <w:rPr>
          <w:b w:val="0"/>
          <w:sz w:val="24"/>
        </w:rPr>
        <w:t>дм</w:t>
      </w:r>
      <w:r w:rsidR="00501E3C" w:rsidRPr="00501E3C">
        <w:rPr>
          <w:b w:val="0"/>
          <w:sz w:val="24"/>
          <w:vertAlign w:val="superscript"/>
        </w:rPr>
        <w:t>3</w:t>
      </w:r>
      <w:r w:rsidRPr="000B36D4">
        <w:rPr>
          <w:b w:val="0"/>
          <w:sz w:val="24"/>
        </w:rPr>
        <w:t>.</w:t>
      </w:r>
    </w:p>
    <w:p w14:paraId="56ECCF82" w14:textId="77777777" w:rsidR="001F14EA" w:rsidRPr="000B36D4" w:rsidRDefault="001F14EA" w:rsidP="004278CC">
      <w:pPr>
        <w:pStyle w:val="11"/>
        <w:spacing w:before="0" w:after="0"/>
        <w:rPr>
          <w:b w:val="0"/>
          <w:sz w:val="24"/>
        </w:rPr>
      </w:pPr>
      <w:r w:rsidRPr="000B36D4">
        <w:rPr>
          <w:b w:val="0"/>
          <w:sz w:val="24"/>
        </w:rPr>
        <w:t>Раствор готовят в день проведения анализа.</w:t>
      </w:r>
    </w:p>
    <w:p w14:paraId="05F607EC" w14:textId="1960F19C" w:rsidR="00FE3946" w:rsidRDefault="00FE3946" w:rsidP="004278CC">
      <w:pPr>
        <w:pStyle w:val="11"/>
        <w:spacing w:before="0" w:after="0"/>
        <w:rPr>
          <w:b w:val="0"/>
          <w:sz w:val="24"/>
        </w:rPr>
      </w:pPr>
      <w:r w:rsidRPr="00FE3946">
        <w:rPr>
          <w:b w:val="0"/>
          <w:sz w:val="24"/>
        </w:rPr>
        <w:t>Вода с удельной электропроводностью не более 0,1 мкСм/см.</w:t>
      </w:r>
    </w:p>
    <w:p w14:paraId="2B598B80" w14:textId="77777777" w:rsidR="006B50E8" w:rsidRPr="000B36D4" w:rsidRDefault="008531A6" w:rsidP="006B50E8">
      <w:pPr>
        <w:pStyle w:val="11"/>
        <w:spacing w:before="0" w:after="0"/>
        <w:rPr>
          <w:b w:val="0"/>
          <w:sz w:val="24"/>
        </w:rPr>
      </w:pPr>
      <w:r w:rsidRPr="000B36D4">
        <w:rPr>
          <w:b w:val="0"/>
          <w:sz w:val="24"/>
        </w:rPr>
        <w:t>7.</w:t>
      </w:r>
      <w:r w:rsidR="00F04C80" w:rsidRPr="000B36D4">
        <w:rPr>
          <w:b w:val="0"/>
          <w:sz w:val="24"/>
        </w:rPr>
        <w:t>1</w:t>
      </w:r>
      <w:r w:rsidR="00161765" w:rsidRPr="000B36D4">
        <w:rPr>
          <w:b w:val="0"/>
          <w:sz w:val="24"/>
        </w:rPr>
        <w:t>1</w:t>
      </w:r>
      <w:r w:rsidR="001F14EA" w:rsidRPr="000B36D4">
        <w:rPr>
          <w:b w:val="0"/>
          <w:sz w:val="24"/>
        </w:rPr>
        <w:t>.</w:t>
      </w:r>
      <w:r w:rsidR="00806DE7">
        <w:rPr>
          <w:b w:val="0"/>
          <w:sz w:val="24"/>
        </w:rPr>
        <w:t>3</w:t>
      </w:r>
      <w:r w:rsidR="001F14EA" w:rsidRPr="000B36D4">
        <w:rPr>
          <w:b w:val="0"/>
          <w:sz w:val="24"/>
        </w:rPr>
        <w:t xml:space="preserve"> Построение градуировочного графика</w:t>
      </w:r>
      <w:r w:rsidR="006B50E8">
        <w:rPr>
          <w:b w:val="0"/>
          <w:sz w:val="24"/>
        </w:rPr>
        <w:t xml:space="preserve"> </w:t>
      </w:r>
      <w:r w:rsidR="006B50E8" w:rsidRPr="00CC0881">
        <w:rPr>
          <w:b w:val="0"/>
          <w:sz w:val="24"/>
        </w:rPr>
        <w:t>и установление градуировочной зависимости.</w:t>
      </w:r>
    </w:p>
    <w:p w14:paraId="0A3C0197" w14:textId="77777777" w:rsidR="001F14EA" w:rsidRPr="000B36D4" w:rsidRDefault="001F14EA" w:rsidP="004278CC">
      <w:pPr>
        <w:pStyle w:val="11"/>
        <w:spacing w:before="0" w:after="0"/>
        <w:rPr>
          <w:b w:val="0"/>
          <w:sz w:val="24"/>
        </w:rPr>
      </w:pPr>
      <w:r w:rsidRPr="000B36D4">
        <w:rPr>
          <w:b w:val="0"/>
          <w:sz w:val="24"/>
        </w:rPr>
        <w:t xml:space="preserve">1, 2, 3, 4, 5 </w:t>
      </w:r>
      <w:r w:rsidR="00806DE7">
        <w:rPr>
          <w:b w:val="0"/>
          <w:sz w:val="24"/>
        </w:rPr>
        <w:t>см</w:t>
      </w:r>
      <w:r w:rsidR="00806DE7" w:rsidRPr="00806DE7">
        <w:rPr>
          <w:b w:val="0"/>
          <w:sz w:val="24"/>
          <w:vertAlign w:val="superscript"/>
        </w:rPr>
        <w:t>3</w:t>
      </w:r>
      <w:r w:rsidRPr="000B36D4">
        <w:rPr>
          <w:b w:val="0"/>
          <w:sz w:val="24"/>
        </w:rPr>
        <w:t xml:space="preserve"> раствора меди </w:t>
      </w:r>
      <w:r w:rsidR="001F68FC" w:rsidRPr="000B36D4">
        <w:rPr>
          <w:b w:val="0"/>
          <w:sz w:val="24"/>
        </w:rPr>
        <w:t>массовой</w:t>
      </w:r>
      <w:r w:rsidRPr="000B36D4">
        <w:rPr>
          <w:b w:val="0"/>
          <w:sz w:val="24"/>
        </w:rPr>
        <w:t xml:space="preserve"> концентрации</w:t>
      </w:r>
      <w:r w:rsidR="001F68FC" w:rsidRPr="000B36D4">
        <w:rPr>
          <w:b w:val="0"/>
          <w:sz w:val="24"/>
        </w:rPr>
        <w:t xml:space="preserve"> </w:t>
      </w:r>
      <w:r w:rsidRPr="000B36D4">
        <w:rPr>
          <w:b w:val="0"/>
          <w:sz w:val="24"/>
        </w:rPr>
        <w:t>0,005 мг/</w:t>
      </w:r>
      <w:r w:rsidR="00806DE7">
        <w:rPr>
          <w:b w:val="0"/>
          <w:sz w:val="24"/>
        </w:rPr>
        <w:t>см</w:t>
      </w:r>
      <w:r w:rsidR="00806DE7" w:rsidRPr="00806DE7">
        <w:rPr>
          <w:b w:val="0"/>
          <w:sz w:val="24"/>
          <w:vertAlign w:val="superscript"/>
        </w:rPr>
        <w:t>3</w:t>
      </w:r>
      <w:r w:rsidRPr="000B36D4">
        <w:rPr>
          <w:b w:val="0"/>
          <w:sz w:val="24"/>
        </w:rPr>
        <w:t>, что соответствует 0,005; 0,010; 0,015; 0,020; 0,025 мг</w:t>
      </w:r>
      <w:r w:rsidR="001F68FC" w:rsidRPr="000B36D4">
        <w:rPr>
          <w:b w:val="0"/>
          <w:sz w:val="24"/>
        </w:rPr>
        <w:t xml:space="preserve"> </w:t>
      </w:r>
      <w:r w:rsidRPr="000B36D4">
        <w:rPr>
          <w:b w:val="0"/>
          <w:sz w:val="24"/>
        </w:rPr>
        <w:t xml:space="preserve">меди, помещают в стаканы вместимостью 50 </w:t>
      </w:r>
      <w:r w:rsidR="00806DE7">
        <w:rPr>
          <w:b w:val="0"/>
          <w:sz w:val="24"/>
        </w:rPr>
        <w:t>см</w:t>
      </w:r>
      <w:r w:rsidR="00806DE7" w:rsidRPr="00806DE7">
        <w:rPr>
          <w:b w:val="0"/>
          <w:sz w:val="24"/>
          <w:vertAlign w:val="superscript"/>
        </w:rPr>
        <w:t>3</w:t>
      </w:r>
      <w:r w:rsidRPr="000B36D4">
        <w:rPr>
          <w:b w:val="0"/>
          <w:sz w:val="24"/>
        </w:rPr>
        <w:t xml:space="preserve">, добавляют дистиллированной воды 10 объема 10 </w:t>
      </w:r>
      <w:r w:rsidR="00806DE7">
        <w:rPr>
          <w:b w:val="0"/>
          <w:sz w:val="24"/>
        </w:rPr>
        <w:t>см</w:t>
      </w:r>
      <w:r w:rsidR="00806DE7" w:rsidRPr="00806DE7">
        <w:rPr>
          <w:b w:val="0"/>
          <w:sz w:val="24"/>
          <w:vertAlign w:val="superscript"/>
        </w:rPr>
        <w:t>3</w:t>
      </w:r>
      <w:r w:rsidRPr="000B36D4">
        <w:rPr>
          <w:b w:val="0"/>
          <w:sz w:val="24"/>
        </w:rPr>
        <w:t>. Для контрольного раствора в стакан по</w:t>
      </w:r>
      <w:r w:rsidR="001F68FC" w:rsidRPr="000B36D4">
        <w:rPr>
          <w:b w:val="0"/>
          <w:sz w:val="24"/>
        </w:rPr>
        <w:t xml:space="preserve">мещают 10 </w:t>
      </w:r>
      <w:r w:rsidR="00806DE7">
        <w:rPr>
          <w:b w:val="0"/>
          <w:sz w:val="24"/>
        </w:rPr>
        <w:t>см</w:t>
      </w:r>
      <w:r w:rsidR="00806DE7" w:rsidRPr="00806DE7">
        <w:rPr>
          <w:b w:val="0"/>
          <w:sz w:val="24"/>
          <w:vertAlign w:val="superscript"/>
        </w:rPr>
        <w:t>3</w:t>
      </w:r>
      <w:r w:rsidRPr="000B36D4">
        <w:rPr>
          <w:b w:val="0"/>
          <w:sz w:val="24"/>
        </w:rPr>
        <w:t xml:space="preserve"> дистиллированной воды. Затем </w:t>
      </w:r>
      <w:r w:rsidR="001F68FC" w:rsidRPr="000B36D4">
        <w:rPr>
          <w:b w:val="0"/>
          <w:sz w:val="24"/>
        </w:rPr>
        <w:t xml:space="preserve">в </w:t>
      </w:r>
      <w:r w:rsidRPr="000B36D4">
        <w:rPr>
          <w:b w:val="0"/>
          <w:sz w:val="24"/>
        </w:rPr>
        <w:t xml:space="preserve">каждый стакан добавляют по 5 </w:t>
      </w:r>
      <w:r w:rsidR="00806DE7">
        <w:rPr>
          <w:b w:val="0"/>
          <w:sz w:val="24"/>
        </w:rPr>
        <w:t>см</w:t>
      </w:r>
      <w:r w:rsidR="00806DE7" w:rsidRPr="00806DE7">
        <w:rPr>
          <w:b w:val="0"/>
          <w:sz w:val="24"/>
          <w:vertAlign w:val="superscript"/>
        </w:rPr>
        <w:t>3</w:t>
      </w:r>
      <w:r w:rsidRPr="000B36D4">
        <w:rPr>
          <w:b w:val="0"/>
          <w:sz w:val="24"/>
        </w:rPr>
        <w:t xml:space="preserve"> раствора лимоннокислого</w:t>
      </w:r>
      <w:r w:rsidR="001F68FC" w:rsidRPr="000B36D4">
        <w:rPr>
          <w:b w:val="0"/>
          <w:sz w:val="24"/>
        </w:rPr>
        <w:t xml:space="preserve"> </w:t>
      </w:r>
      <w:r w:rsidRPr="000B36D4">
        <w:rPr>
          <w:b w:val="0"/>
          <w:sz w:val="24"/>
        </w:rPr>
        <w:t>аммония. Растворы перемешивают и нейтрализуют аммиаком до</w:t>
      </w:r>
      <w:r w:rsidR="001F68FC" w:rsidRPr="000B36D4">
        <w:rPr>
          <w:b w:val="0"/>
          <w:sz w:val="24"/>
        </w:rPr>
        <w:t xml:space="preserve"> </w:t>
      </w:r>
      <w:r w:rsidRPr="000B36D4">
        <w:rPr>
          <w:b w:val="0"/>
          <w:sz w:val="24"/>
        </w:rPr>
        <w:t>pH (9,1</w:t>
      </w:r>
      <w:r w:rsidR="001F68FC" w:rsidRPr="000B36D4">
        <w:rPr>
          <w:b w:val="0"/>
          <w:sz w:val="24"/>
        </w:rPr>
        <w:t>±</w:t>
      </w:r>
      <w:r w:rsidRPr="000B36D4">
        <w:rPr>
          <w:b w:val="0"/>
          <w:sz w:val="24"/>
        </w:rPr>
        <w:t>0,1) по рН-метру.</w:t>
      </w:r>
    </w:p>
    <w:p w14:paraId="3B15AC9D" w14:textId="6307C972" w:rsidR="001F14EA" w:rsidRDefault="001F14EA" w:rsidP="007B332C">
      <w:pPr>
        <w:pStyle w:val="11"/>
        <w:spacing w:before="0" w:after="0"/>
        <w:rPr>
          <w:b w:val="0"/>
          <w:strike/>
          <w:sz w:val="24"/>
          <w:highlight w:val="yellow"/>
        </w:rPr>
      </w:pPr>
      <w:r w:rsidRPr="000B36D4">
        <w:rPr>
          <w:b w:val="0"/>
          <w:sz w:val="24"/>
        </w:rPr>
        <w:t xml:space="preserve">Растворы переносят в мерные колбы вместимостью 25 </w:t>
      </w:r>
      <w:r w:rsidR="00806DE7">
        <w:rPr>
          <w:b w:val="0"/>
          <w:sz w:val="24"/>
        </w:rPr>
        <w:t>см</w:t>
      </w:r>
      <w:r w:rsidR="00806DE7" w:rsidRPr="00806DE7">
        <w:rPr>
          <w:b w:val="0"/>
          <w:sz w:val="24"/>
          <w:vertAlign w:val="superscript"/>
        </w:rPr>
        <w:t>3</w:t>
      </w:r>
      <w:r w:rsidRPr="000B36D4">
        <w:rPr>
          <w:b w:val="0"/>
          <w:sz w:val="24"/>
        </w:rPr>
        <w:t xml:space="preserve">, добавляют по 1 </w:t>
      </w:r>
      <w:r w:rsidR="00806DE7">
        <w:rPr>
          <w:b w:val="0"/>
          <w:sz w:val="24"/>
        </w:rPr>
        <w:t>см</w:t>
      </w:r>
      <w:r w:rsidR="00806DE7" w:rsidRPr="00806DE7">
        <w:rPr>
          <w:b w:val="0"/>
          <w:sz w:val="24"/>
          <w:vertAlign w:val="superscript"/>
        </w:rPr>
        <w:t>3</w:t>
      </w:r>
      <w:r w:rsidRPr="000B36D4">
        <w:rPr>
          <w:b w:val="0"/>
          <w:sz w:val="24"/>
        </w:rPr>
        <w:t xml:space="preserve"> раствора диэтилдитиокарбамата натрия. Объемы растворов доводят до метки дистиллированной водой, перемешивают и сразу же измеряют оптическую плотность полученных</w:t>
      </w:r>
      <w:r w:rsidR="001F68FC" w:rsidRPr="000B36D4">
        <w:rPr>
          <w:b w:val="0"/>
          <w:sz w:val="24"/>
        </w:rPr>
        <w:t xml:space="preserve"> </w:t>
      </w:r>
      <w:r w:rsidRPr="000B36D4">
        <w:rPr>
          <w:b w:val="0"/>
          <w:sz w:val="24"/>
        </w:rPr>
        <w:t>растворов по отношению к контрольному раствору на спектрофотометре при длине волны 448 нм в кюветах с толщиной поглощающего свет слоя 10 мм.</w:t>
      </w:r>
    </w:p>
    <w:p w14:paraId="49F86D3C" w14:textId="77777777" w:rsidR="00340E50" w:rsidRPr="00340E50" w:rsidRDefault="00340E50" w:rsidP="00340E50">
      <w:pPr>
        <w:rPr>
          <w:sz w:val="24"/>
        </w:rPr>
      </w:pPr>
    </w:p>
    <w:p w14:paraId="498BC3B3" w14:textId="4AB4BE47" w:rsidR="001F14EA" w:rsidRPr="00340E50" w:rsidRDefault="001F14EA" w:rsidP="007B332C">
      <w:pPr>
        <w:pStyle w:val="11"/>
        <w:spacing w:before="0" w:after="0"/>
        <w:rPr>
          <w:b w:val="0"/>
          <w:sz w:val="24"/>
        </w:rPr>
      </w:pPr>
      <w:r w:rsidRPr="00340E50">
        <w:rPr>
          <w:b w:val="0"/>
          <w:sz w:val="24"/>
        </w:rPr>
        <w:t>По полученным результатам строят градуировочный график,</w:t>
      </w:r>
      <w:r w:rsidR="001F68FC" w:rsidRPr="00340E50">
        <w:rPr>
          <w:b w:val="0"/>
          <w:sz w:val="24"/>
        </w:rPr>
        <w:t xml:space="preserve"> </w:t>
      </w:r>
      <w:r w:rsidRPr="00340E50">
        <w:rPr>
          <w:b w:val="0"/>
          <w:sz w:val="24"/>
        </w:rPr>
        <w:t>откладывая по оси абсцисс массу меди в граммах, а по оси ординат — соответствующие значения оптических плотностей.</w:t>
      </w:r>
    </w:p>
    <w:p w14:paraId="33104633" w14:textId="29F55BEA" w:rsidR="00AC35B0" w:rsidRPr="004F7A4D" w:rsidRDefault="00AC35B0" w:rsidP="004F7A4D">
      <w:pPr>
        <w:spacing w:line="360" w:lineRule="auto"/>
        <w:ind w:firstLine="567"/>
        <w:jc w:val="both"/>
        <w:rPr>
          <w:rFonts w:eastAsia="Times New Roman"/>
          <w:b/>
          <w:sz w:val="24"/>
        </w:rPr>
      </w:pPr>
      <w:r w:rsidRPr="004F7A4D">
        <w:rPr>
          <w:rFonts w:ascii="Arial" w:eastAsia="Times New Roman" w:hAnsi="Arial" w:cs="Arial"/>
          <w:sz w:val="24"/>
          <w:szCs w:val="24"/>
        </w:rPr>
        <w:t xml:space="preserve">Построение градуировочного графика </w:t>
      </w:r>
      <w:r w:rsidR="001F14EA" w:rsidRPr="004F7A4D">
        <w:rPr>
          <w:rFonts w:ascii="Arial" w:eastAsia="Times New Roman" w:hAnsi="Arial" w:cs="Arial"/>
          <w:sz w:val="24"/>
          <w:szCs w:val="24"/>
        </w:rPr>
        <w:t>проводят ежеквартально.</w:t>
      </w:r>
    </w:p>
    <w:p w14:paraId="330C4F5F" w14:textId="0FB351AB" w:rsidR="006F247F" w:rsidRPr="00CC0881" w:rsidRDefault="008531A6" w:rsidP="006F247F">
      <w:pPr>
        <w:pStyle w:val="11"/>
        <w:rPr>
          <w:b w:val="0"/>
          <w:color w:val="EE0000"/>
          <w:sz w:val="24"/>
        </w:rPr>
      </w:pPr>
      <w:r w:rsidRPr="00CC0881">
        <w:rPr>
          <w:b w:val="0"/>
          <w:sz w:val="24"/>
        </w:rPr>
        <w:t>7.</w:t>
      </w:r>
      <w:r w:rsidR="00F04C80" w:rsidRPr="00CC0881">
        <w:rPr>
          <w:b w:val="0"/>
          <w:sz w:val="24"/>
        </w:rPr>
        <w:t>1</w:t>
      </w:r>
      <w:r w:rsidR="00161765" w:rsidRPr="00CC0881">
        <w:rPr>
          <w:b w:val="0"/>
          <w:sz w:val="24"/>
        </w:rPr>
        <w:t>1</w:t>
      </w:r>
      <w:r w:rsidR="001F14EA" w:rsidRPr="00CC0881">
        <w:rPr>
          <w:b w:val="0"/>
          <w:sz w:val="24"/>
        </w:rPr>
        <w:t>.</w:t>
      </w:r>
      <w:r w:rsidR="00806DE7" w:rsidRPr="00CC0881">
        <w:rPr>
          <w:b w:val="0"/>
          <w:sz w:val="24"/>
        </w:rPr>
        <w:t>4</w:t>
      </w:r>
      <w:r w:rsidR="001F14EA" w:rsidRPr="00CC0881">
        <w:rPr>
          <w:b w:val="0"/>
          <w:sz w:val="24"/>
        </w:rPr>
        <w:t xml:space="preserve"> Проведение анализа</w:t>
      </w:r>
      <w:r w:rsidR="006F247F" w:rsidRPr="00CC0881">
        <w:rPr>
          <w:b w:val="0"/>
          <w:sz w:val="24"/>
        </w:rPr>
        <w:t xml:space="preserve">  </w:t>
      </w:r>
    </w:p>
    <w:p w14:paraId="456B5D7C" w14:textId="15AC3919" w:rsidR="001F14EA" w:rsidRPr="00CC0881" w:rsidRDefault="006F247F" w:rsidP="004278CC">
      <w:pPr>
        <w:pStyle w:val="11"/>
        <w:spacing w:before="0" w:after="0"/>
        <w:rPr>
          <w:b w:val="0"/>
          <w:sz w:val="24"/>
        </w:rPr>
      </w:pPr>
      <w:r w:rsidRPr="00CC0881">
        <w:rPr>
          <w:b w:val="0"/>
          <w:sz w:val="24"/>
        </w:rPr>
        <w:t>7.11.4.1 Измерение включает два параллельных определения анализируемой пробы и два параллельных определения контрольного раствора, выполненных в условиях повторяемости.</w:t>
      </w:r>
    </w:p>
    <w:p w14:paraId="42EE47D9" w14:textId="77777777" w:rsidR="001F14EA" w:rsidRPr="000B36D4" w:rsidRDefault="001F14EA" w:rsidP="004278CC">
      <w:pPr>
        <w:pStyle w:val="11"/>
        <w:spacing w:before="0" w:after="0"/>
        <w:rPr>
          <w:b w:val="0"/>
          <w:sz w:val="24"/>
        </w:rPr>
      </w:pPr>
      <w:r w:rsidRPr="000B36D4">
        <w:rPr>
          <w:b w:val="0"/>
          <w:sz w:val="24"/>
        </w:rPr>
        <w:t xml:space="preserve">125 </w:t>
      </w:r>
      <w:r w:rsidR="00806DE7">
        <w:rPr>
          <w:b w:val="0"/>
          <w:sz w:val="24"/>
        </w:rPr>
        <w:t>см</w:t>
      </w:r>
      <w:r w:rsidR="00806DE7" w:rsidRPr="00806DE7">
        <w:rPr>
          <w:b w:val="0"/>
          <w:sz w:val="24"/>
          <w:vertAlign w:val="superscript"/>
        </w:rPr>
        <w:t>3</w:t>
      </w:r>
      <w:r w:rsidRPr="000B36D4">
        <w:rPr>
          <w:b w:val="0"/>
          <w:sz w:val="24"/>
        </w:rPr>
        <w:t xml:space="preserve"> акрилонитрила помещают в чашку или стакан и выпаривают досуха на водяной бане</w:t>
      </w:r>
      <w:r w:rsidR="00781EA4" w:rsidRPr="000B36D4">
        <w:rPr>
          <w:b w:val="0"/>
          <w:sz w:val="24"/>
        </w:rPr>
        <w:t>, песчаной бане</w:t>
      </w:r>
      <w:r w:rsidRPr="000B36D4">
        <w:rPr>
          <w:b w:val="0"/>
          <w:sz w:val="24"/>
        </w:rPr>
        <w:t xml:space="preserve"> или на электроплитке.</w:t>
      </w:r>
    </w:p>
    <w:p w14:paraId="4A471597" w14:textId="77777777" w:rsidR="001F14EA" w:rsidRPr="000B36D4" w:rsidRDefault="001F14EA" w:rsidP="004278CC">
      <w:pPr>
        <w:pStyle w:val="11"/>
        <w:spacing w:before="0" w:after="0"/>
        <w:rPr>
          <w:b w:val="0"/>
          <w:sz w:val="24"/>
        </w:rPr>
      </w:pPr>
      <w:r w:rsidRPr="000B36D4">
        <w:rPr>
          <w:b w:val="0"/>
          <w:sz w:val="24"/>
        </w:rPr>
        <w:t xml:space="preserve">После охлаждения </w:t>
      </w:r>
      <w:r w:rsidR="001F68FC" w:rsidRPr="000B36D4">
        <w:rPr>
          <w:b w:val="0"/>
          <w:sz w:val="24"/>
        </w:rPr>
        <w:t>к</w:t>
      </w:r>
      <w:r w:rsidRPr="000B36D4">
        <w:rPr>
          <w:b w:val="0"/>
          <w:sz w:val="24"/>
        </w:rPr>
        <w:t xml:space="preserve"> остатку добавляют 3 </w:t>
      </w:r>
      <w:r w:rsidR="00806DE7">
        <w:rPr>
          <w:b w:val="0"/>
          <w:sz w:val="24"/>
        </w:rPr>
        <w:t>см</w:t>
      </w:r>
      <w:r w:rsidR="00806DE7" w:rsidRPr="00806DE7">
        <w:rPr>
          <w:b w:val="0"/>
          <w:sz w:val="24"/>
          <w:vertAlign w:val="superscript"/>
        </w:rPr>
        <w:t>3</w:t>
      </w:r>
      <w:r w:rsidR="001F68FC" w:rsidRPr="000B36D4">
        <w:rPr>
          <w:b w:val="0"/>
          <w:sz w:val="24"/>
        </w:rPr>
        <w:t xml:space="preserve"> </w:t>
      </w:r>
      <w:r w:rsidRPr="000B36D4">
        <w:rPr>
          <w:b w:val="0"/>
          <w:sz w:val="24"/>
        </w:rPr>
        <w:t>смеси кислот,</w:t>
      </w:r>
      <w:r w:rsidR="001F68FC" w:rsidRPr="000B36D4">
        <w:rPr>
          <w:b w:val="0"/>
          <w:sz w:val="24"/>
        </w:rPr>
        <w:t xml:space="preserve"> </w:t>
      </w:r>
      <w:r w:rsidRPr="000B36D4">
        <w:rPr>
          <w:b w:val="0"/>
          <w:sz w:val="24"/>
        </w:rPr>
        <w:t xml:space="preserve">доводят до кипения на </w:t>
      </w:r>
      <w:r w:rsidR="00781EA4" w:rsidRPr="000B36D4">
        <w:rPr>
          <w:b w:val="0"/>
          <w:sz w:val="24"/>
        </w:rPr>
        <w:t xml:space="preserve">песчаной бане или </w:t>
      </w:r>
      <w:r w:rsidRPr="000B36D4">
        <w:rPr>
          <w:b w:val="0"/>
          <w:sz w:val="24"/>
        </w:rPr>
        <w:t>электроплитке, охлаждают до комнатной</w:t>
      </w:r>
      <w:r w:rsidR="001F68FC" w:rsidRPr="000B36D4">
        <w:rPr>
          <w:b w:val="0"/>
          <w:sz w:val="24"/>
        </w:rPr>
        <w:t xml:space="preserve"> </w:t>
      </w:r>
      <w:r w:rsidRPr="000B36D4">
        <w:rPr>
          <w:b w:val="0"/>
          <w:sz w:val="24"/>
        </w:rPr>
        <w:t xml:space="preserve">температуры и осторожно добавляют 0,2 </w:t>
      </w:r>
      <w:r w:rsidR="00806DE7">
        <w:rPr>
          <w:b w:val="0"/>
          <w:sz w:val="24"/>
        </w:rPr>
        <w:t>см</w:t>
      </w:r>
      <w:r w:rsidR="00806DE7" w:rsidRPr="00806DE7">
        <w:rPr>
          <w:b w:val="0"/>
          <w:sz w:val="24"/>
          <w:vertAlign w:val="superscript"/>
        </w:rPr>
        <w:t>3</w:t>
      </w:r>
      <w:r w:rsidRPr="000B36D4">
        <w:rPr>
          <w:b w:val="0"/>
          <w:sz w:val="24"/>
        </w:rPr>
        <w:t xml:space="preserve"> хлорной кислоты.</w:t>
      </w:r>
      <w:r w:rsidR="001F68FC" w:rsidRPr="000B36D4">
        <w:rPr>
          <w:b w:val="0"/>
          <w:sz w:val="24"/>
        </w:rPr>
        <w:t xml:space="preserve"> </w:t>
      </w:r>
      <w:r w:rsidRPr="000B36D4">
        <w:rPr>
          <w:b w:val="0"/>
          <w:sz w:val="24"/>
        </w:rPr>
        <w:t>Снова выпаривают досуха. Если полученный остаток окрашен,</w:t>
      </w:r>
      <w:r w:rsidR="001F68FC" w:rsidRPr="000B36D4">
        <w:rPr>
          <w:b w:val="0"/>
          <w:sz w:val="24"/>
        </w:rPr>
        <w:t xml:space="preserve"> </w:t>
      </w:r>
      <w:r w:rsidRPr="000B36D4">
        <w:rPr>
          <w:b w:val="0"/>
          <w:sz w:val="24"/>
        </w:rPr>
        <w:t xml:space="preserve">то его после охлаждения вновь обрабатывают 3 </w:t>
      </w:r>
      <w:r w:rsidR="00806DE7">
        <w:rPr>
          <w:b w:val="0"/>
          <w:sz w:val="24"/>
        </w:rPr>
        <w:t>см</w:t>
      </w:r>
      <w:r w:rsidR="00806DE7" w:rsidRPr="00806DE7">
        <w:rPr>
          <w:b w:val="0"/>
          <w:sz w:val="24"/>
          <w:vertAlign w:val="superscript"/>
        </w:rPr>
        <w:t>3</w:t>
      </w:r>
      <w:r w:rsidRPr="000B36D4">
        <w:rPr>
          <w:b w:val="0"/>
          <w:sz w:val="24"/>
        </w:rPr>
        <w:t xml:space="preserve"> смеси кислот,</w:t>
      </w:r>
      <w:r w:rsidR="001F68FC" w:rsidRPr="000B36D4">
        <w:rPr>
          <w:b w:val="0"/>
          <w:sz w:val="24"/>
        </w:rPr>
        <w:t xml:space="preserve"> </w:t>
      </w:r>
      <w:r w:rsidRPr="000B36D4">
        <w:rPr>
          <w:b w:val="0"/>
          <w:sz w:val="24"/>
        </w:rPr>
        <w:t xml:space="preserve">доводят </w:t>
      </w:r>
      <w:r w:rsidR="001F68FC" w:rsidRPr="000B36D4">
        <w:rPr>
          <w:b w:val="0"/>
          <w:sz w:val="24"/>
        </w:rPr>
        <w:t>до</w:t>
      </w:r>
      <w:r w:rsidRPr="000B36D4">
        <w:rPr>
          <w:b w:val="0"/>
          <w:sz w:val="24"/>
        </w:rPr>
        <w:t xml:space="preserve"> кипения на </w:t>
      </w:r>
      <w:r w:rsidR="00781EA4" w:rsidRPr="000B36D4">
        <w:rPr>
          <w:b w:val="0"/>
          <w:sz w:val="24"/>
        </w:rPr>
        <w:t xml:space="preserve">песчаной бане или </w:t>
      </w:r>
      <w:r w:rsidRPr="000B36D4">
        <w:rPr>
          <w:b w:val="0"/>
          <w:sz w:val="24"/>
        </w:rPr>
        <w:t>электроплитке, охлаждают, добавляют</w:t>
      </w:r>
      <w:r w:rsidR="001F68FC" w:rsidRPr="000B36D4">
        <w:rPr>
          <w:b w:val="0"/>
          <w:sz w:val="24"/>
        </w:rPr>
        <w:t xml:space="preserve"> </w:t>
      </w:r>
      <w:r w:rsidRPr="000B36D4">
        <w:rPr>
          <w:b w:val="0"/>
          <w:sz w:val="24"/>
        </w:rPr>
        <w:t xml:space="preserve">0,2 </w:t>
      </w:r>
      <w:r w:rsidR="00806DE7">
        <w:rPr>
          <w:b w:val="0"/>
          <w:sz w:val="24"/>
        </w:rPr>
        <w:t>см</w:t>
      </w:r>
      <w:r w:rsidR="00806DE7" w:rsidRPr="00806DE7">
        <w:rPr>
          <w:b w:val="0"/>
          <w:sz w:val="24"/>
          <w:vertAlign w:val="superscript"/>
        </w:rPr>
        <w:t>3</w:t>
      </w:r>
      <w:r w:rsidRPr="000B36D4">
        <w:rPr>
          <w:b w:val="0"/>
          <w:sz w:val="24"/>
        </w:rPr>
        <w:t xml:space="preserve"> хлорной кислоты и выпаривают досуха.</w:t>
      </w:r>
    </w:p>
    <w:p w14:paraId="24141FD1" w14:textId="77777777" w:rsidR="001F14EA" w:rsidRPr="000B36D4" w:rsidRDefault="001F68FC" w:rsidP="004278CC">
      <w:pPr>
        <w:pStyle w:val="11"/>
        <w:spacing w:before="0" w:after="0"/>
        <w:rPr>
          <w:b w:val="0"/>
          <w:sz w:val="24"/>
        </w:rPr>
      </w:pPr>
      <w:r w:rsidRPr="000B36D4">
        <w:rPr>
          <w:b w:val="0"/>
          <w:sz w:val="24"/>
        </w:rPr>
        <w:t xml:space="preserve">Остаток смывают 10 </w:t>
      </w:r>
      <w:r w:rsidR="00806DE7">
        <w:rPr>
          <w:b w:val="0"/>
          <w:sz w:val="24"/>
        </w:rPr>
        <w:t>см</w:t>
      </w:r>
      <w:r w:rsidR="00806DE7" w:rsidRPr="00806DE7">
        <w:rPr>
          <w:b w:val="0"/>
          <w:sz w:val="24"/>
          <w:vertAlign w:val="superscript"/>
        </w:rPr>
        <w:t>3</w:t>
      </w:r>
      <w:r w:rsidR="001F14EA" w:rsidRPr="000B36D4">
        <w:rPr>
          <w:b w:val="0"/>
          <w:sz w:val="24"/>
        </w:rPr>
        <w:t xml:space="preserve"> дистиллированной воды и переносят</w:t>
      </w:r>
      <w:r w:rsidRPr="000B36D4">
        <w:rPr>
          <w:b w:val="0"/>
          <w:sz w:val="24"/>
        </w:rPr>
        <w:t xml:space="preserve"> </w:t>
      </w:r>
      <w:r w:rsidR="001F14EA" w:rsidRPr="000B36D4">
        <w:rPr>
          <w:b w:val="0"/>
          <w:sz w:val="24"/>
        </w:rPr>
        <w:t xml:space="preserve">в стакан. Затем к раствору добавляют 5 </w:t>
      </w:r>
      <w:r w:rsidR="00806DE7">
        <w:rPr>
          <w:b w:val="0"/>
          <w:sz w:val="24"/>
        </w:rPr>
        <w:t>см</w:t>
      </w:r>
      <w:r w:rsidR="00806DE7" w:rsidRPr="00806DE7">
        <w:rPr>
          <w:b w:val="0"/>
          <w:sz w:val="24"/>
          <w:vertAlign w:val="superscript"/>
        </w:rPr>
        <w:t>3</w:t>
      </w:r>
      <w:r w:rsidR="001F14EA" w:rsidRPr="000B36D4">
        <w:rPr>
          <w:b w:val="0"/>
          <w:sz w:val="24"/>
        </w:rPr>
        <w:t xml:space="preserve"> раствора лимоннокислого аммония и нейтрализуют аммиаком до pH (9,1</w:t>
      </w:r>
      <w:r w:rsidRPr="000B36D4">
        <w:rPr>
          <w:b w:val="0"/>
          <w:sz w:val="24"/>
        </w:rPr>
        <w:t>±</w:t>
      </w:r>
      <w:r w:rsidR="001F14EA" w:rsidRPr="000B36D4">
        <w:rPr>
          <w:b w:val="0"/>
          <w:sz w:val="24"/>
        </w:rPr>
        <w:t>0,1).</w:t>
      </w:r>
      <w:r w:rsidR="00BA1D0F" w:rsidRPr="000B36D4">
        <w:rPr>
          <w:b w:val="0"/>
          <w:sz w:val="24"/>
        </w:rPr>
        <w:t xml:space="preserve"> </w:t>
      </w:r>
      <w:r w:rsidR="001F14EA" w:rsidRPr="000B36D4">
        <w:rPr>
          <w:b w:val="0"/>
          <w:sz w:val="24"/>
        </w:rPr>
        <w:t>Полученный раствор переносят в мерную колбу — вместимостью</w:t>
      </w:r>
      <w:r w:rsidR="00BA1D0F" w:rsidRPr="000B36D4">
        <w:rPr>
          <w:b w:val="0"/>
          <w:sz w:val="24"/>
        </w:rPr>
        <w:t xml:space="preserve"> </w:t>
      </w:r>
      <w:r w:rsidR="001F14EA" w:rsidRPr="000B36D4">
        <w:rPr>
          <w:b w:val="0"/>
          <w:sz w:val="24"/>
        </w:rPr>
        <w:t xml:space="preserve">25 </w:t>
      </w:r>
      <w:r w:rsidR="00806DE7">
        <w:rPr>
          <w:b w:val="0"/>
          <w:sz w:val="24"/>
        </w:rPr>
        <w:t>см</w:t>
      </w:r>
      <w:r w:rsidR="00806DE7" w:rsidRPr="00806DE7">
        <w:rPr>
          <w:b w:val="0"/>
          <w:sz w:val="24"/>
          <w:vertAlign w:val="superscript"/>
        </w:rPr>
        <w:t>3</w:t>
      </w:r>
      <w:r w:rsidR="001F14EA" w:rsidRPr="000B36D4">
        <w:rPr>
          <w:b w:val="0"/>
          <w:sz w:val="24"/>
        </w:rPr>
        <w:t xml:space="preserve">, добавляют 1 </w:t>
      </w:r>
      <w:r w:rsidR="00806DE7">
        <w:rPr>
          <w:b w:val="0"/>
          <w:sz w:val="24"/>
        </w:rPr>
        <w:t>см</w:t>
      </w:r>
      <w:r w:rsidR="00806DE7" w:rsidRPr="00806DE7">
        <w:rPr>
          <w:b w:val="0"/>
          <w:sz w:val="24"/>
          <w:vertAlign w:val="superscript"/>
        </w:rPr>
        <w:t>3</w:t>
      </w:r>
      <w:r w:rsidR="001F14EA" w:rsidRPr="000B36D4">
        <w:rPr>
          <w:b w:val="0"/>
          <w:sz w:val="24"/>
        </w:rPr>
        <w:t xml:space="preserve"> раствора диэтилдитиокарбамата натрия,</w:t>
      </w:r>
      <w:r w:rsidR="00BA1D0F" w:rsidRPr="000B36D4">
        <w:rPr>
          <w:b w:val="0"/>
          <w:sz w:val="24"/>
        </w:rPr>
        <w:t xml:space="preserve"> </w:t>
      </w:r>
      <w:r w:rsidR="001F14EA" w:rsidRPr="000B36D4">
        <w:rPr>
          <w:b w:val="0"/>
          <w:sz w:val="24"/>
        </w:rPr>
        <w:t>доводят до метки водой и перемешивают.</w:t>
      </w:r>
    </w:p>
    <w:p w14:paraId="33156639" w14:textId="7C222573" w:rsidR="001F14EA" w:rsidRPr="000B36D4" w:rsidRDefault="001F14EA" w:rsidP="004278CC">
      <w:pPr>
        <w:pStyle w:val="11"/>
        <w:spacing w:before="0" w:after="0"/>
        <w:rPr>
          <w:b w:val="0"/>
          <w:sz w:val="24"/>
        </w:rPr>
      </w:pPr>
      <w:r w:rsidRPr="000B36D4">
        <w:rPr>
          <w:b w:val="0"/>
          <w:sz w:val="24"/>
        </w:rPr>
        <w:t>Одновременно готовят контрольный раствор без добавления</w:t>
      </w:r>
      <w:r w:rsidR="00BA1D0F" w:rsidRPr="000B36D4">
        <w:rPr>
          <w:b w:val="0"/>
          <w:sz w:val="24"/>
        </w:rPr>
        <w:t xml:space="preserve"> </w:t>
      </w:r>
      <w:r w:rsidRPr="000B36D4">
        <w:rPr>
          <w:b w:val="0"/>
          <w:sz w:val="24"/>
        </w:rPr>
        <w:t xml:space="preserve">акрилонитрила. Для этого 3 </w:t>
      </w:r>
      <w:r w:rsidR="00806DE7">
        <w:rPr>
          <w:b w:val="0"/>
          <w:sz w:val="24"/>
        </w:rPr>
        <w:t>см</w:t>
      </w:r>
      <w:r w:rsidR="00806DE7" w:rsidRPr="00806DE7">
        <w:rPr>
          <w:b w:val="0"/>
          <w:sz w:val="24"/>
          <w:vertAlign w:val="superscript"/>
        </w:rPr>
        <w:t>3</w:t>
      </w:r>
      <w:r w:rsidRPr="000B36D4">
        <w:rPr>
          <w:b w:val="0"/>
          <w:sz w:val="24"/>
        </w:rPr>
        <w:t xml:space="preserve"> смеси кислот помещают </w:t>
      </w:r>
      <w:r w:rsidR="003C07AF">
        <w:rPr>
          <w:b w:val="0"/>
          <w:sz w:val="24"/>
        </w:rPr>
        <w:t>в</w:t>
      </w:r>
      <w:r w:rsidRPr="000B36D4">
        <w:rPr>
          <w:b w:val="0"/>
          <w:sz w:val="24"/>
        </w:rPr>
        <w:t xml:space="preserve"> </w:t>
      </w:r>
      <w:r w:rsidR="00BA1D0F" w:rsidRPr="000B36D4">
        <w:rPr>
          <w:b w:val="0"/>
          <w:sz w:val="24"/>
        </w:rPr>
        <w:t>чашку</w:t>
      </w:r>
      <w:r w:rsidRPr="000B36D4">
        <w:rPr>
          <w:b w:val="0"/>
          <w:sz w:val="24"/>
        </w:rPr>
        <w:t xml:space="preserve">, доводят до кипения на </w:t>
      </w:r>
      <w:r w:rsidR="00781EA4" w:rsidRPr="000B36D4">
        <w:rPr>
          <w:b w:val="0"/>
          <w:sz w:val="24"/>
        </w:rPr>
        <w:t xml:space="preserve">песчаной бане или </w:t>
      </w:r>
      <w:r w:rsidRPr="000B36D4">
        <w:rPr>
          <w:b w:val="0"/>
          <w:sz w:val="24"/>
        </w:rPr>
        <w:t>электроплитке, охлаждают, добавляют</w:t>
      </w:r>
      <w:r w:rsidR="00BA1D0F" w:rsidRPr="000B36D4">
        <w:rPr>
          <w:b w:val="0"/>
          <w:sz w:val="24"/>
        </w:rPr>
        <w:t xml:space="preserve"> </w:t>
      </w:r>
      <w:r w:rsidRPr="000B36D4">
        <w:rPr>
          <w:b w:val="0"/>
          <w:sz w:val="24"/>
        </w:rPr>
        <w:t xml:space="preserve">0,2 </w:t>
      </w:r>
      <w:r w:rsidR="00806DE7">
        <w:rPr>
          <w:b w:val="0"/>
          <w:sz w:val="24"/>
        </w:rPr>
        <w:t>см</w:t>
      </w:r>
      <w:r w:rsidR="00806DE7" w:rsidRPr="00806DE7">
        <w:rPr>
          <w:b w:val="0"/>
          <w:sz w:val="24"/>
          <w:vertAlign w:val="superscript"/>
        </w:rPr>
        <w:t>3</w:t>
      </w:r>
      <w:r w:rsidRPr="000B36D4">
        <w:rPr>
          <w:b w:val="0"/>
          <w:sz w:val="24"/>
        </w:rPr>
        <w:t xml:space="preserve"> хлорной кислоты и выпаривают досуха. Далее проводят</w:t>
      </w:r>
      <w:r w:rsidR="00BA1D0F" w:rsidRPr="000B36D4">
        <w:rPr>
          <w:b w:val="0"/>
          <w:sz w:val="24"/>
        </w:rPr>
        <w:t xml:space="preserve"> </w:t>
      </w:r>
      <w:r w:rsidRPr="000B36D4">
        <w:rPr>
          <w:b w:val="0"/>
          <w:sz w:val="24"/>
        </w:rPr>
        <w:t>анализ как описано выше.</w:t>
      </w:r>
    </w:p>
    <w:p w14:paraId="7ECA4279" w14:textId="538860AE" w:rsidR="00147C90" w:rsidRPr="000B36D4" w:rsidRDefault="00147C90" w:rsidP="00147C90">
      <w:pPr>
        <w:pStyle w:val="11"/>
        <w:spacing w:before="0" w:after="0"/>
        <w:rPr>
          <w:b w:val="0"/>
          <w:sz w:val="24"/>
        </w:rPr>
      </w:pPr>
      <w:r w:rsidRPr="000B36D4">
        <w:rPr>
          <w:b w:val="0"/>
          <w:sz w:val="24"/>
        </w:rPr>
        <w:t xml:space="preserve">Оптическую плотность измеряют на спектрофотометре так же, как при построении </w:t>
      </w:r>
      <w:r w:rsidRPr="004F7A4D">
        <w:rPr>
          <w:b w:val="0"/>
          <w:sz w:val="24"/>
        </w:rPr>
        <w:t>градуировочной зависимости или градуировочному графику</w:t>
      </w:r>
      <w:r w:rsidRPr="007B332C">
        <w:rPr>
          <w:b w:val="0"/>
          <w:sz w:val="24"/>
        </w:rPr>
        <w:t>.</w:t>
      </w:r>
    </w:p>
    <w:p w14:paraId="332C94AD" w14:textId="0F086BD7" w:rsidR="00147C90" w:rsidRDefault="00147C90" w:rsidP="00CC0881">
      <w:pPr>
        <w:spacing w:line="360" w:lineRule="auto"/>
        <w:ind w:firstLine="567"/>
        <w:jc w:val="both"/>
        <w:rPr>
          <w:rFonts w:ascii="Arial" w:hAnsi="Arial" w:cs="Arial"/>
          <w:sz w:val="24"/>
          <w:szCs w:val="24"/>
        </w:rPr>
      </w:pPr>
      <w:r w:rsidRPr="00CC0881">
        <w:rPr>
          <w:rFonts w:ascii="Arial" w:hAnsi="Arial" w:cs="Arial"/>
          <w:sz w:val="24"/>
          <w:szCs w:val="24"/>
        </w:rPr>
        <w:t>Массу меди в определяемом объеме определяют по</w:t>
      </w:r>
      <w:r w:rsidRPr="00CC0881">
        <w:rPr>
          <w:b/>
          <w:sz w:val="24"/>
        </w:rPr>
        <w:t xml:space="preserve">   </w:t>
      </w:r>
      <w:r w:rsidRPr="00CC0881">
        <w:rPr>
          <w:rFonts w:ascii="Arial" w:hAnsi="Arial" w:cs="Arial"/>
          <w:sz w:val="24"/>
          <w:szCs w:val="24"/>
        </w:rPr>
        <w:t>градуировочной зависимости или градуировочному графику.</w:t>
      </w:r>
      <w:r w:rsidRPr="0071310E">
        <w:rPr>
          <w:rFonts w:ascii="Arial" w:hAnsi="Arial" w:cs="Arial"/>
          <w:sz w:val="24"/>
          <w:szCs w:val="24"/>
        </w:rPr>
        <w:t xml:space="preserve"> </w:t>
      </w:r>
    </w:p>
    <w:p w14:paraId="17B1CE51" w14:textId="4DC318DE" w:rsidR="001F14EA" w:rsidRPr="000B36D4" w:rsidRDefault="008531A6" w:rsidP="00FD2556">
      <w:pPr>
        <w:pStyle w:val="11"/>
        <w:spacing w:before="0" w:after="0"/>
        <w:rPr>
          <w:b w:val="0"/>
          <w:sz w:val="24"/>
        </w:rPr>
      </w:pPr>
      <w:r w:rsidRPr="000B36D4">
        <w:rPr>
          <w:b w:val="0"/>
          <w:sz w:val="24"/>
        </w:rPr>
        <w:t>7.</w:t>
      </w:r>
      <w:r w:rsidR="00F04C80" w:rsidRPr="000B36D4">
        <w:rPr>
          <w:b w:val="0"/>
          <w:sz w:val="24"/>
        </w:rPr>
        <w:t>1</w:t>
      </w:r>
      <w:r w:rsidR="00161765" w:rsidRPr="000B36D4">
        <w:rPr>
          <w:b w:val="0"/>
          <w:sz w:val="24"/>
        </w:rPr>
        <w:t>1</w:t>
      </w:r>
      <w:r w:rsidR="001F14EA" w:rsidRPr="000B36D4">
        <w:rPr>
          <w:b w:val="0"/>
          <w:sz w:val="24"/>
        </w:rPr>
        <w:t>.</w:t>
      </w:r>
      <w:r w:rsidR="00806DE7">
        <w:rPr>
          <w:b w:val="0"/>
          <w:sz w:val="24"/>
        </w:rPr>
        <w:t>5</w:t>
      </w:r>
      <w:r w:rsidR="001F14EA" w:rsidRPr="000B36D4">
        <w:rPr>
          <w:b w:val="0"/>
          <w:sz w:val="24"/>
        </w:rPr>
        <w:t xml:space="preserve"> </w:t>
      </w:r>
      <w:r w:rsidR="004F0471">
        <w:rPr>
          <w:b w:val="0"/>
          <w:sz w:val="24"/>
        </w:rPr>
        <w:t>Порядок обработки результатов измерений:</w:t>
      </w:r>
    </w:p>
    <w:p w14:paraId="1B44B0A7" w14:textId="77777777" w:rsidR="001F14EA" w:rsidRPr="000B36D4" w:rsidRDefault="00186E14" w:rsidP="004278CC">
      <w:pPr>
        <w:pStyle w:val="11"/>
        <w:spacing w:before="0" w:after="0"/>
        <w:rPr>
          <w:b w:val="0"/>
          <w:sz w:val="24"/>
        </w:rPr>
      </w:pPr>
      <w:r w:rsidRPr="000B36D4">
        <w:rPr>
          <w:b w:val="0"/>
          <w:sz w:val="24"/>
        </w:rPr>
        <w:t xml:space="preserve">Массовую долю меди </w:t>
      </w:r>
      <w:r w:rsidR="001F14EA" w:rsidRPr="000B36D4">
        <w:rPr>
          <w:b w:val="0"/>
          <w:i/>
          <w:sz w:val="24"/>
        </w:rPr>
        <w:t>X</w:t>
      </w:r>
      <w:r w:rsidR="001F14EA" w:rsidRPr="000B36D4">
        <w:rPr>
          <w:b w:val="0"/>
          <w:sz w:val="24"/>
          <w:vertAlign w:val="subscript"/>
        </w:rPr>
        <w:t>3</w:t>
      </w:r>
      <w:r w:rsidRPr="000B36D4">
        <w:rPr>
          <w:b w:val="0"/>
          <w:sz w:val="24"/>
        </w:rPr>
        <w:t xml:space="preserve">, %, </w:t>
      </w:r>
      <w:r w:rsidR="001F14EA" w:rsidRPr="000B36D4">
        <w:rPr>
          <w:b w:val="0"/>
          <w:sz w:val="24"/>
        </w:rPr>
        <w:t>вычисляют по формуле</w:t>
      </w:r>
    </w:p>
    <w:p w14:paraId="3539A520" w14:textId="1C6522B7" w:rsidR="001F14EA" w:rsidRPr="00662E05" w:rsidRDefault="00000000" w:rsidP="00662E05">
      <w:pPr>
        <w:pStyle w:val="11"/>
        <w:spacing w:before="0" w:after="0"/>
        <w:jc w:val="right"/>
        <w:rPr>
          <w:b w:val="0"/>
          <w:i/>
          <w:sz w:val="24"/>
        </w:rPr>
      </w:pPr>
      <m:oMath>
        <m:sSub>
          <m:sSubPr>
            <m:ctrlPr>
              <w:rPr>
                <w:rFonts w:ascii="Cambria Math" w:hAnsi="Cambria Math"/>
                <w:b w:val="0"/>
                <w:i/>
                <w:sz w:val="24"/>
              </w:rPr>
            </m:ctrlPr>
          </m:sSubPr>
          <m:e>
            <m:r>
              <m:rPr>
                <m:sty m:val="bi"/>
              </m:rPr>
              <w:rPr>
                <w:rFonts w:ascii="Cambria Math" w:hAnsi="Cambria Math"/>
                <w:sz w:val="24"/>
                <w:lang w:val="en-US"/>
              </w:rPr>
              <m:t>X</m:t>
            </m:r>
          </m:e>
          <m:sub>
            <m:r>
              <m:rPr>
                <m:sty m:val="bi"/>
              </m:rPr>
              <w:rPr>
                <w:rFonts w:ascii="Cambria Math" w:hAnsi="Cambria Math"/>
                <w:sz w:val="24"/>
              </w:rPr>
              <m:t>3</m:t>
            </m:r>
          </m:sub>
        </m:sSub>
        <m:r>
          <m:rPr>
            <m:sty m:val="bi"/>
          </m:rPr>
          <w:rPr>
            <w:rFonts w:ascii="Cambria Math" w:hAnsi="Cambria Math"/>
            <w:sz w:val="24"/>
          </w:rPr>
          <m:t>=</m:t>
        </m:r>
        <m:f>
          <m:fPr>
            <m:ctrlPr>
              <w:rPr>
                <w:rFonts w:ascii="Cambria Math" w:hAnsi="Cambria Math"/>
                <w:b w:val="0"/>
                <w:i/>
                <w:sz w:val="24"/>
              </w:rPr>
            </m:ctrlPr>
          </m:fPr>
          <m:num>
            <m:r>
              <m:rPr>
                <m:sty m:val="bi"/>
              </m:rPr>
              <w:rPr>
                <w:rFonts w:ascii="Cambria Math" w:hAnsi="Cambria Math"/>
                <w:sz w:val="24"/>
              </w:rPr>
              <m:t>m∙100</m:t>
            </m:r>
          </m:num>
          <m:den>
            <m:r>
              <m:rPr>
                <m:sty m:val="bi"/>
              </m:rPr>
              <w:rPr>
                <w:rFonts w:ascii="Cambria Math" w:hAnsi="Cambria Math"/>
                <w:sz w:val="24"/>
              </w:rPr>
              <m:t>125∙ρ</m:t>
            </m:r>
          </m:den>
        </m:f>
      </m:oMath>
      <w:r w:rsidR="00662E05">
        <w:rPr>
          <w:b w:val="0"/>
          <w:i/>
          <w:sz w:val="24"/>
        </w:rPr>
        <w:t xml:space="preserve">, </w:t>
      </w:r>
      <w:r w:rsidR="00662E05">
        <w:rPr>
          <w:b w:val="0"/>
          <w:i/>
          <w:sz w:val="24"/>
        </w:rPr>
        <w:tab/>
      </w:r>
      <w:r w:rsidR="00662E05">
        <w:rPr>
          <w:b w:val="0"/>
          <w:i/>
          <w:sz w:val="24"/>
        </w:rPr>
        <w:tab/>
      </w:r>
      <w:r w:rsidR="00662E05">
        <w:rPr>
          <w:b w:val="0"/>
          <w:i/>
          <w:sz w:val="24"/>
        </w:rPr>
        <w:tab/>
      </w:r>
      <w:r w:rsidR="00662E05">
        <w:rPr>
          <w:b w:val="0"/>
          <w:i/>
          <w:sz w:val="24"/>
        </w:rPr>
        <w:tab/>
      </w:r>
      <w:r w:rsidR="00662E05">
        <w:rPr>
          <w:b w:val="0"/>
          <w:i/>
          <w:sz w:val="24"/>
        </w:rPr>
        <w:tab/>
      </w:r>
      <w:r w:rsidR="00662E05">
        <w:rPr>
          <w:b w:val="0"/>
          <w:i/>
          <w:sz w:val="24"/>
        </w:rPr>
        <w:tab/>
      </w:r>
      <w:r w:rsidR="00662E05">
        <w:rPr>
          <w:b w:val="0"/>
          <w:i/>
          <w:sz w:val="24"/>
        </w:rPr>
        <w:tab/>
      </w:r>
      <w:r w:rsidR="00662E05" w:rsidRPr="00662E05">
        <w:rPr>
          <w:b w:val="0"/>
          <w:sz w:val="24"/>
        </w:rPr>
        <w:t>(</w:t>
      </w:r>
      <w:r w:rsidR="008F44DD" w:rsidRPr="004F7A4D">
        <w:rPr>
          <w:b w:val="0"/>
          <w:sz w:val="24"/>
        </w:rPr>
        <w:t>7</w:t>
      </w:r>
      <w:r w:rsidR="00662E05" w:rsidRPr="00662E05">
        <w:rPr>
          <w:b w:val="0"/>
          <w:sz w:val="24"/>
        </w:rPr>
        <w:t>)</w:t>
      </w:r>
    </w:p>
    <w:p w14:paraId="70170512" w14:textId="45EAFA69" w:rsidR="00BC1720" w:rsidRPr="00CC0881" w:rsidRDefault="00BC1720" w:rsidP="00CC0881">
      <w:pPr>
        <w:spacing w:line="360" w:lineRule="auto"/>
        <w:ind w:firstLine="567"/>
        <w:jc w:val="both"/>
        <w:rPr>
          <w:b/>
          <w:sz w:val="24"/>
        </w:rPr>
      </w:pPr>
      <w:r w:rsidRPr="00CC0881">
        <w:rPr>
          <w:rFonts w:ascii="Arial" w:hAnsi="Arial"/>
          <w:sz w:val="24"/>
        </w:rPr>
        <w:t xml:space="preserve">где </w:t>
      </w:r>
      <w:r w:rsidRPr="00CC0881">
        <w:rPr>
          <w:rFonts w:ascii="Arial" w:hAnsi="Arial"/>
          <w:i/>
          <w:sz w:val="24"/>
        </w:rPr>
        <w:t>m</w:t>
      </w:r>
      <w:r w:rsidRPr="00CC0881">
        <w:rPr>
          <w:rFonts w:ascii="Arial" w:hAnsi="Arial"/>
          <w:sz w:val="24"/>
        </w:rPr>
        <w:t xml:space="preserve"> — масса </w:t>
      </w:r>
      <w:r w:rsidRPr="004F7A4D">
        <w:rPr>
          <w:rFonts w:ascii="Arial" w:hAnsi="Arial" w:cs="Arial"/>
          <w:sz w:val="24"/>
        </w:rPr>
        <w:t>железа в определяемом объеме</w:t>
      </w:r>
      <w:r w:rsidRPr="00CC0881">
        <w:rPr>
          <w:rFonts w:ascii="Arial" w:hAnsi="Arial"/>
          <w:sz w:val="24"/>
        </w:rPr>
        <w:t xml:space="preserve">, найденная по </w:t>
      </w:r>
      <w:r w:rsidRPr="004F7A4D">
        <w:rPr>
          <w:rFonts w:ascii="Arial" w:hAnsi="Arial" w:cs="Arial"/>
          <w:sz w:val="24"/>
        </w:rPr>
        <w:t xml:space="preserve"> </w:t>
      </w:r>
      <w:r w:rsidRPr="004F7A4D">
        <w:rPr>
          <w:rFonts w:ascii="Arial" w:hAnsi="Arial" w:cs="Arial"/>
          <w:sz w:val="24"/>
          <w:szCs w:val="24"/>
        </w:rPr>
        <w:t xml:space="preserve">градуировочной зависимости или </w:t>
      </w:r>
      <w:r w:rsidRPr="00CC0881">
        <w:rPr>
          <w:rFonts w:ascii="Arial" w:hAnsi="Arial"/>
          <w:sz w:val="24"/>
        </w:rPr>
        <w:t>градуировочному графику</w:t>
      </w:r>
      <w:r w:rsidRPr="004F7A4D">
        <w:rPr>
          <w:rFonts w:ascii="Arial" w:hAnsi="Arial" w:cs="Arial"/>
          <w:sz w:val="24"/>
          <w:szCs w:val="24"/>
        </w:rPr>
        <w:t>.</w:t>
      </w:r>
      <w:r w:rsidRPr="004F7A4D">
        <w:rPr>
          <w:rFonts w:ascii="Arial" w:hAnsi="Arial" w:cs="Arial"/>
          <w:sz w:val="24"/>
        </w:rPr>
        <w:t>,</w:t>
      </w:r>
      <w:r w:rsidRPr="00CC0881">
        <w:rPr>
          <w:rFonts w:ascii="Arial" w:hAnsi="Arial"/>
          <w:sz w:val="24"/>
        </w:rPr>
        <w:t xml:space="preserve"> г;</w:t>
      </w:r>
    </w:p>
    <w:p w14:paraId="00E5BE41" w14:textId="77777777" w:rsidR="001F14EA" w:rsidRPr="000B36D4" w:rsidRDefault="001F14EA" w:rsidP="00FD2556">
      <w:pPr>
        <w:pStyle w:val="11"/>
        <w:spacing w:before="0" w:after="0"/>
        <w:rPr>
          <w:b w:val="0"/>
          <w:sz w:val="24"/>
        </w:rPr>
      </w:pPr>
      <w:r w:rsidRPr="000B36D4">
        <w:rPr>
          <w:b w:val="0"/>
          <w:sz w:val="24"/>
        </w:rPr>
        <w:t xml:space="preserve">125 — объем акрилонитрила, взятый для анализа, </w:t>
      </w:r>
      <w:r w:rsidR="00806DE7">
        <w:rPr>
          <w:b w:val="0"/>
          <w:sz w:val="24"/>
        </w:rPr>
        <w:t>см</w:t>
      </w:r>
      <w:r w:rsidR="00806DE7" w:rsidRPr="00806DE7">
        <w:rPr>
          <w:b w:val="0"/>
          <w:sz w:val="24"/>
          <w:vertAlign w:val="superscript"/>
        </w:rPr>
        <w:t>3</w:t>
      </w:r>
      <w:r w:rsidRPr="000B36D4">
        <w:rPr>
          <w:b w:val="0"/>
          <w:sz w:val="24"/>
        </w:rPr>
        <w:t>;</w:t>
      </w:r>
    </w:p>
    <w:p w14:paraId="70A101CF" w14:textId="3E2A63F9" w:rsidR="001F14EA" w:rsidRPr="00CC0881" w:rsidRDefault="00BA1D0F" w:rsidP="00FD2556">
      <w:pPr>
        <w:pStyle w:val="11"/>
        <w:spacing w:before="0" w:after="0"/>
        <w:rPr>
          <w:b w:val="0"/>
          <w:sz w:val="24"/>
        </w:rPr>
      </w:pPr>
      <w:r w:rsidRPr="00CC0881">
        <w:rPr>
          <w:b w:val="0"/>
          <w:i/>
          <w:sz w:val="24"/>
        </w:rPr>
        <w:t>ρ</w:t>
      </w:r>
      <w:r w:rsidRPr="000B36D4">
        <w:rPr>
          <w:b w:val="0"/>
          <w:sz w:val="24"/>
        </w:rPr>
        <w:t xml:space="preserve"> —</w:t>
      </w:r>
      <w:r w:rsidR="001F14EA" w:rsidRPr="000B36D4">
        <w:rPr>
          <w:b w:val="0"/>
          <w:sz w:val="24"/>
        </w:rPr>
        <w:t xml:space="preserve"> плотность акрилонитрила, г/</w:t>
      </w:r>
      <w:r w:rsidR="00806DE7">
        <w:rPr>
          <w:b w:val="0"/>
          <w:sz w:val="24"/>
        </w:rPr>
        <w:t>см</w:t>
      </w:r>
      <w:r w:rsidR="00806DE7" w:rsidRPr="00806DE7">
        <w:rPr>
          <w:b w:val="0"/>
          <w:sz w:val="24"/>
          <w:vertAlign w:val="superscript"/>
        </w:rPr>
        <w:t>3</w:t>
      </w:r>
      <w:r w:rsidR="001F14EA" w:rsidRPr="000B36D4">
        <w:rPr>
          <w:b w:val="0"/>
          <w:sz w:val="24"/>
        </w:rPr>
        <w:t>.</w:t>
      </w:r>
    </w:p>
    <w:p w14:paraId="6BCF4819" w14:textId="4F3FCADB" w:rsidR="00146554" w:rsidRPr="00FD2556" w:rsidRDefault="008709BF" w:rsidP="008709BF">
      <w:pPr>
        <w:pStyle w:val="3"/>
      </w:pPr>
      <w:r>
        <w:t xml:space="preserve">7.12 </w:t>
      </w:r>
      <w:r w:rsidR="00146554" w:rsidRPr="000B36D4">
        <w:t xml:space="preserve">Определение массовой </w:t>
      </w:r>
      <w:r w:rsidR="00146554" w:rsidRPr="00FD2556">
        <w:t xml:space="preserve">доли акрилонитрила </w:t>
      </w:r>
    </w:p>
    <w:p w14:paraId="0A0DE87D" w14:textId="6512A7B8" w:rsidR="00146554" w:rsidRPr="00662E05" w:rsidRDefault="00146554" w:rsidP="00DE6BA9">
      <w:pPr>
        <w:pStyle w:val="11"/>
        <w:spacing w:before="0" w:after="0"/>
        <w:rPr>
          <w:b w:val="0"/>
          <w:sz w:val="24"/>
        </w:rPr>
      </w:pPr>
      <w:r w:rsidRPr="00FD2556">
        <w:rPr>
          <w:b w:val="0"/>
          <w:sz w:val="24"/>
        </w:rPr>
        <w:t xml:space="preserve">Массовую долю акрилонитрила </w:t>
      </w:r>
      <w:r w:rsidR="00FD2556" w:rsidRPr="00CC0881">
        <w:rPr>
          <w:b w:val="0"/>
          <w:sz w:val="24"/>
        </w:rPr>
        <w:t>определяют</w:t>
      </w:r>
      <w:r w:rsidR="00FD2556" w:rsidRPr="00FD2556">
        <w:rPr>
          <w:b w:val="0"/>
          <w:sz w:val="24"/>
        </w:rPr>
        <w:t xml:space="preserve"> </w:t>
      </w:r>
      <w:r w:rsidRPr="00662E05">
        <w:rPr>
          <w:b w:val="0"/>
          <w:sz w:val="24"/>
        </w:rPr>
        <w:t>путем вычитания суммарного количества массовых</w:t>
      </w:r>
      <w:r w:rsidR="008709BF" w:rsidRPr="00662E05">
        <w:rPr>
          <w:b w:val="0"/>
          <w:sz w:val="24"/>
        </w:rPr>
        <w:t xml:space="preserve"> долей всех примесей (таблица 1</w:t>
      </w:r>
      <w:r w:rsidRPr="00662E05">
        <w:rPr>
          <w:b w:val="0"/>
          <w:sz w:val="24"/>
        </w:rPr>
        <w:t xml:space="preserve">) из 100,00 %. </w:t>
      </w:r>
    </w:p>
    <w:p w14:paraId="529CAB32" w14:textId="4FCE0016" w:rsidR="00146554" w:rsidRPr="00ED6C1D" w:rsidRDefault="00662E05" w:rsidP="00DE6BA9">
      <w:pPr>
        <w:pStyle w:val="3"/>
      </w:pPr>
      <w:r w:rsidRPr="00ED6C1D">
        <w:t>7</w:t>
      </w:r>
      <w:r w:rsidR="00146554" w:rsidRPr="00ED6C1D">
        <w:t>.</w:t>
      </w:r>
      <w:r w:rsidRPr="00ED6C1D">
        <w:t>1</w:t>
      </w:r>
      <w:r w:rsidR="00146554" w:rsidRPr="00ED6C1D">
        <w:t xml:space="preserve">3 </w:t>
      </w:r>
      <w:r w:rsidR="00146554" w:rsidRPr="00D16CA1">
        <w:t>Определение массовых</w:t>
      </w:r>
      <w:r w:rsidR="00146554" w:rsidRPr="00ED6C1D">
        <w:t xml:space="preserve"> долей примесей в </w:t>
      </w:r>
      <w:r w:rsidR="00074C59">
        <w:t>акрилонитриле</w:t>
      </w:r>
      <w:r w:rsidR="00146554" w:rsidRPr="00ED6C1D">
        <w:t xml:space="preserve"> газохроматографическим методом</w:t>
      </w:r>
    </w:p>
    <w:p w14:paraId="5F60884F" w14:textId="77777777" w:rsidR="003949A2" w:rsidRPr="00E64FF4" w:rsidRDefault="003949A2" w:rsidP="00DE6BA9">
      <w:pPr>
        <w:pStyle w:val="11"/>
        <w:spacing w:before="0" w:after="0"/>
        <w:rPr>
          <w:b w:val="0"/>
          <w:sz w:val="24"/>
        </w:rPr>
      </w:pPr>
      <w:r w:rsidRPr="00E64FF4">
        <w:rPr>
          <w:b w:val="0"/>
          <w:sz w:val="24"/>
        </w:rPr>
        <w:t>7.13.1 Сущность метода</w:t>
      </w:r>
    </w:p>
    <w:p w14:paraId="155A352A" w14:textId="247BF768" w:rsidR="003949A2" w:rsidRPr="00ED6C1D" w:rsidRDefault="003949A2" w:rsidP="00C37387">
      <w:pPr>
        <w:pStyle w:val="11"/>
        <w:spacing w:before="0" w:after="0"/>
        <w:rPr>
          <w:b w:val="0"/>
          <w:sz w:val="24"/>
        </w:rPr>
      </w:pPr>
      <w:r w:rsidRPr="00ED6C1D">
        <w:rPr>
          <w:b w:val="0"/>
          <w:sz w:val="24"/>
        </w:rPr>
        <w:t>7.13.1.1 Метод основан на прямом газохроматографическом определении примесей, на капиллярной колонке и регистрации их с применением пламенно-ионизационного детектора</w:t>
      </w:r>
      <w:r w:rsidR="00830390">
        <w:rPr>
          <w:b w:val="0"/>
          <w:sz w:val="24"/>
        </w:rPr>
        <w:t xml:space="preserve"> </w:t>
      </w:r>
      <w:r w:rsidR="00830390" w:rsidRPr="00830390">
        <w:rPr>
          <w:b w:val="0"/>
          <w:sz w:val="24"/>
        </w:rPr>
        <w:t>(ПИД)</w:t>
      </w:r>
      <w:r w:rsidRPr="00ED6C1D">
        <w:rPr>
          <w:b w:val="0"/>
          <w:sz w:val="24"/>
        </w:rPr>
        <w:t xml:space="preserve">. Количественное определение массовых долей примесей проводят методом «внутреннего стандарта» с учетом градуировочных коэффициентов. В качестве стандарта используют толуол (раствор с массовой долей 10% в </w:t>
      </w:r>
      <w:r w:rsidR="004B54C4">
        <w:rPr>
          <w:b w:val="0"/>
          <w:sz w:val="24"/>
        </w:rPr>
        <w:t>акрилонитриле</w:t>
      </w:r>
      <w:r w:rsidRPr="00ED6C1D">
        <w:rPr>
          <w:b w:val="0"/>
          <w:sz w:val="24"/>
        </w:rPr>
        <w:t>).</w:t>
      </w:r>
    </w:p>
    <w:p w14:paraId="7B942904" w14:textId="65F2DC13" w:rsidR="00F27F1E" w:rsidRPr="00ED6C1D" w:rsidRDefault="00146554" w:rsidP="00C37387">
      <w:pPr>
        <w:tabs>
          <w:tab w:val="left" w:pos="720"/>
        </w:tabs>
        <w:suppressAutoHyphens/>
        <w:spacing w:line="360" w:lineRule="auto"/>
        <w:ind w:right="21"/>
        <w:jc w:val="both"/>
        <w:rPr>
          <w:rFonts w:ascii="Arial" w:eastAsia="Times New Roman" w:hAnsi="Arial" w:cs="Arial"/>
          <w:sz w:val="24"/>
          <w:szCs w:val="24"/>
          <w:lang w:eastAsia="ru-RU"/>
        </w:rPr>
      </w:pPr>
      <w:r w:rsidRPr="00ED6C1D">
        <w:rPr>
          <w:rFonts w:ascii="Arial" w:hAnsi="Arial" w:cs="Arial"/>
          <w:b/>
          <w:bCs/>
          <w:sz w:val="26"/>
          <w:szCs w:val="26"/>
          <w:lang w:eastAsia="ar-SA"/>
        </w:rPr>
        <w:tab/>
      </w:r>
      <w:r w:rsidR="00F27F1E" w:rsidRPr="00ED6C1D">
        <w:rPr>
          <w:rFonts w:ascii="Arial" w:eastAsia="Times New Roman" w:hAnsi="Arial" w:cs="Arial"/>
          <w:sz w:val="24"/>
          <w:szCs w:val="24"/>
          <w:lang w:eastAsia="ru-RU"/>
        </w:rPr>
        <w:t>7.13.2 Аппаратура, реактивы, растворы и посуда</w:t>
      </w:r>
    </w:p>
    <w:p w14:paraId="7DF669E6" w14:textId="7F6CA569" w:rsidR="00146554" w:rsidRPr="00ED6C1D" w:rsidRDefault="00146554" w:rsidP="00C37387">
      <w:pPr>
        <w:tabs>
          <w:tab w:val="left" w:pos="4678"/>
        </w:tabs>
        <w:suppressAutoHyphens/>
        <w:spacing w:line="360" w:lineRule="auto"/>
        <w:ind w:firstLine="709"/>
        <w:jc w:val="both"/>
        <w:rPr>
          <w:rFonts w:ascii="Arial" w:hAnsi="Arial" w:cs="Arial"/>
          <w:bCs/>
          <w:sz w:val="24"/>
          <w:szCs w:val="24"/>
          <w:lang w:eastAsia="ar-SA"/>
        </w:rPr>
      </w:pPr>
      <w:r w:rsidRPr="00ED6C1D">
        <w:rPr>
          <w:rFonts w:ascii="Arial" w:hAnsi="Arial" w:cs="Arial"/>
          <w:bCs/>
          <w:sz w:val="24"/>
          <w:szCs w:val="24"/>
          <w:lang w:eastAsia="ar-SA"/>
        </w:rPr>
        <w:t>Хроматограф газовый с детектором ионизации в пламени</w:t>
      </w:r>
    </w:p>
    <w:p w14:paraId="5ED56549" w14:textId="7372A09F" w:rsidR="00025D8F" w:rsidRPr="00934F65" w:rsidRDefault="00146554" w:rsidP="00C37387">
      <w:pPr>
        <w:tabs>
          <w:tab w:val="left" w:pos="4678"/>
        </w:tabs>
        <w:suppressAutoHyphens/>
        <w:spacing w:line="360" w:lineRule="auto"/>
        <w:ind w:firstLine="709"/>
        <w:jc w:val="both"/>
        <w:rPr>
          <w:rFonts w:ascii="Arial" w:eastAsia="Times New Roman" w:hAnsi="Arial" w:cs="Arial"/>
          <w:sz w:val="24"/>
          <w:szCs w:val="24"/>
          <w:lang w:eastAsia="ru-RU"/>
        </w:rPr>
      </w:pPr>
      <w:r w:rsidRPr="00ED6C1D">
        <w:rPr>
          <w:rFonts w:ascii="Arial" w:hAnsi="Arial" w:cs="Arial"/>
          <w:bCs/>
          <w:sz w:val="24"/>
          <w:szCs w:val="24"/>
          <w:lang w:eastAsia="ar-SA"/>
        </w:rPr>
        <w:t xml:space="preserve">Капиллярная хроматографическая </w:t>
      </w:r>
      <w:r w:rsidRPr="008B3993">
        <w:rPr>
          <w:rFonts w:ascii="Arial" w:hAnsi="Arial" w:cs="Arial"/>
          <w:bCs/>
          <w:sz w:val="24"/>
          <w:szCs w:val="24"/>
          <w:lang w:eastAsia="ar-SA"/>
        </w:rPr>
        <w:t xml:space="preserve">колонка </w:t>
      </w:r>
      <w:r w:rsidR="00025D8F" w:rsidRPr="008B3993">
        <w:rPr>
          <w:rFonts w:ascii="Arial" w:hAnsi="Arial" w:cs="Arial"/>
          <w:sz w:val="24"/>
          <w:szCs w:val="24"/>
        </w:rPr>
        <w:t>из плавленого кварца, длиной 50 м, внутренним диаметром 0,32 мм, с нанесенным полиэтиленгликолем, модифицированным нитротерефталевой кислотой.</w:t>
      </w:r>
    </w:p>
    <w:p w14:paraId="2D0D32E2" w14:textId="06AB8DA3" w:rsidR="00146554" w:rsidRPr="00ED6C1D" w:rsidRDefault="00146554" w:rsidP="00C37387">
      <w:pPr>
        <w:tabs>
          <w:tab w:val="left" w:pos="4678"/>
        </w:tabs>
        <w:suppressAutoHyphens/>
        <w:spacing w:line="360" w:lineRule="auto"/>
        <w:ind w:firstLine="709"/>
        <w:jc w:val="both"/>
        <w:rPr>
          <w:rFonts w:ascii="Arial" w:hAnsi="Arial" w:cs="Arial"/>
          <w:bCs/>
          <w:sz w:val="24"/>
          <w:szCs w:val="24"/>
          <w:lang w:eastAsia="ar-SA"/>
        </w:rPr>
      </w:pPr>
      <w:r w:rsidRPr="00ED6C1D">
        <w:rPr>
          <w:rFonts w:ascii="Arial" w:hAnsi="Arial" w:cs="Arial"/>
          <w:bCs/>
          <w:sz w:val="24"/>
          <w:szCs w:val="24"/>
          <w:lang w:eastAsia="ar-SA"/>
        </w:rPr>
        <w:t xml:space="preserve">Весы лабораторные </w:t>
      </w:r>
      <w:r w:rsidR="004D0446">
        <w:rPr>
          <w:rFonts w:ascii="Arial" w:hAnsi="Arial" w:cs="Arial"/>
          <w:bCs/>
          <w:sz w:val="24"/>
          <w:szCs w:val="24"/>
          <w:lang w:eastAsia="ar-SA"/>
        </w:rPr>
        <w:t xml:space="preserve">по ГОСТ </w:t>
      </w:r>
      <w:r w:rsidR="004D0446">
        <w:rPr>
          <w:rFonts w:ascii="Arial" w:hAnsi="Arial" w:cs="Arial"/>
          <w:bCs/>
          <w:sz w:val="24"/>
          <w:szCs w:val="24"/>
          <w:lang w:val="en-US" w:eastAsia="ar-SA"/>
        </w:rPr>
        <w:t>OIML</w:t>
      </w:r>
      <w:r w:rsidR="004D0446" w:rsidRPr="002C4567">
        <w:rPr>
          <w:rFonts w:ascii="Arial" w:hAnsi="Arial" w:cs="Arial"/>
          <w:bCs/>
          <w:sz w:val="24"/>
          <w:szCs w:val="24"/>
          <w:lang w:eastAsia="ar-SA"/>
        </w:rPr>
        <w:t xml:space="preserve"> </w:t>
      </w:r>
      <w:r w:rsidR="004D0446">
        <w:rPr>
          <w:rFonts w:ascii="Arial" w:hAnsi="Arial" w:cs="Arial"/>
          <w:bCs/>
          <w:sz w:val="24"/>
          <w:szCs w:val="24"/>
          <w:lang w:val="en-US" w:eastAsia="ar-SA"/>
        </w:rPr>
        <w:t>R</w:t>
      </w:r>
      <w:r w:rsidR="004D0446">
        <w:rPr>
          <w:rFonts w:ascii="Arial" w:hAnsi="Arial" w:cs="Arial"/>
          <w:bCs/>
          <w:sz w:val="24"/>
          <w:szCs w:val="24"/>
          <w:lang w:eastAsia="ar-SA"/>
        </w:rPr>
        <w:t xml:space="preserve"> 76-1</w:t>
      </w:r>
      <w:r w:rsidRPr="00ED6C1D">
        <w:rPr>
          <w:rFonts w:ascii="Arial" w:hAnsi="Arial" w:cs="Arial"/>
          <w:bCs/>
          <w:sz w:val="24"/>
          <w:szCs w:val="24"/>
          <w:lang w:eastAsia="ar-SA"/>
        </w:rPr>
        <w:t>, класс точности – специальный, дискретность не более 0,1</w:t>
      </w:r>
      <w:r w:rsidR="004B54C4">
        <w:rPr>
          <w:rFonts w:ascii="Arial" w:hAnsi="Arial" w:cs="Arial"/>
          <w:bCs/>
          <w:sz w:val="24"/>
          <w:szCs w:val="24"/>
          <w:lang w:eastAsia="ar-SA"/>
        </w:rPr>
        <w:t xml:space="preserve"> </w:t>
      </w:r>
      <w:r w:rsidRPr="00ED6C1D">
        <w:rPr>
          <w:rFonts w:ascii="Arial" w:hAnsi="Arial" w:cs="Arial"/>
          <w:bCs/>
          <w:sz w:val="24"/>
          <w:szCs w:val="24"/>
          <w:lang w:eastAsia="ar-SA"/>
        </w:rPr>
        <w:t xml:space="preserve">мг, </w:t>
      </w:r>
      <w:r w:rsidR="00F27F1E" w:rsidRPr="00ED6C1D">
        <w:rPr>
          <w:rFonts w:ascii="Arial" w:hAnsi="Arial" w:cs="Arial"/>
          <w:bCs/>
          <w:sz w:val="24"/>
          <w:szCs w:val="24"/>
          <w:lang w:eastAsia="ar-SA"/>
        </w:rPr>
        <w:t>наибольший предел взвешивания</w:t>
      </w:r>
      <w:r w:rsidR="00F27F1E" w:rsidRPr="00ED6C1D" w:rsidDel="00F27F1E">
        <w:rPr>
          <w:rFonts w:ascii="Arial" w:hAnsi="Arial" w:cs="Arial"/>
          <w:bCs/>
          <w:sz w:val="24"/>
          <w:szCs w:val="24"/>
          <w:lang w:eastAsia="ar-SA"/>
        </w:rPr>
        <w:t xml:space="preserve"> </w:t>
      </w:r>
      <w:r w:rsidRPr="00ED6C1D">
        <w:rPr>
          <w:rFonts w:ascii="Arial" w:hAnsi="Arial" w:cs="Arial"/>
          <w:bCs/>
          <w:sz w:val="24"/>
          <w:szCs w:val="24"/>
          <w:lang w:eastAsia="ar-SA"/>
        </w:rPr>
        <w:t>– не более 210</w:t>
      </w:r>
      <w:r w:rsidR="004B54C4">
        <w:rPr>
          <w:rFonts w:ascii="Arial" w:hAnsi="Arial" w:cs="Arial"/>
          <w:bCs/>
          <w:sz w:val="24"/>
          <w:szCs w:val="24"/>
          <w:lang w:eastAsia="ar-SA"/>
        </w:rPr>
        <w:t xml:space="preserve"> </w:t>
      </w:r>
      <w:r w:rsidRPr="00ED6C1D">
        <w:rPr>
          <w:rFonts w:ascii="Arial" w:hAnsi="Arial" w:cs="Arial"/>
          <w:bCs/>
          <w:sz w:val="24"/>
          <w:szCs w:val="24"/>
          <w:lang w:eastAsia="ar-SA"/>
        </w:rPr>
        <w:t>г.</w:t>
      </w:r>
    </w:p>
    <w:p w14:paraId="6E65E071" w14:textId="78B3238F" w:rsidR="00146554" w:rsidRPr="00ED6C1D" w:rsidRDefault="00146554" w:rsidP="00C37387">
      <w:pPr>
        <w:tabs>
          <w:tab w:val="left" w:pos="4678"/>
        </w:tabs>
        <w:suppressAutoHyphens/>
        <w:spacing w:line="360" w:lineRule="auto"/>
        <w:ind w:firstLine="709"/>
        <w:jc w:val="both"/>
        <w:rPr>
          <w:rFonts w:ascii="Arial" w:hAnsi="Arial" w:cs="Arial"/>
          <w:bCs/>
          <w:sz w:val="24"/>
          <w:szCs w:val="24"/>
          <w:lang w:eastAsia="ar-SA"/>
        </w:rPr>
      </w:pPr>
      <w:r w:rsidRPr="00ED6C1D">
        <w:rPr>
          <w:rFonts w:ascii="Arial" w:hAnsi="Arial" w:cs="Arial"/>
          <w:bCs/>
          <w:sz w:val="24"/>
          <w:szCs w:val="24"/>
          <w:lang w:eastAsia="ar-SA"/>
        </w:rPr>
        <w:t xml:space="preserve">Микрошприц с ценой деления </w:t>
      </w:r>
      <w:r w:rsidR="00703C55">
        <w:rPr>
          <w:rFonts w:ascii="Arial" w:hAnsi="Arial" w:cs="Arial"/>
          <w:bCs/>
          <w:sz w:val="24"/>
          <w:szCs w:val="24"/>
          <w:lang w:eastAsia="ar-SA"/>
        </w:rPr>
        <w:t>(</w:t>
      </w:r>
      <w:r w:rsidR="00F27F1E" w:rsidRPr="00ED6C1D">
        <w:rPr>
          <w:rFonts w:ascii="Arial" w:hAnsi="Arial" w:cs="Arial"/>
          <w:bCs/>
          <w:sz w:val="24"/>
          <w:szCs w:val="24"/>
          <w:lang w:eastAsia="ar-SA"/>
        </w:rPr>
        <w:t xml:space="preserve">0,1– </w:t>
      </w:r>
      <w:r w:rsidRPr="00ED6C1D">
        <w:rPr>
          <w:rFonts w:ascii="Arial" w:hAnsi="Arial" w:cs="Arial"/>
          <w:bCs/>
          <w:sz w:val="24"/>
          <w:szCs w:val="24"/>
          <w:lang w:eastAsia="ar-SA"/>
        </w:rPr>
        <w:t>0,2</w:t>
      </w:r>
      <w:r w:rsidR="00703C55">
        <w:rPr>
          <w:rFonts w:ascii="Arial" w:hAnsi="Arial" w:cs="Arial"/>
          <w:bCs/>
          <w:sz w:val="24"/>
          <w:szCs w:val="24"/>
          <w:lang w:eastAsia="ar-SA"/>
        </w:rPr>
        <w:t>)</w:t>
      </w:r>
      <w:r w:rsidRPr="00ED6C1D">
        <w:rPr>
          <w:rFonts w:ascii="Arial" w:hAnsi="Arial" w:cs="Arial"/>
          <w:bCs/>
          <w:sz w:val="24"/>
          <w:szCs w:val="24"/>
          <w:lang w:eastAsia="ar-SA"/>
        </w:rPr>
        <w:t xml:space="preserve"> мм</w:t>
      </w:r>
      <w:r w:rsidRPr="00ED6C1D">
        <w:rPr>
          <w:rFonts w:ascii="Arial" w:hAnsi="Arial" w:cs="Arial"/>
          <w:bCs/>
          <w:sz w:val="24"/>
          <w:szCs w:val="24"/>
          <w:vertAlign w:val="superscript"/>
          <w:lang w:eastAsia="ar-SA"/>
        </w:rPr>
        <w:t>3</w:t>
      </w:r>
      <w:r w:rsidR="000F25BC">
        <w:rPr>
          <w:rFonts w:ascii="Arial" w:hAnsi="Arial" w:cs="Arial"/>
          <w:bCs/>
          <w:sz w:val="24"/>
          <w:szCs w:val="24"/>
          <w:lang w:eastAsia="ar-SA"/>
        </w:rPr>
        <w:t xml:space="preserve"> </w:t>
      </w:r>
      <w:r w:rsidRPr="00ED6C1D">
        <w:rPr>
          <w:rFonts w:ascii="Arial" w:hAnsi="Arial" w:cs="Arial"/>
          <w:bCs/>
          <w:sz w:val="24"/>
          <w:szCs w:val="24"/>
          <w:lang w:eastAsia="ar-SA"/>
        </w:rPr>
        <w:t xml:space="preserve">и вместимостью </w:t>
      </w:r>
      <w:r w:rsidR="00F27F1E" w:rsidRPr="00ED6C1D">
        <w:rPr>
          <w:rFonts w:ascii="Arial" w:hAnsi="Arial" w:cs="Arial"/>
          <w:bCs/>
          <w:sz w:val="24"/>
          <w:szCs w:val="24"/>
          <w:lang w:eastAsia="ar-SA"/>
        </w:rPr>
        <w:t xml:space="preserve">не менее </w:t>
      </w:r>
      <w:r w:rsidRPr="00ED6C1D">
        <w:rPr>
          <w:rFonts w:ascii="Arial" w:hAnsi="Arial" w:cs="Arial"/>
          <w:bCs/>
          <w:sz w:val="24"/>
          <w:szCs w:val="24"/>
          <w:lang w:eastAsia="ar-SA"/>
        </w:rPr>
        <w:t>10 мм</w:t>
      </w:r>
      <w:r w:rsidRPr="00ED6C1D">
        <w:rPr>
          <w:rFonts w:ascii="Arial" w:hAnsi="Arial" w:cs="Arial"/>
          <w:bCs/>
          <w:sz w:val="24"/>
          <w:szCs w:val="24"/>
          <w:vertAlign w:val="superscript"/>
          <w:lang w:eastAsia="ar-SA"/>
        </w:rPr>
        <w:t>3</w:t>
      </w:r>
      <w:r w:rsidRPr="00ED6C1D">
        <w:rPr>
          <w:rFonts w:ascii="Arial" w:hAnsi="Arial" w:cs="Arial"/>
          <w:bCs/>
          <w:sz w:val="24"/>
          <w:szCs w:val="24"/>
          <w:lang w:eastAsia="ar-SA"/>
        </w:rPr>
        <w:t>.</w:t>
      </w:r>
    </w:p>
    <w:p w14:paraId="55602ECF" w14:textId="77777777" w:rsidR="00146554" w:rsidRPr="00ED6C1D" w:rsidRDefault="00146554" w:rsidP="00C37387">
      <w:pPr>
        <w:tabs>
          <w:tab w:val="left" w:pos="4678"/>
        </w:tabs>
        <w:suppressAutoHyphens/>
        <w:spacing w:line="360" w:lineRule="auto"/>
        <w:ind w:firstLine="709"/>
        <w:jc w:val="both"/>
        <w:rPr>
          <w:rFonts w:ascii="Arial" w:hAnsi="Arial" w:cs="Arial"/>
          <w:bCs/>
          <w:sz w:val="24"/>
          <w:szCs w:val="24"/>
          <w:lang w:eastAsia="ar-SA"/>
        </w:rPr>
      </w:pPr>
      <w:r w:rsidRPr="00ED6C1D">
        <w:rPr>
          <w:rFonts w:ascii="Arial" w:hAnsi="Arial" w:cs="Arial"/>
          <w:bCs/>
          <w:sz w:val="24"/>
          <w:szCs w:val="24"/>
          <w:lang w:eastAsia="ar-SA"/>
        </w:rPr>
        <w:t xml:space="preserve">Шприц одноразовый медицинский вместимостью (5-10) </w:t>
      </w:r>
      <w:r w:rsidR="00806DE7" w:rsidRPr="00ED6C1D">
        <w:rPr>
          <w:rFonts w:ascii="Arial" w:hAnsi="Arial" w:cs="Arial"/>
          <w:bCs/>
          <w:sz w:val="24"/>
          <w:szCs w:val="24"/>
          <w:lang w:eastAsia="ar-SA"/>
        </w:rPr>
        <w:t>см</w:t>
      </w:r>
      <w:r w:rsidR="00806DE7" w:rsidRPr="00ED6C1D">
        <w:rPr>
          <w:rFonts w:ascii="Arial" w:hAnsi="Arial" w:cs="Arial"/>
          <w:bCs/>
          <w:sz w:val="24"/>
          <w:szCs w:val="24"/>
          <w:vertAlign w:val="superscript"/>
          <w:lang w:eastAsia="ar-SA"/>
        </w:rPr>
        <w:t>3</w:t>
      </w:r>
      <w:r w:rsidR="00F27F1E" w:rsidRPr="00ED6C1D">
        <w:rPr>
          <w:rFonts w:ascii="Arial" w:hAnsi="Arial" w:cs="Arial"/>
          <w:bCs/>
          <w:sz w:val="24"/>
          <w:szCs w:val="24"/>
          <w:vertAlign w:val="superscript"/>
          <w:lang w:eastAsia="ar-SA"/>
        </w:rPr>
        <w:t xml:space="preserve"> </w:t>
      </w:r>
      <w:r w:rsidRPr="00ED6C1D">
        <w:rPr>
          <w:rFonts w:ascii="Arial" w:hAnsi="Arial" w:cs="Arial"/>
          <w:bCs/>
          <w:sz w:val="24"/>
          <w:szCs w:val="24"/>
          <w:lang w:eastAsia="ar-SA"/>
        </w:rPr>
        <w:t xml:space="preserve">с ценой деления </w:t>
      </w:r>
      <w:r w:rsidRPr="00ED6C1D">
        <w:rPr>
          <w:rFonts w:ascii="Arial" w:hAnsi="Arial" w:cs="Arial"/>
          <w:bCs/>
          <w:sz w:val="24"/>
          <w:szCs w:val="24"/>
          <w:lang w:eastAsia="ar-SA"/>
        </w:rPr>
        <w:br/>
        <w:t xml:space="preserve">0,2 </w:t>
      </w:r>
      <w:r w:rsidR="00806DE7" w:rsidRPr="00ED6C1D">
        <w:rPr>
          <w:rFonts w:ascii="Arial" w:hAnsi="Arial" w:cs="Arial"/>
          <w:bCs/>
          <w:sz w:val="24"/>
          <w:szCs w:val="24"/>
          <w:lang w:eastAsia="ar-SA"/>
        </w:rPr>
        <w:t>см</w:t>
      </w:r>
      <w:r w:rsidR="00806DE7" w:rsidRPr="00ED6C1D">
        <w:rPr>
          <w:rFonts w:ascii="Arial" w:hAnsi="Arial" w:cs="Arial"/>
          <w:bCs/>
          <w:sz w:val="24"/>
          <w:szCs w:val="24"/>
          <w:vertAlign w:val="superscript"/>
          <w:lang w:eastAsia="ar-SA"/>
        </w:rPr>
        <w:t>3</w:t>
      </w:r>
      <w:r w:rsidRPr="00ED6C1D">
        <w:rPr>
          <w:rFonts w:ascii="Arial" w:hAnsi="Arial" w:cs="Arial"/>
          <w:bCs/>
          <w:sz w:val="24"/>
          <w:szCs w:val="24"/>
          <w:lang w:eastAsia="ar-SA"/>
        </w:rPr>
        <w:t>.</w:t>
      </w:r>
    </w:p>
    <w:p w14:paraId="5A6168FE" w14:textId="3CC478AB" w:rsidR="00146554" w:rsidRPr="00ED6C1D" w:rsidRDefault="00F65097" w:rsidP="00DE6BA9">
      <w:pPr>
        <w:tabs>
          <w:tab w:val="left" w:pos="4678"/>
        </w:tabs>
        <w:suppressAutoHyphens/>
        <w:spacing w:line="360" w:lineRule="auto"/>
        <w:ind w:firstLine="709"/>
        <w:jc w:val="both"/>
        <w:rPr>
          <w:rFonts w:ascii="Arial" w:hAnsi="Arial" w:cs="Arial"/>
          <w:bCs/>
          <w:sz w:val="24"/>
          <w:szCs w:val="24"/>
          <w:lang w:eastAsia="ar-SA"/>
        </w:rPr>
      </w:pPr>
      <w:r>
        <w:rPr>
          <w:rFonts w:ascii="Arial" w:hAnsi="Arial" w:cs="Arial"/>
          <w:bCs/>
          <w:sz w:val="24"/>
          <w:szCs w:val="24"/>
          <w:lang w:eastAsia="ar-SA"/>
        </w:rPr>
        <w:t>С</w:t>
      </w:r>
      <w:r w:rsidR="00146554" w:rsidRPr="00ED6C1D">
        <w:rPr>
          <w:rFonts w:ascii="Arial" w:hAnsi="Arial" w:cs="Arial"/>
          <w:bCs/>
          <w:sz w:val="24"/>
          <w:szCs w:val="24"/>
          <w:lang w:eastAsia="ar-SA"/>
        </w:rPr>
        <w:t xml:space="preserve">клянки с завинчивающейся крышкой вместимостью 100 </w:t>
      </w:r>
      <w:r w:rsidR="00806DE7" w:rsidRPr="00ED6C1D">
        <w:rPr>
          <w:rFonts w:ascii="Arial" w:hAnsi="Arial" w:cs="Arial"/>
          <w:bCs/>
          <w:sz w:val="24"/>
          <w:szCs w:val="24"/>
          <w:lang w:eastAsia="ar-SA"/>
        </w:rPr>
        <w:t>см</w:t>
      </w:r>
      <w:r w:rsidR="00806DE7" w:rsidRPr="00ED6C1D">
        <w:rPr>
          <w:rFonts w:ascii="Arial" w:hAnsi="Arial" w:cs="Arial"/>
          <w:bCs/>
          <w:sz w:val="24"/>
          <w:szCs w:val="24"/>
          <w:vertAlign w:val="superscript"/>
          <w:lang w:eastAsia="ar-SA"/>
        </w:rPr>
        <w:t>3</w:t>
      </w:r>
      <w:r w:rsidR="00146554" w:rsidRPr="00ED6C1D">
        <w:rPr>
          <w:rFonts w:ascii="Arial" w:hAnsi="Arial" w:cs="Arial"/>
          <w:bCs/>
          <w:sz w:val="24"/>
          <w:szCs w:val="24"/>
          <w:lang w:eastAsia="ar-SA"/>
        </w:rPr>
        <w:t>.</w:t>
      </w:r>
    </w:p>
    <w:p w14:paraId="6605BBDA" w14:textId="77777777" w:rsidR="00146554" w:rsidRPr="00ED6C1D" w:rsidRDefault="00F27F1E" w:rsidP="00DE6BA9">
      <w:pPr>
        <w:suppressAutoHyphens/>
        <w:spacing w:line="360" w:lineRule="auto"/>
        <w:ind w:firstLine="709"/>
        <w:jc w:val="both"/>
        <w:rPr>
          <w:rFonts w:ascii="Arial" w:hAnsi="Arial" w:cs="Arial"/>
          <w:bCs/>
          <w:sz w:val="24"/>
          <w:szCs w:val="24"/>
          <w:lang w:eastAsia="ar-SA"/>
        </w:rPr>
      </w:pPr>
      <w:r w:rsidRPr="00ED6C1D">
        <w:rPr>
          <w:rFonts w:ascii="Arial" w:hAnsi="Arial" w:cs="Arial"/>
          <w:bCs/>
          <w:sz w:val="24"/>
          <w:szCs w:val="24"/>
          <w:lang w:eastAsia="ar-SA"/>
        </w:rPr>
        <w:t>Цилиндр 1-50-2 по ГОСТ 1770</w:t>
      </w:r>
      <w:r w:rsidR="00146554" w:rsidRPr="00ED6C1D">
        <w:rPr>
          <w:rFonts w:ascii="Arial" w:hAnsi="Arial" w:cs="Arial"/>
          <w:bCs/>
          <w:sz w:val="24"/>
          <w:szCs w:val="24"/>
          <w:lang w:eastAsia="ar-SA"/>
        </w:rPr>
        <w:t>.</w:t>
      </w:r>
    </w:p>
    <w:p w14:paraId="05048366" w14:textId="77777777" w:rsidR="00146554" w:rsidRPr="00ED6C1D" w:rsidRDefault="00F27F1E" w:rsidP="00DE6BA9">
      <w:pPr>
        <w:tabs>
          <w:tab w:val="left" w:pos="0"/>
        </w:tabs>
        <w:suppressAutoHyphens/>
        <w:spacing w:line="360" w:lineRule="auto"/>
        <w:ind w:firstLine="709"/>
        <w:jc w:val="both"/>
        <w:rPr>
          <w:rFonts w:ascii="Arial" w:hAnsi="Arial" w:cs="Arial"/>
          <w:bCs/>
          <w:sz w:val="24"/>
          <w:szCs w:val="24"/>
          <w:lang w:eastAsia="ar-SA"/>
        </w:rPr>
      </w:pPr>
      <w:r w:rsidRPr="00ED6C1D">
        <w:rPr>
          <w:rFonts w:ascii="Arial" w:hAnsi="Arial" w:cs="Arial"/>
          <w:bCs/>
          <w:sz w:val="24"/>
          <w:szCs w:val="24"/>
          <w:lang w:eastAsia="ar-SA"/>
        </w:rPr>
        <w:t>Альдегид уксусный технический</w:t>
      </w:r>
      <w:r w:rsidR="00146554" w:rsidRPr="00ED6C1D">
        <w:rPr>
          <w:rFonts w:ascii="Arial" w:hAnsi="Arial" w:cs="Arial"/>
          <w:bCs/>
          <w:sz w:val="24"/>
          <w:szCs w:val="24"/>
          <w:lang w:eastAsia="ar-SA"/>
        </w:rPr>
        <w:t>.</w:t>
      </w:r>
    </w:p>
    <w:p w14:paraId="1931946F" w14:textId="77777777" w:rsidR="00146554" w:rsidRPr="00ED6C1D" w:rsidRDefault="00F27F1E" w:rsidP="00DE6BA9">
      <w:pPr>
        <w:tabs>
          <w:tab w:val="left" w:pos="0"/>
        </w:tabs>
        <w:suppressAutoHyphens/>
        <w:spacing w:line="360" w:lineRule="auto"/>
        <w:ind w:firstLine="709"/>
        <w:jc w:val="both"/>
        <w:rPr>
          <w:rFonts w:ascii="Arial" w:hAnsi="Arial" w:cs="Arial"/>
          <w:bCs/>
          <w:sz w:val="24"/>
          <w:szCs w:val="24"/>
          <w:lang w:eastAsia="ar-SA"/>
        </w:rPr>
      </w:pPr>
      <w:r w:rsidRPr="00ED6C1D">
        <w:rPr>
          <w:rFonts w:ascii="Arial" w:hAnsi="Arial" w:cs="Arial"/>
          <w:bCs/>
          <w:sz w:val="24"/>
          <w:szCs w:val="24"/>
          <w:lang w:eastAsia="ar-SA"/>
        </w:rPr>
        <w:t>Ацетон, хч, для хроматографии</w:t>
      </w:r>
      <w:r w:rsidR="00146554" w:rsidRPr="00ED6C1D">
        <w:rPr>
          <w:rFonts w:ascii="Arial" w:hAnsi="Arial" w:cs="Arial"/>
          <w:bCs/>
          <w:sz w:val="24"/>
          <w:szCs w:val="24"/>
          <w:lang w:eastAsia="ar-SA"/>
        </w:rPr>
        <w:t>.</w:t>
      </w:r>
    </w:p>
    <w:p w14:paraId="1E181887" w14:textId="75E01BAE" w:rsidR="00146554" w:rsidRPr="00ED6C1D" w:rsidRDefault="00F27F1E" w:rsidP="00DE6BA9">
      <w:pPr>
        <w:tabs>
          <w:tab w:val="left" w:pos="4678"/>
        </w:tabs>
        <w:suppressAutoHyphens/>
        <w:spacing w:line="360" w:lineRule="auto"/>
        <w:ind w:firstLine="709"/>
        <w:jc w:val="both"/>
        <w:rPr>
          <w:rFonts w:ascii="Arial" w:hAnsi="Arial" w:cs="Arial"/>
          <w:bCs/>
          <w:sz w:val="24"/>
          <w:szCs w:val="24"/>
          <w:lang w:eastAsia="ar-SA"/>
        </w:rPr>
      </w:pPr>
      <w:r w:rsidRPr="00ED6C1D">
        <w:rPr>
          <w:rFonts w:ascii="Arial" w:hAnsi="Arial" w:cs="Arial"/>
          <w:bCs/>
          <w:sz w:val="24"/>
          <w:szCs w:val="24"/>
          <w:lang w:eastAsia="ar-SA"/>
        </w:rPr>
        <w:t>Акролеин</w:t>
      </w:r>
      <w:r w:rsidR="00E51093">
        <w:rPr>
          <w:rFonts w:ascii="Arial" w:hAnsi="Arial" w:cs="Arial"/>
          <w:bCs/>
          <w:sz w:val="24"/>
          <w:szCs w:val="24"/>
          <w:lang w:eastAsia="ar-SA"/>
        </w:rPr>
        <w:t>.</w:t>
      </w:r>
      <w:r w:rsidR="00FD2556" w:rsidRPr="00FD2556" w:rsidDel="00FD2556">
        <w:rPr>
          <w:rFonts w:ascii="Arial" w:hAnsi="Arial"/>
          <w:strike/>
          <w:sz w:val="24"/>
        </w:rPr>
        <w:t xml:space="preserve"> </w:t>
      </w:r>
    </w:p>
    <w:p w14:paraId="1D71C158" w14:textId="731AA54D" w:rsidR="00146554" w:rsidRPr="00ED6C1D" w:rsidRDefault="00F27F1E" w:rsidP="00452CFB">
      <w:pPr>
        <w:tabs>
          <w:tab w:val="left" w:pos="4678"/>
        </w:tabs>
        <w:suppressAutoHyphens/>
        <w:spacing w:line="360" w:lineRule="auto"/>
        <w:ind w:firstLine="709"/>
        <w:jc w:val="both"/>
        <w:rPr>
          <w:rFonts w:ascii="Arial" w:hAnsi="Arial" w:cs="Arial"/>
          <w:bCs/>
          <w:sz w:val="24"/>
          <w:szCs w:val="24"/>
          <w:lang w:eastAsia="ar-SA"/>
        </w:rPr>
      </w:pPr>
      <w:r w:rsidRPr="00ED6C1D">
        <w:rPr>
          <w:rFonts w:ascii="Arial" w:hAnsi="Arial" w:cs="Arial"/>
          <w:bCs/>
          <w:sz w:val="24"/>
          <w:szCs w:val="24"/>
          <w:lang w:eastAsia="ar-SA"/>
        </w:rPr>
        <w:t>Бензол, х</w:t>
      </w:r>
      <w:r w:rsidR="00452CFB">
        <w:rPr>
          <w:rFonts w:ascii="Arial" w:hAnsi="Arial" w:cs="Arial"/>
          <w:bCs/>
          <w:sz w:val="24"/>
          <w:szCs w:val="24"/>
          <w:lang w:eastAsia="ar-SA"/>
        </w:rPr>
        <w:t>.</w:t>
      </w:r>
      <w:r w:rsidRPr="00ED6C1D">
        <w:rPr>
          <w:rFonts w:ascii="Arial" w:hAnsi="Arial" w:cs="Arial"/>
          <w:bCs/>
          <w:sz w:val="24"/>
          <w:szCs w:val="24"/>
          <w:lang w:eastAsia="ar-SA"/>
        </w:rPr>
        <w:t>ч</w:t>
      </w:r>
      <w:r w:rsidR="00452CFB">
        <w:rPr>
          <w:rFonts w:ascii="Arial" w:hAnsi="Arial" w:cs="Arial"/>
          <w:bCs/>
          <w:sz w:val="24"/>
          <w:szCs w:val="24"/>
          <w:lang w:eastAsia="ar-SA"/>
        </w:rPr>
        <w:t>.</w:t>
      </w:r>
      <w:r w:rsidRPr="00ED6C1D">
        <w:rPr>
          <w:rFonts w:ascii="Arial" w:hAnsi="Arial" w:cs="Arial"/>
          <w:bCs/>
          <w:sz w:val="24"/>
          <w:szCs w:val="24"/>
          <w:lang w:eastAsia="ar-SA"/>
        </w:rPr>
        <w:t>, по ГОСТ 5955</w:t>
      </w:r>
      <w:r w:rsidR="00146554" w:rsidRPr="00ED6C1D">
        <w:rPr>
          <w:rFonts w:ascii="Arial" w:hAnsi="Arial" w:cs="Arial"/>
          <w:bCs/>
          <w:sz w:val="24"/>
          <w:szCs w:val="24"/>
          <w:lang w:eastAsia="ar-SA"/>
        </w:rPr>
        <w:t xml:space="preserve"> или бензол х</w:t>
      </w:r>
      <w:r w:rsidR="00452CFB">
        <w:rPr>
          <w:rFonts w:ascii="Arial" w:hAnsi="Arial" w:cs="Arial"/>
          <w:bCs/>
          <w:sz w:val="24"/>
          <w:szCs w:val="24"/>
          <w:lang w:eastAsia="ar-SA"/>
        </w:rPr>
        <w:t>.</w:t>
      </w:r>
      <w:r w:rsidR="00146554" w:rsidRPr="00ED6C1D">
        <w:rPr>
          <w:rFonts w:ascii="Arial" w:hAnsi="Arial" w:cs="Arial"/>
          <w:bCs/>
          <w:sz w:val="24"/>
          <w:szCs w:val="24"/>
          <w:lang w:eastAsia="ar-SA"/>
        </w:rPr>
        <w:t>ч</w:t>
      </w:r>
      <w:r w:rsidR="00452CFB">
        <w:rPr>
          <w:rFonts w:ascii="Arial" w:hAnsi="Arial" w:cs="Arial"/>
          <w:bCs/>
          <w:sz w:val="24"/>
          <w:szCs w:val="24"/>
          <w:lang w:eastAsia="ar-SA"/>
        </w:rPr>
        <w:t>.</w:t>
      </w:r>
      <w:r w:rsidR="00146554" w:rsidRPr="00ED6C1D">
        <w:rPr>
          <w:rFonts w:ascii="Arial" w:hAnsi="Arial" w:cs="Arial"/>
          <w:bCs/>
          <w:sz w:val="24"/>
          <w:szCs w:val="24"/>
          <w:lang w:eastAsia="ar-SA"/>
        </w:rPr>
        <w:t xml:space="preserve"> для хроматографии.</w:t>
      </w:r>
    </w:p>
    <w:p w14:paraId="30131FB1" w14:textId="77777777" w:rsidR="00146554" w:rsidRPr="00ED6C1D" w:rsidRDefault="00146554" w:rsidP="00DE6BA9">
      <w:pPr>
        <w:suppressAutoHyphens/>
        <w:spacing w:line="360" w:lineRule="auto"/>
        <w:ind w:firstLine="709"/>
        <w:jc w:val="both"/>
        <w:rPr>
          <w:rFonts w:ascii="Arial" w:hAnsi="Arial" w:cs="Arial"/>
          <w:bCs/>
          <w:sz w:val="24"/>
          <w:szCs w:val="24"/>
          <w:lang w:eastAsia="ar-SA"/>
        </w:rPr>
      </w:pPr>
      <w:r w:rsidRPr="00ED6C1D">
        <w:rPr>
          <w:rFonts w:ascii="Arial" w:hAnsi="Arial" w:cs="Arial"/>
          <w:bCs/>
          <w:sz w:val="24"/>
          <w:szCs w:val="24"/>
          <w:lang w:eastAsia="ar-SA"/>
        </w:rPr>
        <w:t>Метакриловой кисл</w:t>
      </w:r>
      <w:r w:rsidR="00F27F1E" w:rsidRPr="00ED6C1D">
        <w:rPr>
          <w:rFonts w:ascii="Arial" w:hAnsi="Arial" w:cs="Arial"/>
          <w:bCs/>
          <w:sz w:val="24"/>
          <w:szCs w:val="24"/>
          <w:lang w:eastAsia="ar-SA"/>
        </w:rPr>
        <w:t>оты нитрил (метакрилонитрил), ч</w:t>
      </w:r>
      <w:r w:rsidRPr="00ED6C1D">
        <w:rPr>
          <w:rFonts w:ascii="Arial" w:hAnsi="Arial" w:cs="Arial"/>
          <w:bCs/>
          <w:sz w:val="24"/>
          <w:szCs w:val="24"/>
          <w:lang w:eastAsia="ar-SA"/>
        </w:rPr>
        <w:t>.</w:t>
      </w:r>
    </w:p>
    <w:p w14:paraId="68B39128" w14:textId="2B18C93B" w:rsidR="00146554" w:rsidRPr="00ED6C1D" w:rsidRDefault="00146554" w:rsidP="00DE6BA9">
      <w:pPr>
        <w:tabs>
          <w:tab w:val="left" w:pos="4678"/>
        </w:tabs>
        <w:suppressAutoHyphens/>
        <w:spacing w:line="360" w:lineRule="auto"/>
        <w:ind w:firstLine="709"/>
        <w:jc w:val="both"/>
        <w:rPr>
          <w:rFonts w:ascii="Arial" w:hAnsi="Arial" w:cs="Arial"/>
          <w:bCs/>
          <w:sz w:val="24"/>
          <w:szCs w:val="24"/>
          <w:lang w:eastAsia="ar-SA"/>
        </w:rPr>
      </w:pPr>
      <w:r w:rsidRPr="00ED6C1D">
        <w:rPr>
          <w:rFonts w:ascii="Arial" w:hAnsi="Arial" w:cs="Arial"/>
          <w:bCs/>
          <w:sz w:val="24"/>
          <w:szCs w:val="24"/>
          <w:lang w:eastAsia="ar-SA"/>
        </w:rPr>
        <w:t>Аце</w:t>
      </w:r>
      <w:r w:rsidR="00F27F1E" w:rsidRPr="00ED6C1D">
        <w:rPr>
          <w:rFonts w:ascii="Arial" w:hAnsi="Arial" w:cs="Arial"/>
          <w:bCs/>
          <w:sz w:val="24"/>
          <w:szCs w:val="24"/>
          <w:lang w:eastAsia="ar-SA"/>
        </w:rPr>
        <w:t>тонитрил, х</w:t>
      </w:r>
      <w:r w:rsidR="00452CFB">
        <w:rPr>
          <w:rFonts w:ascii="Arial" w:hAnsi="Arial" w:cs="Arial"/>
          <w:bCs/>
          <w:sz w:val="24"/>
          <w:szCs w:val="24"/>
          <w:lang w:eastAsia="ar-SA"/>
        </w:rPr>
        <w:t>.</w:t>
      </w:r>
      <w:r w:rsidR="00F27F1E" w:rsidRPr="00ED6C1D">
        <w:rPr>
          <w:rFonts w:ascii="Arial" w:hAnsi="Arial" w:cs="Arial"/>
          <w:bCs/>
          <w:sz w:val="24"/>
          <w:szCs w:val="24"/>
          <w:lang w:eastAsia="ar-SA"/>
        </w:rPr>
        <w:t>ч</w:t>
      </w:r>
      <w:r w:rsidR="00452CFB">
        <w:rPr>
          <w:rFonts w:ascii="Arial" w:hAnsi="Arial" w:cs="Arial"/>
          <w:bCs/>
          <w:sz w:val="24"/>
          <w:szCs w:val="24"/>
          <w:lang w:eastAsia="ar-SA"/>
        </w:rPr>
        <w:t>.</w:t>
      </w:r>
      <w:r w:rsidR="00F27F1E" w:rsidRPr="00ED6C1D">
        <w:rPr>
          <w:rFonts w:ascii="Arial" w:hAnsi="Arial" w:cs="Arial"/>
          <w:bCs/>
          <w:sz w:val="24"/>
          <w:szCs w:val="24"/>
          <w:lang w:eastAsia="ar-SA"/>
        </w:rPr>
        <w:t>, для хроматографии</w:t>
      </w:r>
      <w:r w:rsidRPr="00ED6C1D">
        <w:rPr>
          <w:rFonts w:ascii="Arial" w:hAnsi="Arial" w:cs="Arial"/>
          <w:bCs/>
          <w:sz w:val="24"/>
          <w:szCs w:val="24"/>
          <w:lang w:eastAsia="ar-SA"/>
        </w:rPr>
        <w:t>.</w:t>
      </w:r>
    </w:p>
    <w:p w14:paraId="4BD48CCA" w14:textId="77777777" w:rsidR="00146554" w:rsidRPr="00ED6C1D" w:rsidRDefault="00F27F1E" w:rsidP="00DE6BA9">
      <w:pPr>
        <w:tabs>
          <w:tab w:val="left" w:pos="4678"/>
        </w:tabs>
        <w:suppressAutoHyphens/>
        <w:spacing w:line="360" w:lineRule="auto"/>
        <w:ind w:firstLine="709"/>
        <w:jc w:val="both"/>
        <w:rPr>
          <w:rFonts w:ascii="Arial" w:hAnsi="Arial" w:cs="Arial"/>
          <w:bCs/>
          <w:sz w:val="24"/>
          <w:szCs w:val="24"/>
          <w:lang w:eastAsia="ar-SA"/>
        </w:rPr>
      </w:pPr>
      <w:r w:rsidRPr="00ED6C1D">
        <w:rPr>
          <w:rFonts w:ascii="Arial" w:hAnsi="Arial" w:cs="Arial"/>
          <w:bCs/>
          <w:sz w:val="24"/>
          <w:szCs w:val="24"/>
          <w:lang w:eastAsia="ar-SA"/>
        </w:rPr>
        <w:t>Пропионитрил</w:t>
      </w:r>
      <w:r w:rsidR="00146554" w:rsidRPr="00ED6C1D">
        <w:rPr>
          <w:rFonts w:ascii="Arial" w:hAnsi="Arial" w:cs="Arial"/>
          <w:bCs/>
          <w:sz w:val="24"/>
          <w:szCs w:val="24"/>
          <w:lang w:eastAsia="ar-SA"/>
        </w:rPr>
        <w:t>.</w:t>
      </w:r>
    </w:p>
    <w:p w14:paraId="3429F262" w14:textId="77777777" w:rsidR="00146554" w:rsidRPr="00ED6C1D" w:rsidRDefault="00F27F1E" w:rsidP="00DE6BA9">
      <w:pPr>
        <w:tabs>
          <w:tab w:val="left" w:pos="4678"/>
        </w:tabs>
        <w:suppressAutoHyphens/>
        <w:spacing w:line="360" w:lineRule="auto"/>
        <w:ind w:firstLine="709"/>
        <w:jc w:val="both"/>
        <w:rPr>
          <w:rFonts w:ascii="Arial" w:hAnsi="Arial" w:cs="Arial"/>
          <w:bCs/>
          <w:sz w:val="24"/>
          <w:szCs w:val="24"/>
          <w:lang w:eastAsia="ar-SA"/>
        </w:rPr>
      </w:pPr>
      <w:r w:rsidRPr="00ED6C1D">
        <w:rPr>
          <w:rFonts w:ascii="Arial" w:hAnsi="Arial" w:cs="Arial"/>
          <w:bCs/>
          <w:sz w:val="24"/>
          <w:szCs w:val="24"/>
          <w:lang w:eastAsia="ar-SA"/>
        </w:rPr>
        <w:t>Оксазол</w:t>
      </w:r>
      <w:r w:rsidR="00146554" w:rsidRPr="00ED6C1D">
        <w:rPr>
          <w:rFonts w:ascii="Arial" w:hAnsi="Arial" w:cs="Arial"/>
          <w:bCs/>
          <w:sz w:val="24"/>
          <w:szCs w:val="24"/>
          <w:lang w:eastAsia="ar-SA"/>
        </w:rPr>
        <w:t>.</w:t>
      </w:r>
    </w:p>
    <w:p w14:paraId="48445AA4" w14:textId="77777777" w:rsidR="00146554" w:rsidRPr="00ED6C1D" w:rsidRDefault="00F27F1E" w:rsidP="00DE6BA9">
      <w:pPr>
        <w:tabs>
          <w:tab w:val="left" w:pos="4678"/>
        </w:tabs>
        <w:suppressAutoHyphens/>
        <w:spacing w:line="360" w:lineRule="auto"/>
        <w:ind w:firstLine="709"/>
        <w:jc w:val="both"/>
        <w:rPr>
          <w:rFonts w:ascii="Arial" w:hAnsi="Arial" w:cs="Arial"/>
          <w:bCs/>
          <w:sz w:val="24"/>
          <w:szCs w:val="24"/>
          <w:lang w:eastAsia="ar-SA"/>
        </w:rPr>
      </w:pPr>
      <w:r w:rsidRPr="00ED6C1D">
        <w:rPr>
          <w:rFonts w:ascii="Arial" w:hAnsi="Arial" w:cs="Arial"/>
          <w:bCs/>
          <w:sz w:val="24"/>
          <w:szCs w:val="24"/>
          <w:lang w:eastAsia="ar-SA"/>
        </w:rPr>
        <w:t>Кротонитрил</w:t>
      </w:r>
      <w:r w:rsidR="00146554" w:rsidRPr="00ED6C1D">
        <w:rPr>
          <w:rFonts w:ascii="Arial" w:hAnsi="Arial" w:cs="Arial"/>
          <w:bCs/>
          <w:sz w:val="24"/>
          <w:szCs w:val="24"/>
          <w:lang w:eastAsia="ar-SA"/>
        </w:rPr>
        <w:t>.</w:t>
      </w:r>
    </w:p>
    <w:p w14:paraId="01561289" w14:textId="77777777" w:rsidR="00146554" w:rsidRPr="00ED6C1D" w:rsidRDefault="00F27F1E" w:rsidP="00DE6BA9">
      <w:pPr>
        <w:tabs>
          <w:tab w:val="left" w:pos="0"/>
        </w:tabs>
        <w:suppressAutoHyphens/>
        <w:spacing w:line="360" w:lineRule="auto"/>
        <w:ind w:firstLine="709"/>
        <w:jc w:val="both"/>
        <w:rPr>
          <w:rFonts w:ascii="Arial" w:hAnsi="Arial" w:cs="Arial"/>
          <w:bCs/>
          <w:sz w:val="24"/>
          <w:szCs w:val="24"/>
          <w:lang w:eastAsia="ar-SA"/>
        </w:rPr>
      </w:pPr>
      <w:r w:rsidRPr="00ED6C1D">
        <w:rPr>
          <w:rFonts w:ascii="Arial" w:hAnsi="Arial" w:cs="Arial"/>
          <w:bCs/>
          <w:sz w:val="24"/>
          <w:szCs w:val="24"/>
          <w:lang w:eastAsia="ar-SA"/>
        </w:rPr>
        <w:t>Метилвинилкетон, ч</w:t>
      </w:r>
      <w:r w:rsidR="00146554" w:rsidRPr="00ED6C1D">
        <w:rPr>
          <w:rFonts w:ascii="Arial" w:hAnsi="Arial" w:cs="Arial"/>
          <w:bCs/>
          <w:sz w:val="24"/>
          <w:szCs w:val="24"/>
          <w:lang w:eastAsia="ar-SA"/>
        </w:rPr>
        <w:t>.</w:t>
      </w:r>
    </w:p>
    <w:p w14:paraId="5E11B3C9" w14:textId="77777777" w:rsidR="00146554" w:rsidRPr="00ED6C1D" w:rsidRDefault="00F27F1E" w:rsidP="00DE6BA9">
      <w:pPr>
        <w:tabs>
          <w:tab w:val="left" w:pos="0"/>
        </w:tabs>
        <w:suppressAutoHyphens/>
        <w:spacing w:line="360" w:lineRule="auto"/>
        <w:ind w:firstLine="709"/>
        <w:jc w:val="both"/>
        <w:rPr>
          <w:rFonts w:ascii="Arial" w:hAnsi="Arial" w:cs="Arial"/>
          <w:bCs/>
          <w:sz w:val="24"/>
          <w:szCs w:val="24"/>
          <w:lang w:eastAsia="ar-SA"/>
        </w:rPr>
      </w:pPr>
      <w:r w:rsidRPr="00ED6C1D">
        <w:rPr>
          <w:rFonts w:ascii="Arial" w:hAnsi="Arial" w:cs="Arial"/>
          <w:bCs/>
          <w:sz w:val="24"/>
          <w:szCs w:val="24"/>
          <w:lang w:eastAsia="ar-SA"/>
        </w:rPr>
        <w:t>Толуол, ч, по ГОСТ 5789</w:t>
      </w:r>
      <w:r w:rsidR="00146554" w:rsidRPr="00ED6C1D">
        <w:rPr>
          <w:rFonts w:ascii="Arial" w:hAnsi="Arial" w:cs="Arial"/>
          <w:bCs/>
          <w:sz w:val="24"/>
          <w:szCs w:val="24"/>
          <w:lang w:eastAsia="ar-SA"/>
        </w:rPr>
        <w:t>.</w:t>
      </w:r>
    </w:p>
    <w:p w14:paraId="682B11B1" w14:textId="77777777" w:rsidR="00146554" w:rsidRPr="00ED6C1D" w:rsidRDefault="00146554" w:rsidP="00DE6BA9">
      <w:pPr>
        <w:tabs>
          <w:tab w:val="left" w:pos="4678"/>
        </w:tabs>
        <w:suppressAutoHyphens/>
        <w:spacing w:line="360" w:lineRule="auto"/>
        <w:ind w:firstLine="709"/>
        <w:jc w:val="both"/>
        <w:rPr>
          <w:rFonts w:ascii="Arial" w:hAnsi="Arial" w:cs="Arial"/>
          <w:bCs/>
          <w:sz w:val="24"/>
          <w:szCs w:val="24"/>
          <w:lang w:eastAsia="ar-SA"/>
        </w:rPr>
      </w:pPr>
      <w:r w:rsidRPr="00ED6C1D">
        <w:rPr>
          <w:rFonts w:ascii="Arial" w:hAnsi="Arial" w:cs="Arial"/>
          <w:bCs/>
          <w:sz w:val="24"/>
          <w:szCs w:val="24"/>
          <w:lang w:eastAsia="ar-SA"/>
        </w:rPr>
        <w:t>Кротонитрил, цис- и транс-, мин. чистота 96% в смеси, импортный.</w:t>
      </w:r>
    </w:p>
    <w:p w14:paraId="57529947" w14:textId="069FE3D6" w:rsidR="00146554" w:rsidRPr="00ED6C1D" w:rsidRDefault="00146554" w:rsidP="00DE6BA9">
      <w:pPr>
        <w:tabs>
          <w:tab w:val="left" w:pos="0"/>
        </w:tabs>
        <w:suppressAutoHyphens/>
        <w:spacing w:line="360" w:lineRule="auto"/>
        <w:ind w:firstLine="709"/>
        <w:jc w:val="both"/>
        <w:rPr>
          <w:rFonts w:ascii="Arial" w:hAnsi="Arial" w:cs="Arial"/>
          <w:bCs/>
          <w:sz w:val="24"/>
          <w:szCs w:val="24"/>
          <w:lang w:eastAsia="ar-SA"/>
        </w:rPr>
      </w:pPr>
      <w:r w:rsidRPr="00ED6C1D">
        <w:rPr>
          <w:rFonts w:ascii="Arial" w:hAnsi="Arial" w:cs="Arial"/>
          <w:bCs/>
          <w:sz w:val="24"/>
          <w:szCs w:val="24"/>
          <w:lang w:eastAsia="ar-SA"/>
        </w:rPr>
        <w:t xml:space="preserve">Воздух сжатый </w:t>
      </w:r>
      <w:r w:rsidR="00F27F1E" w:rsidRPr="00ED6C1D">
        <w:rPr>
          <w:rFonts w:ascii="Arial" w:hAnsi="Arial" w:cs="Arial"/>
          <w:bCs/>
          <w:sz w:val="24"/>
          <w:szCs w:val="24"/>
          <w:lang w:eastAsia="ar-SA"/>
        </w:rPr>
        <w:t xml:space="preserve">по </w:t>
      </w:r>
      <w:r w:rsidRPr="00ED6C1D">
        <w:rPr>
          <w:rFonts w:ascii="Arial" w:hAnsi="Arial" w:cs="Arial"/>
          <w:bCs/>
          <w:sz w:val="24"/>
          <w:szCs w:val="24"/>
          <w:lang w:eastAsia="ar-SA"/>
        </w:rPr>
        <w:t>ГО</w:t>
      </w:r>
      <w:r w:rsidR="00F27F1E" w:rsidRPr="00ED6C1D">
        <w:rPr>
          <w:rFonts w:ascii="Arial" w:hAnsi="Arial" w:cs="Arial"/>
          <w:bCs/>
          <w:sz w:val="24"/>
          <w:szCs w:val="24"/>
          <w:lang w:eastAsia="ar-SA"/>
        </w:rPr>
        <w:t>СТ 17433</w:t>
      </w:r>
      <w:r w:rsidRPr="00ED6C1D">
        <w:rPr>
          <w:rFonts w:ascii="Arial" w:hAnsi="Arial" w:cs="Arial"/>
          <w:bCs/>
          <w:sz w:val="24"/>
          <w:szCs w:val="24"/>
          <w:lang w:eastAsia="ar-SA"/>
        </w:rPr>
        <w:t>.</w:t>
      </w:r>
    </w:p>
    <w:p w14:paraId="16CF1ACD" w14:textId="38E4B06B" w:rsidR="00146554" w:rsidRPr="00ED6C1D" w:rsidRDefault="00F27F1E" w:rsidP="00DE6BA9">
      <w:pPr>
        <w:tabs>
          <w:tab w:val="left" w:pos="4678"/>
        </w:tabs>
        <w:suppressAutoHyphens/>
        <w:spacing w:line="360" w:lineRule="auto"/>
        <w:ind w:firstLine="709"/>
        <w:jc w:val="both"/>
        <w:rPr>
          <w:rFonts w:ascii="Arial" w:hAnsi="Arial" w:cs="Arial"/>
          <w:bCs/>
          <w:sz w:val="24"/>
          <w:szCs w:val="24"/>
          <w:lang w:eastAsia="ar-SA"/>
        </w:rPr>
      </w:pPr>
      <w:r w:rsidRPr="00ED6C1D">
        <w:rPr>
          <w:rFonts w:ascii="Arial" w:hAnsi="Arial" w:cs="Arial"/>
          <w:bCs/>
          <w:sz w:val="24"/>
          <w:szCs w:val="24"/>
          <w:lang w:eastAsia="ar-SA"/>
        </w:rPr>
        <w:t>Гелий</w:t>
      </w:r>
      <w:r w:rsidR="008B3993">
        <w:rPr>
          <w:rFonts w:ascii="Arial" w:hAnsi="Arial" w:cs="Arial"/>
          <w:bCs/>
          <w:sz w:val="24"/>
          <w:szCs w:val="24"/>
          <w:lang w:eastAsia="ar-SA"/>
        </w:rPr>
        <w:t xml:space="preserve"> с массовой долей основного вещества не менее 99,99%</w:t>
      </w:r>
      <w:r w:rsidR="00C37387">
        <w:rPr>
          <w:rFonts w:ascii="Arial" w:hAnsi="Arial" w:cs="Arial"/>
          <w:bCs/>
          <w:sz w:val="24"/>
          <w:szCs w:val="24"/>
          <w:lang w:eastAsia="ar-SA"/>
        </w:rPr>
        <w:t>.</w:t>
      </w:r>
      <w:r w:rsidR="00F5508B">
        <w:rPr>
          <w:rFonts w:ascii="Arial" w:hAnsi="Arial" w:cs="Arial"/>
          <w:bCs/>
          <w:sz w:val="24"/>
          <w:szCs w:val="24"/>
          <w:lang w:eastAsia="ar-SA"/>
        </w:rPr>
        <w:t xml:space="preserve"> </w:t>
      </w:r>
    </w:p>
    <w:p w14:paraId="2243F46E" w14:textId="77777777" w:rsidR="00146554" w:rsidRPr="00ED6C1D" w:rsidRDefault="00F27F1E" w:rsidP="00DE6BA9">
      <w:pPr>
        <w:tabs>
          <w:tab w:val="left" w:pos="4678"/>
        </w:tabs>
        <w:suppressAutoHyphens/>
        <w:spacing w:line="360" w:lineRule="auto"/>
        <w:ind w:firstLine="709"/>
        <w:jc w:val="both"/>
        <w:rPr>
          <w:rFonts w:ascii="Arial" w:hAnsi="Arial" w:cs="Arial"/>
          <w:bCs/>
          <w:sz w:val="24"/>
          <w:szCs w:val="24"/>
          <w:lang w:eastAsia="ar-SA"/>
        </w:rPr>
      </w:pPr>
      <w:r w:rsidRPr="00ED6C1D">
        <w:rPr>
          <w:rFonts w:ascii="Arial" w:hAnsi="Arial" w:cs="Arial"/>
          <w:bCs/>
          <w:sz w:val="24"/>
          <w:szCs w:val="24"/>
          <w:lang w:eastAsia="ar-SA"/>
        </w:rPr>
        <w:t>Водород технический, по ГОСТ 3022</w:t>
      </w:r>
      <w:r w:rsidR="00146554" w:rsidRPr="00ED6C1D">
        <w:rPr>
          <w:rFonts w:ascii="Arial" w:hAnsi="Arial" w:cs="Arial"/>
          <w:bCs/>
          <w:sz w:val="24"/>
          <w:szCs w:val="24"/>
          <w:lang w:eastAsia="ar-SA"/>
        </w:rPr>
        <w:t>.</w:t>
      </w:r>
    </w:p>
    <w:p w14:paraId="6E54284D" w14:textId="4EFE0F82" w:rsidR="00146554" w:rsidRPr="00ED6C1D" w:rsidRDefault="00E64FF4" w:rsidP="00DE6BA9">
      <w:pPr>
        <w:tabs>
          <w:tab w:val="left" w:pos="709"/>
        </w:tabs>
        <w:suppressAutoHyphens/>
        <w:spacing w:line="360" w:lineRule="auto"/>
        <w:ind w:firstLine="709"/>
        <w:jc w:val="both"/>
        <w:rPr>
          <w:rFonts w:ascii="Arial" w:hAnsi="Arial" w:cs="Arial"/>
          <w:bCs/>
          <w:sz w:val="24"/>
          <w:szCs w:val="24"/>
          <w:lang w:eastAsia="ar-SA"/>
        </w:rPr>
      </w:pPr>
      <w:r>
        <w:rPr>
          <w:rFonts w:ascii="Arial" w:hAnsi="Arial" w:cs="Arial"/>
          <w:bCs/>
          <w:sz w:val="24"/>
          <w:szCs w:val="24"/>
          <w:lang w:eastAsia="ar-SA"/>
        </w:rPr>
        <w:t>7.13.3</w:t>
      </w:r>
      <w:r w:rsidR="00146554" w:rsidRPr="00ED6C1D">
        <w:rPr>
          <w:rFonts w:ascii="Arial" w:hAnsi="Arial" w:cs="Arial"/>
          <w:bCs/>
          <w:sz w:val="24"/>
          <w:szCs w:val="24"/>
          <w:lang w:eastAsia="ar-SA"/>
        </w:rPr>
        <w:t xml:space="preserve"> Режимные параметры хроматографа и колонки указаны в </w:t>
      </w:r>
      <w:r w:rsidR="00F5508B" w:rsidRPr="00ED6C1D">
        <w:rPr>
          <w:rFonts w:ascii="Arial" w:hAnsi="Arial" w:cs="Arial"/>
          <w:bCs/>
          <w:sz w:val="24"/>
          <w:szCs w:val="24"/>
          <w:lang w:eastAsia="ar-SA"/>
        </w:rPr>
        <w:t>таблиц</w:t>
      </w:r>
      <w:r w:rsidR="00F5508B">
        <w:rPr>
          <w:rFonts w:ascii="Arial" w:hAnsi="Arial" w:cs="Arial"/>
          <w:bCs/>
          <w:sz w:val="24"/>
          <w:szCs w:val="24"/>
          <w:lang w:eastAsia="ar-SA"/>
        </w:rPr>
        <w:t>е</w:t>
      </w:r>
      <w:r w:rsidR="00F5508B" w:rsidRPr="00ED6C1D">
        <w:rPr>
          <w:rFonts w:ascii="Arial" w:hAnsi="Arial" w:cs="Arial"/>
          <w:bCs/>
          <w:sz w:val="24"/>
          <w:szCs w:val="24"/>
          <w:lang w:eastAsia="ar-SA"/>
        </w:rPr>
        <w:t xml:space="preserve"> </w:t>
      </w:r>
      <w:r w:rsidR="00146554" w:rsidRPr="00B53DA2">
        <w:rPr>
          <w:rFonts w:ascii="Arial" w:hAnsi="Arial" w:cs="Arial"/>
          <w:bCs/>
          <w:sz w:val="24"/>
          <w:szCs w:val="24"/>
          <w:lang w:eastAsia="ar-SA"/>
        </w:rPr>
        <w:t>4</w:t>
      </w:r>
      <w:r w:rsidR="00DE6BA9" w:rsidRPr="00B53DA2">
        <w:rPr>
          <w:rFonts w:ascii="Arial" w:hAnsi="Arial" w:cs="Arial"/>
          <w:bCs/>
          <w:sz w:val="24"/>
          <w:szCs w:val="24"/>
          <w:lang w:eastAsia="ar-SA"/>
        </w:rPr>
        <w:t>.</w:t>
      </w:r>
    </w:p>
    <w:p w14:paraId="2D9AF7BA" w14:textId="3DE7B9BA" w:rsidR="00146554" w:rsidRPr="00D11DD4" w:rsidRDefault="00146554" w:rsidP="00BA7436">
      <w:pPr>
        <w:tabs>
          <w:tab w:val="left" w:pos="709"/>
        </w:tabs>
        <w:suppressAutoHyphens/>
        <w:jc w:val="both"/>
        <w:rPr>
          <w:rFonts w:ascii="Arial" w:hAnsi="Arial" w:cs="Arial"/>
          <w:bCs/>
          <w:sz w:val="24"/>
          <w:szCs w:val="26"/>
          <w:lang w:eastAsia="ar-SA"/>
        </w:rPr>
      </w:pPr>
      <w:r w:rsidRPr="00D11DD4">
        <w:rPr>
          <w:rFonts w:ascii="Arial" w:hAnsi="Arial" w:cs="Arial"/>
          <w:bCs/>
          <w:sz w:val="24"/>
          <w:szCs w:val="26"/>
          <w:lang w:eastAsia="ar-SA"/>
        </w:rPr>
        <w:t>Т</w:t>
      </w:r>
      <w:r w:rsidR="00D11DD4" w:rsidRPr="00D11DD4">
        <w:rPr>
          <w:rFonts w:ascii="Arial" w:hAnsi="Arial" w:cs="Arial"/>
          <w:bCs/>
          <w:sz w:val="24"/>
          <w:szCs w:val="26"/>
          <w:lang w:eastAsia="ar-SA"/>
        </w:rPr>
        <w:t xml:space="preserve"> </w:t>
      </w:r>
      <w:r w:rsidRPr="00D11DD4">
        <w:rPr>
          <w:rFonts w:ascii="Arial" w:hAnsi="Arial" w:cs="Arial"/>
          <w:bCs/>
          <w:sz w:val="24"/>
          <w:szCs w:val="26"/>
          <w:lang w:eastAsia="ar-SA"/>
        </w:rPr>
        <w:t>а</w:t>
      </w:r>
      <w:r w:rsidR="00D11DD4" w:rsidRPr="00D11DD4">
        <w:rPr>
          <w:rFonts w:ascii="Arial" w:hAnsi="Arial" w:cs="Arial"/>
          <w:bCs/>
          <w:sz w:val="24"/>
          <w:szCs w:val="26"/>
          <w:lang w:eastAsia="ar-SA"/>
        </w:rPr>
        <w:t xml:space="preserve"> </w:t>
      </w:r>
      <w:r w:rsidRPr="00D11DD4">
        <w:rPr>
          <w:rFonts w:ascii="Arial" w:hAnsi="Arial" w:cs="Arial"/>
          <w:bCs/>
          <w:sz w:val="24"/>
          <w:szCs w:val="26"/>
          <w:lang w:eastAsia="ar-SA"/>
        </w:rPr>
        <w:t>б</w:t>
      </w:r>
      <w:r w:rsidR="00D11DD4" w:rsidRPr="00D11DD4">
        <w:rPr>
          <w:rFonts w:ascii="Arial" w:hAnsi="Arial" w:cs="Arial"/>
          <w:bCs/>
          <w:sz w:val="24"/>
          <w:szCs w:val="26"/>
          <w:lang w:eastAsia="ar-SA"/>
        </w:rPr>
        <w:t xml:space="preserve"> </w:t>
      </w:r>
      <w:r w:rsidRPr="00D11DD4">
        <w:rPr>
          <w:rFonts w:ascii="Arial" w:hAnsi="Arial" w:cs="Arial"/>
          <w:bCs/>
          <w:sz w:val="24"/>
          <w:szCs w:val="26"/>
          <w:lang w:eastAsia="ar-SA"/>
        </w:rPr>
        <w:t>л</w:t>
      </w:r>
      <w:r w:rsidR="00D11DD4" w:rsidRPr="00D11DD4">
        <w:rPr>
          <w:rFonts w:ascii="Arial" w:hAnsi="Arial" w:cs="Arial"/>
          <w:bCs/>
          <w:sz w:val="24"/>
          <w:szCs w:val="26"/>
          <w:lang w:eastAsia="ar-SA"/>
        </w:rPr>
        <w:t xml:space="preserve"> </w:t>
      </w:r>
      <w:r w:rsidRPr="00D11DD4">
        <w:rPr>
          <w:rFonts w:ascii="Arial" w:hAnsi="Arial" w:cs="Arial"/>
          <w:bCs/>
          <w:sz w:val="24"/>
          <w:szCs w:val="26"/>
          <w:lang w:eastAsia="ar-SA"/>
        </w:rPr>
        <w:t>и</w:t>
      </w:r>
      <w:r w:rsidR="00D11DD4" w:rsidRPr="00D11DD4">
        <w:rPr>
          <w:rFonts w:ascii="Arial" w:hAnsi="Arial" w:cs="Arial"/>
          <w:bCs/>
          <w:sz w:val="24"/>
          <w:szCs w:val="26"/>
          <w:lang w:eastAsia="ar-SA"/>
        </w:rPr>
        <w:t xml:space="preserve"> </w:t>
      </w:r>
      <w:r w:rsidRPr="00D11DD4">
        <w:rPr>
          <w:rFonts w:ascii="Arial" w:hAnsi="Arial" w:cs="Arial"/>
          <w:bCs/>
          <w:sz w:val="24"/>
          <w:szCs w:val="26"/>
          <w:lang w:eastAsia="ar-SA"/>
        </w:rPr>
        <w:t>ц</w:t>
      </w:r>
      <w:r w:rsidR="00D11DD4" w:rsidRPr="00D11DD4">
        <w:rPr>
          <w:rFonts w:ascii="Arial" w:hAnsi="Arial" w:cs="Arial"/>
          <w:bCs/>
          <w:sz w:val="24"/>
          <w:szCs w:val="26"/>
          <w:lang w:eastAsia="ar-SA"/>
        </w:rPr>
        <w:t xml:space="preserve"> </w:t>
      </w:r>
      <w:r w:rsidRPr="00D11DD4">
        <w:rPr>
          <w:rFonts w:ascii="Arial" w:hAnsi="Arial" w:cs="Arial"/>
          <w:bCs/>
          <w:sz w:val="24"/>
          <w:szCs w:val="26"/>
          <w:lang w:eastAsia="ar-SA"/>
        </w:rPr>
        <w:t>а</w:t>
      </w:r>
      <w:r w:rsidR="00D11DD4" w:rsidRPr="00D11DD4">
        <w:rPr>
          <w:rFonts w:ascii="Arial" w:hAnsi="Arial" w:cs="Arial"/>
          <w:bCs/>
          <w:sz w:val="24"/>
          <w:szCs w:val="26"/>
          <w:lang w:eastAsia="ar-SA"/>
        </w:rPr>
        <w:t xml:space="preserve"> </w:t>
      </w:r>
      <w:r w:rsidR="00A024A7">
        <w:rPr>
          <w:rFonts w:ascii="Arial" w:hAnsi="Arial" w:cs="Arial"/>
          <w:bCs/>
          <w:sz w:val="24"/>
          <w:szCs w:val="26"/>
          <w:lang w:eastAsia="ar-SA"/>
        </w:rPr>
        <w:t xml:space="preserve"> 2</w:t>
      </w:r>
      <w:r w:rsidR="00D11DD4" w:rsidRPr="00D11DD4">
        <w:rPr>
          <w:rFonts w:ascii="Arial" w:hAnsi="Arial" w:cs="Arial"/>
          <w:bCs/>
          <w:sz w:val="24"/>
          <w:szCs w:val="26"/>
          <w:lang w:eastAsia="ar-SA"/>
        </w:rPr>
        <w:t xml:space="preserve"> – Режимные параметры хроматографа</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13"/>
        <w:gridCol w:w="2410"/>
      </w:tblGrid>
      <w:tr w:rsidR="00DE6BA9" w:rsidRPr="00ED6C1D" w14:paraId="47D0FAAF" w14:textId="77777777" w:rsidTr="00E64FF4">
        <w:tc>
          <w:tcPr>
            <w:tcW w:w="7513" w:type="dxa"/>
            <w:tcBorders>
              <w:top w:val="single" w:sz="4" w:space="0" w:color="auto"/>
              <w:left w:val="single" w:sz="4" w:space="0" w:color="auto"/>
              <w:bottom w:val="double" w:sz="4" w:space="0" w:color="auto"/>
              <w:right w:val="single" w:sz="4" w:space="0" w:color="auto"/>
            </w:tcBorders>
            <w:hideMark/>
          </w:tcPr>
          <w:p w14:paraId="2D1E67D3" w14:textId="77777777" w:rsidR="00DE6BA9" w:rsidRPr="00ED6C1D" w:rsidRDefault="00DE6BA9" w:rsidP="00BA7436">
            <w:pPr>
              <w:tabs>
                <w:tab w:val="left" w:pos="709"/>
              </w:tabs>
              <w:suppressAutoHyphens/>
              <w:spacing w:before="60" w:after="60"/>
              <w:jc w:val="center"/>
              <w:rPr>
                <w:rFonts w:ascii="Arial" w:hAnsi="Arial" w:cs="Arial"/>
                <w:bCs/>
                <w:sz w:val="24"/>
                <w:szCs w:val="24"/>
                <w:lang w:eastAsia="ar-SA"/>
              </w:rPr>
            </w:pPr>
            <w:r w:rsidRPr="00ED6C1D">
              <w:rPr>
                <w:rFonts w:ascii="Arial" w:hAnsi="Arial" w:cs="Arial"/>
                <w:bCs/>
                <w:szCs w:val="24"/>
                <w:lang w:eastAsia="ar-SA"/>
              </w:rPr>
              <w:t>Наименование параметра</w:t>
            </w:r>
          </w:p>
        </w:tc>
        <w:tc>
          <w:tcPr>
            <w:tcW w:w="2410" w:type="dxa"/>
            <w:tcBorders>
              <w:top w:val="single" w:sz="4" w:space="0" w:color="auto"/>
              <w:left w:val="single" w:sz="4" w:space="0" w:color="auto"/>
              <w:bottom w:val="double" w:sz="4" w:space="0" w:color="auto"/>
              <w:right w:val="single" w:sz="4" w:space="0" w:color="auto"/>
            </w:tcBorders>
            <w:hideMark/>
          </w:tcPr>
          <w:p w14:paraId="0281C78C" w14:textId="77777777" w:rsidR="00DE6BA9" w:rsidRPr="00ED6C1D" w:rsidRDefault="00DE6BA9" w:rsidP="00BA7436">
            <w:pPr>
              <w:tabs>
                <w:tab w:val="left" w:pos="709"/>
              </w:tabs>
              <w:suppressAutoHyphens/>
              <w:spacing w:before="60" w:after="60"/>
              <w:jc w:val="center"/>
              <w:rPr>
                <w:rFonts w:ascii="Arial" w:hAnsi="Arial" w:cs="Arial"/>
                <w:bCs/>
                <w:szCs w:val="24"/>
                <w:lang w:eastAsia="ar-SA"/>
              </w:rPr>
            </w:pPr>
            <w:r w:rsidRPr="00ED6C1D">
              <w:rPr>
                <w:rFonts w:ascii="Arial" w:hAnsi="Arial" w:cs="Arial"/>
                <w:bCs/>
                <w:szCs w:val="24"/>
                <w:lang w:eastAsia="ar-SA"/>
              </w:rPr>
              <w:t>Значение</w:t>
            </w:r>
          </w:p>
        </w:tc>
      </w:tr>
      <w:tr w:rsidR="00DE6BA9" w:rsidRPr="00ED6C1D" w14:paraId="48BF663A" w14:textId="77777777" w:rsidTr="00E64FF4">
        <w:tc>
          <w:tcPr>
            <w:tcW w:w="7513" w:type="dxa"/>
            <w:tcBorders>
              <w:top w:val="double" w:sz="4" w:space="0" w:color="auto"/>
              <w:left w:val="single" w:sz="4" w:space="0" w:color="auto"/>
              <w:bottom w:val="single" w:sz="4" w:space="0" w:color="auto"/>
              <w:right w:val="single" w:sz="4" w:space="0" w:color="auto"/>
            </w:tcBorders>
            <w:hideMark/>
          </w:tcPr>
          <w:p w14:paraId="372DE797" w14:textId="77777777" w:rsidR="00DE6BA9" w:rsidRPr="00ED6C1D" w:rsidRDefault="00DE6BA9" w:rsidP="00BA7436">
            <w:pPr>
              <w:tabs>
                <w:tab w:val="left" w:pos="709"/>
              </w:tabs>
              <w:suppressAutoHyphens/>
              <w:jc w:val="both"/>
              <w:rPr>
                <w:rFonts w:ascii="Arial" w:hAnsi="Arial" w:cs="Arial"/>
                <w:bCs/>
                <w:szCs w:val="24"/>
                <w:lang w:eastAsia="ar-SA"/>
              </w:rPr>
            </w:pPr>
            <w:r w:rsidRPr="00ED6C1D">
              <w:rPr>
                <w:rFonts w:ascii="Arial" w:hAnsi="Arial" w:cs="Arial"/>
                <w:bCs/>
                <w:szCs w:val="24"/>
                <w:lang w:eastAsia="ar-SA"/>
              </w:rPr>
              <w:t>Длина колонки, м</w:t>
            </w:r>
          </w:p>
        </w:tc>
        <w:tc>
          <w:tcPr>
            <w:tcW w:w="2410" w:type="dxa"/>
            <w:tcBorders>
              <w:top w:val="double" w:sz="4" w:space="0" w:color="auto"/>
              <w:left w:val="single" w:sz="4" w:space="0" w:color="auto"/>
              <w:bottom w:val="single" w:sz="4" w:space="0" w:color="auto"/>
              <w:right w:val="single" w:sz="4" w:space="0" w:color="auto"/>
            </w:tcBorders>
            <w:hideMark/>
          </w:tcPr>
          <w:p w14:paraId="771A586E" w14:textId="77777777" w:rsidR="00DE6BA9" w:rsidRPr="00ED6C1D" w:rsidRDefault="00DE6BA9">
            <w:pPr>
              <w:tabs>
                <w:tab w:val="left" w:pos="709"/>
              </w:tabs>
              <w:suppressAutoHyphens/>
              <w:ind w:firstLine="709"/>
              <w:jc w:val="both"/>
              <w:rPr>
                <w:rFonts w:ascii="Arial" w:hAnsi="Arial" w:cs="Arial"/>
                <w:bCs/>
                <w:szCs w:val="24"/>
                <w:lang w:eastAsia="ar-SA"/>
              </w:rPr>
            </w:pPr>
            <w:r w:rsidRPr="00ED6C1D">
              <w:rPr>
                <w:rFonts w:ascii="Arial" w:hAnsi="Arial" w:cs="Arial"/>
                <w:bCs/>
                <w:szCs w:val="24"/>
                <w:lang w:eastAsia="ar-SA"/>
              </w:rPr>
              <w:t>50</w:t>
            </w:r>
          </w:p>
        </w:tc>
      </w:tr>
      <w:tr w:rsidR="00DE6BA9" w:rsidRPr="00ED6C1D" w14:paraId="141D7499" w14:textId="77777777" w:rsidTr="00E64FF4">
        <w:tc>
          <w:tcPr>
            <w:tcW w:w="7513" w:type="dxa"/>
            <w:tcBorders>
              <w:top w:val="single" w:sz="4" w:space="0" w:color="auto"/>
              <w:left w:val="single" w:sz="4" w:space="0" w:color="auto"/>
              <w:bottom w:val="single" w:sz="4" w:space="0" w:color="auto"/>
              <w:right w:val="single" w:sz="4" w:space="0" w:color="auto"/>
            </w:tcBorders>
            <w:hideMark/>
          </w:tcPr>
          <w:p w14:paraId="71C1990E" w14:textId="77777777" w:rsidR="00DE6BA9" w:rsidRPr="00ED6C1D" w:rsidRDefault="00DE6BA9" w:rsidP="00BA7436">
            <w:pPr>
              <w:tabs>
                <w:tab w:val="left" w:pos="709"/>
              </w:tabs>
              <w:suppressAutoHyphens/>
              <w:jc w:val="both"/>
              <w:rPr>
                <w:rFonts w:ascii="Arial" w:hAnsi="Arial" w:cs="Arial"/>
                <w:bCs/>
                <w:szCs w:val="24"/>
                <w:lang w:eastAsia="ar-SA"/>
              </w:rPr>
            </w:pPr>
            <w:r w:rsidRPr="00ED6C1D">
              <w:rPr>
                <w:rFonts w:ascii="Arial" w:hAnsi="Arial" w:cs="Arial"/>
                <w:bCs/>
                <w:szCs w:val="24"/>
                <w:lang w:eastAsia="ar-SA"/>
              </w:rPr>
              <w:t>Диаметр колонки, мм</w:t>
            </w:r>
          </w:p>
        </w:tc>
        <w:tc>
          <w:tcPr>
            <w:tcW w:w="2410" w:type="dxa"/>
            <w:tcBorders>
              <w:top w:val="single" w:sz="4" w:space="0" w:color="auto"/>
              <w:left w:val="single" w:sz="4" w:space="0" w:color="auto"/>
              <w:bottom w:val="single" w:sz="4" w:space="0" w:color="auto"/>
              <w:right w:val="single" w:sz="4" w:space="0" w:color="auto"/>
            </w:tcBorders>
            <w:hideMark/>
          </w:tcPr>
          <w:p w14:paraId="2B19B40F" w14:textId="77777777" w:rsidR="00DE6BA9" w:rsidRPr="00ED6C1D" w:rsidRDefault="00DE6BA9">
            <w:pPr>
              <w:tabs>
                <w:tab w:val="left" w:pos="709"/>
              </w:tabs>
              <w:suppressAutoHyphens/>
              <w:ind w:firstLine="709"/>
              <w:jc w:val="both"/>
              <w:rPr>
                <w:rFonts w:ascii="Arial" w:hAnsi="Arial" w:cs="Arial"/>
                <w:bCs/>
                <w:szCs w:val="24"/>
                <w:lang w:eastAsia="ar-SA"/>
              </w:rPr>
            </w:pPr>
            <w:r w:rsidRPr="00ED6C1D">
              <w:rPr>
                <w:rFonts w:ascii="Arial" w:hAnsi="Arial" w:cs="Arial"/>
                <w:bCs/>
                <w:szCs w:val="24"/>
                <w:lang w:eastAsia="ar-SA"/>
              </w:rPr>
              <w:t>0,32</w:t>
            </w:r>
          </w:p>
        </w:tc>
      </w:tr>
      <w:tr w:rsidR="00DE6BA9" w:rsidRPr="00ED6C1D" w14:paraId="020C2687" w14:textId="77777777" w:rsidTr="00E64FF4">
        <w:tc>
          <w:tcPr>
            <w:tcW w:w="7513" w:type="dxa"/>
            <w:tcBorders>
              <w:top w:val="single" w:sz="4" w:space="0" w:color="auto"/>
              <w:left w:val="single" w:sz="4" w:space="0" w:color="auto"/>
              <w:bottom w:val="single" w:sz="4" w:space="0" w:color="auto"/>
              <w:right w:val="single" w:sz="4" w:space="0" w:color="auto"/>
            </w:tcBorders>
            <w:hideMark/>
          </w:tcPr>
          <w:p w14:paraId="490EE08E" w14:textId="77777777" w:rsidR="00DE6BA9" w:rsidRPr="00ED6C1D" w:rsidRDefault="00DE6BA9" w:rsidP="00BA7436">
            <w:pPr>
              <w:tabs>
                <w:tab w:val="left" w:pos="709"/>
              </w:tabs>
              <w:suppressAutoHyphens/>
              <w:jc w:val="both"/>
              <w:rPr>
                <w:rFonts w:ascii="Arial" w:hAnsi="Arial" w:cs="Arial"/>
                <w:bCs/>
                <w:szCs w:val="24"/>
                <w:lang w:eastAsia="ar-SA"/>
              </w:rPr>
            </w:pPr>
            <w:r w:rsidRPr="00ED6C1D">
              <w:rPr>
                <w:rFonts w:ascii="Arial" w:hAnsi="Arial" w:cs="Arial"/>
                <w:bCs/>
                <w:szCs w:val="24"/>
                <w:lang w:eastAsia="ar-SA"/>
              </w:rPr>
              <w:t>Температура испарителя, °С</w:t>
            </w:r>
          </w:p>
        </w:tc>
        <w:tc>
          <w:tcPr>
            <w:tcW w:w="2410" w:type="dxa"/>
            <w:tcBorders>
              <w:top w:val="single" w:sz="4" w:space="0" w:color="auto"/>
              <w:left w:val="single" w:sz="4" w:space="0" w:color="auto"/>
              <w:bottom w:val="single" w:sz="4" w:space="0" w:color="auto"/>
              <w:right w:val="single" w:sz="4" w:space="0" w:color="auto"/>
            </w:tcBorders>
            <w:hideMark/>
          </w:tcPr>
          <w:p w14:paraId="5AC992A8" w14:textId="77777777" w:rsidR="00DE6BA9" w:rsidRPr="00ED6C1D" w:rsidRDefault="00DE6BA9">
            <w:pPr>
              <w:tabs>
                <w:tab w:val="left" w:pos="709"/>
              </w:tabs>
              <w:suppressAutoHyphens/>
              <w:ind w:firstLine="709"/>
              <w:jc w:val="both"/>
              <w:rPr>
                <w:rFonts w:ascii="Arial" w:hAnsi="Arial" w:cs="Arial"/>
                <w:bCs/>
                <w:szCs w:val="24"/>
                <w:lang w:eastAsia="ar-SA"/>
              </w:rPr>
            </w:pPr>
            <w:r w:rsidRPr="00ED6C1D">
              <w:rPr>
                <w:rFonts w:ascii="Arial" w:hAnsi="Arial" w:cs="Arial"/>
                <w:bCs/>
                <w:szCs w:val="24"/>
                <w:lang w:eastAsia="ar-SA"/>
              </w:rPr>
              <w:t>170-180</w:t>
            </w:r>
          </w:p>
        </w:tc>
      </w:tr>
      <w:tr w:rsidR="00DE6BA9" w:rsidRPr="00ED6C1D" w14:paraId="628B698E" w14:textId="77777777" w:rsidTr="00E64FF4">
        <w:tc>
          <w:tcPr>
            <w:tcW w:w="7513" w:type="dxa"/>
            <w:tcBorders>
              <w:top w:val="single" w:sz="4" w:space="0" w:color="auto"/>
              <w:left w:val="single" w:sz="4" w:space="0" w:color="auto"/>
              <w:bottom w:val="single" w:sz="4" w:space="0" w:color="auto"/>
              <w:right w:val="single" w:sz="4" w:space="0" w:color="auto"/>
            </w:tcBorders>
            <w:hideMark/>
          </w:tcPr>
          <w:p w14:paraId="272EC74F" w14:textId="77777777" w:rsidR="00DE6BA9" w:rsidRPr="00ED6C1D" w:rsidRDefault="00DE6BA9" w:rsidP="00BA7436">
            <w:pPr>
              <w:tabs>
                <w:tab w:val="left" w:pos="709"/>
              </w:tabs>
              <w:suppressAutoHyphens/>
              <w:jc w:val="both"/>
              <w:rPr>
                <w:rFonts w:ascii="Arial" w:hAnsi="Arial" w:cs="Arial"/>
                <w:bCs/>
                <w:szCs w:val="24"/>
                <w:lang w:eastAsia="ar-SA"/>
              </w:rPr>
            </w:pPr>
            <w:r w:rsidRPr="00ED6C1D">
              <w:rPr>
                <w:rFonts w:ascii="Arial" w:hAnsi="Arial" w:cs="Arial"/>
                <w:bCs/>
                <w:szCs w:val="24"/>
                <w:lang w:eastAsia="ar-SA"/>
              </w:rPr>
              <w:t>Температура детектора, °С</w:t>
            </w:r>
          </w:p>
        </w:tc>
        <w:tc>
          <w:tcPr>
            <w:tcW w:w="2410" w:type="dxa"/>
            <w:tcBorders>
              <w:top w:val="single" w:sz="4" w:space="0" w:color="auto"/>
              <w:left w:val="single" w:sz="4" w:space="0" w:color="auto"/>
              <w:bottom w:val="single" w:sz="4" w:space="0" w:color="auto"/>
              <w:right w:val="single" w:sz="4" w:space="0" w:color="auto"/>
            </w:tcBorders>
            <w:hideMark/>
          </w:tcPr>
          <w:p w14:paraId="48A0F95E" w14:textId="77777777" w:rsidR="00DE6BA9" w:rsidRPr="00ED6C1D" w:rsidRDefault="00DE6BA9">
            <w:pPr>
              <w:tabs>
                <w:tab w:val="left" w:pos="709"/>
              </w:tabs>
              <w:suppressAutoHyphens/>
              <w:ind w:firstLine="709"/>
              <w:jc w:val="both"/>
              <w:rPr>
                <w:rFonts w:ascii="Arial" w:hAnsi="Arial" w:cs="Arial"/>
                <w:bCs/>
                <w:szCs w:val="24"/>
                <w:lang w:eastAsia="ar-SA"/>
              </w:rPr>
            </w:pPr>
            <w:r w:rsidRPr="00ED6C1D">
              <w:rPr>
                <w:rFonts w:ascii="Arial" w:hAnsi="Arial" w:cs="Arial"/>
                <w:bCs/>
                <w:szCs w:val="24"/>
                <w:lang w:eastAsia="ar-SA"/>
              </w:rPr>
              <w:t>180-200</w:t>
            </w:r>
          </w:p>
        </w:tc>
      </w:tr>
      <w:tr w:rsidR="00DE6BA9" w:rsidRPr="00ED6C1D" w14:paraId="0B81F8EA" w14:textId="77777777" w:rsidTr="00E64FF4">
        <w:tc>
          <w:tcPr>
            <w:tcW w:w="7513" w:type="dxa"/>
            <w:tcBorders>
              <w:top w:val="single" w:sz="4" w:space="0" w:color="auto"/>
              <w:left w:val="single" w:sz="4" w:space="0" w:color="auto"/>
              <w:bottom w:val="single" w:sz="4" w:space="0" w:color="auto"/>
              <w:right w:val="single" w:sz="4" w:space="0" w:color="auto"/>
            </w:tcBorders>
            <w:hideMark/>
          </w:tcPr>
          <w:p w14:paraId="195D67B2" w14:textId="77777777" w:rsidR="00DE6BA9" w:rsidRPr="00ED6C1D" w:rsidRDefault="00DE6BA9" w:rsidP="00BA7436">
            <w:pPr>
              <w:tabs>
                <w:tab w:val="left" w:pos="709"/>
              </w:tabs>
              <w:suppressAutoHyphens/>
              <w:jc w:val="both"/>
              <w:rPr>
                <w:rFonts w:ascii="Arial" w:hAnsi="Arial" w:cs="Arial"/>
                <w:bCs/>
                <w:szCs w:val="24"/>
                <w:lang w:eastAsia="ar-SA"/>
              </w:rPr>
            </w:pPr>
            <w:r w:rsidRPr="00ED6C1D">
              <w:rPr>
                <w:rFonts w:ascii="Arial" w:hAnsi="Arial" w:cs="Arial"/>
                <w:bCs/>
                <w:szCs w:val="24"/>
                <w:lang w:eastAsia="ar-SA"/>
              </w:rPr>
              <w:t>Газ-носитель 1 (давление), кПа</w:t>
            </w:r>
          </w:p>
        </w:tc>
        <w:tc>
          <w:tcPr>
            <w:tcW w:w="2410" w:type="dxa"/>
            <w:tcBorders>
              <w:top w:val="single" w:sz="4" w:space="0" w:color="auto"/>
              <w:left w:val="single" w:sz="4" w:space="0" w:color="auto"/>
              <w:bottom w:val="single" w:sz="4" w:space="0" w:color="auto"/>
              <w:right w:val="single" w:sz="4" w:space="0" w:color="auto"/>
            </w:tcBorders>
            <w:hideMark/>
          </w:tcPr>
          <w:p w14:paraId="2F5FDBDA" w14:textId="77777777" w:rsidR="00DE6BA9" w:rsidRPr="00ED6C1D" w:rsidRDefault="00DE6BA9">
            <w:pPr>
              <w:tabs>
                <w:tab w:val="left" w:pos="709"/>
              </w:tabs>
              <w:suppressAutoHyphens/>
              <w:ind w:firstLine="709"/>
              <w:jc w:val="both"/>
              <w:rPr>
                <w:rFonts w:ascii="Arial" w:hAnsi="Arial" w:cs="Arial"/>
                <w:bCs/>
                <w:szCs w:val="24"/>
                <w:lang w:eastAsia="ar-SA"/>
              </w:rPr>
            </w:pPr>
            <w:r w:rsidRPr="00ED6C1D">
              <w:rPr>
                <w:rFonts w:ascii="Arial" w:hAnsi="Arial" w:cs="Arial"/>
                <w:bCs/>
                <w:szCs w:val="24"/>
                <w:lang w:eastAsia="ar-SA"/>
              </w:rPr>
              <w:t>80,00</w:t>
            </w:r>
          </w:p>
        </w:tc>
      </w:tr>
      <w:tr w:rsidR="00DE6BA9" w:rsidRPr="00ED6C1D" w14:paraId="74E03E5F" w14:textId="77777777" w:rsidTr="00E64FF4">
        <w:tc>
          <w:tcPr>
            <w:tcW w:w="7513" w:type="dxa"/>
            <w:tcBorders>
              <w:top w:val="single" w:sz="4" w:space="0" w:color="auto"/>
              <w:left w:val="single" w:sz="4" w:space="0" w:color="auto"/>
              <w:bottom w:val="single" w:sz="4" w:space="0" w:color="auto"/>
              <w:right w:val="single" w:sz="4" w:space="0" w:color="auto"/>
            </w:tcBorders>
            <w:hideMark/>
          </w:tcPr>
          <w:p w14:paraId="1436DDC3" w14:textId="77777777" w:rsidR="00DE6BA9" w:rsidRPr="00ED6C1D" w:rsidRDefault="00DE6BA9" w:rsidP="00BA7436">
            <w:pPr>
              <w:tabs>
                <w:tab w:val="left" w:pos="709"/>
              </w:tabs>
              <w:suppressAutoHyphens/>
              <w:jc w:val="both"/>
              <w:rPr>
                <w:rFonts w:ascii="Arial" w:hAnsi="Arial" w:cs="Arial"/>
                <w:bCs/>
                <w:szCs w:val="24"/>
                <w:lang w:eastAsia="ar-SA"/>
              </w:rPr>
            </w:pPr>
            <w:r w:rsidRPr="00ED6C1D">
              <w:rPr>
                <w:rFonts w:ascii="Arial" w:hAnsi="Arial" w:cs="Arial"/>
                <w:bCs/>
                <w:szCs w:val="24"/>
                <w:lang w:eastAsia="ar-SA"/>
              </w:rPr>
              <w:t>Газ-носитель 2 (расход), мл/мин</w:t>
            </w:r>
          </w:p>
        </w:tc>
        <w:tc>
          <w:tcPr>
            <w:tcW w:w="2410" w:type="dxa"/>
            <w:tcBorders>
              <w:top w:val="single" w:sz="4" w:space="0" w:color="auto"/>
              <w:left w:val="single" w:sz="4" w:space="0" w:color="auto"/>
              <w:bottom w:val="single" w:sz="4" w:space="0" w:color="auto"/>
              <w:right w:val="single" w:sz="4" w:space="0" w:color="auto"/>
            </w:tcBorders>
            <w:hideMark/>
          </w:tcPr>
          <w:p w14:paraId="17E63086" w14:textId="77777777" w:rsidR="00DE6BA9" w:rsidRPr="00ED6C1D" w:rsidRDefault="00DE6BA9">
            <w:pPr>
              <w:tabs>
                <w:tab w:val="left" w:pos="709"/>
              </w:tabs>
              <w:suppressAutoHyphens/>
              <w:ind w:firstLine="709"/>
              <w:jc w:val="both"/>
              <w:rPr>
                <w:rFonts w:ascii="Arial" w:hAnsi="Arial" w:cs="Arial"/>
                <w:bCs/>
                <w:szCs w:val="24"/>
                <w:lang w:eastAsia="ar-SA"/>
              </w:rPr>
            </w:pPr>
            <w:r w:rsidRPr="00ED6C1D">
              <w:rPr>
                <w:rFonts w:ascii="Arial" w:hAnsi="Arial" w:cs="Arial"/>
                <w:bCs/>
                <w:szCs w:val="24"/>
                <w:lang w:eastAsia="ar-SA"/>
              </w:rPr>
              <w:t>95,40</w:t>
            </w:r>
          </w:p>
        </w:tc>
      </w:tr>
      <w:tr w:rsidR="00DE6BA9" w:rsidRPr="00ED6C1D" w14:paraId="05267516" w14:textId="77777777" w:rsidTr="00E64FF4">
        <w:tc>
          <w:tcPr>
            <w:tcW w:w="7513" w:type="dxa"/>
            <w:tcBorders>
              <w:top w:val="single" w:sz="4" w:space="0" w:color="auto"/>
              <w:left w:val="single" w:sz="4" w:space="0" w:color="auto"/>
              <w:bottom w:val="single" w:sz="4" w:space="0" w:color="auto"/>
              <w:right w:val="single" w:sz="4" w:space="0" w:color="auto"/>
            </w:tcBorders>
            <w:hideMark/>
          </w:tcPr>
          <w:p w14:paraId="59C5BD78" w14:textId="77777777" w:rsidR="00DE6BA9" w:rsidRPr="00ED6C1D" w:rsidRDefault="00DE6BA9" w:rsidP="00BA7436">
            <w:pPr>
              <w:tabs>
                <w:tab w:val="left" w:pos="709"/>
              </w:tabs>
              <w:suppressAutoHyphens/>
              <w:jc w:val="both"/>
              <w:rPr>
                <w:rFonts w:ascii="Arial" w:hAnsi="Arial" w:cs="Arial"/>
                <w:bCs/>
                <w:szCs w:val="24"/>
                <w:lang w:eastAsia="ar-SA"/>
              </w:rPr>
            </w:pPr>
            <w:r w:rsidRPr="00ED6C1D">
              <w:rPr>
                <w:rFonts w:ascii="Arial" w:hAnsi="Arial" w:cs="Arial"/>
                <w:bCs/>
                <w:szCs w:val="24"/>
                <w:lang w:eastAsia="ar-SA"/>
              </w:rPr>
              <w:t>Деление потока</w:t>
            </w:r>
          </w:p>
        </w:tc>
        <w:tc>
          <w:tcPr>
            <w:tcW w:w="2410" w:type="dxa"/>
            <w:tcBorders>
              <w:top w:val="single" w:sz="4" w:space="0" w:color="auto"/>
              <w:left w:val="single" w:sz="4" w:space="0" w:color="auto"/>
              <w:bottom w:val="single" w:sz="4" w:space="0" w:color="auto"/>
              <w:right w:val="single" w:sz="4" w:space="0" w:color="auto"/>
            </w:tcBorders>
            <w:hideMark/>
          </w:tcPr>
          <w:p w14:paraId="12028148" w14:textId="77777777" w:rsidR="00DE6BA9" w:rsidRPr="00ED6C1D" w:rsidRDefault="00DE6BA9">
            <w:pPr>
              <w:tabs>
                <w:tab w:val="left" w:pos="709"/>
              </w:tabs>
              <w:suppressAutoHyphens/>
              <w:ind w:firstLine="709"/>
              <w:jc w:val="both"/>
              <w:rPr>
                <w:rFonts w:ascii="Arial" w:hAnsi="Arial" w:cs="Arial"/>
                <w:bCs/>
                <w:szCs w:val="24"/>
                <w:lang w:eastAsia="ar-SA"/>
              </w:rPr>
            </w:pPr>
            <w:r w:rsidRPr="00ED6C1D">
              <w:rPr>
                <w:rFonts w:ascii="Arial" w:hAnsi="Arial" w:cs="Arial"/>
                <w:bCs/>
                <w:szCs w:val="24"/>
                <w:lang w:eastAsia="ar-SA"/>
              </w:rPr>
              <w:t>1:60</w:t>
            </w:r>
          </w:p>
        </w:tc>
      </w:tr>
      <w:tr w:rsidR="00DE6BA9" w:rsidRPr="00ED6C1D" w14:paraId="3E7C2857" w14:textId="77777777" w:rsidTr="00E64FF4">
        <w:tc>
          <w:tcPr>
            <w:tcW w:w="7513" w:type="dxa"/>
            <w:tcBorders>
              <w:top w:val="single" w:sz="4" w:space="0" w:color="auto"/>
              <w:left w:val="single" w:sz="4" w:space="0" w:color="auto"/>
              <w:bottom w:val="single" w:sz="4" w:space="0" w:color="auto"/>
              <w:right w:val="single" w:sz="4" w:space="0" w:color="auto"/>
            </w:tcBorders>
            <w:hideMark/>
          </w:tcPr>
          <w:p w14:paraId="2F667CDF" w14:textId="77777777" w:rsidR="00DE6BA9" w:rsidRPr="00ED6C1D" w:rsidRDefault="00DE6BA9" w:rsidP="00BA7436">
            <w:pPr>
              <w:tabs>
                <w:tab w:val="left" w:pos="709"/>
              </w:tabs>
              <w:suppressAutoHyphens/>
              <w:jc w:val="both"/>
              <w:rPr>
                <w:rFonts w:ascii="Arial" w:hAnsi="Arial" w:cs="Arial"/>
                <w:bCs/>
                <w:szCs w:val="24"/>
                <w:lang w:eastAsia="ar-SA"/>
              </w:rPr>
            </w:pPr>
            <w:r w:rsidRPr="00ED6C1D">
              <w:rPr>
                <w:rFonts w:ascii="Arial" w:hAnsi="Arial" w:cs="Arial"/>
                <w:bCs/>
                <w:szCs w:val="24"/>
                <w:lang w:eastAsia="ar-SA"/>
              </w:rPr>
              <w:t>Водород (расход), мл/мин</w:t>
            </w:r>
          </w:p>
        </w:tc>
        <w:tc>
          <w:tcPr>
            <w:tcW w:w="2410" w:type="dxa"/>
            <w:tcBorders>
              <w:top w:val="single" w:sz="4" w:space="0" w:color="auto"/>
              <w:left w:val="single" w:sz="4" w:space="0" w:color="auto"/>
              <w:bottom w:val="single" w:sz="4" w:space="0" w:color="auto"/>
              <w:right w:val="single" w:sz="4" w:space="0" w:color="auto"/>
            </w:tcBorders>
            <w:hideMark/>
          </w:tcPr>
          <w:p w14:paraId="09D1537A" w14:textId="77777777" w:rsidR="00DE6BA9" w:rsidRPr="00ED6C1D" w:rsidRDefault="00DE6BA9">
            <w:pPr>
              <w:tabs>
                <w:tab w:val="left" w:pos="709"/>
              </w:tabs>
              <w:suppressAutoHyphens/>
              <w:ind w:firstLine="709"/>
              <w:jc w:val="both"/>
              <w:rPr>
                <w:rFonts w:ascii="Arial" w:hAnsi="Arial" w:cs="Arial"/>
                <w:bCs/>
                <w:szCs w:val="24"/>
                <w:lang w:eastAsia="ar-SA"/>
              </w:rPr>
            </w:pPr>
            <w:r w:rsidRPr="00ED6C1D">
              <w:rPr>
                <w:rFonts w:ascii="Arial" w:hAnsi="Arial" w:cs="Arial"/>
                <w:bCs/>
                <w:szCs w:val="24"/>
                <w:lang w:eastAsia="ar-SA"/>
              </w:rPr>
              <w:t>30-60</w:t>
            </w:r>
          </w:p>
        </w:tc>
      </w:tr>
      <w:tr w:rsidR="00DE6BA9" w:rsidRPr="00ED6C1D" w14:paraId="3BFC7897" w14:textId="77777777" w:rsidTr="00E64FF4">
        <w:tc>
          <w:tcPr>
            <w:tcW w:w="7513" w:type="dxa"/>
            <w:tcBorders>
              <w:top w:val="single" w:sz="4" w:space="0" w:color="auto"/>
              <w:left w:val="single" w:sz="4" w:space="0" w:color="auto"/>
              <w:bottom w:val="single" w:sz="4" w:space="0" w:color="auto"/>
              <w:right w:val="single" w:sz="4" w:space="0" w:color="auto"/>
            </w:tcBorders>
            <w:hideMark/>
          </w:tcPr>
          <w:p w14:paraId="3C247436" w14:textId="77777777" w:rsidR="00DE6BA9" w:rsidRPr="00ED6C1D" w:rsidRDefault="00DE6BA9" w:rsidP="00BA7436">
            <w:pPr>
              <w:tabs>
                <w:tab w:val="left" w:pos="709"/>
              </w:tabs>
              <w:suppressAutoHyphens/>
              <w:jc w:val="both"/>
              <w:rPr>
                <w:rFonts w:ascii="Arial" w:hAnsi="Arial" w:cs="Arial"/>
                <w:bCs/>
                <w:szCs w:val="24"/>
                <w:lang w:eastAsia="ar-SA"/>
              </w:rPr>
            </w:pPr>
            <w:r w:rsidRPr="00ED6C1D">
              <w:rPr>
                <w:rFonts w:ascii="Arial" w:hAnsi="Arial" w:cs="Arial"/>
                <w:bCs/>
                <w:szCs w:val="24"/>
                <w:lang w:eastAsia="ar-SA"/>
              </w:rPr>
              <w:t>Воздух (расход), мл/мин</w:t>
            </w:r>
          </w:p>
        </w:tc>
        <w:tc>
          <w:tcPr>
            <w:tcW w:w="2410" w:type="dxa"/>
            <w:tcBorders>
              <w:top w:val="single" w:sz="4" w:space="0" w:color="auto"/>
              <w:left w:val="single" w:sz="4" w:space="0" w:color="auto"/>
              <w:bottom w:val="single" w:sz="4" w:space="0" w:color="auto"/>
              <w:right w:val="single" w:sz="4" w:space="0" w:color="auto"/>
            </w:tcBorders>
            <w:hideMark/>
          </w:tcPr>
          <w:p w14:paraId="5D8B16F4" w14:textId="77777777" w:rsidR="00DE6BA9" w:rsidRPr="00ED6C1D" w:rsidRDefault="00DE6BA9">
            <w:pPr>
              <w:tabs>
                <w:tab w:val="left" w:pos="709"/>
              </w:tabs>
              <w:suppressAutoHyphens/>
              <w:ind w:firstLine="709"/>
              <w:jc w:val="both"/>
              <w:rPr>
                <w:rFonts w:ascii="Arial" w:hAnsi="Arial" w:cs="Arial"/>
                <w:bCs/>
                <w:szCs w:val="24"/>
                <w:lang w:eastAsia="ar-SA"/>
              </w:rPr>
            </w:pPr>
            <w:r w:rsidRPr="00ED6C1D">
              <w:rPr>
                <w:rFonts w:ascii="Arial" w:hAnsi="Arial" w:cs="Arial"/>
                <w:bCs/>
                <w:szCs w:val="24"/>
                <w:lang w:eastAsia="ar-SA"/>
              </w:rPr>
              <w:t>300-600</w:t>
            </w:r>
          </w:p>
        </w:tc>
      </w:tr>
      <w:tr w:rsidR="00DE6BA9" w:rsidRPr="00ED6C1D" w14:paraId="5A33B999" w14:textId="77777777" w:rsidTr="00E64FF4">
        <w:tc>
          <w:tcPr>
            <w:tcW w:w="7513" w:type="dxa"/>
            <w:tcBorders>
              <w:top w:val="single" w:sz="4" w:space="0" w:color="auto"/>
              <w:left w:val="single" w:sz="4" w:space="0" w:color="auto"/>
              <w:bottom w:val="single" w:sz="4" w:space="0" w:color="auto"/>
              <w:right w:val="single" w:sz="4" w:space="0" w:color="auto"/>
            </w:tcBorders>
            <w:hideMark/>
          </w:tcPr>
          <w:p w14:paraId="5FAB0C8C" w14:textId="77777777" w:rsidR="00DE6BA9" w:rsidRPr="00ED6C1D" w:rsidRDefault="00DE6BA9" w:rsidP="00BA7436">
            <w:pPr>
              <w:tabs>
                <w:tab w:val="left" w:pos="709"/>
              </w:tabs>
              <w:suppressAutoHyphens/>
              <w:jc w:val="both"/>
              <w:rPr>
                <w:rFonts w:ascii="Arial" w:hAnsi="Arial" w:cs="Arial"/>
                <w:bCs/>
                <w:szCs w:val="24"/>
                <w:lang w:eastAsia="ar-SA"/>
              </w:rPr>
            </w:pPr>
            <w:r w:rsidRPr="00ED6C1D">
              <w:rPr>
                <w:rFonts w:ascii="Arial" w:hAnsi="Arial" w:cs="Arial"/>
                <w:bCs/>
                <w:szCs w:val="24"/>
                <w:lang w:eastAsia="ar-SA"/>
              </w:rPr>
              <w:t>Объем пробы, мм</w:t>
            </w:r>
            <w:r w:rsidRPr="00ED6C1D">
              <w:rPr>
                <w:rFonts w:ascii="Arial" w:hAnsi="Arial" w:cs="Arial"/>
                <w:bCs/>
                <w:szCs w:val="24"/>
                <w:vertAlign w:val="superscript"/>
                <w:lang w:eastAsia="ar-SA"/>
              </w:rPr>
              <w:t>3</w:t>
            </w:r>
          </w:p>
        </w:tc>
        <w:tc>
          <w:tcPr>
            <w:tcW w:w="2410" w:type="dxa"/>
            <w:tcBorders>
              <w:top w:val="single" w:sz="4" w:space="0" w:color="auto"/>
              <w:left w:val="single" w:sz="4" w:space="0" w:color="auto"/>
              <w:bottom w:val="single" w:sz="4" w:space="0" w:color="auto"/>
              <w:right w:val="single" w:sz="4" w:space="0" w:color="auto"/>
            </w:tcBorders>
            <w:hideMark/>
          </w:tcPr>
          <w:p w14:paraId="400D52F1" w14:textId="77777777" w:rsidR="00DE6BA9" w:rsidRPr="00ED6C1D" w:rsidRDefault="00DE6BA9">
            <w:pPr>
              <w:tabs>
                <w:tab w:val="left" w:pos="709"/>
              </w:tabs>
              <w:suppressAutoHyphens/>
              <w:ind w:firstLine="709"/>
              <w:jc w:val="both"/>
              <w:rPr>
                <w:rFonts w:ascii="Arial" w:hAnsi="Arial" w:cs="Arial"/>
                <w:bCs/>
                <w:szCs w:val="24"/>
                <w:lang w:eastAsia="ar-SA"/>
              </w:rPr>
            </w:pPr>
            <w:r w:rsidRPr="00ED6C1D">
              <w:rPr>
                <w:rFonts w:ascii="Arial" w:hAnsi="Arial" w:cs="Arial"/>
                <w:bCs/>
                <w:szCs w:val="24"/>
                <w:lang w:eastAsia="ar-SA"/>
              </w:rPr>
              <w:t>1-2</w:t>
            </w:r>
          </w:p>
        </w:tc>
      </w:tr>
    </w:tbl>
    <w:p w14:paraId="3F756255" w14:textId="4E43BF94" w:rsidR="000F25BC" w:rsidRPr="00F35CB8" w:rsidRDefault="000F25BC" w:rsidP="000F25BC">
      <w:pPr>
        <w:tabs>
          <w:tab w:val="left" w:pos="709"/>
        </w:tabs>
        <w:suppressAutoHyphens/>
        <w:spacing w:line="360" w:lineRule="auto"/>
        <w:ind w:firstLine="709"/>
        <w:jc w:val="both"/>
        <w:rPr>
          <w:rFonts w:ascii="Arial" w:hAnsi="Arial" w:cs="Arial"/>
          <w:bCs/>
          <w:sz w:val="24"/>
          <w:szCs w:val="24"/>
          <w:lang w:eastAsia="ar-SA"/>
        </w:rPr>
      </w:pPr>
      <w:r w:rsidRPr="00F35CB8">
        <w:rPr>
          <w:rFonts w:ascii="Arial" w:hAnsi="Arial" w:cs="Arial"/>
          <w:bCs/>
          <w:sz w:val="24"/>
          <w:szCs w:val="24"/>
          <w:lang w:eastAsia="ar-SA"/>
        </w:rPr>
        <w:t xml:space="preserve">Любой из приведенных параметров может быть изменен для достижения лучшего разделения </w:t>
      </w:r>
      <w:r w:rsidR="0061664E">
        <w:rPr>
          <w:rFonts w:ascii="Arial" w:hAnsi="Arial" w:cs="Arial"/>
          <w:bCs/>
          <w:sz w:val="24"/>
          <w:szCs w:val="24"/>
          <w:lang w:eastAsia="ar-SA"/>
        </w:rPr>
        <w:t>компонентов</w:t>
      </w:r>
      <w:r w:rsidR="00E51093">
        <w:rPr>
          <w:rFonts w:ascii="Arial" w:hAnsi="Arial" w:cs="Arial"/>
          <w:bCs/>
          <w:sz w:val="24"/>
          <w:szCs w:val="24"/>
          <w:lang w:eastAsia="ar-SA"/>
        </w:rPr>
        <w:t xml:space="preserve"> анализируемой пробы</w:t>
      </w:r>
      <w:r w:rsidR="0061664E">
        <w:rPr>
          <w:rFonts w:ascii="Arial" w:hAnsi="Arial" w:cs="Arial"/>
          <w:bCs/>
          <w:sz w:val="24"/>
          <w:szCs w:val="24"/>
          <w:lang w:eastAsia="ar-SA"/>
        </w:rPr>
        <w:t>.</w:t>
      </w:r>
    </w:p>
    <w:p w14:paraId="2DF5A58B" w14:textId="36E30CF8" w:rsidR="00146554" w:rsidRPr="00F35CB8" w:rsidRDefault="00DE6BA9" w:rsidP="00E64FF4">
      <w:pPr>
        <w:tabs>
          <w:tab w:val="left" w:pos="709"/>
        </w:tabs>
        <w:suppressAutoHyphens/>
        <w:spacing w:line="360" w:lineRule="auto"/>
        <w:ind w:firstLine="709"/>
        <w:jc w:val="both"/>
        <w:rPr>
          <w:rFonts w:ascii="Arial" w:hAnsi="Arial" w:cs="Arial"/>
          <w:bCs/>
          <w:sz w:val="24"/>
          <w:szCs w:val="24"/>
          <w:lang w:eastAsia="ar-SA"/>
        </w:rPr>
      </w:pPr>
      <w:r w:rsidRPr="00F35CB8">
        <w:rPr>
          <w:rFonts w:ascii="Arial" w:hAnsi="Arial" w:cs="Arial"/>
          <w:bCs/>
          <w:sz w:val="24"/>
          <w:szCs w:val="24"/>
          <w:lang w:eastAsia="ar-SA"/>
        </w:rPr>
        <w:t>7.13.4</w:t>
      </w:r>
      <w:r w:rsidR="00146554" w:rsidRPr="00F35CB8">
        <w:rPr>
          <w:rFonts w:ascii="Arial" w:hAnsi="Arial" w:cs="Arial"/>
          <w:bCs/>
          <w:sz w:val="24"/>
          <w:szCs w:val="24"/>
          <w:lang w:eastAsia="ar-SA"/>
        </w:rPr>
        <w:t xml:space="preserve"> Подготовка к выполнению </w:t>
      </w:r>
      <w:r w:rsidRPr="00F35CB8">
        <w:rPr>
          <w:rFonts w:ascii="Arial" w:hAnsi="Arial" w:cs="Arial"/>
          <w:bCs/>
          <w:sz w:val="24"/>
          <w:szCs w:val="24"/>
          <w:lang w:eastAsia="ar-SA"/>
        </w:rPr>
        <w:t>анализа</w:t>
      </w:r>
    </w:p>
    <w:p w14:paraId="43DC91D9" w14:textId="77777777" w:rsidR="00146554" w:rsidRPr="00F35CB8" w:rsidRDefault="00DE6BA9" w:rsidP="00ED6C1D">
      <w:pPr>
        <w:tabs>
          <w:tab w:val="left" w:pos="709"/>
        </w:tabs>
        <w:suppressAutoHyphens/>
        <w:spacing w:line="360" w:lineRule="auto"/>
        <w:ind w:firstLine="709"/>
        <w:jc w:val="both"/>
        <w:rPr>
          <w:rFonts w:ascii="Arial" w:hAnsi="Arial" w:cs="Arial"/>
          <w:bCs/>
          <w:sz w:val="24"/>
          <w:szCs w:val="24"/>
          <w:lang w:eastAsia="ar-SA"/>
        </w:rPr>
      </w:pPr>
      <w:r w:rsidRPr="00F35CB8">
        <w:rPr>
          <w:rFonts w:ascii="Arial" w:hAnsi="Arial" w:cs="Arial"/>
          <w:bCs/>
          <w:sz w:val="24"/>
          <w:szCs w:val="24"/>
          <w:lang w:eastAsia="ar-SA"/>
        </w:rPr>
        <w:t>7.13.4</w:t>
      </w:r>
      <w:r w:rsidR="00146554" w:rsidRPr="00F35CB8">
        <w:rPr>
          <w:rFonts w:ascii="Arial" w:hAnsi="Arial" w:cs="Arial"/>
          <w:bCs/>
          <w:sz w:val="24"/>
          <w:szCs w:val="24"/>
          <w:lang w:eastAsia="ar-SA"/>
        </w:rPr>
        <w:t>.1 Подготовка хроматографа</w:t>
      </w:r>
    </w:p>
    <w:p w14:paraId="3D8488AB" w14:textId="1A753D34" w:rsidR="00FD2556" w:rsidRDefault="00F5508B" w:rsidP="00F5508B">
      <w:pPr>
        <w:tabs>
          <w:tab w:val="left" w:pos="709"/>
        </w:tabs>
        <w:suppressAutoHyphens/>
        <w:spacing w:line="360" w:lineRule="auto"/>
        <w:ind w:firstLine="709"/>
        <w:jc w:val="both"/>
        <w:rPr>
          <w:rFonts w:ascii="Arial" w:hAnsi="Arial"/>
          <w:color w:val="EE0000"/>
          <w:sz w:val="24"/>
        </w:rPr>
      </w:pPr>
      <w:r w:rsidRPr="00E924AE">
        <w:rPr>
          <w:rFonts w:ascii="Arial" w:hAnsi="Arial" w:cs="Arial"/>
          <w:bCs/>
          <w:sz w:val="24"/>
          <w:szCs w:val="24"/>
          <w:lang w:eastAsia="ar-SA"/>
        </w:rPr>
        <w:t xml:space="preserve">Подготовку прибора к анализу и вывод его на рабочий режим проводят в </w:t>
      </w:r>
      <w:r w:rsidRPr="00FD2556">
        <w:rPr>
          <w:rFonts w:ascii="Arial" w:hAnsi="Arial" w:cs="Arial"/>
          <w:bCs/>
          <w:sz w:val="24"/>
          <w:szCs w:val="24"/>
          <w:lang w:eastAsia="ar-SA"/>
        </w:rPr>
        <w:t>соответствии с инструкцией</w:t>
      </w:r>
      <w:r w:rsidR="003C55FA" w:rsidRPr="00FD2556">
        <w:rPr>
          <w:rFonts w:ascii="Arial" w:hAnsi="Arial" w:cs="Arial"/>
          <w:bCs/>
          <w:sz w:val="24"/>
          <w:szCs w:val="24"/>
          <w:lang w:eastAsia="ar-SA"/>
        </w:rPr>
        <w:t xml:space="preserve"> </w:t>
      </w:r>
      <w:r w:rsidR="003C55FA" w:rsidRPr="00561C1B">
        <w:rPr>
          <w:rFonts w:ascii="Arial" w:hAnsi="Arial" w:cs="Arial"/>
          <w:bCs/>
          <w:sz w:val="24"/>
          <w:szCs w:val="24"/>
          <w:lang w:eastAsia="ar-SA"/>
        </w:rPr>
        <w:t>на прибор</w:t>
      </w:r>
      <w:r w:rsidR="00FD2556" w:rsidRPr="00FD2556">
        <w:rPr>
          <w:rFonts w:ascii="Arial" w:hAnsi="Arial" w:cs="Arial"/>
          <w:bCs/>
          <w:sz w:val="24"/>
          <w:szCs w:val="24"/>
          <w:lang w:eastAsia="ar-SA"/>
        </w:rPr>
        <w:t>.</w:t>
      </w:r>
    </w:p>
    <w:p w14:paraId="1E56D67E" w14:textId="77777777" w:rsidR="00F5508B" w:rsidRPr="00E924AE" w:rsidRDefault="00F5508B" w:rsidP="00F5508B">
      <w:pPr>
        <w:tabs>
          <w:tab w:val="left" w:pos="709"/>
        </w:tabs>
        <w:suppressAutoHyphens/>
        <w:spacing w:line="360" w:lineRule="auto"/>
        <w:ind w:firstLine="709"/>
        <w:jc w:val="both"/>
        <w:rPr>
          <w:rFonts w:ascii="Arial" w:hAnsi="Arial" w:cs="Arial"/>
          <w:bCs/>
          <w:sz w:val="24"/>
          <w:szCs w:val="24"/>
          <w:lang w:eastAsia="ar-SA"/>
        </w:rPr>
      </w:pPr>
      <w:r w:rsidRPr="00E924AE">
        <w:rPr>
          <w:rFonts w:ascii="Arial" w:hAnsi="Arial" w:cs="Arial"/>
          <w:bCs/>
          <w:sz w:val="24"/>
          <w:szCs w:val="24"/>
          <w:lang w:eastAsia="ar-SA"/>
        </w:rPr>
        <w:t>После присоединения колонки к детектору и установления соответствующих рабочих условий должна быть достигнута стабильная нулевая линия при необходимой чувствительности.</w:t>
      </w:r>
    </w:p>
    <w:p w14:paraId="0557B115" w14:textId="6BCF567B" w:rsidR="00146554" w:rsidRPr="00F35CB8" w:rsidRDefault="00DE6BA9" w:rsidP="00ED6C1D">
      <w:pPr>
        <w:tabs>
          <w:tab w:val="left" w:pos="709"/>
        </w:tabs>
        <w:suppressAutoHyphens/>
        <w:spacing w:line="360" w:lineRule="auto"/>
        <w:ind w:firstLine="709"/>
        <w:jc w:val="both"/>
        <w:rPr>
          <w:rFonts w:ascii="Arial" w:hAnsi="Arial" w:cs="Arial"/>
          <w:bCs/>
          <w:sz w:val="24"/>
          <w:szCs w:val="24"/>
          <w:lang w:eastAsia="ar-SA"/>
        </w:rPr>
      </w:pPr>
      <w:r w:rsidRPr="00F35CB8">
        <w:rPr>
          <w:rFonts w:ascii="Arial" w:hAnsi="Arial" w:cs="Arial"/>
          <w:bCs/>
          <w:sz w:val="24"/>
          <w:szCs w:val="24"/>
          <w:lang w:eastAsia="ar-SA"/>
        </w:rPr>
        <w:t>7.13.4</w:t>
      </w:r>
      <w:r w:rsidR="00146554" w:rsidRPr="00F35CB8">
        <w:rPr>
          <w:rFonts w:ascii="Arial" w:hAnsi="Arial" w:cs="Arial"/>
          <w:bCs/>
          <w:sz w:val="24"/>
          <w:szCs w:val="24"/>
          <w:lang w:eastAsia="ar-SA"/>
        </w:rPr>
        <w:t xml:space="preserve">.2 Приготовление раствора стандарта (толуола) с массовой долей 10% в </w:t>
      </w:r>
      <w:r w:rsidR="006C5917" w:rsidRPr="00F35CB8">
        <w:rPr>
          <w:rFonts w:ascii="Arial" w:hAnsi="Arial" w:cs="Arial"/>
          <w:bCs/>
          <w:sz w:val="24"/>
          <w:szCs w:val="24"/>
          <w:lang w:eastAsia="ar-SA"/>
        </w:rPr>
        <w:t>акрилонитриле</w:t>
      </w:r>
    </w:p>
    <w:p w14:paraId="103123DC" w14:textId="19C86D6F" w:rsidR="00146554" w:rsidRPr="00F35CB8"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F35CB8">
        <w:rPr>
          <w:rFonts w:ascii="Arial" w:hAnsi="Arial" w:cs="Arial"/>
          <w:bCs/>
          <w:sz w:val="24"/>
          <w:szCs w:val="24"/>
          <w:lang w:eastAsia="ar-SA"/>
        </w:rPr>
        <w:t>Навеску толуола (стандарт) массой (2,00±0,01)</w:t>
      </w:r>
      <w:r w:rsidR="00013AB2" w:rsidRPr="00F35CB8">
        <w:rPr>
          <w:rFonts w:ascii="Arial" w:hAnsi="Arial" w:cs="Arial"/>
          <w:bCs/>
          <w:sz w:val="24"/>
          <w:szCs w:val="24"/>
          <w:lang w:eastAsia="ar-SA"/>
        </w:rPr>
        <w:t> </w:t>
      </w:r>
      <w:r w:rsidRPr="00F35CB8">
        <w:rPr>
          <w:rFonts w:ascii="Arial" w:hAnsi="Arial" w:cs="Arial"/>
          <w:bCs/>
          <w:sz w:val="24"/>
          <w:szCs w:val="24"/>
          <w:lang w:eastAsia="ar-SA"/>
        </w:rPr>
        <w:t>г растворяют в (18,00±0,01)</w:t>
      </w:r>
      <w:r w:rsidR="00013AB2" w:rsidRPr="00F35CB8">
        <w:rPr>
          <w:rFonts w:ascii="Arial" w:hAnsi="Arial" w:cs="Arial"/>
          <w:bCs/>
          <w:sz w:val="24"/>
          <w:szCs w:val="24"/>
          <w:lang w:eastAsia="ar-SA"/>
        </w:rPr>
        <w:t> </w:t>
      </w:r>
      <w:r w:rsidRPr="00F35CB8">
        <w:rPr>
          <w:rFonts w:ascii="Arial" w:hAnsi="Arial" w:cs="Arial"/>
          <w:bCs/>
          <w:sz w:val="24"/>
          <w:szCs w:val="24"/>
          <w:lang w:eastAsia="ar-SA"/>
        </w:rPr>
        <w:t xml:space="preserve">г акрилонитрила во взвешенной материальной склянке вместимостью </w:t>
      </w:r>
      <w:r w:rsidR="001F48F8" w:rsidRPr="00F35CB8">
        <w:rPr>
          <w:rFonts w:ascii="Arial" w:hAnsi="Arial" w:cs="Arial"/>
          <w:bCs/>
          <w:sz w:val="24"/>
          <w:szCs w:val="24"/>
          <w:lang w:eastAsia="ar-SA"/>
        </w:rPr>
        <w:t>50 </w:t>
      </w:r>
      <w:r w:rsidR="00806DE7" w:rsidRPr="00F35CB8">
        <w:rPr>
          <w:rFonts w:ascii="Arial" w:hAnsi="Arial" w:cs="Arial"/>
          <w:bCs/>
          <w:sz w:val="24"/>
          <w:szCs w:val="24"/>
          <w:lang w:eastAsia="ar-SA"/>
        </w:rPr>
        <w:t>см</w:t>
      </w:r>
      <w:r w:rsidR="00806DE7" w:rsidRPr="00F35CB8">
        <w:rPr>
          <w:rFonts w:ascii="Arial" w:hAnsi="Arial" w:cs="Arial"/>
          <w:bCs/>
          <w:sz w:val="24"/>
          <w:szCs w:val="24"/>
          <w:vertAlign w:val="superscript"/>
          <w:lang w:eastAsia="ar-SA"/>
        </w:rPr>
        <w:t>3</w:t>
      </w:r>
      <w:r w:rsidRPr="00F35CB8">
        <w:rPr>
          <w:rFonts w:ascii="Arial" w:hAnsi="Arial" w:cs="Arial"/>
          <w:bCs/>
          <w:sz w:val="24"/>
          <w:szCs w:val="24"/>
          <w:lang w:eastAsia="ar-SA"/>
        </w:rPr>
        <w:t>.</w:t>
      </w:r>
      <w:r w:rsidR="001F48F8" w:rsidRPr="00F35CB8">
        <w:rPr>
          <w:rFonts w:ascii="Arial" w:hAnsi="Arial" w:cs="Arial"/>
          <w:bCs/>
          <w:sz w:val="24"/>
          <w:szCs w:val="24"/>
          <w:lang w:eastAsia="ar-SA"/>
        </w:rPr>
        <w:t xml:space="preserve"> </w:t>
      </w:r>
      <w:r w:rsidRPr="00F35CB8">
        <w:rPr>
          <w:rFonts w:ascii="Arial" w:hAnsi="Arial" w:cs="Arial"/>
          <w:bCs/>
          <w:sz w:val="24"/>
          <w:szCs w:val="24"/>
          <w:lang w:eastAsia="ar-SA"/>
        </w:rPr>
        <w:t>Результаты всех взвешиваний записывают с точностью до второго десятичного знака.</w:t>
      </w:r>
    </w:p>
    <w:p w14:paraId="48396F5C" w14:textId="77777777" w:rsidR="00146554" w:rsidRPr="00F35CB8"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F35CB8">
        <w:rPr>
          <w:rFonts w:ascii="Arial" w:hAnsi="Arial" w:cs="Arial"/>
          <w:bCs/>
          <w:sz w:val="24"/>
          <w:szCs w:val="24"/>
          <w:lang w:eastAsia="ar-SA"/>
        </w:rPr>
        <w:t>Срок хранения раствора 1 месяц.</w:t>
      </w:r>
    </w:p>
    <w:p w14:paraId="5E71FE5A" w14:textId="77777777" w:rsidR="00146554" w:rsidRPr="00F35CB8" w:rsidRDefault="00DE6BA9" w:rsidP="00ED6C1D">
      <w:pPr>
        <w:tabs>
          <w:tab w:val="left" w:pos="709"/>
        </w:tabs>
        <w:suppressAutoHyphens/>
        <w:spacing w:line="360" w:lineRule="auto"/>
        <w:ind w:firstLine="709"/>
        <w:jc w:val="both"/>
        <w:rPr>
          <w:rFonts w:ascii="Arial" w:hAnsi="Arial" w:cs="Arial"/>
          <w:bCs/>
          <w:sz w:val="24"/>
          <w:szCs w:val="24"/>
          <w:lang w:eastAsia="ar-SA"/>
        </w:rPr>
      </w:pPr>
      <w:r w:rsidRPr="00F35CB8">
        <w:rPr>
          <w:rFonts w:ascii="Arial" w:hAnsi="Arial" w:cs="Arial"/>
          <w:bCs/>
          <w:sz w:val="24"/>
          <w:szCs w:val="24"/>
          <w:lang w:eastAsia="ar-SA"/>
        </w:rPr>
        <w:t>7.13.4</w:t>
      </w:r>
      <w:r w:rsidR="00663A2E" w:rsidRPr="00F35CB8">
        <w:rPr>
          <w:rFonts w:ascii="Arial" w:hAnsi="Arial" w:cs="Arial"/>
          <w:bCs/>
          <w:sz w:val="24"/>
          <w:szCs w:val="24"/>
          <w:lang w:eastAsia="ar-SA"/>
        </w:rPr>
        <w:t>.3</w:t>
      </w:r>
      <w:r w:rsidR="00146554" w:rsidRPr="00F35CB8">
        <w:rPr>
          <w:rFonts w:ascii="Arial" w:hAnsi="Arial" w:cs="Arial"/>
          <w:bCs/>
          <w:sz w:val="24"/>
          <w:szCs w:val="24"/>
          <w:lang w:eastAsia="ar-SA"/>
        </w:rPr>
        <w:t xml:space="preserve"> Приготовление градуировочных смесей</w:t>
      </w:r>
    </w:p>
    <w:p w14:paraId="5637AC0B" w14:textId="725F5858" w:rsidR="00146554" w:rsidRPr="00F35CB8"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F35CB8">
        <w:rPr>
          <w:rFonts w:ascii="Arial" w:hAnsi="Arial" w:cs="Arial"/>
          <w:bCs/>
          <w:sz w:val="24"/>
          <w:szCs w:val="24"/>
          <w:lang w:eastAsia="ar-SA"/>
        </w:rPr>
        <w:t>Для градуировки</w:t>
      </w:r>
      <w:r w:rsidR="001F48F8" w:rsidRPr="00F35CB8">
        <w:rPr>
          <w:rFonts w:ascii="Arial" w:hAnsi="Arial" w:cs="Arial"/>
          <w:bCs/>
          <w:sz w:val="24"/>
          <w:szCs w:val="24"/>
          <w:lang w:eastAsia="ar-SA"/>
        </w:rPr>
        <w:t xml:space="preserve"> ПИД</w:t>
      </w:r>
      <w:r w:rsidR="00EA3346" w:rsidRPr="00F35CB8">
        <w:rPr>
          <w:rFonts w:ascii="Arial" w:hAnsi="Arial" w:cs="Arial"/>
          <w:bCs/>
          <w:sz w:val="24"/>
          <w:szCs w:val="24"/>
          <w:lang w:eastAsia="ar-SA"/>
        </w:rPr>
        <w:t xml:space="preserve"> </w:t>
      </w:r>
      <w:r w:rsidRPr="00F35CB8">
        <w:rPr>
          <w:rFonts w:ascii="Arial" w:hAnsi="Arial" w:cs="Arial"/>
          <w:bCs/>
          <w:sz w:val="24"/>
          <w:szCs w:val="24"/>
          <w:lang w:eastAsia="ar-SA"/>
        </w:rPr>
        <w:t xml:space="preserve">хроматографа готовят градуировочные смеси, близкие по составу к анализируемому </w:t>
      </w:r>
      <w:r w:rsidR="006C5917" w:rsidRPr="00F35CB8">
        <w:rPr>
          <w:rFonts w:ascii="Arial" w:hAnsi="Arial" w:cs="Arial"/>
          <w:bCs/>
          <w:sz w:val="24"/>
          <w:szCs w:val="24"/>
          <w:lang w:eastAsia="ar-SA"/>
        </w:rPr>
        <w:t>акрилонитрилу</w:t>
      </w:r>
      <w:r w:rsidRPr="00F35CB8">
        <w:rPr>
          <w:rFonts w:ascii="Arial" w:hAnsi="Arial" w:cs="Arial"/>
          <w:bCs/>
          <w:sz w:val="24"/>
          <w:szCs w:val="24"/>
          <w:lang w:eastAsia="ar-SA"/>
        </w:rPr>
        <w:t>.</w:t>
      </w:r>
    </w:p>
    <w:p w14:paraId="30D00AAC" w14:textId="77777777" w:rsidR="00146554" w:rsidRPr="00F35CB8"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F35CB8">
        <w:rPr>
          <w:rFonts w:ascii="Arial" w:hAnsi="Arial" w:cs="Arial"/>
          <w:bCs/>
          <w:sz w:val="24"/>
          <w:szCs w:val="24"/>
          <w:lang w:eastAsia="ar-SA"/>
        </w:rPr>
        <w:t>Приготовление основной градуировочной смеси.</w:t>
      </w:r>
    </w:p>
    <w:p w14:paraId="383638CF" w14:textId="65BDC89E" w:rsidR="00146554" w:rsidRPr="00F35CB8" w:rsidRDefault="00146554" w:rsidP="00F35CB8">
      <w:pPr>
        <w:tabs>
          <w:tab w:val="left" w:pos="709"/>
        </w:tabs>
        <w:suppressAutoHyphens/>
        <w:spacing w:line="360" w:lineRule="auto"/>
        <w:ind w:firstLine="709"/>
        <w:jc w:val="both"/>
        <w:rPr>
          <w:rFonts w:ascii="Arial" w:hAnsi="Arial" w:cs="Arial"/>
          <w:bCs/>
          <w:sz w:val="24"/>
          <w:szCs w:val="24"/>
          <w:lang w:eastAsia="ar-SA"/>
        </w:rPr>
      </w:pPr>
      <w:r w:rsidRPr="00F35CB8">
        <w:rPr>
          <w:rFonts w:ascii="Arial" w:hAnsi="Arial" w:cs="Arial"/>
          <w:bCs/>
          <w:sz w:val="24"/>
          <w:szCs w:val="24"/>
          <w:lang w:eastAsia="ar-SA"/>
        </w:rPr>
        <w:t>Во взвешенную с точностью до четв</w:t>
      </w:r>
      <w:r w:rsidR="00B54F85" w:rsidRPr="00F35CB8">
        <w:rPr>
          <w:rFonts w:ascii="Arial" w:hAnsi="Arial" w:cs="Arial"/>
          <w:bCs/>
          <w:sz w:val="24"/>
          <w:szCs w:val="24"/>
          <w:lang w:eastAsia="ar-SA"/>
        </w:rPr>
        <w:t>е</w:t>
      </w:r>
      <w:r w:rsidRPr="00F35CB8">
        <w:rPr>
          <w:rFonts w:ascii="Arial" w:hAnsi="Arial" w:cs="Arial"/>
          <w:bCs/>
          <w:sz w:val="24"/>
          <w:szCs w:val="24"/>
          <w:lang w:eastAsia="ar-SA"/>
        </w:rPr>
        <w:t>ртого десятичного знака склянку вместимостью 100</w:t>
      </w:r>
      <w:r w:rsidR="00DE6BA9" w:rsidRPr="00F35CB8">
        <w:rPr>
          <w:rFonts w:ascii="Arial" w:hAnsi="Arial" w:cs="Arial"/>
          <w:bCs/>
          <w:sz w:val="24"/>
          <w:szCs w:val="24"/>
          <w:lang w:eastAsia="ar-SA"/>
        </w:rPr>
        <w:t xml:space="preserve"> </w:t>
      </w:r>
      <w:r w:rsidR="00806DE7" w:rsidRPr="00F35CB8">
        <w:rPr>
          <w:rFonts w:ascii="Arial" w:hAnsi="Arial" w:cs="Arial"/>
          <w:bCs/>
          <w:sz w:val="24"/>
          <w:szCs w:val="24"/>
          <w:lang w:eastAsia="ar-SA"/>
        </w:rPr>
        <w:t>см</w:t>
      </w:r>
      <w:r w:rsidR="00806DE7" w:rsidRPr="00F35CB8">
        <w:rPr>
          <w:rFonts w:ascii="Arial" w:hAnsi="Arial" w:cs="Arial"/>
          <w:bCs/>
          <w:sz w:val="24"/>
          <w:szCs w:val="24"/>
          <w:vertAlign w:val="superscript"/>
          <w:lang w:eastAsia="ar-SA"/>
        </w:rPr>
        <w:t>3</w:t>
      </w:r>
      <w:r w:rsidRPr="00F35CB8">
        <w:rPr>
          <w:rFonts w:ascii="Arial" w:hAnsi="Arial" w:cs="Arial"/>
          <w:bCs/>
          <w:sz w:val="24"/>
          <w:szCs w:val="24"/>
          <w:lang w:eastAsia="ar-SA"/>
        </w:rPr>
        <w:t xml:space="preserve"> помещают с помощью цилиндра вместимостью (40-50) </w:t>
      </w:r>
      <w:r w:rsidR="00806DE7" w:rsidRPr="00F35CB8">
        <w:rPr>
          <w:rFonts w:ascii="Arial" w:hAnsi="Arial" w:cs="Arial"/>
          <w:bCs/>
          <w:sz w:val="24"/>
          <w:szCs w:val="24"/>
          <w:lang w:eastAsia="ar-SA"/>
        </w:rPr>
        <w:t>см</w:t>
      </w:r>
      <w:r w:rsidR="00806DE7" w:rsidRPr="00F35CB8">
        <w:rPr>
          <w:rFonts w:ascii="Arial" w:hAnsi="Arial" w:cs="Arial"/>
          <w:bCs/>
          <w:sz w:val="24"/>
          <w:szCs w:val="24"/>
          <w:vertAlign w:val="superscript"/>
          <w:lang w:eastAsia="ar-SA"/>
        </w:rPr>
        <w:t>3</w:t>
      </w:r>
      <w:r w:rsidRPr="00F35CB8">
        <w:rPr>
          <w:rFonts w:ascii="Arial" w:hAnsi="Arial" w:cs="Arial"/>
          <w:bCs/>
          <w:sz w:val="24"/>
          <w:szCs w:val="24"/>
          <w:lang w:eastAsia="ar-SA"/>
        </w:rPr>
        <w:t xml:space="preserve"> акрилонитрила, не содержащего примесей, или с известным их содержанием, взвешивают. Затем с помощью одноразового медицинского шприца добавляют (0,3-0,5) </w:t>
      </w:r>
      <w:r w:rsidR="00806DE7" w:rsidRPr="00F35CB8">
        <w:rPr>
          <w:rFonts w:ascii="Arial" w:hAnsi="Arial" w:cs="Arial"/>
          <w:bCs/>
          <w:sz w:val="24"/>
          <w:szCs w:val="24"/>
          <w:lang w:eastAsia="ar-SA"/>
        </w:rPr>
        <w:t>см</w:t>
      </w:r>
      <w:r w:rsidR="00806DE7" w:rsidRPr="00F35CB8">
        <w:rPr>
          <w:rFonts w:ascii="Arial" w:hAnsi="Arial" w:cs="Arial"/>
          <w:bCs/>
          <w:sz w:val="24"/>
          <w:szCs w:val="24"/>
          <w:vertAlign w:val="superscript"/>
          <w:lang w:eastAsia="ar-SA"/>
        </w:rPr>
        <w:t>3</w:t>
      </w:r>
      <w:r w:rsidRPr="00F35CB8">
        <w:rPr>
          <w:rFonts w:ascii="Arial" w:hAnsi="Arial" w:cs="Arial"/>
          <w:bCs/>
          <w:sz w:val="24"/>
          <w:szCs w:val="24"/>
          <w:vertAlign w:val="superscript"/>
          <w:lang w:eastAsia="ar-SA"/>
        </w:rPr>
        <w:t xml:space="preserve"> </w:t>
      </w:r>
      <w:r w:rsidRPr="00F35CB8">
        <w:rPr>
          <w:rFonts w:ascii="Arial" w:hAnsi="Arial" w:cs="Arial"/>
          <w:bCs/>
          <w:sz w:val="24"/>
          <w:szCs w:val="24"/>
          <w:lang w:eastAsia="ar-SA"/>
        </w:rPr>
        <w:t xml:space="preserve">метакрилонитрила, (0,2-0,5) </w:t>
      </w:r>
      <w:r w:rsidR="00806DE7" w:rsidRPr="00F35CB8">
        <w:rPr>
          <w:rFonts w:ascii="Arial" w:hAnsi="Arial" w:cs="Arial"/>
          <w:bCs/>
          <w:sz w:val="24"/>
          <w:szCs w:val="24"/>
          <w:lang w:eastAsia="ar-SA"/>
        </w:rPr>
        <w:t>см</w:t>
      </w:r>
      <w:r w:rsidR="00806DE7" w:rsidRPr="00F35CB8">
        <w:rPr>
          <w:rFonts w:ascii="Arial" w:hAnsi="Arial" w:cs="Arial"/>
          <w:bCs/>
          <w:sz w:val="24"/>
          <w:szCs w:val="24"/>
          <w:vertAlign w:val="superscript"/>
          <w:lang w:eastAsia="ar-SA"/>
        </w:rPr>
        <w:t>3</w:t>
      </w:r>
      <w:r w:rsidRPr="00F35CB8">
        <w:rPr>
          <w:rFonts w:ascii="Arial" w:hAnsi="Arial" w:cs="Arial"/>
          <w:bCs/>
          <w:sz w:val="24"/>
          <w:szCs w:val="24"/>
          <w:lang w:eastAsia="ar-SA"/>
        </w:rPr>
        <w:t xml:space="preserve"> кротонитрила, по (0,2-0,5) </w:t>
      </w:r>
      <w:r w:rsidR="00806DE7" w:rsidRPr="00F35CB8">
        <w:rPr>
          <w:rFonts w:ascii="Arial" w:hAnsi="Arial" w:cs="Arial"/>
          <w:bCs/>
          <w:sz w:val="24"/>
          <w:szCs w:val="24"/>
          <w:lang w:eastAsia="ar-SA"/>
        </w:rPr>
        <w:t>см</w:t>
      </w:r>
      <w:r w:rsidR="00806DE7" w:rsidRPr="00F35CB8">
        <w:rPr>
          <w:rFonts w:ascii="Arial" w:hAnsi="Arial" w:cs="Arial"/>
          <w:bCs/>
          <w:sz w:val="24"/>
          <w:szCs w:val="24"/>
          <w:vertAlign w:val="superscript"/>
          <w:lang w:eastAsia="ar-SA"/>
        </w:rPr>
        <w:t>3</w:t>
      </w:r>
      <w:r w:rsidRPr="00F35CB8">
        <w:rPr>
          <w:rFonts w:ascii="Arial" w:hAnsi="Arial" w:cs="Arial"/>
          <w:bCs/>
          <w:sz w:val="24"/>
          <w:szCs w:val="24"/>
          <w:lang w:eastAsia="ar-SA"/>
        </w:rPr>
        <w:t xml:space="preserve"> ацетонитрила, пропионитрила, оксазола, по (0,2-0,5) </w:t>
      </w:r>
      <w:r w:rsidR="00806DE7" w:rsidRPr="00F35CB8">
        <w:rPr>
          <w:rFonts w:ascii="Arial" w:hAnsi="Arial" w:cs="Arial"/>
          <w:bCs/>
          <w:sz w:val="24"/>
          <w:szCs w:val="24"/>
          <w:lang w:eastAsia="ar-SA"/>
        </w:rPr>
        <w:t>см</w:t>
      </w:r>
      <w:r w:rsidR="00806DE7" w:rsidRPr="00F35CB8">
        <w:rPr>
          <w:rFonts w:ascii="Arial" w:hAnsi="Arial" w:cs="Arial"/>
          <w:bCs/>
          <w:sz w:val="24"/>
          <w:szCs w:val="24"/>
          <w:vertAlign w:val="superscript"/>
          <w:lang w:eastAsia="ar-SA"/>
        </w:rPr>
        <w:t>3</w:t>
      </w:r>
      <w:r w:rsidRPr="00F35CB8">
        <w:rPr>
          <w:rFonts w:ascii="Arial" w:hAnsi="Arial" w:cs="Arial"/>
          <w:bCs/>
          <w:sz w:val="24"/>
          <w:szCs w:val="24"/>
          <w:lang w:eastAsia="ar-SA"/>
        </w:rPr>
        <w:t xml:space="preserve"> ацетона, бензола, метилвинилкетона, с помощью микрошприца добавляют по (10-100) мм</w:t>
      </w:r>
      <w:r w:rsidRPr="00F35CB8">
        <w:rPr>
          <w:rFonts w:ascii="Arial" w:hAnsi="Arial" w:cs="Arial"/>
          <w:bCs/>
          <w:sz w:val="24"/>
          <w:szCs w:val="24"/>
          <w:vertAlign w:val="superscript"/>
          <w:lang w:eastAsia="ar-SA"/>
        </w:rPr>
        <w:t>3</w:t>
      </w:r>
      <w:r w:rsidRPr="00F35CB8">
        <w:rPr>
          <w:rFonts w:ascii="Arial" w:hAnsi="Arial" w:cs="Arial"/>
          <w:bCs/>
          <w:sz w:val="24"/>
          <w:szCs w:val="24"/>
          <w:lang w:eastAsia="ar-SA"/>
        </w:rPr>
        <w:t xml:space="preserve"> акролеина, ацетальдегида. Склянку взвешивают после каждой добавки, результаты всех взвешиваний записывают с точностью до четв</w:t>
      </w:r>
      <w:r w:rsidR="00B54F85" w:rsidRPr="00F35CB8">
        <w:rPr>
          <w:rFonts w:ascii="Arial" w:hAnsi="Arial" w:cs="Arial"/>
          <w:bCs/>
          <w:sz w:val="24"/>
          <w:szCs w:val="24"/>
          <w:lang w:eastAsia="ar-SA"/>
        </w:rPr>
        <w:t>е</w:t>
      </w:r>
      <w:r w:rsidRPr="00F35CB8">
        <w:rPr>
          <w:rFonts w:ascii="Arial" w:hAnsi="Arial" w:cs="Arial"/>
          <w:bCs/>
          <w:sz w:val="24"/>
          <w:szCs w:val="24"/>
          <w:lang w:eastAsia="ar-SA"/>
        </w:rPr>
        <w:t>ртого десятичного знака.</w:t>
      </w:r>
    </w:p>
    <w:p w14:paraId="132E2C40" w14:textId="77777777" w:rsidR="00146554" w:rsidRPr="00F35CB8" w:rsidRDefault="00146554" w:rsidP="00F35CB8">
      <w:pPr>
        <w:tabs>
          <w:tab w:val="left" w:pos="709"/>
        </w:tabs>
        <w:suppressAutoHyphens/>
        <w:spacing w:line="360" w:lineRule="auto"/>
        <w:ind w:firstLine="709"/>
        <w:jc w:val="both"/>
        <w:rPr>
          <w:rFonts w:ascii="Arial" w:hAnsi="Arial" w:cs="Arial"/>
          <w:bCs/>
          <w:sz w:val="24"/>
          <w:szCs w:val="24"/>
          <w:lang w:eastAsia="ar-SA"/>
        </w:rPr>
      </w:pPr>
      <w:r w:rsidRPr="00F35CB8">
        <w:rPr>
          <w:rFonts w:ascii="Arial" w:hAnsi="Arial" w:cs="Arial"/>
          <w:bCs/>
          <w:sz w:val="24"/>
          <w:szCs w:val="24"/>
          <w:lang w:eastAsia="ar-SA"/>
        </w:rPr>
        <w:t>Массовую долю компонента в основной смеси Х</w:t>
      </w:r>
      <w:r w:rsidRPr="00F35CB8">
        <w:rPr>
          <w:rFonts w:ascii="Arial" w:hAnsi="Arial" w:cs="Arial"/>
          <w:bCs/>
          <w:sz w:val="24"/>
          <w:szCs w:val="24"/>
          <w:vertAlign w:val="subscript"/>
          <w:lang w:val="en-US" w:eastAsia="ar-SA"/>
        </w:rPr>
        <w:t>i</w:t>
      </w:r>
      <w:r w:rsidR="00663A2E" w:rsidRPr="00F35CB8">
        <w:rPr>
          <w:rFonts w:ascii="Arial" w:hAnsi="Arial" w:cs="Arial"/>
          <w:bCs/>
          <w:sz w:val="24"/>
          <w:szCs w:val="24"/>
          <w:lang w:eastAsia="ar-SA"/>
        </w:rPr>
        <w:t xml:space="preserve">,, </w:t>
      </w:r>
      <w:r w:rsidRPr="00F35CB8">
        <w:rPr>
          <w:rFonts w:ascii="Arial" w:hAnsi="Arial" w:cs="Arial"/>
          <w:bCs/>
          <w:sz w:val="24"/>
          <w:szCs w:val="24"/>
          <w:lang w:eastAsia="ar-SA"/>
        </w:rPr>
        <w:t>% рассчитывают по ф</w:t>
      </w:r>
      <w:r w:rsidR="009E7CF8" w:rsidRPr="00F35CB8">
        <w:rPr>
          <w:rFonts w:ascii="Arial" w:hAnsi="Arial" w:cs="Arial"/>
          <w:bCs/>
          <w:sz w:val="24"/>
          <w:szCs w:val="24"/>
          <w:lang w:eastAsia="ar-SA"/>
        </w:rPr>
        <w:t>ормуле</w:t>
      </w:r>
    </w:p>
    <w:p w14:paraId="6D645EED" w14:textId="7268165A" w:rsidR="00146554" w:rsidRPr="00F35CB8" w:rsidRDefault="00146554" w:rsidP="00F35CB8">
      <w:pPr>
        <w:tabs>
          <w:tab w:val="left" w:pos="709"/>
        </w:tabs>
        <w:suppressAutoHyphens/>
        <w:spacing w:line="360" w:lineRule="auto"/>
        <w:ind w:firstLine="709"/>
        <w:jc w:val="right"/>
        <w:rPr>
          <w:rFonts w:ascii="Arial" w:hAnsi="Arial" w:cs="Arial"/>
          <w:bCs/>
          <w:sz w:val="24"/>
          <w:szCs w:val="24"/>
          <w:lang w:eastAsia="ar-SA"/>
        </w:rPr>
      </w:pPr>
      <w:r w:rsidRPr="00F35CB8">
        <w:rPr>
          <w:rFonts w:ascii="Arial" w:hAnsi="Arial" w:cs="Arial"/>
          <w:bCs/>
          <w:sz w:val="24"/>
          <w:szCs w:val="24"/>
          <w:lang w:eastAsia="ar-SA"/>
        </w:rPr>
        <w:t>Х</w:t>
      </w:r>
      <w:r w:rsidRPr="00F35CB8">
        <w:rPr>
          <w:rFonts w:ascii="Arial" w:hAnsi="Arial" w:cs="Arial"/>
          <w:bCs/>
          <w:sz w:val="24"/>
          <w:szCs w:val="24"/>
          <w:vertAlign w:val="subscript"/>
          <w:lang w:val="en-US" w:eastAsia="ar-SA"/>
        </w:rPr>
        <w:t>i</w:t>
      </w:r>
      <w:r w:rsidRPr="00F35CB8">
        <w:rPr>
          <w:rFonts w:ascii="Arial" w:hAnsi="Arial" w:cs="Arial"/>
          <w:bCs/>
          <w:sz w:val="24"/>
          <w:szCs w:val="24"/>
          <w:vertAlign w:val="subscript"/>
          <w:lang w:eastAsia="ar-SA"/>
        </w:rPr>
        <w:t>исх.</w:t>
      </w:r>
      <w:r w:rsidRPr="00F35CB8">
        <w:rPr>
          <w:rFonts w:ascii="Arial" w:hAnsi="Arial" w:cs="Arial"/>
          <w:bCs/>
          <w:sz w:val="24"/>
          <w:szCs w:val="24"/>
          <w:lang w:eastAsia="ar-SA"/>
        </w:rPr>
        <w:t xml:space="preserve"> = </w:t>
      </w:r>
      <w:r w:rsidRPr="00F35CB8">
        <w:rPr>
          <w:rFonts w:ascii="Arial" w:eastAsia="Times New Roman" w:hAnsi="Arial" w:cs="Arial"/>
          <w:bCs/>
          <w:sz w:val="24"/>
          <w:szCs w:val="24"/>
          <w:lang w:eastAsia="ar-SA"/>
        </w:rPr>
        <w:object w:dxaOrig="2115" w:dyaOrig="720" w14:anchorId="16682D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7.25pt;height:36.75pt" o:ole="" filled="t">
            <v:fill color2="black"/>
            <v:imagedata r:id="rId18" o:title=""/>
          </v:shape>
          <o:OLEObject Type="Embed" ProgID="Microsoft" ShapeID="_x0000_i1025" DrawAspect="Content" ObjectID="_1846845218" r:id="rId19"/>
        </w:object>
      </w:r>
      <w:r w:rsidRPr="00F35CB8">
        <w:rPr>
          <w:rFonts w:ascii="Arial" w:hAnsi="Arial" w:cs="Arial"/>
          <w:bCs/>
          <w:sz w:val="24"/>
          <w:szCs w:val="24"/>
          <w:lang w:eastAsia="ar-SA"/>
        </w:rPr>
        <w:tab/>
      </w:r>
      <w:r w:rsidRPr="00F35CB8">
        <w:rPr>
          <w:rFonts w:ascii="Arial" w:hAnsi="Arial" w:cs="Arial"/>
          <w:bCs/>
          <w:sz w:val="24"/>
          <w:szCs w:val="24"/>
          <w:lang w:eastAsia="ar-SA"/>
        </w:rPr>
        <w:tab/>
      </w:r>
      <w:r w:rsidR="00A0335E" w:rsidRPr="00F35CB8">
        <w:rPr>
          <w:rFonts w:ascii="Arial" w:hAnsi="Arial" w:cs="Arial"/>
          <w:bCs/>
          <w:sz w:val="24"/>
          <w:szCs w:val="24"/>
          <w:lang w:eastAsia="ar-SA"/>
        </w:rPr>
        <w:tab/>
      </w:r>
      <w:r w:rsidR="00A0335E" w:rsidRPr="00F35CB8">
        <w:rPr>
          <w:rFonts w:ascii="Arial" w:hAnsi="Arial" w:cs="Arial"/>
          <w:bCs/>
          <w:sz w:val="24"/>
          <w:szCs w:val="24"/>
          <w:lang w:eastAsia="ar-SA"/>
        </w:rPr>
        <w:tab/>
        <w:t>(</w:t>
      </w:r>
      <w:r w:rsidR="008F44DD" w:rsidRPr="004F7A4D">
        <w:rPr>
          <w:rFonts w:ascii="Arial" w:hAnsi="Arial" w:cs="Arial"/>
          <w:bCs/>
          <w:sz w:val="24"/>
          <w:szCs w:val="24"/>
          <w:lang w:eastAsia="ar-SA"/>
        </w:rPr>
        <w:t>8</w:t>
      </w:r>
      <w:r w:rsidR="00A0335E" w:rsidRPr="00F35CB8">
        <w:rPr>
          <w:rFonts w:ascii="Arial" w:hAnsi="Arial" w:cs="Arial"/>
          <w:bCs/>
          <w:sz w:val="24"/>
          <w:szCs w:val="24"/>
          <w:lang w:eastAsia="ar-SA"/>
        </w:rPr>
        <w:t>)</w:t>
      </w:r>
    </w:p>
    <w:p w14:paraId="3E9A9578" w14:textId="77777777" w:rsidR="00146554" w:rsidRPr="00F35CB8" w:rsidRDefault="00146554" w:rsidP="00F35CB8">
      <w:pPr>
        <w:tabs>
          <w:tab w:val="left" w:pos="709"/>
        </w:tabs>
        <w:suppressAutoHyphens/>
        <w:spacing w:line="360" w:lineRule="auto"/>
        <w:ind w:firstLine="709"/>
        <w:jc w:val="both"/>
        <w:rPr>
          <w:rFonts w:ascii="Arial" w:hAnsi="Arial" w:cs="Arial"/>
          <w:bCs/>
          <w:sz w:val="24"/>
          <w:szCs w:val="24"/>
          <w:lang w:eastAsia="ar-SA"/>
        </w:rPr>
      </w:pPr>
      <w:r w:rsidRPr="00F35CB8">
        <w:rPr>
          <w:rFonts w:ascii="Arial" w:hAnsi="Arial" w:cs="Arial"/>
          <w:bCs/>
          <w:sz w:val="24"/>
          <w:szCs w:val="24"/>
          <w:lang w:eastAsia="ar-SA"/>
        </w:rPr>
        <w:t>где</w:t>
      </w:r>
      <w:r w:rsidR="00663A2E" w:rsidRPr="00F35CB8">
        <w:rPr>
          <w:rFonts w:ascii="Arial" w:hAnsi="Arial" w:cs="Arial"/>
          <w:bCs/>
          <w:sz w:val="24"/>
          <w:szCs w:val="24"/>
          <w:lang w:eastAsia="ar-SA"/>
        </w:rPr>
        <w:t xml:space="preserve"> </w:t>
      </w:r>
      <w:r w:rsidRPr="00CC0881">
        <w:rPr>
          <w:rFonts w:ascii="Arial" w:hAnsi="Arial" w:cs="Arial"/>
          <w:bCs/>
          <w:i/>
          <w:sz w:val="24"/>
          <w:szCs w:val="24"/>
          <w:lang w:val="en-US" w:eastAsia="ar-SA"/>
        </w:rPr>
        <w:t>m</w:t>
      </w:r>
      <w:r w:rsidRPr="00CC0881">
        <w:rPr>
          <w:rFonts w:ascii="Arial" w:hAnsi="Arial" w:cs="Arial"/>
          <w:bCs/>
          <w:i/>
          <w:sz w:val="24"/>
          <w:szCs w:val="24"/>
          <w:vertAlign w:val="subscript"/>
          <w:lang w:val="en-US" w:eastAsia="ar-SA"/>
        </w:rPr>
        <w:t>i</w:t>
      </w:r>
      <w:r w:rsidRPr="00F35CB8">
        <w:rPr>
          <w:rFonts w:ascii="Arial" w:hAnsi="Arial" w:cs="Arial"/>
          <w:bCs/>
          <w:sz w:val="24"/>
          <w:szCs w:val="24"/>
          <w:vertAlign w:val="subscript"/>
          <w:lang w:eastAsia="ar-SA"/>
        </w:rPr>
        <w:t xml:space="preserve"> </w:t>
      </w:r>
      <w:r w:rsidRPr="00F35CB8">
        <w:rPr>
          <w:rFonts w:ascii="Arial" w:hAnsi="Arial" w:cs="Arial"/>
          <w:bCs/>
          <w:sz w:val="24"/>
          <w:szCs w:val="24"/>
          <w:lang w:eastAsia="ar-SA"/>
        </w:rPr>
        <w:t xml:space="preserve">– масса </w:t>
      </w:r>
      <w:r w:rsidRPr="00F35CB8">
        <w:rPr>
          <w:rFonts w:ascii="Arial" w:hAnsi="Arial" w:cs="Arial"/>
          <w:bCs/>
          <w:sz w:val="24"/>
          <w:szCs w:val="24"/>
          <w:lang w:val="en-US" w:eastAsia="ar-SA"/>
        </w:rPr>
        <w:t>i</w:t>
      </w:r>
      <w:r w:rsidRPr="00F35CB8">
        <w:rPr>
          <w:rFonts w:ascii="Arial" w:hAnsi="Arial" w:cs="Arial"/>
          <w:bCs/>
          <w:sz w:val="24"/>
          <w:szCs w:val="24"/>
          <w:lang w:eastAsia="ar-SA"/>
        </w:rPr>
        <w:t>-компонента, г;</w:t>
      </w:r>
    </w:p>
    <w:p w14:paraId="4B6501AC" w14:textId="57489CA1" w:rsidR="00146554" w:rsidRPr="00F35CB8" w:rsidRDefault="00146554" w:rsidP="00F35CB8">
      <w:pPr>
        <w:tabs>
          <w:tab w:val="left" w:pos="709"/>
        </w:tabs>
        <w:suppressAutoHyphens/>
        <w:spacing w:line="360" w:lineRule="auto"/>
        <w:ind w:firstLine="709"/>
        <w:jc w:val="both"/>
        <w:rPr>
          <w:rFonts w:ascii="Arial" w:hAnsi="Arial" w:cs="Arial"/>
          <w:bCs/>
          <w:sz w:val="24"/>
          <w:szCs w:val="24"/>
          <w:lang w:eastAsia="ar-SA"/>
        </w:rPr>
      </w:pPr>
      <w:r w:rsidRPr="00F35CB8">
        <w:rPr>
          <w:rFonts w:ascii="Arial" w:hAnsi="Arial" w:cs="Arial"/>
          <w:bCs/>
          <w:sz w:val="24"/>
          <w:szCs w:val="24"/>
          <w:lang w:eastAsia="ar-SA"/>
        </w:rPr>
        <w:t xml:space="preserve">Σ </w:t>
      </w:r>
      <w:r w:rsidRPr="00F35CB8">
        <w:rPr>
          <w:rFonts w:ascii="Arial" w:hAnsi="Arial" w:cs="Arial"/>
          <w:bCs/>
          <w:sz w:val="24"/>
          <w:szCs w:val="24"/>
          <w:lang w:val="en-US" w:eastAsia="ar-SA"/>
        </w:rPr>
        <w:t>m</w:t>
      </w:r>
      <w:r w:rsidRPr="00F35CB8">
        <w:rPr>
          <w:rFonts w:ascii="Arial" w:hAnsi="Arial" w:cs="Arial"/>
          <w:bCs/>
          <w:sz w:val="24"/>
          <w:szCs w:val="24"/>
          <w:vertAlign w:val="subscript"/>
          <w:lang w:eastAsia="ar-SA"/>
        </w:rPr>
        <w:t>р</w:t>
      </w:r>
      <w:r w:rsidRPr="00F35CB8">
        <w:rPr>
          <w:rFonts w:ascii="Arial" w:hAnsi="Arial" w:cs="Arial"/>
          <w:bCs/>
          <w:sz w:val="24"/>
          <w:szCs w:val="24"/>
          <w:lang w:eastAsia="ar-SA"/>
        </w:rPr>
        <w:t xml:space="preserve"> +     </w:t>
      </w:r>
      <w:r w:rsidRPr="00F35CB8">
        <w:rPr>
          <w:rFonts w:ascii="Arial" w:hAnsi="Arial" w:cs="Arial"/>
          <w:bCs/>
          <w:sz w:val="24"/>
          <w:szCs w:val="24"/>
          <w:lang w:val="en-US" w:eastAsia="ar-SA"/>
        </w:rPr>
        <w:t>m</w:t>
      </w:r>
      <w:r w:rsidRPr="00F35CB8">
        <w:rPr>
          <w:rFonts w:ascii="Arial" w:hAnsi="Arial" w:cs="Arial"/>
          <w:bCs/>
          <w:sz w:val="24"/>
          <w:szCs w:val="24"/>
          <w:vertAlign w:val="subscript"/>
          <w:lang w:val="en-US" w:eastAsia="ar-SA"/>
        </w:rPr>
        <w:t>i</w:t>
      </w:r>
      <w:r w:rsidRPr="00F35CB8">
        <w:rPr>
          <w:rFonts w:ascii="Arial" w:hAnsi="Arial" w:cs="Arial"/>
          <w:bCs/>
          <w:sz w:val="24"/>
          <w:szCs w:val="24"/>
          <w:vertAlign w:val="subscript"/>
          <w:lang w:eastAsia="ar-SA"/>
        </w:rPr>
        <w:t xml:space="preserve"> </w:t>
      </w:r>
      <w:r w:rsidRPr="00F35CB8">
        <w:rPr>
          <w:rFonts w:ascii="Arial" w:hAnsi="Arial" w:cs="Arial"/>
          <w:bCs/>
          <w:sz w:val="24"/>
          <w:szCs w:val="24"/>
          <w:lang w:eastAsia="ar-SA"/>
        </w:rPr>
        <w:t>–</w:t>
      </w:r>
      <w:r w:rsidR="00F35CB8" w:rsidRPr="00F35CB8">
        <w:rPr>
          <w:rFonts w:ascii="Arial" w:hAnsi="Arial" w:cs="Arial"/>
          <w:bCs/>
          <w:sz w:val="24"/>
          <w:szCs w:val="24"/>
          <w:lang w:eastAsia="ar-SA"/>
        </w:rPr>
        <w:t xml:space="preserve"> </w:t>
      </w:r>
      <w:r w:rsidRPr="00F35CB8">
        <w:rPr>
          <w:rFonts w:ascii="Arial" w:hAnsi="Arial" w:cs="Arial"/>
          <w:bCs/>
          <w:sz w:val="24"/>
          <w:szCs w:val="24"/>
          <w:lang w:eastAsia="ar-SA"/>
        </w:rPr>
        <w:t xml:space="preserve">сумма масс растворителя </w:t>
      </w:r>
      <w:r w:rsidR="00F35CB8" w:rsidRPr="00F35CB8">
        <w:rPr>
          <w:rFonts w:ascii="Arial" w:hAnsi="Arial" w:cs="Arial"/>
          <w:bCs/>
          <w:sz w:val="24"/>
          <w:szCs w:val="24"/>
          <w:lang w:eastAsia="ar-SA"/>
        </w:rPr>
        <w:t>акрилонитрила</w:t>
      </w:r>
      <w:r w:rsidR="00954C85" w:rsidRPr="00F35CB8" w:rsidDel="00954C85">
        <w:rPr>
          <w:rFonts w:ascii="Arial" w:hAnsi="Arial" w:cs="Arial"/>
          <w:bCs/>
          <w:sz w:val="24"/>
          <w:szCs w:val="24"/>
          <w:lang w:eastAsia="ar-SA"/>
        </w:rPr>
        <w:t xml:space="preserve"> </w:t>
      </w:r>
      <w:r w:rsidRPr="00F35CB8">
        <w:rPr>
          <w:rFonts w:ascii="Arial" w:hAnsi="Arial" w:cs="Arial"/>
          <w:bCs/>
          <w:sz w:val="24"/>
          <w:szCs w:val="24"/>
          <w:lang w:eastAsia="ar-SA"/>
        </w:rPr>
        <w:t>и всех компонентов, г;</w:t>
      </w:r>
    </w:p>
    <w:p w14:paraId="7CFDFE98" w14:textId="77777777" w:rsidR="00146554" w:rsidRPr="00F35CB8" w:rsidRDefault="00146554" w:rsidP="00F35CB8">
      <w:pPr>
        <w:tabs>
          <w:tab w:val="left" w:pos="709"/>
        </w:tabs>
        <w:suppressAutoHyphens/>
        <w:spacing w:line="360" w:lineRule="auto"/>
        <w:ind w:firstLine="709"/>
        <w:jc w:val="both"/>
        <w:rPr>
          <w:rFonts w:ascii="Arial" w:hAnsi="Arial" w:cs="Arial"/>
          <w:bCs/>
          <w:sz w:val="24"/>
          <w:szCs w:val="24"/>
          <w:lang w:eastAsia="ar-SA"/>
        </w:rPr>
      </w:pPr>
      <w:r w:rsidRPr="00F35CB8">
        <w:rPr>
          <w:rFonts w:ascii="Arial" w:hAnsi="Arial" w:cs="Arial"/>
          <w:bCs/>
          <w:sz w:val="24"/>
          <w:szCs w:val="24"/>
          <w:lang w:eastAsia="ar-SA"/>
        </w:rPr>
        <w:t>100 – перевод в</w:t>
      </w:r>
      <w:r w:rsidR="00663A2E" w:rsidRPr="00F35CB8">
        <w:rPr>
          <w:rFonts w:ascii="Arial" w:hAnsi="Arial" w:cs="Arial"/>
          <w:bCs/>
          <w:sz w:val="24"/>
          <w:szCs w:val="24"/>
          <w:lang w:eastAsia="ar-SA"/>
        </w:rPr>
        <w:t xml:space="preserve"> проценты.</w:t>
      </w:r>
    </w:p>
    <w:p w14:paraId="371D08A0" w14:textId="77777777" w:rsidR="00146554" w:rsidRPr="00F35CB8" w:rsidRDefault="00146554" w:rsidP="00F35CB8">
      <w:pPr>
        <w:tabs>
          <w:tab w:val="left" w:pos="709"/>
        </w:tabs>
        <w:suppressAutoHyphens/>
        <w:spacing w:line="360" w:lineRule="auto"/>
        <w:ind w:firstLine="709"/>
        <w:jc w:val="both"/>
        <w:rPr>
          <w:rFonts w:ascii="Arial" w:hAnsi="Arial" w:cs="Arial"/>
          <w:bCs/>
          <w:sz w:val="24"/>
          <w:szCs w:val="24"/>
          <w:lang w:eastAsia="ar-SA"/>
        </w:rPr>
      </w:pPr>
      <w:r w:rsidRPr="00F35CB8">
        <w:rPr>
          <w:rFonts w:ascii="Arial" w:hAnsi="Arial" w:cs="Arial"/>
          <w:bCs/>
          <w:sz w:val="24"/>
          <w:szCs w:val="24"/>
          <w:lang w:eastAsia="ar-SA"/>
        </w:rPr>
        <w:t xml:space="preserve">Готовят не менее двух основных градуировочных смесей. </w:t>
      </w:r>
    </w:p>
    <w:p w14:paraId="6FE0C241" w14:textId="2C673528" w:rsidR="00146554" w:rsidRPr="00F35CB8"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F35CB8">
        <w:rPr>
          <w:rFonts w:ascii="Arial" w:hAnsi="Arial" w:cs="Arial"/>
          <w:bCs/>
          <w:sz w:val="24"/>
          <w:szCs w:val="24"/>
          <w:lang w:eastAsia="ar-SA"/>
        </w:rPr>
        <w:t>Приготовление рабочих градуировочных смесей</w:t>
      </w:r>
      <w:r w:rsidR="001270BA" w:rsidRPr="00F35CB8">
        <w:rPr>
          <w:rFonts w:ascii="Arial" w:hAnsi="Arial" w:cs="Arial"/>
          <w:bCs/>
          <w:sz w:val="24"/>
          <w:szCs w:val="24"/>
          <w:lang w:eastAsia="ar-SA"/>
        </w:rPr>
        <w:t>.</w:t>
      </w:r>
    </w:p>
    <w:p w14:paraId="1C89398B" w14:textId="725667F9" w:rsidR="00146554" w:rsidRPr="00F35CB8"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F35CB8">
        <w:rPr>
          <w:rFonts w:ascii="Arial" w:hAnsi="Arial" w:cs="Arial"/>
          <w:bCs/>
          <w:sz w:val="24"/>
          <w:szCs w:val="24"/>
          <w:lang w:eastAsia="ar-SA"/>
        </w:rPr>
        <w:t xml:space="preserve">Для приготовления рабочих градуировочных смесей в количестве не менее трех применяют метод разбавления основных градуировочных смесей, приготовленных по </w:t>
      </w:r>
      <w:r w:rsidRPr="00D16CA1">
        <w:rPr>
          <w:rFonts w:ascii="Arial" w:hAnsi="Arial" w:cs="Arial"/>
          <w:bCs/>
          <w:sz w:val="24"/>
          <w:szCs w:val="24"/>
          <w:lang w:eastAsia="ar-SA"/>
        </w:rPr>
        <w:t>п.</w:t>
      </w:r>
      <w:r w:rsidR="00DE6BA9" w:rsidRPr="00D16CA1">
        <w:rPr>
          <w:rFonts w:ascii="Arial" w:hAnsi="Arial" w:cs="Arial"/>
          <w:bCs/>
          <w:sz w:val="24"/>
          <w:szCs w:val="24"/>
          <w:lang w:eastAsia="ar-SA"/>
        </w:rPr>
        <w:t>7.13.4</w:t>
      </w:r>
      <w:r w:rsidR="00663A2E" w:rsidRPr="00D16CA1">
        <w:rPr>
          <w:rFonts w:ascii="Arial" w:hAnsi="Arial" w:cs="Arial"/>
          <w:bCs/>
          <w:sz w:val="24"/>
          <w:szCs w:val="24"/>
          <w:lang w:eastAsia="ar-SA"/>
        </w:rPr>
        <w:t>.3</w:t>
      </w:r>
      <w:r w:rsidRPr="00D16CA1">
        <w:rPr>
          <w:rFonts w:ascii="Arial" w:hAnsi="Arial" w:cs="Arial"/>
          <w:bCs/>
          <w:sz w:val="24"/>
          <w:szCs w:val="24"/>
          <w:lang w:eastAsia="ar-SA"/>
        </w:rPr>
        <w:t>.</w:t>
      </w:r>
    </w:p>
    <w:p w14:paraId="57713BC6" w14:textId="273F4BC2" w:rsidR="00146554" w:rsidRPr="00F35CB8"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F35CB8">
        <w:rPr>
          <w:rFonts w:ascii="Arial" w:hAnsi="Arial" w:cs="Arial"/>
          <w:bCs/>
          <w:sz w:val="24"/>
          <w:szCs w:val="24"/>
          <w:lang w:eastAsia="ar-SA"/>
        </w:rPr>
        <w:t>Для этого во взвешенную с точностью до четв</w:t>
      </w:r>
      <w:r w:rsidR="00B54F85" w:rsidRPr="00F35CB8">
        <w:rPr>
          <w:rFonts w:ascii="Arial" w:hAnsi="Arial" w:cs="Arial"/>
          <w:bCs/>
          <w:sz w:val="24"/>
          <w:szCs w:val="24"/>
          <w:lang w:eastAsia="ar-SA"/>
        </w:rPr>
        <w:t>е</w:t>
      </w:r>
      <w:r w:rsidRPr="00F35CB8">
        <w:rPr>
          <w:rFonts w:ascii="Arial" w:hAnsi="Arial" w:cs="Arial"/>
          <w:bCs/>
          <w:sz w:val="24"/>
          <w:szCs w:val="24"/>
          <w:lang w:eastAsia="ar-SA"/>
        </w:rPr>
        <w:t xml:space="preserve">ртого десятичного знака склянку вместимостью 100 </w:t>
      </w:r>
      <w:r w:rsidR="00806DE7" w:rsidRPr="00F35CB8">
        <w:rPr>
          <w:rFonts w:ascii="Arial" w:hAnsi="Arial" w:cs="Arial"/>
          <w:bCs/>
          <w:sz w:val="24"/>
          <w:szCs w:val="24"/>
          <w:lang w:eastAsia="ar-SA"/>
        </w:rPr>
        <w:t>см</w:t>
      </w:r>
      <w:r w:rsidR="00806DE7" w:rsidRPr="00F35CB8">
        <w:rPr>
          <w:rFonts w:ascii="Arial" w:hAnsi="Arial" w:cs="Arial"/>
          <w:bCs/>
          <w:sz w:val="24"/>
          <w:szCs w:val="24"/>
          <w:vertAlign w:val="superscript"/>
          <w:lang w:eastAsia="ar-SA"/>
        </w:rPr>
        <w:t>3</w:t>
      </w:r>
      <w:r w:rsidRPr="00F35CB8">
        <w:rPr>
          <w:rFonts w:ascii="Arial" w:hAnsi="Arial" w:cs="Arial"/>
          <w:bCs/>
          <w:sz w:val="24"/>
          <w:szCs w:val="24"/>
          <w:lang w:eastAsia="ar-SA"/>
        </w:rPr>
        <w:t xml:space="preserve"> помещают (40-50)</w:t>
      </w:r>
      <w:r w:rsidR="00A01B36" w:rsidRPr="00F35CB8">
        <w:rPr>
          <w:rFonts w:ascii="Arial" w:hAnsi="Arial" w:cs="Arial"/>
          <w:bCs/>
          <w:sz w:val="24"/>
          <w:szCs w:val="24"/>
          <w:lang w:eastAsia="ar-SA"/>
        </w:rPr>
        <w:t xml:space="preserve"> </w:t>
      </w:r>
      <w:r w:rsidR="00806DE7" w:rsidRPr="00F35CB8">
        <w:rPr>
          <w:rFonts w:ascii="Arial" w:hAnsi="Arial" w:cs="Arial"/>
          <w:bCs/>
          <w:sz w:val="24"/>
          <w:szCs w:val="24"/>
          <w:lang w:eastAsia="ar-SA"/>
        </w:rPr>
        <w:t>см</w:t>
      </w:r>
      <w:r w:rsidR="00806DE7" w:rsidRPr="00F35CB8">
        <w:rPr>
          <w:rFonts w:ascii="Arial" w:hAnsi="Arial" w:cs="Arial"/>
          <w:bCs/>
          <w:sz w:val="24"/>
          <w:szCs w:val="24"/>
          <w:vertAlign w:val="superscript"/>
          <w:lang w:eastAsia="ar-SA"/>
        </w:rPr>
        <w:t>3</w:t>
      </w:r>
      <w:r w:rsidRPr="00F35CB8">
        <w:rPr>
          <w:rFonts w:ascii="Arial" w:hAnsi="Arial" w:cs="Arial"/>
          <w:bCs/>
          <w:sz w:val="24"/>
          <w:szCs w:val="24"/>
          <w:lang w:eastAsia="ar-SA"/>
        </w:rPr>
        <w:t xml:space="preserve"> акрилонитрила, взвешивают, добавляют с помощью одноразового медицинского шприца</w:t>
      </w:r>
      <w:r w:rsidR="00830390">
        <w:rPr>
          <w:rFonts w:ascii="Arial" w:hAnsi="Arial" w:cs="Arial"/>
          <w:bCs/>
          <w:sz w:val="24"/>
          <w:szCs w:val="24"/>
          <w:lang w:eastAsia="ar-SA"/>
        </w:rPr>
        <w:t xml:space="preserve"> </w:t>
      </w:r>
      <w:r w:rsidRPr="00F35CB8">
        <w:rPr>
          <w:rFonts w:ascii="Arial" w:hAnsi="Arial" w:cs="Arial"/>
          <w:bCs/>
          <w:sz w:val="24"/>
          <w:szCs w:val="24"/>
          <w:lang w:eastAsia="ar-SA"/>
        </w:rPr>
        <w:t>(0,1-1,0)</w:t>
      </w:r>
      <w:r w:rsidR="00F35CB8" w:rsidRPr="00F35CB8">
        <w:rPr>
          <w:rFonts w:ascii="Arial" w:hAnsi="Arial" w:cs="Arial"/>
          <w:bCs/>
          <w:sz w:val="24"/>
          <w:szCs w:val="24"/>
          <w:lang w:eastAsia="ar-SA"/>
        </w:rPr>
        <w:t> </w:t>
      </w:r>
      <w:r w:rsidR="00806DE7" w:rsidRPr="00F35CB8">
        <w:rPr>
          <w:rFonts w:ascii="Arial" w:hAnsi="Arial" w:cs="Arial"/>
          <w:bCs/>
          <w:sz w:val="24"/>
          <w:szCs w:val="24"/>
          <w:lang w:eastAsia="ar-SA"/>
        </w:rPr>
        <w:t>см</w:t>
      </w:r>
      <w:r w:rsidR="00806DE7" w:rsidRPr="00F35CB8">
        <w:rPr>
          <w:rFonts w:ascii="Arial" w:hAnsi="Arial" w:cs="Arial"/>
          <w:bCs/>
          <w:sz w:val="24"/>
          <w:szCs w:val="24"/>
          <w:vertAlign w:val="superscript"/>
          <w:lang w:eastAsia="ar-SA"/>
        </w:rPr>
        <w:t>3</w:t>
      </w:r>
      <w:r w:rsidRPr="00F35CB8">
        <w:rPr>
          <w:rFonts w:ascii="Arial" w:hAnsi="Arial" w:cs="Arial"/>
          <w:bCs/>
          <w:sz w:val="24"/>
          <w:szCs w:val="24"/>
          <w:vertAlign w:val="superscript"/>
          <w:lang w:eastAsia="ar-SA"/>
        </w:rPr>
        <w:t xml:space="preserve"> </w:t>
      </w:r>
      <w:r w:rsidRPr="00F35CB8">
        <w:rPr>
          <w:rFonts w:ascii="Arial" w:hAnsi="Arial" w:cs="Arial"/>
          <w:bCs/>
          <w:sz w:val="24"/>
          <w:szCs w:val="24"/>
          <w:lang w:eastAsia="ar-SA"/>
        </w:rPr>
        <w:t>основной градуировочной смеси, взвешивают.</w:t>
      </w:r>
    </w:p>
    <w:p w14:paraId="2E0EF033" w14:textId="52DEE6D2" w:rsidR="00146554" w:rsidRPr="00F35CB8" w:rsidRDefault="00146554" w:rsidP="00F35CB8">
      <w:pPr>
        <w:tabs>
          <w:tab w:val="left" w:pos="709"/>
        </w:tabs>
        <w:suppressAutoHyphens/>
        <w:spacing w:line="360" w:lineRule="auto"/>
        <w:ind w:firstLine="709"/>
        <w:jc w:val="both"/>
        <w:rPr>
          <w:rFonts w:ascii="Arial" w:hAnsi="Arial" w:cs="Arial"/>
          <w:bCs/>
          <w:sz w:val="24"/>
          <w:szCs w:val="24"/>
          <w:lang w:eastAsia="ar-SA"/>
        </w:rPr>
      </w:pPr>
      <w:r w:rsidRPr="00F35CB8">
        <w:rPr>
          <w:rFonts w:ascii="Arial" w:hAnsi="Arial" w:cs="Arial"/>
          <w:bCs/>
          <w:sz w:val="24"/>
          <w:szCs w:val="24"/>
          <w:lang w:eastAsia="ar-SA"/>
        </w:rPr>
        <w:t>С помощью микрошприца добавляют (10,0±0,1)</w:t>
      </w:r>
      <w:r w:rsidR="00A01B36" w:rsidRPr="00F35CB8">
        <w:rPr>
          <w:rFonts w:ascii="Arial" w:hAnsi="Arial" w:cs="Arial"/>
          <w:bCs/>
          <w:sz w:val="24"/>
          <w:szCs w:val="24"/>
          <w:lang w:eastAsia="ar-SA"/>
        </w:rPr>
        <w:t xml:space="preserve"> </w:t>
      </w:r>
      <w:r w:rsidRPr="00F35CB8">
        <w:rPr>
          <w:rFonts w:ascii="Arial" w:hAnsi="Arial" w:cs="Arial"/>
          <w:bCs/>
          <w:sz w:val="24"/>
          <w:szCs w:val="24"/>
          <w:lang w:eastAsia="ar-SA"/>
        </w:rPr>
        <w:t>мм</w:t>
      </w:r>
      <w:r w:rsidRPr="00F35CB8">
        <w:rPr>
          <w:rFonts w:ascii="Arial" w:hAnsi="Arial" w:cs="Arial"/>
          <w:bCs/>
          <w:sz w:val="24"/>
          <w:szCs w:val="24"/>
          <w:vertAlign w:val="superscript"/>
          <w:lang w:eastAsia="ar-SA"/>
        </w:rPr>
        <w:t>3</w:t>
      </w:r>
      <w:r w:rsidRPr="00F35CB8">
        <w:rPr>
          <w:rFonts w:ascii="Arial" w:hAnsi="Arial" w:cs="Arial"/>
          <w:bCs/>
          <w:sz w:val="24"/>
          <w:szCs w:val="24"/>
          <w:lang w:eastAsia="ar-SA"/>
        </w:rPr>
        <w:t xml:space="preserve"> стандарта (раствор толуола с массовой долей 10% в акрилонитриле), снова взвешивают. Результаты всех взвешиваний записывают с точностью до четв</w:t>
      </w:r>
      <w:r w:rsidR="00B54F85" w:rsidRPr="00F35CB8">
        <w:rPr>
          <w:rFonts w:ascii="Arial" w:hAnsi="Arial" w:cs="Arial"/>
          <w:bCs/>
          <w:sz w:val="24"/>
          <w:szCs w:val="24"/>
          <w:lang w:eastAsia="ar-SA"/>
        </w:rPr>
        <w:t>е</w:t>
      </w:r>
      <w:r w:rsidRPr="00F35CB8">
        <w:rPr>
          <w:rFonts w:ascii="Arial" w:hAnsi="Arial" w:cs="Arial"/>
          <w:bCs/>
          <w:sz w:val="24"/>
          <w:szCs w:val="24"/>
          <w:lang w:eastAsia="ar-SA"/>
        </w:rPr>
        <w:t>ртого десятичного знака.</w:t>
      </w:r>
    </w:p>
    <w:p w14:paraId="0E21A321" w14:textId="77777777" w:rsidR="00146554" w:rsidRPr="00F35CB8" w:rsidRDefault="00146554" w:rsidP="00F35CB8">
      <w:pPr>
        <w:tabs>
          <w:tab w:val="left" w:pos="709"/>
        </w:tabs>
        <w:suppressAutoHyphens/>
        <w:spacing w:line="360" w:lineRule="auto"/>
        <w:ind w:firstLine="709"/>
        <w:jc w:val="both"/>
        <w:rPr>
          <w:rFonts w:ascii="Arial" w:hAnsi="Arial" w:cs="Arial"/>
          <w:bCs/>
          <w:sz w:val="24"/>
          <w:szCs w:val="24"/>
          <w:lang w:eastAsia="ar-SA"/>
        </w:rPr>
      </w:pPr>
      <w:r w:rsidRPr="00F35CB8">
        <w:rPr>
          <w:rFonts w:ascii="Arial" w:hAnsi="Arial" w:cs="Arial"/>
          <w:bCs/>
          <w:sz w:val="24"/>
          <w:szCs w:val="24"/>
          <w:lang w:eastAsia="ar-SA"/>
        </w:rPr>
        <w:t xml:space="preserve">Массовую долю стандарта (толуола) </w:t>
      </w:r>
      <w:r w:rsidR="00A01B36" w:rsidRPr="00F35CB8">
        <w:rPr>
          <w:rFonts w:ascii="Arial" w:hAnsi="Arial" w:cs="Arial"/>
          <w:bCs/>
          <w:sz w:val="24"/>
          <w:szCs w:val="24"/>
          <w:lang w:eastAsia="ar-SA"/>
        </w:rPr>
        <w:t xml:space="preserve">в рабочей градуировочной смеси </w:t>
      </w:r>
      <w:r w:rsidRPr="00F35CB8">
        <w:rPr>
          <w:rFonts w:ascii="Arial" w:hAnsi="Arial" w:cs="Arial"/>
          <w:bCs/>
          <w:i/>
          <w:sz w:val="24"/>
          <w:szCs w:val="24"/>
          <w:lang w:eastAsia="ar-SA"/>
        </w:rPr>
        <w:t>Х</w:t>
      </w:r>
      <w:r w:rsidR="00A01B36" w:rsidRPr="00F35CB8">
        <w:rPr>
          <w:rFonts w:ascii="Arial" w:hAnsi="Arial" w:cs="Arial"/>
          <w:bCs/>
          <w:sz w:val="24"/>
          <w:szCs w:val="24"/>
          <w:vertAlign w:val="subscript"/>
          <w:lang w:eastAsia="ar-SA"/>
        </w:rPr>
        <w:t>ст</w:t>
      </w:r>
      <w:r w:rsidR="00A01B36" w:rsidRPr="00F35CB8">
        <w:rPr>
          <w:rFonts w:ascii="Arial" w:hAnsi="Arial" w:cs="Arial"/>
          <w:bCs/>
          <w:sz w:val="24"/>
          <w:szCs w:val="24"/>
          <w:lang w:eastAsia="ar-SA"/>
        </w:rPr>
        <w:t>,</w:t>
      </w:r>
      <w:r w:rsidR="00A01B36" w:rsidRPr="00F35CB8">
        <w:rPr>
          <w:rFonts w:ascii="Arial" w:hAnsi="Arial" w:cs="Arial"/>
          <w:bCs/>
          <w:sz w:val="24"/>
          <w:szCs w:val="24"/>
          <w:vertAlign w:val="subscript"/>
          <w:lang w:eastAsia="ar-SA"/>
        </w:rPr>
        <w:t xml:space="preserve"> </w:t>
      </w:r>
      <w:r w:rsidR="00A01B36" w:rsidRPr="00F35CB8">
        <w:rPr>
          <w:rFonts w:ascii="Arial" w:hAnsi="Arial" w:cs="Arial"/>
          <w:bCs/>
          <w:sz w:val="24"/>
          <w:szCs w:val="24"/>
          <w:lang w:eastAsia="ar-SA"/>
        </w:rPr>
        <w:t>%,</w:t>
      </w:r>
      <w:r w:rsidRPr="00F35CB8">
        <w:rPr>
          <w:rFonts w:ascii="Arial" w:hAnsi="Arial" w:cs="Arial"/>
          <w:bCs/>
          <w:sz w:val="24"/>
          <w:szCs w:val="24"/>
          <w:lang w:eastAsia="ar-SA"/>
        </w:rPr>
        <w:t xml:space="preserve"> рассчитывают по форму</w:t>
      </w:r>
      <w:r w:rsidR="00DD623F" w:rsidRPr="00F35CB8">
        <w:rPr>
          <w:rFonts w:ascii="Arial" w:hAnsi="Arial" w:cs="Arial"/>
          <w:bCs/>
          <w:sz w:val="24"/>
          <w:szCs w:val="24"/>
          <w:lang w:eastAsia="ar-SA"/>
        </w:rPr>
        <w:t>ле</w:t>
      </w:r>
    </w:p>
    <w:p w14:paraId="3B7BF138" w14:textId="62B440BA" w:rsidR="00146554" w:rsidRPr="00F35CB8" w:rsidRDefault="00146554" w:rsidP="00F35CB8">
      <w:pPr>
        <w:tabs>
          <w:tab w:val="left" w:pos="709"/>
        </w:tabs>
        <w:suppressAutoHyphens/>
        <w:spacing w:line="360" w:lineRule="auto"/>
        <w:ind w:firstLine="709"/>
        <w:jc w:val="right"/>
        <w:rPr>
          <w:rFonts w:ascii="Arial" w:hAnsi="Arial" w:cs="Arial"/>
          <w:bCs/>
          <w:sz w:val="24"/>
          <w:szCs w:val="24"/>
          <w:lang w:eastAsia="ar-SA"/>
        </w:rPr>
      </w:pPr>
      <w:r w:rsidRPr="00F35CB8">
        <w:rPr>
          <w:rFonts w:ascii="Arial" w:hAnsi="Arial" w:cs="Arial"/>
          <w:bCs/>
          <w:sz w:val="24"/>
          <w:szCs w:val="24"/>
          <w:lang w:eastAsia="ar-SA"/>
        </w:rPr>
        <w:t>Х</w:t>
      </w:r>
      <w:r w:rsidRPr="00F35CB8">
        <w:rPr>
          <w:rFonts w:ascii="Arial" w:hAnsi="Arial" w:cs="Arial"/>
          <w:bCs/>
          <w:sz w:val="24"/>
          <w:szCs w:val="24"/>
          <w:vertAlign w:val="subscript"/>
          <w:lang w:eastAsia="ar-SA"/>
        </w:rPr>
        <w:t>ст</w:t>
      </w:r>
      <w:r w:rsidRPr="00F35CB8">
        <w:rPr>
          <w:rFonts w:ascii="Arial" w:hAnsi="Arial" w:cs="Arial"/>
          <w:bCs/>
          <w:sz w:val="24"/>
          <w:szCs w:val="24"/>
          <w:lang w:eastAsia="ar-SA"/>
        </w:rPr>
        <w:t xml:space="preserve"> = </w:t>
      </w:r>
      <w:r w:rsidRPr="00F35CB8">
        <w:rPr>
          <w:rFonts w:ascii="Arial" w:hAnsi="Arial" w:cs="Arial"/>
          <w:bCs/>
          <w:sz w:val="24"/>
          <w:szCs w:val="24"/>
          <w:lang w:eastAsia="ar-SA"/>
        </w:rPr>
        <w:tab/>
      </w:r>
      <w:r w:rsidRPr="00F35CB8">
        <w:rPr>
          <w:rFonts w:ascii="Arial" w:hAnsi="Arial" w:cs="Arial"/>
          <w:bCs/>
          <w:sz w:val="24"/>
          <w:szCs w:val="24"/>
          <w:lang w:eastAsia="ar-SA"/>
        </w:rPr>
        <w:tab/>
      </w:r>
      <w:r w:rsidR="00A01B36" w:rsidRPr="00F35CB8">
        <w:rPr>
          <w:rFonts w:ascii="Arial" w:hAnsi="Arial" w:cs="Arial"/>
          <w:bCs/>
          <w:sz w:val="24"/>
          <w:szCs w:val="24"/>
          <w:lang w:eastAsia="ar-SA"/>
        </w:rPr>
        <w:tab/>
      </w:r>
      <w:r w:rsidR="00A01B36" w:rsidRPr="00F35CB8">
        <w:rPr>
          <w:rFonts w:ascii="Arial" w:hAnsi="Arial" w:cs="Arial"/>
          <w:bCs/>
          <w:sz w:val="24"/>
          <w:szCs w:val="24"/>
          <w:lang w:eastAsia="ar-SA"/>
        </w:rPr>
        <w:tab/>
      </w:r>
      <w:r w:rsidR="00A01B36" w:rsidRPr="00F35CB8">
        <w:rPr>
          <w:rFonts w:ascii="Arial" w:hAnsi="Arial" w:cs="Arial"/>
          <w:bCs/>
          <w:sz w:val="24"/>
          <w:szCs w:val="24"/>
          <w:lang w:eastAsia="ar-SA"/>
        </w:rPr>
        <w:tab/>
      </w:r>
      <w:r w:rsidR="00A01B36" w:rsidRPr="00F35CB8">
        <w:rPr>
          <w:rFonts w:ascii="Arial" w:hAnsi="Arial" w:cs="Arial"/>
          <w:bCs/>
          <w:sz w:val="24"/>
          <w:szCs w:val="24"/>
          <w:lang w:eastAsia="ar-SA"/>
        </w:rPr>
        <w:tab/>
      </w:r>
      <w:r w:rsidR="00A0335E" w:rsidRPr="00416827">
        <w:rPr>
          <w:rFonts w:ascii="Arial" w:hAnsi="Arial" w:cs="Arial"/>
          <w:bCs/>
          <w:sz w:val="24"/>
          <w:szCs w:val="24"/>
          <w:lang w:eastAsia="ar-SA"/>
        </w:rPr>
        <w:t>(</w:t>
      </w:r>
      <w:r w:rsidR="00A024A7" w:rsidRPr="00CC0881">
        <w:rPr>
          <w:rFonts w:ascii="Arial" w:hAnsi="Arial" w:cs="Arial"/>
          <w:bCs/>
          <w:sz w:val="24"/>
          <w:szCs w:val="24"/>
          <w:lang w:eastAsia="ar-SA"/>
        </w:rPr>
        <w:t>9</w:t>
      </w:r>
      <w:r w:rsidR="00A0335E" w:rsidRPr="00416827">
        <w:rPr>
          <w:rFonts w:ascii="Arial" w:hAnsi="Arial" w:cs="Arial"/>
          <w:bCs/>
          <w:sz w:val="24"/>
          <w:szCs w:val="24"/>
          <w:lang w:eastAsia="ar-SA"/>
        </w:rPr>
        <w:t>)</w:t>
      </w:r>
    </w:p>
    <w:p w14:paraId="1CE1CF15" w14:textId="77777777" w:rsidR="00146554" w:rsidRPr="00F35CB8" w:rsidRDefault="00146554" w:rsidP="00F35CB8">
      <w:pPr>
        <w:tabs>
          <w:tab w:val="left" w:pos="709"/>
        </w:tabs>
        <w:suppressAutoHyphens/>
        <w:spacing w:line="360" w:lineRule="auto"/>
        <w:ind w:firstLine="709"/>
        <w:jc w:val="both"/>
        <w:rPr>
          <w:rFonts w:ascii="Arial" w:hAnsi="Arial" w:cs="Arial"/>
          <w:bCs/>
          <w:sz w:val="24"/>
          <w:szCs w:val="24"/>
          <w:lang w:eastAsia="ar-SA"/>
        </w:rPr>
      </w:pPr>
      <w:r w:rsidRPr="00F35CB8">
        <w:rPr>
          <w:rFonts w:ascii="Arial" w:hAnsi="Arial" w:cs="Arial"/>
          <w:bCs/>
          <w:sz w:val="24"/>
          <w:szCs w:val="24"/>
          <w:lang w:eastAsia="ar-SA"/>
        </w:rPr>
        <w:t>где</w:t>
      </w:r>
      <w:r w:rsidR="00A01B36" w:rsidRPr="00F35CB8">
        <w:rPr>
          <w:rFonts w:ascii="Arial" w:hAnsi="Arial" w:cs="Arial"/>
          <w:bCs/>
          <w:sz w:val="24"/>
          <w:szCs w:val="24"/>
          <w:lang w:eastAsia="ar-SA"/>
        </w:rPr>
        <w:t xml:space="preserve"> </w:t>
      </w:r>
      <w:r w:rsidRPr="00F35CB8">
        <w:rPr>
          <w:rFonts w:ascii="Arial" w:hAnsi="Arial" w:cs="Arial"/>
          <w:bCs/>
          <w:sz w:val="24"/>
          <w:szCs w:val="24"/>
          <w:lang w:val="en-US" w:eastAsia="ar-SA"/>
        </w:rPr>
        <w:t>m</w:t>
      </w:r>
      <w:r w:rsidRPr="00F35CB8">
        <w:rPr>
          <w:rFonts w:ascii="Arial" w:hAnsi="Arial" w:cs="Arial"/>
          <w:bCs/>
          <w:sz w:val="24"/>
          <w:szCs w:val="24"/>
          <w:vertAlign w:val="subscript"/>
          <w:lang w:eastAsia="ar-SA"/>
        </w:rPr>
        <w:t>ст.</w:t>
      </w:r>
      <w:r w:rsidRPr="00F35CB8">
        <w:rPr>
          <w:rFonts w:ascii="Arial" w:hAnsi="Arial" w:cs="Arial"/>
          <w:bCs/>
          <w:sz w:val="24"/>
          <w:szCs w:val="24"/>
          <w:lang w:eastAsia="ar-SA"/>
        </w:rPr>
        <w:t xml:space="preserve"> - масса раствора стандарта, г; </w:t>
      </w:r>
    </w:p>
    <w:p w14:paraId="1DD21506" w14:textId="07E040AA" w:rsidR="00146554" w:rsidRPr="00F35CB8" w:rsidRDefault="00146554" w:rsidP="00F35CB8">
      <w:pPr>
        <w:tabs>
          <w:tab w:val="left" w:pos="709"/>
        </w:tabs>
        <w:suppressAutoHyphens/>
        <w:spacing w:line="360" w:lineRule="auto"/>
        <w:ind w:firstLine="709"/>
        <w:jc w:val="both"/>
        <w:rPr>
          <w:rFonts w:ascii="Arial" w:hAnsi="Arial" w:cs="Arial"/>
          <w:bCs/>
          <w:sz w:val="24"/>
          <w:szCs w:val="24"/>
          <w:lang w:eastAsia="ar-SA"/>
        </w:rPr>
      </w:pPr>
      <w:r w:rsidRPr="00F35CB8">
        <w:rPr>
          <w:rFonts w:ascii="Arial" w:hAnsi="Arial" w:cs="Arial"/>
          <w:bCs/>
          <w:sz w:val="24"/>
          <w:szCs w:val="24"/>
          <w:lang w:eastAsia="ar-SA"/>
        </w:rPr>
        <w:t xml:space="preserve">10 - массовая доля толуола в </w:t>
      </w:r>
      <w:r w:rsidR="00074C59" w:rsidRPr="00F35CB8">
        <w:rPr>
          <w:rFonts w:ascii="Arial" w:hAnsi="Arial" w:cs="Arial"/>
          <w:bCs/>
          <w:sz w:val="24"/>
          <w:szCs w:val="24"/>
          <w:lang w:eastAsia="ar-SA"/>
        </w:rPr>
        <w:t>акрилонитриле</w:t>
      </w:r>
      <w:r w:rsidRPr="00F35CB8">
        <w:rPr>
          <w:rFonts w:ascii="Arial" w:hAnsi="Arial" w:cs="Arial"/>
          <w:bCs/>
          <w:sz w:val="24"/>
          <w:szCs w:val="24"/>
          <w:lang w:eastAsia="ar-SA"/>
        </w:rPr>
        <w:t>, %, (приготовленного по п.</w:t>
      </w:r>
      <w:r w:rsidR="00DE6BA9" w:rsidRPr="00F35CB8">
        <w:rPr>
          <w:rFonts w:ascii="Arial" w:hAnsi="Arial" w:cs="Arial"/>
          <w:bCs/>
          <w:sz w:val="24"/>
          <w:szCs w:val="24"/>
          <w:lang w:eastAsia="ar-SA"/>
        </w:rPr>
        <w:t>7.13.4</w:t>
      </w:r>
      <w:r w:rsidRPr="00F35CB8">
        <w:rPr>
          <w:rFonts w:ascii="Arial" w:hAnsi="Arial" w:cs="Arial"/>
          <w:bCs/>
          <w:sz w:val="24"/>
          <w:szCs w:val="24"/>
          <w:lang w:eastAsia="ar-SA"/>
        </w:rPr>
        <w:t>.2).</w:t>
      </w:r>
    </w:p>
    <w:p w14:paraId="1F7D4A18" w14:textId="53903AA4" w:rsidR="00146554" w:rsidRPr="00F35CB8" w:rsidRDefault="00146554" w:rsidP="00F35CB8">
      <w:pPr>
        <w:tabs>
          <w:tab w:val="left" w:pos="709"/>
        </w:tabs>
        <w:suppressAutoHyphens/>
        <w:spacing w:line="360" w:lineRule="auto"/>
        <w:ind w:firstLine="709"/>
        <w:jc w:val="both"/>
        <w:rPr>
          <w:rFonts w:ascii="Arial" w:hAnsi="Arial" w:cs="Arial"/>
          <w:bCs/>
          <w:sz w:val="24"/>
          <w:szCs w:val="24"/>
          <w:lang w:eastAsia="ar-SA"/>
        </w:rPr>
      </w:pPr>
      <w:r w:rsidRPr="00F35CB8">
        <w:rPr>
          <w:rFonts w:ascii="Arial" w:hAnsi="Arial" w:cs="Arial"/>
          <w:bCs/>
          <w:sz w:val="24"/>
          <w:szCs w:val="24"/>
          <w:lang w:eastAsia="ar-SA"/>
        </w:rPr>
        <w:t>Массовую долю каждого компонента в рабочей градуировочной смеси Х</w:t>
      </w:r>
      <w:r w:rsidRPr="00F35CB8">
        <w:rPr>
          <w:rFonts w:ascii="Arial" w:hAnsi="Arial" w:cs="Arial"/>
          <w:bCs/>
          <w:sz w:val="24"/>
          <w:szCs w:val="24"/>
          <w:vertAlign w:val="subscript"/>
          <w:lang w:val="en-US" w:eastAsia="ar-SA"/>
        </w:rPr>
        <w:t>i</w:t>
      </w:r>
      <w:r w:rsidR="00A01B36" w:rsidRPr="00F35CB8">
        <w:rPr>
          <w:rFonts w:ascii="Arial" w:hAnsi="Arial" w:cs="Arial"/>
          <w:bCs/>
          <w:sz w:val="24"/>
          <w:szCs w:val="24"/>
          <w:lang w:eastAsia="ar-SA"/>
        </w:rPr>
        <w:t>,</w:t>
      </w:r>
      <w:r w:rsidR="00A01B36" w:rsidRPr="00F35CB8">
        <w:rPr>
          <w:rFonts w:ascii="Arial" w:hAnsi="Arial" w:cs="Arial"/>
          <w:bCs/>
          <w:sz w:val="24"/>
          <w:szCs w:val="24"/>
          <w:vertAlign w:val="subscript"/>
          <w:lang w:eastAsia="ar-SA"/>
        </w:rPr>
        <w:t xml:space="preserve"> </w:t>
      </w:r>
      <w:r w:rsidRPr="00F35CB8">
        <w:rPr>
          <w:rFonts w:ascii="Arial" w:hAnsi="Arial" w:cs="Arial"/>
          <w:bCs/>
          <w:sz w:val="24"/>
          <w:szCs w:val="24"/>
          <w:lang w:eastAsia="ar-SA"/>
        </w:rPr>
        <w:t>%</w:t>
      </w:r>
      <w:r w:rsidR="00A01B36" w:rsidRPr="00F35CB8">
        <w:rPr>
          <w:rFonts w:ascii="Arial" w:hAnsi="Arial" w:cs="Arial"/>
          <w:bCs/>
          <w:sz w:val="24"/>
          <w:szCs w:val="24"/>
          <w:lang w:eastAsia="ar-SA"/>
        </w:rPr>
        <w:t xml:space="preserve">, </w:t>
      </w:r>
      <w:r w:rsidRPr="00F35CB8">
        <w:rPr>
          <w:rFonts w:ascii="Arial" w:hAnsi="Arial" w:cs="Arial"/>
          <w:bCs/>
          <w:sz w:val="24"/>
          <w:szCs w:val="24"/>
          <w:lang w:eastAsia="ar-SA"/>
        </w:rPr>
        <w:t>рассчитывают по формуле</w:t>
      </w:r>
    </w:p>
    <w:p w14:paraId="24903610" w14:textId="386F76B2" w:rsidR="00146554" w:rsidRPr="00F35CB8" w:rsidRDefault="00146554" w:rsidP="00F35CB8">
      <w:pPr>
        <w:tabs>
          <w:tab w:val="left" w:pos="709"/>
        </w:tabs>
        <w:suppressAutoHyphens/>
        <w:spacing w:line="360" w:lineRule="auto"/>
        <w:ind w:firstLine="709"/>
        <w:jc w:val="right"/>
        <w:rPr>
          <w:rFonts w:ascii="Arial" w:hAnsi="Arial" w:cs="Arial"/>
          <w:bCs/>
          <w:sz w:val="24"/>
          <w:szCs w:val="24"/>
          <w:lang w:eastAsia="ar-SA"/>
        </w:rPr>
      </w:pPr>
      <w:r w:rsidRPr="00F35CB8">
        <w:rPr>
          <w:rFonts w:ascii="Arial" w:hAnsi="Arial" w:cs="Arial"/>
          <w:bCs/>
          <w:sz w:val="24"/>
          <w:szCs w:val="24"/>
          <w:lang w:eastAsia="ar-SA"/>
        </w:rPr>
        <w:t>Х</w:t>
      </w:r>
      <w:r w:rsidRPr="00F35CB8">
        <w:rPr>
          <w:rFonts w:ascii="Arial" w:hAnsi="Arial" w:cs="Arial"/>
          <w:bCs/>
          <w:sz w:val="24"/>
          <w:szCs w:val="24"/>
          <w:vertAlign w:val="subscript"/>
          <w:lang w:val="en-US" w:eastAsia="ar-SA"/>
        </w:rPr>
        <w:t>i</w:t>
      </w:r>
      <w:r w:rsidRPr="00F35CB8">
        <w:rPr>
          <w:rFonts w:ascii="Arial" w:hAnsi="Arial" w:cs="Arial"/>
          <w:bCs/>
          <w:sz w:val="24"/>
          <w:szCs w:val="24"/>
          <w:lang w:eastAsia="ar-SA"/>
        </w:rPr>
        <w:t xml:space="preserve"> = </w:t>
      </w:r>
      <w:r w:rsidRPr="00F35CB8">
        <w:rPr>
          <w:rFonts w:ascii="Arial" w:eastAsia="Times New Roman" w:hAnsi="Arial" w:cs="Arial"/>
          <w:bCs/>
          <w:sz w:val="24"/>
          <w:szCs w:val="24"/>
          <w:lang w:eastAsia="ar-SA"/>
        </w:rPr>
        <w:object w:dxaOrig="2055" w:dyaOrig="720" w14:anchorId="7EB6EF45">
          <v:shape id="_x0000_i1026" type="#_x0000_t75" style="width:99.75pt;height:36.75pt" o:ole="" filled="t">
            <v:fill color2="black"/>
            <v:imagedata r:id="rId20" o:title=""/>
          </v:shape>
          <o:OLEObject Type="Embed" ProgID="Microsoft" ShapeID="_x0000_i1026" DrawAspect="Content" ObjectID="_1846845219" r:id="rId21"/>
        </w:object>
      </w:r>
      <w:r w:rsidRPr="00F35CB8">
        <w:rPr>
          <w:rFonts w:ascii="Arial" w:hAnsi="Arial" w:cs="Arial"/>
          <w:bCs/>
          <w:sz w:val="24"/>
          <w:szCs w:val="24"/>
          <w:lang w:eastAsia="ar-SA"/>
        </w:rPr>
        <w:tab/>
      </w:r>
      <w:r w:rsidRPr="00F35CB8">
        <w:rPr>
          <w:rFonts w:ascii="Arial" w:hAnsi="Arial" w:cs="Arial"/>
          <w:bCs/>
          <w:sz w:val="24"/>
          <w:szCs w:val="24"/>
          <w:lang w:eastAsia="ar-SA"/>
        </w:rPr>
        <w:tab/>
      </w:r>
      <w:r w:rsidR="00A01B36" w:rsidRPr="00F35CB8">
        <w:rPr>
          <w:rFonts w:ascii="Arial" w:hAnsi="Arial" w:cs="Arial"/>
          <w:bCs/>
          <w:sz w:val="24"/>
          <w:szCs w:val="24"/>
          <w:lang w:eastAsia="ar-SA"/>
        </w:rPr>
        <w:tab/>
      </w:r>
      <w:r w:rsidR="00A01B36" w:rsidRPr="00F35CB8">
        <w:rPr>
          <w:rFonts w:ascii="Arial" w:hAnsi="Arial" w:cs="Arial"/>
          <w:bCs/>
          <w:sz w:val="24"/>
          <w:szCs w:val="24"/>
          <w:lang w:eastAsia="ar-SA"/>
        </w:rPr>
        <w:tab/>
      </w:r>
      <w:r w:rsidR="00A01B36" w:rsidRPr="00F35CB8">
        <w:rPr>
          <w:rFonts w:ascii="Arial" w:hAnsi="Arial" w:cs="Arial"/>
          <w:bCs/>
          <w:sz w:val="24"/>
          <w:szCs w:val="24"/>
          <w:lang w:eastAsia="ar-SA"/>
        </w:rPr>
        <w:tab/>
      </w:r>
      <w:r w:rsidR="00A01B36" w:rsidRPr="00F35CB8">
        <w:rPr>
          <w:rFonts w:ascii="Arial" w:hAnsi="Arial" w:cs="Arial"/>
          <w:bCs/>
          <w:sz w:val="24"/>
          <w:szCs w:val="24"/>
          <w:lang w:eastAsia="ar-SA"/>
        </w:rPr>
        <w:tab/>
      </w:r>
      <w:r w:rsidR="00A0335E" w:rsidRPr="00F35CB8">
        <w:rPr>
          <w:rFonts w:ascii="Arial" w:hAnsi="Arial" w:cs="Arial"/>
          <w:bCs/>
          <w:sz w:val="24"/>
          <w:szCs w:val="24"/>
          <w:lang w:eastAsia="ar-SA"/>
        </w:rPr>
        <w:t>(</w:t>
      </w:r>
      <w:r w:rsidR="00A024A7" w:rsidRPr="00CC0881">
        <w:rPr>
          <w:rFonts w:ascii="Arial" w:hAnsi="Arial" w:cs="Arial"/>
          <w:bCs/>
          <w:sz w:val="24"/>
          <w:szCs w:val="24"/>
          <w:lang w:eastAsia="ar-SA"/>
        </w:rPr>
        <w:t>10</w:t>
      </w:r>
      <w:r w:rsidR="00A0335E" w:rsidRPr="00F35CB8">
        <w:rPr>
          <w:rFonts w:ascii="Arial" w:hAnsi="Arial" w:cs="Arial"/>
          <w:bCs/>
          <w:sz w:val="24"/>
          <w:szCs w:val="24"/>
          <w:lang w:eastAsia="ar-SA"/>
        </w:rPr>
        <w:t>)</w:t>
      </w:r>
    </w:p>
    <w:p w14:paraId="4B76D842" w14:textId="71377C5F" w:rsidR="00146554" w:rsidRPr="00F35CB8" w:rsidRDefault="00A01B36" w:rsidP="00F35CB8">
      <w:pPr>
        <w:tabs>
          <w:tab w:val="left" w:pos="709"/>
        </w:tabs>
        <w:suppressAutoHyphens/>
        <w:spacing w:line="360" w:lineRule="auto"/>
        <w:ind w:firstLine="709"/>
        <w:jc w:val="both"/>
        <w:rPr>
          <w:rFonts w:ascii="Arial" w:hAnsi="Arial" w:cs="Arial"/>
          <w:bCs/>
          <w:sz w:val="24"/>
          <w:szCs w:val="24"/>
          <w:lang w:eastAsia="ar-SA"/>
        </w:rPr>
      </w:pPr>
      <w:r w:rsidRPr="00F35CB8">
        <w:rPr>
          <w:rFonts w:ascii="Arial" w:hAnsi="Arial" w:cs="Arial"/>
          <w:bCs/>
          <w:sz w:val="24"/>
          <w:szCs w:val="24"/>
          <w:lang w:eastAsia="ar-SA"/>
        </w:rPr>
        <w:t>где</w:t>
      </w:r>
      <w:r w:rsidR="00013AB2" w:rsidRPr="00F35CB8">
        <w:rPr>
          <w:rFonts w:ascii="Arial" w:hAnsi="Arial" w:cs="Arial"/>
          <w:bCs/>
          <w:sz w:val="24"/>
          <w:szCs w:val="24"/>
          <w:lang w:eastAsia="ar-SA"/>
        </w:rPr>
        <w:t xml:space="preserve"> </w:t>
      </w:r>
      <w:r w:rsidR="00146554" w:rsidRPr="00F35CB8">
        <w:rPr>
          <w:rFonts w:ascii="Arial" w:hAnsi="Arial" w:cs="Arial"/>
          <w:bCs/>
          <w:sz w:val="24"/>
          <w:szCs w:val="24"/>
          <w:lang w:eastAsia="ar-SA"/>
        </w:rPr>
        <w:t>Х</w:t>
      </w:r>
      <w:r w:rsidR="00146554" w:rsidRPr="00F35CB8">
        <w:rPr>
          <w:rFonts w:ascii="Arial" w:hAnsi="Arial" w:cs="Arial"/>
          <w:bCs/>
          <w:sz w:val="24"/>
          <w:szCs w:val="24"/>
          <w:vertAlign w:val="subscript"/>
          <w:lang w:val="en-US" w:eastAsia="ar-SA"/>
        </w:rPr>
        <w:t>i</w:t>
      </w:r>
      <w:r w:rsidR="00DC0F0A">
        <w:rPr>
          <w:rFonts w:ascii="Arial" w:hAnsi="Arial" w:cs="Arial"/>
          <w:bCs/>
          <w:sz w:val="24"/>
          <w:szCs w:val="24"/>
          <w:vertAlign w:val="subscript"/>
          <w:lang w:eastAsia="ar-SA"/>
        </w:rPr>
        <w:t xml:space="preserve"> исх –</w:t>
      </w:r>
      <w:r w:rsidR="00146554" w:rsidRPr="00F35CB8">
        <w:rPr>
          <w:rFonts w:ascii="Arial" w:hAnsi="Arial" w:cs="Arial"/>
          <w:bCs/>
          <w:sz w:val="24"/>
          <w:szCs w:val="24"/>
          <w:lang w:eastAsia="ar-SA"/>
        </w:rPr>
        <w:t xml:space="preserve"> массовая доля </w:t>
      </w:r>
      <w:r w:rsidR="00146554" w:rsidRPr="00F35CB8">
        <w:rPr>
          <w:rFonts w:ascii="Arial" w:hAnsi="Arial" w:cs="Arial"/>
          <w:bCs/>
          <w:sz w:val="24"/>
          <w:szCs w:val="24"/>
          <w:lang w:val="en-US" w:eastAsia="ar-SA"/>
        </w:rPr>
        <w:t>i</w:t>
      </w:r>
      <w:r w:rsidR="00146554" w:rsidRPr="00F35CB8">
        <w:rPr>
          <w:rFonts w:ascii="Arial" w:hAnsi="Arial" w:cs="Arial"/>
          <w:bCs/>
          <w:sz w:val="24"/>
          <w:szCs w:val="24"/>
          <w:lang w:eastAsia="ar-SA"/>
        </w:rPr>
        <w:t>-компонента в исходном градуировочном растворе, %;</w:t>
      </w:r>
    </w:p>
    <w:p w14:paraId="29532AA7" w14:textId="77777777" w:rsidR="00146554" w:rsidRPr="00830390" w:rsidRDefault="00146554" w:rsidP="00F35CB8">
      <w:pPr>
        <w:tabs>
          <w:tab w:val="left" w:pos="709"/>
        </w:tabs>
        <w:suppressAutoHyphens/>
        <w:spacing w:line="360" w:lineRule="auto"/>
        <w:ind w:firstLine="709"/>
        <w:jc w:val="both"/>
        <w:rPr>
          <w:rFonts w:ascii="Arial" w:hAnsi="Arial" w:cs="Arial"/>
          <w:bCs/>
          <w:sz w:val="24"/>
          <w:szCs w:val="24"/>
          <w:lang w:eastAsia="ar-SA"/>
        </w:rPr>
      </w:pPr>
      <w:r w:rsidRPr="00F35CB8">
        <w:rPr>
          <w:rFonts w:ascii="Arial" w:hAnsi="Arial" w:cs="Arial"/>
          <w:bCs/>
          <w:sz w:val="24"/>
          <w:szCs w:val="24"/>
          <w:lang w:val="en-US" w:eastAsia="ar-SA"/>
        </w:rPr>
        <w:t>m</w:t>
      </w:r>
      <w:r w:rsidRPr="00F35CB8">
        <w:rPr>
          <w:rFonts w:ascii="Arial" w:hAnsi="Arial" w:cs="Arial"/>
          <w:bCs/>
          <w:sz w:val="24"/>
          <w:szCs w:val="24"/>
          <w:vertAlign w:val="subscript"/>
          <w:lang w:eastAsia="ar-SA"/>
        </w:rPr>
        <w:t xml:space="preserve">2 </w:t>
      </w:r>
      <w:r w:rsidRPr="00F35CB8">
        <w:rPr>
          <w:rFonts w:ascii="Arial" w:hAnsi="Arial" w:cs="Arial"/>
          <w:bCs/>
          <w:sz w:val="24"/>
          <w:szCs w:val="24"/>
          <w:lang w:eastAsia="ar-SA"/>
        </w:rPr>
        <w:t xml:space="preserve">– масса </w:t>
      </w:r>
      <w:r w:rsidRPr="00830390">
        <w:rPr>
          <w:rFonts w:ascii="Arial" w:hAnsi="Arial" w:cs="Arial"/>
          <w:bCs/>
          <w:sz w:val="24"/>
          <w:szCs w:val="24"/>
          <w:lang w:eastAsia="ar-SA"/>
        </w:rPr>
        <w:t>исходного градуировочного раствора, г;</w:t>
      </w:r>
    </w:p>
    <w:p w14:paraId="769817DD" w14:textId="38B9C1A8" w:rsidR="00146554" w:rsidRPr="00F35CB8" w:rsidRDefault="00146554" w:rsidP="00F35CB8">
      <w:pPr>
        <w:tabs>
          <w:tab w:val="left" w:pos="709"/>
        </w:tabs>
        <w:suppressAutoHyphens/>
        <w:spacing w:line="360" w:lineRule="auto"/>
        <w:ind w:firstLine="709"/>
        <w:jc w:val="both"/>
        <w:rPr>
          <w:rFonts w:ascii="Arial" w:hAnsi="Arial" w:cs="Arial"/>
          <w:bCs/>
          <w:sz w:val="24"/>
          <w:szCs w:val="24"/>
          <w:lang w:eastAsia="ar-SA"/>
        </w:rPr>
      </w:pPr>
      <w:r w:rsidRPr="00830390">
        <w:rPr>
          <w:rFonts w:ascii="Arial" w:hAnsi="Arial" w:cs="Arial"/>
          <w:bCs/>
          <w:sz w:val="24"/>
          <w:szCs w:val="24"/>
          <w:lang w:val="en-US" w:eastAsia="ar-SA"/>
        </w:rPr>
        <w:t>m</w:t>
      </w:r>
      <w:r w:rsidRPr="00830390">
        <w:rPr>
          <w:rFonts w:ascii="Arial" w:hAnsi="Arial" w:cs="Arial"/>
          <w:bCs/>
          <w:sz w:val="24"/>
          <w:szCs w:val="24"/>
          <w:vertAlign w:val="subscript"/>
          <w:lang w:eastAsia="ar-SA"/>
        </w:rPr>
        <w:t xml:space="preserve">3 </w:t>
      </w:r>
      <w:r w:rsidR="00DC0F0A">
        <w:rPr>
          <w:rFonts w:ascii="Arial" w:hAnsi="Arial" w:cs="Arial"/>
          <w:bCs/>
          <w:sz w:val="24"/>
          <w:szCs w:val="24"/>
          <w:lang w:eastAsia="ar-SA"/>
        </w:rPr>
        <w:t>–</w:t>
      </w:r>
      <w:r w:rsidRPr="00830390">
        <w:rPr>
          <w:rFonts w:ascii="Arial" w:hAnsi="Arial" w:cs="Arial"/>
          <w:bCs/>
          <w:sz w:val="24"/>
          <w:szCs w:val="24"/>
          <w:lang w:eastAsia="ar-SA"/>
        </w:rPr>
        <w:t xml:space="preserve"> масса </w:t>
      </w:r>
      <w:r w:rsidR="00954C85" w:rsidRPr="00830390">
        <w:rPr>
          <w:rFonts w:ascii="Arial" w:hAnsi="Arial" w:cs="Arial"/>
          <w:bCs/>
          <w:sz w:val="24"/>
          <w:szCs w:val="24"/>
          <w:lang w:eastAsia="ar-SA"/>
        </w:rPr>
        <w:t>акрилонитрила</w:t>
      </w:r>
      <w:r w:rsidRPr="00830390">
        <w:rPr>
          <w:rFonts w:ascii="Arial" w:hAnsi="Arial" w:cs="Arial"/>
          <w:bCs/>
          <w:sz w:val="24"/>
          <w:szCs w:val="24"/>
          <w:lang w:eastAsia="ar-SA"/>
        </w:rPr>
        <w:t>, г;</w:t>
      </w:r>
    </w:p>
    <w:p w14:paraId="43D87943" w14:textId="3976E101" w:rsidR="00146554" w:rsidRPr="00F35CB8" w:rsidRDefault="00146554" w:rsidP="00F35CB8">
      <w:pPr>
        <w:tabs>
          <w:tab w:val="left" w:pos="709"/>
        </w:tabs>
        <w:suppressAutoHyphens/>
        <w:spacing w:line="360" w:lineRule="auto"/>
        <w:ind w:firstLine="709"/>
        <w:jc w:val="both"/>
        <w:rPr>
          <w:rFonts w:ascii="Arial" w:hAnsi="Arial" w:cs="Arial"/>
          <w:bCs/>
          <w:sz w:val="24"/>
          <w:szCs w:val="24"/>
          <w:lang w:eastAsia="ar-SA"/>
        </w:rPr>
      </w:pPr>
      <w:r w:rsidRPr="00F35CB8">
        <w:rPr>
          <w:rFonts w:ascii="Arial" w:hAnsi="Arial" w:cs="Arial"/>
          <w:bCs/>
          <w:sz w:val="24"/>
          <w:szCs w:val="24"/>
          <w:lang w:val="en-US" w:eastAsia="ar-SA"/>
        </w:rPr>
        <w:t>m</w:t>
      </w:r>
      <w:r w:rsidR="00DC0F0A">
        <w:rPr>
          <w:rFonts w:ascii="Arial" w:hAnsi="Arial" w:cs="Arial"/>
          <w:bCs/>
          <w:sz w:val="24"/>
          <w:szCs w:val="24"/>
          <w:vertAlign w:val="subscript"/>
          <w:lang w:eastAsia="ar-SA"/>
        </w:rPr>
        <w:t>ст</w:t>
      </w:r>
      <w:r w:rsidRPr="00F35CB8">
        <w:rPr>
          <w:rFonts w:ascii="Arial" w:hAnsi="Arial" w:cs="Arial"/>
          <w:bCs/>
          <w:sz w:val="24"/>
          <w:szCs w:val="24"/>
          <w:lang w:eastAsia="ar-SA"/>
        </w:rPr>
        <w:t xml:space="preserve"> </w:t>
      </w:r>
      <w:r w:rsidR="00DC0F0A">
        <w:rPr>
          <w:rFonts w:ascii="Arial" w:hAnsi="Arial" w:cs="Arial"/>
          <w:bCs/>
          <w:sz w:val="24"/>
          <w:szCs w:val="24"/>
          <w:lang w:eastAsia="ar-SA"/>
        </w:rPr>
        <w:t>–</w:t>
      </w:r>
      <w:r w:rsidRPr="00F35CB8">
        <w:rPr>
          <w:rFonts w:ascii="Arial" w:hAnsi="Arial" w:cs="Arial"/>
          <w:bCs/>
          <w:sz w:val="24"/>
          <w:szCs w:val="24"/>
          <w:lang w:eastAsia="ar-SA"/>
        </w:rPr>
        <w:t xml:space="preserve"> масса раствора стандарта, г. </w:t>
      </w:r>
    </w:p>
    <w:p w14:paraId="62B0E278" w14:textId="77777777" w:rsidR="00146554" w:rsidRPr="00DC0F0A" w:rsidRDefault="00DE6BA9" w:rsidP="00F35CB8">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7.13.4</w:t>
      </w:r>
      <w:r w:rsidR="00146554" w:rsidRPr="00DC0F0A">
        <w:rPr>
          <w:rFonts w:ascii="Arial" w:hAnsi="Arial" w:cs="Arial"/>
          <w:bCs/>
          <w:sz w:val="24"/>
          <w:szCs w:val="24"/>
          <w:lang w:eastAsia="ar-SA"/>
        </w:rPr>
        <w:t>.4 Градуировка хроматографа</w:t>
      </w:r>
    </w:p>
    <w:p w14:paraId="36ECFB59" w14:textId="5B2AB8B0" w:rsidR="00146554" w:rsidRPr="00DC0F0A" w:rsidRDefault="00AA5363" w:rsidP="00F35CB8">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Процедура градуировки и обработки результатов включает следующие операции</w:t>
      </w:r>
      <w:r w:rsidR="00146554" w:rsidRPr="00DC0F0A">
        <w:rPr>
          <w:rFonts w:ascii="Arial" w:hAnsi="Arial" w:cs="Arial"/>
          <w:bCs/>
          <w:sz w:val="24"/>
          <w:szCs w:val="24"/>
          <w:lang w:eastAsia="ar-SA"/>
        </w:rPr>
        <w:t>:</w:t>
      </w:r>
    </w:p>
    <w:p w14:paraId="51F3F5D8" w14:textId="77777777" w:rsidR="00074C59" w:rsidRPr="00DC0F0A" w:rsidRDefault="00EA3346" w:rsidP="00F35CB8">
      <w:pPr>
        <w:pStyle w:val="aa"/>
        <w:tabs>
          <w:tab w:val="left" w:pos="709"/>
        </w:tabs>
        <w:suppressAutoHyphens/>
        <w:spacing w:line="360" w:lineRule="auto"/>
        <w:ind w:left="0" w:firstLine="709"/>
        <w:jc w:val="both"/>
        <w:rPr>
          <w:rFonts w:ascii="Arial" w:hAnsi="Arial" w:cs="Arial"/>
          <w:bCs/>
          <w:sz w:val="24"/>
          <w:szCs w:val="24"/>
          <w:lang w:eastAsia="ar-SA"/>
        </w:rPr>
      </w:pPr>
      <w:r w:rsidRPr="00DC0F0A">
        <w:rPr>
          <w:rFonts w:ascii="Arial" w:hAnsi="Arial" w:cs="Arial"/>
          <w:bCs/>
          <w:sz w:val="24"/>
          <w:szCs w:val="24"/>
          <w:lang w:eastAsia="ar-SA"/>
        </w:rPr>
        <w:t xml:space="preserve">- </w:t>
      </w:r>
      <w:r w:rsidR="00146554" w:rsidRPr="00DC0F0A">
        <w:rPr>
          <w:rFonts w:ascii="Arial" w:hAnsi="Arial" w:cs="Arial"/>
          <w:bCs/>
          <w:sz w:val="24"/>
          <w:szCs w:val="24"/>
          <w:lang w:eastAsia="ar-SA"/>
        </w:rPr>
        <w:t>задание режима хроматографа</w:t>
      </w:r>
      <w:r w:rsidR="00074C59" w:rsidRPr="00DC0F0A">
        <w:rPr>
          <w:rFonts w:ascii="Arial" w:hAnsi="Arial" w:cs="Arial"/>
          <w:bCs/>
          <w:sz w:val="24"/>
          <w:szCs w:val="24"/>
          <w:lang w:eastAsia="ar-SA"/>
        </w:rPr>
        <w:t>;</w:t>
      </w:r>
    </w:p>
    <w:p w14:paraId="02153356" w14:textId="284183DD" w:rsidR="00074C59" w:rsidRPr="00DC0F0A" w:rsidRDefault="00074C59" w:rsidP="00F35CB8">
      <w:pPr>
        <w:pStyle w:val="aa"/>
        <w:tabs>
          <w:tab w:val="left" w:pos="709"/>
        </w:tabs>
        <w:suppressAutoHyphens/>
        <w:spacing w:line="360" w:lineRule="auto"/>
        <w:ind w:left="0" w:firstLine="709"/>
        <w:jc w:val="both"/>
        <w:rPr>
          <w:rFonts w:ascii="Arial" w:hAnsi="Arial" w:cs="Arial"/>
          <w:bCs/>
          <w:sz w:val="24"/>
          <w:szCs w:val="24"/>
          <w:lang w:eastAsia="ar-SA"/>
        </w:rPr>
      </w:pPr>
      <w:r w:rsidRPr="00DC0F0A">
        <w:rPr>
          <w:rFonts w:ascii="Arial" w:hAnsi="Arial" w:cs="Arial"/>
          <w:bCs/>
          <w:sz w:val="24"/>
          <w:szCs w:val="24"/>
          <w:lang w:eastAsia="ar-SA"/>
        </w:rPr>
        <w:t xml:space="preserve">- </w:t>
      </w:r>
      <w:r w:rsidR="00146554" w:rsidRPr="00DC0F0A">
        <w:rPr>
          <w:rFonts w:ascii="Arial" w:hAnsi="Arial" w:cs="Arial"/>
          <w:bCs/>
          <w:sz w:val="24"/>
          <w:szCs w:val="24"/>
          <w:lang w:eastAsia="ar-SA"/>
        </w:rPr>
        <w:t>снятие гра</w:t>
      </w:r>
      <w:r w:rsidR="00830390" w:rsidRPr="00DC0F0A">
        <w:rPr>
          <w:rFonts w:ascii="Arial" w:hAnsi="Arial" w:cs="Arial"/>
          <w:bCs/>
          <w:sz w:val="24"/>
          <w:szCs w:val="24"/>
          <w:lang w:eastAsia="ar-SA"/>
        </w:rPr>
        <w:t>дуировочных хроматограмм, а так</w:t>
      </w:r>
      <w:r w:rsidR="00146554" w:rsidRPr="00DC0F0A">
        <w:rPr>
          <w:rFonts w:ascii="Arial" w:hAnsi="Arial" w:cs="Arial"/>
          <w:bCs/>
          <w:sz w:val="24"/>
          <w:szCs w:val="24"/>
          <w:lang w:eastAsia="ar-SA"/>
        </w:rPr>
        <w:t xml:space="preserve">же хроматограммы исходного </w:t>
      </w:r>
      <w:r w:rsidR="00AA5363" w:rsidRPr="00DC0F0A">
        <w:rPr>
          <w:rFonts w:ascii="Arial" w:hAnsi="Arial" w:cs="Arial"/>
          <w:bCs/>
          <w:sz w:val="24"/>
          <w:szCs w:val="24"/>
          <w:lang w:eastAsia="ar-SA"/>
        </w:rPr>
        <w:t>акрилонитрила</w:t>
      </w:r>
      <w:r w:rsidR="00146554" w:rsidRPr="00DC0F0A">
        <w:rPr>
          <w:rFonts w:ascii="Arial" w:hAnsi="Arial" w:cs="Arial"/>
          <w:bCs/>
          <w:sz w:val="24"/>
          <w:szCs w:val="24"/>
          <w:lang w:eastAsia="ar-SA"/>
        </w:rPr>
        <w:t>, применяемого для приготовления градуировочных смесей</w:t>
      </w:r>
      <w:r w:rsidRPr="00DC0F0A">
        <w:rPr>
          <w:rFonts w:ascii="Arial" w:hAnsi="Arial" w:cs="Arial"/>
          <w:bCs/>
          <w:sz w:val="24"/>
          <w:szCs w:val="24"/>
          <w:lang w:eastAsia="ar-SA"/>
        </w:rPr>
        <w:t>;</w:t>
      </w:r>
    </w:p>
    <w:p w14:paraId="0B8529B0" w14:textId="4ABDEEC3" w:rsidR="00074C59" w:rsidRPr="00DC0F0A" w:rsidRDefault="00074C59" w:rsidP="00F35CB8">
      <w:pPr>
        <w:pStyle w:val="aa"/>
        <w:tabs>
          <w:tab w:val="left" w:pos="709"/>
        </w:tabs>
        <w:suppressAutoHyphens/>
        <w:spacing w:line="360" w:lineRule="auto"/>
        <w:ind w:left="0" w:firstLine="709"/>
        <w:jc w:val="both"/>
        <w:rPr>
          <w:rFonts w:ascii="Arial" w:hAnsi="Arial" w:cs="Arial"/>
          <w:bCs/>
          <w:sz w:val="24"/>
          <w:szCs w:val="24"/>
          <w:lang w:eastAsia="ar-SA"/>
        </w:rPr>
      </w:pPr>
      <w:r w:rsidRPr="00DC0F0A">
        <w:rPr>
          <w:rFonts w:ascii="Arial" w:hAnsi="Arial" w:cs="Arial"/>
          <w:bCs/>
          <w:sz w:val="24"/>
          <w:szCs w:val="24"/>
          <w:lang w:eastAsia="ar-SA"/>
        </w:rPr>
        <w:t xml:space="preserve">- </w:t>
      </w:r>
      <w:r w:rsidR="00146554" w:rsidRPr="00DC0F0A">
        <w:rPr>
          <w:rFonts w:ascii="Arial" w:hAnsi="Arial" w:cs="Arial"/>
          <w:bCs/>
          <w:sz w:val="24"/>
          <w:szCs w:val="24"/>
          <w:lang w:eastAsia="ar-SA"/>
        </w:rPr>
        <w:t>расч</w:t>
      </w:r>
      <w:r w:rsidR="00B54F85" w:rsidRPr="00DC0F0A">
        <w:rPr>
          <w:rFonts w:ascii="Arial" w:hAnsi="Arial" w:cs="Arial"/>
          <w:bCs/>
          <w:sz w:val="24"/>
          <w:szCs w:val="24"/>
          <w:lang w:eastAsia="ar-SA"/>
        </w:rPr>
        <w:t>е</w:t>
      </w:r>
      <w:r w:rsidR="00146554" w:rsidRPr="00DC0F0A">
        <w:rPr>
          <w:rFonts w:ascii="Arial" w:hAnsi="Arial" w:cs="Arial"/>
          <w:bCs/>
          <w:sz w:val="24"/>
          <w:szCs w:val="24"/>
          <w:lang w:eastAsia="ar-SA"/>
        </w:rPr>
        <w:t>т по методу внутреннего стандарта</w:t>
      </w:r>
      <w:r w:rsidRPr="00DC0F0A">
        <w:rPr>
          <w:rFonts w:ascii="Arial" w:hAnsi="Arial" w:cs="Arial"/>
          <w:bCs/>
          <w:sz w:val="24"/>
          <w:szCs w:val="24"/>
          <w:lang w:eastAsia="ar-SA"/>
        </w:rPr>
        <w:t>;</w:t>
      </w:r>
    </w:p>
    <w:p w14:paraId="23D469E5" w14:textId="39F98451" w:rsidR="00074C59" w:rsidRPr="00DC0F0A" w:rsidRDefault="00074C59" w:rsidP="00F35CB8">
      <w:pPr>
        <w:pStyle w:val="aa"/>
        <w:tabs>
          <w:tab w:val="left" w:pos="709"/>
        </w:tabs>
        <w:suppressAutoHyphens/>
        <w:spacing w:line="360" w:lineRule="auto"/>
        <w:ind w:left="0" w:firstLine="709"/>
        <w:jc w:val="both"/>
        <w:rPr>
          <w:rFonts w:ascii="Arial" w:hAnsi="Arial" w:cs="Arial"/>
          <w:bCs/>
          <w:sz w:val="24"/>
          <w:szCs w:val="24"/>
          <w:lang w:eastAsia="ar-SA"/>
        </w:rPr>
      </w:pPr>
      <w:r w:rsidRPr="00DC0F0A">
        <w:rPr>
          <w:rFonts w:ascii="Arial" w:hAnsi="Arial" w:cs="Arial"/>
          <w:bCs/>
          <w:sz w:val="24"/>
          <w:szCs w:val="24"/>
          <w:lang w:eastAsia="ar-SA"/>
        </w:rPr>
        <w:t>-</w:t>
      </w:r>
      <w:r w:rsidR="00146554" w:rsidRPr="00DC0F0A">
        <w:rPr>
          <w:rFonts w:ascii="Arial" w:hAnsi="Arial" w:cs="Arial"/>
          <w:bCs/>
          <w:sz w:val="24"/>
          <w:szCs w:val="24"/>
          <w:lang w:eastAsia="ar-SA"/>
        </w:rPr>
        <w:t xml:space="preserve"> обработка хроматограмм</w:t>
      </w:r>
      <w:r w:rsidRPr="00DC0F0A">
        <w:rPr>
          <w:rFonts w:ascii="Arial" w:hAnsi="Arial" w:cs="Arial"/>
          <w:bCs/>
          <w:sz w:val="24"/>
          <w:szCs w:val="24"/>
          <w:lang w:eastAsia="ar-SA"/>
        </w:rPr>
        <w:t>;</w:t>
      </w:r>
      <w:r w:rsidR="00146554" w:rsidRPr="00DC0F0A">
        <w:rPr>
          <w:rFonts w:ascii="Arial" w:hAnsi="Arial" w:cs="Arial"/>
          <w:bCs/>
          <w:sz w:val="24"/>
          <w:szCs w:val="24"/>
          <w:lang w:eastAsia="ar-SA"/>
        </w:rPr>
        <w:t xml:space="preserve"> </w:t>
      </w:r>
    </w:p>
    <w:p w14:paraId="3C73526F" w14:textId="30861728" w:rsidR="00146554" w:rsidRPr="00DC0F0A" w:rsidRDefault="00074C59" w:rsidP="008B3993">
      <w:pPr>
        <w:pStyle w:val="aa"/>
        <w:tabs>
          <w:tab w:val="left" w:pos="709"/>
        </w:tabs>
        <w:suppressAutoHyphens/>
        <w:spacing w:line="360" w:lineRule="auto"/>
        <w:ind w:left="0" w:firstLine="709"/>
        <w:jc w:val="both"/>
        <w:rPr>
          <w:rFonts w:ascii="Arial" w:hAnsi="Arial" w:cs="Arial"/>
          <w:bCs/>
          <w:sz w:val="24"/>
          <w:szCs w:val="24"/>
          <w:lang w:eastAsia="ar-SA"/>
        </w:rPr>
      </w:pPr>
      <w:r w:rsidRPr="00DC0F0A">
        <w:rPr>
          <w:rFonts w:ascii="Arial" w:hAnsi="Arial" w:cs="Arial"/>
          <w:bCs/>
          <w:sz w:val="24"/>
          <w:szCs w:val="24"/>
          <w:lang w:eastAsia="ar-SA"/>
        </w:rPr>
        <w:t xml:space="preserve">- </w:t>
      </w:r>
      <w:r w:rsidR="00146554" w:rsidRPr="00DC0F0A">
        <w:rPr>
          <w:rFonts w:ascii="Arial" w:hAnsi="Arial" w:cs="Arial"/>
          <w:bCs/>
          <w:sz w:val="24"/>
          <w:szCs w:val="24"/>
          <w:lang w:eastAsia="ar-SA"/>
        </w:rPr>
        <w:t>оценка градуировочного графика</w:t>
      </w:r>
      <w:r w:rsidR="008B3993" w:rsidRPr="00DC0F0A">
        <w:rPr>
          <w:rFonts w:ascii="Arial" w:hAnsi="Arial" w:cs="Arial"/>
          <w:bCs/>
          <w:sz w:val="24"/>
          <w:szCs w:val="24"/>
          <w:lang w:eastAsia="ar-SA"/>
        </w:rPr>
        <w:t>.</w:t>
      </w:r>
    </w:p>
    <w:p w14:paraId="2F2E42A5" w14:textId="7DC996AC" w:rsidR="00146554" w:rsidRPr="00DC0F0A"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 xml:space="preserve">Варианты этапов создания </w:t>
      </w:r>
      <w:r w:rsidR="00AA5363" w:rsidRPr="00DC0F0A">
        <w:rPr>
          <w:rFonts w:ascii="Arial" w:hAnsi="Arial" w:cs="Arial"/>
          <w:bCs/>
          <w:sz w:val="24"/>
          <w:szCs w:val="24"/>
          <w:lang w:eastAsia="ar-SA"/>
        </w:rPr>
        <w:t>могут незначительно отличаться в зависимости от версии используемого программного обеспечения.</w:t>
      </w:r>
    </w:p>
    <w:p w14:paraId="775F34FC" w14:textId="50C68E0E" w:rsidR="00146554" w:rsidRPr="00DC0F0A"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 xml:space="preserve">Приготовленную градуировочную смесь с помощью микрошприца вводят в испаритель хроматографа через самоуплотняющуюся мембрану и регистрируют хроматограмму. </w:t>
      </w:r>
    </w:p>
    <w:p w14:paraId="1A80B0E5" w14:textId="7A36DE56" w:rsidR="00146554" w:rsidRPr="00DC0F0A"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Значение градуировочного коэффициента для каждого компонента рассчитывают из результатов тр</w:t>
      </w:r>
      <w:r w:rsidR="00B54F85" w:rsidRPr="00DC0F0A">
        <w:rPr>
          <w:rFonts w:ascii="Arial" w:hAnsi="Arial" w:cs="Arial"/>
          <w:bCs/>
          <w:sz w:val="24"/>
          <w:szCs w:val="24"/>
          <w:lang w:eastAsia="ar-SA"/>
        </w:rPr>
        <w:t>е</w:t>
      </w:r>
      <w:r w:rsidRPr="00DC0F0A">
        <w:rPr>
          <w:rFonts w:ascii="Arial" w:hAnsi="Arial" w:cs="Arial"/>
          <w:bCs/>
          <w:sz w:val="24"/>
          <w:szCs w:val="24"/>
          <w:lang w:eastAsia="ar-SA"/>
        </w:rPr>
        <w:t>х параллельных измерений, полученных при вводе в хроматограф каждой рабочей градуировочной смеси.</w:t>
      </w:r>
    </w:p>
    <w:p w14:paraId="560EF2B8" w14:textId="1FB083FC" w:rsidR="00146554"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Количественную оценку результатов анализа проводят с помощью программного обеспечения, методом внутреннего стандарта.</w:t>
      </w:r>
    </w:p>
    <w:p w14:paraId="511182F0" w14:textId="77777777" w:rsidR="00416827" w:rsidRDefault="00416827" w:rsidP="00416827">
      <w:pPr>
        <w:ind w:firstLine="567"/>
        <w:jc w:val="both"/>
        <w:rPr>
          <w:rFonts w:ascii="Arial" w:hAnsi="Arial" w:cs="Arial"/>
          <w:sz w:val="24"/>
          <w:szCs w:val="24"/>
        </w:rPr>
      </w:pPr>
      <w:bookmarkStart w:id="16" w:name="_Hlk232598315"/>
      <w:r w:rsidRPr="00A51B8D">
        <w:rPr>
          <w:rFonts w:ascii="Arial" w:hAnsi="Arial" w:cs="Arial"/>
          <w:sz w:val="24"/>
          <w:szCs w:val="24"/>
        </w:rPr>
        <w:t xml:space="preserve">Построение градуировочного графика </w:t>
      </w:r>
      <w:bookmarkEnd w:id="16"/>
      <w:r w:rsidRPr="00A51B8D">
        <w:rPr>
          <w:rFonts w:ascii="Arial" w:hAnsi="Arial" w:cs="Arial"/>
          <w:sz w:val="24"/>
          <w:szCs w:val="24"/>
        </w:rPr>
        <w:t xml:space="preserve">и установление градуировочной зависимости проводят </w:t>
      </w:r>
      <w:r>
        <w:rPr>
          <w:rFonts w:ascii="Arial" w:hAnsi="Arial" w:cs="Arial"/>
          <w:sz w:val="24"/>
          <w:szCs w:val="24"/>
        </w:rPr>
        <w:t xml:space="preserve">один раз в полгода, </w:t>
      </w:r>
      <w:r w:rsidRPr="00A51B8D">
        <w:rPr>
          <w:rFonts w:ascii="Arial" w:hAnsi="Arial" w:cs="Arial"/>
          <w:sz w:val="24"/>
          <w:szCs w:val="24"/>
        </w:rPr>
        <w:t xml:space="preserve">после поверки или ремонта </w:t>
      </w:r>
      <w:r>
        <w:rPr>
          <w:rFonts w:ascii="Arial" w:hAnsi="Arial" w:cs="Arial"/>
          <w:sz w:val="24"/>
          <w:szCs w:val="24"/>
        </w:rPr>
        <w:t>хроматографа</w:t>
      </w:r>
      <w:r w:rsidRPr="00A51B8D">
        <w:rPr>
          <w:rFonts w:ascii="Arial" w:hAnsi="Arial" w:cs="Arial"/>
          <w:sz w:val="24"/>
          <w:szCs w:val="24"/>
        </w:rPr>
        <w:t>.</w:t>
      </w:r>
    </w:p>
    <w:p w14:paraId="6ADB3D76" w14:textId="77777777" w:rsidR="00416827" w:rsidRDefault="00416827" w:rsidP="00ED6C1D">
      <w:pPr>
        <w:tabs>
          <w:tab w:val="left" w:pos="709"/>
        </w:tabs>
        <w:suppressAutoHyphens/>
        <w:spacing w:line="360" w:lineRule="auto"/>
        <w:ind w:firstLine="709"/>
        <w:jc w:val="both"/>
        <w:rPr>
          <w:rFonts w:ascii="Arial" w:hAnsi="Arial" w:cs="Arial"/>
          <w:bCs/>
          <w:sz w:val="24"/>
          <w:szCs w:val="24"/>
          <w:lang w:eastAsia="ar-SA"/>
        </w:rPr>
      </w:pPr>
    </w:p>
    <w:p w14:paraId="21A324FB" w14:textId="36548706" w:rsidR="00146554" w:rsidRPr="00DC0F0A" w:rsidRDefault="00DE6BA9"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7.13.4</w:t>
      </w:r>
      <w:r w:rsidR="00146554" w:rsidRPr="00DC0F0A">
        <w:rPr>
          <w:rFonts w:ascii="Arial" w:hAnsi="Arial" w:cs="Arial"/>
          <w:bCs/>
          <w:sz w:val="24"/>
          <w:szCs w:val="24"/>
          <w:lang w:eastAsia="ar-SA"/>
        </w:rPr>
        <w:t xml:space="preserve">.5 Контроль стабильности градуировочной характеристики проводят </w:t>
      </w:r>
      <w:r w:rsidR="0053683A" w:rsidRPr="00DC0F0A">
        <w:rPr>
          <w:rFonts w:ascii="Arial" w:hAnsi="Arial" w:cs="Arial"/>
          <w:bCs/>
          <w:sz w:val="24"/>
          <w:szCs w:val="24"/>
          <w:lang w:eastAsia="ar-SA"/>
        </w:rPr>
        <w:t xml:space="preserve">один </w:t>
      </w:r>
      <w:r w:rsidR="00146554" w:rsidRPr="00DC0F0A">
        <w:rPr>
          <w:rFonts w:ascii="Arial" w:hAnsi="Arial" w:cs="Arial"/>
          <w:bCs/>
          <w:sz w:val="24"/>
          <w:szCs w:val="24"/>
          <w:lang w:eastAsia="ar-SA"/>
        </w:rPr>
        <w:t>раз</w:t>
      </w:r>
      <w:r w:rsidR="00A01B36" w:rsidRPr="00DC0F0A">
        <w:rPr>
          <w:rFonts w:ascii="Arial" w:hAnsi="Arial" w:cs="Arial"/>
          <w:bCs/>
          <w:sz w:val="24"/>
          <w:szCs w:val="24"/>
          <w:lang w:eastAsia="ar-SA"/>
        </w:rPr>
        <w:t xml:space="preserve"> в квартал по одной из </w:t>
      </w:r>
      <w:r w:rsidR="00A01B36" w:rsidRPr="00FD2556">
        <w:rPr>
          <w:rFonts w:ascii="Arial" w:hAnsi="Arial" w:cs="Arial"/>
          <w:bCs/>
          <w:sz w:val="24"/>
          <w:szCs w:val="24"/>
          <w:lang w:eastAsia="ar-SA"/>
        </w:rPr>
        <w:t xml:space="preserve">рабочей </w:t>
      </w:r>
      <w:r w:rsidR="00147253" w:rsidRPr="00CC0881">
        <w:rPr>
          <w:rFonts w:ascii="Arial" w:hAnsi="Arial" w:cs="Arial"/>
          <w:bCs/>
          <w:sz w:val="24"/>
          <w:szCs w:val="24"/>
          <w:lang w:eastAsia="ar-SA"/>
        </w:rPr>
        <w:t>(контрольной)</w:t>
      </w:r>
      <w:r w:rsidR="00147253">
        <w:rPr>
          <w:rFonts w:ascii="Arial" w:hAnsi="Arial" w:cs="Arial"/>
          <w:bCs/>
          <w:sz w:val="24"/>
          <w:szCs w:val="24"/>
          <w:lang w:eastAsia="ar-SA"/>
        </w:rPr>
        <w:t xml:space="preserve"> </w:t>
      </w:r>
      <w:r w:rsidR="00146554" w:rsidRPr="00DC0F0A">
        <w:rPr>
          <w:rFonts w:ascii="Arial" w:hAnsi="Arial" w:cs="Arial"/>
          <w:bCs/>
          <w:sz w:val="24"/>
          <w:szCs w:val="24"/>
          <w:lang w:eastAsia="ar-SA"/>
        </w:rPr>
        <w:t>смеси, приготовленной в соответствии с п.</w:t>
      </w:r>
      <w:r w:rsidRPr="00DC0F0A">
        <w:rPr>
          <w:rFonts w:ascii="Arial" w:hAnsi="Arial" w:cs="Arial"/>
          <w:bCs/>
          <w:sz w:val="24"/>
          <w:szCs w:val="24"/>
          <w:lang w:eastAsia="ar-SA"/>
        </w:rPr>
        <w:t>7.13.4</w:t>
      </w:r>
      <w:r w:rsidR="00A01B36" w:rsidRPr="00DC0F0A">
        <w:rPr>
          <w:rFonts w:ascii="Arial" w:hAnsi="Arial" w:cs="Arial"/>
          <w:bCs/>
          <w:sz w:val="24"/>
          <w:szCs w:val="24"/>
          <w:lang w:eastAsia="ar-SA"/>
        </w:rPr>
        <w:t>.3</w:t>
      </w:r>
      <w:r w:rsidR="00147253" w:rsidRPr="00FD2556">
        <w:rPr>
          <w:rFonts w:ascii="Arial" w:hAnsi="Arial" w:cs="Arial"/>
          <w:bCs/>
          <w:sz w:val="24"/>
          <w:szCs w:val="24"/>
          <w:lang w:eastAsia="ar-SA"/>
        </w:rPr>
        <w:t xml:space="preserve">, </w:t>
      </w:r>
      <w:r w:rsidR="00147253" w:rsidRPr="00CC0881">
        <w:rPr>
          <w:rFonts w:ascii="Arial" w:hAnsi="Arial" w:cs="Arial"/>
          <w:bCs/>
          <w:sz w:val="24"/>
          <w:szCs w:val="24"/>
          <w:lang w:eastAsia="ar-SA"/>
        </w:rPr>
        <w:t>не участвующей в построение градуировочного графика</w:t>
      </w:r>
      <w:r w:rsidR="00146554" w:rsidRPr="00DC0F0A">
        <w:rPr>
          <w:rFonts w:ascii="Arial" w:hAnsi="Arial" w:cs="Arial"/>
          <w:bCs/>
          <w:sz w:val="24"/>
          <w:szCs w:val="24"/>
          <w:lang w:eastAsia="ar-SA"/>
        </w:rPr>
        <w:t xml:space="preserve"> и считают стабильной, если выполняется условие</w:t>
      </w:r>
    </w:p>
    <w:p w14:paraId="0ACE75AC" w14:textId="5B3D6211" w:rsidR="00146554" w:rsidRPr="00DC0F0A" w:rsidRDefault="00146554" w:rsidP="00ED6C1D">
      <w:pPr>
        <w:tabs>
          <w:tab w:val="left" w:pos="709"/>
        </w:tabs>
        <w:suppressAutoHyphens/>
        <w:spacing w:line="360" w:lineRule="auto"/>
        <w:ind w:firstLine="709"/>
        <w:jc w:val="right"/>
        <w:rPr>
          <w:rFonts w:ascii="Arial" w:hAnsi="Arial" w:cs="Arial"/>
          <w:bCs/>
          <w:sz w:val="24"/>
          <w:szCs w:val="24"/>
          <w:lang w:eastAsia="ar-SA"/>
        </w:rPr>
      </w:pPr>
      <w:r w:rsidRPr="00DC0F0A">
        <w:rPr>
          <w:rFonts w:ascii="Arial" w:eastAsia="Times New Roman" w:hAnsi="Arial" w:cs="Arial"/>
          <w:bCs/>
          <w:sz w:val="24"/>
          <w:szCs w:val="24"/>
          <w:lang w:eastAsia="ar-SA"/>
        </w:rPr>
        <w:object w:dxaOrig="2595" w:dyaOrig="840" w14:anchorId="4B061703">
          <v:shape id="_x0000_i1027" type="#_x0000_t75" style="width:129.75pt;height:44.25pt" o:ole="" filled="t">
            <v:fill color2="black"/>
            <v:imagedata r:id="rId22" o:title=""/>
          </v:shape>
          <o:OLEObject Type="Embed" ProgID="Microsoft" ShapeID="_x0000_i1027" DrawAspect="Content" ObjectID="_1846845220" r:id="rId23"/>
        </w:object>
      </w:r>
      <w:r w:rsidRPr="00DC0F0A">
        <w:rPr>
          <w:rFonts w:ascii="Arial" w:hAnsi="Arial" w:cs="Arial"/>
          <w:bCs/>
          <w:sz w:val="24"/>
          <w:szCs w:val="24"/>
          <w:lang w:eastAsia="ar-SA"/>
        </w:rPr>
        <w:t xml:space="preserve">, </w:t>
      </w:r>
      <w:r w:rsidRPr="00DC0F0A">
        <w:rPr>
          <w:rFonts w:ascii="Arial" w:hAnsi="Arial" w:cs="Arial"/>
          <w:bCs/>
          <w:sz w:val="24"/>
          <w:szCs w:val="24"/>
          <w:lang w:eastAsia="ar-SA"/>
        </w:rPr>
        <w:tab/>
      </w:r>
      <w:r w:rsidR="00A01B36" w:rsidRPr="00DC0F0A">
        <w:rPr>
          <w:rFonts w:ascii="Arial" w:hAnsi="Arial" w:cs="Arial"/>
          <w:bCs/>
          <w:sz w:val="24"/>
          <w:szCs w:val="24"/>
          <w:lang w:eastAsia="ar-SA"/>
        </w:rPr>
        <w:tab/>
      </w:r>
      <w:r w:rsidR="00A01B36" w:rsidRPr="00DC0F0A">
        <w:rPr>
          <w:rFonts w:ascii="Arial" w:hAnsi="Arial" w:cs="Arial"/>
          <w:bCs/>
          <w:sz w:val="24"/>
          <w:szCs w:val="24"/>
          <w:lang w:eastAsia="ar-SA"/>
        </w:rPr>
        <w:tab/>
      </w:r>
      <w:r w:rsidR="00A01B36" w:rsidRPr="00DC0F0A">
        <w:rPr>
          <w:rFonts w:ascii="Arial" w:hAnsi="Arial" w:cs="Arial"/>
          <w:bCs/>
          <w:sz w:val="24"/>
          <w:szCs w:val="24"/>
          <w:lang w:eastAsia="ar-SA"/>
        </w:rPr>
        <w:tab/>
      </w:r>
      <w:r w:rsidRPr="00DC0F0A">
        <w:rPr>
          <w:rFonts w:ascii="Arial" w:hAnsi="Arial" w:cs="Arial"/>
          <w:bCs/>
          <w:sz w:val="24"/>
          <w:szCs w:val="24"/>
          <w:lang w:eastAsia="ar-SA"/>
        </w:rPr>
        <w:tab/>
      </w:r>
      <w:r w:rsidR="00A0335E" w:rsidRPr="00DC0F0A">
        <w:rPr>
          <w:rFonts w:ascii="Arial" w:hAnsi="Arial" w:cs="Arial"/>
          <w:bCs/>
          <w:sz w:val="24"/>
          <w:szCs w:val="24"/>
          <w:lang w:eastAsia="ar-SA"/>
        </w:rPr>
        <w:t>(</w:t>
      </w:r>
      <w:r w:rsidR="00A024A7" w:rsidRPr="004F7A4D">
        <w:rPr>
          <w:rFonts w:ascii="Arial" w:hAnsi="Arial" w:cs="Arial"/>
          <w:bCs/>
          <w:sz w:val="24"/>
          <w:szCs w:val="24"/>
          <w:lang w:eastAsia="ar-SA"/>
        </w:rPr>
        <w:t>11</w:t>
      </w:r>
      <w:r w:rsidR="00A0335E" w:rsidRPr="00DC0F0A">
        <w:rPr>
          <w:rFonts w:ascii="Arial" w:hAnsi="Arial" w:cs="Arial"/>
          <w:bCs/>
          <w:sz w:val="24"/>
          <w:szCs w:val="24"/>
          <w:lang w:eastAsia="ar-SA"/>
        </w:rPr>
        <w:t>)</w:t>
      </w:r>
    </w:p>
    <w:p w14:paraId="2D84FBB6" w14:textId="130C1E12" w:rsidR="00146554" w:rsidRPr="00DC0F0A"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Х</w:t>
      </w:r>
      <w:r w:rsidRPr="00DC0F0A">
        <w:rPr>
          <w:rFonts w:ascii="Arial" w:hAnsi="Arial" w:cs="Arial"/>
          <w:bCs/>
          <w:sz w:val="24"/>
          <w:szCs w:val="24"/>
          <w:vertAlign w:val="subscript"/>
          <w:lang w:val="en-US" w:eastAsia="ar-SA"/>
        </w:rPr>
        <w:t>i</w:t>
      </w:r>
      <w:r w:rsidRPr="00DC0F0A">
        <w:rPr>
          <w:rFonts w:ascii="Arial" w:hAnsi="Arial" w:cs="Arial"/>
          <w:bCs/>
          <w:sz w:val="24"/>
          <w:szCs w:val="24"/>
          <w:vertAlign w:val="subscript"/>
          <w:lang w:eastAsia="ar-SA"/>
        </w:rPr>
        <w:t xml:space="preserve"> зад. </w:t>
      </w:r>
      <w:r w:rsidRPr="00DC0F0A">
        <w:rPr>
          <w:rFonts w:ascii="Arial" w:hAnsi="Arial" w:cs="Arial"/>
          <w:bCs/>
          <w:sz w:val="24"/>
          <w:szCs w:val="24"/>
          <w:lang w:eastAsia="ar-SA"/>
        </w:rPr>
        <w:t xml:space="preserve">– заданное значение массовой доли </w:t>
      </w:r>
      <w:r w:rsidRPr="00DC0F0A">
        <w:rPr>
          <w:rFonts w:ascii="Arial" w:hAnsi="Arial" w:cs="Arial"/>
          <w:bCs/>
          <w:sz w:val="24"/>
          <w:szCs w:val="24"/>
          <w:lang w:val="en-US" w:eastAsia="ar-SA"/>
        </w:rPr>
        <w:t>i</w:t>
      </w:r>
      <w:r w:rsidRPr="00DC0F0A">
        <w:rPr>
          <w:rFonts w:ascii="Arial" w:hAnsi="Arial" w:cs="Arial"/>
          <w:bCs/>
          <w:sz w:val="24"/>
          <w:szCs w:val="24"/>
          <w:lang w:eastAsia="ar-SA"/>
        </w:rPr>
        <w:t xml:space="preserve"> –го компонента в градуировочной смеси, %;</w:t>
      </w:r>
    </w:p>
    <w:p w14:paraId="61B93FBE" w14:textId="77777777" w:rsidR="00146554" w:rsidRPr="00DC0F0A"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Х</w:t>
      </w:r>
      <w:r w:rsidRPr="00DC0F0A">
        <w:rPr>
          <w:rFonts w:ascii="Arial" w:hAnsi="Arial" w:cs="Arial"/>
          <w:bCs/>
          <w:sz w:val="24"/>
          <w:szCs w:val="24"/>
          <w:vertAlign w:val="subscript"/>
          <w:lang w:val="en-US" w:eastAsia="ar-SA"/>
        </w:rPr>
        <w:t>i</w:t>
      </w:r>
      <w:r w:rsidRPr="00DC0F0A">
        <w:rPr>
          <w:rFonts w:ascii="Arial" w:hAnsi="Arial" w:cs="Arial"/>
          <w:bCs/>
          <w:sz w:val="24"/>
          <w:szCs w:val="24"/>
          <w:vertAlign w:val="subscript"/>
          <w:lang w:eastAsia="ar-SA"/>
        </w:rPr>
        <w:t xml:space="preserve"> град. </w:t>
      </w:r>
      <w:r w:rsidRPr="00DC0F0A">
        <w:rPr>
          <w:rFonts w:ascii="Arial" w:hAnsi="Arial" w:cs="Arial"/>
          <w:bCs/>
          <w:sz w:val="24"/>
          <w:szCs w:val="24"/>
          <w:lang w:eastAsia="ar-SA"/>
        </w:rPr>
        <w:t xml:space="preserve">- значение массовой доли </w:t>
      </w:r>
      <w:r w:rsidRPr="00DC0F0A">
        <w:rPr>
          <w:rFonts w:ascii="Arial" w:hAnsi="Arial" w:cs="Arial"/>
          <w:bCs/>
          <w:sz w:val="24"/>
          <w:szCs w:val="24"/>
          <w:lang w:val="en-US" w:eastAsia="ar-SA"/>
        </w:rPr>
        <w:t>i</w:t>
      </w:r>
      <w:r w:rsidRPr="00DC0F0A">
        <w:rPr>
          <w:rFonts w:ascii="Arial" w:hAnsi="Arial" w:cs="Arial"/>
          <w:bCs/>
          <w:sz w:val="24"/>
          <w:szCs w:val="24"/>
          <w:lang w:eastAsia="ar-SA"/>
        </w:rPr>
        <w:t>-го компонента в градуировочной смеси, полученное с использованием проверяемого коэффициента, %;</w:t>
      </w:r>
    </w:p>
    <w:p w14:paraId="1ACF58EE" w14:textId="60E96C7B" w:rsidR="00146554" w:rsidRPr="00DC0F0A"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val="en-US" w:eastAsia="ar-SA"/>
        </w:rPr>
        <w:t>N</w:t>
      </w:r>
      <w:r w:rsidRPr="00DC0F0A">
        <w:rPr>
          <w:rFonts w:ascii="Arial" w:hAnsi="Arial" w:cs="Arial"/>
          <w:bCs/>
          <w:sz w:val="24"/>
          <w:szCs w:val="24"/>
          <w:lang w:eastAsia="ar-SA"/>
        </w:rPr>
        <w:t xml:space="preserve"> - норматив стабильности градуировочного коэффициента в процентах в </w:t>
      </w:r>
      <w:r w:rsidR="00BA7436" w:rsidRPr="00DC0F0A">
        <w:rPr>
          <w:rFonts w:ascii="Arial" w:hAnsi="Arial" w:cs="Arial"/>
          <w:bCs/>
          <w:sz w:val="24"/>
          <w:szCs w:val="24"/>
          <w:lang w:eastAsia="ar-SA"/>
        </w:rPr>
        <w:t xml:space="preserve">таблице </w:t>
      </w:r>
      <w:r w:rsidR="00A024A7">
        <w:rPr>
          <w:rFonts w:ascii="Arial" w:hAnsi="Arial" w:cs="Arial"/>
          <w:bCs/>
          <w:sz w:val="24"/>
          <w:szCs w:val="24"/>
          <w:lang w:eastAsia="ar-SA"/>
        </w:rPr>
        <w:t>3</w:t>
      </w:r>
      <w:r w:rsidRPr="00DC0F0A">
        <w:rPr>
          <w:rFonts w:ascii="Arial" w:hAnsi="Arial" w:cs="Arial"/>
          <w:bCs/>
          <w:sz w:val="24"/>
          <w:szCs w:val="24"/>
          <w:lang w:eastAsia="ar-SA"/>
        </w:rPr>
        <w:t>.</w:t>
      </w:r>
    </w:p>
    <w:p w14:paraId="1F93746F" w14:textId="047DE615" w:rsidR="00146554" w:rsidRPr="00DC0F0A" w:rsidRDefault="00146554" w:rsidP="0031196B">
      <w:pPr>
        <w:tabs>
          <w:tab w:val="left" w:pos="709"/>
        </w:tabs>
        <w:suppressAutoHyphens/>
        <w:rPr>
          <w:rFonts w:ascii="Arial" w:hAnsi="Arial" w:cs="Arial"/>
          <w:bCs/>
          <w:sz w:val="24"/>
          <w:szCs w:val="24"/>
          <w:lang w:eastAsia="ar-SA"/>
        </w:rPr>
      </w:pPr>
      <w:r w:rsidRPr="00DC0F0A">
        <w:rPr>
          <w:rFonts w:ascii="Arial" w:hAnsi="Arial" w:cs="Arial"/>
          <w:bCs/>
          <w:sz w:val="24"/>
          <w:szCs w:val="24"/>
          <w:lang w:eastAsia="ar-SA"/>
        </w:rPr>
        <w:t>Т</w:t>
      </w:r>
      <w:r w:rsidR="0031196B" w:rsidRPr="00DC0F0A">
        <w:rPr>
          <w:rFonts w:ascii="Arial" w:hAnsi="Arial" w:cs="Arial"/>
          <w:bCs/>
          <w:sz w:val="24"/>
          <w:szCs w:val="24"/>
          <w:lang w:eastAsia="ar-SA"/>
        </w:rPr>
        <w:t xml:space="preserve"> </w:t>
      </w:r>
      <w:r w:rsidRPr="00DC0F0A">
        <w:rPr>
          <w:rFonts w:ascii="Arial" w:hAnsi="Arial" w:cs="Arial"/>
          <w:bCs/>
          <w:sz w:val="24"/>
          <w:szCs w:val="24"/>
          <w:lang w:eastAsia="ar-SA"/>
        </w:rPr>
        <w:t>а</w:t>
      </w:r>
      <w:r w:rsidR="0031196B" w:rsidRPr="00DC0F0A">
        <w:rPr>
          <w:rFonts w:ascii="Arial" w:hAnsi="Arial" w:cs="Arial"/>
          <w:bCs/>
          <w:sz w:val="24"/>
          <w:szCs w:val="24"/>
          <w:lang w:eastAsia="ar-SA"/>
        </w:rPr>
        <w:t xml:space="preserve"> </w:t>
      </w:r>
      <w:r w:rsidRPr="00DC0F0A">
        <w:rPr>
          <w:rFonts w:ascii="Arial" w:hAnsi="Arial" w:cs="Arial"/>
          <w:bCs/>
          <w:sz w:val="24"/>
          <w:szCs w:val="24"/>
          <w:lang w:eastAsia="ar-SA"/>
        </w:rPr>
        <w:t>б</w:t>
      </w:r>
      <w:r w:rsidR="0031196B" w:rsidRPr="00DC0F0A">
        <w:rPr>
          <w:rFonts w:ascii="Arial" w:hAnsi="Arial" w:cs="Arial"/>
          <w:bCs/>
          <w:sz w:val="24"/>
          <w:szCs w:val="24"/>
          <w:lang w:eastAsia="ar-SA"/>
        </w:rPr>
        <w:t xml:space="preserve"> </w:t>
      </w:r>
      <w:r w:rsidRPr="00DC0F0A">
        <w:rPr>
          <w:rFonts w:ascii="Arial" w:hAnsi="Arial" w:cs="Arial"/>
          <w:bCs/>
          <w:sz w:val="24"/>
          <w:szCs w:val="24"/>
          <w:lang w:eastAsia="ar-SA"/>
        </w:rPr>
        <w:t>л</w:t>
      </w:r>
      <w:r w:rsidR="0031196B" w:rsidRPr="00DC0F0A">
        <w:rPr>
          <w:rFonts w:ascii="Arial" w:hAnsi="Arial" w:cs="Arial"/>
          <w:bCs/>
          <w:sz w:val="24"/>
          <w:szCs w:val="24"/>
          <w:lang w:eastAsia="ar-SA"/>
        </w:rPr>
        <w:t xml:space="preserve"> </w:t>
      </w:r>
      <w:r w:rsidRPr="00DC0F0A">
        <w:rPr>
          <w:rFonts w:ascii="Arial" w:hAnsi="Arial" w:cs="Arial"/>
          <w:bCs/>
          <w:sz w:val="24"/>
          <w:szCs w:val="24"/>
          <w:lang w:eastAsia="ar-SA"/>
        </w:rPr>
        <w:t>и</w:t>
      </w:r>
      <w:r w:rsidR="0031196B" w:rsidRPr="00DC0F0A">
        <w:rPr>
          <w:rFonts w:ascii="Arial" w:hAnsi="Arial" w:cs="Arial"/>
          <w:bCs/>
          <w:sz w:val="24"/>
          <w:szCs w:val="24"/>
          <w:lang w:eastAsia="ar-SA"/>
        </w:rPr>
        <w:t xml:space="preserve"> </w:t>
      </w:r>
      <w:r w:rsidRPr="00DC0F0A">
        <w:rPr>
          <w:rFonts w:ascii="Arial" w:hAnsi="Arial" w:cs="Arial"/>
          <w:bCs/>
          <w:sz w:val="24"/>
          <w:szCs w:val="24"/>
          <w:lang w:eastAsia="ar-SA"/>
        </w:rPr>
        <w:t>ц</w:t>
      </w:r>
      <w:r w:rsidR="0031196B" w:rsidRPr="00DC0F0A">
        <w:rPr>
          <w:rFonts w:ascii="Arial" w:hAnsi="Arial" w:cs="Arial"/>
          <w:bCs/>
          <w:sz w:val="24"/>
          <w:szCs w:val="24"/>
          <w:lang w:eastAsia="ar-SA"/>
        </w:rPr>
        <w:t xml:space="preserve"> </w:t>
      </w:r>
      <w:r w:rsidRPr="00DC0F0A">
        <w:rPr>
          <w:rFonts w:ascii="Arial" w:hAnsi="Arial" w:cs="Arial"/>
          <w:bCs/>
          <w:sz w:val="24"/>
          <w:szCs w:val="24"/>
          <w:lang w:eastAsia="ar-SA"/>
        </w:rPr>
        <w:t xml:space="preserve">а </w:t>
      </w:r>
      <w:r w:rsidR="0013361E" w:rsidRPr="00DC0F0A">
        <w:rPr>
          <w:rFonts w:ascii="Arial" w:hAnsi="Arial" w:cs="Arial"/>
          <w:bCs/>
          <w:sz w:val="24"/>
          <w:szCs w:val="24"/>
          <w:lang w:eastAsia="ar-SA"/>
        </w:rPr>
        <w:t xml:space="preserve"> </w:t>
      </w:r>
      <w:r w:rsidR="00A024A7">
        <w:rPr>
          <w:rFonts w:ascii="Arial" w:hAnsi="Arial" w:cs="Arial"/>
          <w:bCs/>
          <w:sz w:val="24"/>
          <w:szCs w:val="24"/>
          <w:lang w:eastAsia="ar-SA"/>
        </w:rPr>
        <w:t>3</w:t>
      </w:r>
      <w:r w:rsidR="00A01B36" w:rsidRPr="00DC0F0A">
        <w:rPr>
          <w:rFonts w:ascii="Arial" w:hAnsi="Arial" w:cs="Arial"/>
          <w:bCs/>
          <w:sz w:val="24"/>
          <w:szCs w:val="24"/>
          <w:lang w:eastAsia="ar-SA"/>
        </w:rPr>
        <w:t xml:space="preserve"> </w:t>
      </w:r>
      <w:r w:rsidR="00D11DD4" w:rsidRPr="00DC0F0A">
        <w:rPr>
          <w:rFonts w:ascii="Arial" w:hAnsi="Arial" w:cs="Arial"/>
          <w:bCs/>
          <w:sz w:val="24"/>
          <w:szCs w:val="24"/>
          <w:lang w:eastAsia="ar-SA"/>
        </w:rPr>
        <w:t>– Норматив стабильности градуировочного коэффициента</w:t>
      </w:r>
    </w:p>
    <w:tbl>
      <w:tblPr>
        <w:tblW w:w="9923" w:type="dxa"/>
        <w:tblInd w:w="-5" w:type="dxa"/>
        <w:tblLayout w:type="fixed"/>
        <w:tblLook w:val="04A0" w:firstRow="1" w:lastRow="0" w:firstColumn="1" w:lastColumn="0" w:noHBand="0" w:noVBand="1"/>
      </w:tblPr>
      <w:tblGrid>
        <w:gridCol w:w="5358"/>
        <w:gridCol w:w="4565"/>
      </w:tblGrid>
      <w:tr w:rsidR="000B36D4" w:rsidRPr="00DC0F0A" w14:paraId="6254EBD0" w14:textId="77777777" w:rsidTr="00D11DD4">
        <w:tc>
          <w:tcPr>
            <w:tcW w:w="5358" w:type="dxa"/>
            <w:tcBorders>
              <w:top w:val="single" w:sz="4" w:space="0" w:color="000000"/>
              <w:left w:val="single" w:sz="4" w:space="0" w:color="000000"/>
              <w:bottom w:val="double" w:sz="4" w:space="0" w:color="auto"/>
              <w:right w:val="nil"/>
            </w:tcBorders>
            <w:vAlign w:val="center"/>
            <w:hideMark/>
          </w:tcPr>
          <w:p w14:paraId="76E69538" w14:textId="77777777" w:rsidR="00146554" w:rsidRPr="00DC0F0A" w:rsidRDefault="00D11DD4" w:rsidP="00D11DD4">
            <w:pPr>
              <w:tabs>
                <w:tab w:val="left" w:pos="709"/>
              </w:tabs>
              <w:suppressAutoHyphens/>
              <w:ind w:firstLine="709"/>
              <w:jc w:val="center"/>
              <w:rPr>
                <w:rFonts w:ascii="Arial" w:hAnsi="Arial" w:cs="Arial"/>
                <w:bCs/>
                <w:sz w:val="24"/>
                <w:szCs w:val="24"/>
                <w:lang w:val="en-US" w:eastAsia="ar-SA"/>
              </w:rPr>
            </w:pPr>
            <w:r w:rsidRPr="00DC0F0A">
              <w:rPr>
                <w:rFonts w:ascii="Arial" w:hAnsi="Arial" w:cs="Arial"/>
                <w:bCs/>
                <w:sz w:val="24"/>
                <w:szCs w:val="24"/>
                <w:lang w:eastAsia="ar-SA"/>
              </w:rPr>
              <w:t>Наименование к</w:t>
            </w:r>
            <w:r w:rsidR="00146554" w:rsidRPr="00DC0F0A">
              <w:rPr>
                <w:rFonts w:ascii="Arial" w:hAnsi="Arial" w:cs="Arial"/>
                <w:bCs/>
                <w:sz w:val="24"/>
                <w:szCs w:val="24"/>
                <w:lang w:eastAsia="ar-SA"/>
              </w:rPr>
              <w:t>омпонент</w:t>
            </w:r>
            <w:r w:rsidRPr="00DC0F0A">
              <w:rPr>
                <w:rFonts w:ascii="Arial" w:hAnsi="Arial" w:cs="Arial"/>
                <w:bCs/>
                <w:sz w:val="24"/>
                <w:szCs w:val="24"/>
                <w:lang w:eastAsia="ar-SA"/>
              </w:rPr>
              <w:t>а</w:t>
            </w:r>
          </w:p>
        </w:tc>
        <w:tc>
          <w:tcPr>
            <w:tcW w:w="4565" w:type="dxa"/>
            <w:tcBorders>
              <w:top w:val="single" w:sz="4" w:space="0" w:color="000000"/>
              <w:left w:val="single" w:sz="4" w:space="0" w:color="000000"/>
              <w:bottom w:val="double" w:sz="4" w:space="0" w:color="auto"/>
              <w:right w:val="single" w:sz="4" w:space="0" w:color="000000"/>
            </w:tcBorders>
            <w:hideMark/>
          </w:tcPr>
          <w:p w14:paraId="06F78FD1" w14:textId="38880BD4" w:rsidR="00146554" w:rsidRPr="00DC0F0A" w:rsidRDefault="00025834">
            <w:pPr>
              <w:tabs>
                <w:tab w:val="left" w:pos="709"/>
              </w:tabs>
              <w:suppressAutoHyphens/>
              <w:ind w:firstLine="709"/>
              <w:jc w:val="center"/>
              <w:rPr>
                <w:rFonts w:ascii="Arial" w:hAnsi="Arial" w:cs="Arial"/>
                <w:bCs/>
                <w:sz w:val="24"/>
                <w:szCs w:val="24"/>
                <w:lang w:eastAsia="ar-SA"/>
              </w:rPr>
            </w:pPr>
            <w:r w:rsidRPr="00DC0F0A">
              <w:rPr>
                <w:rFonts w:ascii="Arial" w:hAnsi="Arial" w:cs="Arial"/>
                <w:bCs/>
                <w:sz w:val="24"/>
                <w:szCs w:val="24"/>
                <w:lang w:eastAsia="ar-SA"/>
              </w:rPr>
              <w:t>Норматив стабильности градуировочного коэффициента</w:t>
            </w:r>
            <w:r w:rsidRPr="00DC0F0A" w:rsidDel="00025834">
              <w:rPr>
                <w:rFonts w:ascii="Arial" w:hAnsi="Arial" w:cs="Arial"/>
                <w:bCs/>
                <w:sz w:val="24"/>
                <w:szCs w:val="24"/>
                <w:lang w:eastAsia="ar-SA"/>
              </w:rPr>
              <w:t xml:space="preserve"> </w:t>
            </w:r>
            <w:r w:rsidR="00146554" w:rsidRPr="00DC0F0A">
              <w:rPr>
                <w:rFonts w:ascii="Arial" w:hAnsi="Arial" w:cs="Arial"/>
                <w:bCs/>
                <w:sz w:val="24"/>
                <w:szCs w:val="24"/>
                <w:lang w:val="en-US" w:eastAsia="ar-SA"/>
              </w:rPr>
              <w:t>N</w:t>
            </w:r>
            <w:r w:rsidR="00146554" w:rsidRPr="00DC0F0A">
              <w:rPr>
                <w:rFonts w:ascii="Arial" w:hAnsi="Arial" w:cs="Arial"/>
                <w:bCs/>
                <w:sz w:val="24"/>
                <w:szCs w:val="24"/>
                <w:lang w:eastAsia="ar-SA"/>
              </w:rPr>
              <w:t>, %</w:t>
            </w:r>
          </w:p>
        </w:tc>
      </w:tr>
      <w:tr w:rsidR="000B36D4" w:rsidRPr="00DC0F0A" w14:paraId="0AB6EBA0" w14:textId="77777777" w:rsidTr="00D11DD4">
        <w:tc>
          <w:tcPr>
            <w:tcW w:w="5358" w:type="dxa"/>
            <w:tcBorders>
              <w:top w:val="double" w:sz="4" w:space="0" w:color="auto"/>
              <w:left w:val="single" w:sz="4" w:space="0" w:color="000000"/>
              <w:bottom w:val="single" w:sz="4" w:space="0" w:color="000000"/>
              <w:right w:val="nil"/>
            </w:tcBorders>
            <w:hideMark/>
          </w:tcPr>
          <w:p w14:paraId="6EE76ED0" w14:textId="77777777" w:rsidR="00146554" w:rsidRPr="00DC0F0A" w:rsidRDefault="00146554" w:rsidP="00D11DD4">
            <w:pPr>
              <w:tabs>
                <w:tab w:val="left" w:pos="709"/>
              </w:tabs>
              <w:suppressAutoHyphens/>
              <w:jc w:val="both"/>
              <w:rPr>
                <w:rFonts w:ascii="Arial" w:hAnsi="Arial" w:cs="Arial"/>
                <w:bCs/>
                <w:sz w:val="24"/>
                <w:szCs w:val="24"/>
                <w:lang w:eastAsia="ar-SA"/>
              </w:rPr>
            </w:pPr>
            <w:r w:rsidRPr="00DC0F0A">
              <w:rPr>
                <w:rFonts w:ascii="Arial" w:hAnsi="Arial" w:cs="Arial"/>
                <w:bCs/>
                <w:sz w:val="24"/>
                <w:szCs w:val="24"/>
                <w:lang w:eastAsia="ar-SA"/>
              </w:rPr>
              <w:t>Ацетальдегид</w:t>
            </w:r>
          </w:p>
        </w:tc>
        <w:tc>
          <w:tcPr>
            <w:tcW w:w="4565" w:type="dxa"/>
            <w:tcBorders>
              <w:top w:val="double" w:sz="4" w:space="0" w:color="auto"/>
              <w:left w:val="single" w:sz="4" w:space="0" w:color="000000"/>
              <w:bottom w:val="single" w:sz="4" w:space="0" w:color="000000"/>
              <w:right w:val="single" w:sz="4" w:space="0" w:color="000000"/>
            </w:tcBorders>
            <w:hideMark/>
          </w:tcPr>
          <w:p w14:paraId="3F93231D" w14:textId="77777777" w:rsidR="00146554" w:rsidRPr="00DC0F0A" w:rsidRDefault="00146554">
            <w:pPr>
              <w:tabs>
                <w:tab w:val="left" w:pos="709"/>
              </w:tabs>
              <w:suppressAutoHyphens/>
              <w:ind w:firstLine="709"/>
              <w:jc w:val="center"/>
              <w:rPr>
                <w:rFonts w:ascii="Arial" w:hAnsi="Arial" w:cs="Arial"/>
                <w:bCs/>
                <w:sz w:val="24"/>
                <w:szCs w:val="24"/>
                <w:lang w:eastAsia="ar-SA"/>
              </w:rPr>
            </w:pPr>
            <w:r w:rsidRPr="00DC0F0A">
              <w:rPr>
                <w:rFonts w:ascii="Arial" w:hAnsi="Arial" w:cs="Arial"/>
                <w:bCs/>
                <w:sz w:val="24"/>
                <w:szCs w:val="24"/>
                <w:lang w:eastAsia="ar-SA"/>
              </w:rPr>
              <w:t>11</w:t>
            </w:r>
          </w:p>
        </w:tc>
      </w:tr>
      <w:tr w:rsidR="000B36D4" w:rsidRPr="00DC0F0A" w14:paraId="2F24308F" w14:textId="77777777" w:rsidTr="00D11DD4">
        <w:tc>
          <w:tcPr>
            <w:tcW w:w="5358" w:type="dxa"/>
            <w:tcBorders>
              <w:top w:val="single" w:sz="4" w:space="0" w:color="000000"/>
              <w:left w:val="single" w:sz="4" w:space="0" w:color="000000"/>
              <w:bottom w:val="single" w:sz="4" w:space="0" w:color="000000"/>
              <w:right w:val="nil"/>
            </w:tcBorders>
            <w:hideMark/>
          </w:tcPr>
          <w:p w14:paraId="267A15AB" w14:textId="77777777" w:rsidR="00146554" w:rsidRPr="00DC0F0A" w:rsidRDefault="00146554" w:rsidP="00D11DD4">
            <w:pPr>
              <w:tabs>
                <w:tab w:val="left" w:pos="709"/>
              </w:tabs>
              <w:suppressAutoHyphens/>
              <w:jc w:val="both"/>
              <w:rPr>
                <w:rFonts w:ascii="Arial" w:hAnsi="Arial" w:cs="Arial"/>
                <w:bCs/>
                <w:sz w:val="24"/>
                <w:szCs w:val="24"/>
                <w:lang w:eastAsia="ar-SA"/>
              </w:rPr>
            </w:pPr>
            <w:r w:rsidRPr="00DC0F0A">
              <w:rPr>
                <w:rFonts w:ascii="Arial" w:hAnsi="Arial" w:cs="Arial"/>
                <w:bCs/>
                <w:sz w:val="24"/>
                <w:szCs w:val="24"/>
                <w:lang w:eastAsia="ar-SA"/>
              </w:rPr>
              <w:t>Ацетон</w:t>
            </w:r>
          </w:p>
        </w:tc>
        <w:tc>
          <w:tcPr>
            <w:tcW w:w="4565" w:type="dxa"/>
            <w:tcBorders>
              <w:top w:val="single" w:sz="4" w:space="0" w:color="000000"/>
              <w:left w:val="single" w:sz="4" w:space="0" w:color="000000"/>
              <w:bottom w:val="single" w:sz="4" w:space="0" w:color="000000"/>
              <w:right w:val="single" w:sz="4" w:space="0" w:color="000000"/>
            </w:tcBorders>
            <w:hideMark/>
          </w:tcPr>
          <w:p w14:paraId="349E11F8" w14:textId="77777777" w:rsidR="00146554" w:rsidRPr="00DC0F0A" w:rsidRDefault="00146554">
            <w:pPr>
              <w:tabs>
                <w:tab w:val="left" w:pos="709"/>
              </w:tabs>
              <w:suppressAutoHyphens/>
              <w:ind w:firstLine="709"/>
              <w:jc w:val="center"/>
              <w:rPr>
                <w:rFonts w:ascii="Arial" w:hAnsi="Arial" w:cs="Arial"/>
                <w:bCs/>
                <w:sz w:val="24"/>
                <w:szCs w:val="24"/>
                <w:lang w:eastAsia="ar-SA"/>
              </w:rPr>
            </w:pPr>
            <w:r w:rsidRPr="00DC0F0A">
              <w:rPr>
                <w:rFonts w:ascii="Arial" w:hAnsi="Arial" w:cs="Arial"/>
                <w:bCs/>
                <w:sz w:val="24"/>
                <w:szCs w:val="24"/>
                <w:lang w:eastAsia="ar-SA"/>
              </w:rPr>
              <w:t>11</w:t>
            </w:r>
          </w:p>
        </w:tc>
      </w:tr>
      <w:tr w:rsidR="000B36D4" w:rsidRPr="00DC0F0A" w14:paraId="009C5742" w14:textId="77777777" w:rsidTr="00D11DD4">
        <w:tc>
          <w:tcPr>
            <w:tcW w:w="5358" w:type="dxa"/>
            <w:tcBorders>
              <w:top w:val="single" w:sz="4" w:space="0" w:color="000000"/>
              <w:left w:val="single" w:sz="4" w:space="0" w:color="000000"/>
              <w:bottom w:val="single" w:sz="4" w:space="0" w:color="000000"/>
              <w:right w:val="nil"/>
            </w:tcBorders>
            <w:hideMark/>
          </w:tcPr>
          <w:p w14:paraId="1A67B325" w14:textId="77777777" w:rsidR="00146554" w:rsidRPr="00DC0F0A" w:rsidRDefault="00146554" w:rsidP="00D11DD4">
            <w:pPr>
              <w:tabs>
                <w:tab w:val="left" w:pos="709"/>
              </w:tabs>
              <w:suppressAutoHyphens/>
              <w:jc w:val="both"/>
              <w:rPr>
                <w:rFonts w:ascii="Arial" w:hAnsi="Arial" w:cs="Arial"/>
                <w:bCs/>
                <w:sz w:val="24"/>
                <w:szCs w:val="24"/>
                <w:lang w:eastAsia="ar-SA"/>
              </w:rPr>
            </w:pPr>
            <w:r w:rsidRPr="00DC0F0A">
              <w:rPr>
                <w:rFonts w:ascii="Arial" w:hAnsi="Arial" w:cs="Arial"/>
                <w:bCs/>
                <w:sz w:val="24"/>
                <w:szCs w:val="24"/>
                <w:lang w:eastAsia="ar-SA"/>
              </w:rPr>
              <w:t>Акролеин</w:t>
            </w:r>
          </w:p>
        </w:tc>
        <w:tc>
          <w:tcPr>
            <w:tcW w:w="4565" w:type="dxa"/>
            <w:tcBorders>
              <w:top w:val="single" w:sz="4" w:space="0" w:color="000000"/>
              <w:left w:val="single" w:sz="4" w:space="0" w:color="000000"/>
              <w:bottom w:val="single" w:sz="4" w:space="0" w:color="000000"/>
              <w:right w:val="single" w:sz="4" w:space="0" w:color="000000"/>
            </w:tcBorders>
            <w:hideMark/>
          </w:tcPr>
          <w:p w14:paraId="17505A13" w14:textId="77777777" w:rsidR="00146554" w:rsidRPr="00DC0F0A" w:rsidRDefault="00146554">
            <w:pPr>
              <w:tabs>
                <w:tab w:val="left" w:pos="709"/>
              </w:tabs>
              <w:suppressAutoHyphens/>
              <w:ind w:firstLine="709"/>
              <w:jc w:val="center"/>
              <w:rPr>
                <w:rFonts w:ascii="Arial" w:hAnsi="Arial" w:cs="Arial"/>
                <w:bCs/>
                <w:sz w:val="24"/>
                <w:szCs w:val="24"/>
                <w:lang w:eastAsia="ar-SA"/>
              </w:rPr>
            </w:pPr>
            <w:r w:rsidRPr="00DC0F0A">
              <w:rPr>
                <w:rFonts w:ascii="Arial" w:hAnsi="Arial" w:cs="Arial"/>
                <w:bCs/>
                <w:sz w:val="24"/>
                <w:szCs w:val="24"/>
                <w:lang w:eastAsia="ar-SA"/>
              </w:rPr>
              <w:t>11</w:t>
            </w:r>
          </w:p>
        </w:tc>
      </w:tr>
      <w:tr w:rsidR="000B36D4" w:rsidRPr="00DC0F0A" w14:paraId="26E14A51" w14:textId="77777777" w:rsidTr="00D11DD4">
        <w:tc>
          <w:tcPr>
            <w:tcW w:w="5358" w:type="dxa"/>
            <w:tcBorders>
              <w:top w:val="single" w:sz="4" w:space="0" w:color="000000"/>
              <w:left w:val="single" w:sz="4" w:space="0" w:color="000000"/>
              <w:bottom w:val="single" w:sz="4" w:space="0" w:color="000000"/>
              <w:right w:val="nil"/>
            </w:tcBorders>
            <w:hideMark/>
          </w:tcPr>
          <w:p w14:paraId="08CC35FA" w14:textId="77777777" w:rsidR="00146554" w:rsidRPr="00DC0F0A" w:rsidRDefault="00146554" w:rsidP="00D11DD4">
            <w:pPr>
              <w:tabs>
                <w:tab w:val="left" w:pos="709"/>
              </w:tabs>
              <w:suppressAutoHyphens/>
              <w:jc w:val="both"/>
              <w:rPr>
                <w:rFonts w:ascii="Arial" w:hAnsi="Arial" w:cs="Arial"/>
                <w:bCs/>
                <w:sz w:val="24"/>
                <w:szCs w:val="24"/>
                <w:lang w:eastAsia="ar-SA"/>
              </w:rPr>
            </w:pPr>
            <w:r w:rsidRPr="00DC0F0A">
              <w:rPr>
                <w:rFonts w:ascii="Arial" w:hAnsi="Arial" w:cs="Arial"/>
                <w:bCs/>
                <w:sz w:val="24"/>
                <w:szCs w:val="24"/>
                <w:lang w:eastAsia="ar-SA"/>
              </w:rPr>
              <w:t>Бензол</w:t>
            </w:r>
          </w:p>
        </w:tc>
        <w:tc>
          <w:tcPr>
            <w:tcW w:w="4565" w:type="dxa"/>
            <w:tcBorders>
              <w:top w:val="single" w:sz="4" w:space="0" w:color="000000"/>
              <w:left w:val="single" w:sz="4" w:space="0" w:color="000000"/>
              <w:bottom w:val="single" w:sz="4" w:space="0" w:color="000000"/>
              <w:right w:val="single" w:sz="4" w:space="0" w:color="000000"/>
            </w:tcBorders>
            <w:hideMark/>
          </w:tcPr>
          <w:p w14:paraId="1D3F77BD" w14:textId="77777777" w:rsidR="00146554" w:rsidRPr="00DC0F0A" w:rsidRDefault="00146554">
            <w:pPr>
              <w:tabs>
                <w:tab w:val="left" w:pos="709"/>
              </w:tabs>
              <w:suppressAutoHyphens/>
              <w:ind w:firstLine="709"/>
              <w:jc w:val="center"/>
              <w:rPr>
                <w:rFonts w:ascii="Arial" w:hAnsi="Arial" w:cs="Arial"/>
                <w:bCs/>
                <w:sz w:val="24"/>
                <w:szCs w:val="24"/>
                <w:lang w:eastAsia="ar-SA"/>
              </w:rPr>
            </w:pPr>
            <w:r w:rsidRPr="00DC0F0A">
              <w:rPr>
                <w:rFonts w:ascii="Arial" w:hAnsi="Arial" w:cs="Arial"/>
                <w:bCs/>
                <w:sz w:val="24"/>
                <w:szCs w:val="24"/>
                <w:lang w:eastAsia="ar-SA"/>
              </w:rPr>
              <w:t>11</w:t>
            </w:r>
          </w:p>
        </w:tc>
      </w:tr>
      <w:tr w:rsidR="000B36D4" w:rsidRPr="00DC0F0A" w14:paraId="3B543A20" w14:textId="77777777" w:rsidTr="00D11DD4">
        <w:tc>
          <w:tcPr>
            <w:tcW w:w="5358" w:type="dxa"/>
            <w:tcBorders>
              <w:top w:val="single" w:sz="4" w:space="0" w:color="000000"/>
              <w:left w:val="single" w:sz="4" w:space="0" w:color="000000"/>
              <w:bottom w:val="single" w:sz="4" w:space="0" w:color="000000"/>
              <w:right w:val="nil"/>
            </w:tcBorders>
            <w:vAlign w:val="center"/>
            <w:hideMark/>
          </w:tcPr>
          <w:p w14:paraId="2BECCD8C" w14:textId="77777777" w:rsidR="00146554" w:rsidRPr="00DC0F0A" w:rsidRDefault="00146554" w:rsidP="00D11DD4">
            <w:pPr>
              <w:tabs>
                <w:tab w:val="left" w:pos="709"/>
              </w:tabs>
              <w:suppressAutoHyphens/>
              <w:jc w:val="both"/>
              <w:rPr>
                <w:rFonts w:ascii="Arial" w:hAnsi="Arial" w:cs="Arial"/>
                <w:bCs/>
                <w:sz w:val="24"/>
                <w:szCs w:val="24"/>
                <w:lang w:eastAsia="ar-SA"/>
              </w:rPr>
            </w:pPr>
            <w:r w:rsidRPr="00DC0F0A">
              <w:rPr>
                <w:rFonts w:ascii="Arial" w:hAnsi="Arial" w:cs="Arial"/>
                <w:bCs/>
                <w:sz w:val="24"/>
                <w:szCs w:val="24"/>
                <w:lang w:eastAsia="ar-SA"/>
              </w:rPr>
              <w:t>Метилвинилкетон</w:t>
            </w:r>
          </w:p>
        </w:tc>
        <w:tc>
          <w:tcPr>
            <w:tcW w:w="4565" w:type="dxa"/>
            <w:tcBorders>
              <w:top w:val="single" w:sz="4" w:space="0" w:color="000000"/>
              <w:left w:val="single" w:sz="4" w:space="0" w:color="000000"/>
              <w:bottom w:val="single" w:sz="4" w:space="0" w:color="000000"/>
              <w:right w:val="single" w:sz="4" w:space="0" w:color="000000"/>
            </w:tcBorders>
            <w:hideMark/>
          </w:tcPr>
          <w:p w14:paraId="369633F6" w14:textId="77777777" w:rsidR="00146554" w:rsidRPr="00DC0F0A" w:rsidRDefault="00146554">
            <w:pPr>
              <w:tabs>
                <w:tab w:val="left" w:pos="709"/>
              </w:tabs>
              <w:suppressAutoHyphens/>
              <w:ind w:firstLine="709"/>
              <w:jc w:val="center"/>
              <w:rPr>
                <w:rFonts w:ascii="Arial" w:hAnsi="Arial" w:cs="Arial"/>
                <w:bCs/>
                <w:sz w:val="24"/>
                <w:szCs w:val="24"/>
                <w:lang w:eastAsia="ar-SA"/>
              </w:rPr>
            </w:pPr>
            <w:r w:rsidRPr="00DC0F0A">
              <w:rPr>
                <w:rFonts w:ascii="Arial" w:hAnsi="Arial" w:cs="Arial"/>
                <w:bCs/>
                <w:sz w:val="24"/>
                <w:szCs w:val="24"/>
                <w:lang w:eastAsia="ar-SA"/>
              </w:rPr>
              <w:t>12</w:t>
            </w:r>
          </w:p>
        </w:tc>
      </w:tr>
      <w:tr w:rsidR="000B36D4" w:rsidRPr="00DC0F0A" w14:paraId="547EFC87" w14:textId="77777777" w:rsidTr="00D11DD4">
        <w:tc>
          <w:tcPr>
            <w:tcW w:w="5358" w:type="dxa"/>
            <w:tcBorders>
              <w:top w:val="single" w:sz="4" w:space="0" w:color="000000"/>
              <w:left w:val="single" w:sz="4" w:space="0" w:color="000000"/>
              <w:bottom w:val="single" w:sz="4" w:space="0" w:color="000000"/>
              <w:right w:val="nil"/>
            </w:tcBorders>
            <w:hideMark/>
          </w:tcPr>
          <w:p w14:paraId="2946A003" w14:textId="77777777" w:rsidR="00146554" w:rsidRPr="00DC0F0A" w:rsidRDefault="00146554" w:rsidP="00D11DD4">
            <w:pPr>
              <w:tabs>
                <w:tab w:val="left" w:pos="709"/>
              </w:tabs>
              <w:suppressAutoHyphens/>
              <w:jc w:val="both"/>
              <w:rPr>
                <w:rFonts w:ascii="Arial" w:hAnsi="Arial" w:cs="Arial"/>
                <w:bCs/>
                <w:sz w:val="24"/>
                <w:szCs w:val="24"/>
                <w:lang w:eastAsia="ar-SA"/>
              </w:rPr>
            </w:pPr>
            <w:r w:rsidRPr="00DC0F0A">
              <w:rPr>
                <w:rFonts w:ascii="Arial" w:hAnsi="Arial" w:cs="Arial"/>
                <w:bCs/>
                <w:sz w:val="24"/>
                <w:szCs w:val="24"/>
                <w:lang w:eastAsia="ar-SA"/>
              </w:rPr>
              <w:t>Метакрилонитрил</w:t>
            </w:r>
          </w:p>
        </w:tc>
        <w:tc>
          <w:tcPr>
            <w:tcW w:w="4565" w:type="dxa"/>
            <w:tcBorders>
              <w:top w:val="single" w:sz="4" w:space="0" w:color="000000"/>
              <w:left w:val="single" w:sz="4" w:space="0" w:color="000000"/>
              <w:bottom w:val="single" w:sz="4" w:space="0" w:color="000000"/>
              <w:right w:val="single" w:sz="4" w:space="0" w:color="000000"/>
            </w:tcBorders>
            <w:hideMark/>
          </w:tcPr>
          <w:p w14:paraId="15756A62" w14:textId="77777777" w:rsidR="00146554" w:rsidRPr="00DC0F0A" w:rsidRDefault="00146554">
            <w:pPr>
              <w:tabs>
                <w:tab w:val="left" w:pos="709"/>
              </w:tabs>
              <w:suppressAutoHyphens/>
              <w:ind w:firstLine="709"/>
              <w:jc w:val="center"/>
              <w:rPr>
                <w:rFonts w:ascii="Arial" w:hAnsi="Arial" w:cs="Arial"/>
                <w:bCs/>
                <w:sz w:val="24"/>
                <w:szCs w:val="24"/>
                <w:lang w:eastAsia="ar-SA"/>
              </w:rPr>
            </w:pPr>
            <w:r w:rsidRPr="00DC0F0A">
              <w:rPr>
                <w:rFonts w:ascii="Arial" w:hAnsi="Arial" w:cs="Arial"/>
                <w:bCs/>
                <w:sz w:val="24"/>
                <w:szCs w:val="24"/>
                <w:lang w:eastAsia="ar-SA"/>
              </w:rPr>
              <w:t>11</w:t>
            </w:r>
          </w:p>
        </w:tc>
      </w:tr>
      <w:tr w:rsidR="000B36D4" w:rsidRPr="00DC0F0A" w14:paraId="67696474" w14:textId="77777777" w:rsidTr="00D11DD4">
        <w:tc>
          <w:tcPr>
            <w:tcW w:w="5358" w:type="dxa"/>
            <w:tcBorders>
              <w:top w:val="single" w:sz="4" w:space="0" w:color="000000"/>
              <w:left w:val="single" w:sz="4" w:space="0" w:color="000000"/>
              <w:bottom w:val="single" w:sz="4" w:space="0" w:color="000000"/>
              <w:right w:val="nil"/>
            </w:tcBorders>
            <w:hideMark/>
          </w:tcPr>
          <w:p w14:paraId="26AAB976" w14:textId="77777777" w:rsidR="00146554" w:rsidRPr="00DC0F0A" w:rsidRDefault="00146554" w:rsidP="00D11DD4">
            <w:pPr>
              <w:tabs>
                <w:tab w:val="left" w:pos="709"/>
              </w:tabs>
              <w:suppressAutoHyphens/>
              <w:jc w:val="both"/>
              <w:rPr>
                <w:rFonts w:ascii="Arial" w:hAnsi="Arial" w:cs="Arial"/>
                <w:bCs/>
                <w:sz w:val="24"/>
                <w:szCs w:val="24"/>
                <w:lang w:eastAsia="ar-SA"/>
              </w:rPr>
            </w:pPr>
            <w:r w:rsidRPr="00DC0F0A">
              <w:rPr>
                <w:rFonts w:ascii="Arial" w:hAnsi="Arial" w:cs="Arial"/>
                <w:bCs/>
                <w:sz w:val="24"/>
                <w:szCs w:val="24"/>
                <w:lang w:eastAsia="ar-SA"/>
              </w:rPr>
              <w:t>Ацетонитрил</w:t>
            </w:r>
          </w:p>
        </w:tc>
        <w:tc>
          <w:tcPr>
            <w:tcW w:w="4565" w:type="dxa"/>
            <w:tcBorders>
              <w:top w:val="single" w:sz="4" w:space="0" w:color="000000"/>
              <w:left w:val="single" w:sz="4" w:space="0" w:color="000000"/>
              <w:bottom w:val="single" w:sz="4" w:space="0" w:color="000000"/>
              <w:right w:val="single" w:sz="4" w:space="0" w:color="000000"/>
            </w:tcBorders>
            <w:hideMark/>
          </w:tcPr>
          <w:p w14:paraId="7E99A55A" w14:textId="77777777" w:rsidR="00146554" w:rsidRPr="00DC0F0A" w:rsidRDefault="00146554">
            <w:pPr>
              <w:tabs>
                <w:tab w:val="left" w:pos="709"/>
              </w:tabs>
              <w:suppressAutoHyphens/>
              <w:ind w:firstLine="709"/>
              <w:jc w:val="center"/>
              <w:rPr>
                <w:rFonts w:ascii="Arial" w:hAnsi="Arial" w:cs="Arial"/>
                <w:bCs/>
                <w:sz w:val="24"/>
                <w:szCs w:val="24"/>
                <w:lang w:eastAsia="ar-SA"/>
              </w:rPr>
            </w:pPr>
            <w:r w:rsidRPr="00DC0F0A">
              <w:rPr>
                <w:rFonts w:ascii="Arial" w:hAnsi="Arial" w:cs="Arial"/>
                <w:bCs/>
                <w:sz w:val="24"/>
                <w:szCs w:val="24"/>
                <w:lang w:eastAsia="ar-SA"/>
              </w:rPr>
              <w:t>12</w:t>
            </w:r>
          </w:p>
        </w:tc>
      </w:tr>
      <w:tr w:rsidR="000B36D4" w:rsidRPr="00DC0F0A" w14:paraId="6461016F" w14:textId="77777777" w:rsidTr="00D11DD4">
        <w:tc>
          <w:tcPr>
            <w:tcW w:w="5358" w:type="dxa"/>
            <w:tcBorders>
              <w:top w:val="single" w:sz="4" w:space="0" w:color="000000"/>
              <w:left w:val="single" w:sz="4" w:space="0" w:color="000000"/>
              <w:bottom w:val="single" w:sz="4" w:space="0" w:color="000000"/>
              <w:right w:val="nil"/>
            </w:tcBorders>
            <w:hideMark/>
          </w:tcPr>
          <w:p w14:paraId="513FB299" w14:textId="77777777" w:rsidR="00146554" w:rsidRPr="00DC0F0A" w:rsidRDefault="00146554" w:rsidP="00D11DD4">
            <w:pPr>
              <w:tabs>
                <w:tab w:val="left" w:pos="709"/>
              </w:tabs>
              <w:suppressAutoHyphens/>
              <w:jc w:val="both"/>
              <w:rPr>
                <w:rFonts w:ascii="Arial" w:hAnsi="Arial" w:cs="Arial"/>
                <w:bCs/>
                <w:sz w:val="24"/>
                <w:szCs w:val="24"/>
                <w:lang w:eastAsia="ar-SA"/>
              </w:rPr>
            </w:pPr>
            <w:r w:rsidRPr="00DC0F0A">
              <w:rPr>
                <w:rFonts w:ascii="Arial" w:hAnsi="Arial" w:cs="Arial"/>
                <w:bCs/>
                <w:sz w:val="24"/>
                <w:szCs w:val="24"/>
                <w:lang w:eastAsia="ar-SA"/>
              </w:rPr>
              <w:t>Оксазол</w:t>
            </w:r>
          </w:p>
        </w:tc>
        <w:tc>
          <w:tcPr>
            <w:tcW w:w="4565" w:type="dxa"/>
            <w:tcBorders>
              <w:top w:val="single" w:sz="4" w:space="0" w:color="000000"/>
              <w:left w:val="single" w:sz="4" w:space="0" w:color="000000"/>
              <w:bottom w:val="single" w:sz="4" w:space="0" w:color="000000"/>
              <w:right w:val="single" w:sz="4" w:space="0" w:color="000000"/>
            </w:tcBorders>
            <w:hideMark/>
          </w:tcPr>
          <w:p w14:paraId="13B3661C" w14:textId="77777777" w:rsidR="00146554" w:rsidRPr="00DC0F0A" w:rsidRDefault="00146554">
            <w:pPr>
              <w:tabs>
                <w:tab w:val="left" w:pos="709"/>
              </w:tabs>
              <w:suppressAutoHyphens/>
              <w:ind w:firstLine="709"/>
              <w:jc w:val="center"/>
              <w:rPr>
                <w:rFonts w:ascii="Arial" w:hAnsi="Arial" w:cs="Arial"/>
                <w:bCs/>
                <w:sz w:val="24"/>
                <w:szCs w:val="24"/>
                <w:lang w:eastAsia="ar-SA"/>
              </w:rPr>
            </w:pPr>
            <w:r w:rsidRPr="00DC0F0A">
              <w:rPr>
                <w:rFonts w:ascii="Arial" w:hAnsi="Arial" w:cs="Arial"/>
                <w:bCs/>
                <w:sz w:val="24"/>
                <w:szCs w:val="24"/>
                <w:lang w:eastAsia="ar-SA"/>
              </w:rPr>
              <w:t>13</w:t>
            </w:r>
          </w:p>
        </w:tc>
      </w:tr>
      <w:tr w:rsidR="000B36D4" w:rsidRPr="00DC0F0A" w14:paraId="0317533B" w14:textId="77777777" w:rsidTr="00D11DD4">
        <w:tc>
          <w:tcPr>
            <w:tcW w:w="5358" w:type="dxa"/>
            <w:tcBorders>
              <w:top w:val="single" w:sz="4" w:space="0" w:color="000000"/>
              <w:left w:val="single" w:sz="4" w:space="0" w:color="000000"/>
              <w:bottom w:val="single" w:sz="4" w:space="0" w:color="000000"/>
              <w:right w:val="nil"/>
            </w:tcBorders>
            <w:hideMark/>
          </w:tcPr>
          <w:p w14:paraId="7880E12D" w14:textId="77777777" w:rsidR="00146554" w:rsidRPr="00DC0F0A" w:rsidRDefault="00146554" w:rsidP="00D11DD4">
            <w:pPr>
              <w:tabs>
                <w:tab w:val="left" w:pos="709"/>
              </w:tabs>
              <w:suppressAutoHyphens/>
              <w:jc w:val="both"/>
              <w:rPr>
                <w:rFonts w:ascii="Arial" w:hAnsi="Arial" w:cs="Arial"/>
                <w:bCs/>
                <w:sz w:val="24"/>
                <w:szCs w:val="24"/>
                <w:lang w:eastAsia="ar-SA"/>
              </w:rPr>
            </w:pPr>
            <w:r w:rsidRPr="00DC0F0A">
              <w:rPr>
                <w:rFonts w:ascii="Arial" w:hAnsi="Arial" w:cs="Arial"/>
                <w:bCs/>
                <w:sz w:val="24"/>
                <w:szCs w:val="24"/>
                <w:lang w:eastAsia="ar-SA"/>
              </w:rPr>
              <w:t>Пропионитрил</w:t>
            </w:r>
          </w:p>
        </w:tc>
        <w:tc>
          <w:tcPr>
            <w:tcW w:w="4565" w:type="dxa"/>
            <w:tcBorders>
              <w:top w:val="single" w:sz="4" w:space="0" w:color="000000"/>
              <w:left w:val="single" w:sz="4" w:space="0" w:color="000000"/>
              <w:bottom w:val="single" w:sz="4" w:space="0" w:color="000000"/>
              <w:right w:val="single" w:sz="4" w:space="0" w:color="000000"/>
            </w:tcBorders>
            <w:hideMark/>
          </w:tcPr>
          <w:p w14:paraId="034B8419" w14:textId="77777777" w:rsidR="00146554" w:rsidRPr="00DC0F0A" w:rsidRDefault="00146554">
            <w:pPr>
              <w:tabs>
                <w:tab w:val="left" w:pos="709"/>
              </w:tabs>
              <w:suppressAutoHyphens/>
              <w:ind w:firstLine="709"/>
              <w:jc w:val="center"/>
              <w:rPr>
                <w:rFonts w:ascii="Arial" w:hAnsi="Arial" w:cs="Arial"/>
                <w:bCs/>
                <w:sz w:val="24"/>
                <w:szCs w:val="24"/>
                <w:lang w:eastAsia="ar-SA"/>
              </w:rPr>
            </w:pPr>
            <w:r w:rsidRPr="00DC0F0A">
              <w:rPr>
                <w:rFonts w:ascii="Arial" w:hAnsi="Arial" w:cs="Arial"/>
                <w:bCs/>
                <w:sz w:val="24"/>
                <w:szCs w:val="24"/>
                <w:lang w:eastAsia="ar-SA"/>
              </w:rPr>
              <w:t>13</w:t>
            </w:r>
          </w:p>
        </w:tc>
      </w:tr>
      <w:tr w:rsidR="000B36D4" w:rsidRPr="00DC0F0A" w14:paraId="1A286A5F" w14:textId="77777777" w:rsidTr="00D11DD4">
        <w:tc>
          <w:tcPr>
            <w:tcW w:w="5358" w:type="dxa"/>
            <w:tcBorders>
              <w:top w:val="single" w:sz="4" w:space="0" w:color="000000"/>
              <w:left w:val="single" w:sz="4" w:space="0" w:color="000000"/>
              <w:bottom w:val="single" w:sz="4" w:space="0" w:color="000000"/>
              <w:right w:val="nil"/>
            </w:tcBorders>
            <w:hideMark/>
          </w:tcPr>
          <w:p w14:paraId="30E0AEFE" w14:textId="77777777" w:rsidR="00146554" w:rsidRPr="00DC0F0A" w:rsidRDefault="00146554" w:rsidP="00D11DD4">
            <w:pPr>
              <w:tabs>
                <w:tab w:val="left" w:pos="709"/>
              </w:tabs>
              <w:suppressAutoHyphens/>
              <w:jc w:val="both"/>
              <w:rPr>
                <w:rFonts w:ascii="Arial" w:hAnsi="Arial" w:cs="Arial"/>
                <w:bCs/>
                <w:sz w:val="24"/>
                <w:szCs w:val="24"/>
                <w:lang w:eastAsia="ar-SA"/>
              </w:rPr>
            </w:pPr>
            <w:r w:rsidRPr="00DC0F0A">
              <w:rPr>
                <w:rFonts w:ascii="Arial" w:hAnsi="Arial" w:cs="Arial"/>
                <w:bCs/>
                <w:sz w:val="24"/>
                <w:szCs w:val="24"/>
                <w:lang w:eastAsia="ar-SA"/>
              </w:rPr>
              <w:t xml:space="preserve">Кротонитрил (цис-)форма </w:t>
            </w:r>
          </w:p>
        </w:tc>
        <w:tc>
          <w:tcPr>
            <w:tcW w:w="4565" w:type="dxa"/>
            <w:tcBorders>
              <w:top w:val="single" w:sz="4" w:space="0" w:color="000000"/>
              <w:left w:val="single" w:sz="4" w:space="0" w:color="000000"/>
              <w:bottom w:val="single" w:sz="4" w:space="0" w:color="000000"/>
              <w:right w:val="single" w:sz="4" w:space="0" w:color="000000"/>
            </w:tcBorders>
            <w:hideMark/>
          </w:tcPr>
          <w:p w14:paraId="36A6055C" w14:textId="77777777" w:rsidR="00146554" w:rsidRPr="00DC0F0A" w:rsidRDefault="00146554">
            <w:pPr>
              <w:tabs>
                <w:tab w:val="left" w:pos="709"/>
              </w:tabs>
              <w:suppressAutoHyphens/>
              <w:ind w:firstLine="709"/>
              <w:jc w:val="center"/>
              <w:rPr>
                <w:rFonts w:ascii="Arial" w:hAnsi="Arial" w:cs="Arial"/>
                <w:bCs/>
                <w:sz w:val="24"/>
                <w:szCs w:val="24"/>
                <w:lang w:eastAsia="ar-SA"/>
              </w:rPr>
            </w:pPr>
            <w:r w:rsidRPr="00DC0F0A">
              <w:rPr>
                <w:rFonts w:ascii="Arial" w:hAnsi="Arial" w:cs="Arial"/>
                <w:bCs/>
                <w:sz w:val="24"/>
                <w:szCs w:val="24"/>
                <w:lang w:eastAsia="ar-SA"/>
              </w:rPr>
              <w:t>9</w:t>
            </w:r>
          </w:p>
        </w:tc>
      </w:tr>
      <w:tr w:rsidR="00146554" w:rsidRPr="00DC0F0A" w14:paraId="37AB7E25" w14:textId="77777777" w:rsidTr="00D11DD4">
        <w:tc>
          <w:tcPr>
            <w:tcW w:w="5358" w:type="dxa"/>
            <w:tcBorders>
              <w:top w:val="single" w:sz="4" w:space="0" w:color="000000"/>
              <w:left w:val="single" w:sz="4" w:space="0" w:color="000000"/>
              <w:bottom w:val="single" w:sz="4" w:space="0" w:color="000000"/>
              <w:right w:val="nil"/>
            </w:tcBorders>
            <w:hideMark/>
          </w:tcPr>
          <w:p w14:paraId="1B859116" w14:textId="77777777" w:rsidR="00146554" w:rsidRPr="00DC0F0A" w:rsidRDefault="00146554" w:rsidP="00D11DD4">
            <w:pPr>
              <w:tabs>
                <w:tab w:val="left" w:pos="709"/>
              </w:tabs>
              <w:suppressAutoHyphens/>
              <w:jc w:val="both"/>
              <w:rPr>
                <w:rFonts w:ascii="Arial" w:hAnsi="Arial" w:cs="Arial"/>
                <w:bCs/>
                <w:sz w:val="24"/>
                <w:szCs w:val="24"/>
                <w:lang w:eastAsia="ar-SA"/>
              </w:rPr>
            </w:pPr>
            <w:r w:rsidRPr="00DC0F0A">
              <w:rPr>
                <w:rFonts w:ascii="Arial" w:hAnsi="Arial" w:cs="Arial"/>
                <w:bCs/>
                <w:sz w:val="24"/>
                <w:szCs w:val="24"/>
                <w:lang w:eastAsia="ar-SA"/>
              </w:rPr>
              <w:t xml:space="preserve">Кротонитрил (транс)- форма </w:t>
            </w:r>
          </w:p>
        </w:tc>
        <w:tc>
          <w:tcPr>
            <w:tcW w:w="4565" w:type="dxa"/>
            <w:tcBorders>
              <w:top w:val="single" w:sz="4" w:space="0" w:color="000000"/>
              <w:left w:val="single" w:sz="4" w:space="0" w:color="000000"/>
              <w:bottom w:val="single" w:sz="4" w:space="0" w:color="000000"/>
              <w:right w:val="single" w:sz="4" w:space="0" w:color="000000"/>
            </w:tcBorders>
            <w:hideMark/>
          </w:tcPr>
          <w:p w14:paraId="6E1BB2E9" w14:textId="77777777" w:rsidR="00146554" w:rsidRPr="00DC0F0A" w:rsidRDefault="00146554">
            <w:pPr>
              <w:tabs>
                <w:tab w:val="left" w:pos="709"/>
              </w:tabs>
              <w:suppressAutoHyphens/>
              <w:ind w:firstLine="709"/>
              <w:jc w:val="center"/>
              <w:rPr>
                <w:rFonts w:ascii="Arial" w:hAnsi="Arial" w:cs="Arial"/>
                <w:bCs/>
                <w:sz w:val="24"/>
                <w:szCs w:val="24"/>
                <w:lang w:eastAsia="ar-SA"/>
              </w:rPr>
            </w:pPr>
            <w:r w:rsidRPr="00DC0F0A">
              <w:rPr>
                <w:rFonts w:ascii="Arial" w:hAnsi="Arial" w:cs="Arial"/>
                <w:bCs/>
                <w:sz w:val="24"/>
                <w:szCs w:val="24"/>
                <w:lang w:eastAsia="ar-SA"/>
              </w:rPr>
              <w:t>10</w:t>
            </w:r>
          </w:p>
        </w:tc>
      </w:tr>
    </w:tbl>
    <w:p w14:paraId="491321B0" w14:textId="77777777" w:rsidR="00146554" w:rsidRPr="00DC0F0A" w:rsidRDefault="00146554" w:rsidP="00146554">
      <w:pPr>
        <w:tabs>
          <w:tab w:val="left" w:pos="709"/>
        </w:tabs>
        <w:suppressAutoHyphens/>
        <w:ind w:firstLine="709"/>
        <w:jc w:val="both"/>
        <w:rPr>
          <w:rFonts w:ascii="Arial" w:hAnsi="Arial" w:cs="Arial"/>
          <w:bCs/>
          <w:sz w:val="24"/>
          <w:szCs w:val="24"/>
          <w:lang w:eastAsia="ar-SA"/>
        </w:rPr>
      </w:pPr>
    </w:p>
    <w:p w14:paraId="7E004B61" w14:textId="77777777" w:rsidR="00146554" w:rsidRPr="00DC0F0A"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Если данное условие не выполняется, градуировку проводят в полном объ</w:t>
      </w:r>
      <w:r w:rsidR="00B54F85" w:rsidRPr="00DC0F0A">
        <w:rPr>
          <w:rFonts w:ascii="Arial" w:hAnsi="Arial" w:cs="Arial"/>
          <w:bCs/>
          <w:sz w:val="24"/>
          <w:szCs w:val="24"/>
          <w:lang w:eastAsia="ar-SA"/>
        </w:rPr>
        <w:t>е</w:t>
      </w:r>
      <w:r w:rsidRPr="00DC0F0A">
        <w:rPr>
          <w:rFonts w:ascii="Arial" w:hAnsi="Arial" w:cs="Arial"/>
          <w:bCs/>
          <w:sz w:val="24"/>
          <w:szCs w:val="24"/>
          <w:lang w:eastAsia="ar-SA"/>
        </w:rPr>
        <w:t>ме.</w:t>
      </w:r>
    </w:p>
    <w:p w14:paraId="7BFBCD31" w14:textId="77777777" w:rsidR="00146554" w:rsidRPr="00DC0F0A" w:rsidRDefault="00A01B36"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7.13.4.6</w:t>
      </w:r>
      <w:r w:rsidR="00146554" w:rsidRPr="00DC0F0A">
        <w:rPr>
          <w:rFonts w:ascii="Arial" w:hAnsi="Arial" w:cs="Arial"/>
          <w:bCs/>
          <w:sz w:val="24"/>
          <w:szCs w:val="24"/>
          <w:lang w:eastAsia="ar-SA"/>
        </w:rPr>
        <w:t xml:space="preserve"> </w:t>
      </w:r>
      <w:r w:rsidRPr="00DC0F0A">
        <w:rPr>
          <w:rFonts w:ascii="Arial" w:hAnsi="Arial" w:cs="Arial"/>
          <w:bCs/>
          <w:sz w:val="24"/>
          <w:szCs w:val="24"/>
          <w:lang w:eastAsia="ar-SA"/>
        </w:rPr>
        <w:t>Проведение анализа</w:t>
      </w:r>
      <w:r w:rsidR="00146554" w:rsidRPr="00DC0F0A">
        <w:rPr>
          <w:rFonts w:ascii="Arial" w:hAnsi="Arial" w:cs="Arial"/>
          <w:bCs/>
          <w:sz w:val="24"/>
          <w:szCs w:val="24"/>
          <w:lang w:eastAsia="ar-SA"/>
        </w:rPr>
        <w:t xml:space="preserve"> </w:t>
      </w:r>
    </w:p>
    <w:p w14:paraId="05FBBC67" w14:textId="3F58882F" w:rsidR="00146554" w:rsidRPr="00DC0F0A"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Во взвешенную склянку с завинчивающейся пробкой помещают (45-50</w:t>
      </w:r>
      <w:r w:rsidR="0013361E" w:rsidRPr="00DC0F0A">
        <w:rPr>
          <w:rFonts w:ascii="Arial" w:hAnsi="Arial" w:cs="Arial"/>
          <w:bCs/>
          <w:sz w:val="24"/>
          <w:szCs w:val="24"/>
          <w:lang w:eastAsia="ar-SA"/>
        </w:rPr>
        <w:t>) </w:t>
      </w:r>
      <w:r w:rsidR="00806DE7" w:rsidRPr="00DC0F0A">
        <w:rPr>
          <w:rFonts w:ascii="Arial" w:hAnsi="Arial" w:cs="Arial"/>
          <w:bCs/>
          <w:sz w:val="24"/>
          <w:szCs w:val="24"/>
          <w:lang w:eastAsia="ar-SA"/>
        </w:rPr>
        <w:t>см</w:t>
      </w:r>
      <w:r w:rsidR="00806DE7" w:rsidRPr="00DC0F0A">
        <w:rPr>
          <w:rFonts w:ascii="Arial" w:hAnsi="Arial" w:cs="Arial"/>
          <w:bCs/>
          <w:sz w:val="24"/>
          <w:szCs w:val="24"/>
          <w:vertAlign w:val="superscript"/>
          <w:lang w:eastAsia="ar-SA"/>
        </w:rPr>
        <w:t>3</w:t>
      </w:r>
      <w:r w:rsidRPr="00DC0F0A">
        <w:rPr>
          <w:rFonts w:ascii="Arial" w:hAnsi="Arial" w:cs="Arial"/>
          <w:bCs/>
          <w:sz w:val="24"/>
          <w:szCs w:val="24"/>
          <w:lang w:eastAsia="ar-SA"/>
        </w:rPr>
        <w:t xml:space="preserve"> анализируемой пробы, взвешивают склянку. Микрошприцем добавляют (10,0±0,1)</w:t>
      </w:r>
      <w:r w:rsidR="009E7CF8" w:rsidRPr="00DC0F0A">
        <w:rPr>
          <w:rFonts w:ascii="Arial" w:hAnsi="Arial" w:cs="Arial"/>
          <w:bCs/>
          <w:sz w:val="24"/>
          <w:szCs w:val="24"/>
          <w:lang w:eastAsia="ar-SA"/>
        </w:rPr>
        <w:t> </w:t>
      </w:r>
      <w:r w:rsidRPr="00DC0F0A">
        <w:rPr>
          <w:rFonts w:ascii="Arial" w:hAnsi="Arial" w:cs="Arial"/>
          <w:bCs/>
          <w:sz w:val="24"/>
          <w:szCs w:val="24"/>
          <w:lang w:eastAsia="ar-SA"/>
        </w:rPr>
        <w:t>мм</w:t>
      </w:r>
      <w:r w:rsidRPr="00DC0F0A">
        <w:rPr>
          <w:rFonts w:ascii="Arial" w:hAnsi="Arial" w:cs="Arial"/>
          <w:bCs/>
          <w:sz w:val="24"/>
          <w:szCs w:val="24"/>
          <w:vertAlign w:val="superscript"/>
          <w:lang w:eastAsia="ar-SA"/>
        </w:rPr>
        <w:t xml:space="preserve">3 </w:t>
      </w:r>
      <w:r w:rsidRPr="00DC0F0A">
        <w:rPr>
          <w:rFonts w:ascii="Arial" w:hAnsi="Arial" w:cs="Arial"/>
          <w:bCs/>
          <w:sz w:val="24"/>
          <w:szCs w:val="24"/>
          <w:lang w:eastAsia="ar-SA"/>
        </w:rPr>
        <w:t xml:space="preserve">раствора стандарта (толуол) и снова взвешивают склянку. Результаты всех взвешиваний записывают с точностью до четвертого десятичного знака. </w:t>
      </w:r>
    </w:p>
    <w:p w14:paraId="2577689A" w14:textId="06DC6528" w:rsidR="00146554" w:rsidRPr="00DC0F0A"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М</w:t>
      </w:r>
      <w:r w:rsidR="00A01B36" w:rsidRPr="00DC0F0A">
        <w:rPr>
          <w:rFonts w:ascii="Arial" w:hAnsi="Arial" w:cs="Arial"/>
          <w:bCs/>
          <w:sz w:val="24"/>
          <w:szCs w:val="24"/>
          <w:lang w:eastAsia="ar-SA"/>
        </w:rPr>
        <w:t>ассовую долю стандарта-толуола Х, %</w:t>
      </w:r>
      <w:r w:rsidRPr="00DC0F0A">
        <w:rPr>
          <w:rFonts w:ascii="Arial" w:hAnsi="Arial" w:cs="Arial"/>
          <w:bCs/>
          <w:sz w:val="24"/>
          <w:szCs w:val="24"/>
          <w:lang w:eastAsia="ar-SA"/>
        </w:rPr>
        <w:t xml:space="preserve">, добавленного в анализируемую пробу </w:t>
      </w:r>
      <w:r w:rsidR="0013361E" w:rsidRPr="00DC0F0A">
        <w:rPr>
          <w:rFonts w:ascii="Arial" w:hAnsi="Arial" w:cs="Arial"/>
          <w:bCs/>
          <w:sz w:val="24"/>
          <w:szCs w:val="24"/>
          <w:lang w:eastAsia="ar-SA"/>
        </w:rPr>
        <w:t>акрилонитрила</w:t>
      </w:r>
      <w:r w:rsidR="00C126AD" w:rsidRPr="00DC0F0A">
        <w:rPr>
          <w:rFonts w:ascii="Arial" w:hAnsi="Arial" w:cs="Arial"/>
          <w:bCs/>
          <w:sz w:val="24"/>
          <w:szCs w:val="24"/>
          <w:lang w:eastAsia="ar-SA"/>
        </w:rPr>
        <w:t xml:space="preserve">, </w:t>
      </w:r>
      <w:r w:rsidRPr="00DC0F0A">
        <w:rPr>
          <w:rFonts w:ascii="Arial" w:hAnsi="Arial" w:cs="Arial"/>
          <w:bCs/>
          <w:sz w:val="24"/>
          <w:szCs w:val="24"/>
          <w:lang w:eastAsia="ar-SA"/>
        </w:rPr>
        <w:t xml:space="preserve">рассчитывают по </w:t>
      </w:r>
      <w:r w:rsidR="00EB08C2" w:rsidRPr="00DC0F0A">
        <w:rPr>
          <w:rFonts w:ascii="Arial" w:hAnsi="Arial" w:cs="Arial"/>
          <w:bCs/>
          <w:sz w:val="24"/>
          <w:szCs w:val="24"/>
          <w:lang w:eastAsia="ar-SA"/>
        </w:rPr>
        <w:t>формуле (</w:t>
      </w:r>
      <w:r w:rsidR="009E6081">
        <w:rPr>
          <w:rFonts w:ascii="Arial" w:hAnsi="Arial" w:cs="Arial"/>
          <w:bCs/>
          <w:sz w:val="24"/>
          <w:szCs w:val="24"/>
          <w:lang w:eastAsia="ar-SA"/>
        </w:rPr>
        <w:t>9</w:t>
      </w:r>
      <w:r w:rsidR="00EB08C2" w:rsidRPr="00DC0F0A">
        <w:rPr>
          <w:rFonts w:ascii="Arial" w:hAnsi="Arial" w:cs="Arial"/>
          <w:bCs/>
          <w:sz w:val="24"/>
          <w:szCs w:val="24"/>
          <w:lang w:eastAsia="ar-SA"/>
        </w:rPr>
        <w:t>) п. 7.13.4.3.</w:t>
      </w:r>
      <w:r w:rsidR="00EB08C2" w:rsidRPr="00DC0F0A">
        <w:rPr>
          <w:rFonts w:ascii="Arial" w:hAnsi="Arial" w:cs="Arial"/>
          <w:bCs/>
          <w:sz w:val="24"/>
          <w:szCs w:val="24"/>
          <w:highlight w:val="yellow"/>
          <w:lang w:eastAsia="ar-SA"/>
        </w:rPr>
        <w:t xml:space="preserve">   </w:t>
      </w:r>
    </w:p>
    <w:p w14:paraId="70F4A3B9" w14:textId="34327753" w:rsidR="00146554" w:rsidRPr="00DC0F0A" w:rsidRDefault="00FD2556" w:rsidP="00ED6C1D">
      <w:pPr>
        <w:tabs>
          <w:tab w:val="left" w:pos="709"/>
        </w:tabs>
        <w:suppressAutoHyphens/>
        <w:spacing w:line="360" w:lineRule="auto"/>
        <w:ind w:firstLine="709"/>
        <w:jc w:val="both"/>
        <w:rPr>
          <w:rFonts w:ascii="Arial" w:hAnsi="Arial" w:cs="Arial"/>
          <w:bCs/>
          <w:sz w:val="24"/>
          <w:szCs w:val="24"/>
          <w:lang w:eastAsia="ar-SA"/>
        </w:rPr>
      </w:pPr>
      <w:r w:rsidRPr="00561C1B">
        <w:rPr>
          <w:rFonts w:ascii="Arial" w:hAnsi="Arial"/>
          <w:sz w:val="24"/>
        </w:rPr>
        <w:t>Подготовленную пробу вводят в испаритель с помощью микрошприца через мембрану</w:t>
      </w:r>
      <w:r w:rsidRPr="00561C1B" w:rsidDel="00FD2556">
        <w:rPr>
          <w:rFonts w:ascii="Arial" w:hAnsi="Arial"/>
          <w:sz w:val="24"/>
        </w:rPr>
        <w:t xml:space="preserve"> </w:t>
      </w:r>
      <w:r w:rsidR="00146554" w:rsidRPr="00FD2556">
        <w:rPr>
          <w:rFonts w:ascii="Arial" w:hAnsi="Arial" w:cs="Arial"/>
          <w:bCs/>
          <w:sz w:val="24"/>
          <w:szCs w:val="24"/>
          <w:lang w:eastAsia="ar-SA"/>
        </w:rPr>
        <w:t>не</w:t>
      </w:r>
      <w:r w:rsidR="00146554" w:rsidRPr="00DC0F0A">
        <w:rPr>
          <w:rFonts w:ascii="Arial" w:hAnsi="Arial" w:cs="Arial"/>
          <w:bCs/>
          <w:sz w:val="24"/>
          <w:szCs w:val="24"/>
          <w:lang w:eastAsia="ar-SA"/>
        </w:rPr>
        <w:t xml:space="preserve"> менее двух раз при условиях, указанных в п. </w:t>
      </w:r>
      <w:r w:rsidR="00DD623F" w:rsidRPr="00DC0F0A">
        <w:rPr>
          <w:rFonts w:ascii="Arial" w:hAnsi="Arial" w:cs="Arial"/>
          <w:bCs/>
          <w:sz w:val="24"/>
          <w:szCs w:val="24"/>
          <w:lang w:eastAsia="ar-SA"/>
        </w:rPr>
        <w:t>7.13.4.3</w:t>
      </w:r>
      <w:r w:rsidR="00146554" w:rsidRPr="00DC0F0A">
        <w:rPr>
          <w:rFonts w:ascii="Arial" w:hAnsi="Arial" w:cs="Arial"/>
          <w:bCs/>
          <w:sz w:val="24"/>
          <w:szCs w:val="24"/>
          <w:lang w:eastAsia="ar-SA"/>
        </w:rPr>
        <w:t>.</w:t>
      </w:r>
    </w:p>
    <w:p w14:paraId="7439F0DB" w14:textId="2AD1B70F" w:rsidR="00146554" w:rsidRPr="00DC0F0A"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 xml:space="preserve">Порядок выхода компонентов при анализе </w:t>
      </w:r>
      <w:r w:rsidR="001270BA" w:rsidRPr="00DC0F0A">
        <w:rPr>
          <w:rFonts w:ascii="Arial" w:hAnsi="Arial" w:cs="Arial"/>
          <w:bCs/>
          <w:sz w:val="24"/>
          <w:szCs w:val="24"/>
          <w:lang w:eastAsia="ar-SA"/>
        </w:rPr>
        <w:t>акрилонитрила</w:t>
      </w:r>
      <w:r w:rsidRPr="00DC0F0A">
        <w:rPr>
          <w:rFonts w:ascii="Arial" w:hAnsi="Arial" w:cs="Arial"/>
          <w:bCs/>
          <w:sz w:val="24"/>
          <w:szCs w:val="24"/>
          <w:lang w:eastAsia="ar-SA"/>
        </w:rPr>
        <w:t xml:space="preserve"> на</w:t>
      </w:r>
      <w:r w:rsidRPr="00DC0F0A">
        <w:rPr>
          <w:rFonts w:ascii="Arial" w:hAnsi="Arial" w:cs="Arial"/>
          <w:b/>
          <w:bCs/>
          <w:sz w:val="24"/>
          <w:szCs w:val="24"/>
          <w:lang w:eastAsia="ar-SA"/>
        </w:rPr>
        <w:t xml:space="preserve"> </w:t>
      </w:r>
      <w:r w:rsidRPr="00DC0F0A">
        <w:rPr>
          <w:rFonts w:ascii="Arial" w:hAnsi="Arial" w:cs="Arial"/>
          <w:bCs/>
          <w:sz w:val="24"/>
          <w:szCs w:val="24"/>
          <w:lang w:eastAsia="ar-SA"/>
        </w:rPr>
        <w:t xml:space="preserve">колонке </w:t>
      </w:r>
      <w:r w:rsidR="00241B96" w:rsidRPr="00DC0F0A">
        <w:rPr>
          <w:rFonts w:ascii="Arial" w:hAnsi="Arial" w:cs="Arial"/>
          <w:bCs/>
          <w:sz w:val="24"/>
          <w:szCs w:val="24"/>
          <w:lang w:eastAsia="ar-SA"/>
        </w:rPr>
        <w:t>(р</w:t>
      </w:r>
      <w:r w:rsidR="009B7CEF" w:rsidRPr="00DC0F0A">
        <w:rPr>
          <w:rFonts w:ascii="Arial" w:hAnsi="Arial" w:cs="Arial"/>
          <w:bCs/>
          <w:sz w:val="24"/>
          <w:szCs w:val="24"/>
          <w:lang w:eastAsia="ar-SA"/>
        </w:rPr>
        <w:t xml:space="preserve">исунок </w:t>
      </w:r>
      <w:r w:rsidR="00692F00">
        <w:rPr>
          <w:rFonts w:ascii="Arial" w:hAnsi="Arial" w:cs="Arial"/>
          <w:bCs/>
          <w:sz w:val="24"/>
          <w:szCs w:val="24"/>
          <w:lang w:eastAsia="ar-SA"/>
        </w:rPr>
        <w:t>2</w:t>
      </w:r>
      <w:r w:rsidR="00241B96" w:rsidRPr="00DC0F0A">
        <w:rPr>
          <w:rFonts w:ascii="Arial" w:hAnsi="Arial" w:cs="Arial"/>
          <w:bCs/>
          <w:sz w:val="24"/>
          <w:szCs w:val="24"/>
          <w:lang w:eastAsia="ar-SA"/>
        </w:rPr>
        <w:t>)</w:t>
      </w:r>
      <w:r w:rsidRPr="00DC0F0A">
        <w:rPr>
          <w:rFonts w:ascii="Arial" w:hAnsi="Arial" w:cs="Arial"/>
          <w:bCs/>
          <w:sz w:val="24"/>
          <w:szCs w:val="24"/>
          <w:lang w:eastAsia="ar-SA"/>
        </w:rPr>
        <w:t>:</w:t>
      </w:r>
    </w:p>
    <w:p w14:paraId="6DD9FD1D" w14:textId="179B2747" w:rsidR="00146554" w:rsidRPr="00DC0F0A" w:rsidRDefault="009B7CEF" w:rsidP="009B7CEF">
      <w:pPr>
        <w:numPr>
          <w:ilvl w:val="0"/>
          <w:numId w:val="18"/>
        </w:numPr>
        <w:tabs>
          <w:tab w:val="left" w:pos="709"/>
        </w:tabs>
        <w:suppressAutoHyphens/>
        <w:spacing w:line="360" w:lineRule="auto"/>
        <w:jc w:val="both"/>
        <w:rPr>
          <w:rFonts w:ascii="Arial" w:hAnsi="Arial" w:cs="Arial"/>
          <w:bCs/>
          <w:sz w:val="24"/>
          <w:szCs w:val="24"/>
          <w:lang w:eastAsia="ar-SA"/>
        </w:rPr>
      </w:pPr>
      <w:r w:rsidRPr="00DC0F0A">
        <w:rPr>
          <w:rFonts w:ascii="Arial" w:hAnsi="Arial" w:cs="Arial"/>
          <w:bCs/>
          <w:sz w:val="24"/>
          <w:szCs w:val="24"/>
          <w:lang w:eastAsia="ar-SA"/>
        </w:rPr>
        <w:t>ацетальдегид;</w:t>
      </w:r>
    </w:p>
    <w:p w14:paraId="5ED02F9A" w14:textId="78F850C6" w:rsidR="00146554" w:rsidRPr="00DC0F0A" w:rsidRDefault="009B7CEF" w:rsidP="009B7CEF">
      <w:pPr>
        <w:numPr>
          <w:ilvl w:val="0"/>
          <w:numId w:val="18"/>
        </w:numPr>
        <w:tabs>
          <w:tab w:val="left" w:pos="709"/>
        </w:tabs>
        <w:suppressAutoHyphens/>
        <w:spacing w:line="360" w:lineRule="auto"/>
        <w:jc w:val="both"/>
        <w:rPr>
          <w:rFonts w:ascii="Arial" w:hAnsi="Arial" w:cs="Arial"/>
          <w:bCs/>
          <w:sz w:val="24"/>
          <w:szCs w:val="24"/>
          <w:lang w:eastAsia="ar-SA"/>
        </w:rPr>
      </w:pPr>
      <w:r w:rsidRPr="00DC0F0A">
        <w:rPr>
          <w:rFonts w:ascii="Arial" w:hAnsi="Arial" w:cs="Arial"/>
          <w:bCs/>
          <w:sz w:val="24"/>
          <w:szCs w:val="24"/>
          <w:lang w:eastAsia="ar-SA"/>
        </w:rPr>
        <w:t>ацетон;</w:t>
      </w:r>
    </w:p>
    <w:p w14:paraId="73BF20B3" w14:textId="6B1BAD45" w:rsidR="00146554" w:rsidRPr="00DC0F0A" w:rsidRDefault="009B7CEF" w:rsidP="009B7CEF">
      <w:pPr>
        <w:numPr>
          <w:ilvl w:val="0"/>
          <w:numId w:val="18"/>
        </w:numPr>
        <w:tabs>
          <w:tab w:val="left" w:pos="709"/>
        </w:tabs>
        <w:suppressAutoHyphens/>
        <w:spacing w:line="360" w:lineRule="auto"/>
        <w:jc w:val="both"/>
        <w:rPr>
          <w:rFonts w:ascii="Arial" w:hAnsi="Arial" w:cs="Arial"/>
          <w:bCs/>
          <w:sz w:val="24"/>
          <w:szCs w:val="24"/>
          <w:lang w:eastAsia="ar-SA"/>
        </w:rPr>
      </w:pPr>
      <w:r w:rsidRPr="00DC0F0A">
        <w:rPr>
          <w:rFonts w:ascii="Arial" w:hAnsi="Arial" w:cs="Arial"/>
          <w:bCs/>
          <w:sz w:val="24"/>
          <w:szCs w:val="24"/>
          <w:lang w:eastAsia="ar-SA"/>
        </w:rPr>
        <w:t>акролеин;</w:t>
      </w:r>
    </w:p>
    <w:p w14:paraId="0656799A" w14:textId="48394D92" w:rsidR="00146554" w:rsidRPr="00DC0F0A" w:rsidRDefault="009B7CEF" w:rsidP="009B7CEF">
      <w:pPr>
        <w:numPr>
          <w:ilvl w:val="0"/>
          <w:numId w:val="18"/>
        </w:numPr>
        <w:tabs>
          <w:tab w:val="left" w:pos="709"/>
        </w:tabs>
        <w:suppressAutoHyphens/>
        <w:spacing w:line="360" w:lineRule="auto"/>
        <w:jc w:val="both"/>
        <w:rPr>
          <w:rFonts w:ascii="Arial" w:hAnsi="Arial" w:cs="Arial"/>
          <w:bCs/>
          <w:sz w:val="24"/>
          <w:szCs w:val="24"/>
          <w:lang w:eastAsia="ar-SA"/>
        </w:rPr>
      </w:pPr>
      <w:r w:rsidRPr="00DC0F0A">
        <w:rPr>
          <w:rFonts w:ascii="Arial" w:hAnsi="Arial" w:cs="Arial"/>
          <w:bCs/>
          <w:sz w:val="24"/>
          <w:szCs w:val="24"/>
          <w:lang w:eastAsia="ar-SA"/>
        </w:rPr>
        <w:t>бензол;</w:t>
      </w:r>
    </w:p>
    <w:p w14:paraId="3E83C51D" w14:textId="4DC3FC0A" w:rsidR="00146554" w:rsidRPr="00DC0F0A" w:rsidRDefault="009B7CEF" w:rsidP="009B7CEF">
      <w:pPr>
        <w:numPr>
          <w:ilvl w:val="0"/>
          <w:numId w:val="18"/>
        </w:numPr>
        <w:tabs>
          <w:tab w:val="left" w:pos="709"/>
        </w:tabs>
        <w:suppressAutoHyphens/>
        <w:spacing w:line="360" w:lineRule="auto"/>
        <w:jc w:val="both"/>
        <w:rPr>
          <w:rFonts w:ascii="Arial" w:hAnsi="Arial" w:cs="Arial"/>
          <w:bCs/>
          <w:sz w:val="24"/>
          <w:szCs w:val="24"/>
          <w:lang w:eastAsia="ar-SA"/>
        </w:rPr>
      </w:pPr>
      <w:r w:rsidRPr="00DC0F0A">
        <w:rPr>
          <w:rFonts w:ascii="Arial" w:hAnsi="Arial" w:cs="Arial"/>
          <w:bCs/>
          <w:sz w:val="24"/>
          <w:szCs w:val="24"/>
          <w:lang w:eastAsia="ar-SA"/>
        </w:rPr>
        <w:t>метилвинилкетон;</w:t>
      </w:r>
    </w:p>
    <w:p w14:paraId="602DBDE7" w14:textId="11B249D0" w:rsidR="00146554" w:rsidRPr="00DC0F0A" w:rsidRDefault="009B7CEF" w:rsidP="009B7CEF">
      <w:pPr>
        <w:numPr>
          <w:ilvl w:val="0"/>
          <w:numId w:val="18"/>
        </w:numPr>
        <w:tabs>
          <w:tab w:val="left" w:pos="709"/>
        </w:tabs>
        <w:suppressAutoHyphens/>
        <w:spacing w:line="360" w:lineRule="auto"/>
        <w:jc w:val="both"/>
        <w:rPr>
          <w:rFonts w:ascii="Arial" w:hAnsi="Arial" w:cs="Arial"/>
          <w:bCs/>
          <w:sz w:val="24"/>
          <w:szCs w:val="24"/>
          <w:lang w:eastAsia="ar-SA"/>
        </w:rPr>
      </w:pPr>
      <w:r w:rsidRPr="00DC0F0A">
        <w:rPr>
          <w:rFonts w:ascii="Arial" w:hAnsi="Arial" w:cs="Arial"/>
          <w:bCs/>
          <w:sz w:val="24"/>
          <w:szCs w:val="24"/>
          <w:lang w:eastAsia="ar-SA"/>
        </w:rPr>
        <w:t>метакрилонитрил;</w:t>
      </w:r>
    </w:p>
    <w:p w14:paraId="55DB34FD" w14:textId="073F2C90" w:rsidR="00146554" w:rsidRPr="00DC0F0A" w:rsidRDefault="000B19FE" w:rsidP="009B7CEF">
      <w:pPr>
        <w:numPr>
          <w:ilvl w:val="0"/>
          <w:numId w:val="18"/>
        </w:numPr>
        <w:tabs>
          <w:tab w:val="left" w:pos="709"/>
        </w:tabs>
        <w:suppressAutoHyphens/>
        <w:spacing w:line="360" w:lineRule="auto"/>
        <w:jc w:val="both"/>
        <w:rPr>
          <w:rFonts w:ascii="Arial" w:hAnsi="Arial" w:cs="Arial"/>
          <w:bCs/>
          <w:strike/>
          <w:sz w:val="24"/>
          <w:szCs w:val="24"/>
          <w:lang w:eastAsia="ar-SA"/>
        </w:rPr>
      </w:pPr>
      <w:r w:rsidRPr="00DC0F0A">
        <w:rPr>
          <w:rFonts w:ascii="Arial" w:hAnsi="Arial" w:cs="Arial"/>
          <w:bCs/>
          <w:sz w:val="24"/>
          <w:szCs w:val="24"/>
          <w:lang w:eastAsia="ar-SA"/>
        </w:rPr>
        <w:t>а</w:t>
      </w:r>
      <w:r w:rsidR="0013361E" w:rsidRPr="00DC0F0A">
        <w:rPr>
          <w:rFonts w:ascii="Arial" w:hAnsi="Arial" w:cs="Arial"/>
          <w:bCs/>
          <w:sz w:val="24"/>
          <w:szCs w:val="24"/>
          <w:lang w:eastAsia="ar-SA"/>
        </w:rPr>
        <w:t>крилонитрил</w:t>
      </w:r>
      <w:r w:rsidRPr="00DC0F0A">
        <w:rPr>
          <w:rFonts w:ascii="Arial" w:hAnsi="Arial" w:cs="Arial"/>
          <w:bCs/>
          <w:strike/>
          <w:sz w:val="24"/>
          <w:szCs w:val="24"/>
          <w:lang w:eastAsia="ar-SA"/>
        </w:rPr>
        <w:t>;</w:t>
      </w:r>
    </w:p>
    <w:p w14:paraId="558CA13B" w14:textId="60946608" w:rsidR="00146554" w:rsidRPr="00DC0F0A" w:rsidRDefault="000B19FE" w:rsidP="009B7CEF">
      <w:pPr>
        <w:numPr>
          <w:ilvl w:val="0"/>
          <w:numId w:val="18"/>
        </w:numPr>
        <w:tabs>
          <w:tab w:val="left" w:pos="709"/>
        </w:tabs>
        <w:suppressAutoHyphens/>
        <w:spacing w:line="360" w:lineRule="auto"/>
        <w:jc w:val="both"/>
        <w:rPr>
          <w:rFonts w:ascii="Arial" w:hAnsi="Arial" w:cs="Arial"/>
          <w:bCs/>
          <w:sz w:val="24"/>
          <w:szCs w:val="24"/>
          <w:lang w:eastAsia="ar-SA"/>
        </w:rPr>
      </w:pPr>
      <w:r w:rsidRPr="00DC0F0A">
        <w:rPr>
          <w:rFonts w:ascii="Arial" w:hAnsi="Arial" w:cs="Arial"/>
          <w:bCs/>
          <w:sz w:val="24"/>
          <w:szCs w:val="24"/>
          <w:lang w:eastAsia="ar-SA"/>
        </w:rPr>
        <w:t>ацетонитрил;</w:t>
      </w:r>
    </w:p>
    <w:p w14:paraId="0F122DAD" w14:textId="381B362B" w:rsidR="00146554" w:rsidRPr="00DC0F0A" w:rsidRDefault="000B19FE" w:rsidP="009B7CEF">
      <w:pPr>
        <w:numPr>
          <w:ilvl w:val="0"/>
          <w:numId w:val="18"/>
        </w:numPr>
        <w:tabs>
          <w:tab w:val="left" w:pos="709"/>
        </w:tabs>
        <w:suppressAutoHyphens/>
        <w:spacing w:line="360" w:lineRule="auto"/>
        <w:jc w:val="both"/>
        <w:rPr>
          <w:rFonts w:ascii="Arial" w:hAnsi="Arial" w:cs="Arial"/>
          <w:bCs/>
          <w:sz w:val="24"/>
          <w:szCs w:val="24"/>
          <w:lang w:eastAsia="ar-SA"/>
        </w:rPr>
      </w:pPr>
      <w:r w:rsidRPr="00DC0F0A">
        <w:rPr>
          <w:rFonts w:ascii="Arial" w:hAnsi="Arial" w:cs="Arial"/>
          <w:bCs/>
          <w:sz w:val="24"/>
          <w:szCs w:val="24"/>
          <w:lang w:eastAsia="ar-SA"/>
        </w:rPr>
        <w:t>оксазол;</w:t>
      </w:r>
    </w:p>
    <w:p w14:paraId="476F0623" w14:textId="06F9F3BB" w:rsidR="00146554" w:rsidRPr="00DC0F0A" w:rsidRDefault="000B19FE" w:rsidP="009B7CEF">
      <w:pPr>
        <w:numPr>
          <w:ilvl w:val="0"/>
          <w:numId w:val="18"/>
        </w:numPr>
        <w:tabs>
          <w:tab w:val="left" w:pos="709"/>
        </w:tabs>
        <w:suppressAutoHyphens/>
        <w:spacing w:line="360" w:lineRule="auto"/>
        <w:jc w:val="both"/>
        <w:rPr>
          <w:rFonts w:ascii="Arial" w:hAnsi="Arial" w:cs="Arial"/>
          <w:bCs/>
          <w:sz w:val="24"/>
          <w:szCs w:val="24"/>
          <w:lang w:eastAsia="ar-SA"/>
        </w:rPr>
      </w:pPr>
      <w:r w:rsidRPr="00DC0F0A">
        <w:rPr>
          <w:rFonts w:ascii="Arial" w:hAnsi="Arial" w:cs="Arial"/>
          <w:bCs/>
          <w:sz w:val="24"/>
          <w:szCs w:val="24"/>
          <w:lang w:eastAsia="ar-SA"/>
        </w:rPr>
        <w:t>пропионитрил;</w:t>
      </w:r>
    </w:p>
    <w:p w14:paraId="094B40B7" w14:textId="3E07F3D2" w:rsidR="00146554" w:rsidRPr="00DC0F0A" w:rsidRDefault="000B19FE" w:rsidP="009B7CEF">
      <w:pPr>
        <w:numPr>
          <w:ilvl w:val="0"/>
          <w:numId w:val="18"/>
        </w:numPr>
        <w:tabs>
          <w:tab w:val="left" w:pos="709"/>
        </w:tabs>
        <w:suppressAutoHyphens/>
        <w:spacing w:line="360" w:lineRule="auto"/>
        <w:jc w:val="both"/>
        <w:rPr>
          <w:rFonts w:ascii="Arial" w:hAnsi="Arial" w:cs="Arial"/>
          <w:bCs/>
          <w:sz w:val="24"/>
          <w:szCs w:val="24"/>
          <w:lang w:eastAsia="ar-SA"/>
        </w:rPr>
      </w:pPr>
      <w:r w:rsidRPr="00DC0F0A">
        <w:rPr>
          <w:rFonts w:ascii="Arial" w:hAnsi="Arial" w:cs="Arial"/>
          <w:bCs/>
          <w:sz w:val="24"/>
          <w:szCs w:val="24"/>
          <w:lang w:eastAsia="ar-SA"/>
        </w:rPr>
        <w:t xml:space="preserve">толуол </w:t>
      </w:r>
      <w:r w:rsidR="00146554" w:rsidRPr="00DC0F0A">
        <w:rPr>
          <w:rFonts w:ascii="Arial" w:hAnsi="Arial" w:cs="Arial"/>
          <w:bCs/>
          <w:sz w:val="24"/>
          <w:szCs w:val="24"/>
          <w:lang w:eastAsia="ar-SA"/>
        </w:rPr>
        <w:t>(внутренний стандарт)</w:t>
      </w:r>
      <w:r w:rsidRPr="00DC0F0A">
        <w:rPr>
          <w:rFonts w:ascii="Arial" w:hAnsi="Arial" w:cs="Arial"/>
          <w:bCs/>
          <w:sz w:val="24"/>
          <w:szCs w:val="24"/>
          <w:lang w:eastAsia="ar-SA"/>
        </w:rPr>
        <w:t>;</w:t>
      </w:r>
    </w:p>
    <w:p w14:paraId="26FE5159" w14:textId="6F8BE6AE" w:rsidR="00146554" w:rsidRPr="00DC0F0A" w:rsidRDefault="000B19FE" w:rsidP="009B7CEF">
      <w:pPr>
        <w:numPr>
          <w:ilvl w:val="0"/>
          <w:numId w:val="18"/>
        </w:numPr>
        <w:tabs>
          <w:tab w:val="left" w:pos="709"/>
        </w:tabs>
        <w:suppressAutoHyphens/>
        <w:spacing w:line="360" w:lineRule="auto"/>
        <w:jc w:val="both"/>
        <w:rPr>
          <w:rFonts w:ascii="Arial" w:hAnsi="Arial" w:cs="Arial"/>
          <w:bCs/>
          <w:sz w:val="24"/>
          <w:szCs w:val="24"/>
          <w:lang w:eastAsia="ar-SA"/>
        </w:rPr>
      </w:pPr>
      <w:r w:rsidRPr="00DC0F0A">
        <w:rPr>
          <w:rFonts w:ascii="Arial" w:hAnsi="Arial" w:cs="Arial"/>
          <w:bCs/>
          <w:sz w:val="24"/>
          <w:szCs w:val="24"/>
          <w:lang w:eastAsia="ar-SA"/>
        </w:rPr>
        <w:t xml:space="preserve">кротонитрил </w:t>
      </w:r>
      <w:r w:rsidR="00146554" w:rsidRPr="00DC0F0A">
        <w:rPr>
          <w:rFonts w:ascii="Arial" w:hAnsi="Arial" w:cs="Arial"/>
          <w:bCs/>
          <w:sz w:val="24"/>
          <w:szCs w:val="24"/>
          <w:lang w:eastAsia="ar-SA"/>
        </w:rPr>
        <w:t>(цис)форма</w:t>
      </w:r>
      <w:r w:rsidRPr="00DC0F0A">
        <w:rPr>
          <w:rFonts w:ascii="Arial" w:hAnsi="Arial" w:cs="Arial"/>
          <w:bCs/>
          <w:sz w:val="24"/>
          <w:szCs w:val="24"/>
          <w:lang w:eastAsia="ar-SA"/>
        </w:rPr>
        <w:t>;</w:t>
      </w:r>
    </w:p>
    <w:p w14:paraId="058384E6" w14:textId="651DA396" w:rsidR="00146554" w:rsidRPr="00DC0F0A" w:rsidRDefault="000B19FE" w:rsidP="009B7CEF">
      <w:pPr>
        <w:pStyle w:val="aa"/>
        <w:numPr>
          <w:ilvl w:val="0"/>
          <w:numId w:val="18"/>
        </w:numPr>
        <w:tabs>
          <w:tab w:val="left" w:pos="709"/>
        </w:tabs>
        <w:suppressAutoHyphens/>
        <w:spacing w:line="360" w:lineRule="auto"/>
        <w:jc w:val="both"/>
        <w:rPr>
          <w:rFonts w:ascii="Arial" w:hAnsi="Arial" w:cs="Arial"/>
          <w:bCs/>
          <w:sz w:val="24"/>
          <w:szCs w:val="24"/>
          <w:lang w:eastAsia="ar-SA"/>
        </w:rPr>
      </w:pPr>
      <w:r w:rsidRPr="00DC0F0A">
        <w:rPr>
          <w:rFonts w:ascii="Arial" w:hAnsi="Arial" w:cs="Arial"/>
          <w:bCs/>
          <w:sz w:val="24"/>
          <w:szCs w:val="24"/>
          <w:lang w:eastAsia="ar-SA"/>
        </w:rPr>
        <w:t xml:space="preserve">кротонитрил </w:t>
      </w:r>
      <w:r w:rsidR="00146554" w:rsidRPr="00DC0F0A">
        <w:rPr>
          <w:rFonts w:ascii="Arial" w:hAnsi="Arial" w:cs="Arial"/>
          <w:bCs/>
          <w:sz w:val="24"/>
          <w:szCs w:val="24"/>
          <w:lang w:eastAsia="ar-SA"/>
        </w:rPr>
        <w:t>(транс)-форма</w:t>
      </w:r>
      <w:r w:rsidRPr="00DC0F0A">
        <w:rPr>
          <w:rFonts w:ascii="Arial" w:hAnsi="Arial" w:cs="Arial"/>
          <w:bCs/>
          <w:sz w:val="24"/>
          <w:szCs w:val="24"/>
          <w:lang w:eastAsia="ar-SA"/>
        </w:rPr>
        <w:t>.</w:t>
      </w:r>
    </w:p>
    <w:p w14:paraId="0FDCF2D7" w14:textId="12BF7089" w:rsidR="009B7CEF" w:rsidRPr="00DC0F0A" w:rsidRDefault="009B7CEF" w:rsidP="009B7CEF">
      <w:pPr>
        <w:tabs>
          <w:tab w:val="left" w:pos="709"/>
        </w:tabs>
        <w:suppressAutoHyphens/>
        <w:spacing w:line="360" w:lineRule="auto"/>
        <w:ind w:left="709"/>
        <w:jc w:val="both"/>
        <w:rPr>
          <w:rFonts w:ascii="Arial" w:hAnsi="Arial" w:cs="Arial"/>
          <w:bCs/>
          <w:sz w:val="24"/>
          <w:szCs w:val="24"/>
          <w:lang w:eastAsia="ar-SA"/>
        </w:rPr>
      </w:pPr>
    </w:p>
    <w:p w14:paraId="554CF5A9" w14:textId="5CA95F81" w:rsidR="009B7CEF" w:rsidRPr="00DC0F0A" w:rsidRDefault="00D73E80" w:rsidP="00C37387">
      <w:pPr>
        <w:tabs>
          <w:tab w:val="left" w:pos="709"/>
        </w:tabs>
        <w:suppressAutoHyphens/>
        <w:spacing w:line="360" w:lineRule="auto"/>
        <w:ind w:left="709" w:hanging="709"/>
        <w:jc w:val="both"/>
        <w:rPr>
          <w:rFonts w:ascii="Arial" w:hAnsi="Arial" w:cs="Arial"/>
          <w:bCs/>
          <w:sz w:val="24"/>
          <w:szCs w:val="24"/>
          <w:lang w:eastAsia="ar-SA"/>
        </w:rPr>
      </w:pPr>
      <w:r w:rsidRPr="00DC0F0A">
        <w:rPr>
          <w:rFonts w:ascii="Arial" w:hAnsi="Arial" w:cs="Arial"/>
          <w:bCs/>
          <w:noProof/>
          <w:sz w:val="24"/>
          <w:szCs w:val="24"/>
          <w:lang w:eastAsia="ru-RU"/>
        </w:rPr>
        <w:drawing>
          <wp:inline distT="0" distB="0" distL="0" distR="0" wp14:anchorId="68C1C734" wp14:editId="5025FBEE">
            <wp:extent cx="6299835" cy="2705735"/>
            <wp:effectExtent l="0" t="0" r="571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hatGPT Image 12 мая 2026 г., 15_54_14.png"/>
                    <pic:cNvPicPr/>
                  </pic:nvPicPr>
                  <pic:blipFill>
                    <a:blip r:embed="rId24">
                      <a:extLst>
                        <a:ext uri="{28A0092B-C50C-407E-A947-70E740481C1C}">
                          <a14:useLocalDpi xmlns:a14="http://schemas.microsoft.com/office/drawing/2010/main" val="0"/>
                        </a:ext>
                      </a:extLst>
                    </a:blip>
                    <a:stretch>
                      <a:fillRect/>
                    </a:stretch>
                  </pic:blipFill>
                  <pic:spPr>
                    <a:xfrm>
                      <a:off x="0" y="0"/>
                      <a:ext cx="6299835" cy="2705735"/>
                    </a:xfrm>
                    <a:prstGeom prst="rect">
                      <a:avLst/>
                    </a:prstGeom>
                  </pic:spPr>
                </pic:pic>
              </a:graphicData>
            </a:graphic>
          </wp:inline>
        </w:drawing>
      </w:r>
    </w:p>
    <w:p w14:paraId="4CDE164D" w14:textId="32C7A640" w:rsidR="00C02CE0" w:rsidRPr="00DC0F0A" w:rsidRDefault="00C02CE0" w:rsidP="00C02CE0">
      <w:pPr>
        <w:widowControl w:val="0"/>
        <w:spacing w:before="120" w:after="120"/>
        <w:mirrorIndents/>
        <w:jc w:val="center"/>
        <w:rPr>
          <w:rFonts w:ascii="Arial" w:eastAsia="Times New Roman" w:hAnsi="Arial" w:cs="Arial"/>
          <w:sz w:val="24"/>
          <w:szCs w:val="24"/>
          <w:lang w:eastAsia="ru-RU"/>
        </w:rPr>
      </w:pPr>
      <w:r w:rsidRPr="00DC0F0A">
        <w:rPr>
          <w:rFonts w:ascii="Arial" w:eastAsia="Times New Roman" w:hAnsi="Arial" w:cs="Arial"/>
          <w:sz w:val="24"/>
          <w:szCs w:val="24"/>
          <w:lang w:eastAsia="ru-RU"/>
        </w:rPr>
        <w:t xml:space="preserve">Рисунок </w:t>
      </w:r>
      <w:r w:rsidR="00A024A7" w:rsidRPr="00561C1B">
        <w:rPr>
          <w:rFonts w:ascii="Arial" w:eastAsia="Times New Roman" w:hAnsi="Arial" w:cs="Arial"/>
          <w:sz w:val="24"/>
          <w:szCs w:val="24"/>
          <w:lang w:eastAsia="ru-RU"/>
        </w:rPr>
        <w:t>2</w:t>
      </w:r>
      <w:r w:rsidR="00A024A7" w:rsidRPr="00DC0F0A">
        <w:rPr>
          <w:rFonts w:ascii="Arial" w:eastAsia="Times New Roman" w:hAnsi="Arial" w:cs="Arial"/>
          <w:sz w:val="24"/>
          <w:szCs w:val="24"/>
          <w:lang w:eastAsia="ru-RU"/>
        </w:rPr>
        <w:t xml:space="preserve"> </w:t>
      </w:r>
      <w:r w:rsidRPr="00DC0F0A">
        <w:rPr>
          <w:rFonts w:ascii="Arial" w:eastAsia="Times New Roman" w:hAnsi="Arial" w:cs="Arial"/>
          <w:sz w:val="24"/>
          <w:szCs w:val="24"/>
          <w:lang w:eastAsia="ru-RU"/>
        </w:rPr>
        <w:t>– Типовая хроматограмма примесей в акрилонитриле</w:t>
      </w:r>
    </w:p>
    <w:p w14:paraId="218E1C8F" w14:textId="77777777" w:rsidR="00146554" w:rsidRPr="00DC0F0A" w:rsidRDefault="00DD623F"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 xml:space="preserve">7.13.5 </w:t>
      </w:r>
      <w:r w:rsidR="00146554" w:rsidRPr="00DC0F0A">
        <w:rPr>
          <w:rFonts w:ascii="Arial" w:hAnsi="Arial" w:cs="Arial"/>
          <w:bCs/>
          <w:sz w:val="24"/>
          <w:szCs w:val="24"/>
          <w:lang w:eastAsia="ar-SA"/>
        </w:rPr>
        <w:t>Вычисление результатов измерений</w:t>
      </w:r>
    </w:p>
    <w:p w14:paraId="63EA6BD8" w14:textId="2B9E39FC" w:rsidR="00146554" w:rsidRPr="00DC0F0A" w:rsidRDefault="00ED6C1D"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 xml:space="preserve">7.13.5.1 </w:t>
      </w:r>
      <w:r w:rsidR="00146554" w:rsidRPr="00DC0F0A">
        <w:rPr>
          <w:rFonts w:ascii="Arial" w:hAnsi="Arial" w:cs="Arial"/>
          <w:bCs/>
          <w:sz w:val="24"/>
          <w:szCs w:val="24"/>
          <w:lang w:eastAsia="ar-SA"/>
        </w:rPr>
        <w:t>Расчет концентраций компонентов анализируемой пробы проводят на основании полученных при градуировке зависимостей</w:t>
      </w:r>
    </w:p>
    <w:p w14:paraId="0CF3C012" w14:textId="259987D3" w:rsidR="00146554" w:rsidRPr="00DC0F0A" w:rsidRDefault="00D50654"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Вычисление концентраций компонентов выполняют с помощью функции количественного расчёта, предусмотренной алгоритмом обработки данных</w:t>
      </w:r>
      <w:r w:rsidR="00146554" w:rsidRPr="00DC0F0A">
        <w:rPr>
          <w:rFonts w:ascii="Arial" w:hAnsi="Arial" w:cs="Arial"/>
          <w:bCs/>
          <w:sz w:val="24"/>
          <w:szCs w:val="24"/>
          <w:lang w:eastAsia="ar-SA"/>
        </w:rPr>
        <w:t xml:space="preserve">. Оценивают правильность проведенной идентификации и разметки пиков. При необходимости поправляют разметку пиков вручную и снова проводят перерасчет. </w:t>
      </w:r>
    </w:p>
    <w:p w14:paraId="16F9EF80" w14:textId="15A10E4F" w:rsidR="00146554" w:rsidRPr="00DC0F0A" w:rsidRDefault="00ED6C1D"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 xml:space="preserve">7.13.5.2 </w:t>
      </w:r>
      <w:r w:rsidR="00146554" w:rsidRPr="00DC0F0A">
        <w:rPr>
          <w:rFonts w:ascii="Arial" w:hAnsi="Arial" w:cs="Arial"/>
          <w:bCs/>
          <w:sz w:val="24"/>
          <w:szCs w:val="24"/>
          <w:lang w:eastAsia="ar-SA"/>
        </w:rPr>
        <w:t>За результат измерений принимают среднее арифметическое значение двух параллельных определений, удовлетворяющих требованию</w:t>
      </w:r>
    </w:p>
    <w:p w14:paraId="0D65CB02" w14:textId="2A825264" w:rsidR="00146554" w:rsidRPr="00DC0F0A" w:rsidRDefault="00146554" w:rsidP="00ED6C1D">
      <w:pPr>
        <w:tabs>
          <w:tab w:val="left" w:pos="709"/>
        </w:tabs>
        <w:suppressAutoHyphens/>
        <w:spacing w:line="360" w:lineRule="auto"/>
        <w:ind w:firstLine="709"/>
        <w:jc w:val="right"/>
        <w:rPr>
          <w:rFonts w:ascii="Arial" w:hAnsi="Arial" w:cs="Arial"/>
          <w:bCs/>
          <w:sz w:val="24"/>
          <w:szCs w:val="24"/>
          <w:lang w:eastAsia="ar-SA"/>
        </w:rPr>
      </w:pPr>
      <w:r w:rsidRPr="00DC0F0A">
        <w:rPr>
          <w:rFonts w:ascii="Arial" w:eastAsia="Times New Roman" w:hAnsi="Arial" w:cs="Arial"/>
          <w:bCs/>
          <w:sz w:val="24"/>
          <w:szCs w:val="24"/>
          <w:lang w:eastAsia="ar-SA"/>
        </w:rPr>
        <w:object w:dxaOrig="2295" w:dyaOrig="765" w14:anchorId="43ADAC20">
          <v:shape id="_x0000_i1028" type="#_x0000_t75" style="width:116.25pt;height:35.25pt" o:ole="" filled="t">
            <v:fill color2="black"/>
            <v:imagedata r:id="rId25" o:title=""/>
          </v:shape>
          <o:OLEObject Type="Embed" ProgID="Microsoft" ShapeID="_x0000_i1028" DrawAspect="Content" ObjectID="_1846845221" r:id="rId26"/>
        </w:object>
      </w:r>
      <w:r w:rsidRPr="00DC0F0A">
        <w:rPr>
          <w:rFonts w:ascii="Arial" w:hAnsi="Arial" w:cs="Arial"/>
          <w:bCs/>
          <w:sz w:val="24"/>
          <w:szCs w:val="24"/>
          <w:lang w:eastAsia="ar-SA"/>
        </w:rPr>
        <w:t xml:space="preserve">, </w:t>
      </w:r>
      <w:r w:rsidRPr="00DC0F0A">
        <w:rPr>
          <w:rFonts w:ascii="Arial" w:hAnsi="Arial" w:cs="Arial"/>
          <w:bCs/>
          <w:sz w:val="24"/>
          <w:szCs w:val="24"/>
          <w:lang w:eastAsia="ar-SA"/>
        </w:rPr>
        <w:tab/>
      </w:r>
      <w:r w:rsidRPr="00DC0F0A">
        <w:rPr>
          <w:rFonts w:ascii="Arial" w:hAnsi="Arial" w:cs="Arial"/>
          <w:bCs/>
          <w:sz w:val="24"/>
          <w:szCs w:val="24"/>
          <w:lang w:eastAsia="ar-SA"/>
        </w:rPr>
        <w:tab/>
      </w:r>
      <w:r w:rsidRPr="00DC0F0A">
        <w:rPr>
          <w:rFonts w:ascii="Arial" w:hAnsi="Arial" w:cs="Arial"/>
          <w:bCs/>
          <w:sz w:val="24"/>
          <w:szCs w:val="24"/>
          <w:lang w:eastAsia="ar-SA"/>
        </w:rPr>
        <w:tab/>
      </w:r>
      <w:r w:rsidR="00ED6C1D" w:rsidRPr="00DC0F0A">
        <w:rPr>
          <w:rFonts w:ascii="Arial" w:hAnsi="Arial" w:cs="Arial"/>
          <w:bCs/>
          <w:sz w:val="24"/>
          <w:szCs w:val="24"/>
          <w:lang w:eastAsia="ar-SA"/>
        </w:rPr>
        <w:tab/>
      </w:r>
      <w:r w:rsidR="00A0335E" w:rsidRPr="00DC0F0A">
        <w:rPr>
          <w:rFonts w:ascii="Arial" w:hAnsi="Arial" w:cs="Arial"/>
          <w:bCs/>
          <w:sz w:val="24"/>
          <w:szCs w:val="24"/>
          <w:lang w:eastAsia="ar-SA"/>
        </w:rPr>
        <w:tab/>
        <w:t>(</w:t>
      </w:r>
      <w:r w:rsidR="00A024A7" w:rsidRPr="004F7A4D">
        <w:rPr>
          <w:rFonts w:ascii="Arial" w:hAnsi="Arial" w:cs="Arial"/>
          <w:bCs/>
          <w:sz w:val="24"/>
          <w:szCs w:val="24"/>
          <w:lang w:eastAsia="ar-SA"/>
        </w:rPr>
        <w:t>12</w:t>
      </w:r>
      <w:r w:rsidR="00A0335E" w:rsidRPr="00DC0F0A">
        <w:rPr>
          <w:rFonts w:ascii="Arial" w:hAnsi="Arial" w:cs="Arial"/>
          <w:bCs/>
          <w:sz w:val="24"/>
          <w:szCs w:val="24"/>
          <w:lang w:eastAsia="ar-SA"/>
        </w:rPr>
        <w:t>)</w:t>
      </w:r>
    </w:p>
    <w:p w14:paraId="1529C679" w14:textId="7CF5D580" w:rsidR="00146554" w:rsidRPr="00DC0F0A" w:rsidRDefault="00446AED"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 xml:space="preserve">где </w:t>
      </w:r>
      <w:r w:rsidR="00146554" w:rsidRPr="00DC0F0A">
        <w:rPr>
          <w:rFonts w:ascii="Arial" w:hAnsi="Arial" w:cs="Arial"/>
          <w:bCs/>
          <w:sz w:val="24"/>
          <w:szCs w:val="24"/>
          <w:lang w:eastAsia="ar-SA"/>
        </w:rPr>
        <w:t>Х</w:t>
      </w:r>
      <w:r w:rsidR="00146554" w:rsidRPr="00DC0F0A">
        <w:rPr>
          <w:rFonts w:ascii="Arial" w:hAnsi="Arial" w:cs="Arial"/>
          <w:bCs/>
          <w:sz w:val="24"/>
          <w:szCs w:val="24"/>
          <w:vertAlign w:val="subscript"/>
          <w:lang w:eastAsia="ar-SA"/>
        </w:rPr>
        <w:t>1</w:t>
      </w:r>
      <w:r w:rsidR="00146554" w:rsidRPr="00DC0F0A">
        <w:rPr>
          <w:rFonts w:ascii="Arial" w:hAnsi="Arial" w:cs="Arial"/>
          <w:bCs/>
          <w:sz w:val="24"/>
          <w:szCs w:val="24"/>
          <w:lang w:eastAsia="ar-SA"/>
        </w:rPr>
        <w:t>; Х</w:t>
      </w:r>
      <w:r w:rsidR="00146554" w:rsidRPr="00DC0F0A">
        <w:rPr>
          <w:rFonts w:ascii="Arial" w:hAnsi="Arial" w:cs="Arial"/>
          <w:bCs/>
          <w:sz w:val="24"/>
          <w:szCs w:val="24"/>
          <w:vertAlign w:val="subscript"/>
          <w:lang w:eastAsia="ar-SA"/>
        </w:rPr>
        <w:t>2</w:t>
      </w:r>
      <w:r w:rsidR="00146554" w:rsidRPr="00DC0F0A">
        <w:rPr>
          <w:rFonts w:ascii="Arial" w:hAnsi="Arial" w:cs="Arial"/>
          <w:bCs/>
          <w:sz w:val="24"/>
          <w:szCs w:val="24"/>
          <w:vertAlign w:val="subscript"/>
          <w:lang w:eastAsia="ar-SA"/>
        </w:rPr>
        <w:tab/>
        <w:t xml:space="preserve"> </w:t>
      </w:r>
      <w:r w:rsidR="00146554" w:rsidRPr="00DC0F0A">
        <w:rPr>
          <w:rFonts w:ascii="Arial" w:hAnsi="Arial" w:cs="Arial"/>
          <w:bCs/>
          <w:sz w:val="24"/>
          <w:szCs w:val="24"/>
          <w:lang w:eastAsia="ar-SA"/>
        </w:rPr>
        <w:t>- результаты параллельных определений, %;</w:t>
      </w:r>
    </w:p>
    <w:p w14:paraId="7EAFD304" w14:textId="111B8FA3" w:rsidR="00146554" w:rsidRPr="00DC0F0A" w:rsidRDefault="00146554" w:rsidP="00446AED">
      <w:pPr>
        <w:tabs>
          <w:tab w:val="left" w:pos="709"/>
        </w:tabs>
        <w:suppressAutoHyphens/>
        <w:spacing w:line="360" w:lineRule="auto"/>
        <w:ind w:left="1134" w:firstLine="1"/>
        <w:jc w:val="both"/>
        <w:rPr>
          <w:rFonts w:ascii="Arial" w:hAnsi="Arial" w:cs="Arial"/>
          <w:bCs/>
          <w:sz w:val="24"/>
          <w:szCs w:val="24"/>
          <w:lang w:eastAsia="ar-SA"/>
        </w:rPr>
      </w:pPr>
      <w:r w:rsidRPr="00DC0F0A">
        <w:rPr>
          <w:rFonts w:ascii="Arial" w:hAnsi="Arial" w:cs="Arial"/>
          <w:bCs/>
          <w:sz w:val="24"/>
          <w:szCs w:val="24"/>
          <w:lang w:eastAsia="ar-SA"/>
        </w:rPr>
        <w:t>Х</w:t>
      </w:r>
      <w:r w:rsidRPr="00DC0F0A">
        <w:rPr>
          <w:rFonts w:ascii="Arial" w:hAnsi="Arial" w:cs="Arial"/>
          <w:bCs/>
          <w:sz w:val="24"/>
          <w:szCs w:val="24"/>
          <w:vertAlign w:val="subscript"/>
          <w:lang w:eastAsia="ar-SA"/>
        </w:rPr>
        <w:t>ср.</w:t>
      </w:r>
      <w:r w:rsidRPr="00DC0F0A">
        <w:rPr>
          <w:rFonts w:ascii="Arial" w:hAnsi="Arial" w:cs="Arial"/>
          <w:bCs/>
          <w:sz w:val="24"/>
          <w:szCs w:val="24"/>
          <w:lang w:eastAsia="ar-SA"/>
        </w:rPr>
        <w:t xml:space="preserve"> - среднее арифметическое значение между результатами двух</w:t>
      </w:r>
      <w:r w:rsidR="00446AED" w:rsidRPr="00DC0F0A">
        <w:rPr>
          <w:rFonts w:ascii="Arial" w:hAnsi="Arial" w:cs="Arial"/>
          <w:bCs/>
          <w:sz w:val="24"/>
          <w:szCs w:val="24"/>
          <w:lang w:eastAsia="ar-SA"/>
        </w:rPr>
        <w:t xml:space="preserve"> </w:t>
      </w:r>
      <w:r w:rsidRPr="00DC0F0A">
        <w:rPr>
          <w:rFonts w:ascii="Arial" w:hAnsi="Arial" w:cs="Arial"/>
          <w:bCs/>
          <w:sz w:val="24"/>
          <w:szCs w:val="24"/>
          <w:lang w:eastAsia="ar-SA"/>
        </w:rPr>
        <w:t>параллельных определений, %;</w:t>
      </w:r>
    </w:p>
    <w:p w14:paraId="0248ACFB" w14:textId="0965D66F" w:rsidR="003F10E3" w:rsidRDefault="00146554" w:rsidP="003F10E3">
      <w:pPr>
        <w:pStyle w:val="af"/>
      </w:pPr>
      <w:r w:rsidRPr="00DC0F0A">
        <w:rPr>
          <w:rFonts w:ascii="Arial" w:hAnsi="Arial" w:cs="Arial"/>
          <w:bCs/>
          <w:sz w:val="24"/>
          <w:szCs w:val="24"/>
          <w:lang w:val="en-US" w:eastAsia="ar-SA"/>
        </w:rPr>
        <w:t>r</w:t>
      </w:r>
      <w:r w:rsidRPr="00DC0F0A">
        <w:rPr>
          <w:rFonts w:ascii="Arial" w:hAnsi="Arial" w:cs="Arial"/>
          <w:bCs/>
          <w:sz w:val="24"/>
          <w:szCs w:val="24"/>
          <w:vertAlign w:val="subscript"/>
          <w:lang w:eastAsia="ar-SA"/>
        </w:rPr>
        <w:t>отн.</w:t>
      </w:r>
      <w:r w:rsidRPr="00DC0F0A">
        <w:rPr>
          <w:rFonts w:ascii="Arial" w:hAnsi="Arial" w:cs="Arial"/>
          <w:bCs/>
          <w:sz w:val="24"/>
          <w:szCs w:val="24"/>
          <w:lang w:eastAsia="ar-SA"/>
        </w:rPr>
        <w:t xml:space="preserve"> - относительный предел повторяемости для двух параллельных определений, </w:t>
      </w:r>
      <w:r w:rsidRPr="003F10E3">
        <w:rPr>
          <w:rFonts w:ascii="Arial" w:hAnsi="Arial" w:cs="Arial"/>
          <w:bCs/>
          <w:sz w:val="24"/>
          <w:szCs w:val="24"/>
          <w:lang w:eastAsia="ar-SA"/>
        </w:rPr>
        <w:t>% (см. таблица</w:t>
      </w:r>
      <w:r w:rsidR="00692F00">
        <w:rPr>
          <w:rFonts w:ascii="Arial" w:hAnsi="Arial" w:cs="Arial"/>
          <w:bCs/>
          <w:sz w:val="24"/>
          <w:szCs w:val="24"/>
          <w:lang w:eastAsia="ar-SA"/>
        </w:rPr>
        <w:t xml:space="preserve"> 6</w:t>
      </w:r>
      <w:r w:rsidR="003F10E3">
        <w:rPr>
          <w:rFonts w:ascii="Arial" w:hAnsi="Arial" w:cs="Arial"/>
          <w:bCs/>
          <w:sz w:val="24"/>
          <w:szCs w:val="24"/>
          <w:lang w:eastAsia="ar-SA"/>
        </w:rPr>
        <w:t>, п.7.18</w:t>
      </w:r>
      <w:r w:rsidRPr="003F10E3">
        <w:rPr>
          <w:rFonts w:ascii="Arial" w:hAnsi="Arial" w:cs="Arial"/>
          <w:bCs/>
          <w:sz w:val="24"/>
          <w:szCs w:val="24"/>
          <w:lang w:eastAsia="ar-SA"/>
        </w:rPr>
        <w:t>).</w:t>
      </w:r>
    </w:p>
    <w:p w14:paraId="3A3F3019" w14:textId="06CE6BB6" w:rsidR="00146554" w:rsidRPr="00DC0F0A" w:rsidRDefault="00146554" w:rsidP="00446AED">
      <w:pPr>
        <w:tabs>
          <w:tab w:val="left" w:pos="709"/>
        </w:tabs>
        <w:suppressAutoHyphens/>
        <w:spacing w:line="360" w:lineRule="auto"/>
        <w:ind w:left="1134"/>
        <w:jc w:val="both"/>
        <w:rPr>
          <w:rFonts w:ascii="Arial" w:hAnsi="Arial" w:cs="Arial"/>
          <w:bCs/>
          <w:sz w:val="24"/>
          <w:szCs w:val="24"/>
          <w:lang w:eastAsia="ar-SA"/>
        </w:rPr>
      </w:pPr>
    </w:p>
    <w:p w14:paraId="3013AD39" w14:textId="77777777" w:rsidR="007D7470" w:rsidRPr="00DC0F0A" w:rsidRDefault="00ED6C1D"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 xml:space="preserve">7.13.5.3 </w:t>
      </w:r>
      <w:r w:rsidR="00146554" w:rsidRPr="00DC0F0A">
        <w:rPr>
          <w:rFonts w:ascii="Arial" w:hAnsi="Arial" w:cs="Arial"/>
          <w:bCs/>
          <w:sz w:val="24"/>
          <w:szCs w:val="24"/>
          <w:lang w:eastAsia="ar-SA"/>
        </w:rPr>
        <w:t>Результат измерений представляют в виде</w:t>
      </w:r>
    </w:p>
    <w:p w14:paraId="0310569A" w14:textId="2F563C78" w:rsidR="007D7470" w:rsidRPr="00DC0F0A" w:rsidRDefault="00146554" w:rsidP="00830390">
      <w:pPr>
        <w:tabs>
          <w:tab w:val="left" w:pos="709"/>
        </w:tabs>
        <w:suppressAutoHyphens/>
        <w:spacing w:line="360" w:lineRule="auto"/>
        <w:ind w:firstLine="709"/>
        <w:jc w:val="center"/>
        <w:rPr>
          <w:rFonts w:ascii="Arial" w:hAnsi="Arial" w:cs="Arial"/>
          <w:bCs/>
          <w:sz w:val="24"/>
          <w:szCs w:val="24"/>
          <w:lang w:eastAsia="ar-SA"/>
        </w:rPr>
      </w:pPr>
      <w:r w:rsidRPr="00DC0F0A">
        <w:rPr>
          <w:rFonts w:ascii="Arial" w:hAnsi="Arial" w:cs="Arial"/>
          <w:bCs/>
          <w:sz w:val="24"/>
          <w:szCs w:val="24"/>
          <w:lang w:eastAsia="ar-SA"/>
        </w:rPr>
        <w:t>(Х</w:t>
      </w:r>
      <w:r w:rsidRPr="00DC0F0A">
        <w:rPr>
          <w:rFonts w:ascii="Arial" w:hAnsi="Arial" w:cs="Arial"/>
          <w:bCs/>
          <w:sz w:val="24"/>
          <w:szCs w:val="24"/>
          <w:vertAlign w:val="subscript"/>
          <w:lang w:eastAsia="ar-SA"/>
        </w:rPr>
        <w:t xml:space="preserve">ср ± </w:t>
      </w:r>
      <w:r w:rsidRPr="00DC0F0A">
        <w:rPr>
          <w:rFonts w:ascii="Arial" w:hAnsi="Arial" w:cs="Arial"/>
          <w:bCs/>
          <w:sz w:val="24"/>
          <w:szCs w:val="24"/>
          <w:lang w:eastAsia="ar-SA"/>
        </w:rPr>
        <w:t>Δ) % при Р=0,95,</w:t>
      </w:r>
    </w:p>
    <w:p w14:paraId="16CEAEB0" w14:textId="329F9020" w:rsidR="00146554" w:rsidRPr="00DC0F0A" w:rsidRDefault="00146554" w:rsidP="00830390">
      <w:pPr>
        <w:tabs>
          <w:tab w:val="left" w:pos="709"/>
        </w:tabs>
        <w:suppressAutoHyphens/>
        <w:spacing w:line="360" w:lineRule="auto"/>
        <w:ind w:firstLine="709"/>
        <w:rPr>
          <w:rFonts w:ascii="Arial" w:hAnsi="Arial" w:cs="Arial"/>
          <w:bCs/>
          <w:sz w:val="24"/>
          <w:szCs w:val="24"/>
          <w:lang w:eastAsia="ar-SA"/>
        </w:rPr>
      </w:pPr>
      <w:r w:rsidRPr="00DC0F0A">
        <w:rPr>
          <w:rFonts w:ascii="Arial" w:hAnsi="Arial" w:cs="Arial"/>
          <w:bCs/>
          <w:sz w:val="24"/>
          <w:szCs w:val="24"/>
          <w:lang w:eastAsia="ar-SA"/>
        </w:rPr>
        <w:t>где</w:t>
      </w:r>
      <w:r w:rsidR="00ED6C1D" w:rsidRPr="00DC0F0A">
        <w:rPr>
          <w:rFonts w:ascii="Arial" w:hAnsi="Arial" w:cs="Arial"/>
          <w:bCs/>
          <w:sz w:val="24"/>
          <w:szCs w:val="24"/>
          <w:lang w:eastAsia="ar-SA"/>
        </w:rPr>
        <w:t xml:space="preserve"> </w:t>
      </w:r>
      <w:r w:rsidRPr="00DC0F0A">
        <w:rPr>
          <w:rFonts w:ascii="Arial" w:hAnsi="Arial" w:cs="Arial"/>
          <w:bCs/>
          <w:sz w:val="24"/>
          <w:szCs w:val="24"/>
          <w:lang w:eastAsia="ar-SA"/>
        </w:rPr>
        <w:t>Δ= Х</w:t>
      </w:r>
      <w:r w:rsidRPr="00DC0F0A">
        <w:rPr>
          <w:rFonts w:ascii="Arial" w:hAnsi="Arial" w:cs="Arial"/>
          <w:bCs/>
          <w:sz w:val="24"/>
          <w:szCs w:val="24"/>
          <w:vertAlign w:val="subscript"/>
          <w:lang w:eastAsia="ar-SA"/>
        </w:rPr>
        <w:t>ср.</w:t>
      </w:r>
      <w:r w:rsidRPr="00DC0F0A">
        <w:rPr>
          <w:rFonts w:ascii="Arial" w:hAnsi="Arial" w:cs="Arial"/>
          <w:bCs/>
          <w:sz w:val="24"/>
          <w:szCs w:val="24"/>
          <w:lang w:eastAsia="ar-SA"/>
        </w:rPr>
        <w:t>·0,01·δ</w:t>
      </w:r>
      <w:r w:rsidR="00446AED" w:rsidRPr="00DC0F0A">
        <w:rPr>
          <w:rFonts w:ascii="Arial" w:hAnsi="Arial" w:cs="Arial"/>
          <w:bCs/>
          <w:sz w:val="24"/>
          <w:szCs w:val="24"/>
          <w:lang w:eastAsia="ar-SA"/>
        </w:rPr>
        <w:t>;</w:t>
      </w:r>
    </w:p>
    <w:p w14:paraId="121055DB" w14:textId="0E875964" w:rsidR="00146554" w:rsidRPr="00DC0F0A" w:rsidRDefault="00146554" w:rsidP="007D7470">
      <w:pPr>
        <w:tabs>
          <w:tab w:val="left" w:pos="709"/>
        </w:tabs>
        <w:suppressAutoHyphens/>
        <w:spacing w:line="360" w:lineRule="auto"/>
        <w:ind w:firstLine="709"/>
        <w:jc w:val="both"/>
        <w:rPr>
          <w:rFonts w:ascii="Arial" w:hAnsi="Arial" w:cs="Arial"/>
          <w:b/>
          <w:bCs/>
          <w:sz w:val="24"/>
          <w:szCs w:val="24"/>
          <w:lang w:eastAsia="ar-SA"/>
        </w:rPr>
      </w:pPr>
      <w:r w:rsidRPr="00DC0F0A">
        <w:rPr>
          <w:rFonts w:ascii="Arial" w:hAnsi="Arial" w:cs="Arial"/>
          <w:bCs/>
          <w:sz w:val="24"/>
          <w:szCs w:val="24"/>
          <w:lang w:eastAsia="ar-SA"/>
        </w:rPr>
        <w:t xml:space="preserve">δ - </w:t>
      </w:r>
      <w:r w:rsidR="0075326E" w:rsidRPr="00DC0F0A">
        <w:rPr>
          <w:rFonts w:ascii="Arial" w:hAnsi="Arial" w:cs="Arial"/>
          <w:bCs/>
          <w:sz w:val="24"/>
          <w:szCs w:val="24"/>
          <w:lang w:eastAsia="ar-SA"/>
        </w:rPr>
        <w:t xml:space="preserve">показатель точности согласно таблице </w:t>
      </w:r>
      <w:r w:rsidR="00692F00" w:rsidRPr="004F7A4D">
        <w:rPr>
          <w:rFonts w:ascii="Arial" w:hAnsi="Arial"/>
          <w:sz w:val="24"/>
        </w:rPr>
        <w:t>6</w:t>
      </w:r>
      <w:r w:rsidR="009D7AEF" w:rsidRPr="00692F00">
        <w:rPr>
          <w:rFonts w:ascii="Arial" w:hAnsi="Arial" w:cs="Arial"/>
          <w:bCs/>
          <w:sz w:val="24"/>
          <w:szCs w:val="24"/>
          <w:lang w:eastAsia="ar-SA"/>
        </w:rPr>
        <w:t xml:space="preserve"> </w:t>
      </w:r>
      <w:r w:rsidR="009D7AEF">
        <w:rPr>
          <w:rFonts w:ascii="Arial" w:hAnsi="Arial" w:cs="Arial"/>
          <w:bCs/>
          <w:sz w:val="24"/>
          <w:szCs w:val="24"/>
          <w:lang w:eastAsia="ar-SA"/>
        </w:rPr>
        <w:t>п.7.18</w:t>
      </w:r>
    </w:p>
    <w:p w14:paraId="07B37C55" w14:textId="560498CF" w:rsidR="00146554" w:rsidRPr="00DC0F0A" w:rsidRDefault="00ED6C1D" w:rsidP="00A05B5B">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 xml:space="preserve">7.13.5.4 </w:t>
      </w:r>
      <w:r w:rsidR="00146554" w:rsidRPr="00DC0F0A">
        <w:rPr>
          <w:rFonts w:ascii="Arial" w:hAnsi="Arial" w:cs="Arial"/>
          <w:bCs/>
          <w:sz w:val="24"/>
          <w:szCs w:val="24"/>
          <w:lang w:eastAsia="ar-SA"/>
        </w:rPr>
        <w:t>Массовую долю (Х</w:t>
      </w:r>
      <w:r w:rsidR="00146554" w:rsidRPr="00DC0F0A">
        <w:rPr>
          <w:rFonts w:ascii="Arial" w:hAnsi="Arial" w:cs="Arial"/>
          <w:bCs/>
          <w:sz w:val="24"/>
          <w:szCs w:val="24"/>
          <w:vertAlign w:val="subscript"/>
          <w:lang w:eastAsia="ar-SA"/>
        </w:rPr>
        <w:t>Σ</w:t>
      </w:r>
      <w:r w:rsidR="00146554" w:rsidRPr="00DC0F0A">
        <w:rPr>
          <w:rFonts w:ascii="Arial" w:hAnsi="Arial" w:cs="Arial"/>
          <w:bCs/>
          <w:sz w:val="24"/>
          <w:szCs w:val="24"/>
          <w:lang w:eastAsia="ar-SA"/>
        </w:rPr>
        <w:t xml:space="preserve">, %) суммы примесей </w:t>
      </w:r>
      <w:r w:rsidR="00A05B5B" w:rsidRPr="00DC0F0A">
        <w:rPr>
          <w:rFonts w:ascii="Arial" w:hAnsi="Arial" w:cs="Arial"/>
          <w:bCs/>
          <w:sz w:val="24"/>
          <w:szCs w:val="24"/>
          <w:lang w:eastAsia="ar-SA"/>
        </w:rPr>
        <w:t>рассчитывают сложением массовых долей каждой примеси.</w:t>
      </w:r>
    </w:p>
    <w:p w14:paraId="4EB5269B" w14:textId="77777777" w:rsidR="00146554" w:rsidRPr="00DC0F0A" w:rsidRDefault="00ED6C1D"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7.13.6</w:t>
      </w:r>
      <w:r w:rsidR="00146554" w:rsidRPr="00DC0F0A">
        <w:rPr>
          <w:rFonts w:ascii="Arial" w:hAnsi="Arial" w:cs="Arial"/>
          <w:bCs/>
          <w:sz w:val="24"/>
          <w:szCs w:val="24"/>
          <w:lang w:eastAsia="ar-SA"/>
        </w:rPr>
        <w:t xml:space="preserve"> Оперативный контроль характеристик погрешности измерений</w:t>
      </w:r>
    </w:p>
    <w:p w14:paraId="1696ED3D" w14:textId="77777777" w:rsidR="00146554" w:rsidRPr="00DC0F0A" w:rsidRDefault="00ED6C1D"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7.13.6</w:t>
      </w:r>
      <w:r w:rsidR="00146554" w:rsidRPr="00DC0F0A">
        <w:rPr>
          <w:rFonts w:ascii="Arial" w:hAnsi="Arial" w:cs="Arial"/>
          <w:bCs/>
          <w:sz w:val="24"/>
          <w:szCs w:val="24"/>
          <w:lang w:eastAsia="ar-SA"/>
        </w:rPr>
        <w:t>.1. Контроль повторяемости</w:t>
      </w:r>
    </w:p>
    <w:p w14:paraId="37180A56" w14:textId="242A283B" w:rsidR="00146554" w:rsidRPr="00DC0F0A"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Повторяемость результатов параллельных определений признают удовлетворительной, если выполняется условие</w:t>
      </w:r>
    </w:p>
    <w:p w14:paraId="30516287" w14:textId="2F737676" w:rsidR="00146554" w:rsidRPr="00DC0F0A" w:rsidRDefault="00146554" w:rsidP="00ED6C1D">
      <w:pPr>
        <w:tabs>
          <w:tab w:val="left" w:pos="709"/>
        </w:tabs>
        <w:suppressAutoHyphens/>
        <w:spacing w:line="360" w:lineRule="auto"/>
        <w:ind w:firstLine="709"/>
        <w:jc w:val="right"/>
        <w:rPr>
          <w:rFonts w:ascii="Arial" w:hAnsi="Arial" w:cs="Arial"/>
          <w:bCs/>
          <w:sz w:val="24"/>
          <w:szCs w:val="24"/>
          <w:lang w:eastAsia="ar-SA"/>
        </w:rPr>
      </w:pPr>
      <w:r w:rsidRPr="00DC0F0A">
        <w:rPr>
          <w:rFonts w:ascii="Arial" w:eastAsia="Times New Roman" w:hAnsi="Arial" w:cs="Arial"/>
          <w:bCs/>
          <w:sz w:val="24"/>
          <w:szCs w:val="24"/>
          <w:lang w:eastAsia="ar-SA"/>
        </w:rPr>
        <w:object w:dxaOrig="2295" w:dyaOrig="765" w14:anchorId="3E21469E">
          <v:shape id="_x0000_i1029" type="#_x0000_t75" style="width:116.25pt;height:35.25pt" o:ole="" filled="t">
            <v:fill color2="black"/>
            <v:imagedata r:id="rId27" o:title=""/>
          </v:shape>
          <o:OLEObject Type="Embed" ProgID="Microsoft" ShapeID="_x0000_i1029" DrawAspect="Content" ObjectID="_1846845222" r:id="rId28"/>
        </w:object>
      </w:r>
      <w:r w:rsidRPr="00DC0F0A">
        <w:rPr>
          <w:rFonts w:ascii="Arial" w:hAnsi="Arial" w:cs="Arial"/>
          <w:bCs/>
          <w:sz w:val="24"/>
          <w:szCs w:val="24"/>
          <w:lang w:eastAsia="ar-SA"/>
        </w:rPr>
        <w:t xml:space="preserve">, </w:t>
      </w:r>
      <w:r w:rsidR="00ED6C1D" w:rsidRPr="00DC0F0A">
        <w:rPr>
          <w:rFonts w:ascii="Arial" w:hAnsi="Arial" w:cs="Arial"/>
          <w:bCs/>
          <w:sz w:val="24"/>
          <w:szCs w:val="24"/>
          <w:lang w:eastAsia="ar-SA"/>
        </w:rPr>
        <w:tab/>
      </w:r>
      <w:r w:rsidR="00ED6C1D" w:rsidRPr="00DC0F0A">
        <w:rPr>
          <w:rFonts w:ascii="Arial" w:hAnsi="Arial" w:cs="Arial"/>
          <w:bCs/>
          <w:sz w:val="24"/>
          <w:szCs w:val="24"/>
          <w:lang w:eastAsia="ar-SA"/>
        </w:rPr>
        <w:tab/>
      </w:r>
      <w:r w:rsidR="00ED6C1D" w:rsidRPr="00DC0F0A">
        <w:rPr>
          <w:rFonts w:ascii="Arial" w:hAnsi="Arial" w:cs="Arial"/>
          <w:bCs/>
          <w:sz w:val="24"/>
          <w:szCs w:val="24"/>
          <w:lang w:eastAsia="ar-SA"/>
        </w:rPr>
        <w:tab/>
      </w:r>
      <w:r w:rsidR="00ED6C1D" w:rsidRPr="00DC0F0A">
        <w:rPr>
          <w:rFonts w:ascii="Arial" w:hAnsi="Arial" w:cs="Arial"/>
          <w:bCs/>
          <w:sz w:val="24"/>
          <w:szCs w:val="24"/>
          <w:lang w:eastAsia="ar-SA"/>
        </w:rPr>
        <w:tab/>
      </w:r>
      <w:r w:rsidR="00ED6C1D" w:rsidRPr="00DC0F0A">
        <w:rPr>
          <w:rFonts w:ascii="Arial" w:hAnsi="Arial" w:cs="Arial"/>
          <w:bCs/>
          <w:sz w:val="24"/>
          <w:szCs w:val="24"/>
          <w:lang w:eastAsia="ar-SA"/>
        </w:rPr>
        <w:tab/>
      </w:r>
      <w:r w:rsidR="00A0335E" w:rsidRPr="00DC0F0A">
        <w:rPr>
          <w:rFonts w:ascii="Arial" w:hAnsi="Arial" w:cs="Arial"/>
          <w:bCs/>
          <w:sz w:val="24"/>
          <w:szCs w:val="24"/>
          <w:lang w:eastAsia="ar-SA"/>
        </w:rPr>
        <w:t>(</w:t>
      </w:r>
      <w:r w:rsidR="00A024A7" w:rsidRPr="004F7A4D">
        <w:rPr>
          <w:rFonts w:ascii="Arial" w:hAnsi="Arial" w:cs="Arial"/>
          <w:bCs/>
          <w:sz w:val="24"/>
          <w:szCs w:val="24"/>
          <w:lang w:eastAsia="ar-SA"/>
        </w:rPr>
        <w:t>13</w:t>
      </w:r>
      <w:r w:rsidR="00A0335E" w:rsidRPr="00DC0F0A">
        <w:rPr>
          <w:rFonts w:ascii="Arial" w:hAnsi="Arial" w:cs="Arial"/>
          <w:bCs/>
          <w:sz w:val="24"/>
          <w:szCs w:val="24"/>
          <w:lang w:eastAsia="ar-SA"/>
        </w:rPr>
        <w:t>)</w:t>
      </w:r>
    </w:p>
    <w:p w14:paraId="3D3DB45A" w14:textId="318DDED1" w:rsidR="00146554" w:rsidRPr="00DC0F0A" w:rsidRDefault="00146554" w:rsidP="00ED6C1D">
      <w:pPr>
        <w:tabs>
          <w:tab w:val="left" w:pos="709"/>
        </w:tabs>
        <w:suppressAutoHyphens/>
        <w:spacing w:line="360" w:lineRule="auto"/>
        <w:jc w:val="both"/>
        <w:rPr>
          <w:rFonts w:ascii="Arial" w:hAnsi="Arial" w:cs="Arial"/>
          <w:bCs/>
          <w:sz w:val="24"/>
          <w:szCs w:val="24"/>
          <w:lang w:eastAsia="ar-SA"/>
        </w:rPr>
      </w:pPr>
      <w:r w:rsidRPr="00DC0F0A">
        <w:rPr>
          <w:rFonts w:ascii="Arial" w:hAnsi="Arial" w:cs="Arial"/>
          <w:bCs/>
          <w:sz w:val="24"/>
          <w:szCs w:val="24"/>
          <w:lang w:eastAsia="ar-SA"/>
        </w:rPr>
        <w:t>где</w:t>
      </w:r>
      <w:r w:rsidR="00013AB2" w:rsidRPr="00DC0F0A">
        <w:rPr>
          <w:rFonts w:ascii="Arial" w:hAnsi="Arial" w:cs="Arial"/>
          <w:bCs/>
          <w:sz w:val="24"/>
          <w:szCs w:val="24"/>
          <w:lang w:eastAsia="ar-SA"/>
        </w:rPr>
        <w:t xml:space="preserve"> </w:t>
      </w:r>
      <w:r w:rsidRPr="00DC0F0A">
        <w:rPr>
          <w:rFonts w:ascii="Arial" w:hAnsi="Arial" w:cs="Arial"/>
          <w:bCs/>
          <w:sz w:val="24"/>
          <w:szCs w:val="24"/>
          <w:lang w:val="en-US" w:eastAsia="ar-SA"/>
        </w:rPr>
        <w:t>r</w:t>
      </w:r>
      <w:r w:rsidRPr="00DC0F0A">
        <w:rPr>
          <w:rFonts w:ascii="Arial" w:hAnsi="Arial" w:cs="Arial"/>
          <w:bCs/>
          <w:sz w:val="24"/>
          <w:szCs w:val="24"/>
          <w:vertAlign w:val="subscript"/>
          <w:lang w:eastAsia="ar-SA"/>
        </w:rPr>
        <w:t>отн.</w:t>
      </w:r>
      <w:r w:rsidRPr="00DC0F0A">
        <w:rPr>
          <w:rFonts w:ascii="Arial" w:hAnsi="Arial" w:cs="Arial"/>
          <w:bCs/>
          <w:sz w:val="24"/>
          <w:szCs w:val="24"/>
          <w:lang w:eastAsia="ar-SA"/>
        </w:rPr>
        <w:t xml:space="preserve"> - относительный предел по</w:t>
      </w:r>
      <w:r w:rsidR="00013AB2" w:rsidRPr="00DC0F0A">
        <w:rPr>
          <w:rFonts w:ascii="Arial" w:hAnsi="Arial" w:cs="Arial"/>
          <w:bCs/>
          <w:sz w:val="24"/>
          <w:szCs w:val="24"/>
          <w:lang w:eastAsia="ar-SA"/>
        </w:rPr>
        <w:t xml:space="preserve">вторяемости методики анализа, % </w:t>
      </w:r>
      <w:r w:rsidRPr="00DC0F0A">
        <w:rPr>
          <w:rFonts w:ascii="Arial" w:hAnsi="Arial" w:cs="Arial"/>
          <w:bCs/>
          <w:sz w:val="24"/>
          <w:szCs w:val="24"/>
          <w:lang w:eastAsia="ar-SA"/>
        </w:rPr>
        <w:t>(см. таблица</w:t>
      </w:r>
      <w:r w:rsidR="00013AB2" w:rsidRPr="00DC0F0A">
        <w:rPr>
          <w:rFonts w:ascii="Arial" w:hAnsi="Arial" w:cs="Arial"/>
          <w:bCs/>
          <w:sz w:val="24"/>
          <w:szCs w:val="24"/>
          <w:lang w:eastAsia="ar-SA"/>
        </w:rPr>
        <w:t> </w:t>
      </w:r>
      <w:r w:rsidR="00692F00">
        <w:rPr>
          <w:rFonts w:ascii="Arial" w:hAnsi="Arial" w:cs="Arial"/>
          <w:bCs/>
          <w:sz w:val="24"/>
          <w:szCs w:val="24"/>
          <w:lang w:eastAsia="ar-SA"/>
        </w:rPr>
        <w:t>6</w:t>
      </w:r>
      <w:r w:rsidR="009D7AEF">
        <w:rPr>
          <w:rFonts w:ascii="Arial" w:hAnsi="Arial" w:cs="Arial"/>
          <w:bCs/>
          <w:sz w:val="24"/>
          <w:szCs w:val="24"/>
          <w:lang w:eastAsia="ar-SA"/>
        </w:rPr>
        <w:t xml:space="preserve"> п.7.18 </w:t>
      </w:r>
      <w:r w:rsidRPr="00DC0F0A">
        <w:rPr>
          <w:rFonts w:ascii="Arial" w:hAnsi="Arial" w:cs="Arial"/>
          <w:bCs/>
          <w:sz w:val="24"/>
          <w:szCs w:val="24"/>
          <w:lang w:eastAsia="ar-SA"/>
        </w:rPr>
        <w:t>);</w:t>
      </w:r>
    </w:p>
    <w:p w14:paraId="033CBC56" w14:textId="77777777" w:rsidR="00146554" w:rsidRPr="00DC0F0A"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Х</w:t>
      </w:r>
      <w:r w:rsidRPr="00DC0F0A">
        <w:rPr>
          <w:rFonts w:ascii="Arial" w:hAnsi="Arial" w:cs="Arial"/>
          <w:bCs/>
          <w:sz w:val="24"/>
          <w:szCs w:val="24"/>
          <w:vertAlign w:val="subscript"/>
          <w:lang w:eastAsia="ar-SA"/>
        </w:rPr>
        <w:t>1</w:t>
      </w:r>
      <w:r w:rsidRPr="00DC0F0A">
        <w:rPr>
          <w:rFonts w:ascii="Arial" w:hAnsi="Arial" w:cs="Arial"/>
          <w:bCs/>
          <w:sz w:val="24"/>
          <w:szCs w:val="24"/>
          <w:lang w:eastAsia="ar-SA"/>
        </w:rPr>
        <w:t>; Х</w:t>
      </w:r>
      <w:r w:rsidRPr="00DC0F0A">
        <w:rPr>
          <w:rFonts w:ascii="Arial" w:hAnsi="Arial" w:cs="Arial"/>
          <w:bCs/>
          <w:sz w:val="24"/>
          <w:szCs w:val="24"/>
          <w:vertAlign w:val="subscript"/>
          <w:lang w:eastAsia="ar-SA"/>
        </w:rPr>
        <w:t>2</w:t>
      </w:r>
      <w:r w:rsidRPr="00DC0F0A">
        <w:rPr>
          <w:rFonts w:ascii="Arial" w:hAnsi="Arial" w:cs="Arial"/>
          <w:bCs/>
          <w:sz w:val="24"/>
          <w:szCs w:val="24"/>
          <w:lang w:eastAsia="ar-SA"/>
        </w:rPr>
        <w:t xml:space="preserve"> - результаты двух параллельных определений, %;</w:t>
      </w:r>
    </w:p>
    <w:p w14:paraId="4C11E856" w14:textId="77777777" w:rsidR="00146554" w:rsidRPr="00DC0F0A"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Х</w:t>
      </w:r>
      <w:r w:rsidRPr="00DC0F0A">
        <w:rPr>
          <w:rFonts w:ascii="Arial" w:hAnsi="Arial" w:cs="Arial"/>
          <w:bCs/>
          <w:sz w:val="24"/>
          <w:szCs w:val="24"/>
          <w:vertAlign w:val="subscript"/>
          <w:lang w:eastAsia="ar-SA"/>
        </w:rPr>
        <w:t>ср.</w:t>
      </w:r>
      <w:r w:rsidRPr="00DC0F0A">
        <w:rPr>
          <w:rFonts w:ascii="Arial" w:hAnsi="Arial" w:cs="Arial"/>
          <w:bCs/>
          <w:sz w:val="24"/>
          <w:szCs w:val="24"/>
          <w:lang w:eastAsia="ar-SA"/>
        </w:rPr>
        <w:t xml:space="preserve"> - среднее арифметическое значение результатов двух параллельных определений, %. </w:t>
      </w:r>
    </w:p>
    <w:p w14:paraId="660B14D1" w14:textId="77777777" w:rsidR="00146554" w:rsidRPr="00DC0F0A" w:rsidRDefault="00146554" w:rsidP="00ED6C1D">
      <w:pPr>
        <w:tabs>
          <w:tab w:val="left" w:pos="709"/>
        </w:tabs>
        <w:suppressAutoHyphens/>
        <w:spacing w:line="360" w:lineRule="auto"/>
        <w:ind w:firstLine="709"/>
        <w:jc w:val="both"/>
        <w:rPr>
          <w:rFonts w:ascii="Arial" w:hAnsi="Arial" w:cs="Arial"/>
          <w:bCs/>
          <w:sz w:val="24"/>
          <w:szCs w:val="24"/>
          <w:u w:val="single"/>
          <w:lang w:eastAsia="ar-SA"/>
        </w:rPr>
      </w:pPr>
      <w:r w:rsidRPr="00DC0F0A">
        <w:rPr>
          <w:rFonts w:ascii="Arial" w:hAnsi="Arial" w:cs="Arial"/>
          <w:bCs/>
          <w:sz w:val="24"/>
          <w:szCs w:val="24"/>
          <w:lang w:eastAsia="ar-SA"/>
        </w:rPr>
        <w:t xml:space="preserve">Если условие не выполняется, то контроль повторяют. При повторном превышении </w:t>
      </w:r>
      <w:r w:rsidRPr="00DC0F0A">
        <w:rPr>
          <w:rFonts w:ascii="Arial" w:hAnsi="Arial" w:cs="Arial"/>
          <w:bCs/>
          <w:sz w:val="24"/>
          <w:szCs w:val="24"/>
          <w:lang w:val="en-US" w:eastAsia="ar-SA"/>
        </w:rPr>
        <w:t>r</w:t>
      </w:r>
      <w:r w:rsidRPr="00DC0F0A">
        <w:rPr>
          <w:rFonts w:ascii="Arial" w:hAnsi="Arial" w:cs="Arial"/>
          <w:bCs/>
          <w:sz w:val="24"/>
          <w:szCs w:val="24"/>
          <w:vertAlign w:val="subscript"/>
          <w:lang w:eastAsia="ar-SA"/>
        </w:rPr>
        <w:t>отн.</w:t>
      </w:r>
      <w:r w:rsidRPr="00DC0F0A">
        <w:rPr>
          <w:rFonts w:ascii="Arial" w:hAnsi="Arial" w:cs="Arial"/>
          <w:bCs/>
          <w:sz w:val="24"/>
          <w:szCs w:val="24"/>
          <w:lang w:eastAsia="ar-SA"/>
        </w:rPr>
        <w:t xml:space="preserve"> выясняют причины неудовлетворительных результатов и устраняют их.</w:t>
      </w:r>
    </w:p>
    <w:p w14:paraId="522A8425" w14:textId="77777777" w:rsidR="00146554" w:rsidRPr="00DC0F0A"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Оперативный контроль повторяемости проводится:</w:t>
      </w:r>
    </w:p>
    <w:p w14:paraId="441C60B3" w14:textId="77777777" w:rsidR="00146554" w:rsidRPr="00DC0F0A"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 при внедрении методики в аналитический контроль;</w:t>
      </w:r>
    </w:p>
    <w:p w14:paraId="0FB68407" w14:textId="77777777" w:rsidR="00146554" w:rsidRPr="00DC0F0A"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 при получении недостоверных результатов;</w:t>
      </w:r>
    </w:p>
    <w:p w14:paraId="67F3C194" w14:textId="77777777" w:rsidR="00146554" w:rsidRPr="00DC0F0A"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 периодически 1 раз в квартал.</w:t>
      </w:r>
    </w:p>
    <w:p w14:paraId="0D563E15" w14:textId="601E3EEC" w:rsidR="00146554" w:rsidRPr="00DC0F0A"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 xml:space="preserve">Значение предела повторяемости при доверительной вероятности Р = 0,95 представлено в таблице </w:t>
      </w:r>
      <w:r w:rsidR="00692F00">
        <w:rPr>
          <w:rFonts w:ascii="Arial" w:hAnsi="Arial" w:cs="Arial"/>
          <w:bCs/>
          <w:sz w:val="24"/>
          <w:szCs w:val="24"/>
          <w:lang w:eastAsia="ar-SA"/>
        </w:rPr>
        <w:t>6</w:t>
      </w:r>
      <w:r w:rsidR="009D7AEF">
        <w:rPr>
          <w:rFonts w:ascii="Arial" w:hAnsi="Arial" w:cs="Arial"/>
          <w:bCs/>
          <w:sz w:val="24"/>
          <w:szCs w:val="24"/>
          <w:lang w:eastAsia="ar-SA"/>
        </w:rPr>
        <w:t xml:space="preserve"> п.7.18</w:t>
      </w:r>
      <w:r w:rsidR="00FD2556">
        <w:rPr>
          <w:rFonts w:ascii="Arial" w:hAnsi="Arial" w:cs="Arial"/>
          <w:bCs/>
          <w:sz w:val="24"/>
          <w:szCs w:val="24"/>
          <w:lang w:eastAsia="ar-SA"/>
        </w:rPr>
        <w:t>.</w:t>
      </w:r>
    </w:p>
    <w:p w14:paraId="40987403" w14:textId="77777777" w:rsidR="00146554" w:rsidRPr="00DC0F0A" w:rsidRDefault="00ED6C1D"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7.13.6</w:t>
      </w:r>
      <w:r w:rsidR="00146554" w:rsidRPr="00DC0F0A">
        <w:rPr>
          <w:rFonts w:ascii="Arial" w:hAnsi="Arial" w:cs="Arial"/>
          <w:bCs/>
          <w:sz w:val="24"/>
          <w:szCs w:val="24"/>
          <w:lang w:eastAsia="ar-SA"/>
        </w:rPr>
        <w:t>.2 Контроль внутрилабораторной прецизионности</w:t>
      </w:r>
    </w:p>
    <w:p w14:paraId="33A75C66" w14:textId="04E0C965" w:rsidR="00146554" w:rsidRPr="00DC0F0A"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 xml:space="preserve">Контроль внутрилабораторной прецизионности выполняют определением массовой доли примесей в </w:t>
      </w:r>
      <w:r w:rsidR="00012EF9" w:rsidRPr="00DC0F0A">
        <w:rPr>
          <w:rFonts w:ascii="Arial" w:hAnsi="Arial" w:cs="Arial"/>
          <w:bCs/>
          <w:sz w:val="24"/>
          <w:szCs w:val="24"/>
          <w:lang w:eastAsia="ar-SA"/>
        </w:rPr>
        <w:t xml:space="preserve">акрилонитриле </w:t>
      </w:r>
      <w:r w:rsidRPr="00DC0F0A">
        <w:rPr>
          <w:rFonts w:ascii="Arial" w:hAnsi="Arial" w:cs="Arial"/>
          <w:bCs/>
          <w:sz w:val="24"/>
          <w:szCs w:val="24"/>
          <w:lang w:eastAsia="ar-SA"/>
        </w:rPr>
        <w:t xml:space="preserve">в условиях внутрилабораторной прецизионности (анализ проводится </w:t>
      </w:r>
      <w:r w:rsidRPr="00007386">
        <w:rPr>
          <w:rFonts w:ascii="Arial" w:hAnsi="Arial" w:cs="Arial"/>
          <w:bCs/>
          <w:sz w:val="24"/>
          <w:szCs w:val="24"/>
          <w:lang w:eastAsia="ar-SA"/>
        </w:rPr>
        <w:t xml:space="preserve">в разное </w:t>
      </w:r>
      <w:r w:rsidRPr="00FD2556">
        <w:rPr>
          <w:rFonts w:ascii="Arial" w:hAnsi="Arial" w:cs="Arial"/>
          <w:bCs/>
          <w:sz w:val="24"/>
          <w:szCs w:val="24"/>
          <w:lang w:eastAsia="ar-SA"/>
        </w:rPr>
        <w:t>время</w:t>
      </w:r>
      <w:r w:rsidR="00007386" w:rsidRPr="00CC0881">
        <w:rPr>
          <w:rFonts w:ascii="Arial" w:hAnsi="Arial" w:cs="Arial"/>
          <w:bCs/>
          <w:sz w:val="24"/>
          <w:szCs w:val="24"/>
          <w:lang w:eastAsia="ar-SA"/>
        </w:rPr>
        <w:t>,</w:t>
      </w:r>
      <w:r w:rsidR="009D7AEF" w:rsidRPr="00CC0881">
        <w:rPr>
          <w:rFonts w:ascii="Arial" w:hAnsi="Arial" w:cs="Arial"/>
          <w:bCs/>
          <w:sz w:val="24"/>
          <w:szCs w:val="24"/>
          <w:lang w:eastAsia="ar-SA"/>
        </w:rPr>
        <w:t xml:space="preserve"> на </w:t>
      </w:r>
      <w:r w:rsidR="00713C2E" w:rsidRPr="00CC0881">
        <w:rPr>
          <w:rFonts w:ascii="Arial" w:hAnsi="Arial" w:cs="Arial"/>
          <w:bCs/>
          <w:sz w:val="24"/>
          <w:szCs w:val="24"/>
          <w:lang w:eastAsia="ar-SA"/>
        </w:rPr>
        <w:t>разных приборах</w:t>
      </w:r>
      <w:r w:rsidR="00713C2E" w:rsidRPr="00FD2556">
        <w:rPr>
          <w:rFonts w:ascii="Arial" w:hAnsi="Arial" w:cs="Arial"/>
          <w:bCs/>
          <w:sz w:val="24"/>
          <w:szCs w:val="24"/>
          <w:lang w:eastAsia="ar-SA"/>
        </w:rPr>
        <w:t xml:space="preserve"> </w:t>
      </w:r>
      <w:r w:rsidRPr="00DC0F0A">
        <w:rPr>
          <w:rFonts w:ascii="Arial" w:hAnsi="Arial" w:cs="Arial"/>
          <w:bCs/>
          <w:sz w:val="24"/>
          <w:szCs w:val="24"/>
          <w:lang w:eastAsia="ar-SA"/>
        </w:rPr>
        <w:t>или разными исполнителями в одной лаборатории).</w:t>
      </w:r>
    </w:p>
    <w:p w14:paraId="36908F92" w14:textId="718F434B" w:rsidR="00146554" w:rsidRPr="00DC0F0A"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Внутрилабораторную прецизионность результатов измерений считать удовлетворительной, если расхождение между результатами первичного и повторного анализов не превышают предела внутрилабораторной прецизионности</w:t>
      </w:r>
    </w:p>
    <w:p w14:paraId="43096051" w14:textId="1AC0F03D" w:rsidR="00830390" w:rsidRPr="00DC0F0A" w:rsidRDefault="00000000" w:rsidP="00830390">
      <w:pPr>
        <w:tabs>
          <w:tab w:val="left" w:pos="709"/>
        </w:tabs>
        <w:suppressAutoHyphens/>
        <w:spacing w:line="360" w:lineRule="auto"/>
        <w:ind w:firstLine="709"/>
        <w:jc w:val="right"/>
        <w:rPr>
          <w:rFonts w:ascii="Arial" w:hAnsi="Arial" w:cs="Arial"/>
          <w:bCs/>
          <w:sz w:val="24"/>
          <w:szCs w:val="24"/>
          <w:lang w:eastAsia="ar-SA"/>
        </w:rPr>
      </w:pPr>
      <m:oMath>
        <m:sSub>
          <m:sSubPr>
            <m:ctrlPr>
              <w:rPr>
                <w:rFonts w:ascii="Cambria Math" w:hAnsi="Cambria Math" w:cs="Arial"/>
                <w:bCs/>
                <w:i/>
                <w:sz w:val="24"/>
                <w:szCs w:val="24"/>
                <w:lang w:eastAsia="ar-SA"/>
              </w:rPr>
            </m:ctrlPr>
          </m:sSubPr>
          <m:e>
            <m:r>
              <w:rPr>
                <w:rFonts w:ascii="Cambria Math" w:hAnsi="Cambria Math" w:cs="Arial"/>
                <w:sz w:val="24"/>
                <w:szCs w:val="24"/>
                <w:lang w:eastAsia="ar-SA"/>
              </w:rPr>
              <m:t>R</m:t>
            </m:r>
          </m:e>
          <m:sub>
            <m:r>
              <w:rPr>
                <w:rFonts w:ascii="Cambria Math" w:hAnsi="Cambria Math" w:cs="Arial"/>
                <w:sz w:val="24"/>
                <w:szCs w:val="24"/>
                <w:lang w:eastAsia="ar-SA"/>
              </w:rPr>
              <m:t>л</m:t>
            </m:r>
          </m:sub>
        </m:sSub>
        <m:r>
          <w:rPr>
            <w:rFonts w:ascii="Cambria Math" w:hAnsi="Cambria Math" w:cs="Arial"/>
            <w:sz w:val="24"/>
            <w:szCs w:val="24"/>
            <w:lang w:eastAsia="ar-SA"/>
          </w:rPr>
          <m:t>=</m:t>
        </m:r>
        <m:f>
          <m:fPr>
            <m:ctrlPr>
              <w:rPr>
                <w:rFonts w:ascii="Cambria Math" w:hAnsi="Cambria Math" w:cs="Arial"/>
                <w:bCs/>
                <w:i/>
                <w:sz w:val="24"/>
                <w:szCs w:val="24"/>
                <w:lang w:eastAsia="ar-SA"/>
              </w:rPr>
            </m:ctrlPr>
          </m:fPr>
          <m:num>
            <m:sSub>
              <m:sSubPr>
                <m:ctrlPr>
                  <w:rPr>
                    <w:rFonts w:ascii="Cambria Math" w:hAnsi="Cambria Math" w:cs="Arial"/>
                    <w:bCs/>
                    <w:i/>
                    <w:sz w:val="24"/>
                    <w:szCs w:val="24"/>
                    <w:lang w:eastAsia="ar-SA"/>
                  </w:rPr>
                </m:ctrlPr>
              </m:sSubPr>
              <m:e>
                <m:r>
                  <w:rPr>
                    <w:rFonts w:ascii="Cambria Math" w:hAnsi="Cambria Math" w:cs="Arial"/>
                    <w:sz w:val="24"/>
                    <w:szCs w:val="24"/>
                    <w:lang w:eastAsia="ar-SA"/>
                  </w:rPr>
                  <m:t>R</m:t>
                </m:r>
              </m:e>
              <m:sub>
                <m:r>
                  <w:rPr>
                    <w:rFonts w:ascii="Cambria Math" w:hAnsi="Cambria Math" w:cs="Arial"/>
                    <w:sz w:val="24"/>
                    <w:szCs w:val="24"/>
                    <w:lang w:eastAsia="ar-SA"/>
                  </w:rPr>
                  <m:t>отн</m:t>
                </m:r>
              </m:sub>
            </m:sSub>
          </m:num>
          <m:den>
            <m:r>
              <w:rPr>
                <w:rFonts w:ascii="Cambria Math" w:hAnsi="Cambria Math" w:cs="Arial"/>
                <w:sz w:val="24"/>
                <w:szCs w:val="24"/>
                <w:lang w:eastAsia="ar-SA"/>
              </w:rPr>
              <m:t>1,2</m:t>
            </m:r>
          </m:den>
        </m:f>
        <m:r>
          <w:rPr>
            <w:rFonts w:ascii="Cambria Math" w:hAnsi="Cambria Math" w:cs="Arial"/>
            <w:sz w:val="24"/>
            <w:szCs w:val="24"/>
            <w:lang w:eastAsia="ar-SA"/>
          </w:rPr>
          <m:t>,</m:t>
        </m:r>
      </m:oMath>
      <w:r w:rsidR="00830390" w:rsidRPr="00DC0F0A">
        <w:rPr>
          <w:rFonts w:ascii="Arial" w:hAnsi="Arial" w:cs="Arial"/>
          <w:bCs/>
          <w:sz w:val="24"/>
          <w:szCs w:val="24"/>
          <w:lang w:eastAsia="ar-SA"/>
        </w:rPr>
        <w:tab/>
      </w:r>
      <w:r w:rsidR="00830390" w:rsidRPr="00DC0F0A">
        <w:rPr>
          <w:rFonts w:ascii="Arial" w:hAnsi="Arial" w:cs="Arial"/>
          <w:bCs/>
          <w:sz w:val="24"/>
          <w:szCs w:val="24"/>
          <w:lang w:eastAsia="ar-SA"/>
        </w:rPr>
        <w:tab/>
      </w:r>
      <w:r w:rsidR="00830390" w:rsidRPr="00DC0F0A">
        <w:rPr>
          <w:rFonts w:ascii="Arial" w:hAnsi="Arial" w:cs="Arial"/>
          <w:bCs/>
          <w:sz w:val="24"/>
          <w:szCs w:val="24"/>
          <w:lang w:eastAsia="ar-SA"/>
        </w:rPr>
        <w:tab/>
      </w:r>
      <w:r w:rsidR="00830390" w:rsidRPr="00DC0F0A">
        <w:rPr>
          <w:rFonts w:ascii="Arial" w:hAnsi="Arial" w:cs="Arial"/>
          <w:bCs/>
          <w:sz w:val="24"/>
          <w:szCs w:val="24"/>
          <w:lang w:eastAsia="ar-SA"/>
        </w:rPr>
        <w:tab/>
      </w:r>
      <w:r w:rsidR="00830390" w:rsidRPr="00DC0F0A">
        <w:rPr>
          <w:rFonts w:ascii="Arial" w:hAnsi="Arial" w:cs="Arial"/>
          <w:bCs/>
          <w:sz w:val="24"/>
          <w:szCs w:val="24"/>
          <w:lang w:eastAsia="ar-SA"/>
        </w:rPr>
        <w:tab/>
      </w:r>
      <w:r w:rsidR="00830390" w:rsidRPr="00DC0F0A">
        <w:rPr>
          <w:rFonts w:ascii="Arial" w:hAnsi="Arial" w:cs="Arial"/>
          <w:bCs/>
          <w:sz w:val="24"/>
          <w:szCs w:val="24"/>
          <w:lang w:eastAsia="ar-SA"/>
        </w:rPr>
        <w:tab/>
      </w:r>
      <w:r w:rsidR="00830390" w:rsidRPr="00DC0F0A">
        <w:rPr>
          <w:rFonts w:ascii="Arial" w:hAnsi="Arial" w:cs="Arial"/>
          <w:bCs/>
          <w:sz w:val="24"/>
          <w:szCs w:val="24"/>
          <w:lang w:eastAsia="ar-SA"/>
        </w:rPr>
        <w:tab/>
        <w:t>(</w:t>
      </w:r>
      <w:r w:rsidR="00A024A7" w:rsidRPr="004F7A4D">
        <w:rPr>
          <w:rFonts w:ascii="Arial" w:hAnsi="Arial" w:cs="Arial"/>
          <w:bCs/>
          <w:sz w:val="24"/>
          <w:szCs w:val="24"/>
          <w:lang w:eastAsia="ar-SA"/>
        </w:rPr>
        <w:t>14</w:t>
      </w:r>
      <w:r w:rsidR="00830390" w:rsidRPr="00DC0F0A">
        <w:rPr>
          <w:rFonts w:ascii="Arial" w:hAnsi="Arial" w:cs="Arial"/>
          <w:bCs/>
          <w:sz w:val="24"/>
          <w:szCs w:val="24"/>
          <w:lang w:eastAsia="ar-SA"/>
        </w:rPr>
        <w:t>)</w:t>
      </w:r>
    </w:p>
    <w:p w14:paraId="5D2888B0" w14:textId="2F15BB87" w:rsidR="00146554" w:rsidRPr="00DC0F0A" w:rsidRDefault="00146554" w:rsidP="006A5458">
      <w:pPr>
        <w:tabs>
          <w:tab w:val="left" w:pos="709"/>
        </w:tabs>
        <w:suppressAutoHyphens/>
        <w:spacing w:line="360" w:lineRule="auto"/>
        <w:jc w:val="right"/>
        <w:rPr>
          <w:rFonts w:ascii="Arial" w:hAnsi="Arial" w:cs="Arial"/>
          <w:bCs/>
          <w:sz w:val="24"/>
          <w:szCs w:val="24"/>
          <w:lang w:eastAsia="ar-SA"/>
        </w:rPr>
      </w:pPr>
      <w:r w:rsidRPr="00DC0F0A">
        <w:rPr>
          <w:rFonts w:ascii="Arial" w:eastAsia="Times New Roman" w:hAnsi="Arial" w:cs="Arial"/>
          <w:bCs/>
          <w:sz w:val="24"/>
          <w:szCs w:val="24"/>
          <w:lang w:eastAsia="ar-SA"/>
        </w:rPr>
        <w:object w:dxaOrig="2760" w:dyaOrig="765" w14:anchorId="1D9EFEAE">
          <v:shape id="_x0000_i1030" type="#_x0000_t75" style="width:136.5pt;height:35.25pt" o:ole="" filled="t">
            <v:fill color2="black"/>
            <v:imagedata r:id="rId29" o:title=""/>
          </v:shape>
          <o:OLEObject Type="Embed" ProgID="Microsoft" ShapeID="_x0000_i1030" DrawAspect="Content" ObjectID="_1846845223" r:id="rId30"/>
        </w:object>
      </w:r>
      <w:r w:rsidR="009B1D6F" w:rsidRPr="00DC0F0A">
        <w:rPr>
          <w:rFonts w:ascii="Arial" w:eastAsia="Times New Roman" w:hAnsi="Arial" w:cs="Arial"/>
          <w:bCs/>
          <w:sz w:val="24"/>
          <w:szCs w:val="24"/>
          <w:lang w:eastAsia="ar-SA"/>
        </w:rPr>
        <w:t>,</w:t>
      </w:r>
      <w:r w:rsidR="006A5458" w:rsidRPr="00DC0F0A">
        <w:rPr>
          <w:rFonts w:ascii="Arial" w:hAnsi="Arial" w:cs="Arial"/>
          <w:bCs/>
          <w:sz w:val="24"/>
          <w:szCs w:val="24"/>
          <w:lang w:eastAsia="ar-SA"/>
        </w:rPr>
        <w:tab/>
      </w:r>
      <w:r w:rsidR="006A5458" w:rsidRPr="00DC0F0A">
        <w:rPr>
          <w:rFonts w:ascii="Arial" w:hAnsi="Arial" w:cs="Arial"/>
          <w:bCs/>
          <w:sz w:val="24"/>
          <w:szCs w:val="24"/>
          <w:lang w:eastAsia="ar-SA"/>
        </w:rPr>
        <w:tab/>
      </w:r>
      <w:r w:rsidR="006A5458" w:rsidRPr="00DC0F0A">
        <w:rPr>
          <w:rFonts w:ascii="Arial" w:hAnsi="Arial" w:cs="Arial"/>
          <w:bCs/>
          <w:sz w:val="24"/>
          <w:szCs w:val="24"/>
          <w:lang w:eastAsia="ar-SA"/>
        </w:rPr>
        <w:tab/>
      </w:r>
      <w:r w:rsidR="009B1D6F" w:rsidRPr="00DC0F0A">
        <w:rPr>
          <w:rFonts w:ascii="Arial" w:eastAsia="Times New Roman" w:hAnsi="Arial" w:cs="Arial"/>
          <w:bCs/>
          <w:sz w:val="24"/>
          <w:szCs w:val="24"/>
          <w:lang w:eastAsia="ar-SA"/>
        </w:rPr>
        <w:tab/>
      </w:r>
      <w:r w:rsidR="009B1D6F" w:rsidRPr="00DC0F0A">
        <w:rPr>
          <w:rFonts w:ascii="Arial" w:eastAsia="Times New Roman" w:hAnsi="Arial" w:cs="Arial"/>
          <w:bCs/>
          <w:sz w:val="24"/>
          <w:szCs w:val="24"/>
          <w:lang w:eastAsia="ar-SA"/>
        </w:rPr>
        <w:tab/>
      </w:r>
      <w:r w:rsidR="00A0335E" w:rsidRPr="00DC0F0A">
        <w:rPr>
          <w:rFonts w:ascii="Arial" w:eastAsia="Times New Roman" w:hAnsi="Arial" w:cs="Arial"/>
          <w:bCs/>
          <w:sz w:val="24"/>
          <w:szCs w:val="24"/>
          <w:lang w:eastAsia="ar-SA"/>
        </w:rPr>
        <w:t>(</w:t>
      </w:r>
      <w:r w:rsidR="00A024A7" w:rsidRPr="004F7A4D">
        <w:rPr>
          <w:rFonts w:ascii="Arial" w:eastAsia="Times New Roman" w:hAnsi="Arial" w:cs="Arial"/>
          <w:bCs/>
          <w:sz w:val="24"/>
          <w:szCs w:val="24"/>
          <w:lang w:eastAsia="ar-SA"/>
        </w:rPr>
        <w:t>15</w:t>
      </w:r>
      <w:r w:rsidR="00A0335E" w:rsidRPr="00DC0F0A">
        <w:rPr>
          <w:rFonts w:ascii="Arial" w:eastAsia="Times New Roman" w:hAnsi="Arial" w:cs="Arial"/>
          <w:bCs/>
          <w:sz w:val="24"/>
          <w:szCs w:val="24"/>
          <w:lang w:eastAsia="ar-SA"/>
        </w:rPr>
        <w:t>)</w:t>
      </w:r>
    </w:p>
    <w:p w14:paraId="7710BFE5" w14:textId="77777777" w:rsidR="00146554" w:rsidRPr="00DC0F0A"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где Х</w:t>
      </w:r>
      <w:r w:rsidRPr="00DC0F0A">
        <w:rPr>
          <w:rFonts w:ascii="Arial" w:hAnsi="Arial" w:cs="Arial"/>
          <w:bCs/>
          <w:sz w:val="24"/>
          <w:szCs w:val="24"/>
          <w:vertAlign w:val="subscript"/>
          <w:lang w:val="en-US" w:eastAsia="ar-SA"/>
        </w:rPr>
        <w:t>ma</w:t>
      </w:r>
      <w:r w:rsidRPr="00DC0F0A">
        <w:rPr>
          <w:rFonts w:ascii="Arial" w:hAnsi="Arial" w:cs="Arial"/>
          <w:bCs/>
          <w:sz w:val="24"/>
          <w:szCs w:val="24"/>
          <w:vertAlign w:val="subscript"/>
          <w:lang w:eastAsia="ar-SA"/>
        </w:rPr>
        <w:t>к.</w:t>
      </w:r>
      <w:r w:rsidRPr="00DC0F0A">
        <w:rPr>
          <w:rFonts w:ascii="Arial" w:hAnsi="Arial" w:cs="Arial"/>
          <w:bCs/>
          <w:sz w:val="24"/>
          <w:szCs w:val="24"/>
          <w:lang w:eastAsia="ar-SA"/>
        </w:rPr>
        <w:t>, Х</w:t>
      </w:r>
      <w:r w:rsidRPr="00DC0F0A">
        <w:rPr>
          <w:rFonts w:ascii="Arial" w:hAnsi="Arial" w:cs="Arial"/>
          <w:bCs/>
          <w:sz w:val="24"/>
          <w:szCs w:val="24"/>
          <w:vertAlign w:val="subscript"/>
          <w:lang w:val="en-US" w:eastAsia="ar-SA"/>
        </w:rPr>
        <w:t>min</w:t>
      </w:r>
      <w:r w:rsidRPr="00DC0F0A">
        <w:rPr>
          <w:rFonts w:ascii="Arial" w:hAnsi="Arial" w:cs="Arial"/>
          <w:bCs/>
          <w:sz w:val="24"/>
          <w:szCs w:val="24"/>
          <w:lang w:eastAsia="ar-SA"/>
        </w:rPr>
        <w:t>- максимальный и минимальный результат первичного и повторного анализов при контроле внутрилабораторной прецизионности;</w:t>
      </w:r>
    </w:p>
    <w:p w14:paraId="589EACFA" w14:textId="77777777" w:rsidR="00146554" w:rsidRPr="00DC0F0A"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(Х</w:t>
      </w:r>
      <w:r w:rsidRPr="00DC0F0A">
        <w:rPr>
          <w:rFonts w:ascii="Arial" w:hAnsi="Arial" w:cs="Arial"/>
          <w:bCs/>
          <w:sz w:val="24"/>
          <w:szCs w:val="24"/>
          <w:vertAlign w:val="subscript"/>
          <w:lang w:val="en-US" w:eastAsia="ar-SA"/>
        </w:rPr>
        <w:t>ma</w:t>
      </w:r>
      <w:r w:rsidRPr="00DC0F0A">
        <w:rPr>
          <w:rFonts w:ascii="Arial" w:hAnsi="Arial" w:cs="Arial"/>
          <w:bCs/>
          <w:sz w:val="24"/>
          <w:szCs w:val="24"/>
          <w:vertAlign w:val="subscript"/>
          <w:lang w:eastAsia="ar-SA"/>
        </w:rPr>
        <w:t>к.</w:t>
      </w:r>
      <w:r w:rsidRPr="00DC0F0A">
        <w:rPr>
          <w:rFonts w:ascii="Arial" w:hAnsi="Arial" w:cs="Arial"/>
          <w:bCs/>
          <w:sz w:val="24"/>
          <w:szCs w:val="24"/>
          <w:lang w:eastAsia="ar-SA"/>
        </w:rPr>
        <w:t>-Х</w:t>
      </w:r>
      <w:r w:rsidRPr="00DC0F0A">
        <w:rPr>
          <w:rFonts w:ascii="Arial" w:hAnsi="Arial" w:cs="Arial"/>
          <w:bCs/>
          <w:sz w:val="24"/>
          <w:szCs w:val="24"/>
          <w:vertAlign w:val="subscript"/>
          <w:lang w:val="en-US" w:eastAsia="ar-SA"/>
        </w:rPr>
        <w:t>min</w:t>
      </w:r>
      <w:r w:rsidRPr="00DC0F0A">
        <w:rPr>
          <w:rFonts w:ascii="Arial" w:hAnsi="Arial" w:cs="Arial"/>
          <w:bCs/>
          <w:sz w:val="24"/>
          <w:szCs w:val="24"/>
          <w:lang w:eastAsia="ar-SA"/>
        </w:rPr>
        <w:t>) – фактическое расхождение между результатами анализов;</w:t>
      </w:r>
    </w:p>
    <w:p w14:paraId="5A5EC52A" w14:textId="0B8A0EA6" w:rsidR="00146554" w:rsidRPr="00DC0F0A"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val="en-US" w:eastAsia="ar-SA"/>
        </w:rPr>
        <w:t>R</w:t>
      </w:r>
      <w:r w:rsidRPr="00DC0F0A">
        <w:rPr>
          <w:rFonts w:ascii="Arial" w:hAnsi="Arial" w:cs="Arial"/>
          <w:bCs/>
          <w:sz w:val="24"/>
          <w:szCs w:val="24"/>
          <w:vertAlign w:val="subscript"/>
          <w:lang w:eastAsia="ar-SA"/>
        </w:rPr>
        <w:t>отн.</w:t>
      </w:r>
      <w:r w:rsidRPr="00DC0F0A">
        <w:rPr>
          <w:rFonts w:ascii="Arial" w:hAnsi="Arial" w:cs="Arial"/>
          <w:bCs/>
          <w:sz w:val="24"/>
          <w:szCs w:val="24"/>
          <w:lang w:eastAsia="ar-SA"/>
        </w:rPr>
        <w:t xml:space="preserve"> – относительный предел воспроизводимости методики анализа, % (см. таблица </w:t>
      </w:r>
      <w:r w:rsidR="00692F00">
        <w:rPr>
          <w:rFonts w:ascii="Arial" w:hAnsi="Arial" w:cs="Arial"/>
          <w:bCs/>
          <w:sz w:val="24"/>
          <w:szCs w:val="24"/>
          <w:lang w:eastAsia="ar-SA"/>
        </w:rPr>
        <w:t>6</w:t>
      </w:r>
      <w:r w:rsidRPr="00DC0F0A">
        <w:rPr>
          <w:rFonts w:ascii="Arial" w:hAnsi="Arial" w:cs="Arial"/>
          <w:bCs/>
          <w:sz w:val="24"/>
          <w:szCs w:val="24"/>
          <w:lang w:eastAsia="ar-SA"/>
        </w:rPr>
        <w:t>);</w:t>
      </w:r>
    </w:p>
    <w:p w14:paraId="00BECE01" w14:textId="77777777" w:rsidR="00146554" w:rsidRPr="00DC0F0A"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val="en-US" w:eastAsia="ar-SA"/>
        </w:rPr>
        <w:t>R</w:t>
      </w:r>
      <w:r w:rsidRPr="00DC0F0A">
        <w:rPr>
          <w:rFonts w:ascii="Arial" w:hAnsi="Arial" w:cs="Arial"/>
          <w:bCs/>
          <w:sz w:val="24"/>
          <w:szCs w:val="24"/>
          <w:vertAlign w:val="subscript"/>
          <w:lang w:eastAsia="ar-SA"/>
        </w:rPr>
        <w:t xml:space="preserve">л </w:t>
      </w:r>
      <w:r w:rsidRPr="00DC0F0A">
        <w:rPr>
          <w:rFonts w:ascii="Arial" w:hAnsi="Arial" w:cs="Arial"/>
          <w:bCs/>
          <w:sz w:val="24"/>
          <w:szCs w:val="24"/>
          <w:lang w:eastAsia="ar-SA"/>
        </w:rPr>
        <w:t>– предел внутрилабораторной прецизионности.</w:t>
      </w:r>
    </w:p>
    <w:p w14:paraId="32F1A580" w14:textId="77777777" w:rsidR="00146554" w:rsidRPr="00DC0F0A"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100</w:t>
      </w:r>
      <w:r w:rsidR="00ED6C1D" w:rsidRPr="00DC0F0A">
        <w:rPr>
          <w:rFonts w:ascii="Arial" w:hAnsi="Arial" w:cs="Arial"/>
          <w:bCs/>
          <w:sz w:val="24"/>
          <w:szCs w:val="24"/>
          <w:lang w:eastAsia="ar-SA"/>
        </w:rPr>
        <w:t xml:space="preserve"> – </w:t>
      </w:r>
      <w:r w:rsidRPr="00DC0F0A">
        <w:rPr>
          <w:rFonts w:ascii="Arial" w:hAnsi="Arial" w:cs="Arial"/>
          <w:bCs/>
          <w:sz w:val="24"/>
          <w:szCs w:val="24"/>
          <w:lang w:eastAsia="ar-SA"/>
        </w:rPr>
        <w:t>перевод в проценты.</w:t>
      </w:r>
    </w:p>
    <w:p w14:paraId="7B66EE9F" w14:textId="77777777" w:rsidR="00146554" w:rsidRPr="00DC0F0A" w:rsidRDefault="00146554" w:rsidP="00ED6C1D">
      <w:pPr>
        <w:tabs>
          <w:tab w:val="left" w:pos="709"/>
        </w:tabs>
        <w:suppressAutoHyphens/>
        <w:spacing w:line="360" w:lineRule="auto"/>
        <w:ind w:firstLine="709"/>
        <w:jc w:val="both"/>
        <w:rPr>
          <w:rFonts w:ascii="Arial" w:hAnsi="Arial" w:cs="Arial"/>
          <w:bCs/>
          <w:sz w:val="24"/>
          <w:szCs w:val="24"/>
          <w:u w:val="single"/>
          <w:lang w:eastAsia="ar-SA"/>
        </w:rPr>
      </w:pPr>
      <w:r w:rsidRPr="00DC0F0A">
        <w:rPr>
          <w:rFonts w:ascii="Arial" w:hAnsi="Arial" w:cs="Arial"/>
          <w:bCs/>
          <w:sz w:val="24"/>
          <w:szCs w:val="24"/>
          <w:lang w:eastAsia="ar-SA"/>
        </w:rPr>
        <w:t>При превышении предела внутрилабораторной прецизионности эксперимент повторяют. При повторном превышении норматива внутрилабораторной прецизионности выясняют причины, приводящие к неудовлетворительным результатам контроля, и устраняют их.</w:t>
      </w:r>
    </w:p>
    <w:p w14:paraId="36DD4E46" w14:textId="77777777" w:rsidR="00146554" w:rsidRPr="00DC0F0A"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Оперативный контроль внутрилабораторной прецизионности проводят:</w:t>
      </w:r>
    </w:p>
    <w:p w14:paraId="6310A314" w14:textId="77777777" w:rsidR="00146554" w:rsidRPr="00DC0F0A"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 при получении недостоверных результатов;</w:t>
      </w:r>
    </w:p>
    <w:p w14:paraId="104D1354" w14:textId="77777777" w:rsidR="00146554" w:rsidRPr="00DC0F0A"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 по мере необходимости, но не реже одного раза в полгода.</w:t>
      </w:r>
    </w:p>
    <w:p w14:paraId="77EB47EB" w14:textId="08AA53B7" w:rsidR="00146554" w:rsidRPr="005F09A4" w:rsidRDefault="00146554" w:rsidP="00ED6C1D">
      <w:pPr>
        <w:tabs>
          <w:tab w:val="left" w:pos="709"/>
        </w:tabs>
        <w:suppressAutoHyphens/>
        <w:spacing w:line="360" w:lineRule="auto"/>
        <w:ind w:firstLine="709"/>
        <w:jc w:val="both"/>
        <w:rPr>
          <w:rFonts w:ascii="Arial" w:hAnsi="Arial" w:cs="Arial"/>
          <w:bCs/>
          <w:sz w:val="24"/>
          <w:szCs w:val="24"/>
          <w:lang w:eastAsia="ar-SA"/>
        </w:rPr>
      </w:pPr>
      <w:r w:rsidRPr="00DC0F0A">
        <w:rPr>
          <w:rFonts w:ascii="Arial" w:hAnsi="Arial" w:cs="Arial"/>
          <w:bCs/>
          <w:sz w:val="24"/>
          <w:szCs w:val="24"/>
          <w:lang w:eastAsia="ar-SA"/>
        </w:rPr>
        <w:t>Значение предела воспроизводимости (</w:t>
      </w:r>
      <w:r w:rsidRPr="00DC0F0A">
        <w:rPr>
          <w:rFonts w:ascii="Arial" w:hAnsi="Arial" w:cs="Arial"/>
          <w:bCs/>
          <w:sz w:val="24"/>
          <w:szCs w:val="24"/>
          <w:lang w:val="en-US" w:eastAsia="ar-SA"/>
        </w:rPr>
        <w:t>R</w:t>
      </w:r>
      <w:r w:rsidRPr="00DC0F0A">
        <w:rPr>
          <w:rFonts w:ascii="Arial" w:hAnsi="Arial" w:cs="Arial"/>
          <w:bCs/>
          <w:sz w:val="24"/>
          <w:szCs w:val="24"/>
          <w:vertAlign w:val="subscript"/>
          <w:lang w:eastAsia="ar-SA"/>
        </w:rPr>
        <w:t>отн.</w:t>
      </w:r>
      <w:r w:rsidRPr="00DC0F0A">
        <w:rPr>
          <w:rFonts w:ascii="Arial" w:hAnsi="Arial" w:cs="Arial"/>
          <w:bCs/>
          <w:sz w:val="24"/>
          <w:szCs w:val="24"/>
          <w:lang w:eastAsia="ar-SA"/>
        </w:rPr>
        <w:t>) при доверительной вероятности Р = 0,95 представлено в</w:t>
      </w:r>
      <w:r w:rsidR="00013AB2" w:rsidRPr="00DC0F0A">
        <w:rPr>
          <w:rFonts w:ascii="Arial" w:hAnsi="Arial" w:cs="Arial"/>
          <w:bCs/>
          <w:sz w:val="24"/>
          <w:szCs w:val="24"/>
          <w:lang w:eastAsia="ar-SA"/>
        </w:rPr>
        <w:t xml:space="preserve"> таблиц</w:t>
      </w:r>
      <w:r w:rsidR="00A024A7">
        <w:rPr>
          <w:rFonts w:ascii="Arial" w:hAnsi="Arial" w:cs="Arial"/>
          <w:bCs/>
          <w:sz w:val="24"/>
          <w:szCs w:val="24"/>
          <w:lang w:eastAsia="ar-SA"/>
        </w:rPr>
        <w:t>е</w:t>
      </w:r>
      <w:r w:rsidR="00FD2556">
        <w:rPr>
          <w:rFonts w:ascii="Arial" w:hAnsi="Arial" w:cs="Arial"/>
          <w:bCs/>
          <w:sz w:val="24"/>
          <w:szCs w:val="24"/>
          <w:lang w:eastAsia="ar-SA"/>
        </w:rPr>
        <w:t xml:space="preserve"> </w:t>
      </w:r>
      <w:r w:rsidR="00A024A7">
        <w:rPr>
          <w:rFonts w:ascii="Arial" w:hAnsi="Arial" w:cs="Arial"/>
          <w:bCs/>
          <w:sz w:val="24"/>
          <w:szCs w:val="24"/>
          <w:lang w:eastAsia="ar-SA"/>
        </w:rPr>
        <w:t>6</w:t>
      </w:r>
      <w:r w:rsidRPr="005F09A4">
        <w:rPr>
          <w:rFonts w:ascii="Arial" w:hAnsi="Arial"/>
          <w:sz w:val="24"/>
        </w:rPr>
        <w:t>.</w:t>
      </w:r>
    </w:p>
    <w:p w14:paraId="030EEF22" w14:textId="77777777" w:rsidR="001F14EA" w:rsidRPr="008709BF" w:rsidRDefault="008531A6" w:rsidP="008709BF">
      <w:pPr>
        <w:pStyle w:val="3"/>
      </w:pPr>
      <w:r w:rsidRPr="008709BF">
        <w:t>7.</w:t>
      </w:r>
      <w:r w:rsidR="00FD4081">
        <w:t>14</w:t>
      </w:r>
      <w:r w:rsidR="001F14EA" w:rsidRPr="008709BF">
        <w:t xml:space="preserve"> Опред</w:t>
      </w:r>
      <w:r w:rsidR="00860A10" w:rsidRPr="008709BF">
        <w:t xml:space="preserve">еление массовой доли перекисей в </w:t>
      </w:r>
      <w:r w:rsidR="001F14EA" w:rsidRPr="008709BF">
        <w:t>пересчете на перекись водорода</w:t>
      </w:r>
    </w:p>
    <w:p w14:paraId="6EF89143" w14:textId="77777777" w:rsidR="00FD4081" w:rsidRDefault="00FD4081">
      <w:pPr>
        <w:pStyle w:val="affb"/>
        <w:spacing w:after="0" w:line="360" w:lineRule="auto"/>
        <w:ind w:left="0" w:firstLine="567"/>
        <w:jc w:val="both"/>
        <w:rPr>
          <w:rFonts w:ascii="Arial" w:eastAsia="Times New Roman" w:hAnsi="Arial" w:cs="Arial"/>
          <w:sz w:val="24"/>
          <w:szCs w:val="24"/>
        </w:rPr>
      </w:pPr>
      <w:r>
        <w:rPr>
          <w:rFonts w:ascii="Arial" w:eastAsia="Times New Roman" w:hAnsi="Arial" w:cs="Arial"/>
          <w:sz w:val="24"/>
          <w:szCs w:val="24"/>
        </w:rPr>
        <w:t>7.14.1 Сущность метода</w:t>
      </w:r>
    </w:p>
    <w:p w14:paraId="30AEFE1F" w14:textId="317D33C2" w:rsidR="00AA21B1" w:rsidRPr="000B36D4" w:rsidRDefault="00E578E9">
      <w:pPr>
        <w:spacing w:line="360" w:lineRule="auto"/>
        <w:ind w:firstLine="567"/>
        <w:jc w:val="both"/>
        <w:rPr>
          <w:rFonts w:ascii="Arial" w:eastAsia="Times New Roman" w:hAnsi="Arial" w:cs="Arial"/>
          <w:sz w:val="24"/>
          <w:szCs w:val="24"/>
        </w:rPr>
      </w:pPr>
      <w:r>
        <w:rPr>
          <w:rFonts w:ascii="Arial" w:eastAsia="Times New Roman" w:hAnsi="Arial" w:cs="Arial"/>
          <w:sz w:val="24"/>
          <w:szCs w:val="24"/>
        </w:rPr>
        <w:t>Метод</w:t>
      </w:r>
      <w:r w:rsidR="00BD7B85" w:rsidRPr="000B36D4">
        <w:rPr>
          <w:rFonts w:ascii="Arial" w:eastAsia="Times New Roman" w:hAnsi="Arial" w:cs="Arial"/>
          <w:sz w:val="24"/>
          <w:szCs w:val="24"/>
        </w:rPr>
        <w:t xml:space="preserve"> основан на взаимодействии активного кислорода перекисей, находящихся в акрилонитриле, с калием йодистым в среде уксусного ангидрида с образованием йода, интенсивность окраски которого измеряют </w:t>
      </w:r>
      <w:r w:rsidR="00983A26" w:rsidRPr="00983A26">
        <w:rPr>
          <w:rFonts w:ascii="Arial" w:eastAsia="Times New Roman" w:hAnsi="Arial" w:cs="Arial"/>
          <w:sz w:val="24"/>
          <w:szCs w:val="24"/>
        </w:rPr>
        <w:t xml:space="preserve">спектрофотометрическим методом </w:t>
      </w:r>
      <w:r w:rsidR="00BD7B85" w:rsidRPr="000B36D4">
        <w:rPr>
          <w:rFonts w:ascii="Arial" w:eastAsia="Times New Roman" w:hAnsi="Arial" w:cs="Arial"/>
          <w:sz w:val="24"/>
          <w:szCs w:val="24"/>
        </w:rPr>
        <w:t>на длине волны 365 нм в кювете с толщиной оптического слоя 10 мм относительно акрилонитрила, не содержащего перекисей.</w:t>
      </w:r>
    </w:p>
    <w:p w14:paraId="4457B956" w14:textId="72B2EFB9" w:rsidR="00AA21B1" w:rsidRPr="000B36D4" w:rsidRDefault="00FD4081">
      <w:pPr>
        <w:pStyle w:val="25"/>
        <w:spacing w:after="0" w:line="360" w:lineRule="auto"/>
        <w:ind w:left="0" w:firstLine="567"/>
        <w:contextualSpacing/>
        <w:mirrorIndents/>
        <w:rPr>
          <w:rFonts w:ascii="Arial" w:hAnsi="Arial" w:cs="Arial"/>
          <w:sz w:val="24"/>
          <w:szCs w:val="24"/>
        </w:rPr>
      </w:pPr>
      <w:r w:rsidRPr="00FD4081">
        <w:rPr>
          <w:rFonts w:ascii="Arial" w:hAnsi="Arial" w:cs="Arial"/>
          <w:sz w:val="24"/>
          <w:szCs w:val="24"/>
        </w:rPr>
        <w:t>7.14.2 Аппаратура, реактивы, растворы и посуда</w:t>
      </w:r>
    </w:p>
    <w:p w14:paraId="50FA2DC5" w14:textId="5FF4AB2F" w:rsidR="00983A26" w:rsidRPr="00983A26" w:rsidRDefault="00983A26" w:rsidP="00983A26">
      <w:pPr>
        <w:widowControl w:val="0"/>
        <w:spacing w:line="360" w:lineRule="auto"/>
        <w:ind w:firstLine="567"/>
        <w:contextualSpacing/>
        <w:mirrorIndents/>
        <w:jc w:val="both"/>
        <w:rPr>
          <w:rFonts w:ascii="Arial" w:hAnsi="Arial" w:cs="Arial"/>
          <w:snapToGrid w:val="0"/>
          <w:sz w:val="24"/>
          <w:szCs w:val="24"/>
        </w:rPr>
      </w:pPr>
      <w:r w:rsidRPr="00983A26">
        <w:rPr>
          <w:rFonts w:ascii="Arial" w:hAnsi="Arial" w:cs="Arial"/>
          <w:snapToGrid w:val="0"/>
          <w:sz w:val="24"/>
          <w:szCs w:val="24"/>
        </w:rPr>
        <w:t>Спектрофотометр. Пределы допускаемой абсолютной погрешности ±2 нм в диапазоне установления длины волны от 320 до 999 нм; пределы допускаемой абсолютной погрешности при измерении спектрального коэффициента пропускания ±1 %.</w:t>
      </w:r>
    </w:p>
    <w:p w14:paraId="28BAC1FF" w14:textId="77777777" w:rsidR="00983A26" w:rsidRPr="00983A26" w:rsidRDefault="00983A26" w:rsidP="00983A26">
      <w:pPr>
        <w:widowControl w:val="0"/>
        <w:spacing w:line="360" w:lineRule="auto"/>
        <w:ind w:firstLine="567"/>
        <w:contextualSpacing/>
        <w:mirrorIndents/>
        <w:jc w:val="both"/>
        <w:rPr>
          <w:rFonts w:ascii="Arial" w:hAnsi="Arial" w:cs="Arial"/>
          <w:snapToGrid w:val="0"/>
          <w:sz w:val="24"/>
          <w:szCs w:val="24"/>
        </w:rPr>
      </w:pPr>
      <w:r w:rsidRPr="00983A26">
        <w:rPr>
          <w:rFonts w:ascii="Arial" w:hAnsi="Arial" w:cs="Arial"/>
          <w:snapToGrid w:val="0"/>
          <w:sz w:val="24"/>
          <w:szCs w:val="24"/>
        </w:rPr>
        <w:t>Кюветы кварцевые с толщиной слоя 10 мм.</w:t>
      </w:r>
    </w:p>
    <w:p w14:paraId="1FB12EE7" w14:textId="77777777" w:rsidR="00983A26" w:rsidRPr="00983A26" w:rsidRDefault="00983A26" w:rsidP="00983A26">
      <w:pPr>
        <w:widowControl w:val="0"/>
        <w:spacing w:line="360" w:lineRule="auto"/>
        <w:ind w:firstLine="567"/>
        <w:contextualSpacing/>
        <w:mirrorIndents/>
        <w:jc w:val="both"/>
        <w:rPr>
          <w:rFonts w:ascii="Arial" w:hAnsi="Arial" w:cs="Arial"/>
          <w:snapToGrid w:val="0"/>
          <w:sz w:val="24"/>
          <w:szCs w:val="24"/>
        </w:rPr>
      </w:pPr>
      <w:r w:rsidRPr="00983A26">
        <w:rPr>
          <w:rFonts w:ascii="Arial" w:hAnsi="Arial" w:cs="Arial"/>
          <w:snapToGrid w:val="0"/>
          <w:sz w:val="24"/>
          <w:szCs w:val="24"/>
        </w:rPr>
        <w:t xml:space="preserve">Весы лабораторные по ГОСТ OIML R 76-1, класс точности высокий, наибольший предел взвешивания 750 г, дискретность 1 мг. </w:t>
      </w:r>
    </w:p>
    <w:p w14:paraId="6B611088" w14:textId="77777777" w:rsidR="00983A26" w:rsidRPr="00983A26" w:rsidRDefault="00983A26" w:rsidP="00983A26">
      <w:pPr>
        <w:widowControl w:val="0"/>
        <w:spacing w:line="360" w:lineRule="auto"/>
        <w:ind w:firstLine="567"/>
        <w:contextualSpacing/>
        <w:mirrorIndents/>
        <w:jc w:val="both"/>
        <w:rPr>
          <w:rFonts w:ascii="Arial" w:hAnsi="Arial" w:cs="Arial"/>
          <w:snapToGrid w:val="0"/>
          <w:sz w:val="24"/>
          <w:szCs w:val="24"/>
        </w:rPr>
      </w:pPr>
      <w:r w:rsidRPr="00983A26">
        <w:rPr>
          <w:rFonts w:ascii="Arial" w:hAnsi="Arial" w:cs="Arial"/>
          <w:snapToGrid w:val="0"/>
          <w:sz w:val="24"/>
          <w:szCs w:val="24"/>
        </w:rPr>
        <w:t>Бюретка I-3-2-25-0,1 по ГОСТ 29251.</w:t>
      </w:r>
    </w:p>
    <w:p w14:paraId="05C42F97" w14:textId="77777777" w:rsidR="00983A26" w:rsidRPr="00983A26" w:rsidRDefault="00983A26" w:rsidP="00983A26">
      <w:pPr>
        <w:widowControl w:val="0"/>
        <w:spacing w:line="360" w:lineRule="auto"/>
        <w:ind w:firstLine="567"/>
        <w:contextualSpacing/>
        <w:mirrorIndents/>
        <w:jc w:val="both"/>
        <w:rPr>
          <w:rFonts w:ascii="Arial" w:hAnsi="Arial" w:cs="Arial"/>
          <w:snapToGrid w:val="0"/>
          <w:sz w:val="24"/>
          <w:szCs w:val="24"/>
        </w:rPr>
      </w:pPr>
      <w:r w:rsidRPr="00983A26">
        <w:rPr>
          <w:rFonts w:ascii="Arial" w:hAnsi="Arial" w:cs="Arial"/>
          <w:snapToGrid w:val="0"/>
          <w:sz w:val="24"/>
          <w:szCs w:val="24"/>
        </w:rPr>
        <w:t>Пипетка 1-2-1; 1-2-2; 1-2-5; 1-2-10; 1-2-25 по ГОСТ 29169.</w:t>
      </w:r>
    </w:p>
    <w:p w14:paraId="526262D6" w14:textId="77777777" w:rsidR="00983A26" w:rsidRPr="00983A26" w:rsidRDefault="00983A26" w:rsidP="00983A26">
      <w:pPr>
        <w:widowControl w:val="0"/>
        <w:spacing w:line="360" w:lineRule="auto"/>
        <w:ind w:firstLine="567"/>
        <w:contextualSpacing/>
        <w:mirrorIndents/>
        <w:jc w:val="both"/>
        <w:rPr>
          <w:rFonts w:ascii="Arial" w:hAnsi="Arial" w:cs="Arial"/>
          <w:snapToGrid w:val="0"/>
          <w:sz w:val="24"/>
          <w:szCs w:val="24"/>
        </w:rPr>
      </w:pPr>
      <w:r w:rsidRPr="00983A26">
        <w:rPr>
          <w:rFonts w:ascii="Arial" w:hAnsi="Arial" w:cs="Arial"/>
          <w:snapToGrid w:val="0"/>
          <w:sz w:val="24"/>
          <w:szCs w:val="24"/>
        </w:rPr>
        <w:t>Пипетка 1-1-2-1; 1-1-2-2; 1-1-2-5; 1-1-2-25 по ГОСТ 29227.</w:t>
      </w:r>
    </w:p>
    <w:p w14:paraId="23768150" w14:textId="77777777" w:rsidR="00983A26" w:rsidRPr="00983A26" w:rsidRDefault="00983A26" w:rsidP="00983A26">
      <w:pPr>
        <w:widowControl w:val="0"/>
        <w:spacing w:line="360" w:lineRule="auto"/>
        <w:ind w:firstLine="567"/>
        <w:contextualSpacing/>
        <w:mirrorIndents/>
        <w:jc w:val="both"/>
        <w:rPr>
          <w:rFonts w:ascii="Arial" w:hAnsi="Arial" w:cs="Arial"/>
          <w:snapToGrid w:val="0"/>
          <w:sz w:val="24"/>
          <w:szCs w:val="24"/>
        </w:rPr>
      </w:pPr>
      <w:r w:rsidRPr="00983A26">
        <w:rPr>
          <w:rFonts w:ascii="Arial" w:hAnsi="Arial" w:cs="Arial"/>
          <w:snapToGrid w:val="0"/>
          <w:sz w:val="24"/>
          <w:szCs w:val="24"/>
        </w:rPr>
        <w:t>Колба 2-25-2; 2-100-2 по ГОСТ 1770.</w:t>
      </w:r>
    </w:p>
    <w:p w14:paraId="144B9E2D" w14:textId="77777777" w:rsidR="00983A26" w:rsidRPr="00983A26" w:rsidRDefault="00983A26" w:rsidP="00983A26">
      <w:pPr>
        <w:widowControl w:val="0"/>
        <w:spacing w:line="360" w:lineRule="auto"/>
        <w:ind w:firstLine="567"/>
        <w:contextualSpacing/>
        <w:mirrorIndents/>
        <w:jc w:val="both"/>
        <w:rPr>
          <w:rFonts w:ascii="Arial" w:hAnsi="Arial" w:cs="Arial"/>
          <w:snapToGrid w:val="0"/>
          <w:sz w:val="24"/>
          <w:szCs w:val="24"/>
        </w:rPr>
      </w:pPr>
      <w:r w:rsidRPr="00983A26">
        <w:rPr>
          <w:rFonts w:ascii="Arial" w:hAnsi="Arial" w:cs="Arial"/>
          <w:snapToGrid w:val="0"/>
          <w:sz w:val="24"/>
          <w:szCs w:val="24"/>
        </w:rPr>
        <w:t>Колба Кн-1-50-14/23 ТС; Кн-1-100-29/32 ТС по ГОСТ 25336.</w:t>
      </w:r>
    </w:p>
    <w:p w14:paraId="33FFDC18" w14:textId="77777777" w:rsidR="00983A26" w:rsidRPr="00983A26" w:rsidRDefault="00983A26" w:rsidP="00983A26">
      <w:pPr>
        <w:widowControl w:val="0"/>
        <w:spacing w:line="360" w:lineRule="auto"/>
        <w:ind w:firstLine="567"/>
        <w:contextualSpacing/>
        <w:mirrorIndents/>
        <w:jc w:val="both"/>
        <w:rPr>
          <w:rFonts w:ascii="Arial" w:hAnsi="Arial" w:cs="Arial"/>
          <w:snapToGrid w:val="0"/>
          <w:sz w:val="24"/>
          <w:szCs w:val="24"/>
        </w:rPr>
      </w:pPr>
      <w:r w:rsidRPr="00983A26">
        <w:rPr>
          <w:rFonts w:ascii="Arial" w:hAnsi="Arial" w:cs="Arial"/>
          <w:snapToGrid w:val="0"/>
          <w:sz w:val="24"/>
          <w:szCs w:val="24"/>
        </w:rPr>
        <w:t>Цилиндр 1-25-2; 1-100-2; по ГОСТ 1770.</w:t>
      </w:r>
    </w:p>
    <w:p w14:paraId="79AB63F3" w14:textId="77777777" w:rsidR="00983A26" w:rsidRPr="00983A26" w:rsidRDefault="00983A26" w:rsidP="00983A26">
      <w:pPr>
        <w:widowControl w:val="0"/>
        <w:spacing w:line="360" w:lineRule="auto"/>
        <w:ind w:firstLine="567"/>
        <w:contextualSpacing/>
        <w:mirrorIndents/>
        <w:jc w:val="both"/>
        <w:rPr>
          <w:rFonts w:ascii="Arial" w:hAnsi="Arial" w:cs="Arial"/>
          <w:snapToGrid w:val="0"/>
          <w:sz w:val="24"/>
          <w:szCs w:val="24"/>
        </w:rPr>
      </w:pPr>
      <w:r w:rsidRPr="00983A26">
        <w:rPr>
          <w:rFonts w:ascii="Arial" w:hAnsi="Arial" w:cs="Arial"/>
          <w:snapToGrid w:val="0"/>
          <w:sz w:val="24"/>
          <w:szCs w:val="24"/>
        </w:rPr>
        <w:t>Ареометр общего назначения АОН-1 760-820 по ГОСТ 18481.</w:t>
      </w:r>
    </w:p>
    <w:p w14:paraId="3F265C4F" w14:textId="77777777" w:rsidR="00983A26" w:rsidRPr="00983A26" w:rsidRDefault="00983A26" w:rsidP="00983A26">
      <w:pPr>
        <w:widowControl w:val="0"/>
        <w:spacing w:line="360" w:lineRule="auto"/>
        <w:ind w:firstLine="567"/>
        <w:contextualSpacing/>
        <w:mirrorIndents/>
        <w:jc w:val="both"/>
        <w:rPr>
          <w:rFonts w:ascii="Arial" w:hAnsi="Arial" w:cs="Arial"/>
          <w:snapToGrid w:val="0"/>
          <w:sz w:val="24"/>
          <w:szCs w:val="24"/>
        </w:rPr>
      </w:pPr>
      <w:r w:rsidRPr="00983A26">
        <w:rPr>
          <w:rFonts w:ascii="Arial" w:hAnsi="Arial" w:cs="Arial"/>
          <w:snapToGrid w:val="0"/>
          <w:sz w:val="24"/>
          <w:szCs w:val="24"/>
        </w:rPr>
        <w:t>Цилиндр-1 45/280 по ГОСТ 18481.</w:t>
      </w:r>
    </w:p>
    <w:p w14:paraId="3DB0266E" w14:textId="2F0E56F9" w:rsidR="00983A26" w:rsidRPr="00983A26" w:rsidRDefault="00983A26" w:rsidP="00983A26">
      <w:pPr>
        <w:widowControl w:val="0"/>
        <w:spacing w:line="360" w:lineRule="auto"/>
        <w:ind w:firstLine="567"/>
        <w:contextualSpacing/>
        <w:mirrorIndents/>
        <w:jc w:val="both"/>
        <w:rPr>
          <w:rFonts w:ascii="Arial" w:hAnsi="Arial" w:cs="Arial"/>
          <w:snapToGrid w:val="0"/>
          <w:sz w:val="24"/>
          <w:szCs w:val="24"/>
        </w:rPr>
      </w:pPr>
      <w:r w:rsidRPr="00983A26">
        <w:rPr>
          <w:rFonts w:ascii="Arial" w:hAnsi="Arial" w:cs="Arial"/>
          <w:snapToGrid w:val="0"/>
          <w:sz w:val="24"/>
          <w:szCs w:val="24"/>
        </w:rPr>
        <w:t xml:space="preserve">Термостат жидкостный, обеспечивающий нагрев до температуры 70,0 </w:t>
      </w:r>
      <w:r w:rsidR="00D5156C" w:rsidRPr="00D5156C">
        <w:rPr>
          <w:rFonts w:ascii="Arial" w:hAnsi="Arial" w:cs="Arial"/>
          <w:snapToGrid w:val="0"/>
          <w:sz w:val="24"/>
          <w:szCs w:val="24"/>
        </w:rPr>
        <w:t>°</w:t>
      </w:r>
      <w:r w:rsidRPr="00983A26">
        <w:rPr>
          <w:rFonts w:ascii="Arial" w:hAnsi="Arial" w:cs="Arial"/>
          <w:snapToGrid w:val="0"/>
          <w:sz w:val="24"/>
          <w:szCs w:val="24"/>
        </w:rPr>
        <w:t xml:space="preserve">С, точность поддержания температуры 20,0 </w:t>
      </w:r>
      <w:r w:rsidR="00D5156C" w:rsidRPr="00D5156C">
        <w:rPr>
          <w:rFonts w:ascii="Arial" w:hAnsi="Arial" w:cs="Arial"/>
          <w:snapToGrid w:val="0"/>
          <w:sz w:val="24"/>
          <w:szCs w:val="24"/>
        </w:rPr>
        <w:t>°</w:t>
      </w:r>
      <w:r w:rsidRPr="00983A26">
        <w:rPr>
          <w:rFonts w:ascii="Arial" w:hAnsi="Arial" w:cs="Arial"/>
          <w:snapToGrid w:val="0"/>
          <w:sz w:val="24"/>
          <w:szCs w:val="24"/>
        </w:rPr>
        <w:t xml:space="preserve">С в установившемся тепловом режиме: ±0,1 </w:t>
      </w:r>
      <w:r w:rsidR="00D5156C" w:rsidRPr="00D5156C">
        <w:rPr>
          <w:rFonts w:ascii="Arial" w:hAnsi="Arial" w:cs="Arial"/>
          <w:snapToGrid w:val="0"/>
          <w:sz w:val="24"/>
          <w:szCs w:val="24"/>
        </w:rPr>
        <w:t>°</w:t>
      </w:r>
      <w:r w:rsidRPr="00983A26">
        <w:rPr>
          <w:rFonts w:ascii="Arial" w:hAnsi="Arial" w:cs="Arial"/>
          <w:snapToGrid w:val="0"/>
          <w:sz w:val="24"/>
          <w:szCs w:val="24"/>
        </w:rPr>
        <w:t>С.</w:t>
      </w:r>
    </w:p>
    <w:p w14:paraId="29BF1ABC" w14:textId="0E7071E3" w:rsidR="00983A26" w:rsidRPr="004B5251" w:rsidRDefault="00983A26" w:rsidP="00983A26">
      <w:pPr>
        <w:widowControl w:val="0"/>
        <w:spacing w:line="360" w:lineRule="auto"/>
        <w:ind w:firstLine="567"/>
        <w:contextualSpacing/>
        <w:mirrorIndents/>
        <w:jc w:val="both"/>
        <w:rPr>
          <w:rFonts w:ascii="Arial" w:hAnsi="Arial" w:cs="Arial"/>
          <w:snapToGrid w:val="0"/>
          <w:sz w:val="24"/>
          <w:szCs w:val="24"/>
        </w:rPr>
      </w:pPr>
      <w:r w:rsidRPr="00983A26">
        <w:rPr>
          <w:rFonts w:ascii="Arial" w:hAnsi="Arial" w:cs="Arial"/>
          <w:snapToGrid w:val="0"/>
          <w:sz w:val="24"/>
          <w:szCs w:val="24"/>
        </w:rPr>
        <w:t>Термометр ртутный стеклянный лабораторный ТЛ-4, диапа</w:t>
      </w:r>
      <w:r>
        <w:rPr>
          <w:rFonts w:ascii="Arial" w:hAnsi="Arial" w:cs="Arial"/>
          <w:snapToGrid w:val="0"/>
          <w:sz w:val="24"/>
          <w:szCs w:val="24"/>
        </w:rPr>
        <w:t xml:space="preserve">зон измерения </w:t>
      </w:r>
      <w:r w:rsidRPr="004B5251">
        <w:rPr>
          <w:rFonts w:ascii="Arial" w:hAnsi="Arial" w:cs="Arial"/>
          <w:snapToGrid w:val="0"/>
          <w:sz w:val="24"/>
          <w:szCs w:val="24"/>
        </w:rPr>
        <w:t xml:space="preserve">температуры от 0 °С до 55,0 °С, класс точности 1, цена деления 0,1 </w:t>
      </w:r>
      <w:r w:rsidR="00D5156C" w:rsidRPr="004B5251">
        <w:rPr>
          <w:rFonts w:ascii="Arial" w:hAnsi="Arial" w:cs="Arial"/>
          <w:snapToGrid w:val="0"/>
          <w:sz w:val="24"/>
          <w:szCs w:val="24"/>
        </w:rPr>
        <w:t>°</w:t>
      </w:r>
      <w:r w:rsidRPr="004B5251">
        <w:rPr>
          <w:rFonts w:ascii="Arial" w:hAnsi="Arial" w:cs="Arial"/>
          <w:snapToGrid w:val="0"/>
          <w:sz w:val="24"/>
          <w:szCs w:val="24"/>
        </w:rPr>
        <w:t xml:space="preserve">С, пределы допускаемой абсолютной погрешности ±0,2 </w:t>
      </w:r>
      <w:r w:rsidR="00D5156C" w:rsidRPr="004B5251">
        <w:rPr>
          <w:rFonts w:ascii="Arial" w:hAnsi="Arial" w:cs="Arial"/>
          <w:snapToGrid w:val="0"/>
          <w:sz w:val="24"/>
          <w:szCs w:val="24"/>
        </w:rPr>
        <w:t>°</w:t>
      </w:r>
      <w:r w:rsidRPr="004B5251">
        <w:rPr>
          <w:rFonts w:ascii="Arial" w:hAnsi="Arial" w:cs="Arial"/>
          <w:snapToGrid w:val="0"/>
          <w:sz w:val="24"/>
          <w:szCs w:val="24"/>
        </w:rPr>
        <w:t>С.</w:t>
      </w:r>
    </w:p>
    <w:p w14:paraId="1FBFCA48" w14:textId="77777777" w:rsidR="004B5251" w:rsidRPr="004B5251" w:rsidRDefault="004B5251" w:rsidP="00983A26">
      <w:pPr>
        <w:widowControl w:val="0"/>
        <w:spacing w:line="360" w:lineRule="auto"/>
        <w:ind w:firstLine="567"/>
        <w:contextualSpacing/>
        <w:mirrorIndents/>
        <w:jc w:val="both"/>
        <w:rPr>
          <w:rFonts w:ascii="Arial" w:hAnsi="Arial"/>
          <w:sz w:val="24"/>
        </w:rPr>
      </w:pPr>
      <w:r w:rsidRPr="004B5251">
        <w:rPr>
          <w:rFonts w:ascii="Arial" w:hAnsi="Arial"/>
          <w:sz w:val="24"/>
        </w:rPr>
        <w:t>Автоматический плотномер.</w:t>
      </w:r>
    </w:p>
    <w:p w14:paraId="5200F50F" w14:textId="30509DBB" w:rsidR="00983A26" w:rsidRPr="004B5251" w:rsidRDefault="00983A26" w:rsidP="00983A26">
      <w:pPr>
        <w:widowControl w:val="0"/>
        <w:spacing w:line="360" w:lineRule="auto"/>
        <w:ind w:firstLine="567"/>
        <w:contextualSpacing/>
        <w:mirrorIndents/>
        <w:jc w:val="both"/>
        <w:rPr>
          <w:rFonts w:ascii="Arial" w:hAnsi="Arial" w:cs="Arial"/>
          <w:snapToGrid w:val="0"/>
          <w:sz w:val="24"/>
          <w:szCs w:val="24"/>
        </w:rPr>
      </w:pPr>
      <w:r w:rsidRPr="004B5251">
        <w:rPr>
          <w:rFonts w:ascii="Arial" w:hAnsi="Arial" w:cs="Arial"/>
          <w:snapToGrid w:val="0"/>
          <w:sz w:val="24"/>
          <w:szCs w:val="24"/>
        </w:rPr>
        <w:t>Секундомер любого типа</w:t>
      </w:r>
      <w:r w:rsidRPr="004B5251">
        <w:rPr>
          <w:rFonts w:ascii="Arial" w:hAnsi="Arial"/>
          <w:sz w:val="24"/>
        </w:rPr>
        <w:t>.</w:t>
      </w:r>
    </w:p>
    <w:p w14:paraId="03C1A488" w14:textId="77777777" w:rsidR="00983A26" w:rsidRPr="00983A26" w:rsidRDefault="00983A26" w:rsidP="00983A26">
      <w:pPr>
        <w:widowControl w:val="0"/>
        <w:spacing w:line="360" w:lineRule="auto"/>
        <w:ind w:firstLine="567"/>
        <w:contextualSpacing/>
        <w:mirrorIndents/>
        <w:jc w:val="both"/>
        <w:rPr>
          <w:rFonts w:ascii="Arial" w:hAnsi="Arial" w:cs="Arial"/>
          <w:snapToGrid w:val="0"/>
          <w:sz w:val="24"/>
          <w:szCs w:val="24"/>
        </w:rPr>
      </w:pPr>
      <w:r w:rsidRPr="00983A26">
        <w:rPr>
          <w:rFonts w:ascii="Arial" w:hAnsi="Arial" w:cs="Arial"/>
          <w:snapToGrid w:val="0"/>
          <w:sz w:val="24"/>
          <w:szCs w:val="24"/>
        </w:rPr>
        <w:t>Система очистки воды, обеспечивающая получение воды с удельной электропроводностью не более 0,055 мкСм/см.</w:t>
      </w:r>
    </w:p>
    <w:p w14:paraId="36D1A2D0" w14:textId="77777777" w:rsidR="00983A26" w:rsidRPr="00983A26" w:rsidRDefault="00983A26" w:rsidP="00983A26">
      <w:pPr>
        <w:widowControl w:val="0"/>
        <w:spacing w:line="360" w:lineRule="auto"/>
        <w:ind w:firstLine="567"/>
        <w:contextualSpacing/>
        <w:mirrorIndents/>
        <w:jc w:val="both"/>
        <w:rPr>
          <w:rFonts w:ascii="Arial" w:hAnsi="Arial" w:cs="Arial"/>
          <w:snapToGrid w:val="0"/>
          <w:sz w:val="24"/>
          <w:szCs w:val="24"/>
        </w:rPr>
      </w:pPr>
      <w:r w:rsidRPr="00983A26">
        <w:rPr>
          <w:rFonts w:ascii="Arial" w:hAnsi="Arial" w:cs="Arial"/>
          <w:snapToGrid w:val="0"/>
          <w:sz w:val="24"/>
          <w:szCs w:val="24"/>
        </w:rPr>
        <w:t>Стаканчик СН-34/12 по ГОСТ 25336.</w:t>
      </w:r>
    </w:p>
    <w:p w14:paraId="235FE240" w14:textId="77777777" w:rsidR="00983A26" w:rsidRPr="00983A26" w:rsidRDefault="00983A26" w:rsidP="00983A26">
      <w:pPr>
        <w:widowControl w:val="0"/>
        <w:spacing w:line="360" w:lineRule="auto"/>
        <w:ind w:firstLine="567"/>
        <w:contextualSpacing/>
        <w:mirrorIndents/>
        <w:jc w:val="both"/>
        <w:rPr>
          <w:rFonts w:ascii="Arial" w:hAnsi="Arial" w:cs="Arial"/>
          <w:snapToGrid w:val="0"/>
          <w:sz w:val="24"/>
          <w:szCs w:val="24"/>
        </w:rPr>
      </w:pPr>
      <w:r w:rsidRPr="00983A26">
        <w:rPr>
          <w:rFonts w:ascii="Arial" w:hAnsi="Arial" w:cs="Arial"/>
          <w:snapToGrid w:val="0"/>
          <w:sz w:val="24"/>
          <w:szCs w:val="24"/>
        </w:rPr>
        <w:t xml:space="preserve">Пробка стеклянная 14/23; 29/32 по ГОСТ 1770. </w:t>
      </w:r>
    </w:p>
    <w:p w14:paraId="30777F2D" w14:textId="77777777" w:rsidR="00983A26" w:rsidRPr="00983A26" w:rsidRDefault="00983A26" w:rsidP="00983A26">
      <w:pPr>
        <w:widowControl w:val="0"/>
        <w:spacing w:line="360" w:lineRule="auto"/>
        <w:ind w:firstLine="567"/>
        <w:contextualSpacing/>
        <w:mirrorIndents/>
        <w:jc w:val="both"/>
        <w:rPr>
          <w:rFonts w:ascii="Arial" w:hAnsi="Arial" w:cs="Arial"/>
          <w:snapToGrid w:val="0"/>
          <w:sz w:val="24"/>
          <w:szCs w:val="24"/>
        </w:rPr>
      </w:pPr>
      <w:r w:rsidRPr="00983A26">
        <w:rPr>
          <w:rFonts w:ascii="Arial" w:hAnsi="Arial" w:cs="Arial"/>
          <w:snapToGrid w:val="0"/>
          <w:sz w:val="24"/>
          <w:szCs w:val="24"/>
        </w:rPr>
        <w:t>Стакан 4 по ГОСТ 9147.</w:t>
      </w:r>
    </w:p>
    <w:p w14:paraId="7356B796" w14:textId="54634514" w:rsidR="00983A26" w:rsidRPr="00983A26" w:rsidRDefault="00983A26" w:rsidP="00983A26">
      <w:pPr>
        <w:widowControl w:val="0"/>
        <w:spacing w:line="360" w:lineRule="auto"/>
        <w:ind w:firstLine="567"/>
        <w:contextualSpacing/>
        <w:mirrorIndents/>
        <w:jc w:val="both"/>
        <w:rPr>
          <w:rFonts w:ascii="Arial" w:hAnsi="Arial" w:cs="Arial"/>
          <w:snapToGrid w:val="0"/>
          <w:sz w:val="24"/>
          <w:szCs w:val="24"/>
        </w:rPr>
      </w:pPr>
      <w:r w:rsidRPr="00983A26">
        <w:rPr>
          <w:rFonts w:ascii="Arial" w:hAnsi="Arial" w:cs="Arial"/>
          <w:snapToGrid w:val="0"/>
          <w:sz w:val="24"/>
          <w:szCs w:val="24"/>
        </w:rPr>
        <w:t xml:space="preserve">Холодильник лабораторный взрывозащитного исполнения для хранения реактивов, обеспечивающий охлаждение от минус 2 </w:t>
      </w:r>
      <w:r w:rsidR="00D5156C" w:rsidRPr="00D5156C">
        <w:rPr>
          <w:rFonts w:ascii="Arial" w:hAnsi="Arial" w:cs="Arial"/>
          <w:snapToGrid w:val="0"/>
          <w:sz w:val="24"/>
          <w:szCs w:val="24"/>
        </w:rPr>
        <w:t>°</w:t>
      </w:r>
      <w:r w:rsidRPr="00983A26">
        <w:rPr>
          <w:rFonts w:ascii="Arial" w:hAnsi="Arial" w:cs="Arial"/>
          <w:snapToGrid w:val="0"/>
          <w:sz w:val="24"/>
          <w:szCs w:val="24"/>
        </w:rPr>
        <w:t xml:space="preserve">С до 15 </w:t>
      </w:r>
      <w:r w:rsidR="00D5156C" w:rsidRPr="00D5156C">
        <w:rPr>
          <w:rFonts w:ascii="Arial" w:hAnsi="Arial" w:cs="Arial"/>
          <w:snapToGrid w:val="0"/>
          <w:sz w:val="24"/>
          <w:szCs w:val="24"/>
        </w:rPr>
        <w:t>°</w:t>
      </w:r>
      <w:r w:rsidRPr="00983A26">
        <w:rPr>
          <w:rFonts w:ascii="Arial" w:hAnsi="Arial" w:cs="Arial"/>
          <w:snapToGrid w:val="0"/>
          <w:sz w:val="24"/>
          <w:szCs w:val="24"/>
        </w:rPr>
        <w:t>С.</w:t>
      </w:r>
    </w:p>
    <w:p w14:paraId="60CDF851" w14:textId="77777777" w:rsidR="00983A26" w:rsidRPr="00983A26" w:rsidRDefault="00983A26" w:rsidP="00983A26">
      <w:pPr>
        <w:widowControl w:val="0"/>
        <w:spacing w:line="360" w:lineRule="auto"/>
        <w:ind w:firstLine="567"/>
        <w:contextualSpacing/>
        <w:mirrorIndents/>
        <w:jc w:val="both"/>
        <w:rPr>
          <w:rFonts w:ascii="Arial" w:hAnsi="Arial" w:cs="Arial"/>
          <w:snapToGrid w:val="0"/>
          <w:sz w:val="24"/>
          <w:szCs w:val="24"/>
        </w:rPr>
      </w:pPr>
      <w:r w:rsidRPr="00983A26">
        <w:rPr>
          <w:rFonts w:ascii="Arial" w:hAnsi="Arial" w:cs="Arial"/>
          <w:snapToGrid w:val="0"/>
          <w:sz w:val="24"/>
          <w:szCs w:val="24"/>
        </w:rPr>
        <w:t>Водорода пероксид по ГОСТ 10929, х.ч. или ч.д.а.</w:t>
      </w:r>
    </w:p>
    <w:p w14:paraId="58BC1AF5" w14:textId="77777777" w:rsidR="00983A26" w:rsidRPr="00983A26" w:rsidRDefault="00983A26" w:rsidP="00983A26">
      <w:pPr>
        <w:widowControl w:val="0"/>
        <w:spacing w:line="360" w:lineRule="auto"/>
        <w:ind w:firstLine="567"/>
        <w:contextualSpacing/>
        <w:mirrorIndents/>
        <w:jc w:val="both"/>
        <w:rPr>
          <w:rFonts w:ascii="Arial" w:hAnsi="Arial" w:cs="Arial"/>
          <w:snapToGrid w:val="0"/>
          <w:sz w:val="24"/>
          <w:szCs w:val="24"/>
        </w:rPr>
      </w:pPr>
      <w:r w:rsidRPr="00983A26">
        <w:rPr>
          <w:rFonts w:ascii="Arial" w:hAnsi="Arial" w:cs="Arial"/>
          <w:snapToGrid w:val="0"/>
          <w:sz w:val="24"/>
          <w:szCs w:val="24"/>
        </w:rPr>
        <w:t>Ангидрид уксусный с массовой долей основного вещества не менее 97,0 %.</w:t>
      </w:r>
    </w:p>
    <w:p w14:paraId="4363198C" w14:textId="77777777" w:rsidR="00983A26" w:rsidRPr="00983A26" w:rsidRDefault="00983A26" w:rsidP="00983A26">
      <w:pPr>
        <w:widowControl w:val="0"/>
        <w:spacing w:line="360" w:lineRule="auto"/>
        <w:ind w:firstLine="567"/>
        <w:contextualSpacing/>
        <w:mirrorIndents/>
        <w:jc w:val="both"/>
        <w:rPr>
          <w:rFonts w:ascii="Arial" w:hAnsi="Arial" w:cs="Arial"/>
          <w:snapToGrid w:val="0"/>
          <w:sz w:val="24"/>
          <w:szCs w:val="24"/>
        </w:rPr>
      </w:pPr>
      <w:r w:rsidRPr="00983A26">
        <w:rPr>
          <w:rFonts w:ascii="Arial" w:hAnsi="Arial" w:cs="Arial"/>
          <w:snapToGrid w:val="0"/>
          <w:sz w:val="24"/>
          <w:szCs w:val="24"/>
        </w:rPr>
        <w:t>Калий йодистый по ГОСТ 4232, х.ч. или ч.д.а.</w:t>
      </w:r>
    </w:p>
    <w:p w14:paraId="4BD7E2F4" w14:textId="77777777" w:rsidR="00983A26" w:rsidRPr="00983A26" w:rsidRDefault="00983A26" w:rsidP="00D5156C">
      <w:pPr>
        <w:widowControl w:val="0"/>
        <w:spacing w:line="360" w:lineRule="auto"/>
        <w:ind w:firstLine="567"/>
        <w:contextualSpacing/>
        <w:jc w:val="both"/>
        <w:rPr>
          <w:rFonts w:ascii="Arial" w:hAnsi="Arial" w:cs="Arial"/>
          <w:snapToGrid w:val="0"/>
          <w:sz w:val="24"/>
          <w:szCs w:val="24"/>
        </w:rPr>
      </w:pPr>
      <w:r w:rsidRPr="00983A26">
        <w:rPr>
          <w:rFonts w:ascii="Arial" w:hAnsi="Arial" w:cs="Arial"/>
          <w:snapToGrid w:val="0"/>
          <w:sz w:val="24"/>
          <w:szCs w:val="24"/>
        </w:rPr>
        <w:t>Нитрил акриловой кислоты технический по ГОСТ 11097, высшего сорта, стабилизированный п-метоксифенолом.</w:t>
      </w:r>
    </w:p>
    <w:p w14:paraId="342A9557" w14:textId="77777777" w:rsidR="00983A26" w:rsidRPr="00983A26" w:rsidRDefault="00983A26" w:rsidP="00D5156C">
      <w:pPr>
        <w:widowControl w:val="0"/>
        <w:spacing w:line="360" w:lineRule="auto"/>
        <w:ind w:firstLine="567"/>
        <w:contextualSpacing/>
        <w:jc w:val="both"/>
        <w:rPr>
          <w:rFonts w:ascii="Arial" w:hAnsi="Arial" w:cs="Arial"/>
          <w:snapToGrid w:val="0"/>
          <w:sz w:val="24"/>
          <w:szCs w:val="24"/>
        </w:rPr>
      </w:pPr>
      <w:r w:rsidRPr="00983A26">
        <w:rPr>
          <w:rFonts w:ascii="Arial" w:hAnsi="Arial" w:cs="Arial"/>
          <w:snapToGrid w:val="0"/>
          <w:sz w:val="24"/>
          <w:szCs w:val="24"/>
        </w:rPr>
        <w:t>Кислота серная по ГОСТ 4204, х.ч. или ч.д.а.</w:t>
      </w:r>
    </w:p>
    <w:p w14:paraId="60AFF741" w14:textId="77777777" w:rsidR="00983A26" w:rsidRPr="00983A26" w:rsidRDefault="00983A26" w:rsidP="00D5156C">
      <w:pPr>
        <w:widowControl w:val="0"/>
        <w:spacing w:line="360" w:lineRule="auto"/>
        <w:ind w:firstLine="567"/>
        <w:contextualSpacing/>
        <w:jc w:val="both"/>
        <w:rPr>
          <w:rFonts w:ascii="Arial" w:hAnsi="Arial" w:cs="Arial"/>
          <w:snapToGrid w:val="0"/>
          <w:sz w:val="24"/>
          <w:szCs w:val="24"/>
        </w:rPr>
      </w:pPr>
      <w:r w:rsidRPr="00983A26">
        <w:rPr>
          <w:rFonts w:ascii="Arial" w:hAnsi="Arial" w:cs="Arial"/>
          <w:snapToGrid w:val="0"/>
          <w:sz w:val="24"/>
          <w:szCs w:val="24"/>
        </w:rPr>
        <w:t>Калий марганцовокислый по ГОСТ 20490, х.ч. или ч.д.а.</w:t>
      </w:r>
    </w:p>
    <w:p w14:paraId="59AD71D9" w14:textId="77777777" w:rsidR="00983A26" w:rsidRPr="00983A26" w:rsidRDefault="00983A26" w:rsidP="00D5156C">
      <w:pPr>
        <w:widowControl w:val="0"/>
        <w:spacing w:line="360" w:lineRule="auto"/>
        <w:ind w:firstLine="567"/>
        <w:contextualSpacing/>
        <w:jc w:val="both"/>
        <w:rPr>
          <w:rFonts w:ascii="Arial" w:hAnsi="Arial" w:cs="Arial"/>
          <w:snapToGrid w:val="0"/>
          <w:sz w:val="24"/>
          <w:szCs w:val="24"/>
        </w:rPr>
      </w:pPr>
      <w:r w:rsidRPr="00983A26">
        <w:rPr>
          <w:rFonts w:ascii="Arial" w:hAnsi="Arial" w:cs="Arial"/>
          <w:snapToGrid w:val="0"/>
          <w:sz w:val="24"/>
          <w:szCs w:val="24"/>
        </w:rPr>
        <w:t>Стандарт-титр калия марганцевокислого молярной концентрации С(1/5 КМnО4) = 0,1 моль/дм3.</w:t>
      </w:r>
    </w:p>
    <w:p w14:paraId="575D2F64" w14:textId="6DF5679F" w:rsidR="00AA21B1" w:rsidRPr="000B36D4" w:rsidRDefault="00983A26" w:rsidP="00D5156C">
      <w:pPr>
        <w:widowControl w:val="0"/>
        <w:spacing w:line="360" w:lineRule="auto"/>
        <w:ind w:firstLine="567"/>
        <w:contextualSpacing/>
        <w:jc w:val="both"/>
        <w:rPr>
          <w:rFonts w:ascii="Arial" w:eastAsia="Times New Roman" w:hAnsi="Arial" w:cs="Arial"/>
          <w:snapToGrid w:val="0"/>
          <w:sz w:val="24"/>
          <w:szCs w:val="24"/>
          <w:lang w:eastAsia="ru-RU"/>
        </w:rPr>
      </w:pPr>
      <w:r w:rsidRPr="00983A26">
        <w:rPr>
          <w:rFonts w:ascii="Arial" w:hAnsi="Arial" w:cs="Arial"/>
          <w:snapToGrid w:val="0"/>
          <w:sz w:val="24"/>
          <w:szCs w:val="24"/>
        </w:rPr>
        <w:t>Вода с удельной электропроводностью не более 0,1 мкСм/см.</w:t>
      </w:r>
    </w:p>
    <w:p w14:paraId="2CEFEDE4" w14:textId="77777777" w:rsidR="00AA21B1" w:rsidRPr="00D5156C" w:rsidRDefault="00BD7B85" w:rsidP="00D5156C">
      <w:pPr>
        <w:pStyle w:val="aff0"/>
        <w:tabs>
          <w:tab w:val="left" w:pos="567"/>
        </w:tabs>
        <w:spacing w:after="0" w:line="360" w:lineRule="auto"/>
        <w:ind w:firstLine="567"/>
        <w:jc w:val="both"/>
        <w:rPr>
          <w:rFonts w:ascii="Arial" w:hAnsi="Arial" w:cs="Arial"/>
          <w:b/>
          <w:sz w:val="24"/>
          <w:szCs w:val="24"/>
        </w:rPr>
      </w:pPr>
      <w:r w:rsidRPr="00D5156C">
        <w:rPr>
          <w:rFonts w:ascii="Arial" w:hAnsi="Arial" w:cs="Arial"/>
          <w:b/>
          <w:sz w:val="24"/>
          <w:szCs w:val="24"/>
        </w:rPr>
        <w:t>7.</w:t>
      </w:r>
      <w:r w:rsidR="00D804A6" w:rsidRPr="00D5156C">
        <w:rPr>
          <w:rFonts w:ascii="Arial" w:hAnsi="Arial" w:cs="Arial"/>
          <w:b/>
          <w:sz w:val="24"/>
          <w:szCs w:val="24"/>
        </w:rPr>
        <w:t>14</w:t>
      </w:r>
      <w:r w:rsidRPr="00D5156C">
        <w:rPr>
          <w:rFonts w:ascii="Arial" w:hAnsi="Arial" w:cs="Arial"/>
          <w:b/>
          <w:sz w:val="24"/>
          <w:szCs w:val="24"/>
        </w:rPr>
        <w:t>.</w:t>
      </w:r>
      <w:r w:rsidR="00D804A6" w:rsidRPr="00D5156C">
        <w:rPr>
          <w:rFonts w:ascii="Arial" w:hAnsi="Arial" w:cs="Arial"/>
          <w:b/>
          <w:sz w:val="24"/>
          <w:szCs w:val="24"/>
        </w:rPr>
        <w:t>3</w:t>
      </w:r>
      <w:r w:rsidRPr="00D5156C">
        <w:rPr>
          <w:rFonts w:ascii="Arial" w:hAnsi="Arial" w:cs="Arial"/>
          <w:b/>
          <w:sz w:val="24"/>
          <w:szCs w:val="24"/>
        </w:rPr>
        <w:t xml:space="preserve"> Метод измерений</w:t>
      </w:r>
    </w:p>
    <w:p w14:paraId="5988A5DC" w14:textId="799E74BC" w:rsidR="00AA21B1" w:rsidRDefault="00BD7B85" w:rsidP="00D5156C">
      <w:pPr>
        <w:spacing w:line="360" w:lineRule="auto"/>
        <w:ind w:firstLine="567"/>
        <w:contextualSpacing/>
        <w:jc w:val="both"/>
        <w:rPr>
          <w:rFonts w:ascii="Arial" w:hAnsi="Arial" w:cs="Arial"/>
          <w:sz w:val="24"/>
          <w:szCs w:val="24"/>
        </w:rPr>
      </w:pPr>
      <w:r w:rsidRPr="000B36D4">
        <w:rPr>
          <w:rFonts w:ascii="Arial" w:hAnsi="Arial" w:cs="Arial"/>
          <w:sz w:val="24"/>
          <w:szCs w:val="24"/>
        </w:rPr>
        <w:t>7.</w:t>
      </w:r>
      <w:r w:rsidR="00D804A6" w:rsidRPr="00CC61F5">
        <w:rPr>
          <w:rFonts w:ascii="Arial" w:hAnsi="Arial" w:cs="Arial"/>
          <w:sz w:val="24"/>
          <w:szCs w:val="24"/>
        </w:rPr>
        <w:t>14</w:t>
      </w:r>
      <w:r w:rsidRPr="000B36D4">
        <w:rPr>
          <w:rFonts w:ascii="Arial" w:hAnsi="Arial" w:cs="Arial"/>
          <w:sz w:val="24"/>
          <w:szCs w:val="24"/>
        </w:rPr>
        <w:t>.</w:t>
      </w:r>
      <w:r w:rsidR="00D5156C">
        <w:rPr>
          <w:rFonts w:ascii="Arial" w:hAnsi="Arial" w:cs="Arial"/>
          <w:sz w:val="24"/>
          <w:szCs w:val="24"/>
        </w:rPr>
        <w:t>3</w:t>
      </w:r>
      <w:r w:rsidRPr="000B36D4">
        <w:rPr>
          <w:rFonts w:ascii="Arial" w:hAnsi="Arial" w:cs="Arial"/>
          <w:sz w:val="24"/>
          <w:szCs w:val="24"/>
        </w:rPr>
        <w:t>.</w:t>
      </w:r>
      <w:r w:rsidR="00D5156C">
        <w:rPr>
          <w:rFonts w:ascii="Arial" w:hAnsi="Arial" w:cs="Arial"/>
          <w:sz w:val="24"/>
          <w:szCs w:val="24"/>
        </w:rPr>
        <w:t>1</w:t>
      </w:r>
      <w:r w:rsidRPr="000B36D4">
        <w:rPr>
          <w:rFonts w:ascii="Arial" w:hAnsi="Arial" w:cs="Arial"/>
          <w:sz w:val="24"/>
          <w:szCs w:val="24"/>
        </w:rPr>
        <w:t xml:space="preserve"> </w:t>
      </w:r>
      <w:r w:rsidRPr="00007386">
        <w:rPr>
          <w:rFonts w:ascii="Arial" w:hAnsi="Arial" w:cs="Arial"/>
          <w:sz w:val="24"/>
          <w:szCs w:val="24"/>
        </w:rPr>
        <w:t>Приготовление растворов реактивов</w:t>
      </w:r>
    </w:p>
    <w:p w14:paraId="4EF14123" w14:textId="4400F816" w:rsidR="00D5156C" w:rsidRPr="000B36D4" w:rsidRDefault="00D5156C" w:rsidP="00D5156C">
      <w:pPr>
        <w:spacing w:line="360" w:lineRule="auto"/>
        <w:ind w:firstLine="567"/>
        <w:contextualSpacing/>
        <w:jc w:val="both"/>
        <w:rPr>
          <w:rFonts w:ascii="Arial" w:hAnsi="Arial" w:cs="Arial"/>
          <w:sz w:val="24"/>
          <w:szCs w:val="24"/>
        </w:rPr>
      </w:pPr>
      <w:r w:rsidRPr="00D5156C">
        <w:rPr>
          <w:rFonts w:ascii="Arial" w:hAnsi="Arial" w:cs="Arial"/>
          <w:sz w:val="24"/>
          <w:szCs w:val="24"/>
        </w:rPr>
        <w:t xml:space="preserve">Акрилонитрил, не содержащий перекисей, готовят по пункту 7.3.2. Акрилонитрил, не содержащий перекисей, используют для приготовления градуировочных стандартных растворов сравнения и контрольных растворов. Относительно акрилонитрила, не содержащего перекисей, выполняют измерения оптической плотности анализируемых проб акрилонитрила по пункту </w:t>
      </w:r>
      <w:r w:rsidRPr="005F09A4">
        <w:rPr>
          <w:rFonts w:ascii="Arial" w:hAnsi="Arial"/>
          <w:sz w:val="24"/>
        </w:rPr>
        <w:t>7</w:t>
      </w:r>
      <w:r w:rsidR="004B5251">
        <w:rPr>
          <w:rFonts w:ascii="Arial" w:hAnsi="Arial"/>
          <w:sz w:val="24"/>
        </w:rPr>
        <w:t>.</w:t>
      </w:r>
      <w:r w:rsidRPr="005F09A4">
        <w:rPr>
          <w:rFonts w:ascii="Arial" w:hAnsi="Arial"/>
          <w:sz w:val="24"/>
        </w:rPr>
        <w:t>5.3.5</w:t>
      </w:r>
      <w:r w:rsidRPr="00D5156C">
        <w:rPr>
          <w:rFonts w:ascii="Arial" w:hAnsi="Arial" w:cs="Arial"/>
          <w:sz w:val="24"/>
          <w:szCs w:val="24"/>
        </w:rPr>
        <w:t xml:space="preserve"> настоящего стандарта.</w:t>
      </w:r>
    </w:p>
    <w:p w14:paraId="2409446D" w14:textId="46DAD640" w:rsidR="00AA21B1" w:rsidRPr="000B36D4" w:rsidRDefault="00D5156C" w:rsidP="00D5156C">
      <w:pPr>
        <w:widowControl w:val="0"/>
        <w:spacing w:before="60" w:after="60" w:line="360" w:lineRule="auto"/>
        <w:ind w:firstLine="567"/>
        <w:contextualSpacing/>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7.14.3.2 </w:t>
      </w:r>
      <w:r w:rsidR="00BD7B85" w:rsidRPr="000B36D4">
        <w:rPr>
          <w:rFonts w:ascii="Arial" w:eastAsia="Times New Roman" w:hAnsi="Arial" w:cs="Arial"/>
          <w:sz w:val="24"/>
          <w:szCs w:val="24"/>
          <w:lang w:eastAsia="ru-RU"/>
        </w:rPr>
        <w:t>Приготовление градуировочных стандартных растворов</w:t>
      </w:r>
    </w:p>
    <w:p w14:paraId="1292E1DE" w14:textId="77777777" w:rsidR="00AA21B1" w:rsidRPr="00D5156C" w:rsidRDefault="00BD7B85" w:rsidP="00D5156C">
      <w:pPr>
        <w:spacing w:line="360" w:lineRule="auto"/>
        <w:ind w:firstLine="567"/>
        <w:contextualSpacing/>
        <w:jc w:val="both"/>
        <w:rPr>
          <w:rFonts w:ascii="Arial" w:eastAsia="Times New Roman" w:hAnsi="Arial" w:cs="Arial"/>
          <w:b/>
          <w:sz w:val="24"/>
          <w:szCs w:val="24"/>
        </w:rPr>
      </w:pPr>
      <w:r w:rsidRPr="00D5156C">
        <w:rPr>
          <w:rFonts w:ascii="Arial" w:eastAsia="Times New Roman" w:hAnsi="Arial" w:cs="Arial"/>
          <w:b/>
          <w:sz w:val="24"/>
          <w:szCs w:val="24"/>
        </w:rPr>
        <w:t>Основной стандартный раствор перекиси водорода № 1 массовой концентрацией приблизительно 15 мг/</w:t>
      </w:r>
      <w:r w:rsidR="00806DE7" w:rsidRPr="00D5156C">
        <w:rPr>
          <w:rFonts w:ascii="Arial" w:eastAsia="Times New Roman" w:hAnsi="Arial" w:cs="Arial"/>
          <w:b/>
          <w:sz w:val="24"/>
          <w:szCs w:val="24"/>
        </w:rPr>
        <w:t>см</w:t>
      </w:r>
      <w:r w:rsidR="00806DE7" w:rsidRPr="00D5156C">
        <w:rPr>
          <w:rFonts w:ascii="Arial" w:eastAsia="Times New Roman" w:hAnsi="Arial" w:cs="Arial"/>
          <w:b/>
          <w:sz w:val="24"/>
          <w:szCs w:val="24"/>
          <w:vertAlign w:val="superscript"/>
        </w:rPr>
        <w:t>3</w:t>
      </w:r>
      <w:r w:rsidR="008743BA" w:rsidRPr="00D5156C">
        <w:rPr>
          <w:rFonts w:ascii="Arial" w:eastAsia="Times New Roman" w:hAnsi="Arial" w:cs="Arial"/>
          <w:b/>
          <w:sz w:val="24"/>
          <w:szCs w:val="24"/>
        </w:rPr>
        <w:t>.</w:t>
      </w:r>
    </w:p>
    <w:p w14:paraId="27EFB414" w14:textId="5EF822AC" w:rsidR="00AA21B1" w:rsidRPr="000B36D4" w:rsidRDefault="00C5441F" w:rsidP="009E696F">
      <w:pPr>
        <w:spacing w:line="360" w:lineRule="auto"/>
        <w:ind w:firstLine="567"/>
        <w:contextualSpacing/>
        <w:jc w:val="both"/>
        <w:rPr>
          <w:rFonts w:ascii="Arial" w:eastAsia="Times New Roman" w:hAnsi="Arial" w:cs="Arial"/>
          <w:sz w:val="24"/>
          <w:szCs w:val="24"/>
        </w:rPr>
      </w:pPr>
      <w:r w:rsidRPr="000B36D4">
        <w:rPr>
          <w:rFonts w:ascii="Arial" w:eastAsia="Times New Roman" w:hAnsi="Arial" w:cs="Arial"/>
          <w:sz w:val="24"/>
          <w:szCs w:val="24"/>
        </w:rPr>
        <w:t>В</w:t>
      </w:r>
      <w:r w:rsidR="00385373" w:rsidRPr="000B36D4">
        <w:rPr>
          <w:rFonts w:ascii="Arial" w:eastAsia="Times New Roman" w:hAnsi="Arial" w:cs="Arial"/>
          <w:sz w:val="24"/>
          <w:szCs w:val="24"/>
        </w:rPr>
        <w:t xml:space="preserve"> мерную колбу вместимостью 100 </w:t>
      </w:r>
      <w:r w:rsidR="00806DE7">
        <w:rPr>
          <w:rFonts w:ascii="Arial" w:eastAsia="Times New Roman" w:hAnsi="Arial" w:cs="Arial"/>
          <w:sz w:val="24"/>
          <w:szCs w:val="24"/>
        </w:rPr>
        <w:t>см</w:t>
      </w:r>
      <w:r w:rsidR="00806DE7" w:rsidRPr="00806DE7">
        <w:rPr>
          <w:rFonts w:ascii="Arial" w:eastAsia="Times New Roman" w:hAnsi="Arial" w:cs="Arial"/>
          <w:sz w:val="24"/>
          <w:szCs w:val="24"/>
          <w:vertAlign w:val="superscript"/>
        </w:rPr>
        <w:t>3</w:t>
      </w:r>
      <w:r w:rsidR="00385373" w:rsidRPr="000B36D4">
        <w:rPr>
          <w:rFonts w:ascii="Arial" w:eastAsia="Times New Roman" w:hAnsi="Arial" w:cs="Arial"/>
          <w:sz w:val="24"/>
          <w:szCs w:val="24"/>
        </w:rPr>
        <w:t xml:space="preserve"> помещают пипеткой 5 </w:t>
      </w:r>
      <w:r w:rsidR="00806DE7">
        <w:rPr>
          <w:rFonts w:ascii="Arial" w:eastAsia="Times New Roman" w:hAnsi="Arial" w:cs="Arial"/>
          <w:sz w:val="24"/>
          <w:szCs w:val="24"/>
        </w:rPr>
        <w:t>см</w:t>
      </w:r>
      <w:r w:rsidR="00806DE7" w:rsidRPr="00806DE7">
        <w:rPr>
          <w:rFonts w:ascii="Arial" w:eastAsia="Times New Roman" w:hAnsi="Arial" w:cs="Arial"/>
          <w:sz w:val="24"/>
          <w:szCs w:val="24"/>
          <w:vertAlign w:val="superscript"/>
        </w:rPr>
        <w:t>3</w:t>
      </w:r>
      <w:r w:rsidR="00385373" w:rsidRPr="000B36D4">
        <w:rPr>
          <w:rFonts w:ascii="Arial" w:eastAsia="Times New Roman" w:hAnsi="Arial" w:cs="Arial"/>
          <w:sz w:val="24"/>
          <w:szCs w:val="24"/>
        </w:rPr>
        <w:t xml:space="preserve"> перекиси водорода, доводят объ</w:t>
      </w:r>
      <w:r w:rsidR="00B54F85">
        <w:rPr>
          <w:rFonts w:ascii="Arial" w:eastAsia="Times New Roman" w:hAnsi="Arial" w:cs="Arial"/>
          <w:sz w:val="24"/>
          <w:szCs w:val="24"/>
        </w:rPr>
        <w:t>е</w:t>
      </w:r>
      <w:r w:rsidR="00385373" w:rsidRPr="000B36D4">
        <w:rPr>
          <w:rFonts w:ascii="Arial" w:eastAsia="Times New Roman" w:hAnsi="Arial" w:cs="Arial"/>
          <w:sz w:val="24"/>
          <w:szCs w:val="24"/>
        </w:rPr>
        <w:t>м раствора в колбе до метки водой, тщательно перемешивают.</w:t>
      </w:r>
    </w:p>
    <w:p w14:paraId="31DC201C" w14:textId="77777777" w:rsidR="00425C2A" w:rsidRPr="000B36D4" w:rsidRDefault="00425C2A" w:rsidP="009E696F">
      <w:pPr>
        <w:spacing w:line="360" w:lineRule="auto"/>
        <w:ind w:firstLine="567"/>
        <w:contextualSpacing/>
        <w:jc w:val="both"/>
        <w:rPr>
          <w:rFonts w:ascii="Arial" w:eastAsia="Times New Roman" w:hAnsi="Arial" w:cs="Arial"/>
          <w:sz w:val="24"/>
          <w:szCs w:val="24"/>
        </w:rPr>
      </w:pPr>
      <w:r w:rsidRPr="000B36D4">
        <w:rPr>
          <w:rFonts w:ascii="Arial" w:eastAsia="Times New Roman" w:hAnsi="Arial" w:cs="Arial"/>
          <w:sz w:val="24"/>
          <w:szCs w:val="24"/>
        </w:rPr>
        <w:t>Измеряют</w:t>
      </w:r>
      <w:r w:rsidR="00385373" w:rsidRPr="000B36D4">
        <w:rPr>
          <w:rFonts w:ascii="Arial" w:eastAsia="Times New Roman" w:hAnsi="Arial" w:cs="Arial"/>
          <w:sz w:val="24"/>
          <w:szCs w:val="24"/>
        </w:rPr>
        <w:t xml:space="preserve"> массовую концентрацию </w:t>
      </w:r>
      <w:r w:rsidR="00385373" w:rsidRPr="000B36D4">
        <w:rPr>
          <w:rFonts w:ascii="Arial" w:eastAsia="Times New Roman" w:hAnsi="Arial" w:cs="Arial"/>
          <w:sz w:val="24"/>
          <w:szCs w:val="24"/>
          <w:lang w:eastAsia="ru-RU"/>
        </w:rPr>
        <w:t>перекиси</w:t>
      </w:r>
      <w:r w:rsidR="00385373" w:rsidRPr="000B36D4">
        <w:rPr>
          <w:rFonts w:ascii="Arial" w:eastAsia="Times New Roman" w:hAnsi="Arial" w:cs="Arial"/>
          <w:sz w:val="24"/>
          <w:szCs w:val="24"/>
        </w:rPr>
        <w:t xml:space="preserve"> </w:t>
      </w:r>
      <w:r w:rsidR="00385373" w:rsidRPr="000B36D4">
        <w:rPr>
          <w:rFonts w:ascii="Arial" w:eastAsia="Times New Roman" w:hAnsi="Arial" w:cs="Arial"/>
          <w:sz w:val="24"/>
          <w:szCs w:val="24"/>
          <w:lang w:eastAsia="ru-RU"/>
        </w:rPr>
        <w:t xml:space="preserve">водорода </w:t>
      </w:r>
      <w:r w:rsidR="00385373" w:rsidRPr="000B36D4">
        <w:rPr>
          <w:rFonts w:ascii="Arial" w:eastAsia="Times New Roman" w:hAnsi="Arial" w:cs="Arial"/>
          <w:sz w:val="24"/>
          <w:szCs w:val="24"/>
        </w:rPr>
        <w:t>в о</w:t>
      </w:r>
      <w:r w:rsidR="00385373" w:rsidRPr="000B36D4">
        <w:rPr>
          <w:rFonts w:ascii="Arial" w:eastAsia="Times New Roman" w:hAnsi="Arial" w:cs="Arial"/>
          <w:sz w:val="24"/>
          <w:szCs w:val="24"/>
          <w:lang w:eastAsia="ru-RU"/>
        </w:rPr>
        <w:t xml:space="preserve">сновном стандартном растворе </w:t>
      </w:r>
      <w:r w:rsidRPr="000B36D4">
        <w:rPr>
          <w:rFonts w:ascii="Arial" w:eastAsia="Times New Roman" w:hAnsi="Arial" w:cs="Arial"/>
          <w:sz w:val="24"/>
          <w:szCs w:val="24"/>
          <w:lang w:eastAsia="ru-RU"/>
        </w:rPr>
        <w:t>перекиси водорода № 1.</w:t>
      </w:r>
    </w:p>
    <w:p w14:paraId="64C89887" w14:textId="77777777" w:rsidR="00425C2A" w:rsidRPr="000B36D4" w:rsidRDefault="00425C2A" w:rsidP="009E696F">
      <w:pPr>
        <w:spacing w:line="360" w:lineRule="auto"/>
        <w:ind w:firstLine="567"/>
        <w:contextualSpacing/>
        <w:jc w:val="both"/>
        <w:rPr>
          <w:rFonts w:ascii="Arial" w:eastAsia="Times New Roman" w:hAnsi="Arial" w:cs="Arial"/>
          <w:sz w:val="24"/>
          <w:szCs w:val="24"/>
        </w:rPr>
      </w:pPr>
      <w:r w:rsidRPr="000B36D4">
        <w:rPr>
          <w:rFonts w:ascii="Arial" w:eastAsia="Times New Roman" w:hAnsi="Arial" w:cs="Arial"/>
          <w:sz w:val="24"/>
          <w:szCs w:val="24"/>
        </w:rPr>
        <w:t>Измерение массовой концентрации перекиси водорода в основном стандартном растворе перекиси водорода № 1 массовой концентрацией приблизительно 15 мг/</w:t>
      </w:r>
      <w:r w:rsidR="00806DE7">
        <w:rPr>
          <w:rFonts w:ascii="Arial" w:eastAsia="Times New Roman" w:hAnsi="Arial" w:cs="Arial"/>
          <w:sz w:val="24"/>
          <w:szCs w:val="24"/>
        </w:rPr>
        <w:t>см</w:t>
      </w:r>
      <w:r w:rsidR="00806DE7" w:rsidRPr="00806DE7">
        <w:rPr>
          <w:rFonts w:ascii="Arial" w:eastAsia="Times New Roman" w:hAnsi="Arial" w:cs="Arial"/>
          <w:sz w:val="24"/>
          <w:szCs w:val="24"/>
          <w:vertAlign w:val="superscript"/>
        </w:rPr>
        <w:t>3</w:t>
      </w:r>
      <w:r w:rsidRPr="000B36D4">
        <w:rPr>
          <w:rFonts w:ascii="Arial" w:eastAsia="Times New Roman" w:hAnsi="Arial" w:cs="Arial"/>
          <w:sz w:val="24"/>
          <w:szCs w:val="24"/>
        </w:rPr>
        <w:t xml:space="preserve"> выполняют титриметрическим методом в диапазоне измерений от 14,4 до 16,7 мг/</w:t>
      </w:r>
      <w:r w:rsidR="00806DE7">
        <w:rPr>
          <w:rFonts w:ascii="Arial" w:eastAsia="Times New Roman" w:hAnsi="Arial" w:cs="Arial"/>
          <w:sz w:val="24"/>
          <w:szCs w:val="24"/>
        </w:rPr>
        <w:t>см</w:t>
      </w:r>
      <w:r w:rsidR="00806DE7" w:rsidRPr="00806DE7">
        <w:rPr>
          <w:rFonts w:ascii="Arial" w:eastAsia="Times New Roman" w:hAnsi="Arial" w:cs="Arial"/>
          <w:sz w:val="24"/>
          <w:szCs w:val="24"/>
          <w:vertAlign w:val="superscript"/>
        </w:rPr>
        <w:t>3</w:t>
      </w:r>
      <w:r w:rsidRPr="000B36D4">
        <w:rPr>
          <w:rFonts w:ascii="Arial" w:eastAsia="Times New Roman" w:hAnsi="Arial" w:cs="Arial"/>
          <w:sz w:val="24"/>
          <w:szCs w:val="24"/>
        </w:rPr>
        <w:t xml:space="preserve">. </w:t>
      </w:r>
    </w:p>
    <w:p w14:paraId="7E906262" w14:textId="62DB3E5F" w:rsidR="00425C2A" w:rsidRDefault="00D5156C" w:rsidP="009E696F">
      <w:pPr>
        <w:spacing w:line="360" w:lineRule="auto"/>
        <w:ind w:firstLine="567"/>
        <w:contextualSpacing/>
        <w:jc w:val="both"/>
        <w:rPr>
          <w:rFonts w:ascii="Arial" w:eastAsia="Times New Roman" w:hAnsi="Arial" w:cs="Arial"/>
          <w:sz w:val="24"/>
          <w:szCs w:val="24"/>
          <w:lang w:eastAsia="ru-RU"/>
        </w:rPr>
      </w:pPr>
      <w:r>
        <w:rPr>
          <w:rFonts w:ascii="Arial" w:eastAsia="Times New Roman" w:hAnsi="Arial" w:cs="Arial"/>
          <w:sz w:val="24"/>
          <w:szCs w:val="24"/>
          <w:lang w:eastAsia="ru-RU"/>
        </w:rPr>
        <w:t>Метод</w:t>
      </w:r>
      <w:r w:rsidR="00425C2A" w:rsidRPr="000B36D4">
        <w:rPr>
          <w:rFonts w:ascii="Arial" w:eastAsia="Times New Roman" w:hAnsi="Arial" w:cs="Arial"/>
          <w:sz w:val="24"/>
          <w:szCs w:val="24"/>
          <w:lang w:eastAsia="ru-RU"/>
        </w:rPr>
        <w:t xml:space="preserve"> основан на окислении перекиси водорода калием марганцовокислым в кислой среде. Титрование проводят до появления слабо-розового окрашивания титруемого раствора.</w:t>
      </w:r>
    </w:p>
    <w:p w14:paraId="0FF4A678" w14:textId="10B0A788" w:rsidR="00E32056" w:rsidRDefault="00E32056" w:rsidP="009E696F">
      <w:pPr>
        <w:spacing w:line="360" w:lineRule="auto"/>
        <w:ind w:firstLine="567"/>
        <w:contextualSpacing/>
        <w:jc w:val="both"/>
        <w:rPr>
          <w:rFonts w:ascii="Arial" w:eastAsia="Times New Roman" w:hAnsi="Arial" w:cs="Arial"/>
          <w:sz w:val="24"/>
          <w:szCs w:val="24"/>
          <w:lang w:eastAsia="ru-RU"/>
        </w:rPr>
      </w:pPr>
      <w:r w:rsidRPr="00E32056">
        <w:rPr>
          <w:rFonts w:ascii="Arial" w:eastAsia="Times New Roman" w:hAnsi="Arial" w:cs="Arial"/>
          <w:sz w:val="24"/>
          <w:szCs w:val="24"/>
          <w:lang w:eastAsia="ru-RU"/>
        </w:rPr>
        <w:t>Приготовление растворов реактивов</w:t>
      </w:r>
    </w:p>
    <w:p w14:paraId="6417D922" w14:textId="714A3023" w:rsidR="00E32056" w:rsidRPr="00E32056" w:rsidRDefault="00E32056" w:rsidP="00425C2A">
      <w:pPr>
        <w:spacing w:line="360" w:lineRule="auto"/>
        <w:ind w:firstLine="567"/>
        <w:contextualSpacing/>
        <w:mirrorIndents/>
        <w:jc w:val="both"/>
        <w:rPr>
          <w:rFonts w:ascii="Arial" w:eastAsia="Times New Roman" w:hAnsi="Arial" w:cs="Arial"/>
          <w:b/>
          <w:sz w:val="24"/>
          <w:szCs w:val="24"/>
          <w:lang w:eastAsia="ru-RU"/>
        </w:rPr>
      </w:pPr>
      <w:r w:rsidRPr="00E32056">
        <w:rPr>
          <w:rFonts w:ascii="Arial" w:eastAsia="Times New Roman" w:hAnsi="Arial" w:cs="Arial"/>
          <w:b/>
          <w:sz w:val="24"/>
          <w:szCs w:val="24"/>
          <w:lang w:eastAsia="ru-RU"/>
        </w:rPr>
        <w:t>Калий марганцовокислый, раствор молярной концентрации C (1/5 КМnО4) = 0,1 моль/дм3</w:t>
      </w:r>
    </w:p>
    <w:p w14:paraId="041B46A9" w14:textId="77777777" w:rsidR="00425C2A" w:rsidRPr="000B36D4" w:rsidRDefault="00425C2A" w:rsidP="00425C2A">
      <w:pPr>
        <w:spacing w:line="360" w:lineRule="auto"/>
        <w:ind w:firstLine="567"/>
        <w:contextualSpacing/>
        <w:mirrorIndents/>
        <w:jc w:val="both"/>
        <w:rPr>
          <w:rFonts w:ascii="Arial" w:eastAsia="Times New Roman" w:hAnsi="Arial" w:cs="Arial"/>
          <w:snapToGrid w:val="0"/>
          <w:sz w:val="24"/>
          <w:szCs w:val="24"/>
          <w:lang w:eastAsia="ru-RU"/>
        </w:rPr>
      </w:pPr>
      <w:r w:rsidRPr="000B36D4">
        <w:rPr>
          <w:rFonts w:ascii="Arial" w:eastAsia="Times New Roman" w:hAnsi="Arial" w:cs="Arial"/>
          <w:snapToGrid w:val="0"/>
          <w:sz w:val="24"/>
          <w:szCs w:val="24"/>
          <w:lang w:eastAsia="ru-RU"/>
        </w:rPr>
        <w:t xml:space="preserve">Раствор калия марганцовокислого молярной концентрации </w:t>
      </w:r>
      <m:oMath>
        <m:r>
          <w:rPr>
            <w:rFonts w:ascii="Cambria Math" w:eastAsia="Times New Roman" w:hAnsi="Arial" w:cs="Arial"/>
            <w:sz w:val="24"/>
            <w:szCs w:val="24"/>
            <w:lang w:eastAsia="ru-RU"/>
          </w:rPr>
          <m:t>C</m:t>
        </m:r>
      </m:oMath>
      <w:r w:rsidRPr="000B36D4">
        <w:rPr>
          <w:rFonts w:ascii="Arial" w:eastAsia="Times New Roman" w:hAnsi="Arial" w:cs="Arial"/>
          <w:snapToGrid w:val="0"/>
          <w:sz w:val="24"/>
          <w:szCs w:val="24"/>
          <w:lang w:eastAsia="ru-RU"/>
        </w:rPr>
        <w:t> (1/5 КМ</w:t>
      </w:r>
      <w:r w:rsidRPr="000B36D4">
        <w:rPr>
          <w:rFonts w:ascii="Arial" w:eastAsia="Times New Roman" w:hAnsi="Arial" w:cs="Arial"/>
          <w:snapToGrid w:val="0"/>
          <w:sz w:val="24"/>
          <w:szCs w:val="24"/>
          <w:lang w:val="en-US" w:eastAsia="ru-RU"/>
        </w:rPr>
        <w:t>n</w:t>
      </w:r>
      <w:r w:rsidRPr="000B36D4">
        <w:rPr>
          <w:rFonts w:ascii="Arial" w:eastAsia="Times New Roman" w:hAnsi="Arial" w:cs="Arial"/>
          <w:snapToGrid w:val="0"/>
          <w:sz w:val="24"/>
          <w:szCs w:val="24"/>
          <w:lang w:eastAsia="ru-RU"/>
        </w:rPr>
        <w:t>О</w:t>
      </w:r>
      <w:r w:rsidRPr="000B36D4">
        <w:rPr>
          <w:rFonts w:ascii="Arial" w:eastAsia="Times New Roman" w:hAnsi="Arial" w:cs="Arial"/>
          <w:snapToGrid w:val="0"/>
          <w:sz w:val="24"/>
          <w:szCs w:val="24"/>
          <w:vertAlign w:val="subscript"/>
          <w:lang w:eastAsia="ru-RU"/>
        </w:rPr>
        <w:t>4</w:t>
      </w:r>
      <w:r w:rsidRPr="000B36D4">
        <w:rPr>
          <w:rFonts w:ascii="Arial" w:eastAsia="Times New Roman" w:hAnsi="Arial" w:cs="Arial"/>
          <w:sz w:val="24"/>
          <w:szCs w:val="24"/>
          <w:lang w:eastAsia="ru-RU"/>
        </w:rPr>
        <w:t>)</w:t>
      </w:r>
      <w:r w:rsidRPr="000B36D4">
        <w:rPr>
          <w:rFonts w:ascii="Arial" w:eastAsia="Times New Roman" w:hAnsi="Arial" w:cs="Arial"/>
          <w:snapToGrid w:val="0"/>
          <w:sz w:val="24"/>
          <w:szCs w:val="24"/>
          <w:lang w:eastAsia="ru-RU"/>
        </w:rPr>
        <w:t> = 0,1 моль/</w:t>
      </w:r>
      <w:r w:rsidR="00501E3C">
        <w:rPr>
          <w:rFonts w:ascii="Arial" w:eastAsia="Times New Roman" w:hAnsi="Arial" w:cs="Arial"/>
          <w:snapToGrid w:val="0"/>
          <w:sz w:val="24"/>
          <w:szCs w:val="24"/>
          <w:lang w:eastAsia="ru-RU"/>
        </w:rPr>
        <w:t>дм</w:t>
      </w:r>
      <w:r w:rsidR="00501E3C" w:rsidRPr="00501E3C">
        <w:rPr>
          <w:rFonts w:ascii="Arial" w:eastAsia="Times New Roman" w:hAnsi="Arial" w:cs="Arial"/>
          <w:snapToGrid w:val="0"/>
          <w:sz w:val="24"/>
          <w:szCs w:val="24"/>
          <w:vertAlign w:val="superscript"/>
          <w:lang w:eastAsia="ru-RU"/>
        </w:rPr>
        <w:t>3</w:t>
      </w:r>
      <w:r w:rsidRPr="000B36D4">
        <w:rPr>
          <w:rFonts w:ascii="Arial" w:eastAsia="Times New Roman" w:hAnsi="Arial" w:cs="Arial"/>
          <w:snapToGrid w:val="0"/>
          <w:sz w:val="24"/>
          <w:szCs w:val="24"/>
          <w:lang w:eastAsia="ru-RU"/>
        </w:rPr>
        <w:t xml:space="preserve"> </w:t>
      </w:r>
      <w:r w:rsidRPr="000B36D4">
        <w:rPr>
          <w:rFonts w:ascii="Arial" w:eastAsia="Times New Roman" w:hAnsi="Arial" w:cs="Arial"/>
          <w:snapToGrid w:val="0"/>
          <w:spacing w:val="8"/>
          <w:sz w:val="24"/>
          <w:szCs w:val="24"/>
          <w:lang w:eastAsia="ru-RU"/>
        </w:rPr>
        <w:t xml:space="preserve">готовят </w:t>
      </w:r>
      <w:r w:rsidRPr="000B36D4">
        <w:rPr>
          <w:rFonts w:ascii="Arial" w:hAnsi="Arial" w:cs="Arial"/>
          <w:spacing w:val="8"/>
          <w:sz w:val="24"/>
          <w:szCs w:val="24"/>
        </w:rPr>
        <w:t>с</w:t>
      </w:r>
      <w:r w:rsidRPr="000B36D4">
        <w:rPr>
          <w:rFonts w:ascii="Arial" w:hAnsi="Arial" w:cs="Arial"/>
          <w:sz w:val="24"/>
          <w:szCs w:val="24"/>
        </w:rPr>
        <w:t xml:space="preserve"> </w:t>
      </w:r>
      <w:r w:rsidRPr="000B36D4">
        <w:rPr>
          <w:rFonts w:ascii="Arial" w:hAnsi="Arial" w:cs="Arial"/>
          <w:spacing w:val="8"/>
          <w:sz w:val="24"/>
          <w:szCs w:val="24"/>
        </w:rPr>
        <w:t>использованием</w:t>
      </w:r>
      <w:r w:rsidRPr="000B36D4">
        <w:rPr>
          <w:rFonts w:ascii="Arial" w:hAnsi="Arial" w:cs="Arial"/>
          <w:sz w:val="24"/>
          <w:szCs w:val="24"/>
        </w:rPr>
        <w:t xml:space="preserve"> </w:t>
      </w:r>
      <w:r w:rsidRPr="000B36D4">
        <w:rPr>
          <w:rFonts w:ascii="Arial" w:eastAsia="Times New Roman" w:hAnsi="Arial" w:cs="Arial"/>
          <w:snapToGrid w:val="0"/>
          <w:spacing w:val="-6"/>
          <w:sz w:val="24"/>
          <w:szCs w:val="24"/>
          <w:lang w:eastAsia="ru-RU"/>
        </w:rPr>
        <w:t xml:space="preserve">стандарт-титра калия </w:t>
      </w:r>
      <w:r w:rsidRPr="000B36D4">
        <w:rPr>
          <w:rFonts w:ascii="Arial" w:eastAsia="Times New Roman" w:hAnsi="Arial" w:cs="Arial"/>
          <w:snapToGrid w:val="0"/>
          <w:sz w:val="24"/>
          <w:szCs w:val="24"/>
          <w:lang w:eastAsia="ru-RU"/>
        </w:rPr>
        <w:t>марганцовокислого</w:t>
      </w:r>
      <w:r w:rsidRPr="000B36D4">
        <w:rPr>
          <w:rFonts w:ascii="Arial" w:eastAsia="Times New Roman" w:hAnsi="Arial" w:cs="Arial"/>
          <w:spacing w:val="-4"/>
          <w:sz w:val="24"/>
          <w:szCs w:val="24"/>
          <w:lang w:eastAsia="ru-RU"/>
        </w:rPr>
        <w:t xml:space="preserve"> молярной</w:t>
      </w:r>
      <w:r w:rsidRPr="000B36D4">
        <w:rPr>
          <w:rFonts w:ascii="Arial" w:eastAsia="Times New Roman" w:hAnsi="Arial" w:cs="Arial"/>
          <w:sz w:val="24"/>
          <w:szCs w:val="24"/>
          <w:lang w:eastAsia="ru-RU"/>
        </w:rPr>
        <w:t xml:space="preserve"> </w:t>
      </w:r>
      <w:r w:rsidRPr="000B36D4">
        <w:rPr>
          <w:rFonts w:ascii="Arial" w:eastAsia="Times New Roman" w:hAnsi="Arial" w:cs="Arial"/>
          <w:snapToGrid w:val="0"/>
          <w:sz w:val="24"/>
          <w:szCs w:val="24"/>
          <w:lang w:eastAsia="ru-RU"/>
        </w:rPr>
        <w:t xml:space="preserve">концентрации </w:t>
      </w:r>
      <m:oMath>
        <m:r>
          <w:rPr>
            <w:rFonts w:ascii="Cambria Math" w:eastAsia="Times New Roman" w:hAnsi="Arial" w:cs="Arial"/>
            <w:sz w:val="24"/>
            <w:szCs w:val="24"/>
            <w:lang w:eastAsia="ru-RU"/>
          </w:rPr>
          <m:t>C</m:t>
        </m:r>
      </m:oMath>
      <w:r w:rsidRPr="000B36D4">
        <w:rPr>
          <w:rFonts w:ascii="Arial" w:eastAsia="Times New Roman" w:hAnsi="Arial" w:cs="Arial"/>
          <w:snapToGrid w:val="0"/>
          <w:sz w:val="24"/>
          <w:szCs w:val="24"/>
          <w:lang w:eastAsia="ru-RU"/>
        </w:rPr>
        <w:t> (1/5 КМ</w:t>
      </w:r>
      <w:r w:rsidRPr="000B36D4">
        <w:rPr>
          <w:rFonts w:ascii="Arial" w:eastAsia="Times New Roman" w:hAnsi="Arial" w:cs="Arial"/>
          <w:snapToGrid w:val="0"/>
          <w:sz w:val="24"/>
          <w:szCs w:val="24"/>
          <w:lang w:val="en-US" w:eastAsia="ru-RU"/>
        </w:rPr>
        <w:t>n</w:t>
      </w:r>
      <w:r w:rsidRPr="000B36D4">
        <w:rPr>
          <w:rFonts w:ascii="Arial" w:eastAsia="Times New Roman" w:hAnsi="Arial" w:cs="Arial"/>
          <w:snapToGrid w:val="0"/>
          <w:sz w:val="24"/>
          <w:szCs w:val="24"/>
          <w:lang w:eastAsia="ru-RU"/>
        </w:rPr>
        <w:t>О</w:t>
      </w:r>
      <w:r w:rsidRPr="000B36D4">
        <w:rPr>
          <w:rFonts w:ascii="Arial" w:eastAsia="Times New Roman" w:hAnsi="Arial" w:cs="Arial"/>
          <w:snapToGrid w:val="0"/>
          <w:sz w:val="24"/>
          <w:szCs w:val="24"/>
          <w:vertAlign w:val="subscript"/>
          <w:lang w:eastAsia="ru-RU"/>
        </w:rPr>
        <w:t>4</w:t>
      </w:r>
      <w:r w:rsidRPr="000B36D4">
        <w:rPr>
          <w:rFonts w:ascii="Arial" w:eastAsia="Times New Roman" w:hAnsi="Arial" w:cs="Arial"/>
          <w:sz w:val="24"/>
          <w:szCs w:val="24"/>
          <w:lang w:eastAsia="ru-RU"/>
        </w:rPr>
        <w:t>)</w:t>
      </w:r>
      <w:r w:rsidRPr="000B36D4">
        <w:rPr>
          <w:rFonts w:ascii="Arial" w:eastAsia="Times New Roman" w:hAnsi="Arial" w:cs="Arial"/>
          <w:snapToGrid w:val="0"/>
          <w:sz w:val="24"/>
          <w:szCs w:val="24"/>
          <w:lang w:eastAsia="ru-RU"/>
        </w:rPr>
        <w:t> = 0,1 моль/</w:t>
      </w:r>
      <w:r w:rsidR="00501E3C">
        <w:rPr>
          <w:rFonts w:ascii="Arial" w:eastAsia="Times New Roman" w:hAnsi="Arial" w:cs="Arial"/>
          <w:snapToGrid w:val="0"/>
          <w:sz w:val="24"/>
          <w:szCs w:val="24"/>
          <w:lang w:eastAsia="ru-RU"/>
        </w:rPr>
        <w:t>дм</w:t>
      </w:r>
      <w:r w:rsidR="00501E3C" w:rsidRPr="00501E3C">
        <w:rPr>
          <w:rFonts w:ascii="Arial" w:eastAsia="Times New Roman" w:hAnsi="Arial" w:cs="Arial"/>
          <w:snapToGrid w:val="0"/>
          <w:sz w:val="24"/>
          <w:szCs w:val="24"/>
          <w:vertAlign w:val="superscript"/>
          <w:lang w:eastAsia="ru-RU"/>
        </w:rPr>
        <w:t>3</w:t>
      </w:r>
      <w:r w:rsidRPr="000B36D4">
        <w:rPr>
          <w:rFonts w:ascii="Arial" w:eastAsia="Times New Roman" w:hAnsi="Arial" w:cs="Arial"/>
          <w:snapToGrid w:val="0"/>
          <w:sz w:val="24"/>
          <w:szCs w:val="24"/>
          <w:lang w:eastAsia="ru-RU"/>
        </w:rPr>
        <w:t xml:space="preserve"> </w:t>
      </w:r>
      <w:r w:rsidRPr="000B36D4">
        <w:rPr>
          <w:rFonts w:ascii="Arial" w:eastAsia="Times New Roman" w:hAnsi="Arial" w:cs="Arial"/>
          <w:sz w:val="24"/>
          <w:szCs w:val="24"/>
        </w:rPr>
        <w:t>в соответствии с инструкцией по его приготовлению</w:t>
      </w:r>
      <w:r w:rsidRPr="000B36D4">
        <w:rPr>
          <w:rFonts w:ascii="Arial" w:eastAsia="Times New Roman" w:hAnsi="Arial" w:cs="Arial"/>
          <w:snapToGrid w:val="0"/>
          <w:sz w:val="24"/>
          <w:szCs w:val="24"/>
          <w:lang w:eastAsia="ru-RU"/>
        </w:rPr>
        <w:t xml:space="preserve"> или калия марганцовокислого. </w:t>
      </w:r>
    </w:p>
    <w:p w14:paraId="25727B04" w14:textId="22EC7877" w:rsidR="00425C2A" w:rsidRPr="000B36D4" w:rsidRDefault="00425C2A" w:rsidP="00425C2A">
      <w:pPr>
        <w:spacing w:line="360" w:lineRule="auto"/>
        <w:ind w:firstLine="567"/>
        <w:contextualSpacing/>
        <w:mirrorIndents/>
        <w:jc w:val="both"/>
        <w:rPr>
          <w:rFonts w:ascii="Arial" w:eastAsia="Times New Roman" w:hAnsi="Arial" w:cs="Arial"/>
          <w:sz w:val="24"/>
          <w:szCs w:val="24"/>
        </w:rPr>
      </w:pPr>
      <w:r w:rsidRPr="000B36D4">
        <w:rPr>
          <w:rFonts w:ascii="Arial" w:eastAsia="Times New Roman" w:hAnsi="Arial" w:cs="Arial"/>
          <w:sz w:val="24"/>
          <w:szCs w:val="24"/>
        </w:rPr>
        <w:t xml:space="preserve">Раствор </w:t>
      </w:r>
      <w:r w:rsidRPr="000B36D4">
        <w:rPr>
          <w:rFonts w:ascii="Arial" w:eastAsia="Times New Roman" w:hAnsi="Arial" w:cs="Arial"/>
          <w:snapToGrid w:val="0"/>
          <w:sz w:val="24"/>
          <w:szCs w:val="24"/>
        </w:rPr>
        <w:t xml:space="preserve">калия марганцовокислого молярной концентрации </w:t>
      </w:r>
      <m:oMath>
        <m:r>
          <w:rPr>
            <w:rFonts w:ascii="Cambria Math" w:eastAsia="Times New Roman" w:hAnsi="Arial" w:cs="Arial"/>
            <w:sz w:val="24"/>
            <w:szCs w:val="24"/>
          </w:rPr>
          <m:t>C</m:t>
        </m:r>
      </m:oMath>
      <w:r w:rsidRPr="000B36D4">
        <w:rPr>
          <w:rFonts w:ascii="Arial" w:eastAsia="Times New Roman" w:hAnsi="Arial" w:cs="Arial"/>
          <w:sz w:val="24"/>
          <w:szCs w:val="24"/>
        </w:rPr>
        <w:t> </w:t>
      </w:r>
      <w:r w:rsidRPr="000B36D4">
        <w:rPr>
          <w:rFonts w:ascii="Arial" w:eastAsia="Times New Roman" w:hAnsi="Arial" w:cs="Arial"/>
          <w:snapToGrid w:val="0"/>
          <w:sz w:val="24"/>
          <w:szCs w:val="24"/>
        </w:rPr>
        <w:t>(1/5 КМ</w:t>
      </w:r>
      <w:r w:rsidRPr="000B36D4">
        <w:rPr>
          <w:rFonts w:ascii="Arial" w:eastAsia="Times New Roman" w:hAnsi="Arial" w:cs="Arial"/>
          <w:snapToGrid w:val="0"/>
          <w:sz w:val="24"/>
          <w:szCs w:val="24"/>
          <w:lang w:val="en-US"/>
        </w:rPr>
        <w:t>n</w:t>
      </w:r>
      <w:r w:rsidRPr="000B36D4">
        <w:rPr>
          <w:rFonts w:ascii="Arial" w:eastAsia="Times New Roman" w:hAnsi="Arial" w:cs="Arial"/>
          <w:snapToGrid w:val="0"/>
          <w:sz w:val="24"/>
          <w:szCs w:val="24"/>
        </w:rPr>
        <w:t>О</w:t>
      </w:r>
      <w:r w:rsidRPr="000B36D4">
        <w:rPr>
          <w:rFonts w:ascii="Arial" w:eastAsia="Times New Roman" w:hAnsi="Arial" w:cs="Arial"/>
          <w:snapToGrid w:val="0"/>
          <w:sz w:val="24"/>
          <w:szCs w:val="24"/>
          <w:vertAlign w:val="subscript"/>
        </w:rPr>
        <w:t>4</w:t>
      </w:r>
      <w:r w:rsidRPr="000B36D4">
        <w:rPr>
          <w:rFonts w:ascii="Arial" w:eastAsia="Times New Roman" w:hAnsi="Arial" w:cs="Arial"/>
          <w:sz w:val="24"/>
          <w:szCs w:val="24"/>
        </w:rPr>
        <w:t>)</w:t>
      </w:r>
      <w:r w:rsidRPr="000B36D4">
        <w:rPr>
          <w:rFonts w:ascii="Arial" w:eastAsia="Times New Roman" w:hAnsi="Arial" w:cs="Arial"/>
          <w:snapToGrid w:val="0"/>
          <w:sz w:val="24"/>
          <w:szCs w:val="24"/>
        </w:rPr>
        <w:t xml:space="preserve"> = </w:t>
      </w:r>
      <w:r w:rsidRPr="000B36D4">
        <w:rPr>
          <w:rFonts w:ascii="Arial" w:eastAsia="Times New Roman" w:hAnsi="Arial" w:cs="Arial"/>
          <w:sz w:val="24"/>
          <w:szCs w:val="24"/>
        </w:rPr>
        <w:t>0,1 моль/</w:t>
      </w:r>
      <w:r w:rsidR="00501E3C">
        <w:rPr>
          <w:rFonts w:ascii="Arial" w:eastAsia="Times New Roman" w:hAnsi="Arial" w:cs="Arial"/>
          <w:sz w:val="24"/>
          <w:szCs w:val="24"/>
        </w:rPr>
        <w:t>дм</w:t>
      </w:r>
      <w:r w:rsidR="00501E3C" w:rsidRPr="00501E3C">
        <w:rPr>
          <w:rFonts w:ascii="Arial" w:eastAsia="Times New Roman" w:hAnsi="Arial" w:cs="Arial"/>
          <w:sz w:val="24"/>
          <w:szCs w:val="24"/>
          <w:vertAlign w:val="superscript"/>
        </w:rPr>
        <w:t>3</w:t>
      </w:r>
      <w:r w:rsidRPr="000B36D4">
        <w:rPr>
          <w:rFonts w:ascii="Arial" w:eastAsia="Times New Roman" w:hAnsi="Arial" w:cs="Arial"/>
          <w:sz w:val="24"/>
          <w:szCs w:val="24"/>
        </w:rPr>
        <w:t xml:space="preserve"> из </w:t>
      </w:r>
      <w:r w:rsidRPr="000B36D4">
        <w:rPr>
          <w:rFonts w:ascii="Arial" w:eastAsia="Times New Roman" w:hAnsi="Arial" w:cs="Arial"/>
          <w:snapToGrid w:val="0"/>
          <w:sz w:val="24"/>
          <w:szCs w:val="24"/>
        </w:rPr>
        <w:t xml:space="preserve">калия марганцовокислого </w:t>
      </w:r>
      <w:r w:rsidR="006E3656">
        <w:rPr>
          <w:rFonts w:ascii="Arial" w:eastAsia="Times New Roman" w:hAnsi="Arial" w:cs="Arial"/>
          <w:sz w:val="24"/>
          <w:szCs w:val="24"/>
        </w:rPr>
        <w:t>по 2.8</w:t>
      </w:r>
      <w:r w:rsidR="00D5156C">
        <w:rPr>
          <w:rFonts w:ascii="Arial" w:eastAsia="Times New Roman" w:hAnsi="Arial" w:cs="Arial"/>
          <w:sz w:val="24"/>
          <w:szCs w:val="24"/>
        </w:rPr>
        <w:t>.2</w:t>
      </w:r>
      <w:r w:rsidR="006E3656">
        <w:rPr>
          <w:rFonts w:ascii="Arial" w:eastAsia="Times New Roman" w:hAnsi="Arial" w:cs="Arial"/>
          <w:sz w:val="24"/>
          <w:szCs w:val="24"/>
        </w:rPr>
        <w:t xml:space="preserve"> </w:t>
      </w:r>
      <w:r w:rsidR="00D5156C" w:rsidRPr="00D5156C">
        <w:rPr>
          <w:rFonts w:ascii="Arial" w:eastAsia="Times New Roman" w:hAnsi="Arial" w:cs="Arial"/>
          <w:sz w:val="24"/>
          <w:szCs w:val="24"/>
        </w:rPr>
        <w:t>ГОСТ 25794.1-83</w:t>
      </w:r>
      <w:r w:rsidR="006E3656">
        <w:rPr>
          <w:rFonts w:ascii="Arial" w:eastAsia="Times New Roman" w:hAnsi="Arial" w:cs="Arial"/>
          <w:sz w:val="24"/>
          <w:szCs w:val="24"/>
        </w:rPr>
        <w:t>.</w:t>
      </w:r>
      <w:r w:rsidRPr="000B36D4">
        <w:rPr>
          <w:rFonts w:ascii="Arial" w:eastAsia="Times New Roman" w:hAnsi="Arial" w:cs="Arial"/>
          <w:sz w:val="24"/>
          <w:szCs w:val="24"/>
        </w:rPr>
        <w:t xml:space="preserve"> </w:t>
      </w:r>
    </w:p>
    <w:p w14:paraId="33E61614" w14:textId="64000C25" w:rsidR="00425C2A" w:rsidRPr="000B36D4" w:rsidRDefault="00425C2A" w:rsidP="00425C2A">
      <w:pPr>
        <w:spacing w:line="360" w:lineRule="auto"/>
        <w:ind w:firstLine="567"/>
        <w:contextualSpacing/>
        <w:mirrorIndents/>
        <w:jc w:val="both"/>
        <w:rPr>
          <w:rFonts w:ascii="Arial" w:eastAsia="Times New Roman" w:hAnsi="Arial" w:cs="Arial"/>
          <w:sz w:val="24"/>
          <w:szCs w:val="24"/>
          <w:u w:val="single"/>
          <w:lang w:eastAsia="ru-RU"/>
        </w:rPr>
      </w:pPr>
      <w:r w:rsidRPr="000B36D4">
        <w:rPr>
          <w:rFonts w:ascii="Arial" w:eastAsia="Times New Roman" w:hAnsi="Arial" w:cs="Arial"/>
          <w:snapToGrid w:val="0"/>
          <w:sz w:val="24"/>
          <w:szCs w:val="24"/>
          <w:lang w:eastAsia="ru-RU"/>
        </w:rPr>
        <w:t xml:space="preserve">Коэффициент поправки раствора калия марганцовокислого молярной концентрации </w:t>
      </w:r>
      <m:oMath>
        <m:r>
          <w:rPr>
            <w:rFonts w:ascii="Cambria Math" w:eastAsia="Times New Roman" w:hAnsi="Arial" w:cs="Arial"/>
            <w:sz w:val="24"/>
            <w:szCs w:val="24"/>
            <w:lang w:eastAsia="ru-RU"/>
          </w:rPr>
          <m:t>C</m:t>
        </m:r>
      </m:oMath>
      <w:r w:rsidRPr="000B36D4">
        <w:rPr>
          <w:rFonts w:ascii="Arial" w:eastAsia="Times New Roman" w:hAnsi="Arial" w:cs="Arial"/>
          <w:snapToGrid w:val="0"/>
          <w:sz w:val="24"/>
          <w:szCs w:val="24"/>
          <w:lang w:eastAsia="ru-RU"/>
        </w:rPr>
        <w:t> (1/5 КМ</w:t>
      </w:r>
      <w:r w:rsidRPr="000B36D4">
        <w:rPr>
          <w:rFonts w:ascii="Arial" w:eastAsia="Times New Roman" w:hAnsi="Arial" w:cs="Arial"/>
          <w:snapToGrid w:val="0"/>
          <w:sz w:val="24"/>
          <w:szCs w:val="24"/>
          <w:lang w:val="en-US" w:eastAsia="ru-RU"/>
        </w:rPr>
        <w:t>n</w:t>
      </w:r>
      <w:r w:rsidRPr="000B36D4">
        <w:rPr>
          <w:rFonts w:ascii="Arial" w:eastAsia="Times New Roman" w:hAnsi="Arial" w:cs="Arial"/>
          <w:snapToGrid w:val="0"/>
          <w:sz w:val="24"/>
          <w:szCs w:val="24"/>
          <w:lang w:eastAsia="ru-RU"/>
        </w:rPr>
        <w:t>О</w:t>
      </w:r>
      <w:r w:rsidRPr="000B36D4">
        <w:rPr>
          <w:rFonts w:ascii="Arial" w:eastAsia="Times New Roman" w:hAnsi="Arial" w:cs="Arial"/>
          <w:snapToGrid w:val="0"/>
          <w:sz w:val="24"/>
          <w:szCs w:val="24"/>
          <w:vertAlign w:val="subscript"/>
          <w:lang w:eastAsia="ru-RU"/>
        </w:rPr>
        <w:t>4</w:t>
      </w:r>
      <w:r w:rsidRPr="000B36D4">
        <w:rPr>
          <w:rFonts w:ascii="Arial" w:eastAsia="Times New Roman" w:hAnsi="Arial" w:cs="Arial"/>
          <w:sz w:val="24"/>
          <w:szCs w:val="24"/>
          <w:lang w:eastAsia="ru-RU"/>
        </w:rPr>
        <w:t>)</w:t>
      </w:r>
      <w:r w:rsidRPr="000B36D4">
        <w:rPr>
          <w:rFonts w:ascii="Arial" w:eastAsia="Times New Roman" w:hAnsi="Arial" w:cs="Arial"/>
          <w:snapToGrid w:val="0"/>
          <w:sz w:val="24"/>
          <w:szCs w:val="24"/>
          <w:lang w:eastAsia="ru-RU"/>
        </w:rPr>
        <w:t xml:space="preserve"> = </w:t>
      </w:r>
      <w:r w:rsidRPr="000B36D4">
        <w:rPr>
          <w:rFonts w:ascii="Arial" w:eastAsia="Times New Roman" w:hAnsi="Arial" w:cs="Arial"/>
          <w:sz w:val="24"/>
          <w:szCs w:val="24"/>
          <w:lang w:eastAsia="ru-RU"/>
        </w:rPr>
        <w:t>0,1 моль/</w:t>
      </w:r>
      <w:r w:rsidR="00501E3C">
        <w:rPr>
          <w:rFonts w:ascii="Arial" w:eastAsia="Times New Roman" w:hAnsi="Arial" w:cs="Arial"/>
          <w:sz w:val="24"/>
          <w:szCs w:val="24"/>
          <w:lang w:eastAsia="ru-RU"/>
        </w:rPr>
        <w:t>дм</w:t>
      </w:r>
      <w:r w:rsidR="00501E3C" w:rsidRPr="00501E3C">
        <w:rPr>
          <w:rFonts w:ascii="Arial" w:eastAsia="Times New Roman" w:hAnsi="Arial" w:cs="Arial"/>
          <w:sz w:val="24"/>
          <w:szCs w:val="24"/>
          <w:vertAlign w:val="superscript"/>
          <w:lang w:eastAsia="ru-RU"/>
        </w:rPr>
        <w:t>3</w:t>
      </w:r>
      <w:r w:rsidRPr="000B36D4">
        <w:rPr>
          <w:rFonts w:ascii="Arial" w:eastAsia="Times New Roman" w:hAnsi="Arial" w:cs="Arial"/>
          <w:sz w:val="24"/>
          <w:szCs w:val="24"/>
          <w:lang w:eastAsia="ru-RU"/>
        </w:rPr>
        <w:t xml:space="preserve"> </w:t>
      </w:r>
      <w:r w:rsidRPr="000B36D4">
        <w:rPr>
          <w:rFonts w:ascii="Arial" w:eastAsia="Times New Roman" w:hAnsi="Arial" w:cs="Arial"/>
          <w:snapToGrid w:val="0"/>
          <w:sz w:val="24"/>
          <w:szCs w:val="24"/>
          <w:lang w:eastAsia="ru-RU"/>
        </w:rPr>
        <w:t xml:space="preserve">устанавливают и </w:t>
      </w:r>
      <w:r w:rsidRPr="000B36D4">
        <w:rPr>
          <w:rFonts w:ascii="Arial" w:eastAsia="Times New Roman" w:hAnsi="Arial" w:cs="Arial"/>
          <w:sz w:val="24"/>
          <w:szCs w:val="24"/>
          <w:lang w:eastAsia="ru-RU"/>
        </w:rPr>
        <w:t xml:space="preserve">проверяют не реже одного раза в месяц </w:t>
      </w:r>
      <w:r w:rsidRPr="000B36D4">
        <w:rPr>
          <w:rFonts w:ascii="Arial" w:eastAsia="Times New Roman" w:hAnsi="Arial" w:cs="Arial"/>
          <w:snapToGrid w:val="0"/>
          <w:sz w:val="24"/>
          <w:szCs w:val="24"/>
          <w:lang w:eastAsia="ru-RU"/>
        </w:rPr>
        <w:t xml:space="preserve">по </w:t>
      </w:r>
      <w:r w:rsidR="0025749D" w:rsidRPr="000B36D4">
        <w:rPr>
          <w:rFonts w:ascii="Arial" w:eastAsia="Times New Roman" w:hAnsi="Arial" w:cs="Arial"/>
          <w:snapToGrid w:val="0"/>
          <w:sz w:val="24"/>
          <w:szCs w:val="24"/>
          <w:lang w:eastAsia="ru-RU"/>
        </w:rPr>
        <w:t xml:space="preserve">п. </w:t>
      </w:r>
      <w:r w:rsidRPr="000B36D4">
        <w:rPr>
          <w:rFonts w:ascii="Arial" w:eastAsia="Times New Roman" w:hAnsi="Arial" w:cs="Arial"/>
          <w:snapToGrid w:val="0"/>
          <w:sz w:val="24"/>
          <w:szCs w:val="24"/>
          <w:lang w:eastAsia="ru-RU"/>
        </w:rPr>
        <w:t>2.8.3.1</w:t>
      </w:r>
      <w:r w:rsidR="0025749D" w:rsidRPr="000B36D4">
        <w:rPr>
          <w:rFonts w:ascii="Arial" w:eastAsia="Times New Roman" w:hAnsi="Arial" w:cs="Arial"/>
          <w:snapToGrid w:val="0"/>
          <w:sz w:val="24"/>
          <w:szCs w:val="24"/>
          <w:lang w:eastAsia="ru-RU"/>
        </w:rPr>
        <w:t xml:space="preserve"> </w:t>
      </w:r>
      <w:r w:rsidRPr="000B36D4">
        <w:rPr>
          <w:rFonts w:ascii="Arial" w:eastAsia="Times New Roman" w:hAnsi="Arial" w:cs="Arial"/>
          <w:snapToGrid w:val="0"/>
          <w:sz w:val="24"/>
          <w:szCs w:val="24"/>
          <w:lang w:eastAsia="ru-RU"/>
        </w:rPr>
        <w:t>ГОСТ 25794.2</w:t>
      </w:r>
      <w:r w:rsidR="00F36999">
        <w:rPr>
          <w:rFonts w:ascii="Arial" w:eastAsia="Times New Roman" w:hAnsi="Arial" w:cs="Arial"/>
          <w:snapToGrid w:val="0"/>
          <w:sz w:val="24"/>
          <w:szCs w:val="24"/>
          <w:lang w:eastAsia="ru-RU"/>
        </w:rPr>
        <w:t>-83</w:t>
      </w:r>
      <w:r w:rsidRPr="000B36D4">
        <w:rPr>
          <w:rFonts w:ascii="Arial" w:eastAsia="Times New Roman" w:hAnsi="Arial" w:cs="Arial"/>
          <w:snapToGrid w:val="0"/>
          <w:sz w:val="24"/>
          <w:szCs w:val="24"/>
          <w:lang w:eastAsia="ru-RU"/>
        </w:rPr>
        <w:t>.</w:t>
      </w:r>
    </w:p>
    <w:p w14:paraId="0C8E4DCD" w14:textId="77777777" w:rsidR="00D5156C" w:rsidRPr="00D5156C" w:rsidRDefault="00D5156C" w:rsidP="00425C2A">
      <w:pPr>
        <w:widowControl w:val="0"/>
        <w:spacing w:line="360" w:lineRule="auto"/>
        <w:ind w:firstLine="567"/>
        <w:contextualSpacing/>
        <w:mirrorIndents/>
        <w:jc w:val="both"/>
        <w:rPr>
          <w:rFonts w:ascii="Arial" w:eastAsia="Times New Roman" w:hAnsi="Arial" w:cs="Arial"/>
          <w:b/>
          <w:snapToGrid w:val="0"/>
          <w:sz w:val="24"/>
          <w:szCs w:val="24"/>
          <w:lang w:eastAsia="ru-RU"/>
        </w:rPr>
      </w:pPr>
      <w:r w:rsidRPr="00D5156C">
        <w:rPr>
          <w:rFonts w:ascii="Arial" w:eastAsia="Times New Roman" w:hAnsi="Arial" w:cs="Arial"/>
          <w:b/>
          <w:snapToGrid w:val="0"/>
          <w:sz w:val="24"/>
          <w:szCs w:val="24"/>
          <w:lang w:eastAsia="ru-RU"/>
        </w:rPr>
        <w:t>Кислота серная, раствор в соотношении (1:4)</w:t>
      </w:r>
    </w:p>
    <w:p w14:paraId="52B06E03" w14:textId="58B81180" w:rsidR="00425C2A" w:rsidRPr="000B36D4" w:rsidRDefault="00425C2A" w:rsidP="00425C2A">
      <w:pPr>
        <w:widowControl w:val="0"/>
        <w:spacing w:line="360" w:lineRule="auto"/>
        <w:ind w:firstLine="567"/>
        <w:contextualSpacing/>
        <w:mirrorIndents/>
        <w:jc w:val="both"/>
        <w:rPr>
          <w:rFonts w:ascii="Arial" w:eastAsia="Times New Roman" w:hAnsi="Arial" w:cs="Arial"/>
          <w:sz w:val="24"/>
          <w:szCs w:val="24"/>
          <w:lang w:eastAsia="ru-RU"/>
        </w:rPr>
      </w:pPr>
      <w:r w:rsidRPr="000B36D4">
        <w:rPr>
          <w:rFonts w:ascii="Arial" w:eastAsia="Times New Roman" w:hAnsi="Arial" w:cs="Arial"/>
          <w:snapToGrid w:val="0"/>
          <w:sz w:val="24"/>
          <w:szCs w:val="24"/>
          <w:lang w:eastAsia="ru-RU"/>
        </w:rPr>
        <w:t xml:space="preserve">В фарфоровый </w:t>
      </w:r>
      <w:r w:rsidRPr="000B36D4">
        <w:rPr>
          <w:rFonts w:ascii="Arial" w:eastAsia="Times New Roman" w:hAnsi="Arial" w:cs="Arial"/>
          <w:sz w:val="24"/>
          <w:szCs w:val="24"/>
          <w:lang w:eastAsia="ru-RU"/>
        </w:rPr>
        <w:t xml:space="preserve">стакан вместимостью 250 </w:t>
      </w:r>
      <w:r w:rsidR="00806DE7">
        <w:rPr>
          <w:rFonts w:ascii="Arial" w:eastAsia="Times New Roman" w:hAnsi="Arial" w:cs="Arial"/>
          <w:sz w:val="24"/>
          <w:szCs w:val="24"/>
          <w:lang w:eastAsia="ru-RU"/>
        </w:rPr>
        <w:t>см</w:t>
      </w:r>
      <w:r w:rsidR="00806DE7" w:rsidRPr="00806DE7">
        <w:rPr>
          <w:rFonts w:ascii="Arial" w:eastAsia="Times New Roman" w:hAnsi="Arial" w:cs="Arial"/>
          <w:sz w:val="24"/>
          <w:szCs w:val="24"/>
          <w:vertAlign w:val="superscript"/>
          <w:lang w:eastAsia="ru-RU"/>
        </w:rPr>
        <w:t>3</w:t>
      </w:r>
      <w:r w:rsidRPr="000B36D4">
        <w:rPr>
          <w:rFonts w:ascii="Arial" w:eastAsia="Times New Roman" w:hAnsi="Arial" w:cs="Arial"/>
          <w:sz w:val="24"/>
          <w:szCs w:val="24"/>
          <w:lang w:eastAsia="ru-RU"/>
        </w:rPr>
        <w:t xml:space="preserve"> цилиндром помещают 80 </w:t>
      </w:r>
      <w:r w:rsidR="00806DE7">
        <w:rPr>
          <w:rFonts w:ascii="Arial" w:eastAsia="Times New Roman" w:hAnsi="Arial" w:cs="Arial"/>
          <w:sz w:val="24"/>
          <w:szCs w:val="24"/>
          <w:lang w:eastAsia="ru-RU"/>
        </w:rPr>
        <w:t>см</w:t>
      </w:r>
      <w:r w:rsidR="00806DE7" w:rsidRPr="00806DE7">
        <w:rPr>
          <w:rFonts w:ascii="Arial" w:eastAsia="Times New Roman" w:hAnsi="Arial" w:cs="Arial"/>
          <w:sz w:val="24"/>
          <w:szCs w:val="24"/>
          <w:vertAlign w:val="superscript"/>
          <w:lang w:eastAsia="ru-RU"/>
        </w:rPr>
        <w:t>3</w:t>
      </w:r>
      <w:r w:rsidRPr="000B36D4">
        <w:rPr>
          <w:rFonts w:ascii="Arial" w:eastAsia="Times New Roman" w:hAnsi="Arial" w:cs="Arial"/>
          <w:sz w:val="24"/>
          <w:szCs w:val="24"/>
          <w:lang w:eastAsia="ru-RU"/>
        </w:rPr>
        <w:t xml:space="preserve"> воды, осторожно, при перемешивании, цилиндром </w:t>
      </w:r>
      <w:r w:rsidRPr="000B36D4">
        <w:rPr>
          <w:rFonts w:ascii="Arial" w:eastAsia="Times New Roman" w:hAnsi="Arial" w:cs="Arial"/>
          <w:snapToGrid w:val="0"/>
          <w:sz w:val="24"/>
          <w:szCs w:val="24"/>
          <w:lang w:eastAsia="ru-RU"/>
        </w:rPr>
        <w:t xml:space="preserve">приливают 20 </w:t>
      </w:r>
      <w:r w:rsidR="00806DE7">
        <w:rPr>
          <w:rFonts w:ascii="Arial" w:eastAsia="Times New Roman" w:hAnsi="Arial" w:cs="Arial"/>
          <w:sz w:val="24"/>
          <w:szCs w:val="24"/>
          <w:lang w:eastAsia="ru-RU"/>
        </w:rPr>
        <w:t>см</w:t>
      </w:r>
      <w:r w:rsidR="00806DE7" w:rsidRPr="00806DE7">
        <w:rPr>
          <w:rFonts w:ascii="Arial" w:eastAsia="Times New Roman" w:hAnsi="Arial" w:cs="Arial"/>
          <w:sz w:val="24"/>
          <w:szCs w:val="24"/>
          <w:vertAlign w:val="superscript"/>
          <w:lang w:eastAsia="ru-RU"/>
        </w:rPr>
        <w:t>3</w:t>
      </w:r>
      <w:r w:rsidRPr="000B36D4">
        <w:rPr>
          <w:rFonts w:ascii="Arial" w:eastAsia="Times New Roman" w:hAnsi="Arial" w:cs="Arial"/>
          <w:snapToGrid w:val="0"/>
          <w:sz w:val="24"/>
          <w:szCs w:val="24"/>
          <w:lang w:eastAsia="ru-RU"/>
        </w:rPr>
        <w:t xml:space="preserve"> серной кислоты концентрированной</w:t>
      </w:r>
      <w:r w:rsidRPr="000B36D4">
        <w:rPr>
          <w:rFonts w:ascii="Arial" w:eastAsia="Times New Roman" w:hAnsi="Arial" w:cs="Arial"/>
          <w:sz w:val="24"/>
          <w:szCs w:val="24"/>
          <w:lang w:eastAsia="ru-RU"/>
        </w:rPr>
        <w:t>, тщательно перемешивают, охлаждают до температуры окружающего воздуха</w:t>
      </w:r>
      <w:r w:rsidRPr="000B36D4">
        <w:rPr>
          <w:rFonts w:ascii="Arial" w:eastAsia="Times New Roman" w:hAnsi="Arial" w:cs="Arial"/>
          <w:snapToGrid w:val="0"/>
          <w:sz w:val="24"/>
          <w:szCs w:val="24"/>
          <w:lang w:eastAsia="ru-RU"/>
        </w:rPr>
        <w:t xml:space="preserve"> от 15 °С до 25 °С.</w:t>
      </w:r>
    </w:p>
    <w:p w14:paraId="2B762EB1" w14:textId="77777777" w:rsidR="00425C2A" w:rsidRPr="00E32056" w:rsidRDefault="00425C2A" w:rsidP="00425C2A">
      <w:pPr>
        <w:spacing w:line="360" w:lineRule="auto"/>
        <w:ind w:firstLine="567"/>
        <w:contextualSpacing/>
        <w:mirrorIndents/>
        <w:jc w:val="both"/>
        <w:rPr>
          <w:rFonts w:ascii="Arial" w:eastAsia="Times New Roman" w:hAnsi="Arial" w:cs="Arial"/>
          <w:b/>
          <w:sz w:val="24"/>
          <w:szCs w:val="24"/>
          <w:lang w:eastAsia="ru-RU"/>
        </w:rPr>
      </w:pPr>
      <w:bookmarkStart w:id="17" w:name="_Hlk99024718"/>
      <w:r w:rsidRPr="00E32056">
        <w:rPr>
          <w:rFonts w:ascii="Arial" w:eastAsia="Times New Roman" w:hAnsi="Arial" w:cs="Arial"/>
          <w:b/>
          <w:sz w:val="24"/>
          <w:szCs w:val="24"/>
          <w:lang w:eastAsia="ru-RU"/>
        </w:rPr>
        <w:t>Порядок выполнения измерений</w:t>
      </w:r>
    </w:p>
    <w:p w14:paraId="6FE9F864" w14:textId="77777777" w:rsidR="00425C2A" w:rsidRPr="000B36D4" w:rsidRDefault="00425C2A" w:rsidP="00425C2A">
      <w:pPr>
        <w:spacing w:line="360" w:lineRule="auto"/>
        <w:ind w:firstLine="567"/>
        <w:contextualSpacing/>
        <w:mirrorIndents/>
        <w:jc w:val="both"/>
        <w:rPr>
          <w:rFonts w:ascii="Arial" w:eastAsia="Times New Roman" w:hAnsi="Arial" w:cs="Arial"/>
          <w:sz w:val="24"/>
          <w:szCs w:val="24"/>
        </w:rPr>
      </w:pPr>
      <w:r w:rsidRPr="000B36D4">
        <w:rPr>
          <w:rFonts w:ascii="Arial" w:eastAsia="Times New Roman" w:hAnsi="Arial" w:cs="Arial"/>
          <w:sz w:val="24"/>
          <w:szCs w:val="24"/>
          <w:lang w:eastAsia="ru-RU"/>
        </w:rPr>
        <w:t>Измерение включает два параллельных определения.</w:t>
      </w:r>
      <w:r w:rsidR="00401872" w:rsidRPr="000B36D4">
        <w:rPr>
          <w:rFonts w:ascii="Arial" w:eastAsia="Times New Roman" w:hAnsi="Arial" w:cs="Arial"/>
          <w:sz w:val="24"/>
          <w:szCs w:val="24"/>
          <w:lang w:eastAsia="ru-RU"/>
        </w:rPr>
        <w:t xml:space="preserve"> </w:t>
      </w:r>
      <w:bookmarkEnd w:id="17"/>
      <w:r w:rsidRPr="000B36D4">
        <w:rPr>
          <w:rFonts w:ascii="Arial" w:eastAsia="Times New Roman" w:hAnsi="Arial" w:cs="Arial"/>
          <w:sz w:val="24"/>
          <w:szCs w:val="24"/>
        </w:rPr>
        <w:t xml:space="preserve">В коническую колбу вместимостью 100 </w:t>
      </w:r>
      <w:r w:rsidR="00806DE7">
        <w:rPr>
          <w:rFonts w:ascii="Arial" w:eastAsia="Times New Roman" w:hAnsi="Arial" w:cs="Arial"/>
          <w:sz w:val="24"/>
          <w:szCs w:val="24"/>
        </w:rPr>
        <w:t>см</w:t>
      </w:r>
      <w:r w:rsidR="00806DE7" w:rsidRPr="00806DE7">
        <w:rPr>
          <w:rFonts w:ascii="Arial" w:eastAsia="Times New Roman" w:hAnsi="Arial" w:cs="Arial"/>
          <w:sz w:val="24"/>
          <w:szCs w:val="24"/>
          <w:vertAlign w:val="superscript"/>
        </w:rPr>
        <w:t>3</w:t>
      </w:r>
      <w:r w:rsidRPr="000B36D4">
        <w:rPr>
          <w:rFonts w:ascii="Arial" w:eastAsia="Times New Roman" w:hAnsi="Arial" w:cs="Arial"/>
          <w:sz w:val="24"/>
          <w:szCs w:val="24"/>
        </w:rPr>
        <w:t xml:space="preserve"> помещают пипетками 2 </w:t>
      </w:r>
      <w:r w:rsidR="00806DE7">
        <w:rPr>
          <w:rFonts w:ascii="Arial" w:eastAsia="Times New Roman" w:hAnsi="Arial" w:cs="Arial"/>
          <w:sz w:val="24"/>
          <w:szCs w:val="24"/>
        </w:rPr>
        <w:t>см</w:t>
      </w:r>
      <w:r w:rsidR="00806DE7" w:rsidRPr="00806DE7">
        <w:rPr>
          <w:rFonts w:ascii="Arial" w:eastAsia="Times New Roman" w:hAnsi="Arial" w:cs="Arial"/>
          <w:sz w:val="24"/>
          <w:szCs w:val="24"/>
          <w:vertAlign w:val="superscript"/>
        </w:rPr>
        <w:t>3</w:t>
      </w:r>
      <w:r w:rsidRPr="000B36D4">
        <w:rPr>
          <w:rFonts w:ascii="Arial" w:eastAsia="Times New Roman" w:hAnsi="Arial" w:cs="Arial"/>
          <w:sz w:val="24"/>
          <w:szCs w:val="24"/>
        </w:rPr>
        <w:t xml:space="preserve"> основного стандартного раствора </w:t>
      </w:r>
      <w:r w:rsidRPr="000B36D4">
        <w:rPr>
          <w:rFonts w:ascii="Arial" w:eastAsia="Times New Roman" w:hAnsi="Arial" w:cs="Arial"/>
          <w:sz w:val="24"/>
          <w:szCs w:val="24"/>
          <w:lang w:eastAsia="ru-RU"/>
        </w:rPr>
        <w:t xml:space="preserve">перекиси водорода </w:t>
      </w:r>
      <w:r w:rsidRPr="000B36D4">
        <w:rPr>
          <w:rFonts w:ascii="Arial" w:eastAsia="Times New Roman" w:hAnsi="Arial" w:cs="Arial"/>
          <w:sz w:val="24"/>
          <w:szCs w:val="24"/>
        </w:rPr>
        <w:t xml:space="preserve">№ 1, 10 </w:t>
      </w:r>
      <w:r w:rsidR="00806DE7">
        <w:rPr>
          <w:rFonts w:ascii="Arial" w:eastAsia="Times New Roman" w:hAnsi="Arial" w:cs="Arial"/>
          <w:sz w:val="24"/>
          <w:szCs w:val="24"/>
        </w:rPr>
        <w:t>см</w:t>
      </w:r>
      <w:r w:rsidR="00806DE7" w:rsidRPr="00806DE7">
        <w:rPr>
          <w:rFonts w:ascii="Arial" w:eastAsia="Times New Roman" w:hAnsi="Arial" w:cs="Arial"/>
          <w:sz w:val="24"/>
          <w:szCs w:val="24"/>
          <w:vertAlign w:val="superscript"/>
        </w:rPr>
        <w:t>3</w:t>
      </w:r>
      <w:r w:rsidRPr="000B36D4">
        <w:rPr>
          <w:rFonts w:ascii="Arial" w:eastAsia="Times New Roman" w:hAnsi="Arial" w:cs="Arial"/>
          <w:sz w:val="24"/>
          <w:szCs w:val="24"/>
        </w:rPr>
        <w:t xml:space="preserve"> раствора кислоты серной, приготовленного по пункту А.2.2, титруют раствором калия марганцовокислого </w:t>
      </w:r>
      <w:r w:rsidRPr="000B36D4">
        <w:rPr>
          <w:rFonts w:ascii="Arial" w:eastAsia="Times New Roman" w:hAnsi="Arial" w:cs="Arial"/>
          <w:snapToGrid w:val="0"/>
          <w:sz w:val="24"/>
          <w:szCs w:val="24"/>
        </w:rPr>
        <w:t xml:space="preserve">молярной концентрации </w:t>
      </w:r>
      <m:oMath>
        <m:r>
          <w:rPr>
            <w:rFonts w:ascii="Cambria Math" w:eastAsia="Times New Roman" w:hAnsi="Arial" w:cs="Arial"/>
            <w:sz w:val="24"/>
            <w:szCs w:val="24"/>
          </w:rPr>
          <m:t>C</m:t>
        </m:r>
      </m:oMath>
      <w:r w:rsidRPr="000B36D4">
        <w:rPr>
          <w:rFonts w:ascii="Arial" w:eastAsia="Times New Roman" w:hAnsi="Arial" w:cs="Arial"/>
          <w:snapToGrid w:val="0"/>
          <w:sz w:val="24"/>
          <w:szCs w:val="24"/>
        </w:rPr>
        <w:t> (1/5 КМ</w:t>
      </w:r>
      <w:r w:rsidRPr="000B36D4">
        <w:rPr>
          <w:rFonts w:ascii="Arial" w:eastAsia="Times New Roman" w:hAnsi="Arial" w:cs="Arial"/>
          <w:snapToGrid w:val="0"/>
          <w:sz w:val="24"/>
          <w:szCs w:val="24"/>
          <w:lang w:val="en-US"/>
        </w:rPr>
        <w:t>n</w:t>
      </w:r>
      <w:r w:rsidRPr="000B36D4">
        <w:rPr>
          <w:rFonts w:ascii="Arial" w:eastAsia="Times New Roman" w:hAnsi="Arial" w:cs="Arial"/>
          <w:snapToGrid w:val="0"/>
          <w:sz w:val="24"/>
          <w:szCs w:val="24"/>
        </w:rPr>
        <w:t>О</w:t>
      </w:r>
      <w:r w:rsidRPr="000B36D4">
        <w:rPr>
          <w:rFonts w:ascii="Arial" w:eastAsia="Times New Roman" w:hAnsi="Arial" w:cs="Arial"/>
          <w:snapToGrid w:val="0"/>
          <w:sz w:val="24"/>
          <w:szCs w:val="24"/>
          <w:vertAlign w:val="subscript"/>
        </w:rPr>
        <w:t>4</w:t>
      </w:r>
      <w:r w:rsidRPr="000B36D4">
        <w:rPr>
          <w:rFonts w:ascii="Arial" w:eastAsia="Times New Roman" w:hAnsi="Arial" w:cs="Arial"/>
          <w:sz w:val="24"/>
          <w:szCs w:val="24"/>
        </w:rPr>
        <w:t>)</w:t>
      </w:r>
      <w:r w:rsidRPr="000B36D4">
        <w:rPr>
          <w:rFonts w:ascii="Arial" w:eastAsia="Times New Roman" w:hAnsi="Arial" w:cs="Arial"/>
          <w:snapToGrid w:val="0"/>
          <w:sz w:val="24"/>
          <w:szCs w:val="24"/>
        </w:rPr>
        <w:t> = </w:t>
      </w:r>
      <w:r w:rsidRPr="000B36D4">
        <w:rPr>
          <w:rFonts w:ascii="Arial" w:eastAsia="Times New Roman" w:hAnsi="Arial" w:cs="Arial"/>
          <w:sz w:val="24"/>
          <w:szCs w:val="24"/>
        </w:rPr>
        <w:t>0,1 моль/</w:t>
      </w:r>
      <w:r w:rsidR="00501E3C">
        <w:rPr>
          <w:rFonts w:ascii="Arial" w:eastAsia="Times New Roman" w:hAnsi="Arial" w:cs="Arial"/>
          <w:sz w:val="24"/>
          <w:szCs w:val="24"/>
        </w:rPr>
        <w:t>дм</w:t>
      </w:r>
      <w:r w:rsidR="00501E3C" w:rsidRPr="00501E3C">
        <w:rPr>
          <w:rFonts w:ascii="Arial" w:eastAsia="Times New Roman" w:hAnsi="Arial" w:cs="Arial"/>
          <w:sz w:val="24"/>
          <w:szCs w:val="24"/>
          <w:vertAlign w:val="superscript"/>
        </w:rPr>
        <w:t>3</w:t>
      </w:r>
      <w:r w:rsidRPr="000B36D4">
        <w:rPr>
          <w:rFonts w:ascii="Arial" w:eastAsia="Times New Roman" w:hAnsi="Arial" w:cs="Arial"/>
          <w:sz w:val="24"/>
          <w:szCs w:val="24"/>
        </w:rPr>
        <w:t>, до появления розовой окраски раствора, неисчезающей в течение 30 с.</w:t>
      </w:r>
    </w:p>
    <w:p w14:paraId="7DEB0817" w14:textId="77777777" w:rsidR="00425C2A" w:rsidRPr="000B36D4" w:rsidRDefault="00425C2A" w:rsidP="00425C2A">
      <w:pPr>
        <w:spacing w:line="360" w:lineRule="auto"/>
        <w:ind w:firstLine="567"/>
        <w:contextualSpacing/>
        <w:mirrorIndents/>
        <w:jc w:val="both"/>
        <w:rPr>
          <w:rFonts w:ascii="Arial" w:eastAsia="Times New Roman" w:hAnsi="Arial" w:cs="Arial"/>
          <w:sz w:val="24"/>
          <w:szCs w:val="24"/>
        </w:rPr>
      </w:pPr>
      <w:r w:rsidRPr="000B36D4">
        <w:rPr>
          <w:rFonts w:ascii="Arial" w:eastAsia="Times New Roman" w:hAnsi="Arial" w:cs="Arial"/>
          <w:sz w:val="24"/>
          <w:szCs w:val="24"/>
        </w:rPr>
        <w:t xml:space="preserve">Массовую концентрацию перекиси водорода в основном стандартном растворе перекиси водорода № 1 </w:t>
      </w:r>
      <m:oMath>
        <m:sSub>
          <m:sSubPr>
            <m:ctrlPr>
              <w:rPr>
                <w:rFonts w:ascii="Cambria Math" w:eastAsia="Times New Roman" w:hAnsi="Arial" w:cs="Arial"/>
                <w:sz w:val="24"/>
                <w:szCs w:val="24"/>
                <w:lang w:eastAsia="ru-RU"/>
              </w:rPr>
            </m:ctrlPr>
          </m:sSubPr>
          <m:e>
            <m:r>
              <m:rPr>
                <m:sty m:val="p"/>
              </m:rPr>
              <w:rPr>
                <w:rFonts w:ascii="Cambria Math" w:eastAsia="Times New Roman" w:hAnsi="Arial" w:cs="Arial"/>
                <w:sz w:val="24"/>
                <w:szCs w:val="24"/>
              </w:rPr>
              <m:t>С</m:t>
            </m:r>
          </m:e>
          <m:sub>
            <m:r>
              <m:rPr>
                <m:sty m:val="p"/>
              </m:rPr>
              <w:rPr>
                <w:rFonts w:ascii="Cambria Math" w:eastAsia="Times New Roman" w:hAnsi="Arial" w:cs="Arial"/>
                <w:sz w:val="24"/>
                <w:szCs w:val="24"/>
              </w:rPr>
              <m:t>о</m:t>
            </m:r>
            <m:r>
              <m:rPr>
                <m:sty m:val="p"/>
              </m:rPr>
              <w:rPr>
                <w:rFonts w:ascii="Cambria Math" w:eastAsia="Times New Roman" w:hAnsi="Arial" w:cs="Arial"/>
                <w:sz w:val="24"/>
                <w:szCs w:val="24"/>
              </w:rPr>
              <m:t>1</m:t>
            </m:r>
          </m:sub>
        </m:sSub>
      </m:oMath>
      <w:r w:rsidRPr="000B36D4">
        <w:rPr>
          <w:rFonts w:ascii="Arial" w:eastAsia="Times New Roman" w:hAnsi="Arial" w:cs="Arial"/>
          <w:sz w:val="24"/>
          <w:szCs w:val="24"/>
        </w:rPr>
        <w:t>, мг/</w:t>
      </w:r>
      <w:r w:rsidR="00806DE7">
        <w:rPr>
          <w:rFonts w:ascii="Arial" w:eastAsia="Times New Roman" w:hAnsi="Arial" w:cs="Arial"/>
          <w:sz w:val="24"/>
          <w:szCs w:val="24"/>
        </w:rPr>
        <w:t>см</w:t>
      </w:r>
      <w:r w:rsidR="00806DE7" w:rsidRPr="00806DE7">
        <w:rPr>
          <w:rFonts w:ascii="Arial" w:eastAsia="Times New Roman" w:hAnsi="Arial" w:cs="Arial"/>
          <w:sz w:val="24"/>
          <w:szCs w:val="24"/>
          <w:vertAlign w:val="superscript"/>
        </w:rPr>
        <w:t>3</w:t>
      </w:r>
      <w:r w:rsidRPr="000B36D4">
        <w:rPr>
          <w:rFonts w:ascii="Arial" w:eastAsia="Times New Roman" w:hAnsi="Arial" w:cs="Arial"/>
          <w:sz w:val="24"/>
          <w:szCs w:val="24"/>
        </w:rPr>
        <w:t>, рассчитывают по формуле</w:t>
      </w:r>
    </w:p>
    <w:p w14:paraId="3CA24C9F" w14:textId="2BB16164" w:rsidR="00425C2A" w:rsidRPr="000B36D4" w:rsidRDefault="00000000" w:rsidP="00425C2A">
      <w:pPr>
        <w:spacing w:line="360" w:lineRule="auto"/>
        <w:ind w:firstLine="567"/>
        <w:contextualSpacing/>
        <w:mirrorIndents/>
        <w:jc w:val="right"/>
        <w:rPr>
          <w:rFonts w:ascii="Arial" w:eastAsia="Times New Roman" w:hAnsi="Arial" w:cs="Arial"/>
          <w:sz w:val="24"/>
          <w:szCs w:val="24"/>
          <w:lang w:eastAsia="ru-RU"/>
        </w:rPr>
      </w:pPr>
      <m:oMath>
        <m:sSub>
          <m:sSubPr>
            <m:ctrlPr>
              <w:rPr>
                <w:rFonts w:ascii="Cambria Math" w:eastAsia="Times New Roman" w:hAnsi="Arial" w:cs="Arial"/>
                <w:sz w:val="24"/>
                <w:szCs w:val="24"/>
                <w:lang w:eastAsia="ru-RU"/>
              </w:rPr>
            </m:ctrlPr>
          </m:sSubPr>
          <m:e>
            <m:r>
              <m:rPr>
                <m:sty m:val="p"/>
              </m:rPr>
              <w:rPr>
                <w:rFonts w:ascii="Cambria Math" w:eastAsia="Times New Roman" w:hAnsi="Arial" w:cs="Arial"/>
                <w:sz w:val="24"/>
                <w:szCs w:val="24"/>
                <w:lang w:eastAsia="ru-RU"/>
              </w:rPr>
              <m:t>С</m:t>
            </m:r>
          </m:e>
          <m:sub>
            <m:r>
              <m:rPr>
                <m:sty m:val="p"/>
              </m:rPr>
              <w:rPr>
                <w:rFonts w:ascii="Cambria Math" w:eastAsia="Times New Roman" w:hAnsi="Arial" w:cs="Arial"/>
                <w:sz w:val="24"/>
                <w:szCs w:val="24"/>
                <w:lang w:eastAsia="ru-RU"/>
              </w:rPr>
              <m:t>о</m:t>
            </m:r>
            <m:r>
              <m:rPr>
                <m:sty m:val="p"/>
              </m:rPr>
              <w:rPr>
                <w:rFonts w:ascii="Cambria Math" w:eastAsia="Times New Roman" w:hAnsi="Arial" w:cs="Arial"/>
                <w:sz w:val="24"/>
                <w:szCs w:val="24"/>
                <w:lang w:eastAsia="ru-RU"/>
              </w:rPr>
              <m:t>1</m:t>
            </m:r>
          </m:sub>
        </m:sSub>
        <m:r>
          <w:rPr>
            <w:rFonts w:ascii="Cambria Math" w:eastAsia="Times New Roman" w:hAnsi="Arial" w:cs="Arial"/>
            <w:sz w:val="24"/>
            <w:szCs w:val="24"/>
            <w:lang w:eastAsia="ru-RU"/>
          </w:rPr>
          <m:t>=</m:t>
        </m:r>
        <m:f>
          <m:fPr>
            <m:ctrlPr>
              <w:rPr>
                <w:rFonts w:ascii="Cambria Math" w:eastAsia="Times New Roman" w:hAnsi="Arial" w:cs="Arial"/>
                <w:i/>
                <w:sz w:val="24"/>
                <w:szCs w:val="24"/>
                <w:lang w:eastAsia="ru-RU"/>
              </w:rPr>
            </m:ctrlPr>
          </m:fPr>
          <m:num>
            <m:r>
              <w:rPr>
                <w:rFonts w:ascii="Cambria Math" w:eastAsia="Times New Roman" w:hAnsi="Arial" w:cs="Arial"/>
                <w:sz w:val="24"/>
                <w:szCs w:val="24"/>
                <w:lang w:eastAsia="ru-RU"/>
              </w:rPr>
              <m:t>V</m:t>
            </m:r>
            <m:r>
              <w:rPr>
                <w:rFonts w:ascii="Cambria Math" w:eastAsia="Times New Roman" w:hAnsi="Cambria Math" w:cs="Arial"/>
                <w:sz w:val="24"/>
                <w:szCs w:val="24"/>
                <w:lang w:eastAsia="ru-RU"/>
              </w:rPr>
              <m:t>⋅</m:t>
            </m:r>
            <m:r>
              <w:rPr>
                <w:rFonts w:ascii="Cambria Math" w:eastAsia="Times New Roman" w:hAnsi="Arial" w:cs="Arial"/>
                <w:sz w:val="24"/>
                <w:szCs w:val="24"/>
                <w:lang w:eastAsia="ru-RU"/>
              </w:rPr>
              <m:t>С∙К∙</m:t>
            </m:r>
            <m:r>
              <w:rPr>
                <w:rFonts w:ascii="Cambria Math" w:eastAsia="Times New Roman" w:hAnsi="Arial" w:cs="Arial"/>
                <w:sz w:val="24"/>
                <w:szCs w:val="24"/>
                <w:lang w:eastAsia="ru-RU"/>
              </w:rPr>
              <m:t xml:space="preserve">17,08 </m:t>
            </m:r>
            <m:r>
              <w:rPr>
                <w:rFonts w:ascii="Cambria Math" w:eastAsia="Times New Roman" w:hAnsi="Arial" w:cs="Arial"/>
                <w:sz w:val="24"/>
                <w:szCs w:val="24"/>
                <w:lang w:eastAsia="ru-RU"/>
              </w:rPr>
              <m:t>∙</m:t>
            </m:r>
            <m:r>
              <w:rPr>
                <w:rFonts w:ascii="Cambria Math" w:eastAsia="Times New Roman" w:hAnsi="Arial" w:cs="Arial"/>
                <w:sz w:val="24"/>
                <w:szCs w:val="24"/>
                <w:lang w:eastAsia="ru-RU"/>
              </w:rPr>
              <m:t>1000</m:t>
            </m:r>
          </m:num>
          <m:den>
            <m:sSub>
              <m:sSubPr>
                <m:ctrlPr>
                  <w:rPr>
                    <w:rFonts w:ascii="Cambria Math" w:eastAsia="Times New Roman" w:hAnsi="Arial" w:cs="Arial"/>
                    <w:i/>
                    <w:sz w:val="24"/>
                    <w:szCs w:val="24"/>
                    <w:lang w:eastAsia="ru-RU"/>
                  </w:rPr>
                </m:ctrlPr>
              </m:sSubPr>
              <m:e>
                <m:r>
                  <w:rPr>
                    <w:rFonts w:ascii="Cambria Math" w:eastAsia="Times New Roman" w:hAnsi="Arial" w:cs="Arial"/>
                    <w:sz w:val="24"/>
                    <w:szCs w:val="24"/>
                    <w:lang w:eastAsia="ru-RU"/>
                  </w:rPr>
                  <m:t>V</m:t>
                </m:r>
              </m:e>
              <m:sub>
                <m:r>
                  <w:rPr>
                    <w:rFonts w:ascii="Cambria Math" w:eastAsia="Times New Roman" w:hAnsi="Arial" w:cs="Arial"/>
                    <w:sz w:val="24"/>
                    <w:szCs w:val="24"/>
                    <w:lang w:eastAsia="ru-RU"/>
                  </w:rPr>
                  <m:t>1</m:t>
                </m:r>
              </m:sub>
            </m:sSub>
            <m:r>
              <w:rPr>
                <w:rFonts w:ascii="Cambria Math" w:eastAsia="Times New Roman" w:hAnsi="Arial" w:cs="Arial"/>
                <w:sz w:val="24"/>
                <w:szCs w:val="24"/>
                <w:lang w:eastAsia="ru-RU"/>
              </w:rPr>
              <m:t>∙</m:t>
            </m:r>
            <m:r>
              <w:rPr>
                <w:rFonts w:ascii="Cambria Math" w:eastAsia="Times New Roman" w:hAnsi="Arial" w:cs="Arial"/>
                <w:sz w:val="24"/>
                <w:szCs w:val="24"/>
                <w:lang w:eastAsia="ru-RU"/>
              </w:rPr>
              <m:t>1000</m:t>
            </m:r>
          </m:den>
        </m:f>
      </m:oMath>
      <w:r w:rsidR="00425C2A" w:rsidRPr="000B36D4">
        <w:rPr>
          <w:rFonts w:ascii="Arial" w:eastAsia="Times New Roman" w:hAnsi="Arial" w:cs="Arial"/>
          <w:sz w:val="24"/>
          <w:szCs w:val="24"/>
          <w:lang w:eastAsia="ru-RU"/>
        </w:rPr>
        <w:t xml:space="preserve">, </w:t>
      </w:r>
      <w:r w:rsidR="00425C2A" w:rsidRPr="000B36D4">
        <w:rPr>
          <w:rFonts w:ascii="Arial" w:eastAsia="Times New Roman" w:hAnsi="Arial" w:cs="Arial"/>
          <w:sz w:val="24"/>
          <w:szCs w:val="24"/>
          <w:lang w:eastAsia="ru-RU"/>
        </w:rPr>
        <w:tab/>
      </w:r>
      <w:r w:rsidR="00425C2A" w:rsidRPr="000B36D4">
        <w:rPr>
          <w:rFonts w:ascii="Arial" w:eastAsia="Times New Roman" w:hAnsi="Arial" w:cs="Arial"/>
          <w:sz w:val="24"/>
          <w:szCs w:val="24"/>
          <w:lang w:eastAsia="ru-RU"/>
        </w:rPr>
        <w:tab/>
      </w:r>
      <w:r w:rsidR="00425C2A" w:rsidRPr="000B36D4">
        <w:rPr>
          <w:rFonts w:ascii="Arial" w:eastAsia="Times New Roman" w:hAnsi="Arial" w:cs="Arial"/>
          <w:sz w:val="24"/>
          <w:szCs w:val="24"/>
          <w:lang w:eastAsia="ru-RU"/>
        </w:rPr>
        <w:tab/>
      </w:r>
      <w:r w:rsidR="00425C2A" w:rsidRPr="000B36D4">
        <w:rPr>
          <w:rFonts w:ascii="Arial" w:eastAsia="Times New Roman" w:hAnsi="Arial" w:cs="Arial"/>
          <w:sz w:val="24"/>
          <w:szCs w:val="24"/>
          <w:lang w:eastAsia="ru-RU"/>
        </w:rPr>
        <w:tab/>
      </w:r>
      <w:r w:rsidR="00425C2A" w:rsidRPr="000B36D4">
        <w:rPr>
          <w:rFonts w:ascii="Arial" w:eastAsia="Times New Roman" w:hAnsi="Arial" w:cs="Arial"/>
          <w:sz w:val="24"/>
          <w:szCs w:val="24"/>
          <w:lang w:eastAsia="ru-RU"/>
        </w:rPr>
        <w:tab/>
      </w:r>
      <w:r w:rsidR="00425C2A" w:rsidRPr="000B36D4">
        <w:rPr>
          <w:rFonts w:ascii="Arial" w:eastAsia="Times New Roman" w:hAnsi="Arial" w:cs="Arial"/>
          <w:sz w:val="24"/>
          <w:szCs w:val="24"/>
          <w:lang w:eastAsia="ru-RU"/>
        </w:rPr>
        <w:tab/>
        <w:t>(</w:t>
      </w:r>
      <w:r w:rsidR="00A024A7" w:rsidRPr="007F6791">
        <w:rPr>
          <w:rFonts w:ascii="Arial" w:eastAsia="Times New Roman" w:hAnsi="Arial" w:cs="Arial"/>
          <w:sz w:val="24"/>
          <w:szCs w:val="24"/>
          <w:lang w:eastAsia="ru-RU"/>
        </w:rPr>
        <w:t>16</w:t>
      </w:r>
      <w:r w:rsidR="00425C2A" w:rsidRPr="000B36D4">
        <w:rPr>
          <w:rFonts w:ascii="Arial" w:eastAsia="Times New Roman" w:hAnsi="Arial" w:cs="Arial"/>
          <w:sz w:val="24"/>
          <w:szCs w:val="24"/>
          <w:lang w:eastAsia="ru-RU"/>
        </w:rPr>
        <w:t>)</w:t>
      </w:r>
    </w:p>
    <w:p w14:paraId="396249C0" w14:textId="77777777" w:rsidR="00425C2A" w:rsidRPr="000B36D4" w:rsidRDefault="00425C2A" w:rsidP="00425C2A">
      <w:pPr>
        <w:spacing w:line="360" w:lineRule="auto"/>
        <w:ind w:firstLine="567"/>
        <w:contextualSpacing/>
        <w:mirrorIndents/>
        <w:jc w:val="both"/>
        <w:rPr>
          <w:rFonts w:ascii="Arial" w:eastAsia="Times New Roman" w:hAnsi="Arial" w:cs="Arial"/>
          <w:snapToGrid w:val="0"/>
          <w:sz w:val="24"/>
          <w:szCs w:val="24"/>
          <w:lang w:eastAsia="ru-RU"/>
        </w:rPr>
      </w:pPr>
      <w:r w:rsidRPr="000B36D4">
        <w:rPr>
          <w:rFonts w:ascii="Arial" w:eastAsia="Times New Roman" w:hAnsi="Arial" w:cs="Arial"/>
          <w:sz w:val="24"/>
          <w:szCs w:val="24"/>
          <w:lang w:eastAsia="ru-RU"/>
        </w:rPr>
        <w:t xml:space="preserve">где </w:t>
      </w:r>
      <m:oMath>
        <m:r>
          <w:rPr>
            <w:rFonts w:ascii="Cambria Math" w:eastAsia="Times New Roman" w:hAnsi="Cambria Math" w:cs="Arial"/>
            <w:sz w:val="24"/>
            <w:szCs w:val="24"/>
            <w:lang w:val="en-US" w:eastAsia="ru-RU"/>
          </w:rPr>
          <m:t>V</m:t>
        </m:r>
      </m:oMath>
      <w:r w:rsidRPr="000B36D4">
        <w:rPr>
          <w:rFonts w:ascii="Arial" w:eastAsia="Times New Roman" w:hAnsi="Arial" w:cs="Arial"/>
          <w:noProof/>
          <w:sz w:val="24"/>
          <w:szCs w:val="24"/>
          <w:lang w:eastAsia="ru-RU"/>
        </w:rPr>
        <w:t xml:space="preserve"> </w:t>
      </w:r>
      <w:r w:rsidRPr="000B36D4">
        <w:rPr>
          <w:rFonts w:ascii="Arial" w:eastAsia="Times New Roman" w:hAnsi="Arial" w:cs="Arial"/>
          <w:snapToGrid w:val="0"/>
          <w:sz w:val="24"/>
          <w:szCs w:val="24"/>
          <w:lang w:eastAsia="ru-RU"/>
        </w:rPr>
        <w:t>– объ</w:t>
      </w:r>
      <w:r w:rsidR="00B54F85">
        <w:rPr>
          <w:rFonts w:ascii="Arial" w:eastAsia="Times New Roman" w:hAnsi="Arial" w:cs="Arial"/>
          <w:snapToGrid w:val="0"/>
          <w:sz w:val="24"/>
          <w:szCs w:val="24"/>
          <w:lang w:eastAsia="ru-RU"/>
        </w:rPr>
        <w:t>е</w:t>
      </w:r>
      <w:r w:rsidRPr="000B36D4">
        <w:rPr>
          <w:rFonts w:ascii="Arial" w:eastAsia="Times New Roman" w:hAnsi="Arial" w:cs="Arial"/>
          <w:snapToGrid w:val="0"/>
          <w:sz w:val="24"/>
          <w:szCs w:val="24"/>
          <w:lang w:eastAsia="ru-RU"/>
        </w:rPr>
        <w:t xml:space="preserve">м раствора калия марганцовокислого молярной концентрации </w:t>
      </w:r>
      <m:oMath>
        <m:r>
          <w:rPr>
            <w:rFonts w:ascii="Cambria Math" w:eastAsia="Times New Roman" w:hAnsi="Arial" w:cs="Arial"/>
            <w:sz w:val="24"/>
            <w:szCs w:val="24"/>
            <w:lang w:eastAsia="ru-RU"/>
          </w:rPr>
          <m:t>C</m:t>
        </m:r>
      </m:oMath>
      <w:r w:rsidRPr="000B36D4">
        <w:rPr>
          <w:rFonts w:ascii="Arial" w:eastAsia="Times New Roman" w:hAnsi="Arial" w:cs="Arial"/>
          <w:snapToGrid w:val="0"/>
          <w:sz w:val="24"/>
          <w:szCs w:val="24"/>
          <w:lang w:eastAsia="ru-RU"/>
        </w:rPr>
        <w:t> (1/5 КМ</w:t>
      </w:r>
      <w:r w:rsidRPr="000B36D4">
        <w:rPr>
          <w:rFonts w:ascii="Arial" w:eastAsia="Times New Roman" w:hAnsi="Arial" w:cs="Arial"/>
          <w:snapToGrid w:val="0"/>
          <w:sz w:val="24"/>
          <w:szCs w:val="24"/>
          <w:lang w:val="en-US" w:eastAsia="ru-RU"/>
        </w:rPr>
        <w:t>n</w:t>
      </w:r>
      <w:r w:rsidRPr="000B36D4">
        <w:rPr>
          <w:rFonts w:ascii="Arial" w:eastAsia="Times New Roman" w:hAnsi="Arial" w:cs="Arial"/>
          <w:snapToGrid w:val="0"/>
          <w:sz w:val="24"/>
          <w:szCs w:val="24"/>
          <w:lang w:eastAsia="ru-RU"/>
        </w:rPr>
        <w:t>О</w:t>
      </w:r>
      <w:r w:rsidRPr="000B36D4">
        <w:rPr>
          <w:rFonts w:ascii="Arial" w:eastAsia="Times New Roman" w:hAnsi="Arial" w:cs="Arial"/>
          <w:snapToGrid w:val="0"/>
          <w:sz w:val="24"/>
          <w:szCs w:val="24"/>
          <w:vertAlign w:val="subscript"/>
          <w:lang w:eastAsia="ru-RU"/>
        </w:rPr>
        <w:t>4</w:t>
      </w:r>
      <w:r w:rsidRPr="000B36D4">
        <w:rPr>
          <w:rFonts w:ascii="Arial" w:eastAsia="Times New Roman" w:hAnsi="Arial" w:cs="Arial"/>
          <w:sz w:val="24"/>
          <w:szCs w:val="24"/>
          <w:lang w:eastAsia="ru-RU"/>
        </w:rPr>
        <w:t>)</w:t>
      </w:r>
      <w:r w:rsidRPr="000B36D4">
        <w:rPr>
          <w:rFonts w:ascii="Arial" w:eastAsia="Times New Roman" w:hAnsi="Arial" w:cs="Arial"/>
          <w:snapToGrid w:val="0"/>
          <w:sz w:val="24"/>
          <w:szCs w:val="24"/>
          <w:lang w:eastAsia="ru-RU"/>
        </w:rPr>
        <w:t xml:space="preserve"> = </w:t>
      </w:r>
      <w:r w:rsidRPr="000B36D4">
        <w:rPr>
          <w:rFonts w:ascii="Arial" w:eastAsia="Times New Roman" w:hAnsi="Arial" w:cs="Arial"/>
          <w:sz w:val="24"/>
          <w:szCs w:val="24"/>
          <w:lang w:eastAsia="ru-RU"/>
        </w:rPr>
        <w:t>0,1 моль/</w:t>
      </w:r>
      <w:r w:rsidR="00501E3C">
        <w:rPr>
          <w:rFonts w:ascii="Arial" w:eastAsia="Times New Roman" w:hAnsi="Arial" w:cs="Arial"/>
          <w:sz w:val="24"/>
          <w:szCs w:val="24"/>
          <w:lang w:eastAsia="ru-RU"/>
        </w:rPr>
        <w:t>дм</w:t>
      </w:r>
      <w:r w:rsidR="00501E3C" w:rsidRPr="00501E3C">
        <w:rPr>
          <w:rFonts w:ascii="Arial" w:eastAsia="Times New Roman" w:hAnsi="Arial" w:cs="Arial"/>
          <w:sz w:val="24"/>
          <w:szCs w:val="24"/>
          <w:vertAlign w:val="superscript"/>
          <w:lang w:eastAsia="ru-RU"/>
        </w:rPr>
        <w:t>3</w:t>
      </w:r>
      <w:r w:rsidRPr="000B36D4">
        <w:rPr>
          <w:rFonts w:ascii="Arial" w:eastAsia="Times New Roman" w:hAnsi="Arial" w:cs="Arial"/>
          <w:snapToGrid w:val="0"/>
          <w:sz w:val="24"/>
          <w:szCs w:val="24"/>
          <w:lang w:eastAsia="ru-RU"/>
        </w:rPr>
        <w:t>, израсходованный на титрование анализируемой пробы, </w:t>
      </w:r>
      <w:r w:rsidR="00806DE7">
        <w:rPr>
          <w:rFonts w:ascii="Arial" w:eastAsia="Times New Roman" w:hAnsi="Arial" w:cs="Arial"/>
          <w:snapToGrid w:val="0"/>
          <w:sz w:val="24"/>
          <w:szCs w:val="24"/>
          <w:lang w:eastAsia="ru-RU"/>
        </w:rPr>
        <w:t>см</w:t>
      </w:r>
      <w:r w:rsidR="00806DE7" w:rsidRPr="00806DE7">
        <w:rPr>
          <w:rFonts w:ascii="Arial" w:eastAsia="Times New Roman" w:hAnsi="Arial" w:cs="Arial"/>
          <w:snapToGrid w:val="0"/>
          <w:sz w:val="24"/>
          <w:szCs w:val="24"/>
          <w:vertAlign w:val="superscript"/>
          <w:lang w:eastAsia="ru-RU"/>
        </w:rPr>
        <w:t>3</w:t>
      </w:r>
      <w:r w:rsidRPr="000B36D4">
        <w:rPr>
          <w:rFonts w:ascii="Arial" w:eastAsia="Times New Roman" w:hAnsi="Arial" w:cs="Arial"/>
          <w:snapToGrid w:val="0"/>
          <w:sz w:val="24"/>
          <w:szCs w:val="24"/>
          <w:lang w:eastAsia="ru-RU"/>
        </w:rPr>
        <w:t>;</w:t>
      </w:r>
    </w:p>
    <w:p w14:paraId="0AB42A5D" w14:textId="77777777" w:rsidR="00425C2A" w:rsidRPr="000B36D4" w:rsidRDefault="00425C2A" w:rsidP="00425C2A">
      <w:pPr>
        <w:spacing w:line="360" w:lineRule="auto"/>
        <w:ind w:firstLine="567"/>
        <w:contextualSpacing/>
        <w:mirrorIndents/>
        <w:jc w:val="both"/>
        <w:rPr>
          <w:rFonts w:ascii="Arial" w:eastAsia="Times New Roman" w:hAnsi="Arial" w:cs="Arial"/>
          <w:sz w:val="24"/>
          <w:szCs w:val="24"/>
          <w:lang w:eastAsia="ru-RU"/>
        </w:rPr>
      </w:pPr>
      <m:oMath>
        <m:r>
          <w:rPr>
            <w:rFonts w:ascii="Cambria Math" w:eastAsia="Times New Roman" w:hAnsi="Arial" w:cs="Arial"/>
            <w:snapToGrid w:val="0"/>
            <w:sz w:val="24"/>
            <w:szCs w:val="24"/>
            <w:lang w:eastAsia="ru-RU"/>
          </w:rPr>
          <m:t xml:space="preserve"> C</m:t>
        </m:r>
      </m:oMath>
      <w:r w:rsidRPr="000B36D4">
        <w:rPr>
          <w:rFonts w:ascii="Arial" w:eastAsia="Times New Roman" w:hAnsi="Arial" w:cs="Arial"/>
          <w:snapToGrid w:val="0"/>
          <w:sz w:val="24"/>
          <w:szCs w:val="24"/>
        </w:rPr>
        <w:t xml:space="preserve"> </w:t>
      </w:r>
      <w:r w:rsidRPr="000B36D4">
        <w:rPr>
          <w:rFonts w:ascii="Arial" w:eastAsia="Times New Roman" w:hAnsi="Arial" w:cs="Arial"/>
          <w:snapToGrid w:val="0"/>
          <w:sz w:val="24"/>
          <w:szCs w:val="24"/>
          <w:lang w:eastAsia="ru-RU"/>
        </w:rPr>
        <w:t>– молярная концентрация раствора калия марганцовокислого, моль/</w:t>
      </w:r>
      <w:r w:rsidR="00501E3C">
        <w:rPr>
          <w:rFonts w:ascii="Arial" w:eastAsia="Times New Roman" w:hAnsi="Arial" w:cs="Arial"/>
          <w:snapToGrid w:val="0"/>
          <w:sz w:val="24"/>
          <w:szCs w:val="24"/>
          <w:lang w:eastAsia="ru-RU"/>
        </w:rPr>
        <w:t>дм</w:t>
      </w:r>
      <w:r w:rsidR="00501E3C" w:rsidRPr="00501E3C">
        <w:rPr>
          <w:rFonts w:ascii="Arial" w:eastAsia="Times New Roman" w:hAnsi="Arial" w:cs="Arial"/>
          <w:snapToGrid w:val="0"/>
          <w:sz w:val="24"/>
          <w:szCs w:val="24"/>
          <w:vertAlign w:val="superscript"/>
          <w:lang w:eastAsia="ru-RU"/>
        </w:rPr>
        <w:t>3</w:t>
      </w:r>
      <w:r w:rsidRPr="000B36D4">
        <w:rPr>
          <w:rFonts w:ascii="Arial" w:eastAsia="Times New Roman" w:hAnsi="Arial" w:cs="Arial"/>
          <w:sz w:val="24"/>
          <w:szCs w:val="24"/>
          <w:lang w:eastAsia="ru-RU"/>
        </w:rPr>
        <w:t>;</w:t>
      </w:r>
    </w:p>
    <w:p w14:paraId="3CC9DC92" w14:textId="77777777" w:rsidR="00425C2A" w:rsidRPr="000B36D4" w:rsidRDefault="00425C2A" w:rsidP="00425C2A">
      <w:pPr>
        <w:spacing w:line="360" w:lineRule="auto"/>
        <w:ind w:firstLine="567"/>
        <w:contextualSpacing/>
        <w:mirrorIndents/>
        <w:jc w:val="both"/>
        <w:rPr>
          <w:rFonts w:ascii="Arial" w:eastAsia="Times New Roman" w:hAnsi="Arial" w:cs="Arial"/>
          <w:snapToGrid w:val="0"/>
          <w:sz w:val="24"/>
          <w:szCs w:val="24"/>
          <w:lang w:eastAsia="ru-RU"/>
        </w:rPr>
      </w:pPr>
      <m:oMath>
        <m:r>
          <w:rPr>
            <w:rFonts w:ascii="Cambria Math" w:eastAsia="Times New Roman" w:hAnsi="Cambria Math" w:cs="Arial"/>
            <w:snapToGrid w:val="0"/>
            <w:sz w:val="24"/>
            <w:szCs w:val="24"/>
            <w:lang w:eastAsia="ru-RU"/>
          </w:rPr>
          <m:t>K</m:t>
        </m:r>
      </m:oMath>
      <w:r w:rsidRPr="000B36D4">
        <w:rPr>
          <w:rFonts w:ascii="Arial" w:eastAsia="Times New Roman" w:hAnsi="Arial" w:cs="Arial"/>
          <w:snapToGrid w:val="0"/>
          <w:sz w:val="24"/>
          <w:szCs w:val="24"/>
          <w:lang w:eastAsia="ru-RU"/>
        </w:rPr>
        <w:t xml:space="preserve"> – коэффициент поправки раствора калия марганцовокислого;</w:t>
      </w:r>
    </w:p>
    <w:p w14:paraId="271F9C04" w14:textId="77777777" w:rsidR="00425C2A" w:rsidRPr="000B36D4" w:rsidRDefault="00425C2A" w:rsidP="00425C2A">
      <w:pPr>
        <w:spacing w:line="360" w:lineRule="auto"/>
        <w:ind w:firstLine="567"/>
        <w:contextualSpacing/>
        <w:mirrorIndents/>
        <w:jc w:val="both"/>
        <w:rPr>
          <w:rFonts w:ascii="Arial" w:eastAsia="Times New Roman" w:hAnsi="Arial" w:cs="Arial"/>
          <w:snapToGrid w:val="0"/>
          <w:sz w:val="24"/>
          <w:szCs w:val="24"/>
          <w:lang w:eastAsia="ru-RU"/>
        </w:rPr>
      </w:pPr>
      <w:r w:rsidRPr="000B36D4">
        <w:rPr>
          <w:rFonts w:ascii="Arial" w:eastAsia="Times New Roman" w:hAnsi="Arial" w:cs="Arial"/>
          <w:snapToGrid w:val="0"/>
          <w:sz w:val="24"/>
          <w:szCs w:val="24"/>
          <w:lang w:eastAsia="ru-RU"/>
        </w:rPr>
        <w:t>17,08 – молярная масса эквивалента перекиси</w:t>
      </w:r>
      <w:r w:rsidRPr="000B36D4">
        <w:rPr>
          <w:rFonts w:ascii="Arial" w:eastAsia="Times New Roman" w:hAnsi="Arial" w:cs="Arial"/>
          <w:sz w:val="24"/>
          <w:szCs w:val="24"/>
          <w:lang w:eastAsia="ru-RU"/>
        </w:rPr>
        <w:t xml:space="preserve"> водорода</w:t>
      </w:r>
      <w:r w:rsidRPr="000B36D4">
        <w:rPr>
          <w:rFonts w:ascii="Arial" w:eastAsia="Times New Roman" w:hAnsi="Arial" w:cs="Arial"/>
          <w:snapToGrid w:val="0"/>
          <w:sz w:val="24"/>
          <w:szCs w:val="24"/>
          <w:lang w:eastAsia="ru-RU"/>
        </w:rPr>
        <w:t>, г/моль;</w:t>
      </w:r>
    </w:p>
    <w:p w14:paraId="02B10A2B" w14:textId="77777777" w:rsidR="00425C2A" w:rsidRPr="000B36D4" w:rsidRDefault="00000000" w:rsidP="00425C2A">
      <w:pPr>
        <w:spacing w:line="360" w:lineRule="auto"/>
        <w:ind w:firstLine="567"/>
        <w:contextualSpacing/>
        <w:mirrorIndents/>
        <w:jc w:val="both"/>
        <w:rPr>
          <w:rFonts w:ascii="Arial" w:eastAsia="Times New Roman" w:hAnsi="Arial" w:cs="Arial"/>
          <w:sz w:val="24"/>
          <w:szCs w:val="24"/>
          <w:lang w:eastAsia="ru-RU"/>
        </w:rPr>
      </w:pPr>
      <m:oMath>
        <m:sSub>
          <m:sSubPr>
            <m:ctrlPr>
              <w:rPr>
                <w:rFonts w:ascii="Cambria Math" w:eastAsia="Times New Roman" w:hAnsi="Arial" w:cs="Arial"/>
                <w:i/>
                <w:sz w:val="24"/>
                <w:szCs w:val="24"/>
                <w:lang w:eastAsia="ru-RU"/>
              </w:rPr>
            </m:ctrlPr>
          </m:sSubPr>
          <m:e>
            <m:r>
              <w:rPr>
                <w:rFonts w:ascii="Cambria Math" w:eastAsia="Times New Roman" w:hAnsi="Arial" w:cs="Arial"/>
                <w:sz w:val="24"/>
                <w:szCs w:val="24"/>
                <w:lang w:eastAsia="ru-RU"/>
              </w:rPr>
              <m:t>V</m:t>
            </m:r>
          </m:e>
          <m:sub>
            <m:r>
              <w:rPr>
                <w:rFonts w:ascii="Cambria Math" w:eastAsia="Times New Roman" w:hAnsi="Arial" w:cs="Arial"/>
                <w:sz w:val="24"/>
                <w:szCs w:val="24"/>
                <w:lang w:eastAsia="ru-RU"/>
              </w:rPr>
              <m:t>1</m:t>
            </m:r>
          </m:sub>
        </m:sSub>
      </m:oMath>
      <w:r w:rsidR="00425C2A" w:rsidRPr="000B36D4">
        <w:rPr>
          <w:rFonts w:ascii="Arial" w:eastAsia="Times New Roman" w:hAnsi="Arial" w:cs="Arial"/>
          <w:sz w:val="24"/>
          <w:szCs w:val="24"/>
          <w:lang w:eastAsia="ru-RU"/>
        </w:rPr>
        <w:t xml:space="preserve"> </w:t>
      </w:r>
      <w:r w:rsidR="00425C2A" w:rsidRPr="000B36D4">
        <w:rPr>
          <w:rFonts w:ascii="Arial" w:eastAsia="Times New Roman" w:hAnsi="Arial" w:cs="Arial"/>
          <w:snapToGrid w:val="0"/>
          <w:sz w:val="24"/>
          <w:szCs w:val="24"/>
          <w:lang w:eastAsia="ru-RU"/>
        </w:rPr>
        <w:t xml:space="preserve">– </w:t>
      </w:r>
      <w:r w:rsidR="00425C2A" w:rsidRPr="000B36D4">
        <w:rPr>
          <w:rFonts w:ascii="Arial" w:eastAsia="Times New Roman" w:hAnsi="Arial" w:cs="Arial"/>
          <w:sz w:val="24"/>
          <w:szCs w:val="24"/>
          <w:lang w:eastAsia="ru-RU"/>
        </w:rPr>
        <w:t xml:space="preserve"> </w:t>
      </w:r>
      <w:r w:rsidR="00425C2A" w:rsidRPr="000B36D4">
        <w:rPr>
          <w:rFonts w:ascii="Arial" w:eastAsia="Times New Roman" w:hAnsi="Arial" w:cs="Arial"/>
          <w:snapToGrid w:val="0"/>
          <w:sz w:val="24"/>
          <w:szCs w:val="24"/>
          <w:lang w:eastAsia="ru-RU"/>
        </w:rPr>
        <w:t>объ</w:t>
      </w:r>
      <w:r w:rsidR="00B54F85">
        <w:rPr>
          <w:rFonts w:ascii="Arial" w:eastAsia="Times New Roman" w:hAnsi="Arial" w:cs="Arial"/>
          <w:snapToGrid w:val="0"/>
          <w:sz w:val="24"/>
          <w:szCs w:val="24"/>
          <w:lang w:eastAsia="ru-RU"/>
        </w:rPr>
        <w:t>е</w:t>
      </w:r>
      <w:r w:rsidR="00425C2A" w:rsidRPr="000B36D4">
        <w:rPr>
          <w:rFonts w:ascii="Arial" w:eastAsia="Times New Roman" w:hAnsi="Arial" w:cs="Arial"/>
          <w:snapToGrid w:val="0"/>
          <w:sz w:val="24"/>
          <w:szCs w:val="24"/>
          <w:lang w:eastAsia="ru-RU"/>
        </w:rPr>
        <w:t xml:space="preserve">м анализируемой пробы, </w:t>
      </w:r>
      <w:r w:rsidR="00806DE7">
        <w:rPr>
          <w:rFonts w:ascii="Arial" w:eastAsia="Times New Roman" w:hAnsi="Arial" w:cs="Arial"/>
          <w:snapToGrid w:val="0"/>
          <w:sz w:val="24"/>
          <w:szCs w:val="24"/>
          <w:lang w:eastAsia="ru-RU"/>
        </w:rPr>
        <w:t>см</w:t>
      </w:r>
      <w:r w:rsidR="00806DE7" w:rsidRPr="00806DE7">
        <w:rPr>
          <w:rFonts w:ascii="Arial" w:eastAsia="Times New Roman" w:hAnsi="Arial" w:cs="Arial"/>
          <w:snapToGrid w:val="0"/>
          <w:sz w:val="24"/>
          <w:szCs w:val="24"/>
          <w:vertAlign w:val="superscript"/>
          <w:lang w:eastAsia="ru-RU"/>
        </w:rPr>
        <w:t>3</w:t>
      </w:r>
      <w:r w:rsidR="00425C2A" w:rsidRPr="000B36D4">
        <w:rPr>
          <w:rFonts w:ascii="Arial" w:eastAsia="Times New Roman" w:hAnsi="Arial" w:cs="Arial"/>
          <w:snapToGrid w:val="0"/>
          <w:sz w:val="24"/>
          <w:szCs w:val="24"/>
          <w:lang w:eastAsia="ru-RU"/>
        </w:rPr>
        <w:t>.</w:t>
      </w:r>
    </w:p>
    <w:p w14:paraId="5CDFB663" w14:textId="77777777" w:rsidR="00425C2A" w:rsidRPr="000B36D4" w:rsidRDefault="00425C2A" w:rsidP="00425C2A">
      <w:pPr>
        <w:spacing w:line="360" w:lineRule="auto"/>
        <w:ind w:firstLine="567"/>
        <w:contextualSpacing/>
        <w:mirrorIndents/>
        <w:jc w:val="both"/>
        <w:rPr>
          <w:rFonts w:ascii="Arial" w:eastAsia="Times New Roman" w:hAnsi="Arial" w:cs="Arial"/>
          <w:sz w:val="24"/>
          <w:szCs w:val="24"/>
          <w:lang w:eastAsia="ru-RU"/>
        </w:rPr>
      </w:pPr>
      <w:r w:rsidRPr="000B36D4">
        <w:rPr>
          <w:rFonts w:ascii="Arial" w:eastAsia="Times New Roman" w:hAnsi="Arial" w:cs="Arial"/>
          <w:sz w:val="24"/>
          <w:szCs w:val="24"/>
          <w:lang w:eastAsia="ru-RU"/>
        </w:rPr>
        <w:t xml:space="preserve">За результат измерения принимают среднее арифметическое результатов двух параллельных определений массовой концентрации </w:t>
      </w:r>
      <w:r w:rsidRPr="000B36D4">
        <w:rPr>
          <w:rFonts w:ascii="Arial" w:eastAsia="Times New Roman" w:hAnsi="Arial" w:cs="Arial"/>
          <w:sz w:val="24"/>
          <w:szCs w:val="24"/>
        </w:rPr>
        <w:t>перекиси водорода в основном стандартном растворе перекиси водорода № 1</w:t>
      </w:r>
      <w:r w:rsidRPr="000B36D4">
        <w:rPr>
          <w:rFonts w:ascii="Arial" w:eastAsia="Times New Roman" w:hAnsi="Arial" w:cs="Arial"/>
          <w:sz w:val="24"/>
          <w:szCs w:val="24"/>
          <w:lang w:eastAsia="ru-RU"/>
        </w:rPr>
        <w:t xml:space="preserve"> </w:t>
      </w:r>
      <m:oMath>
        <m:bar>
          <m:barPr>
            <m:pos m:val="top"/>
            <m:ctrlPr>
              <w:rPr>
                <w:rFonts w:ascii="Cambria Math" w:eastAsia="Times New Roman" w:hAnsi="Arial" w:cs="Arial"/>
                <w:i/>
                <w:sz w:val="24"/>
                <w:szCs w:val="24"/>
                <w:lang w:eastAsia="ru-RU"/>
              </w:rPr>
            </m:ctrlPr>
          </m:barPr>
          <m:e>
            <m:sSub>
              <m:sSubPr>
                <m:ctrlPr>
                  <w:rPr>
                    <w:rFonts w:ascii="Cambria Math" w:eastAsia="Times New Roman" w:hAnsi="Arial" w:cs="Arial"/>
                    <w:sz w:val="24"/>
                    <w:szCs w:val="24"/>
                    <w:lang w:eastAsia="ru-RU"/>
                  </w:rPr>
                </m:ctrlPr>
              </m:sSubPr>
              <m:e>
                <m:r>
                  <m:rPr>
                    <m:sty m:val="p"/>
                  </m:rPr>
                  <w:rPr>
                    <w:rFonts w:ascii="Cambria Math" w:eastAsia="Times New Roman" w:hAnsi="Arial" w:cs="Arial"/>
                    <w:sz w:val="24"/>
                    <w:szCs w:val="24"/>
                    <w:lang w:eastAsia="ru-RU"/>
                  </w:rPr>
                  <m:t>С</m:t>
                </m:r>
              </m:e>
              <m:sub>
                <m:r>
                  <m:rPr>
                    <m:sty m:val="p"/>
                  </m:rPr>
                  <w:rPr>
                    <w:rFonts w:ascii="Cambria Math" w:eastAsia="Times New Roman" w:hAnsi="Arial" w:cs="Arial"/>
                    <w:sz w:val="24"/>
                    <w:szCs w:val="24"/>
                    <w:lang w:eastAsia="ru-RU"/>
                  </w:rPr>
                  <m:t>о</m:t>
                </m:r>
              </m:sub>
            </m:sSub>
          </m:e>
        </m:bar>
      </m:oMath>
      <w:r w:rsidRPr="000B36D4">
        <w:rPr>
          <w:rFonts w:ascii="Arial" w:eastAsia="Times New Roman" w:hAnsi="Arial" w:cs="Arial"/>
          <w:sz w:val="24"/>
          <w:szCs w:val="24"/>
          <w:lang w:eastAsia="ru-RU"/>
        </w:rPr>
        <w:t>, мг/</w:t>
      </w:r>
      <w:r w:rsidR="00806DE7">
        <w:rPr>
          <w:rFonts w:ascii="Arial" w:eastAsia="Times New Roman" w:hAnsi="Arial" w:cs="Arial"/>
          <w:sz w:val="24"/>
          <w:szCs w:val="24"/>
          <w:lang w:eastAsia="ru-RU"/>
        </w:rPr>
        <w:t>см</w:t>
      </w:r>
      <w:r w:rsidR="00806DE7" w:rsidRPr="00806DE7">
        <w:rPr>
          <w:rFonts w:ascii="Arial" w:eastAsia="Times New Roman" w:hAnsi="Arial" w:cs="Arial"/>
          <w:sz w:val="24"/>
          <w:szCs w:val="24"/>
          <w:vertAlign w:val="superscript"/>
          <w:lang w:eastAsia="ru-RU"/>
        </w:rPr>
        <w:t>3</w:t>
      </w:r>
      <w:r w:rsidRPr="000B36D4">
        <w:rPr>
          <w:rFonts w:ascii="Arial" w:eastAsia="Times New Roman" w:hAnsi="Arial" w:cs="Arial"/>
          <w:sz w:val="24"/>
          <w:szCs w:val="24"/>
          <w:lang w:eastAsia="ru-RU"/>
        </w:rPr>
        <w:t xml:space="preserve">, полученных в условиях повторяемости </w:t>
      </w:r>
      <w:r w:rsidRPr="000B36D4">
        <w:rPr>
          <w:rFonts w:ascii="Arial" w:hAnsi="Arial" w:cs="Arial"/>
          <w:sz w:val="24"/>
          <w:szCs w:val="24"/>
        </w:rPr>
        <w:t xml:space="preserve">с последующим округлением окончательного результата </w:t>
      </w:r>
      <w:r w:rsidRPr="000B36D4">
        <w:rPr>
          <w:rFonts w:ascii="Arial" w:eastAsia="Times New Roman" w:hAnsi="Arial" w:cs="Arial"/>
          <w:sz w:val="24"/>
          <w:szCs w:val="24"/>
          <w:lang w:eastAsia="ru-RU"/>
        </w:rPr>
        <w:t xml:space="preserve">с точностью до </w:t>
      </w:r>
      <w:r w:rsidRPr="000B36D4">
        <w:rPr>
          <w:rFonts w:ascii="Arial" w:eastAsia="Times New Roman" w:hAnsi="Arial" w:cs="Arial"/>
          <w:sz w:val="24"/>
          <w:szCs w:val="24"/>
        </w:rPr>
        <w:t>двух знаков после запятой</w:t>
      </w:r>
      <w:r w:rsidRPr="000B36D4">
        <w:rPr>
          <w:rFonts w:ascii="Arial" w:eastAsia="Times New Roman" w:hAnsi="Arial" w:cs="Arial"/>
          <w:sz w:val="24"/>
          <w:szCs w:val="24"/>
          <w:lang w:eastAsia="ru-RU"/>
        </w:rPr>
        <w:t xml:space="preserve"> для всего диапазона измерений.</w:t>
      </w:r>
    </w:p>
    <w:p w14:paraId="0D64D899" w14:textId="77777777" w:rsidR="00425C2A" w:rsidRPr="000B36D4" w:rsidRDefault="00425C2A" w:rsidP="00425C2A">
      <w:pPr>
        <w:spacing w:line="360" w:lineRule="auto"/>
        <w:ind w:firstLine="567"/>
        <w:contextualSpacing/>
        <w:mirrorIndents/>
        <w:jc w:val="both"/>
        <w:rPr>
          <w:rFonts w:ascii="Arial" w:eastAsia="Times New Roman" w:hAnsi="Arial" w:cs="Arial"/>
          <w:sz w:val="24"/>
          <w:szCs w:val="24"/>
          <w:lang w:eastAsia="ru-RU"/>
        </w:rPr>
      </w:pPr>
      <w:r w:rsidRPr="000B36D4">
        <w:rPr>
          <w:rFonts w:ascii="Arial" w:eastAsia="Times New Roman" w:hAnsi="Arial" w:cs="Arial"/>
          <w:sz w:val="24"/>
          <w:szCs w:val="24"/>
          <w:lang w:eastAsia="ru-RU"/>
        </w:rPr>
        <w:t>За результат измерения принимают среднее арифметическое результатов четыр</w:t>
      </w:r>
      <w:r w:rsidR="00B54F85">
        <w:rPr>
          <w:rFonts w:ascii="Arial" w:eastAsia="Times New Roman" w:hAnsi="Arial" w:cs="Arial"/>
          <w:sz w:val="24"/>
          <w:szCs w:val="24"/>
          <w:lang w:eastAsia="ru-RU"/>
        </w:rPr>
        <w:t>е</w:t>
      </w:r>
      <w:r w:rsidRPr="000B36D4">
        <w:rPr>
          <w:rFonts w:ascii="Arial" w:eastAsia="Times New Roman" w:hAnsi="Arial" w:cs="Arial"/>
          <w:sz w:val="24"/>
          <w:szCs w:val="24"/>
          <w:lang w:eastAsia="ru-RU"/>
        </w:rPr>
        <w:t xml:space="preserve">х параллельных определений массовой концентрации </w:t>
      </w:r>
      <w:r w:rsidRPr="000B36D4">
        <w:rPr>
          <w:rFonts w:ascii="Arial" w:eastAsia="Times New Roman" w:hAnsi="Arial" w:cs="Arial"/>
          <w:sz w:val="24"/>
          <w:szCs w:val="24"/>
        </w:rPr>
        <w:t>перекиси водорода в основном стандартном растворе перекиси водорода № 1</w:t>
      </w:r>
      <w:r w:rsidRPr="000B36D4">
        <w:rPr>
          <w:rFonts w:ascii="Arial" w:eastAsia="Times New Roman" w:hAnsi="Arial" w:cs="Arial"/>
          <w:sz w:val="24"/>
          <w:szCs w:val="24"/>
          <w:lang w:eastAsia="ru-RU"/>
        </w:rPr>
        <w:t xml:space="preserve"> </w:t>
      </w:r>
      <m:oMath>
        <m:bar>
          <m:barPr>
            <m:pos m:val="top"/>
            <m:ctrlPr>
              <w:rPr>
                <w:rFonts w:ascii="Cambria Math" w:eastAsia="Times New Roman" w:hAnsi="Arial" w:cs="Arial"/>
                <w:i/>
                <w:sz w:val="24"/>
                <w:szCs w:val="24"/>
                <w:lang w:eastAsia="ru-RU"/>
              </w:rPr>
            </m:ctrlPr>
          </m:barPr>
          <m:e>
            <m:sSub>
              <m:sSubPr>
                <m:ctrlPr>
                  <w:rPr>
                    <w:rFonts w:ascii="Cambria Math" w:eastAsia="Times New Roman" w:hAnsi="Arial" w:cs="Arial"/>
                    <w:sz w:val="24"/>
                    <w:szCs w:val="24"/>
                    <w:lang w:eastAsia="ru-RU"/>
                  </w:rPr>
                </m:ctrlPr>
              </m:sSubPr>
              <m:e>
                <m:r>
                  <m:rPr>
                    <m:sty m:val="p"/>
                  </m:rPr>
                  <w:rPr>
                    <w:rFonts w:ascii="Cambria Math" w:eastAsia="Times New Roman" w:hAnsi="Arial" w:cs="Arial"/>
                    <w:sz w:val="24"/>
                    <w:szCs w:val="24"/>
                    <w:lang w:eastAsia="ru-RU"/>
                  </w:rPr>
                  <m:t>С</m:t>
                </m:r>
              </m:e>
              <m:sub>
                <m:r>
                  <m:rPr>
                    <m:sty m:val="p"/>
                  </m:rPr>
                  <w:rPr>
                    <w:rFonts w:ascii="Cambria Math" w:eastAsia="Times New Roman" w:hAnsi="Arial" w:cs="Arial"/>
                    <w:sz w:val="24"/>
                    <w:szCs w:val="24"/>
                    <w:lang w:eastAsia="ru-RU"/>
                  </w:rPr>
                  <m:t>о</m:t>
                </m:r>
              </m:sub>
            </m:sSub>
          </m:e>
        </m:bar>
      </m:oMath>
      <w:r w:rsidRPr="000B36D4">
        <w:rPr>
          <w:rFonts w:ascii="Arial" w:eastAsia="Times New Roman" w:hAnsi="Arial" w:cs="Arial"/>
          <w:sz w:val="24"/>
          <w:szCs w:val="24"/>
          <w:lang w:eastAsia="ru-RU"/>
        </w:rPr>
        <w:t>, мг/</w:t>
      </w:r>
      <w:r w:rsidR="00806DE7">
        <w:rPr>
          <w:rFonts w:ascii="Arial" w:eastAsia="Times New Roman" w:hAnsi="Arial" w:cs="Arial"/>
          <w:sz w:val="24"/>
          <w:szCs w:val="24"/>
          <w:lang w:eastAsia="ru-RU"/>
        </w:rPr>
        <w:t>см</w:t>
      </w:r>
      <w:r w:rsidR="00806DE7" w:rsidRPr="00806DE7">
        <w:rPr>
          <w:rFonts w:ascii="Arial" w:eastAsia="Times New Roman" w:hAnsi="Arial" w:cs="Arial"/>
          <w:sz w:val="24"/>
          <w:szCs w:val="24"/>
          <w:vertAlign w:val="superscript"/>
          <w:lang w:eastAsia="ru-RU"/>
        </w:rPr>
        <w:t>3</w:t>
      </w:r>
      <w:r w:rsidRPr="000B36D4">
        <w:rPr>
          <w:rFonts w:ascii="Arial" w:eastAsia="Times New Roman" w:hAnsi="Arial" w:cs="Arial"/>
          <w:sz w:val="24"/>
          <w:szCs w:val="24"/>
          <w:lang w:eastAsia="ru-RU"/>
        </w:rPr>
        <w:t xml:space="preserve">, полученных в условиях повторяемости </w:t>
      </w:r>
      <w:r w:rsidRPr="000B36D4">
        <w:rPr>
          <w:rFonts w:ascii="Arial" w:hAnsi="Arial" w:cs="Arial"/>
          <w:sz w:val="24"/>
          <w:szCs w:val="24"/>
        </w:rPr>
        <w:t xml:space="preserve">с последующим округлением окончательного результата </w:t>
      </w:r>
      <w:r w:rsidRPr="000B36D4">
        <w:rPr>
          <w:rFonts w:ascii="Arial" w:eastAsia="Times New Roman" w:hAnsi="Arial" w:cs="Arial"/>
          <w:sz w:val="24"/>
          <w:szCs w:val="24"/>
          <w:lang w:eastAsia="ru-RU"/>
        </w:rPr>
        <w:t xml:space="preserve">с точностью до </w:t>
      </w:r>
      <w:r w:rsidRPr="000B36D4">
        <w:rPr>
          <w:rFonts w:ascii="Arial" w:eastAsia="Times New Roman" w:hAnsi="Arial" w:cs="Arial"/>
          <w:sz w:val="24"/>
          <w:szCs w:val="24"/>
        </w:rPr>
        <w:t xml:space="preserve">двух знаков </w:t>
      </w:r>
      <w:r w:rsidRPr="000B36D4">
        <w:rPr>
          <w:rFonts w:ascii="Arial" w:eastAsia="Times New Roman" w:hAnsi="Arial" w:cs="Arial"/>
          <w:sz w:val="24"/>
          <w:szCs w:val="24"/>
          <w:lang w:eastAsia="ru-RU"/>
        </w:rPr>
        <w:t>после запятой для всего диапазона измерений.</w:t>
      </w:r>
    </w:p>
    <w:p w14:paraId="70D62DE3" w14:textId="77777777" w:rsidR="00425C2A" w:rsidRPr="000B36D4" w:rsidRDefault="00425C2A" w:rsidP="00425C2A">
      <w:pPr>
        <w:pStyle w:val="aff0"/>
        <w:spacing w:after="0" w:line="360" w:lineRule="auto"/>
        <w:ind w:firstLine="567"/>
        <w:contextualSpacing/>
        <w:mirrorIndents/>
        <w:jc w:val="both"/>
        <w:rPr>
          <w:rFonts w:ascii="Arial" w:hAnsi="Arial" w:cs="Arial"/>
          <w:sz w:val="24"/>
          <w:szCs w:val="24"/>
        </w:rPr>
      </w:pPr>
      <w:r w:rsidRPr="000B36D4">
        <w:rPr>
          <w:rFonts w:ascii="Arial" w:hAnsi="Arial" w:cs="Arial"/>
          <w:sz w:val="24"/>
          <w:szCs w:val="24"/>
        </w:rPr>
        <w:t xml:space="preserve">Контроль </w:t>
      </w:r>
      <w:r w:rsidR="0033664A" w:rsidRPr="00943AB6">
        <w:rPr>
          <w:rFonts w:ascii="Arial" w:hAnsi="Arial" w:cs="Arial"/>
          <w:sz w:val="24"/>
          <w:szCs w:val="24"/>
        </w:rPr>
        <w:t>точности</w:t>
      </w:r>
      <w:r w:rsidRPr="00883A57">
        <w:rPr>
          <w:rFonts w:ascii="Arial" w:hAnsi="Arial" w:cs="Arial"/>
          <w:sz w:val="24"/>
          <w:szCs w:val="24"/>
        </w:rPr>
        <w:t xml:space="preserve"> </w:t>
      </w:r>
      <w:r w:rsidRPr="000B36D4">
        <w:rPr>
          <w:rFonts w:ascii="Arial" w:hAnsi="Arial" w:cs="Arial"/>
          <w:sz w:val="24"/>
          <w:szCs w:val="24"/>
        </w:rPr>
        <w:t xml:space="preserve">результатов измерений, полученных в условиях повторяемости, проводят при каждом измерении массовой </w:t>
      </w:r>
      <w:r w:rsidRPr="000B36D4">
        <w:rPr>
          <w:rFonts w:ascii="Arial" w:eastAsia="Times New Roman" w:hAnsi="Arial" w:cs="Arial"/>
          <w:sz w:val="24"/>
          <w:szCs w:val="24"/>
          <w:lang w:eastAsia="ru-RU"/>
        </w:rPr>
        <w:t xml:space="preserve">концентрации </w:t>
      </w:r>
      <w:r w:rsidRPr="000B36D4">
        <w:rPr>
          <w:rFonts w:ascii="Arial" w:eastAsia="Times New Roman" w:hAnsi="Arial" w:cs="Arial"/>
          <w:sz w:val="24"/>
          <w:szCs w:val="24"/>
        </w:rPr>
        <w:t>перекиси водорода в основном стандартном растворе перекиси водорода № 1</w:t>
      </w:r>
      <w:r w:rsidRPr="000B36D4">
        <w:rPr>
          <w:rFonts w:ascii="Arial" w:hAnsi="Arial" w:cs="Arial"/>
          <w:sz w:val="24"/>
          <w:szCs w:val="24"/>
        </w:rPr>
        <w:t xml:space="preserve">. </w:t>
      </w:r>
    </w:p>
    <w:p w14:paraId="19B47AA9" w14:textId="77777777" w:rsidR="00AA21B1" w:rsidRPr="000B36D4" w:rsidRDefault="00385373">
      <w:pPr>
        <w:spacing w:line="360" w:lineRule="auto"/>
        <w:ind w:firstLine="567"/>
        <w:contextualSpacing/>
        <w:mirrorIndents/>
        <w:jc w:val="both"/>
        <w:rPr>
          <w:rFonts w:ascii="Arial" w:eastAsia="Times New Roman" w:hAnsi="Arial" w:cs="Arial"/>
          <w:sz w:val="24"/>
          <w:szCs w:val="24"/>
          <w:lang w:eastAsia="ru-RU"/>
        </w:rPr>
      </w:pPr>
      <w:r w:rsidRPr="000B36D4">
        <w:rPr>
          <w:rFonts w:ascii="Arial" w:eastAsia="Times New Roman" w:hAnsi="Arial" w:cs="Arial"/>
          <w:sz w:val="24"/>
          <w:szCs w:val="24"/>
        </w:rPr>
        <w:t xml:space="preserve">Рассчитывают значение массовой концентрации </w:t>
      </w:r>
      <w:r w:rsidRPr="000B36D4">
        <w:rPr>
          <w:rFonts w:ascii="Arial" w:eastAsia="Times New Roman" w:hAnsi="Arial" w:cs="Arial"/>
          <w:sz w:val="24"/>
          <w:szCs w:val="24"/>
          <w:lang w:eastAsia="ru-RU"/>
        </w:rPr>
        <w:t xml:space="preserve">перекиси водорода </w:t>
      </w:r>
      <w:r w:rsidRPr="000B36D4">
        <w:rPr>
          <w:rFonts w:ascii="Arial" w:eastAsia="Times New Roman" w:hAnsi="Arial" w:cs="Arial"/>
          <w:sz w:val="24"/>
          <w:szCs w:val="24"/>
        </w:rPr>
        <w:t xml:space="preserve">по формуле </w:t>
      </w:r>
      <w:r w:rsidRPr="00561C1B">
        <w:rPr>
          <w:rFonts w:ascii="Arial" w:eastAsia="Times New Roman" w:hAnsi="Arial" w:cs="Arial"/>
          <w:sz w:val="24"/>
          <w:szCs w:val="24"/>
        </w:rPr>
        <w:t>(1),</w:t>
      </w:r>
      <w:r w:rsidRPr="000B36D4">
        <w:rPr>
          <w:rFonts w:ascii="Arial" w:eastAsia="Times New Roman" w:hAnsi="Arial" w:cs="Arial"/>
          <w:sz w:val="24"/>
          <w:szCs w:val="24"/>
        </w:rPr>
        <w:t xml:space="preserve"> и используют для приготовления о</w:t>
      </w:r>
      <w:r w:rsidRPr="000B36D4">
        <w:rPr>
          <w:rFonts w:ascii="Arial" w:eastAsia="Times New Roman" w:hAnsi="Arial" w:cs="Arial"/>
          <w:sz w:val="24"/>
          <w:szCs w:val="24"/>
          <w:lang w:eastAsia="ru-RU"/>
        </w:rPr>
        <w:t>сновного стандартного раствора №</w:t>
      </w:r>
      <w:r w:rsidR="006435E3">
        <w:rPr>
          <w:rFonts w:ascii="Arial" w:eastAsia="Times New Roman" w:hAnsi="Arial" w:cs="Arial"/>
          <w:sz w:val="24"/>
          <w:szCs w:val="24"/>
          <w:lang w:eastAsia="ru-RU"/>
        </w:rPr>
        <w:t> </w:t>
      </w:r>
      <w:r w:rsidRPr="000B36D4">
        <w:rPr>
          <w:rFonts w:ascii="Arial" w:eastAsia="Times New Roman" w:hAnsi="Arial" w:cs="Arial"/>
          <w:sz w:val="24"/>
          <w:szCs w:val="24"/>
          <w:lang w:eastAsia="ru-RU"/>
        </w:rPr>
        <w:t>2.</w:t>
      </w:r>
    </w:p>
    <w:p w14:paraId="101E0F62" w14:textId="77777777" w:rsidR="00AA21B1" w:rsidRPr="00983A26" w:rsidRDefault="00BD7B85" w:rsidP="005B1117">
      <w:pPr>
        <w:tabs>
          <w:tab w:val="left" w:pos="142"/>
        </w:tabs>
        <w:spacing w:line="360" w:lineRule="auto"/>
        <w:ind w:firstLine="567"/>
        <w:contextualSpacing/>
        <w:mirrorIndents/>
        <w:jc w:val="both"/>
        <w:rPr>
          <w:rFonts w:ascii="Arial" w:eastAsia="Times New Roman" w:hAnsi="Arial" w:cs="Arial"/>
          <w:b/>
          <w:sz w:val="24"/>
          <w:szCs w:val="24"/>
          <w:lang w:eastAsia="ru-RU"/>
        </w:rPr>
      </w:pPr>
      <w:r w:rsidRPr="00983A26">
        <w:rPr>
          <w:rFonts w:ascii="Arial" w:eastAsia="Times New Roman" w:hAnsi="Arial" w:cs="Arial"/>
          <w:b/>
          <w:sz w:val="24"/>
          <w:szCs w:val="24"/>
          <w:lang w:eastAsia="ru-RU"/>
        </w:rPr>
        <w:t>Основной стандартный раствор перекиси водорода № 2 массовой концентрацией 100 мкг/</w:t>
      </w:r>
      <w:r w:rsidR="00806DE7" w:rsidRPr="00983A26">
        <w:rPr>
          <w:rFonts w:ascii="Arial" w:eastAsia="Times New Roman" w:hAnsi="Arial" w:cs="Arial"/>
          <w:b/>
          <w:sz w:val="24"/>
          <w:szCs w:val="24"/>
          <w:lang w:eastAsia="ru-RU"/>
        </w:rPr>
        <w:t>см</w:t>
      </w:r>
      <w:r w:rsidR="00806DE7" w:rsidRPr="00983A26">
        <w:rPr>
          <w:rFonts w:ascii="Arial" w:eastAsia="Times New Roman" w:hAnsi="Arial" w:cs="Arial"/>
          <w:b/>
          <w:sz w:val="24"/>
          <w:szCs w:val="24"/>
          <w:vertAlign w:val="superscript"/>
          <w:lang w:eastAsia="ru-RU"/>
        </w:rPr>
        <w:t>3</w:t>
      </w:r>
      <w:r w:rsidRPr="00983A26">
        <w:rPr>
          <w:rFonts w:ascii="Arial" w:eastAsia="Times New Roman" w:hAnsi="Arial" w:cs="Arial"/>
          <w:b/>
          <w:sz w:val="24"/>
          <w:szCs w:val="24"/>
          <w:lang w:eastAsia="ru-RU"/>
        </w:rPr>
        <w:t xml:space="preserve"> </w:t>
      </w:r>
    </w:p>
    <w:p w14:paraId="51D8B7F9" w14:textId="77777777" w:rsidR="00E32056" w:rsidRDefault="00E32056">
      <w:pPr>
        <w:widowControl w:val="0"/>
        <w:spacing w:line="360" w:lineRule="auto"/>
        <w:ind w:firstLine="567"/>
        <w:contextualSpacing/>
        <w:mirrorIndents/>
        <w:jc w:val="both"/>
        <w:rPr>
          <w:rFonts w:ascii="Arial" w:eastAsia="Times New Roman" w:hAnsi="Arial" w:cs="Arial"/>
          <w:snapToGrid w:val="0"/>
          <w:sz w:val="24"/>
          <w:szCs w:val="24"/>
          <w:lang w:eastAsia="ru-RU"/>
        </w:rPr>
      </w:pPr>
      <w:r w:rsidRPr="00E32056">
        <w:rPr>
          <w:rFonts w:ascii="Arial" w:eastAsia="Times New Roman" w:hAnsi="Arial" w:cs="Arial"/>
          <w:snapToGrid w:val="0"/>
          <w:sz w:val="24"/>
          <w:szCs w:val="24"/>
          <w:lang w:eastAsia="ru-RU"/>
        </w:rPr>
        <w:t xml:space="preserve">Перед приготовлением основного стандартного раствора № 2 проводят измерение массовой концентрации перекиси водорода в основном стандартном растворе № 1. </w:t>
      </w:r>
    </w:p>
    <w:p w14:paraId="6C40EC7A" w14:textId="533275A9" w:rsidR="00AA21B1" w:rsidRPr="000B36D4" w:rsidRDefault="00BD7B85">
      <w:pPr>
        <w:widowControl w:val="0"/>
        <w:spacing w:line="360" w:lineRule="auto"/>
        <w:ind w:firstLine="567"/>
        <w:contextualSpacing/>
        <w:mirrorIndents/>
        <w:jc w:val="both"/>
        <w:rPr>
          <w:rFonts w:ascii="Arial" w:eastAsia="Times New Roman" w:hAnsi="Arial" w:cs="Arial"/>
          <w:snapToGrid w:val="0"/>
          <w:sz w:val="24"/>
          <w:szCs w:val="24"/>
          <w:lang w:eastAsia="ru-RU"/>
        </w:rPr>
      </w:pPr>
      <w:r w:rsidRPr="000B36D4">
        <w:rPr>
          <w:rFonts w:ascii="Arial" w:eastAsia="Times New Roman" w:hAnsi="Arial" w:cs="Arial"/>
          <w:snapToGrid w:val="0"/>
          <w:sz w:val="24"/>
          <w:szCs w:val="24"/>
          <w:lang w:eastAsia="ru-RU"/>
        </w:rPr>
        <w:t>Объ</w:t>
      </w:r>
      <w:r w:rsidR="00B54F85">
        <w:rPr>
          <w:rFonts w:ascii="Arial" w:eastAsia="Times New Roman" w:hAnsi="Arial" w:cs="Arial"/>
          <w:snapToGrid w:val="0"/>
          <w:sz w:val="24"/>
          <w:szCs w:val="24"/>
          <w:lang w:eastAsia="ru-RU"/>
        </w:rPr>
        <w:t>е</w:t>
      </w:r>
      <w:r w:rsidRPr="000B36D4">
        <w:rPr>
          <w:rFonts w:ascii="Arial" w:eastAsia="Times New Roman" w:hAnsi="Arial" w:cs="Arial"/>
          <w:snapToGrid w:val="0"/>
          <w:sz w:val="24"/>
          <w:szCs w:val="24"/>
          <w:lang w:eastAsia="ru-RU"/>
        </w:rPr>
        <w:t>м о</w:t>
      </w:r>
      <w:r w:rsidRPr="000B36D4">
        <w:rPr>
          <w:rFonts w:ascii="Arial" w:eastAsia="Times New Roman" w:hAnsi="Arial" w:cs="Arial"/>
          <w:sz w:val="24"/>
          <w:szCs w:val="24"/>
          <w:lang w:eastAsia="ru-RU"/>
        </w:rPr>
        <w:t xml:space="preserve">сновного стандартного раствора перекиси водорода № 1 </w:t>
      </w:r>
      <m:oMath>
        <m:sSub>
          <m:sSubPr>
            <m:ctrlPr>
              <w:rPr>
                <w:rFonts w:ascii="Cambria Math" w:eastAsia="Times New Roman" w:hAnsi="Arial" w:cs="Arial"/>
                <w:i/>
                <w:snapToGrid w:val="0"/>
                <w:sz w:val="24"/>
                <w:szCs w:val="24"/>
                <w:lang w:eastAsia="ru-RU"/>
              </w:rPr>
            </m:ctrlPr>
          </m:sSubPr>
          <m:e>
            <m:r>
              <w:rPr>
                <w:rFonts w:ascii="Cambria Math" w:eastAsia="Times New Roman" w:hAnsi="Arial" w:cs="Arial"/>
                <w:snapToGrid w:val="0"/>
                <w:sz w:val="24"/>
                <w:szCs w:val="24"/>
                <w:lang w:eastAsia="ru-RU"/>
              </w:rPr>
              <m:t>V</m:t>
            </m:r>
          </m:e>
          <m:sub>
            <m:r>
              <w:rPr>
                <w:rFonts w:ascii="Arial" w:eastAsia="Times New Roman" w:hAnsi="Arial" w:cs="Arial"/>
                <w:snapToGrid w:val="0"/>
                <w:sz w:val="24"/>
                <w:szCs w:val="24"/>
                <w:lang w:eastAsia="ru-RU"/>
              </w:rPr>
              <m:t>о</m:t>
            </m:r>
            <m:r>
              <w:rPr>
                <w:rFonts w:ascii="Cambria Math" w:eastAsia="Times New Roman" w:hAnsi="Arial" w:cs="Arial"/>
                <w:snapToGrid w:val="0"/>
                <w:sz w:val="24"/>
                <w:szCs w:val="24"/>
                <w:lang w:eastAsia="ru-RU"/>
              </w:rPr>
              <m:t>1</m:t>
            </m:r>
          </m:sub>
        </m:sSub>
      </m:oMath>
      <w:r w:rsidRPr="000B36D4">
        <w:rPr>
          <w:rFonts w:ascii="Arial" w:eastAsia="Times New Roman" w:hAnsi="Arial" w:cs="Arial"/>
          <w:snapToGrid w:val="0"/>
          <w:sz w:val="24"/>
          <w:szCs w:val="24"/>
          <w:lang w:eastAsia="ru-RU"/>
        </w:rPr>
        <w:t xml:space="preserve">, </w:t>
      </w:r>
      <w:r w:rsidR="00806DE7">
        <w:rPr>
          <w:rFonts w:ascii="Arial" w:eastAsia="Times New Roman" w:hAnsi="Arial" w:cs="Arial"/>
          <w:snapToGrid w:val="0"/>
          <w:sz w:val="24"/>
          <w:szCs w:val="24"/>
          <w:lang w:eastAsia="ru-RU"/>
        </w:rPr>
        <w:t>см</w:t>
      </w:r>
      <w:r w:rsidR="00806DE7" w:rsidRPr="00806DE7">
        <w:rPr>
          <w:rFonts w:ascii="Arial" w:eastAsia="Times New Roman" w:hAnsi="Arial" w:cs="Arial"/>
          <w:snapToGrid w:val="0"/>
          <w:sz w:val="24"/>
          <w:szCs w:val="24"/>
          <w:vertAlign w:val="superscript"/>
          <w:lang w:eastAsia="ru-RU"/>
        </w:rPr>
        <w:t>3</w:t>
      </w:r>
      <w:r w:rsidRPr="000B36D4">
        <w:rPr>
          <w:rFonts w:ascii="Arial" w:eastAsia="Times New Roman" w:hAnsi="Arial" w:cs="Arial"/>
          <w:snapToGrid w:val="0"/>
          <w:sz w:val="24"/>
          <w:szCs w:val="24"/>
          <w:lang w:eastAsia="ru-RU"/>
        </w:rPr>
        <w:t xml:space="preserve">, необходимый для приготовления 100 </w:t>
      </w:r>
      <w:r w:rsidR="00806DE7">
        <w:rPr>
          <w:rFonts w:ascii="Arial" w:eastAsia="Times New Roman" w:hAnsi="Arial" w:cs="Arial"/>
          <w:snapToGrid w:val="0"/>
          <w:sz w:val="24"/>
          <w:szCs w:val="24"/>
          <w:lang w:eastAsia="ru-RU"/>
        </w:rPr>
        <w:t>см</w:t>
      </w:r>
      <w:r w:rsidR="00806DE7" w:rsidRPr="00806DE7">
        <w:rPr>
          <w:rFonts w:ascii="Arial" w:eastAsia="Times New Roman" w:hAnsi="Arial" w:cs="Arial"/>
          <w:snapToGrid w:val="0"/>
          <w:sz w:val="24"/>
          <w:szCs w:val="24"/>
          <w:vertAlign w:val="superscript"/>
          <w:lang w:eastAsia="ru-RU"/>
        </w:rPr>
        <w:t>3</w:t>
      </w:r>
      <w:r w:rsidRPr="000B36D4">
        <w:rPr>
          <w:rFonts w:ascii="Arial" w:eastAsia="Times New Roman" w:hAnsi="Arial" w:cs="Arial"/>
          <w:snapToGrid w:val="0"/>
          <w:sz w:val="24"/>
          <w:szCs w:val="24"/>
          <w:lang w:eastAsia="ru-RU"/>
        </w:rPr>
        <w:t xml:space="preserve"> основного стандартного раствора </w:t>
      </w:r>
      <w:r w:rsidRPr="000B36D4">
        <w:rPr>
          <w:rFonts w:ascii="Arial" w:eastAsia="Times New Roman" w:hAnsi="Arial" w:cs="Arial"/>
          <w:sz w:val="24"/>
          <w:szCs w:val="24"/>
          <w:lang w:eastAsia="ru-RU"/>
        </w:rPr>
        <w:t xml:space="preserve">перекиси водорода № 2 </w:t>
      </w:r>
      <w:r w:rsidRPr="000B36D4">
        <w:rPr>
          <w:rFonts w:ascii="Arial" w:eastAsia="Times New Roman" w:hAnsi="Arial" w:cs="Arial"/>
          <w:snapToGrid w:val="0"/>
          <w:sz w:val="24"/>
          <w:szCs w:val="24"/>
          <w:lang w:eastAsia="ru-RU"/>
        </w:rPr>
        <w:t xml:space="preserve">массовой концентрации </w:t>
      </w:r>
      <w:r w:rsidRPr="000B36D4">
        <w:rPr>
          <w:rFonts w:ascii="Arial" w:eastAsia="Times New Roman" w:hAnsi="Arial" w:cs="Arial"/>
          <w:sz w:val="24"/>
          <w:szCs w:val="24"/>
          <w:lang w:eastAsia="ru-RU"/>
        </w:rPr>
        <w:t>100 мкг/</w:t>
      </w:r>
      <w:r w:rsidR="00806DE7">
        <w:rPr>
          <w:rFonts w:ascii="Arial" w:eastAsia="Times New Roman" w:hAnsi="Arial" w:cs="Arial"/>
          <w:sz w:val="24"/>
          <w:szCs w:val="24"/>
          <w:lang w:eastAsia="ru-RU"/>
        </w:rPr>
        <w:t>см</w:t>
      </w:r>
      <w:r w:rsidR="00806DE7" w:rsidRPr="00806DE7">
        <w:rPr>
          <w:rFonts w:ascii="Arial" w:eastAsia="Times New Roman" w:hAnsi="Arial" w:cs="Arial"/>
          <w:sz w:val="24"/>
          <w:szCs w:val="24"/>
          <w:vertAlign w:val="superscript"/>
          <w:lang w:eastAsia="ru-RU"/>
        </w:rPr>
        <w:t>3</w:t>
      </w:r>
      <w:r w:rsidRPr="000B36D4">
        <w:rPr>
          <w:rFonts w:ascii="Arial" w:eastAsia="Times New Roman" w:hAnsi="Arial" w:cs="Arial"/>
          <w:snapToGrid w:val="0"/>
          <w:sz w:val="24"/>
          <w:szCs w:val="24"/>
          <w:lang w:eastAsia="ru-RU"/>
        </w:rPr>
        <w:t xml:space="preserve"> рассчитывают по формуле</w:t>
      </w:r>
    </w:p>
    <w:p w14:paraId="11BD0846" w14:textId="04D5B62D" w:rsidR="00AA21B1" w:rsidRPr="000B36D4" w:rsidRDefault="00000000">
      <w:pPr>
        <w:spacing w:line="360" w:lineRule="auto"/>
        <w:ind w:firstLine="567"/>
        <w:contextualSpacing/>
        <w:mirrorIndents/>
        <w:jc w:val="right"/>
        <w:rPr>
          <w:rFonts w:ascii="Arial" w:eastAsia="Times New Roman" w:hAnsi="Arial" w:cs="Arial"/>
          <w:snapToGrid w:val="0"/>
          <w:sz w:val="24"/>
          <w:szCs w:val="24"/>
        </w:rPr>
      </w:pPr>
      <m:oMath>
        <m:sSub>
          <m:sSubPr>
            <m:ctrlPr>
              <w:rPr>
                <w:rFonts w:ascii="Cambria Math" w:eastAsia="Times New Roman" w:hAnsi="Arial" w:cs="Arial"/>
                <w:i/>
                <w:snapToGrid w:val="0"/>
                <w:sz w:val="24"/>
                <w:szCs w:val="24"/>
              </w:rPr>
            </m:ctrlPr>
          </m:sSubPr>
          <m:e>
            <m:r>
              <w:rPr>
                <w:rFonts w:ascii="Cambria Math" w:eastAsia="Times New Roman" w:hAnsi="Cambria Math" w:cs="Arial"/>
                <w:snapToGrid w:val="0"/>
                <w:sz w:val="24"/>
                <w:szCs w:val="24"/>
              </w:rPr>
              <m:t>V</m:t>
            </m:r>
          </m:e>
          <m:sub>
            <m:r>
              <w:rPr>
                <w:rFonts w:ascii="Cambria Math" w:eastAsia="Times New Roman" w:hAnsi="Arial" w:cs="Arial" w:hint="eastAsia"/>
                <w:snapToGrid w:val="0"/>
                <w:sz w:val="24"/>
                <w:szCs w:val="24"/>
              </w:rPr>
              <m:t>о</m:t>
            </m:r>
            <m:r>
              <w:rPr>
                <w:rFonts w:ascii="Cambria Math" w:eastAsia="Times New Roman" w:hAnsi="Arial" w:cs="Arial"/>
                <w:snapToGrid w:val="0"/>
                <w:sz w:val="24"/>
                <w:szCs w:val="24"/>
              </w:rPr>
              <m:t>1</m:t>
            </m:r>
          </m:sub>
        </m:sSub>
        <m:r>
          <w:rPr>
            <w:rFonts w:ascii="Cambria Math" w:eastAsia="Times New Roman" w:hAnsi="Arial" w:cs="Arial"/>
            <w:snapToGrid w:val="0"/>
            <w:sz w:val="24"/>
            <w:szCs w:val="24"/>
          </w:rPr>
          <m:t>=</m:t>
        </m:r>
        <m:f>
          <m:fPr>
            <m:ctrlPr>
              <w:rPr>
                <w:rFonts w:ascii="Cambria Math" w:eastAsia="Times New Roman" w:hAnsi="Arial" w:cs="Arial"/>
                <w:i/>
                <w:snapToGrid w:val="0"/>
                <w:sz w:val="24"/>
                <w:szCs w:val="24"/>
              </w:rPr>
            </m:ctrlPr>
          </m:fPr>
          <m:num>
            <m:sSub>
              <m:sSubPr>
                <m:ctrlPr>
                  <w:rPr>
                    <w:rFonts w:ascii="Cambria Math" w:eastAsia="Times New Roman" w:hAnsi="Arial" w:cs="Arial"/>
                    <w:i/>
                    <w:snapToGrid w:val="0"/>
                    <w:sz w:val="24"/>
                    <w:szCs w:val="24"/>
                  </w:rPr>
                </m:ctrlPr>
              </m:sSubPr>
              <m:e>
                <m:r>
                  <w:rPr>
                    <w:rFonts w:ascii="Cambria Math" w:eastAsia="Times New Roman" w:hAnsi="Arial" w:cs="Arial" w:hint="eastAsia"/>
                    <w:snapToGrid w:val="0"/>
                    <w:sz w:val="24"/>
                    <w:szCs w:val="24"/>
                  </w:rPr>
                  <m:t>С</m:t>
                </m:r>
              </m:e>
              <m:sub>
                <m:r>
                  <w:rPr>
                    <w:rFonts w:ascii="Cambria Math" w:eastAsia="Times New Roman" w:hAnsi="Arial" w:cs="Arial" w:hint="eastAsia"/>
                    <w:snapToGrid w:val="0"/>
                    <w:sz w:val="24"/>
                    <w:szCs w:val="24"/>
                  </w:rPr>
                  <m:t>о</m:t>
                </m:r>
                <m:r>
                  <w:rPr>
                    <w:rFonts w:ascii="Cambria Math" w:eastAsia="Times New Roman" w:hAnsi="Arial" w:cs="Arial"/>
                    <w:snapToGrid w:val="0"/>
                    <w:sz w:val="24"/>
                    <w:szCs w:val="24"/>
                  </w:rPr>
                  <m:t>2</m:t>
                </m:r>
              </m:sub>
            </m:sSub>
            <m:r>
              <w:rPr>
                <w:rFonts w:ascii="Cambria Math" w:eastAsia="Times New Roman" w:hAnsi="Cambria Math" w:cs="Arial"/>
                <w:snapToGrid w:val="0"/>
                <w:sz w:val="24"/>
                <w:szCs w:val="24"/>
              </w:rPr>
              <m:t>⋅</m:t>
            </m:r>
            <m:sSub>
              <m:sSubPr>
                <m:ctrlPr>
                  <w:rPr>
                    <w:rFonts w:ascii="Cambria Math" w:eastAsia="Times New Roman" w:hAnsi="Arial" w:cs="Arial"/>
                    <w:i/>
                    <w:snapToGrid w:val="0"/>
                    <w:sz w:val="24"/>
                    <w:szCs w:val="24"/>
                  </w:rPr>
                </m:ctrlPr>
              </m:sSubPr>
              <m:e>
                <m:r>
                  <w:rPr>
                    <w:rFonts w:ascii="Cambria Math" w:eastAsia="Times New Roman" w:hAnsi="Cambria Math" w:cs="Arial"/>
                    <w:snapToGrid w:val="0"/>
                    <w:sz w:val="24"/>
                    <w:szCs w:val="24"/>
                  </w:rPr>
                  <m:t>V</m:t>
                </m:r>
              </m:e>
              <m:sub>
                <m:r>
                  <w:rPr>
                    <w:rFonts w:ascii="Cambria Math" w:eastAsia="Times New Roman" w:hAnsi="Arial" w:cs="Arial" w:hint="eastAsia"/>
                    <w:snapToGrid w:val="0"/>
                    <w:sz w:val="24"/>
                    <w:szCs w:val="24"/>
                  </w:rPr>
                  <m:t>о</m:t>
                </m:r>
                <m:r>
                  <w:rPr>
                    <w:rFonts w:ascii="Cambria Math" w:eastAsia="Times New Roman" w:hAnsi="Arial" w:cs="Arial"/>
                    <w:snapToGrid w:val="0"/>
                    <w:sz w:val="24"/>
                    <w:szCs w:val="24"/>
                  </w:rPr>
                  <m:t>2</m:t>
                </m:r>
              </m:sub>
            </m:sSub>
          </m:num>
          <m:den>
            <m:bar>
              <m:barPr>
                <m:pos m:val="top"/>
                <m:ctrlPr>
                  <w:rPr>
                    <w:rFonts w:ascii="Cambria Math" w:eastAsia="Times New Roman" w:hAnsi="Arial" w:cs="Arial"/>
                    <w:i/>
                    <w:snapToGrid w:val="0"/>
                    <w:sz w:val="24"/>
                    <w:szCs w:val="24"/>
                  </w:rPr>
                </m:ctrlPr>
              </m:barPr>
              <m:e>
                <m:sSub>
                  <m:sSubPr>
                    <m:ctrlPr>
                      <w:rPr>
                        <w:rFonts w:ascii="Cambria Math" w:eastAsia="Times New Roman" w:hAnsi="Arial" w:cs="Arial"/>
                        <w:i/>
                        <w:snapToGrid w:val="0"/>
                        <w:sz w:val="24"/>
                        <w:szCs w:val="24"/>
                      </w:rPr>
                    </m:ctrlPr>
                  </m:sSubPr>
                  <m:e>
                    <m:r>
                      <w:rPr>
                        <w:rFonts w:ascii="Cambria Math" w:eastAsia="Times New Roman" w:hAnsi="Arial" w:cs="Arial" w:hint="eastAsia"/>
                        <w:snapToGrid w:val="0"/>
                        <w:sz w:val="24"/>
                        <w:szCs w:val="24"/>
                      </w:rPr>
                      <m:t>С</m:t>
                    </m:r>
                  </m:e>
                  <m:sub>
                    <m:r>
                      <w:rPr>
                        <w:rFonts w:ascii="Cambria Math" w:eastAsia="Times New Roman" w:hAnsi="Arial" w:cs="Arial" w:hint="eastAsia"/>
                        <w:snapToGrid w:val="0"/>
                        <w:sz w:val="24"/>
                        <w:szCs w:val="24"/>
                      </w:rPr>
                      <m:t>о</m:t>
                    </m:r>
                    <m:r>
                      <w:rPr>
                        <w:rFonts w:ascii="Cambria Math" w:eastAsia="Times New Roman" w:hAnsi="Arial" w:cs="Arial"/>
                        <w:snapToGrid w:val="0"/>
                        <w:sz w:val="24"/>
                        <w:szCs w:val="24"/>
                      </w:rPr>
                      <m:t>1</m:t>
                    </m:r>
                  </m:sub>
                </m:sSub>
              </m:e>
            </m:bar>
          </m:den>
        </m:f>
      </m:oMath>
      <w:r w:rsidR="00BD7B85" w:rsidRPr="000B36D4">
        <w:rPr>
          <w:rFonts w:ascii="Arial" w:eastAsia="Times New Roman" w:hAnsi="Arial" w:cs="Arial"/>
          <w:snapToGrid w:val="0"/>
          <w:sz w:val="24"/>
          <w:szCs w:val="24"/>
        </w:rPr>
        <w:t>,</w:t>
      </w:r>
      <w:r w:rsidR="00BD7B85" w:rsidRPr="006435E3">
        <w:rPr>
          <w:rFonts w:ascii="Arial" w:eastAsia="Times New Roman" w:hAnsi="Arial" w:cs="Arial"/>
          <w:snapToGrid w:val="0"/>
          <w:sz w:val="24"/>
          <w:szCs w:val="24"/>
        </w:rPr>
        <w:tab/>
      </w:r>
      <w:r w:rsidR="00BD7B85" w:rsidRPr="006435E3">
        <w:rPr>
          <w:rFonts w:ascii="Arial" w:eastAsia="Times New Roman" w:hAnsi="Arial" w:cs="Arial"/>
          <w:snapToGrid w:val="0"/>
          <w:sz w:val="24"/>
          <w:szCs w:val="24"/>
        </w:rPr>
        <w:tab/>
      </w:r>
      <w:r w:rsidR="00BD7B85" w:rsidRPr="006435E3">
        <w:rPr>
          <w:rFonts w:ascii="Arial" w:eastAsia="Times New Roman" w:hAnsi="Arial" w:cs="Arial"/>
          <w:snapToGrid w:val="0"/>
          <w:sz w:val="24"/>
          <w:szCs w:val="24"/>
        </w:rPr>
        <w:tab/>
      </w:r>
      <w:r w:rsidR="00BD7B85" w:rsidRPr="000B36D4">
        <w:rPr>
          <w:rFonts w:ascii="Arial" w:eastAsia="Times New Roman" w:hAnsi="Arial" w:cs="Arial"/>
          <w:snapToGrid w:val="0"/>
          <w:sz w:val="24"/>
          <w:szCs w:val="24"/>
        </w:rPr>
        <w:tab/>
      </w:r>
      <w:r w:rsidR="00BD7B85" w:rsidRPr="000B36D4">
        <w:rPr>
          <w:rFonts w:ascii="Arial" w:eastAsia="Times New Roman" w:hAnsi="Arial" w:cs="Arial"/>
          <w:snapToGrid w:val="0"/>
          <w:sz w:val="24"/>
          <w:szCs w:val="24"/>
        </w:rPr>
        <w:tab/>
      </w:r>
      <w:r w:rsidR="00BD7B85" w:rsidRPr="000B36D4">
        <w:rPr>
          <w:rFonts w:ascii="Arial" w:eastAsia="Times New Roman" w:hAnsi="Arial" w:cs="Arial"/>
          <w:snapToGrid w:val="0"/>
          <w:sz w:val="24"/>
          <w:szCs w:val="24"/>
        </w:rPr>
        <w:tab/>
        <w:t>(</w:t>
      </w:r>
      <w:r w:rsidR="00A024A7" w:rsidRPr="007F6791">
        <w:rPr>
          <w:rFonts w:ascii="Arial" w:eastAsia="Times New Roman" w:hAnsi="Arial" w:cs="Arial"/>
          <w:snapToGrid w:val="0"/>
          <w:sz w:val="24"/>
          <w:szCs w:val="24"/>
        </w:rPr>
        <w:t>17</w:t>
      </w:r>
      <w:r w:rsidR="00BD7B85" w:rsidRPr="000B36D4">
        <w:rPr>
          <w:rFonts w:ascii="Arial" w:eastAsia="Times New Roman" w:hAnsi="Arial" w:cs="Arial"/>
          <w:snapToGrid w:val="0"/>
          <w:sz w:val="24"/>
          <w:szCs w:val="24"/>
        </w:rPr>
        <w:t>)</w:t>
      </w:r>
    </w:p>
    <w:p w14:paraId="1BF313F6" w14:textId="77777777" w:rsidR="006435E3" w:rsidRPr="000B36D4" w:rsidRDefault="006435E3">
      <w:pPr>
        <w:spacing w:line="360" w:lineRule="auto"/>
        <w:ind w:firstLine="488"/>
        <w:contextualSpacing/>
        <w:mirrorIndents/>
        <w:jc w:val="both"/>
        <w:rPr>
          <w:rFonts w:ascii="Arial" w:eastAsia="Times New Roman" w:hAnsi="Arial" w:cs="Arial"/>
          <w:sz w:val="24"/>
          <w:szCs w:val="24"/>
          <w:lang w:eastAsia="ru-RU"/>
        </w:rPr>
      </w:pPr>
      <w:r w:rsidRPr="000B36D4">
        <w:rPr>
          <w:rFonts w:ascii="Arial" w:eastAsia="Times New Roman" w:hAnsi="Arial" w:cs="Arial"/>
          <w:sz w:val="24"/>
          <w:szCs w:val="24"/>
          <w:lang w:eastAsia="ru-RU"/>
        </w:rPr>
        <w:t xml:space="preserve">где </w:t>
      </w:r>
      <m:oMath>
        <m:sSub>
          <m:sSubPr>
            <m:ctrlPr>
              <w:rPr>
                <w:rFonts w:ascii="Cambria Math" w:eastAsia="Times New Roman" w:hAnsi="Arial" w:cs="Arial"/>
                <w:i/>
                <w:snapToGrid w:val="0"/>
                <w:sz w:val="24"/>
                <w:szCs w:val="24"/>
                <w:lang w:eastAsia="ru-RU"/>
              </w:rPr>
            </m:ctrlPr>
          </m:sSubPr>
          <m:e>
            <m:r>
              <w:rPr>
                <w:rFonts w:ascii="Arial" w:eastAsia="Times New Roman" w:hAnsi="Arial" w:cs="Arial"/>
                <w:snapToGrid w:val="0"/>
                <w:sz w:val="24"/>
                <w:szCs w:val="24"/>
                <w:lang w:eastAsia="ru-RU"/>
              </w:rPr>
              <m:t>С</m:t>
            </m:r>
          </m:e>
          <m:sub>
            <m:r>
              <w:rPr>
                <w:rFonts w:ascii="Arial" w:eastAsia="Times New Roman" w:hAnsi="Arial" w:cs="Arial"/>
                <w:snapToGrid w:val="0"/>
                <w:sz w:val="24"/>
                <w:szCs w:val="24"/>
                <w:lang w:eastAsia="ru-RU"/>
              </w:rPr>
              <m:t>о</m:t>
            </m:r>
            <m:r>
              <w:rPr>
                <w:rFonts w:ascii="Cambria Math" w:eastAsia="Times New Roman" w:hAnsi="Arial" w:cs="Arial"/>
                <w:snapToGrid w:val="0"/>
                <w:sz w:val="24"/>
                <w:szCs w:val="24"/>
                <w:lang w:eastAsia="ru-RU"/>
              </w:rPr>
              <m:t>2</m:t>
            </m:r>
          </m:sub>
        </m:sSub>
      </m:oMath>
      <w:r w:rsidRPr="000B36D4">
        <w:rPr>
          <w:rFonts w:ascii="Arial" w:eastAsia="Times New Roman" w:hAnsi="Arial" w:cs="Arial"/>
          <w:noProof/>
          <w:sz w:val="24"/>
          <w:szCs w:val="24"/>
          <w:lang w:eastAsia="ru-RU"/>
        </w:rPr>
        <w:t xml:space="preserve"> </w:t>
      </w:r>
      <w:r w:rsidRPr="000B36D4">
        <w:rPr>
          <w:rFonts w:ascii="Arial" w:eastAsia="Times New Roman" w:hAnsi="Arial" w:cs="Arial"/>
          <w:snapToGrid w:val="0"/>
          <w:sz w:val="24"/>
          <w:szCs w:val="24"/>
          <w:lang w:eastAsia="ru-RU"/>
        </w:rPr>
        <w:t xml:space="preserve">– массовая концентрация основного </w:t>
      </w:r>
      <w:r w:rsidRPr="000B36D4">
        <w:rPr>
          <w:rFonts w:ascii="Arial" w:eastAsia="Times New Roman" w:hAnsi="Arial" w:cs="Arial"/>
          <w:sz w:val="24"/>
          <w:szCs w:val="24"/>
          <w:lang w:eastAsia="ru-RU"/>
        </w:rPr>
        <w:t>стандартного раств</w:t>
      </w:r>
      <w:r w:rsidRPr="000B36D4">
        <w:rPr>
          <w:rFonts w:ascii="Arial" w:eastAsia="Times New Roman" w:hAnsi="Arial" w:cs="Arial"/>
          <w:snapToGrid w:val="0"/>
          <w:sz w:val="24"/>
          <w:szCs w:val="24"/>
          <w:lang w:eastAsia="ru-RU"/>
        </w:rPr>
        <w:t xml:space="preserve">ора </w:t>
      </w:r>
      <w:r w:rsidRPr="000B36D4">
        <w:rPr>
          <w:rFonts w:ascii="Arial" w:eastAsia="Times New Roman" w:hAnsi="Arial" w:cs="Arial"/>
          <w:sz w:val="24"/>
          <w:szCs w:val="24"/>
          <w:lang w:eastAsia="ru-RU"/>
        </w:rPr>
        <w:t>перекиси водорода № 2</w:t>
      </w:r>
      <w:r w:rsidRPr="000B36D4">
        <w:rPr>
          <w:rFonts w:ascii="Arial" w:eastAsia="Times New Roman" w:hAnsi="Arial" w:cs="Arial"/>
          <w:snapToGrid w:val="0"/>
          <w:sz w:val="24"/>
          <w:szCs w:val="24"/>
          <w:lang w:eastAsia="ru-RU"/>
        </w:rPr>
        <w:t>, мг/</w:t>
      </w:r>
      <w:r>
        <w:rPr>
          <w:rFonts w:ascii="Arial" w:eastAsia="Times New Roman" w:hAnsi="Arial" w:cs="Arial"/>
          <w:snapToGrid w:val="0"/>
          <w:sz w:val="24"/>
          <w:szCs w:val="24"/>
          <w:lang w:eastAsia="ru-RU"/>
        </w:rPr>
        <w:t>см</w:t>
      </w:r>
      <w:r w:rsidRPr="00806DE7">
        <w:rPr>
          <w:rFonts w:ascii="Arial" w:eastAsia="Times New Roman" w:hAnsi="Arial" w:cs="Arial"/>
          <w:snapToGrid w:val="0"/>
          <w:sz w:val="24"/>
          <w:szCs w:val="24"/>
          <w:vertAlign w:val="superscript"/>
          <w:lang w:eastAsia="ru-RU"/>
        </w:rPr>
        <w:t>3</w:t>
      </w:r>
      <w:r w:rsidRPr="000B36D4">
        <w:rPr>
          <w:rFonts w:ascii="Arial" w:eastAsia="Times New Roman" w:hAnsi="Arial" w:cs="Arial"/>
          <w:snapToGrid w:val="0"/>
          <w:sz w:val="24"/>
          <w:szCs w:val="24"/>
          <w:lang w:eastAsia="ru-RU"/>
        </w:rPr>
        <w:t>, (</w:t>
      </w:r>
      <m:oMath>
        <m:sSub>
          <m:sSubPr>
            <m:ctrlPr>
              <w:rPr>
                <w:rFonts w:ascii="Cambria Math" w:eastAsia="Times New Roman" w:hAnsi="Arial" w:cs="Arial"/>
                <w:i/>
                <w:snapToGrid w:val="0"/>
                <w:sz w:val="24"/>
                <w:szCs w:val="24"/>
                <w:lang w:eastAsia="ru-RU"/>
              </w:rPr>
            </m:ctrlPr>
          </m:sSubPr>
          <m:e>
            <m:r>
              <w:rPr>
                <w:rFonts w:ascii="Arial" w:eastAsia="Times New Roman" w:hAnsi="Arial" w:cs="Arial"/>
                <w:snapToGrid w:val="0"/>
                <w:sz w:val="24"/>
                <w:szCs w:val="24"/>
                <w:lang w:eastAsia="ru-RU"/>
              </w:rPr>
              <m:t>С</m:t>
            </m:r>
          </m:e>
          <m:sub>
            <m:r>
              <w:rPr>
                <w:rFonts w:ascii="Arial" w:eastAsia="Times New Roman" w:hAnsi="Arial" w:cs="Arial"/>
                <w:snapToGrid w:val="0"/>
                <w:sz w:val="24"/>
                <w:szCs w:val="24"/>
                <w:lang w:eastAsia="ru-RU"/>
              </w:rPr>
              <m:t>о</m:t>
            </m:r>
            <m:r>
              <w:rPr>
                <w:rFonts w:ascii="Cambria Math" w:eastAsia="Times New Roman" w:hAnsi="Arial" w:cs="Arial"/>
                <w:snapToGrid w:val="0"/>
                <w:sz w:val="24"/>
                <w:szCs w:val="24"/>
                <w:lang w:eastAsia="ru-RU"/>
              </w:rPr>
              <m:t>2</m:t>
            </m:r>
          </m:sub>
        </m:sSub>
      </m:oMath>
      <w:r w:rsidRPr="000B36D4">
        <w:rPr>
          <w:rFonts w:ascii="Arial" w:eastAsia="Times New Roman" w:hAnsi="Arial" w:cs="Arial"/>
          <w:snapToGrid w:val="0"/>
          <w:sz w:val="24"/>
          <w:szCs w:val="24"/>
          <w:lang w:eastAsia="ru-RU"/>
        </w:rPr>
        <w:t>=100 мкг/</w:t>
      </w:r>
      <w:r>
        <w:rPr>
          <w:rFonts w:ascii="Arial" w:eastAsia="Times New Roman" w:hAnsi="Arial" w:cs="Arial"/>
          <w:snapToGrid w:val="0"/>
          <w:sz w:val="24"/>
          <w:szCs w:val="24"/>
          <w:lang w:eastAsia="ru-RU"/>
        </w:rPr>
        <w:t>см</w:t>
      </w:r>
      <w:r w:rsidRPr="00806DE7">
        <w:rPr>
          <w:rFonts w:ascii="Arial" w:eastAsia="Times New Roman" w:hAnsi="Arial" w:cs="Arial"/>
          <w:snapToGrid w:val="0"/>
          <w:sz w:val="24"/>
          <w:szCs w:val="24"/>
          <w:vertAlign w:val="superscript"/>
          <w:lang w:eastAsia="ru-RU"/>
        </w:rPr>
        <w:t>3</w:t>
      </w:r>
      <w:r w:rsidRPr="000B36D4">
        <w:rPr>
          <w:rFonts w:ascii="Arial" w:eastAsia="Times New Roman" w:hAnsi="Arial" w:cs="Arial"/>
          <w:snapToGrid w:val="0"/>
          <w:sz w:val="24"/>
          <w:szCs w:val="24"/>
          <w:lang w:eastAsia="ru-RU"/>
        </w:rPr>
        <w:t>);</w:t>
      </w:r>
    </w:p>
    <w:p w14:paraId="5751967D" w14:textId="77777777" w:rsidR="006435E3" w:rsidRPr="000B36D4" w:rsidRDefault="00000000">
      <w:pPr>
        <w:spacing w:line="360" w:lineRule="auto"/>
        <w:ind w:firstLine="488"/>
        <w:contextualSpacing/>
        <w:mirrorIndents/>
        <w:jc w:val="both"/>
        <w:rPr>
          <w:rFonts w:ascii="Arial" w:eastAsia="Times New Roman" w:hAnsi="Arial" w:cs="Arial"/>
          <w:snapToGrid w:val="0"/>
          <w:sz w:val="24"/>
          <w:szCs w:val="24"/>
          <w:lang w:eastAsia="ru-RU"/>
        </w:rPr>
      </w:pPr>
      <m:oMath>
        <m:sSub>
          <m:sSubPr>
            <m:ctrlPr>
              <w:rPr>
                <w:rFonts w:ascii="Cambria Math" w:eastAsia="Times New Roman" w:hAnsi="Arial" w:cs="Arial"/>
                <w:i/>
                <w:snapToGrid w:val="0"/>
                <w:sz w:val="24"/>
                <w:szCs w:val="24"/>
                <w:lang w:eastAsia="ru-RU"/>
              </w:rPr>
            </m:ctrlPr>
          </m:sSubPr>
          <m:e>
            <m:r>
              <w:rPr>
                <w:rFonts w:ascii="Cambria Math" w:eastAsia="Times New Roman" w:hAnsi="Arial" w:cs="Arial"/>
                <w:snapToGrid w:val="0"/>
                <w:sz w:val="24"/>
                <w:szCs w:val="24"/>
                <w:lang w:eastAsia="ru-RU"/>
              </w:rPr>
              <m:t>V</m:t>
            </m:r>
          </m:e>
          <m:sub>
            <m:r>
              <w:rPr>
                <w:rFonts w:ascii="Arial" w:eastAsia="Times New Roman" w:hAnsi="Arial" w:cs="Arial"/>
                <w:snapToGrid w:val="0"/>
                <w:sz w:val="24"/>
                <w:szCs w:val="24"/>
                <w:lang w:eastAsia="ru-RU"/>
              </w:rPr>
              <m:t>о</m:t>
            </m:r>
            <m:r>
              <w:rPr>
                <w:rFonts w:ascii="Cambria Math" w:eastAsia="Times New Roman" w:hAnsi="Arial" w:cs="Arial"/>
                <w:snapToGrid w:val="0"/>
                <w:sz w:val="24"/>
                <w:szCs w:val="24"/>
                <w:lang w:eastAsia="ru-RU"/>
              </w:rPr>
              <m:t>1</m:t>
            </m:r>
          </m:sub>
        </m:sSub>
      </m:oMath>
      <w:r w:rsidR="006435E3" w:rsidRPr="000B36D4">
        <w:rPr>
          <w:rFonts w:ascii="Arial" w:eastAsia="Times New Roman" w:hAnsi="Arial" w:cs="Arial"/>
          <w:snapToGrid w:val="0"/>
          <w:sz w:val="24"/>
          <w:szCs w:val="24"/>
          <w:lang w:eastAsia="ru-RU"/>
        </w:rPr>
        <w:t>– объ</w:t>
      </w:r>
      <w:r w:rsidR="006435E3">
        <w:rPr>
          <w:rFonts w:ascii="Arial" w:eastAsia="Times New Roman" w:hAnsi="Arial" w:cs="Arial"/>
          <w:snapToGrid w:val="0"/>
          <w:sz w:val="24"/>
          <w:szCs w:val="24"/>
          <w:lang w:eastAsia="ru-RU"/>
        </w:rPr>
        <w:t>е</w:t>
      </w:r>
      <w:r w:rsidR="006435E3" w:rsidRPr="000B36D4">
        <w:rPr>
          <w:rFonts w:ascii="Arial" w:eastAsia="Times New Roman" w:hAnsi="Arial" w:cs="Arial"/>
          <w:snapToGrid w:val="0"/>
          <w:sz w:val="24"/>
          <w:szCs w:val="24"/>
          <w:lang w:eastAsia="ru-RU"/>
        </w:rPr>
        <w:t xml:space="preserve">м основного </w:t>
      </w:r>
      <w:r w:rsidR="006435E3" w:rsidRPr="000B36D4">
        <w:rPr>
          <w:rFonts w:ascii="Arial" w:eastAsia="Times New Roman" w:hAnsi="Arial" w:cs="Arial"/>
          <w:sz w:val="24"/>
          <w:szCs w:val="24"/>
          <w:lang w:eastAsia="ru-RU"/>
        </w:rPr>
        <w:t>стандартного раств</w:t>
      </w:r>
      <w:r w:rsidR="006435E3" w:rsidRPr="000B36D4">
        <w:rPr>
          <w:rFonts w:ascii="Arial" w:eastAsia="Times New Roman" w:hAnsi="Arial" w:cs="Arial"/>
          <w:snapToGrid w:val="0"/>
          <w:sz w:val="24"/>
          <w:szCs w:val="24"/>
          <w:lang w:eastAsia="ru-RU"/>
        </w:rPr>
        <w:t>ора</w:t>
      </w:r>
      <w:r w:rsidR="006435E3" w:rsidRPr="000B36D4">
        <w:rPr>
          <w:rFonts w:ascii="Arial" w:eastAsia="Times New Roman" w:hAnsi="Arial" w:cs="Arial"/>
          <w:sz w:val="24"/>
          <w:szCs w:val="24"/>
          <w:lang w:eastAsia="ru-RU"/>
        </w:rPr>
        <w:t xml:space="preserve"> перекиси водорода № 2</w:t>
      </w:r>
      <w:r w:rsidR="006435E3" w:rsidRPr="000B36D4">
        <w:rPr>
          <w:rFonts w:ascii="Arial" w:eastAsia="Times New Roman" w:hAnsi="Arial" w:cs="Arial"/>
          <w:snapToGrid w:val="0"/>
          <w:sz w:val="24"/>
          <w:szCs w:val="24"/>
          <w:lang w:eastAsia="ru-RU"/>
        </w:rPr>
        <w:t xml:space="preserve">, </w:t>
      </w:r>
      <w:r w:rsidR="006435E3">
        <w:rPr>
          <w:rFonts w:ascii="Arial" w:eastAsia="Times New Roman" w:hAnsi="Arial" w:cs="Arial"/>
          <w:snapToGrid w:val="0"/>
          <w:sz w:val="24"/>
          <w:szCs w:val="24"/>
          <w:lang w:eastAsia="ru-RU"/>
        </w:rPr>
        <w:t>см</w:t>
      </w:r>
      <w:r w:rsidR="006435E3" w:rsidRPr="00806DE7">
        <w:rPr>
          <w:rFonts w:ascii="Arial" w:eastAsia="Times New Roman" w:hAnsi="Arial" w:cs="Arial"/>
          <w:snapToGrid w:val="0"/>
          <w:sz w:val="24"/>
          <w:szCs w:val="24"/>
          <w:vertAlign w:val="superscript"/>
          <w:lang w:eastAsia="ru-RU"/>
        </w:rPr>
        <w:t>3</w:t>
      </w:r>
      <w:r w:rsidR="006435E3" w:rsidRPr="000B36D4">
        <w:rPr>
          <w:rFonts w:ascii="Arial" w:eastAsia="Times New Roman" w:hAnsi="Arial" w:cs="Arial"/>
          <w:snapToGrid w:val="0"/>
          <w:sz w:val="24"/>
          <w:szCs w:val="24"/>
          <w:lang w:eastAsia="ru-RU"/>
        </w:rPr>
        <w:t>, (</w:t>
      </w:r>
      <m:oMath>
        <m:sSub>
          <m:sSubPr>
            <m:ctrlPr>
              <w:rPr>
                <w:rFonts w:ascii="Cambria Math" w:eastAsia="Times New Roman" w:hAnsi="Arial" w:cs="Arial"/>
                <w:i/>
                <w:snapToGrid w:val="0"/>
                <w:sz w:val="24"/>
                <w:szCs w:val="24"/>
                <w:lang w:eastAsia="ru-RU"/>
              </w:rPr>
            </m:ctrlPr>
          </m:sSubPr>
          <m:e>
            <m:r>
              <w:rPr>
                <w:rFonts w:ascii="Cambria Math" w:eastAsia="Times New Roman" w:hAnsi="Arial" w:cs="Arial"/>
                <w:snapToGrid w:val="0"/>
                <w:sz w:val="24"/>
                <w:szCs w:val="24"/>
                <w:lang w:eastAsia="ru-RU"/>
              </w:rPr>
              <m:t>V</m:t>
            </m:r>
          </m:e>
          <m:sub>
            <m:r>
              <w:rPr>
                <w:rFonts w:ascii="Arial" w:eastAsia="Times New Roman" w:hAnsi="Arial" w:cs="Arial"/>
                <w:snapToGrid w:val="0"/>
                <w:sz w:val="24"/>
                <w:szCs w:val="24"/>
                <w:lang w:eastAsia="ru-RU"/>
              </w:rPr>
              <m:t>о</m:t>
            </m:r>
            <m:r>
              <w:rPr>
                <w:rFonts w:ascii="Cambria Math" w:eastAsia="Times New Roman" w:hAnsi="Arial" w:cs="Arial"/>
                <w:snapToGrid w:val="0"/>
                <w:sz w:val="24"/>
                <w:szCs w:val="24"/>
                <w:lang w:eastAsia="ru-RU"/>
              </w:rPr>
              <m:t>1</m:t>
            </m:r>
          </m:sub>
        </m:sSub>
      </m:oMath>
      <w:r w:rsidR="006435E3" w:rsidRPr="000B36D4">
        <w:rPr>
          <w:rFonts w:ascii="Arial" w:eastAsia="Times New Roman" w:hAnsi="Arial" w:cs="Arial"/>
          <w:snapToGrid w:val="0"/>
          <w:sz w:val="24"/>
          <w:szCs w:val="24"/>
          <w:lang w:eastAsia="ru-RU"/>
        </w:rPr>
        <w:t>=100</w:t>
      </w:r>
      <w:r w:rsidR="006435E3">
        <w:t> </w:t>
      </w:r>
      <w:r w:rsidR="006435E3">
        <w:rPr>
          <w:rFonts w:ascii="Arial" w:eastAsia="Times New Roman" w:hAnsi="Arial" w:cs="Arial"/>
          <w:snapToGrid w:val="0"/>
          <w:sz w:val="24"/>
          <w:szCs w:val="24"/>
          <w:lang w:eastAsia="ru-RU"/>
        </w:rPr>
        <w:t>см</w:t>
      </w:r>
      <w:r w:rsidR="006435E3" w:rsidRPr="00806DE7">
        <w:rPr>
          <w:rFonts w:ascii="Arial" w:eastAsia="Times New Roman" w:hAnsi="Arial" w:cs="Arial"/>
          <w:snapToGrid w:val="0"/>
          <w:sz w:val="24"/>
          <w:szCs w:val="24"/>
          <w:vertAlign w:val="superscript"/>
          <w:lang w:eastAsia="ru-RU"/>
        </w:rPr>
        <w:t>3</w:t>
      </w:r>
      <w:r w:rsidR="006435E3" w:rsidRPr="000B36D4">
        <w:rPr>
          <w:rFonts w:ascii="Arial" w:eastAsia="Times New Roman" w:hAnsi="Arial" w:cs="Arial"/>
          <w:snapToGrid w:val="0"/>
          <w:sz w:val="24"/>
          <w:szCs w:val="24"/>
          <w:lang w:eastAsia="ru-RU"/>
        </w:rPr>
        <w:t>);</w:t>
      </w:r>
    </w:p>
    <w:p w14:paraId="7007163E" w14:textId="77777777" w:rsidR="006435E3" w:rsidRPr="000B36D4" w:rsidRDefault="00000000">
      <w:pPr>
        <w:spacing w:line="360" w:lineRule="auto"/>
        <w:ind w:left="-74" w:firstLine="562"/>
        <w:contextualSpacing/>
        <w:mirrorIndents/>
        <w:jc w:val="both"/>
        <w:rPr>
          <w:rFonts w:ascii="Arial" w:eastAsia="Times New Roman" w:hAnsi="Arial" w:cs="Arial"/>
          <w:snapToGrid w:val="0"/>
          <w:sz w:val="24"/>
          <w:szCs w:val="24"/>
          <w:lang w:eastAsia="ru-RU"/>
        </w:rPr>
      </w:pPr>
      <m:oMath>
        <m:bar>
          <m:barPr>
            <m:pos m:val="top"/>
            <m:ctrlPr>
              <w:rPr>
                <w:rFonts w:ascii="Cambria Math" w:eastAsia="Times New Roman" w:hAnsi="Arial" w:cs="Arial"/>
                <w:i/>
                <w:snapToGrid w:val="0"/>
                <w:sz w:val="24"/>
                <w:szCs w:val="24"/>
              </w:rPr>
            </m:ctrlPr>
          </m:barPr>
          <m:e>
            <m:sSub>
              <m:sSubPr>
                <m:ctrlPr>
                  <w:rPr>
                    <w:rFonts w:ascii="Cambria Math" w:eastAsia="Times New Roman" w:hAnsi="Arial" w:cs="Arial"/>
                    <w:i/>
                    <w:snapToGrid w:val="0"/>
                    <w:sz w:val="24"/>
                    <w:szCs w:val="24"/>
                  </w:rPr>
                </m:ctrlPr>
              </m:sSubPr>
              <m:e>
                <m:r>
                  <w:rPr>
                    <w:rFonts w:ascii="Arial" w:eastAsia="Times New Roman" w:hAnsi="Arial" w:cs="Arial"/>
                    <w:snapToGrid w:val="0"/>
                    <w:sz w:val="24"/>
                    <w:szCs w:val="24"/>
                    <w:lang w:eastAsia="ru-RU"/>
                  </w:rPr>
                  <m:t>С</m:t>
                </m:r>
              </m:e>
              <m:sub>
                <m:r>
                  <w:rPr>
                    <w:rFonts w:ascii="Cambria Math" w:eastAsia="Times New Roman" w:hAnsi="Arial" w:cs="Arial" w:hint="eastAsia"/>
                    <w:snapToGrid w:val="0"/>
                    <w:sz w:val="24"/>
                    <w:szCs w:val="24"/>
                    <w:lang w:eastAsia="ru-RU"/>
                  </w:rPr>
                  <m:t>о</m:t>
                </m:r>
                <m:r>
                  <w:rPr>
                    <w:rFonts w:ascii="Cambria Math" w:eastAsia="Times New Roman" w:hAnsi="Arial" w:cs="Arial"/>
                    <w:snapToGrid w:val="0"/>
                    <w:sz w:val="24"/>
                    <w:szCs w:val="24"/>
                    <w:lang w:eastAsia="ru-RU"/>
                  </w:rPr>
                  <m:t>1</m:t>
                </m:r>
              </m:sub>
            </m:sSub>
          </m:e>
        </m:bar>
      </m:oMath>
      <w:r w:rsidR="006435E3" w:rsidRPr="000B36D4">
        <w:rPr>
          <w:rFonts w:ascii="Arial" w:eastAsia="Times New Roman" w:hAnsi="Arial" w:cs="Arial"/>
          <w:snapToGrid w:val="0"/>
          <w:sz w:val="24"/>
          <w:szCs w:val="24"/>
        </w:rPr>
        <w:t xml:space="preserve"> </w:t>
      </w:r>
      <w:r w:rsidR="006435E3" w:rsidRPr="000B36D4">
        <w:rPr>
          <w:rFonts w:ascii="Arial" w:eastAsia="Times New Roman" w:hAnsi="Arial" w:cs="Arial"/>
          <w:snapToGrid w:val="0"/>
          <w:sz w:val="24"/>
          <w:szCs w:val="24"/>
          <w:lang w:eastAsia="ru-RU"/>
        </w:rPr>
        <w:t xml:space="preserve">– среднее значение массовой концентрации основного </w:t>
      </w:r>
      <w:r w:rsidR="006435E3" w:rsidRPr="000B36D4">
        <w:rPr>
          <w:rFonts w:ascii="Arial" w:eastAsia="Times New Roman" w:hAnsi="Arial" w:cs="Arial"/>
          <w:sz w:val="24"/>
          <w:szCs w:val="24"/>
          <w:lang w:eastAsia="ru-RU"/>
        </w:rPr>
        <w:t>стандартного раств</w:t>
      </w:r>
      <w:r w:rsidR="006435E3" w:rsidRPr="000B36D4">
        <w:rPr>
          <w:rFonts w:ascii="Arial" w:eastAsia="Times New Roman" w:hAnsi="Arial" w:cs="Arial"/>
          <w:snapToGrid w:val="0"/>
          <w:sz w:val="24"/>
          <w:szCs w:val="24"/>
          <w:lang w:eastAsia="ru-RU"/>
        </w:rPr>
        <w:t xml:space="preserve">ора </w:t>
      </w:r>
      <w:r w:rsidR="006435E3" w:rsidRPr="000B36D4">
        <w:rPr>
          <w:rFonts w:ascii="Arial" w:eastAsia="Times New Roman" w:hAnsi="Arial" w:cs="Arial"/>
          <w:sz w:val="24"/>
          <w:szCs w:val="24"/>
          <w:lang w:eastAsia="ru-RU"/>
        </w:rPr>
        <w:t>перекиси водорода № 1</w:t>
      </w:r>
      <w:r w:rsidR="006435E3" w:rsidRPr="000B36D4">
        <w:rPr>
          <w:rFonts w:ascii="Arial" w:eastAsia="Times New Roman" w:hAnsi="Arial" w:cs="Arial"/>
          <w:snapToGrid w:val="0"/>
          <w:sz w:val="24"/>
          <w:szCs w:val="24"/>
          <w:lang w:eastAsia="ru-RU"/>
        </w:rPr>
        <w:t>, мкг/</w:t>
      </w:r>
      <w:r w:rsidR="006435E3">
        <w:rPr>
          <w:rFonts w:ascii="Arial" w:eastAsia="Times New Roman" w:hAnsi="Arial" w:cs="Arial"/>
          <w:snapToGrid w:val="0"/>
          <w:sz w:val="24"/>
          <w:szCs w:val="24"/>
          <w:lang w:eastAsia="ru-RU"/>
        </w:rPr>
        <w:t>см</w:t>
      </w:r>
      <w:r w:rsidR="006435E3" w:rsidRPr="00806DE7">
        <w:rPr>
          <w:rFonts w:ascii="Arial" w:eastAsia="Times New Roman" w:hAnsi="Arial" w:cs="Arial"/>
          <w:snapToGrid w:val="0"/>
          <w:sz w:val="24"/>
          <w:szCs w:val="24"/>
          <w:vertAlign w:val="superscript"/>
          <w:lang w:eastAsia="ru-RU"/>
        </w:rPr>
        <w:t>3</w:t>
      </w:r>
      <w:r w:rsidR="006435E3" w:rsidRPr="000B36D4">
        <w:rPr>
          <w:rFonts w:ascii="Arial" w:eastAsia="Times New Roman" w:hAnsi="Arial" w:cs="Arial"/>
          <w:snapToGrid w:val="0"/>
          <w:sz w:val="24"/>
          <w:szCs w:val="24"/>
          <w:lang w:eastAsia="ru-RU"/>
        </w:rPr>
        <w:t>.</w:t>
      </w:r>
    </w:p>
    <w:p w14:paraId="5AED4ABF" w14:textId="2B229840" w:rsidR="00AA21B1" w:rsidRPr="000B36D4" w:rsidRDefault="00BD7B85">
      <w:pPr>
        <w:spacing w:line="360" w:lineRule="auto"/>
        <w:ind w:firstLine="567"/>
        <w:contextualSpacing/>
        <w:mirrorIndents/>
        <w:jc w:val="both"/>
        <w:rPr>
          <w:rFonts w:ascii="Arial" w:eastAsia="Times New Roman" w:hAnsi="Arial" w:cs="Arial"/>
          <w:sz w:val="24"/>
          <w:szCs w:val="24"/>
          <w:lang w:eastAsia="ru-RU"/>
        </w:rPr>
      </w:pPr>
      <w:r w:rsidRPr="000B36D4">
        <w:rPr>
          <w:rFonts w:ascii="Arial" w:eastAsia="Times New Roman" w:hAnsi="Arial" w:cs="Arial"/>
          <w:sz w:val="24"/>
          <w:szCs w:val="24"/>
          <w:lang w:eastAsia="ru-RU"/>
        </w:rPr>
        <w:t xml:space="preserve">Для приготовления основного стандартного раствора перекиси водорода № 2 в мерную колбу вместимостью 100 </w:t>
      </w:r>
      <w:r w:rsidR="00806DE7">
        <w:rPr>
          <w:rFonts w:ascii="Arial" w:eastAsia="Times New Roman" w:hAnsi="Arial" w:cs="Arial"/>
          <w:sz w:val="24"/>
          <w:szCs w:val="24"/>
          <w:lang w:eastAsia="ru-RU"/>
        </w:rPr>
        <w:t>см</w:t>
      </w:r>
      <w:r w:rsidR="00806DE7" w:rsidRPr="00806DE7">
        <w:rPr>
          <w:rFonts w:ascii="Arial" w:eastAsia="Times New Roman" w:hAnsi="Arial" w:cs="Arial"/>
          <w:sz w:val="24"/>
          <w:szCs w:val="24"/>
          <w:vertAlign w:val="superscript"/>
          <w:lang w:eastAsia="ru-RU"/>
        </w:rPr>
        <w:t>3</w:t>
      </w:r>
      <w:r w:rsidRPr="000B36D4">
        <w:rPr>
          <w:rFonts w:ascii="Arial" w:eastAsia="Times New Roman" w:hAnsi="Arial" w:cs="Arial"/>
          <w:sz w:val="24"/>
          <w:szCs w:val="24"/>
          <w:lang w:eastAsia="ru-RU"/>
        </w:rPr>
        <w:t xml:space="preserve"> пипеткой помещают объ</w:t>
      </w:r>
      <w:r w:rsidR="00B54F85">
        <w:rPr>
          <w:rFonts w:ascii="Arial" w:eastAsia="Times New Roman" w:hAnsi="Arial" w:cs="Arial"/>
          <w:sz w:val="24"/>
          <w:szCs w:val="24"/>
          <w:lang w:eastAsia="ru-RU"/>
        </w:rPr>
        <w:t>е</w:t>
      </w:r>
      <w:r w:rsidRPr="000B36D4">
        <w:rPr>
          <w:rFonts w:ascii="Arial" w:eastAsia="Times New Roman" w:hAnsi="Arial" w:cs="Arial"/>
          <w:sz w:val="24"/>
          <w:szCs w:val="24"/>
          <w:lang w:eastAsia="ru-RU"/>
        </w:rPr>
        <w:t>м основного стандартного раствора перекиси водород</w:t>
      </w:r>
      <w:r w:rsidR="00A0335E">
        <w:rPr>
          <w:rFonts w:ascii="Arial" w:eastAsia="Times New Roman" w:hAnsi="Arial" w:cs="Arial"/>
          <w:sz w:val="24"/>
          <w:szCs w:val="24"/>
          <w:lang w:eastAsia="ru-RU"/>
        </w:rPr>
        <w:t>а № 1, рассчитанный по формуле</w:t>
      </w:r>
      <w:r w:rsidR="009E6081">
        <w:rPr>
          <w:rFonts w:ascii="Arial" w:eastAsia="Times New Roman" w:hAnsi="Arial" w:cs="Arial"/>
          <w:sz w:val="24"/>
          <w:szCs w:val="24"/>
          <w:lang w:eastAsia="ru-RU"/>
        </w:rPr>
        <w:t xml:space="preserve"> </w:t>
      </w:r>
      <w:r w:rsidR="009E6081" w:rsidRPr="009E6081">
        <w:rPr>
          <w:rFonts w:ascii="Arial" w:eastAsia="Times New Roman" w:hAnsi="Arial" w:cs="Arial"/>
          <w:sz w:val="24"/>
          <w:szCs w:val="24"/>
          <w:lang w:eastAsia="ru-RU"/>
        </w:rPr>
        <w:t>(</w:t>
      </w:r>
      <w:r w:rsidR="009E6081" w:rsidRPr="007F6791">
        <w:rPr>
          <w:rFonts w:ascii="Arial" w:eastAsia="Times New Roman" w:hAnsi="Arial" w:cs="Arial"/>
          <w:sz w:val="24"/>
          <w:szCs w:val="24"/>
          <w:lang w:eastAsia="ru-RU"/>
        </w:rPr>
        <w:t>17)</w:t>
      </w:r>
      <w:r w:rsidRPr="009E6081">
        <w:rPr>
          <w:rFonts w:ascii="Arial" w:eastAsia="Times New Roman" w:hAnsi="Arial" w:cs="Arial"/>
          <w:sz w:val="24"/>
          <w:szCs w:val="24"/>
          <w:lang w:eastAsia="ru-RU"/>
        </w:rPr>
        <w:t>,</w:t>
      </w:r>
      <w:r w:rsidRPr="000B36D4">
        <w:rPr>
          <w:rFonts w:ascii="Arial" w:eastAsia="Times New Roman" w:hAnsi="Arial" w:cs="Arial"/>
          <w:sz w:val="24"/>
          <w:szCs w:val="24"/>
          <w:lang w:eastAsia="ru-RU"/>
        </w:rPr>
        <w:t xml:space="preserve"> доводят объ</w:t>
      </w:r>
      <w:r w:rsidR="00B54F85">
        <w:rPr>
          <w:rFonts w:ascii="Arial" w:eastAsia="Times New Roman" w:hAnsi="Arial" w:cs="Arial"/>
          <w:sz w:val="24"/>
          <w:szCs w:val="24"/>
          <w:lang w:eastAsia="ru-RU"/>
        </w:rPr>
        <w:t>е</w:t>
      </w:r>
      <w:r w:rsidRPr="000B36D4">
        <w:rPr>
          <w:rFonts w:ascii="Arial" w:eastAsia="Times New Roman" w:hAnsi="Arial" w:cs="Arial"/>
          <w:sz w:val="24"/>
          <w:szCs w:val="24"/>
          <w:lang w:eastAsia="ru-RU"/>
        </w:rPr>
        <w:t xml:space="preserve">м раствора в мерной колбе до метки </w:t>
      </w:r>
      <w:r w:rsidR="00C5441F" w:rsidRPr="000B36D4">
        <w:rPr>
          <w:rFonts w:ascii="Arial" w:eastAsia="Times New Roman" w:hAnsi="Arial" w:cs="Arial"/>
          <w:sz w:val="24"/>
          <w:szCs w:val="24"/>
          <w:lang w:eastAsia="ru-RU"/>
        </w:rPr>
        <w:t>водой, тщательно перемешивают.</w:t>
      </w:r>
    </w:p>
    <w:p w14:paraId="5C5975E6" w14:textId="063982FE" w:rsidR="00AA21B1" w:rsidRPr="000B36D4" w:rsidRDefault="00BD7B85">
      <w:pPr>
        <w:widowControl w:val="0"/>
        <w:spacing w:line="360" w:lineRule="auto"/>
        <w:ind w:firstLine="567"/>
        <w:contextualSpacing/>
        <w:mirrorIndents/>
        <w:jc w:val="both"/>
        <w:rPr>
          <w:rFonts w:ascii="Arial" w:eastAsia="Times New Roman" w:hAnsi="Arial" w:cs="Arial"/>
          <w:sz w:val="24"/>
          <w:szCs w:val="24"/>
          <w:lang w:eastAsia="ru-RU"/>
        </w:rPr>
      </w:pPr>
      <w:r w:rsidRPr="000B36D4">
        <w:rPr>
          <w:rFonts w:ascii="Arial" w:eastAsia="Times New Roman" w:hAnsi="Arial" w:cs="Arial"/>
          <w:sz w:val="24"/>
          <w:szCs w:val="24"/>
          <w:lang w:eastAsia="ru-RU"/>
        </w:rPr>
        <w:t>Раствор применяют свежеприготовленным.</w:t>
      </w:r>
      <w:r w:rsidRPr="000B36D4">
        <w:rPr>
          <w:rFonts w:ascii="Arial" w:eastAsia="Times New Roman" w:hAnsi="Arial" w:cs="Arial"/>
          <w:iCs/>
          <w:sz w:val="24"/>
          <w:szCs w:val="24"/>
          <w:lang w:eastAsia="ru-RU"/>
        </w:rPr>
        <w:t xml:space="preserve"> </w:t>
      </w:r>
    </w:p>
    <w:p w14:paraId="6F0CE3B3" w14:textId="77777777" w:rsidR="00AA21B1" w:rsidRPr="00E32056" w:rsidRDefault="00BD7B85" w:rsidP="005B1117">
      <w:pPr>
        <w:tabs>
          <w:tab w:val="left" w:pos="142"/>
        </w:tabs>
        <w:spacing w:line="360" w:lineRule="auto"/>
        <w:ind w:firstLine="567"/>
        <w:contextualSpacing/>
        <w:mirrorIndents/>
        <w:jc w:val="both"/>
        <w:rPr>
          <w:rFonts w:ascii="Arial" w:eastAsia="Times New Roman" w:hAnsi="Arial" w:cs="Arial"/>
          <w:b/>
          <w:sz w:val="24"/>
          <w:szCs w:val="24"/>
          <w:lang w:eastAsia="ru-RU"/>
        </w:rPr>
      </w:pPr>
      <w:r w:rsidRPr="00E32056">
        <w:rPr>
          <w:rFonts w:ascii="Arial" w:eastAsia="Times New Roman" w:hAnsi="Arial" w:cs="Arial"/>
          <w:b/>
          <w:sz w:val="24"/>
          <w:szCs w:val="24"/>
          <w:lang w:eastAsia="ru-RU"/>
        </w:rPr>
        <w:t>Рабочий стандартный раствор перекиси водорода</w:t>
      </w:r>
      <w:r w:rsidR="00A5011A" w:rsidRPr="00E32056">
        <w:rPr>
          <w:rFonts w:ascii="Arial" w:eastAsia="Times New Roman" w:hAnsi="Arial" w:cs="Arial"/>
          <w:b/>
          <w:sz w:val="24"/>
          <w:szCs w:val="24"/>
          <w:lang w:eastAsia="ru-RU"/>
        </w:rPr>
        <w:t xml:space="preserve"> массовой</w:t>
      </w:r>
      <w:r w:rsidR="007B7281" w:rsidRPr="00E32056">
        <w:rPr>
          <w:rFonts w:ascii="Arial" w:eastAsia="Times New Roman" w:hAnsi="Arial" w:cs="Arial"/>
          <w:b/>
          <w:sz w:val="24"/>
          <w:szCs w:val="24"/>
          <w:lang w:eastAsia="ru-RU"/>
        </w:rPr>
        <w:t xml:space="preserve"> концентрацией 2</w:t>
      </w:r>
      <w:r w:rsidR="00A5011A" w:rsidRPr="00E32056">
        <w:rPr>
          <w:rFonts w:ascii="Arial" w:eastAsia="Times New Roman" w:hAnsi="Arial" w:cs="Arial"/>
          <w:b/>
          <w:sz w:val="24"/>
          <w:szCs w:val="24"/>
          <w:lang w:eastAsia="ru-RU"/>
        </w:rPr>
        <w:t> </w:t>
      </w:r>
      <w:r w:rsidRPr="00E32056">
        <w:rPr>
          <w:rFonts w:ascii="Arial" w:eastAsia="Times New Roman" w:hAnsi="Arial" w:cs="Arial"/>
          <w:b/>
          <w:sz w:val="24"/>
          <w:szCs w:val="24"/>
          <w:lang w:eastAsia="ru-RU"/>
        </w:rPr>
        <w:t>мкг/</w:t>
      </w:r>
      <w:r w:rsidR="00806DE7" w:rsidRPr="00E32056">
        <w:rPr>
          <w:rFonts w:ascii="Arial" w:eastAsia="Times New Roman" w:hAnsi="Arial" w:cs="Arial"/>
          <w:b/>
          <w:sz w:val="24"/>
          <w:szCs w:val="24"/>
          <w:lang w:eastAsia="ru-RU"/>
        </w:rPr>
        <w:t>см</w:t>
      </w:r>
      <w:r w:rsidR="00806DE7" w:rsidRPr="00E32056">
        <w:rPr>
          <w:rFonts w:ascii="Arial" w:eastAsia="Times New Roman" w:hAnsi="Arial" w:cs="Arial"/>
          <w:b/>
          <w:sz w:val="24"/>
          <w:szCs w:val="24"/>
          <w:vertAlign w:val="superscript"/>
          <w:lang w:eastAsia="ru-RU"/>
        </w:rPr>
        <w:t>3</w:t>
      </w:r>
      <w:r w:rsidRPr="00E32056">
        <w:rPr>
          <w:rFonts w:ascii="Arial" w:eastAsia="Times New Roman" w:hAnsi="Arial" w:cs="Arial"/>
          <w:b/>
          <w:sz w:val="24"/>
          <w:szCs w:val="24"/>
          <w:lang w:eastAsia="ru-RU"/>
        </w:rPr>
        <w:t xml:space="preserve"> </w:t>
      </w:r>
    </w:p>
    <w:p w14:paraId="5C88407D" w14:textId="77777777" w:rsidR="00AA21B1" w:rsidRPr="000B36D4" w:rsidRDefault="00BD7B85">
      <w:pPr>
        <w:spacing w:line="360" w:lineRule="auto"/>
        <w:ind w:firstLine="567"/>
        <w:contextualSpacing/>
        <w:mirrorIndents/>
        <w:jc w:val="both"/>
        <w:rPr>
          <w:rFonts w:ascii="Arial" w:eastAsia="Times New Roman" w:hAnsi="Arial" w:cs="Arial"/>
          <w:sz w:val="24"/>
          <w:szCs w:val="24"/>
          <w:lang w:eastAsia="ru-RU"/>
        </w:rPr>
      </w:pPr>
      <w:r w:rsidRPr="000B36D4">
        <w:rPr>
          <w:rFonts w:ascii="Arial" w:eastAsia="Times New Roman" w:hAnsi="Arial" w:cs="Arial"/>
          <w:sz w:val="24"/>
          <w:szCs w:val="24"/>
          <w:lang w:eastAsia="ru-RU"/>
        </w:rPr>
        <w:t xml:space="preserve">В мерную колбу вместимостью 25 </w:t>
      </w:r>
      <w:r w:rsidR="00806DE7">
        <w:rPr>
          <w:rFonts w:ascii="Arial" w:eastAsia="Times New Roman" w:hAnsi="Arial" w:cs="Arial"/>
          <w:sz w:val="24"/>
          <w:szCs w:val="24"/>
          <w:lang w:eastAsia="ru-RU"/>
        </w:rPr>
        <w:t>см</w:t>
      </w:r>
      <w:r w:rsidR="00806DE7" w:rsidRPr="00806DE7">
        <w:rPr>
          <w:rFonts w:ascii="Arial" w:eastAsia="Times New Roman" w:hAnsi="Arial" w:cs="Arial"/>
          <w:sz w:val="24"/>
          <w:szCs w:val="24"/>
          <w:vertAlign w:val="superscript"/>
          <w:lang w:eastAsia="ru-RU"/>
        </w:rPr>
        <w:t>3</w:t>
      </w:r>
      <w:r w:rsidRPr="000B36D4">
        <w:rPr>
          <w:rFonts w:ascii="Arial" w:eastAsia="Times New Roman" w:hAnsi="Arial" w:cs="Arial"/>
          <w:sz w:val="24"/>
          <w:szCs w:val="24"/>
          <w:lang w:eastAsia="ru-RU"/>
        </w:rPr>
        <w:t xml:space="preserve"> пипеткой помещают 0,5 </w:t>
      </w:r>
      <w:r w:rsidR="00806DE7">
        <w:rPr>
          <w:rFonts w:ascii="Arial" w:eastAsia="Times New Roman" w:hAnsi="Arial" w:cs="Arial"/>
          <w:sz w:val="24"/>
          <w:szCs w:val="24"/>
          <w:lang w:eastAsia="ru-RU"/>
        </w:rPr>
        <w:t>см</w:t>
      </w:r>
      <w:r w:rsidR="00806DE7" w:rsidRPr="00806DE7">
        <w:rPr>
          <w:rFonts w:ascii="Arial" w:eastAsia="Times New Roman" w:hAnsi="Arial" w:cs="Arial"/>
          <w:sz w:val="24"/>
          <w:szCs w:val="24"/>
          <w:vertAlign w:val="superscript"/>
          <w:lang w:eastAsia="ru-RU"/>
        </w:rPr>
        <w:t>3</w:t>
      </w:r>
      <w:r w:rsidRPr="000B36D4">
        <w:rPr>
          <w:rFonts w:ascii="Arial" w:eastAsia="Times New Roman" w:hAnsi="Arial" w:cs="Arial"/>
          <w:sz w:val="24"/>
          <w:szCs w:val="24"/>
          <w:lang w:eastAsia="ru-RU"/>
        </w:rPr>
        <w:t xml:space="preserve"> основного стандартного раствора перекиси водорода</w:t>
      </w:r>
      <w:r w:rsidRPr="000B36D4">
        <w:rPr>
          <w:rFonts w:ascii="Arial" w:eastAsia="Times New Roman" w:hAnsi="Arial" w:cs="Arial"/>
          <w:sz w:val="24"/>
          <w:szCs w:val="24"/>
        </w:rPr>
        <w:t xml:space="preserve"> </w:t>
      </w:r>
      <w:r w:rsidRPr="000B36D4">
        <w:rPr>
          <w:rFonts w:ascii="Arial" w:eastAsia="Times New Roman" w:hAnsi="Arial" w:cs="Arial"/>
          <w:sz w:val="24"/>
          <w:szCs w:val="24"/>
          <w:lang w:eastAsia="ru-RU"/>
        </w:rPr>
        <w:t>№ 2, доводят объ</w:t>
      </w:r>
      <w:r w:rsidR="00B54F85">
        <w:rPr>
          <w:rFonts w:ascii="Arial" w:eastAsia="Times New Roman" w:hAnsi="Arial" w:cs="Arial"/>
          <w:sz w:val="24"/>
          <w:szCs w:val="24"/>
          <w:lang w:eastAsia="ru-RU"/>
        </w:rPr>
        <w:t>е</w:t>
      </w:r>
      <w:r w:rsidRPr="000B36D4">
        <w:rPr>
          <w:rFonts w:ascii="Arial" w:eastAsia="Times New Roman" w:hAnsi="Arial" w:cs="Arial"/>
          <w:sz w:val="24"/>
          <w:szCs w:val="24"/>
          <w:lang w:eastAsia="ru-RU"/>
        </w:rPr>
        <w:t>м раствора в мерной колбе до метки уксусным ангидридом, тщательно перемешивают до полного растворения.</w:t>
      </w:r>
    </w:p>
    <w:p w14:paraId="721EDBFD" w14:textId="6C93FE9D" w:rsidR="00AA21B1" w:rsidRPr="000B36D4" w:rsidRDefault="00BD7B85">
      <w:pPr>
        <w:widowControl w:val="0"/>
        <w:spacing w:line="360" w:lineRule="auto"/>
        <w:ind w:firstLine="567"/>
        <w:contextualSpacing/>
        <w:mirrorIndents/>
        <w:jc w:val="both"/>
        <w:rPr>
          <w:rFonts w:ascii="Arial" w:eastAsia="Times New Roman" w:hAnsi="Arial" w:cs="Arial"/>
          <w:snapToGrid w:val="0"/>
          <w:sz w:val="24"/>
          <w:szCs w:val="24"/>
          <w:lang w:eastAsia="ru-RU"/>
        </w:rPr>
      </w:pPr>
      <w:r w:rsidRPr="000B36D4">
        <w:rPr>
          <w:rFonts w:ascii="Arial" w:eastAsia="Times New Roman" w:hAnsi="Arial" w:cs="Arial"/>
          <w:sz w:val="24"/>
          <w:szCs w:val="24"/>
          <w:lang w:eastAsia="ru-RU"/>
        </w:rPr>
        <w:t xml:space="preserve">Раствор применяют свежеприготовленным. </w:t>
      </w:r>
    </w:p>
    <w:p w14:paraId="24EA7E49" w14:textId="175868DA" w:rsidR="00C5441F" w:rsidRPr="000B36D4" w:rsidRDefault="00925141" w:rsidP="005B1117">
      <w:pPr>
        <w:tabs>
          <w:tab w:val="left" w:pos="142"/>
        </w:tabs>
        <w:spacing w:line="360" w:lineRule="auto"/>
        <w:ind w:firstLine="567"/>
        <w:contextualSpacing/>
        <w:mirrorIndents/>
        <w:jc w:val="both"/>
        <w:rPr>
          <w:rFonts w:ascii="Arial" w:eastAsia="Times New Roman" w:hAnsi="Arial" w:cs="Arial"/>
          <w:sz w:val="24"/>
          <w:szCs w:val="24"/>
          <w:lang w:eastAsia="ru-RU"/>
        </w:rPr>
      </w:pPr>
      <w:r w:rsidRPr="000B36D4">
        <w:rPr>
          <w:rFonts w:ascii="Arial" w:eastAsia="Times New Roman" w:hAnsi="Arial" w:cs="Arial"/>
          <w:sz w:val="24"/>
          <w:szCs w:val="24"/>
          <w:lang w:eastAsia="ru-RU"/>
        </w:rPr>
        <w:t>7</w:t>
      </w:r>
      <w:r w:rsidR="00BD7B85" w:rsidRPr="000B36D4">
        <w:rPr>
          <w:rFonts w:ascii="Arial" w:eastAsia="Times New Roman" w:hAnsi="Arial" w:cs="Arial"/>
          <w:sz w:val="24"/>
          <w:szCs w:val="24"/>
          <w:lang w:eastAsia="ru-RU"/>
        </w:rPr>
        <w:t>.</w:t>
      </w:r>
      <w:r w:rsidR="00F36999">
        <w:rPr>
          <w:rFonts w:ascii="Arial" w:eastAsia="Times New Roman" w:hAnsi="Arial" w:cs="Arial"/>
          <w:sz w:val="24"/>
          <w:szCs w:val="24"/>
          <w:lang w:eastAsia="ru-RU"/>
        </w:rPr>
        <w:t>14</w:t>
      </w:r>
      <w:r w:rsidR="00BD7B85" w:rsidRPr="000B36D4">
        <w:rPr>
          <w:rFonts w:ascii="Arial" w:eastAsia="Times New Roman" w:hAnsi="Arial" w:cs="Arial"/>
          <w:sz w:val="24"/>
          <w:szCs w:val="24"/>
          <w:lang w:eastAsia="ru-RU"/>
        </w:rPr>
        <w:t>.</w:t>
      </w:r>
      <w:r w:rsidR="0065726C">
        <w:rPr>
          <w:rFonts w:ascii="Arial" w:eastAsia="Times New Roman" w:hAnsi="Arial" w:cs="Arial"/>
          <w:sz w:val="24"/>
          <w:szCs w:val="24"/>
          <w:lang w:eastAsia="ru-RU"/>
        </w:rPr>
        <w:t>3</w:t>
      </w:r>
      <w:r w:rsidR="00BD7B85" w:rsidRPr="000B36D4">
        <w:rPr>
          <w:rFonts w:ascii="Arial" w:eastAsia="Times New Roman" w:hAnsi="Arial" w:cs="Arial"/>
          <w:sz w:val="24"/>
          <w:szCs w:val="24"/>
          <w:lang w:eastAsia="ru-RU"/>
        </w:rPr>
        <w:t>.</w:t>
      </w:r>
      <w:r w:rsidRPr="000B36D4">
        <w:rPr>
          <w:rFonts w:ascii="Arial" w:eastAsia="Times New Roman" w:hAnsi="Arial" w:cs="Arial"/>
          <w:sz w:val="24"/>
          <w:szCs w:val="24"/>
          <w:lang w:eastAsia="ru-RU"/>
        </w:rPr>
        <w:t xml:space="preserve">3 </w:t>
      </w:r>
      <w:r w:rsidR="00C5441F" w:rsidRPr="000B36D4">
        <w:rPr>
          <w:rFonts w:ascii="Arial" w:eastAsia="Times New Roman" w:hAnsi="Arial" w:cs="Arial"/>
          <w:sz w:val="24"/>
          <w:szCs w:val="24"/>
          <w:lang w:eastAsia="ru-RU"/>
        </w:rPr>
        <w:t>Построение градуировочного графика и установление градуировочной зависимости</w:t>
      </w:r>
    </w:p>
    <w:p w14:paraId="52FB7648" w14:textId="77777777" w:rsidR="00C5441F" w:rsidRPr="000B36D4" w:rsidRDefault="00C5441F" w:rsidP="00C5441F">
      <w:pPr>
        <w:spacing w:line="360" w:lineRule="auto"/>
        <w:ind w:firstLine="567"/>
        <w:jc w:val="both"/>
        <w:rPr>
          <w:rFonts w:ascii="Arial" w:eastAsia="Times New Roman" w:hAnsi="Arial" w:cs="Arial"/>
          <w:sz w:val="24"/>
          <w:szCs w:val="24"/>
        </w:rPr>
      </w:pPr>
      <w:r w:rsidRPr="000B36D4">
        <w:rPr>
          <w:rFonts w:ascii="Arial" w:eastAsia="Times New Roman" w:hAnsi="Arial" w:cs="Arial"/>
          <w:sz w:val="24"/>
          <w:szCs w:val="24"/>
        </w:rPr>
        <w:t>Градуировочный график зависимости оптической плотности от массы перекиси водорода в определяемом объ</w:t>
      </w:r>
      <w:r w:rsidR="00B54F85">
        <w:rPr>
          <w:rFonts w:ascii="Arial" w:eastAsia="Times New Roman" w:hAnsi="Arial" w:cs="Arial"/>
          <w:sz w:val="24"/>
          <w:szCs w:val="24"/>
        </w:rPr>
        <w:t>е</w:t>
      </w:r>
      <w:r w:rsidRPr="000B36D4">
        <w:rPr>
          <w:rFonts w:ascii="Arial" w:eastAsia="Times New Roman" w:hAnsi="Arial" w:cs="Arial"/>
          <w:sz w:val="24"/>
          <w:szCs w:val="24"/>
        </w:rPr>
        <w:t>ме устанавливают по тр</w:t>
      </w:r>
      <w:r w:rsidR="00B54F85">
        <w:rPr>
          <w:rFonts w:ascii="Arial" w:eastAsia="Times New Roman" w:hAnsi="Arial" w:cs="Arial"/>
          <w:sz w:val="24"/>
          <w:szCs w:val="24"/>
        </w:rPr>
        <w:t>е</w:t>
      </w:r>
      <w:r w:rsidRPr="000B36D4">
        <w:rPr>
          <w:rFonts w:ascii="Arial" w:eastAsia="Times New Roman" w:hAnsi="Arial" w:cs="Arial"/>
          <w:sz w:val="24"/>
          <w:szCs w:val="24"/>
        </w:rPr>
        <w:t>м сериям градуировочных растворов сравнения. Каждую серию, состоящую из четыр</w:t>
      </w:r>
      <w:r w:rsidR="00B54F85">
        <w:rPr>
          <w:rFonts w:ascii="Arial" w:eastAsia="Times New Roman" w:hAnsi="Arial" w:cs="Arial"/>
          <w:sz w:val="24"/>
          <w:szCs w:val="24"/>
        </w:rPr>
        <w:t>е</w:t>
      </w:r>
      <w:r w:rsidRPr="000B36D4">
        <w:rPr>
          <w:rFonts w:ascii="Arial" w:eastAsia="Times New Roman" w:hAnsi="Arial" w:cs="Arial"/>
          <w:sz w:val="24"/>
          <w:szCs w:val="24"/>
        </w:rPr>
        <w:t>х градуировочных растворов сравнения, готовят из рабочего стандартного раствора</w:t>
      </w:r>
      <w:r w:rsidR="00925141" w:rsidRPr="000B36D4">
        <w:rPr>
          <w:rFonts w:ascii="Arial" w:eastAsia="Times New Roman" w:hAnsi="Arial" w:cs="Arial"/>
          <w:sz w:val="24"/>
          <w:szCs w:val="24"/>
        </w:rPr>
        <w:t xml:space="preserve"> перекиси водорода массовой концентрацией 2 мкг/</w:t>
      </w:r>
      <w:r w:rsidR="00806DE7">
        <w:rPr>
          <w:rFonts w:ascii="Arial" w:eastAsia="Times New Roman" w:hAnsi="Arial" w:cs="Arial"/>
          <w:sz w:val="24"/>
          <w:szCs w:val="24"/>
        </w:rPr>
        <w:t>см</w:t>
      </w:r>
      <w:r w:rsidR="00806DE7" w:rsidRPr="00806DE7">
        <w:rPr>
          <w:rFonts w:ascii="Arial" w:eastAsia="Times New Roman" w:hAnsi="Arial" w:cs="Arial"/>
          <w:sz w:val="24"/>
          <w:szCs w:val="24"/>
          <w:vertAlign w:val="superscript"/>
        </w:rPr>
        <w:t>3</w:t>
      </w:r>
      <w:r w:rsidRPr="000B36D4">
        <w:rPr>
          <w:rFonts w:ascii="Arial" w:eastAsia="Times New Roman" w:hAnsi="Arial" w:cs="Arial"/>
          <w:sz w:val="24"/>
          <w:szCs w:val="24"/>
        </w:rPr>
        <w:t xml:space="preserve">, в мерных колбах вместимостью 25 </w:t>
      </w:r>
      <w:r w:rsidR="00806DE7">
        <w:rPr>
          <w:rFonts w:ascii="Arial" w:eastAsia="Times New Roman" w:hAnsi="Arial" w:cs="Arial"/>
          <w:sz w:val="24"/>
          <w:szCs w:val="24"/>
        </w:rPr>
        <w:t>см</w:t>
      </w:r>
      <w:r w:rsidR="00806DE7" w:rsidRPr="00806DE7">
        <w:rPr>
          <w:rFonts w:ascii="Arial" w:eastAsia="Times New Roman" w:hAnsi="Arial" w:cs="Arial"/>
          <w:sz w:val="24"/>
          <w:szCs w:val="24"/>
          <w:vertAlign w:val="superscript"/>
        </w:rPr>
        <w:t>3</w:t>
      </w:r>
      <w:r w:rsidRPr="000B36D4">
        <w:rPr>
          <w:rFonts w:ascii="Arial" w:eastAsia="Times New Roman" w:hAnsi="Arial" w:cs="Arial"/>
          <w:sz w:val="24"/>
          <w:szCs w:val="24"/>
        </w:rPr>
        <w:t xml:space="preserve"> и конических колбах вместимостью 50 </w:t>
      </w:r>
      <w:r w:rsidR="00806DE7">
        <w:rPr>
          <w:rFonts w:ascii="Arial" w:eastAsia="Times New Roman" w:hAnsi="Arial" w:cs="Arial"/>
          <w:sz w:val="24"/>
          <w:szCs w:val="24"/>
        </w:rPr>
        <w:t>см</w:t>
      </w:r>
      <w:r w:rsidR="00806DE7" w:rsidRPr="00806DE7">
        <w:rPr>
          <w:rFonts w:ascii="Arial" w:eastAsia="Times New Roman" w:hAnsi="Arial" w:cs="Arial"/>
          <w:sz w:val="24"/>
          <w:szCs w:val="24"/>
          <w:vertAlign w:val="superscript"/>
        </w:rPr>
        <w:t>3</w:t>
      </w:r>
      <w:r w:rsidRPr="000B36D4">
        <w:rPr>
          <w:rFonts w:ascii="Arial" w:eastAsia="Times New Roman" w:hAnsi="Arial" w:cs="Arial"/>
          <w:sz w:val="24"/>
          <w:szCs w:val="24"/>
        </w:rPr>
        <w:t>.</w:t>
      </w:r>
    </w:p>
    <w:p w14:paraId="13F5981A" w14:textId="1677C222" w:rsidR="00C5441F" w:rsidRPr="000B36D4" w:rsidRDefault="00C5441F" w:rsidP="00C5441F">
      <w:pPr>
        <w:spacing w:line="360" w:lineRule="auto"/>
        <w:ind w:firstLine="567"/>
        <w:jc w:val="both"/>
        <w:rPr>
          <w:rFonts w:ascii="Arial" w:eastAsia="Times New Roman" w:hAnsi="Arial" w:cs="Arial"/>
          <w:sz w:val="24"/>
          <w:szCs w:val="24"/>
        </w:rPr>
      </w:pPr>
      <w:r w:rsidRPr="000B36D4">
        <w:rPr>
          <w:rFonts w:ascii="Arial" w:eastAsia="Times New Roman" w:hAnsi="Arial" w:cs="Arial"/>
          <w:sz w:val="24"/>
          <w:szCs w:val="24"/>
        </w:rPr>
        <w:t xml:space="preserve">В каждую мерную колбу вместимостью 25 </w:t>
      </w:r>
      <w:r w:rsidR="00806DE7">
        <w:rPr>
          <w:rFonts w:ascii="Arial" w:eastAsia="Times New Roman" w:hAnsi="Arial" w:cs="Arial"/>
          <w:sz w:val="24"/>
          <w:szCs w:val="24"/>
        </w:rPr>
        <w:t>см</w:t>
      </w:r>
      <w:r w:rsidR="00806DE7" w:rsidRPr="00806DE7">
        <w:rPr>
          <w:rFonts w:ascii="Arial" w:eastAsia="Times New Roman" w:hAnsi="Arial" w:cs="Arial"/>
          <w:sz w:val="24"/>
          <w:szCs w:val="24"/>
          <w:vertAlign w:val="superscript"/>
        </w:rPr>
        <w:t>3</w:t>
      </w:r>
      <w:r w:rsidRPr="000B36D4">
        <w:rPr>
          <w:rFonts w:ascii="Arial" w:eastAsia="Times New Roman" w:hAnsi="Arial" w:cs="Arial"/>
          <w:sz w:val="24"/>
          <w:szCs w:val="24"/>
        </w:rPr>
        <w:t xml:space="preserve"> пипетками вносят объ</w:t>
      </w:r>
      <w:r w:rsidR="00B54F85">
        <w:rPr>
          <w:rFonts w:ascii="Arial" w:eastAsia="Times New Roman" w:hAnsi="Arial" w:cs="Arial"/>
          <w:sz w:val="24"/>
          <w:szCs w:val="24"/>
        </w:rPr>
        <w:t>е</w:t>
      </w:r>
      <w:r w:rsidRPr="000B36D4">
        <w:rPr>
          <w:rFonts w:ascii="Arial" w:eastAsia="Times New Roman" w:hAnsi="Arial" w:cs="Arial"/>
          <w:sz w:val="24"/>
          <w:szCs w:val="24"/>
        </w:rPr>
        <w:t>м рабочего стандартного раствора согласно таблице</w:t>
      </w:r>
      <w:r w:rsidR="00A024A7">
        <w:rPr>
          <w:rFonts w:ascii="Arial" w:eastAsia="Times New Roman" w:hAnsi="Arial" w:cs="Arial"/>
          <w:sz w:val="24"/>
          <w:szCs w:val="24"/>
        </w:rPr>
        <w:t xml:space="preserve"> 4</w:t>
      </w:r>
      <w:r w:rsidRPr="000B36D4">
        <w:rPr>
          <w:rFonts w:ascii="Arial" w:eastAsia="Times New Roman" w:hAnsi="Arial" w:cs="Arial"/>
          <w:sz w:val="24"/>
          <w:szCs w:val="24"/>
        </w:rPr>
        <w:t>, доводят объ</w:t>
      </w:r>
      <w:r w:rsidR="00B54F85">
        <w:rPr>
          <w:rFonts w:ascii="Arial" w:eastAsia="Times New Roman" w:hAnsi="Arial" w:cs="Arial"/>
          <w:sz w:val="24"/>
          <w:szCs w:val="24"/>
        </w:rPr>
        <w:t>е</w:t>
      </w:r>
      <w:r w:rsidRPr="000B36D4">
        <w:rPr>
          <w:rFonts w:ascii="Arial" w:eastAsia="Times New Roman" w:hAnsi="Arial" w:cs="Arial"/>
          <w:sz w:val="24"/>
          <w:szCs w:val="24"/>
        </w:rPr>
        <w:t xml:space="preserve">м раствора в мерной колбе до метки </w:t>
      </w:r>
      <w:r w:rsidR="00925141" w:rsidRPr="000B36D4">
        <w:rPr>
          <w:rFonts w:ascii="Arial" w:eastAsia="Times New Roman" w:hAnsi="Arial" w:cs="Arial"/>
          <w:sz w:val="24"/>
          <w:szCs w:val="24"/>
        </w:rPr>
        <w:t>акрилонитрилом</w:t>
      </w:r>
      <w:r w:rsidRPr="000B36D4">
        <w:rPr>
          <w:rFonts w:ascii="Arial" w:eastAsia="Times New Roman" w:hAnsi="Arial" w:cs="Arial"/>
          <w:sz w:val="24"/>
          <w:szCs w:val="24"/>
        </w:rPr>
        <w:t>, не содержащим перекисей, тщательно перемешивают.</w:t>
      </w:r>
    </w:p>
    <w:p w14:paraId="4FD8DF28" w14:textId="7B24F5C2" w:rsidR="00C5441F" w:rsidRPr="000B36D4" w:rsidRDefault="00C5441F" w:rsidP="00520A7B">
      <w:pPr>
        <w:widowControl w:val="0"/>
        <w:spacing w:before="60" w:after="60" w:line="360" w:lineRule="auto"/>
        <w:contextualSpacing/>
        <w:mirrorIndents/>
        <w:jc w:val="both"/>
        <w:rPr>
          <w:rFonts w:ascii="Arial" w:eastAsia="Times New Roman" w:hAnsi="Arial" w:cs="Arial"/>
          <w:sz w:val="24"/>
          <w:szCs w:val="24"/>
          <w:lang w:eastAsia="ru-RU"/>
        </w:rPr>
      </w:pPr>
      <w:r w:rsidRPr="000B36D4">
        <w:rPr>
          <w:rFonts w:ascii="Arial" w:eastAsia="Times New Roman" w:hAnsi="Arial" w:cs="Arial"/>
          <w:sz w:val="24"/>
          <w:szCs w:val="24"/>
          <w:lang w:eastAsia="ru-RU"/>
        </w:rPr>
        <w:t>Т</w:t>
      </w:r>
      <w:r w:rsidR="00013AB2">
        <w:rPr>
          <w:rFonts w:ascii="Arial" w:eastAsia="Times New Roman" w:hAnsi="Arial" w:cs="Arial"/>
          <w:sz w:val="24"/>
          <w:szCs w:val="24"/>
          <w:lang w:eastAsia="ru-RU"/>
        </w:rPr>
        <w:t xml:space="preserve"> </w:t>
      </w:r>
      <w:r w:rsidRPr="000B36D4">
        <w:rPr>
          <w:rFonts w:ascii="Arial" w:eastAsia="Times New Roman" w:hAnsi="Arial" w:cs="Arial"/>
          <w:sz w:val="24"/>
          <w:szCs w:val="24"/>
          <w:lang w:eastAsia="ru-RU"/>
        </w:rPr>
        <w:t>а</w:t>
      </w:r>
      <w:r w:rsidR="00013AB2">
        <w:rPr>
          <w:rFonts w:ascii="Arial" w:eastAsia="Times New Roman" w:hAnsi="Arial" w:cs="Arial"/>
          <w:sz w:val="24"/>
          <w:szCs w:val="24"/>
          <w:lang w:eastAsia="ru-RU"/>
        </w:rPr>
        <w:t xml:space="preserve"> </w:t>
      </w:r>
      <w:r w:rsidRPr="000B36D4">
        <w:rPr>
          <w:rFonts w:ascii="Arial" w:eastAsia="Times New Roman" w:hAnsi="Arial" w:cs="Arial"/>
          <w:sz w:val="24"/>
          <w:szCs w:val="24"/>
          <w:lang w:eastAsia="ru-RU"/>
        </w:rPr>
        <w:t>б</w:t>
      </w:r>
      <w:r w:rsidR="00013AB2">
        <w:rPr>
          <w:rFonts w:ascii="Arial" w:eastAsia="Times New Roman" w:hAnsi="Arial" w:cs="Arial"/>
          <w:sz w:val="24"/>
          <w:szCs w:val="24"/>
          <w:lang w:eastAsia="ru-RU"/>
        </w:rPr>
        <w:t xml:space="preserve"> </w:t>
      </w:r>
      <w:r w:rsidRPr="000B36D4">
        <w:rPr>
          <w:rFonts w:ascii="Arial" w:eastAsia="Times New Roman" w:hAnsi="Arial" w:cs="Arial"/>
          <w:sz w:val="24"/>
          <w:szCs w:val="24"/>
          <w:lang w:eastAsia="ru-RU"/>
        </w:rPr>
        <w:t>л</w:t>
      </w:r>
      <w:r w:rsidR="00013AB2">
        <w:rPr>
          <w:rFonts w:ascii="Arial" w:eastAsia="Times New Roman" w:hAnsi="Arial" w:cs="Arial"/>
          <w:sz w:val="24"/>
          <w:szCs w:val="24"/>
          <w:lang w:eastAsia="ru-RU"/>
        </w:rPr>
        <w:t xml:space="preserve"> </w:t>
      </w:r>
      <w:r w:rsidRPr="000B36D4">
        <w:rPr>
          <w:rFonts w:ascii="Arial" w:eastAsia="Times New Roman" w:hAnsi="Arial" w:cs="Arial"/>
          <w:sz w:val="24"/>
          <w:szCs w:val="24"/>
          <w:lang w:eastAsia="ru-RU"/>
        </w:rPr>
        <w:t>и</w:t>
      </w:r>
      <w:r w:rsidR="00013AB2">
        <w:rPr>
          <w:rFonts w:ascii="Arial" w:eastAsia="Times New Roman" w:hAnsi="Arial" w:cs="Arial"/>
          <w:sz w:val="24"/>
          <w:szCs w:val="24"/>
          <w:lang w:eastAsia="ru-RU"/>
        </w:rPr>
        <w:t xml:space="preserve"> </w:t>
      </w:r>
      <w:r w:rsidRPr="000B36D4">
        <w:rPr>
          <w:rFonts w:ascii="Arial" w:eastAsia="Times New Roman" w:hAnsi="Arial" w:cs="Arial"/>
          <w:sz w:val="24"/>
          <w:szCs w:val="24"/>
          <w:lang w:eastAsia="ru-RU"/>
        </w:rPr>
        <w:t>ц</w:t>
      </w:r>
      <w:r w:rsidR="00013AB2">
        <w:rPr>
          <w:rFonts w:ascii="Arial" w:eastAsia="Times New Roman" w:hAnsi="Arial" w:cs="Arial"/>
          <w:sz w:val="24"/>
          <w:szCs w:val="24"/>
          <w:lang w:eastAsia="ru-RU"/>
        </w:rPr>
        <w:t xml:space="preserve"> </w:t>
      </w:r>
      <w:r w:rsidRPr="000B36D4">
        <w:rPr>
          <w:rFonts w:ascii="Arial" w:eastAsia="Times New Roman" w:hAnsi="Arial" w:cs="Arial"/>
          <w:sz w:val="24"/>
          <w:szCs w:val="24"/>
          <w:lang w:eastAsia="ru-RU"/>
        </w:rPr>
        <w:t>а</w:t>
      </w:r>
      <w:r w:rsidR="00013AB2">
        <w:rPr>
          <w:rFonts w:ascii="Arial" w:eastAsia="Times New Roman" w:hAnsi="Arial" w:cs="Arial"/>
          <w:sz w:val="24"/>
          <w:szCs w:val="24"/>
          <w:lang w:eastAsia="ru-RU"/>
        </w:rPr>
        <w:t xml:space="preserve"> </w:t>
      </w:r>
      <w:r w:rsidRPr="000B36D4">
        <w:rPr>
          <w:rFonts w:ascii="Arial" w:eastAsia="Times New Roman" w:hAnsi="Arial" w:cs="Arial"/>
          <w:sz w:val="24"/>
          <w:szCs w:val="24"/>
          <w:lang w:eastAsia="ru-RU"/>
        </w:rPr>
        <w:t xml:space="preserve"> </w:t>
      </w:r>
      <w:r w:rsidR="00A024A7">
        <w:rPr>
          <w:rFonts w:ascii="Arial" w:eastAsia="Times New Roman" w:hAnsi="Arial" w:cs="Arial"/>
          <w:sz w:val="24"/>
          <w:szCs w:val="24"/>
          <w:lang w:eastAsia="ru-RU"/>
        </w:rPr>
        <w:t>4</w:t>
      </w:r>
      <w:r w:rsidRPr="000B36D4">
        <w:rPr>
          <w:rFonts w:ascii="Arial" w:eastAsia="Times New Roman" w:hAnsi="Arial" w:cs="Arial"/>
          <w:sz w:val="24"/>
          <w:szCs w:val="24"/>
          <w:lang w:eastAsia="ru-RU"/>
        </w:rPr>
        <w:t xml:space="preserve"> – Приготовление градуировочных растворов</w:t>
      </w:r>
    </w:p>
    <w:tbl>
      <w:tblPr>
        <w:tblStyle w:val="210"/>
        <w:tblW w:w="9889" w:type="dxa"/>
        <w:tblLayout w:type="fixed"/>
        <w:tblLook w:val="04A0" w:firstRow="1" w:lastRow="0" w:firstColumn="1" w:lastColumn="0" w:noHBand="0" w:noVBand="1"/>
      </w:tblPr>
      <w:tblGrid>
        <w:gridCol w:w="5778"/>
        <w:gridCol w:w="859"/>
        <w:gridCol w:w="1084"/>
        <w:gridCol w:w="1084"/>
        <w:gridCol w:w="1084"/>
      </w:tblGrid>
      <w:tr w:rsidR="000B36D4" w:rsidRPr="000B36D4" w14:paraId="7DC936BB" w14:textId="77777777" w:rsidTr="00925141">
        <w:trPr>
          <w:trHeight w:val="290"/>
        </w:trPr>
        <w:tc>
          <w:tcPr>
            <w:tcW w:w="5778" w:type="dxa"/>
            <w:tcBorders>
              <w:top w:val="single" w:sz="6" w:space="0" w:color="auto"/>
              <w:left w:val="single" w:sz="6" w:space="0" w:color="auto"/>
              <w:bottom w:val="double" w:sz="4" w:space="0" w:color="auto"/>
              <w:right w:val="single" w:sz="6" w:space="0" w:color="auto"/>
            </w:tcBorders>
          </w:tcPr>
          <w:p w14:paraId="4DF5E6D5" w14:textId="77777777" w:rsidR="00C5441F" w:rsidRPr="000B36D4" w:rsidRDefault="00C5441F" w:rsidP="00C5441F">
            <w:pPr>
              <w:spacing w:line="360" w:lineRule="auto"/>
              <w:jc w:val="center"/>
              <w:rPr>
                <w:rFonts w:ascii="Arial" w:hAnsi="Arial" w:cs="Arial"/>
                <w:sz w:val="24"/>
                <w:szCs w:val="24"/>
              </w:rPr>
            </w:pPr>
            <w:r w:rsidRPr="000B36D4">
              <w:rPr>
                <w:rFonts w:ascii="Arial" w:hAnsi="Arial" w:cs="Arial"/>
                <w:sz w:val="24"/>
                <w:szCs w:val="24"/>
              </w:rPr>
              <w:t>Параметр</w:t>
            </w:r>
          </w:p>
        </w:tc>
        <w:tc>
          <w:tcPr>
            <w:tcW w:w="4111" w:type="dxa"/>
            <w:gridSpan w:val="4"/>
            <w:tcBorders>
              <w:top w:val="single" w:sz="6" w:space="0" w:color="auto"/>
              <w:left w:val="single" w:sz="6" w:space="0" w:color="auto"/>
              <w:bottom w:val="double" w:sz="4" w:space="0" w:color="auto"/>
              <w:right w:val="single" w:sz="6" w:space="0" w:color="auto"/>
            </w:tcBorders>
          </w:tcPr>
          <w:p w14:paraId="6DA56965" w14:textId="77777777" w:rsidR="00C5441F" w:rsidRPr="000B36D4" w:rsidRDefault="00C5441F" w:rsidP="00C5441F">
            <w:pPr>
              <w:spacing w:line="360" w:lineRule="auto"/>
              <w:jc w:val="center"/>
              <w:rPr>
                <w:rFonts w:ascii="Arial" w:hAnsi="Arial" w:cs="Arial"/>
                <w:sz w:val="24"/>
                <w:szCs w:val="24"/>
              </w:rPr>
            </w:pPr>
            <w:r w:rsidRPr="000B36D4">
              <w:rPr>
                <w:rFonts w:ascii="Arial" w:hAnsi="Arial" w:cs="Arial"/>
                <w:sz w:val="24"/>
                <w:szCs w:val="24"/>
              </w:rPr>
              <w:t>Значение</w:t>
            </w:r>
            <w:r w:rsidRPr="000B36D4">
              <w:rPr>
                <w:rFonts w:ascii="Arial" w:hAnsi="Arial" w:cs="Arial"/>
                <w:sz w:val="24"/>
                <w:szCs w:val="24"/>
                <w:lang w:val="en-US"/>
              </w:rPr>
              <w:t xml:space="preserve"> </w:t>
            </w:r>
            <w:r w:rsidRPr="000B36D4">
              <w:rPr>
                <w:rFonts w:ascii="Arial" w:hAnsi="Arial" w:cs="Arial"/>
                <w:sz w:val="24"/>
                <w:szCs w:val="24"/>
              </w:rPr>
              <w:t>параметра</w:t>
            </w:r>
          </w:p>
        </w:tc>
      </w:tr>
      <w:tr w:rsidR="000B36D4" w:rsidRPr="000B36D4" w14:paraId="52BE774A" w14:textId="77777777" w:rsidTr="00925141">
        <w:tc>
          <w:tcPr>
            <w:tcW w:w="5778" w:type="dxa"/>
            <w:tcBorders>
              <w:top w:val="double" w:sz="4" w:space="0" w:color="auto"/>
            </w:tcBorders>
          </w:tcPr>
          <w:p w14:paraId="2B45ABA1" w14:textId="77777777" w:rsidR="00C5441F" w:rsidRPr="000B36D4" w:rsidRDefault="00C5441F" w:rsidP="00C5441F">
            <w:pPr>
              <w:spacing w:line="360" w:lineRule="auto"/>
              <w:rPr>
                <w:rFonts w:ascii="Arial" w:hAnsi="Arial" w:cs="Arial"/>
                <w:sz w:val="24"/>
                <w:szCs w:val="24"/>
              </w:rPr>
            </w:pPr>
            <w:r w:rsidRPr="000B36D4">
              <w:rPr>
                <w:rFonts w:ascii="Arial" w:hAnsi="Arial" w:cs="Arial"/>
                <w:sz w:val="24"/>
                <w:szCs w:val="24"/>
              </w:rPr>
              <w:t>Номер градуировочного раствора сравнения</w:t>
            </w:r>
          </w:p>
        </w:tc>
        <w:tc>
          <w:tcPr>
            <w:tcW w:w="859" w:type="dxa"/>
            <w:tcBorders>
              <w:top w:val="double" w:sz="4" w:space="0" w:color="auto"/>
            </w:tcBorders>
            <w:vAlign w:val="center"/>
          </w:tcPr>
          <w:p w14:paraId="2AD61788" w14:textId="77777777" w:rsidR="00C5441F" w:rsidRPr="000B36D4" w:rsidRDefault="00C5441F" w:rsidP="00C5441F">
            <w:pPr>
              <w:spacing w:line="360" w:lineRule="auto"/>
              <w:jc w:val="center"/>
              <w:rPr>
                <w:rFonts w:ascii="Arial" w:hAnsi="Arial" w:cs="Arial"/>
                <w:sz w:val="24"/>
                <w:szCs w:val="24"/>
              </w:rPr>
            </w:pPr>
            <w:r w:rsidRPr="000B36D4">
              <w:rPr>
                <w:rFonts w:ascii="Arial" w:hAnsi="Arial" w:cs="Arial"/>
                <w:sz w:val="24"/>
                <w:szCs w:val="24"/>
              </w:rPr>
              <w:t>1</w:t>
            </w:r>
          </w:p>
        </w:tc>
        <w:tc>
          <w:tcPr>
            <w:tcW w:w="1084" w:type="dxa"/>
            <w:tcBorders>
              <w:top w:val="double" w:sz="4" w:space="0" w:color="auto"/>
            </w:tcBorders>
            <w:vAlign w:val="center"/>
          </w:tcPr>
          <w:p w14:paraId="7251804A" w14:textId="77777777" w:rsidR="00C5441F" w:rsidRPr="000B36D4" w:rsidRDefault="00C5441F" w:rsidP="00C5441F">
            <w:pPr>
              <w:spacing w:line="360" w:lineRule="auto"/>
              <w:jc w:val="center"/>
              <w:rPr>
                <w:rFonts w:ascii="Arial" w:hAnsi="Arial" w:cs="Arial"/>
                <w:sz w:val="24"/>
                <w:szCs w:val="24"/>
              </w:rPr>
            </w:pPr>
            <w:r w:rsidRPr="000B36D4">
              <w:rPr>
                <w:rFonts w:ascii="Arial" w:hAnsi="Arial" w:cs="Arial"/>
                <w:sz w:val="24"/>
                <w:szCs w:val="24"/>
              </w:rPr>
              <w:t>2</w:t>
            </w:r>
          </w:p>
        </w:tc>
        <w:tc>
          <w:tcPr>
            <w:tcW w:w="1084" w:type="dxa"/>
            <w:tcBorders>
              <w:top w:val="double" w:sz="4" w:space="0" w:color="auto"/>
            </w:tcBorders>
            <w:vAlign w:val="center"/>
          </w:tcPr>
          <w:p w14:paraId="3BB38674" w14:textId="77777777" w:rsidR="00C5441F" w:rsidRPr="000B36D4" w:rsidRDefault="00C5441F" w:rsidP="00C5441F">
            <w:pPr>
              <w:spacing w:line="360" w:lineRule="auto"/>
              <w:jc w:val="center"/>
              <w:rPr>
                <w:rFonts w:ascii="Arial" w:hAnsi="Arial" w:cs="Arial"/>
                <w:sz w:val="24"/>
                <w:szCs w:val="24"/>
              </w:rPr>
            </w:pPr>
            <w:r w:rsidRPr="000B36D4">
              <w:rPr>
                <w:rFonts w:ascii="Arial" w:hAnsi="Arial" w:cs="Arial"/>
                <w:sz w:val="24"/>
                <w:szCs w:val="24"/>
              </w:rPr>
              <w:t>3</w:t>
            </w:r>
          </w:p>
        </w:tc>
        <w:tc>
          <w:tcPr>
            <w:tcW w:w="1084" w:type="dxa"/>
            <w:tcBorders>
              <w:top w:val="double" w:sz="4" w:space="0" w:color="auto"/>
            </w:tcBorders>
            <w:vAlign w:val="center"/>
          </w:tcPr>
          <w:p w14:paraId="7139D572" w14:textId="77777777" w:rsidR="00C5441F" w:rsidRPr="000B36D4" w:rsidRDefault="00C5441F" w:rsidP="00C5441F">
            <w:pPr>
              <w:spacing w:line="360" w:lineRule="auto"/>
              <w:jc w:val="center"/>
              <w:rPr>
                <w:rFonts w:ascii="Arial" w:hAnsi="Arial" w:cs="Arial"/>
                <w:sz w:val="24"/>
                <w:szCs w:val="24"/>
              </w:rPr>
            </w:pPr>
            <w:r w:rsidRPr="000B36D4">
              <w:rPr>
                <w:rFonts w:ascii="Arial" w:hAnsi="Arial" w:cs="Arial"/>
                <w:sz w:val="24"/>
                <w:szCs w:val="24"/>
              </w:rPr>
              <w:t>4</w:t>
            </w:r>
          </w:p>
        </w:tc>
      </w:tr>
      <w:tr w:rsidR="000B36D4" w:rsidRPr="000B36D4" w14:paraId="63365F8B" w14:textId="77777777" w:rsidTr="00925141">
        <w:tc>
          <w:tcPr>
            <w:tcW w:w="5778" w:type="dxa"/>
          </w:tcPr>
          <w:p w14:paraId="6FF33BE7" w14:textId="77777777" w:rsidR="00C5441F" w:rsidRPr="000B36D4" w:rsidRDefault="00C5441F" w:rsidP="00C5441F">
            <w:pPr>
              <w:spacing w:line="360" w:lineRule="auto"/>
              <w:jc w:val="both"/>
              <w:rPr>
                <w:rFonts w:ascii="Arial" w:hAnsi="Arial" w:cs="Arial"/>
                <w:sz w:val="24"/>
                <w:szCs w:val="24"/>
              </w:rPr>
            </w:pPr>
            <w:r w:rsidRPr="000B36D4">
              <w:rPr>
                <w:rFonts w:ascii="Arial" w:hAnsi="Arial" w:cs="Arial"/>
                <w:sz w:val="24"/>
                <w:szCs w:val="24"/>
              </w:rPr>
              <w:t>Объ</w:t>
            </w:r>
            <w:r w:rsidR="00B54F85">
              <w:rPr>
                <w:rFonts w:ascii="Arial" w:hAnsi="Arial" w:cs="Arial"/>
                <w:sz w:val="24"/>
                <w:szCs w:val="24"/>
              </w:rPr>
              <w:t>е</w:t>
            </w:r>
            <w:r w:rsidRPr="000B36D4">
              <w:rPr>
                <w:rFonts w:ascii="Arial" w:hAnsi="Arial" w:cs="Arial"/>
                <w:sz w:val="24"/>
                <w:szCs w:val="24"/>
              </w:rPr>
              <w:t xml:space="preserve">м рабочего стандартного раствора, </w:t>
            </w:r>
            <w:r w:rsidR="00806DE7">
              <w:rPr>
                <w:rFonts w:ascii="Arial" w:hAnsi="Arial" w:cs="Arial"/>
                <w:sz w:val="24"/>
                <w:szCs w:val="24"/>
              </w:rPr>
              <w:t>см</w:t>
            </w:r>
            <w:r w:rsidR="00806DE7" w:rsidRPr="00806DE7">
              <w:rPr>
                <w:rFonts w:ascii="Arial" w:hAnsi="Arial" w:cs="Arial"/>
                <w:sz w:val="24"/>
                <w:szCs w:val="24"/>
                <w:vertAlign w:val="superscript"/>
              </w:rPr>
              <w:t>3</w:t>
            </w:r>
          </w:p>
        </w:tc>
        <w:tc>
          <w:tcPr>
            <w:tcW w:w="859" w:type="dxa"/>
            <w:vAlign w:val="center"/>
          </w:tcPr>
          <w:p w14:paraId="614E0DF1" w14:textId="77777777" w:rsidR="00C5441F" w:rsidRPr="000B36D4" w:rsidRDefault="00C5441F" w:rsidP="00C5441F">
            <w:pPr>
              <w:spacing w:line="360" w:lineRule="auto"/>
              <w:jc w:val="center"/>
              <w:rPr>
                <w:rFonts w:ascii="Arial" w:eastAsia="Times New Roman" w:hAnsi="Arial" w:cs="Arial"/>
                <w:sz w:val="24"/>
                <w:szCs w:val="24"/>
                <w:lang w:eastAsia="ru-RU"/>
              </w:rPr>
            </w:pPr>
            <w:r w:rsidRPr="000B36D4">
              <w:rPr>
                <w:rFonts w:ascii="Arial" w:eastAsia="Times New Roman" w:hAnsi="Arial" w:cs="Arial"/>
                <w:sz w:val="24"/>
                <w:szCs w:val="24"/>
                <w:lang w:eastAsia="ru-RU"/>
              </w:rPr>
              <w:t>0,5</w:t>
            </w:r>
          </w:p>
        </w:tc>
        <w:tc>
          <w:tcPr>
            <w:tcW w:w="1084" w:type="dxa"/>
            <w:vAlign w:val="center"/>
          </w:tcPr>
          <w:p w14:paraId="0A79CEAA" w14:textId="77777777" w:rsidR="00C5441F" w:rsidRPr="000B36D4" w:rsidRDefault="00C5441F" w:rsidP="00C5441F">
            <w:pPr>
              <w:spacing w:line="360" w:lineRule="auto"/>
              <w:jc w:val="center"/>
              <w:rPr>
                <w:rFonts w:ascii="Arial" w:eastAsia="Times New Roman" w:hAnsi="Arial" w:cs="Arial"/>
                <w:sz w:val="24"/>
                <w:szCs w:val="24"/>
                <w:lang w:eastAsia="ru-RU"/>
              </w:rPr>
            </w:pPr>
            <w:r w:rsidRPr="000B36D4">
              <w:rPr>
                <w:rFonts w:ascii="Arial" w:eastAsia="Times New Roman" w:hAnsi="Arial" w:cs="Arial"/>
                <w:sz w:val="24"/>
                <w:szCs w:val="24"/>
                <w:lang w:eastAsia="ru-RU"/>
              </w:rPr>
              <w:t>1,0</w:t>
            </w:r>
          </w:p>
        </w:tc>
        <w:tc>
          <w:tcPr>
            <w:tcW w:w="1084" w:type="dxa"/>
            <w:vAlign w:val="center"/>
          </w:tcPr>
          <w:p w14:paraId="7DFA09C0" w14:textId="77777777" w:rsidR="00C5441F" w:rsidRPr="000B36D4" w:rsidRDefault="00C5441F" w:rsidP="00C5441F">
            <w:pPr>
              <w:spacing w:line="360" w:lineRule="auto"/>
              <w:jc w:val="center"/>
              <w:rPr>
                <w:rFonts w:ascii="Arial" w:eastAsia="Times New Roman" w:hAnsi="Arial" w:cs="Arial"/>
                <w:sz w:val="24"/>
                <w:szCs w:val="24"/>
                <w:lang w:eastAsia="ru-RU"/>
              </w:rPr>
            </w:pPr>
            <w:r w:rsidRPr="000B36D4">
              <w:rPr>
                <w:rFonts w:ascii="Arial" w:eastAsia="Times New Roman" w:hAnsi="Arial" w:cs="Arial"/>
                <w:sz w:val="24"/>
                <w:szCs w:val="24"/>
                <w:lang w:eastAsia="ru-RU"/>
              </w:rPr>
              <w:t>2,0</w:t>
            </w:r>
          </w:p>
        </w:tc>
        <w:tc>
          <w:tcPr>
            <w:tcW w:w="1084" w:type="dxa"/>
            <w:vAlign w:val="center"/>
          </w:tcPr>
          <w:p w14:paraId="7C54FB37" w14:textId="77777777" w:rsidR="00C5441F" w:rsidRPr="000B36D4" w:rsidRDefault="00C5441F" w:rsidP="00C5441F">
            <w:pPr>
              <w:spacing w:line="360" w:lineRule="auto"/>
              <w:jc w:val="center"/>
              <w:rPr>
                <w:rFonts w:ascii="Arial" w:eastAsia="Times New Roman" w:hAnsi="Arial" w:cs="Arial"/>
                <w:sz w:val="24"/>
                <w:szCs w:val="24"/>
                <w:lang w:eastAsia="ru-RU"/>
              </w:rPr>
            </w:pPr>
            <w:r w:rsidRPr="000B36D4">
              <w:rPr>
                <w:rFonts w:ascii="Arial" w:eastAsia="Times New Roman" w:hAnsi="Arial" w:cs="Arial"/>
                <w:sz w:val="24"/>
                <w:szCs w:val="24"/>
                <w:lang w:eastAsia="ru-RU"/>
              </w:rPr>
              <w:t>4,0</w:t>
            </w:r>
          </w:p>
        </w:tc>
      </w:tr>
      <w:tr w:rsidR="00C5441F" w:rsidRPr="000B36D4" w14:paraId="09EA88B6" w14:textId="77777777" w:rsidTr="00520A7B">
        <w:tc>
          <w:tcPr>
            <w:tcW w:w="5778" w:type="dxa"/>
          </w:tcPr>
          <w:p w14:paraId="37FC4D5C" w14:textId="77777777" w:rsidR="00C5441F" w:rsidRPr="000B36D4" w:rsidRDefault="00C5441F" w:rsidP="00520A7B">
            <w:pPr>
              <w:jc w:val="both"/>
              <w:rPr>
                <w:rFonts w:ascii="Arial" w:hAnsi="Arial" w:cs="Arial"/>
                <w:sz w:val="24"/>
                <w:szCs w:val="24"/>
              </w:rPr>
            </w:pPr>
            <w:r w:rsidRPr="000B36D4">
              <w:rPr>
                <w:rFonts w:ascii="Arial" w:hAnsi="Arial" w:cs="Arial"/>
                <w:sz w:val="24"/>
                <w:szCs w:val="24"/>
              </w:rPr>
              <w:t xml:space="preserve">Масса </w:t>
            </w:r>
            <w:r w:rsidRPr="000B36D4">
              <w:rPr>
                <w:rFonts w:ascii="Arial" w:hAnsi="Arial" w:cs="Arial"/>
                <w:snapToGrid w:val="0"/>
                <w:sz w:val="24"/>
                <w:szCs w:val="24"/>
              </w:rPr>
              <w:t>перекиси водорода</w:t>
            </w:r>
            <w:r w:rsidRPr="000B36D4">
              <w:rPr>
                <w:rFonts w:ascii="Arial" w:hAnsi="Arial" w:cs="Arial"/>
                <w:sz w:val="24"/>
                <w:szCs w:val="24"/>
              </w:rPr>
              <w:t xml:space="preserve"> в определяемом объ</w:t>
            </w:r>
            <w:r w:rsidR="00B54F85">
              <w:rPr>
                <w:rFonts w:ascii="Arial" w:hAnsi="Arial" w:cs="Arial"/>
                <w:sz w:val="24"/>
                <w:szCs w:val="24"/>
              </w:rPr>
              <w:t>е</w:t>
            </w:r>
            <w:r w:rsidRPr="000B36D4">
              <w:rPr>
                <w:rFonts w:ascii="Arial" w:hAnsi="Arial" w:cs="Arial"/>
                <w:sz w:val="24"/>
                <w:szCs w:val="24"/>
              </w:rPr>
              <w:t>ме, мкг</w:t>
            </w:r>
          </w:p>
        </w:tc>
        <w:tc>
          <w:tcPr>
            <w:tcW w:w="859" w:type="dxa"/>
            <w:vAlign w:val="bottom"/>
          </w:tcPr>
          <w:p w14:paraId="6530918B" w14:textId="77777777" w:rsidR="00C5441F" w:rsidRPr="000B36D4" w:rsidRDefault="00C5441F" w:rsidP="00520A7B">
            <w:pPr>
              <w:jc w:val="center"/>
              <w:rPr>
                <w:rFonts w:ascii="Arial" w:eastAsia="Times New Roman" w:hAnsi="Arial" w:cs="Arial"/>
                <w:sz w:val="24"/>
                <w:szCs w:val="24"/>
                <w:lang w:eastAsia="ru-RU"/>
              </w:rPr>
            </w:pPr>
            <w:r w:rsidRPr="000B36D4">
              <w:rPr>
                <w:rFonts w:ascii="Arial" w:eastAsia="Times New Roman" w:hAnsi="Arial" w:cs="Arial"/>
                <w:sz w:val="24"/>
                <w:szCs w:val="24"/>
                <w:lang w:eastAsia="ru-RU"/>
              </w:rPr>
              <w:t>1,0</w:t>
            </w:r>
          </w:p>
        </w:tc>
        <w:tc>
          <w:tcPr>
            <w:tcW w:w="1084" w:type="dxa"/>
            <w:vAlign w:val="bottom"/>
          </w:tcPr>
          <w:p w14:paraId="134C7A82" w14:textId="77777777" w:rsidR="00C5441F" w:rsidRPr="000B36D4" w:rsidRDefault="00C5441F" w:rsidP="00520A7B">
            <w:pPr>
              <w:jc w:val="center"/>
              <w:rPr>
                <w:rFonts w:ascii="Arial" w:eastAsia="Times New Roman" w:hAnsi="Arial" w:cs="Arial"/>
                <w:sz w:val="24"/>
                <w:szCs w:val="24"/>
                <w:lang w:eastAsia="ru-RU"/>
              </w:rPr>
            </w:pPr>
            <w:r w:rsidRPr="000B36D4">
              <w:rPr>
                <w:rFonts w:ascii="Arial" w:eastAsia="Times New Roman" w:hAnsi="Arial" w:cs="Arial"/>
                <w:sz w:val="24"/>
                <w:szCs w:val="24"/>
                <w:lang w:eastAsia="ru-RU"/>
              </w:rPr>
              <w:t>2,0</w:t>
            </w:r>
          </w:p>
        </w:tc>
        <w:tc>
          <w:tcPr>
            <w:tcW w:w="1084" w:type="dxa"/>
            <w:vAlign w:val="bottom"/>
          </w:tcPr>
          <w:p w14:paraId="78048E1D" w14:textId="77777777" w:rsidR="00C5441F" w:rsidRPr="000B36D4" w:rsidRDefault="00C5441F" w:rsidP="00520A7B">
            <w:pPr>
              <w:jc w:val="center"/>
              <w:rPr>
                <w:rFonts w:ascii="Arial" w:eastAsia="Times New Roman" w:hAnsi="Arial" w:cs="Arial"/>
                <w:sz w:val="24"/>
                <w:szCs w:val="24"/>
                <w:lang w:eastAsia="ru-RU"/>
              </w:rPr>
            </w:pPr>
            <w:r w:rsidRPr="000B36D4">
              <w:rPr>
                <w:rFonts w:ascii="Arial" w:eastAsia="Times New Roman" w:hAnsi="Arial" w:cs="Arial"/>
                <w:sz w:val="24"/>
                <w:szCs w:val="24"/>
                <w:lang w:eastAsia="ru-RU"/>
              </w:rPr>
              <w:t>4,0</w:t>
            </w:r>
          </w:p>
        </w:tc>
        <w:tc>
          <w:tcPr>
            <w:tcW w:w="1084" w:type="dxa"/>
            <w:vAlign w:val="bottom"/>
          </w:tcPr>
          <w:p w14:paraId="61CCD3E9" w14:textId="77777777" w:rsidR="00C5441F" w:rsidRPr="000B36D4" w:rsidRDefault="00C5441F" w:rsidP="00520A7B">
            <w:pPr>
              <w:jc w:val="center"/>
              <w:rPr>
                <w:rFonts w:ascii="Arial" w:eastAsia="Times New Roman" w:hAnsi="Arial" w:cs="Arial"/>
                <w:sz w:val="24"/>
                <w:szCs w:val="24"/>
                <w:lang w:eastAsia="ru-RU"/>
              </w:rPr>
            </w:pPr>
            <w:r w:rsidRPr="000B36D4">
              <w:rPr>
                <w:rFonts w:ascii="Arial" w:eastAsia="Times New Roman" w:hAnsi="Arial" w:cs="Arial"/>
                <w:sz w:val="24"/>
                <w:szCs w:val="24"/>
                <w:lang w:eastAsia="ru-RU"/>
              </w:rPr>
              <w:t>8,0</w:t>
            </w:r>
          </w:p>
        </w:tc>
      </w:tr>
    </w:tbl>
    <w:p w14:paraId="058B5349" w14:textId="77777777" w:rsidR="00C5441F" w:rsidRPr="000B36D4" w:rsidRDefault="00C5441F" w:rsidP="00C5441F">
      <w:pPr>
        <w:spacing w:line="360" w:lineRule="auto"/>
        <w:ind w:left="142" w:firstLine="567"/>
        <w:jc w:val="both"/>
        <w:rPr>
          <w:rFonts w:ascii="Arial" w:eastAsia="Times New Roman" w:hAnsi="Arial" w:cs="Arial"/>
          <w:sz w:val="24"/>
          <w:szCs w:val="24"/>
        </w:rPr>
      </w:pPr>
    </w:p>
    <w:p w14:paraId="4D06CE97" w14:textId="77777777" w:rsidR="00C5441F" w:rsidRPr="000B36D4" w:rsidRDefault="00C5441F" w:rsidP="00C5441F">
      <w:pPr>
        <w:spacing w:line="360" w:lineRule="auto"/>
        <w:ind w:firstLine="567"/>
        <w:jc w:val="both"/>
        <w:rPr>
          <w:rFonts w:ascii="Arial" w:eastAsia="Times New Roman" w:hAnsi="Arial" w:cs="Arial"/>
          <w:sz w:val="24"/>
          <w:szCs w:val="24"/>
        </w:rPr>
      </w:pPr>
      <w:r w:rsidRPr="000B36D4">
        <w:rPr>
          <w:rFonts w:ascii="Arial" w:eastAsia="Times New Roman" w:hAnsi="Arial" w:cs="Arial"/>
          <w:sz w:val="24"/>
          <w:szCs w:val="24"/>
        </w:rPr>
        <w:t>Приготовление градуировочных растворов сравнения следует выполнять последовательно, не более двух градуировочных растворов сравнения одновременно, для соблюдения точного времени измерения оптической плотности окрашенных растворов, содержащих йод.</w:t>
      </w:r>
    </w:p>
    <w:p w14:paraId="1930641B" w14:textId="77777777" w:rsidR="00C5441F" w:rsidRPr="000B36D4" w:rsidRDefault="00C5441F" w:rsidP="00C5441F">
      <w:pPr>
        <w:spacing w:line="360" w:lineRule="auto"/>
        <w:ind w:firstLine="567"/>
        <w:jc w:val="both"/>
        <w:rPr>
          <w:rFonts w:ascii="Arial" w:eastAsia="Times New Roman" w:hAnsi="Arial" w:cs="Arial"/>
          <w:sz w:val="24"/>
          <w:szCs w:val="24"/>
        </w:rPr>
      </w:pPr>
      <w:r w:rsidRPr="000B36D4">
        <w:rPr>
          <w:rFonts w:ascii="Arial" w:eastAsia="Times New Roman" w:hAnsi="Arial" w:cs="Arial"/>
          <w:sz w:val="24"/>
          <w:szCs w:val="24"/>
        </w:rPr>
        <w:t xml:space="preserve">Из каждой мерной колбы переливают весь раствор в коническую колбу вместимостью 50 </w:t>
      </w:r>
      <w:r w:rsidR="00806DE7">
        <w:rPr>
          <w:rFonts w:ascii="Arial" w:eastAsia="Times New Roman" w:hAnsi="Arial" w:cs="Arial"/>
          <w:sz w:val="24"/>
          <w:szCs w:val="24"/>
        </w:rPr>
        <w:t>см</w:t>
      </w:r>
      <w:r w:rsidR="00806DE7" w:rsidRPr="00806DE7">
        <w:rPr>
          <w:rFonts w:ascii="Arial" w:eastAsia="Times New Roman" w:hAnsi="Arial" w:cs="Arial"/>
          <w:sz w:val="24"/>
          <w:szCs w:val="24"/>
          <w:vertAlign w:val="superscript"/>
        </w:rPr>
        <w:t>3</w:t>
      </w:r>
      <w:r w:rsidRPr="000B36D4">
        <w:rPr>
          <w:rFonts w:ascii="Arial" w:eastAsia="Times New Roman" w:hAnsi="Arial" w:cs="Arial"/>
          <w:sz w:val="24"/>
          <w:szCs w:val="24"/>
        </w:rPr>
        <w:t xml:space="preserve">, вносят пипеткой 5 </w:t>
      </w:r>
      <w:r w:rsidR="00806DE7">
        <w:rPr>
          <w:rFonts w:ascii="Arial" w:eastAsia="Times New Roman" w:hAnsi="Arial" w:cs="Arial"/>
          <w:sz w:val="24"/>
          <w:szCs w:val="24"/>
        </w:rPr>
        <w:t>см</w:t>
      </w:r>
      <w:r w:rsidR="00806DE7" w:rsidRPr="00806DE7">
        <w:rPr>
          <w:rFonts w:ascii="Arial" w:eastAsia="Times New Roman" w:hAnsi="Arial" w:cs="Arial"/>
          <w:sz w:val="24"/>
          <w:szCs w:val="24"/>
          <w:vertAlign w:val="superscript"/>
        </w:rPr>
        <w:t>3</w:t>
      </w:r>
      <w:r w:rsidRPr="000B36D4">
        <w:rPr>
          <w:rFonts w:ascii="Arial" w:eastAsia="Times New Roman" w:hAnsi="Arial" w:cs="Arial"/>
          <w:sz w:val="24"/>
          <w:szCs w:val="24"/>
        </w:rPr>
        <w:t xml:space="preserve"> уксусного ангидрида, через 2 мин прибавляют 0,5 г калия йодистого, предварительно взвешенного в стаканчике с точностью отсч</w:t>
      </w:r>
      <w:r w:rsidR="00B54F85">
        <w:rPr>
          <w:rFonts w:ascii="Arial" w:eastAsia="Times New Roman" w:hAnsi="Arial" w:cs="Arial"/>
          <w:sz w:val="24"/>
          <w:szCs w:val="24"/>
        </w:rPr>
        <w:t>е</w:t>
      </w:r>
      <w:r w:rsidRPr="000B36D4">
        <w:rPr>
          <w:rFonts w:ascii="Arial" w:eastAsia="Times New Roman" w:hAnsi="Arial" w:cs="Arial"/>
          <w:sz w:val="24"/>
          <w:szCs w:val="24"/>
        </w:rPr>
        <w:t>та до 0,01 г. Колбу закрывают пробкой, перемешивают круговыми движениями в течение 1 мин (калий йодистый растворяется частично). После чего помещают колбу с содержимым в т</w:t>
      </w:r>
      <w:r w:rsidR="00B54F85">
        <w:rPr>
          <w:rFonts w:ascii="Arial" w:eastAsia="Times New Roman" w:hAnsi="Arial" w:cs="Arial"/>
          <w:sz w:val="24"/>
          <w:szCs w:val="24"/>
        </w:rPr>
        <w:t>е</w:t>
      </w:r>
      <w:r w:rsidRPr="000B36D4">
        <w:rPr>
          <w:rFonts w:ascii="Arial" w:eastAsia="Times New Roman" w:hAnsi="Arial" w:cs="Arial"/>
          <w:sz w:val="24"/>
          <w:szCs w:val="24"/>
        </w:rPr>
        <w:t>мное место.</w:t>
      </w:r>
    </w:p>
    <w:p w14:paraId="60A1B73B" w14:textId="149DCD9C" w:rsidR="008765DC" w:rsidRPr="008765DC" w:rsidRDefault="008765DC" w:rsidP="00C5441F">
      <w:pPr>
        <w:spacing w:line="360" w:lineRule="auto"/>
        <w:ind w:firstLine="567"/>
        <w:jc w:val="both"/>
        <w:rPr>
          <w:rFonts w:ascii="Arial" w:eastAsia="Times New Roman" w:hAnsi="Arial" w:cs="Arial"/>
          <w:b/>
          <w:sz w:val="24"/>
          <w:szCs w:val="24"/>
          <w:lang w:eastAsia="ru-RU"/>
        </w:rPr>
      </w:pPr>
      <w:r w:rsidRPr="008765DC">
        <w:rPr>
          <w:rFonts w:ascii="Arial" w:eastAsia="Times New Roman" w:hAnsi="Arial" w:cs="Arial"/>
          <w:b/>
          <w:sz w:val="24"/>
          <w:szCs w:val="24"/>
          <w:lang w:eastAsia="ru-RU"/>
        </w:rPr>
        <w:t>Подготовка контрольных растворов</w:t>
      </w:r>
    </w:p>
    <w:p w14:paraId="707D0CD6" w14:textId="32B8CB88" w:rsidR="00C5441F" w:rsidRDefault="00C5441F" w:rsidP="00C5441F">
      <w:pPr>
        <w:spacing w:line="360" w:lineRule="auto"/>
        <w:ind w:firstLine="567"/>
        <w:jc w:val="both"/>
        <w:rPr>
          <w:rFonts w:ascii="Arial" w:eastAsia="Times New Roman" w:hAnsi="Arial" w:cs="Arial"/>
          <w:sz w:val="24"/>
          <w:szCs w:val="24"/>
        </w:rPr>
      </w:pPr>
      <w:r w:rsidRPr="000B36D4">
        <w:rPr>
          <w:rFonts w:ascii="Arial" w:eastAsia="Times New Roman" w:hAnsi="Arial" w:cs="Arial"/>
          <w:sz w:val="24"/>
          <w:szCs w:val="24"/>
        </w:rPr>
        <w:t xml:space="preserve">Одновременно готовят два контрольных раствора. Для чего в коническую колбу вместимостью 50 </w:t>
      </w:r>
      <w:r w:rsidR="00555C1E" w:rsidRPr="000B36D4">
        <w:rPr>
          <w:rFonts w:ascii="Arial" w:eastAsia="Times New Roman" w:hAnsi="Arial" w:cs="Arial"/>
          <w:sz w:val="24"/>
          <w:szCs w:val="24"/>
        </w:rPr>
        <w:t xml:space="preserve">или 100 </w:t>
      </w:r>
      <w:r w:rsidR="00806DE7">
        <w:rPr>
          <w:rFonts w:ascii="Arial" w:eastAsia="Times New Roman" w:hAnsi="Arial" w:cs="Arial"/>
          <w:sz w:val="24"/>
          <w:szCs w:val="24"/>
        </w:rPr>
        <w:t>см</w:t>
      </w:r>
      <w:r w:rsidR="00806DE7" w:rsidRPr="00806DE7">
        <w:rPr>
          <w:rFonts w:ascii="Arial" w:eastAsia="Times New Roman" w:hAnsi="Arial" w:cs="Arial"/>
          <w:sz w:val="24"/>
          <w:szCs w:val="24"/>
          <w:vertAlign w:val="superscript"/>
        </w:rPr>
        <w:t>3</w:t>
      </w:r>
      <w:r w:rsidRPr="000B36D4">
        <w:rPr>
          <w:rFonts w:ascii="Arial" w:eastAsia="Times New Roman" w:hAnsi="Arial" w:cs="Arial"/>
          <w:sz w:val="24"/>
          <w:szCs w:val="24"/>
        </w:rPr>
        <w:t xml:space="preserve"> пипеткой вносят 25 </w:t>
      </w:r>
      <w:r w:rsidR="00806DE7">
        <w:rPr>
          <w:rFonts w:ascii="Arial" w:eastAsia="Times New Roman" w:hAnsi="Arial" w:cs="Arial"/>
          <w:sz w:val="24"/>
          <w:szCs w:val="24"/>
        </w:rPr>
        <w:t>см</w:t>
      </w:r>
      <w:r w:rsidR="00806DE7" w:rsidRPr="00806DE7">
        <w:rPr>
          <w:rFonts w:ascii="Arial" w:eastAsia="Times New Roman" w:hAnsi="Arial" w:cs="Arial"/>
          <w:sz w:val="24"/>
          <w:szCs w:val="24"/>
          <w:vertAlign w:val="superscript"/>
        </w:rPr>
        <w:t>3</w:t>
      </w:r>
      <w:r w:rsidRPr="000B36D4">
        <w:rPr>
          <w:rFonts w:ascii="Arial" w:eastAsia="Times New Roman" w:hAnsi="Arial" w:cs="Arial"/>
          <w:sz w:val="24"/>
          <w:szCs w:val="24"/>
        </w:rPr>
        <w:t xml:space="preserve"> </w:t>
      </w:r>
      <w:r w:rsidR="00925141" w:rsidRPr="000B36D4">
        <w:rPr>
          <w:rFonts w:ascii="Arial" w:eastAsia="Times New Roman" w:hAnsi="Arial" w:cs="Arial"/>
          <w:sz w:val="24"/>
          <w:szCs w:val="24"/>
        </w:rPr>
        <w:t>акрилонитрила</w:t>
      </w:r>
      <w:r w:rsidRPr="000B36D4">
        <w:rPr>
          <w:rFonts w:ascii="Arial" w:eastAsia="Times New Roman" w:hAnsi="Arial" w:cs="Arial"/>
          <w:sz w:val="24"/>
          <w:szCs w:val="24"/>
        </w:rPr>
        <w:t xml:space="preserve">, не содержащего перекисей, вносят пипеткой 5 </w:t>
      </w:r>
      <w:r w:rsidR="00806DE7">
        <w:rPr>
          <w:rFonts w:ascii="Arial" w:eastAsia="Times New Roman" w:hAnsi="Arial" w:cs="Arial"/>
          <w:sz w:val="24"/>
          <w:szCs w:val="24"/>
        </w:rPr>
        <w:t>см</w:t>
      </w:r>
      <w:r w:rsidR="00806DE7" w:rsidRPr="00806DE7">
        <w:rPr>
          <w:rFonts w:ascii="Arial" w:eastAsia="Times New Roman" w:hAnsi="Arial" w:cs="Arial"/>
          <w:sz w:val="24"/>
          <w:szCs w:val="24"/>
          <w:vertAlign w:val="superscript"/>
        </w:rPr>
        <w:t>3</w:t>
      </w:r>
      <w:r w:rsidRPr="000B36D4">
        <w:rPr>
          <w:rFonts w:ascii="Arial" w:eastAsia="Times New Roman" w:hAnsi="Arial" w:cs="Arial"/>
          <w:sz w:val="24"/>
          <w:szCs w:val="24"/>
        </w:rPr>
        <w:t xml:space="preserve"> уксусного ангидрида, через 2 мин вносят 0,5 г калия йодистого, предварительно взвешенного в стаканчике с точностью отсч</w:t>
      </w:r>
      <w:r w:rsidR="00B54F85">
        <w:rPr>
          <w:rFonts w:ascii="Arial" w:eastAsia="Times New Roman" w:hAnsi="Arial" w:cs="Arial"/>
          <w:sz w:val="24"/>
          <w:szCs w:val="24"/>
        </w:rPr>
        <w:t>е</w:t>
      </w:r>
      <w:r w:rsidRPr="000B36D4">
        <w:rPr>
          <w:rFonts w:ascii="Arial" w:eastAsia="Times New Roman" w:hAnsi="Arial" w:cs="Arial"/>
          <w:sz w:val="24"/>
          <w:szCs w:val="24"/>
        </w:rPr>
        <w:t>та до 0,01 г. Колбу закрывают пробкой, перемешивают круговыми движениями в течение 1 мин (калий йодистый растворяется частично). После чего помещают колбу с содержимым в т</w:t>
      </w:r>
      <w:r w:rsidR="00B54F85">
        <w:rPr>
          <w:rFonts w:ascii="Arial" w:eastAsia="Times New Roman" w:hAnsi="Arial" w:cs="Arial"/>
          <w:sz w:val="24"/>
          <w:szCs w:val="24"/>
        </w:rPr>
        <w:t>е</w:t>
      </w:r>
      <w:r w:rsidRPr="000B36D4">
        <w:rPr>
          <w:rFonts w:ascii="Arial" w:eastAsia="Times New Roman" w:hAnsi="Arial" w:cs="Arial"/>
          <w:sz w:val="24"/>
          <w:szCs w:val="24"/>
        </w:rPr>
        <w:t>мное место.</w:t>
      </w:r>
    </w:p>
    <w:p w14:paraId="7664FA3E" w14:textId="4BBC16D8" w:rsidR="00DA0D9B" w:rsidRPr="00DA0D9B" w:rsidRDefault="00DA0D9B" w:rsidP="00C5441F">
      <w:pPr>
        <w:spacing w:line="360" w:lineRule="auto"/>
        <w:ind w:firstLine="567"/>
        <w:jc w:val="both"/>
        <w:rPr>
          <w:rFonts w:ascii="Arial" w:eastAsia="Times New Roman" w:hAnsi="Arial" w:cs="Arial"/>
          <w:b/>
          <w:sz w:val="24"/>
          <w:szCs w:val="24"/>
          <w:lang w:eastAsia="ru-RU"/>
        </w:rPr>
      </w:pPr>
      <w:r w:rsidRPr="00DA0D9B">
        <w:rPr>
          <w:rFonts w:ascii="Arial" w:eastAsia="Times New Roman" w:hAnsi="Arial" w:cs="Arial"/>
          <w:b/>
          <w:sz w:val="24"/>
          <w:szCs w:val="24"/>
          <w:lang w:eastAsia="ru-RU"/>
        </w:rPr>
        <w:t>Проведение измерения</w:t>
      </w:r>
    </w:p>
    <w:p w14:paraId="08627451" w14:textId="77777777" w:rsidR="00C5441F" w:rsidRPr="000B36D4" w:rsidRDefault="00C5441F" w:rsidP="00C5441F">
      <w:pPr>
        <w:spacing w:line="360" w:lineRule="auto"/>
        <w:ind w:firstLine="567"/>
        <w:jc w:val="both"/>
        <w:rPr>
          <w:rFonts w:ascii="Arial" w:eastAsia="Times New Roman" w:hAnsi="Arial" w:cs="Arial"/>
          <w:sz w:val="24"/>
          <w:szCs w:val="24"/>
        </w:rPr>
      </w:pPr>
      <w:r w:rsidRPr="000B36D4">
        <w:rPr>
          <w:rFonts w:ascii="Arial" w:eastAsia="Times New Roman" w:hAnsi="Arial" w:cs="Arial"/>
          <w:sz w:val="24"/>
          <w:szCs w:val="24"/>
        </w:rPr>
        <w:t xml:space="preserve">Через 20 мин измеряют оптическую плотность градуировочных растворов сравнения </w:t>
      </w:r>
      <m:oMath>
        <m:sSub>
          <m:sSubPr>
            <m:ctrlPr>
              <w:rPr>
                <w:rFonts w:ascii="Cambria Math" w:eastAsia="Times New Roman" w:hAnsi="Arial" w:cs="Arial"/>
                <w:i/>
                <w:sz w:val="24"/>
                <w:szCs w:val="24"/>
              </w:rPr>
            </m:ctrlPr>
          </m:sSubPr>
          <m:e>
            <m:r>
              <w:rPr>
                <w:rFonts w:ascii="Cambria Math" w:eastAsia="Times New Roman" w:hAnsi="Arial" w:cs="Arial"/>
                <w:sz w:val="24"/>
                <w:szCs w:val="24"/>
              </w:rPr>
              <m:t>D</m:t>
            </m:r>
          </m:e>
          <m:sub>
            <m:r>
              <w:rPr>
                <w:rFonts w:ascii="Arial" w:eastAsia="Times New Roman" w:hAnsi="Arial" w:cs="Arial"/>
                <w:sz w:val="24"/>
                <w:szCs w:val="24"/>
              </w:rPr>
              <m:t>с</m:t>
            </m:r>
            <m:r>
              <w:rPr>
                <w:rFonts w:ascii="Cambria Math" w:eastAsia="Times New Roman" w:hAnsi="Arial" w:cs="Arial"/>
                <w:sz w:val="24"/>
                <w:szCs w:val="24"/>
              </w:rPr>
              <m:t>i</m:t>
            </m:r>
          </m:sub>
        </m:sSub>
      </m:oMath>
      <w:r w:rsidRPr="000B36D4">
        <w:rPr>
          <w:rFonts w:ascii="Arial" w:eastAsia="Times New Roman" w:hAnsi="Arial" w:cs="Arial"/>
          <w:sz w:val="24"/>
          <w:szCs w:val="24"/>
        </w:rPr>
        <w:t xml:space="preserve">, Б, и контрольных растворов </w:t>
      </w:r>
      <m:oMath>
        <m:sSub>
          <m:sSubPr>
            <m:ctrlPr>
              <w:rPr>
                <w:rFonts w:ascii="Cambria Math" w:eastAsia="Times New Roman" w:hAnsi="Arial" w:cs="Arial"/>
                <w:i/>
                <w:sz w:val="24"/>
                <w:szCs w:val="24"/>
              </w:rPr>
            </m:ctrlPr>
          </m:sSubPr>
          <m:e>
            <m:r>
              <w:rPr>
                <w:rFonts w:ascii="Cambria Math" w:eastAsia="Times New Roman" w:hAnsi="Arial" w:cs="Arial"/>
                <w:sz w:val="24"/>
                <w:szCs w:val="24"/>
              </w:rPr>
              <m:t>D</m:t>
            </m:r>
          </m:e>
          <m:sub>
            <m:r>
              <w:rPr>
                <w:rFonts w:ascii="Arial" w:eastAsia="Times New Roman" w:hAnsi="Arial" w:cs="Arial"/>
                <w:sz w:val="24"/>
                <w:szCs w:val="24"/>
              </w:rPr>
              <m:t>к</m:t>
            </m:r>
            <m:r>
              <w:rPr>
                <w:rFonts w:ascii="Cambria Math" w:eastAsia="Times New Roman" w:hAnsi="Arial" w:cs="Arial"/>
                <w:sz w:val="24"/>
                <w:szCs w:val="24"/>
              </w:rPr>
              <m:t>i</m:t>
            </m:r>
          </m:sub>
        </m:sSub>
      </m:oMath>
      <w:r w:rsidRPr="000B36D4">
        <w:rPr>
          <w:rFonts w:ascii="Arial" w:eastAsia="Times New Roman" w:hAnsi="Arial" w:cs="Arial"/>
          <w:sz w:val="24"/>
          <w:szCs w:val="24"/>
        </w:rPr>
        <w:t xml:space="preserve">, Б, относительно </w:t>
      </w:r>
      <w:r w:rsidR="00925141" w:rsidRPr="000B36D4">
        <w:rPr>
          <w:rFonts w:ascii="Arial" w:eastAsia="Times New Roman" w:hAnsi="Arial" w:cs="Arial"/>
          <w:sz w:val="24"/>
          <w:szCs w:val="24"/>
        </w:rPr>
        <w:t>акрилонитрила</w:t>
      </w:r>
      <w:r w:rsidRPr="000B36D4">
        <w:rPr>
          <w:rFonts w:ascii="Arial" w:eastAsia="Times New Roman" w:hAnsi="Arial" w:cs="Arial"/>
          <w:sz w:val="24"/>
          <w:szCs w:val="24"/>
        </w:rPr>
        <w:t>, не содержащего перекисей, на спектрофотометре на длине волны λ = 365 нм, используя кюветы с толщиной слоя 10 мм.</w:t>
      </w:r>
    </w:p>
    <w:p w14:paraId="44150398" w14:textId="77777777" w:rsidR="00C5441F" w:rsidRPr="000B36D4" w:rsidRDefault="00C5441F" w:rsidP="00C5441F">
      <w:pPr>
        <w:spacing w:line="360" w:lineRule="auto"/>
        <w:ind w:firstLine="567"/>
        <w:jc w:val="both"/>
        <w:rPr>
          <w:rFonts w:ascii="Arial" w:eastAsia="Times New Roman" w:hAnsi="Arial" w:cs="Arial"/>
          <w:sz w:val="24"/>
          <w:szCs w:val="24"/>
        </w:rPr>
      </w:pPr>
      <w:r w:rsidRPr="000B36D4">
        <w:rPr>
          <w:rFonts w:ascii="Arial" w:eastAsia="Times New Roman" w:hAnsi="Arial" w:cs="Arial"/>
          <w:sz w:val="24"/>
          <w:szCs w:val="24"/>
        </w:rPr>
        <w:t xml:space="preserve">За результат измерения оптической плотности контрольных растворов </w:t>
      </w:r>
      <m:oMath>
        <m:bar>
          <m:barPr>
            <m:pos m:val="top"/>
            <m:ctrlPr>
              <w:rPr>
                <w:rFonts w:ascii="Cambria Math" w:eastAsia="Times New Roman" w:hAnsi="Arial" w:cs="Arial"/>
                <w:i/>
                <w:sz w:val="24"/>
                <w:szCs w:val="24"/>
              </w:rPr>
            </m:ctrlPr>
          </m:barPr>
          <m:e>
            <m:sSub>
              <m:sSubPr>
                <m:ctrlPr>
                  <w:rPr>
                    <w:rFonts w:ascii="Cambria Math" w:eastAsia="Times New Roman" w:hAnsi="Arial" w:cs="Arial"/>
                    <w:i/>
                    <w:sz w:val="24"/>
                    <w:szCs w:val="24"/>
                  </w:rPr>
                </m:ctrlPr>
              </m:sSubPr>
              <m:e>
                <m:r>
                  <w:rPr>
                    <w:rFonts w:ascii="Cambria Math" w:eastAsia="Times New Roman" w:hAnsi="Cambria Math" w:cs="Arial"/>
                    <w:sz w:val="24"/>
                    <w:szCs w:val="24"/>
                    <w:lang w:val="en-US"/>
                  </w:rPr>
                  <m:t>D</m:t>
                </m:r>
              </m:e>
              <m:sub>
                <m:r>
                  <w:rPr>
                    <w:rFonts w:ascii="Cambria Math" w:eastAsia="Times New Roman" w:hAnsi="Arial" w:cs="Arial"/>
                    <w:sz w:val="24"/>
                    <w:szCs w:val="24"/>
                  </w:rPr>
                  <m:t>к</m:t>
                </m:r>
                <m:r>
                  <w:rPr>
                    <w:rFonts w:ascii="Cambria Math" w:eastAsia="Times New Roman" w:hAnsi="Cambria Math" w:cs="Arial"/>
                    <w:sz w:val="24"/>
                    <w:szCs w:val="24"/>
                  </w:rPr>
                  <m:t>i</m:t>
                </m:r>
              </m:sub>
            </m:sSub>
          </m:e>
        </m:bar>
      </m:oMath>
      <w:r w:rsidRPr="000B36D4">
        <w:rPr>
          <w:rFonts w:ascii="Arial" w:eastAsia="Times New Roman" w:hAnsi="Arial" w:cs="Arial"/>
          <w:sz w:val="24"/>
          <w:szCs w:val="24"/>
        </w:rPr>
        <w:t>, Б, принимают среднее арифметическое двух результатов измерений оптической плотност</w:t>
      </w:r>
      <w:r w:rsidR="00D96B41" w:rsidRPr="000B36D4">
        <w:rPr>
          <w:rFonts w:ascii="Arial" w:eastAsia="Times New Roman" w:hAnsi="Arial" w:cs="Arial"/>
          <w:sz w:val="24"/>
          <w:szCs w:val="24"/>
        </w:rPr>
        <w:t>и.</w:t>
      </w:r>
    </w:p>
    <w:p w14:paraId="7537B296" w14:textId="77777777" w:rsidR="00C5441F" w:rsidRPr="000B36D4" w:rsidRDefault="00C5441F" w:rsidP="00C5441F">
      <w:pPr>
        <w:tabs>
          <w:tab w:val="left" w:pos="1300"/>
        </w:tabs>
        <w:spacing w:line="360" w:lineRule="auto"/>
        <w:ind w:firstLine="567"/>
        <w:jc w:val="both"/>
        <w:rPr>
          <w:rFonts w:ascii="Arial" w:eastAsia="Times New Roman" w:hAnsi="Arial" w:cs="Arial"/>
          <w:sz w:val="24"/>
          <w:szCs w:val="24"/>
        </w:rPr>
      </w:pPr>
      <w:r w:rsidRPr="000B36D4">
        <w:rPr>
          <w:rFonts w:ascii="Arial" w:eastAsia="Times New Roman" w:hAnsi="Arial" w:cs="Arial"/>
          <w:sz w:val="24"/>
          <w:szCs w:val="24"/>
        </w:rPr>
        <w:t>Если среднее арифметическое значение оптической плотности контрольных растворов превышает 0,035 Б, необходимо вымыть посуд</w:t>
      </w:r>
      <w:r w:rsidR="00D96B41" w:rsidRPr="000B36D4">
        <w:rPr>
          <w:rFonts w:ascii="Arial" w:eastAsia="Times New Roman" w:hAnsi="Arial" w:cs="Arial"/>
          <w:sz w:val="24"/>
          <w:szCs w:val="24"/>
        </w:rPr>
        <w:t>у</w:t>
      </w:r>
      <w:r w:rsidRPr="000B36D4">
        <w:rPr>
          <w:rFonts w:ascii="Arial" w:eastAsia="Times New Roman" w:hAnsi="Arial" w:cs="Arial"/>
          <w:sz w:val="24"/>
          <w:szCs w:val="24"/>
        </w:rPr>
        <w:t>, измерительные кюветы, проверить качество приготовленных растворов реактивов.</w:t>
      </w:r>
    </w:p>
    <w:p w14:paraId="74CB128F" w14:textId="77777777" w:rsidR="00C5441F" w:rsidRPr="000B36D4" w:rsidRDefault="00C5441F" w:rsidP="00C5441F">
      <w:pPr>
        <w:spacing w:line="360" w:lineRule="auto"/>
        <w:ind w:firstLine="567"/>
        <w:jc w:val="both"/>
        <w:rPr>
          <w:rFonts w:ascii="Arial" w:eastAsia="Times New Roman" w:hAnsi="Arial" w:cs="Arial"/>
          <w:sz w:val="24"/>
          <w:szCs w:val="24"/>
        </w:rPr>
      </w:pPr>
      <w:r w:rsidRPr="000B36D4">
        <w:rPr>
          <w:rFonts w:ascii="Arial" w:eastAsia="Times New Roman" w:hAnsi="Arial" w:cs="Arial"/>
          <w:sz w:val="24"/>
          <w:szCs w:val="24"/>
        </w:rPr>
        <w:t xml:space="preserve">Действительное значение оптической плотности </w:t>
      </w:r>
      <m:oMath>
        <m:sSub>
          <m:sSubPr>
            <m:ctrlPr>
              <w:rPr>
                <w:rFonts w:ascii="Cambria Math" w:eastAsia="Times New Roman" w:hAnsi="Arial" w:cs="Arial"/>
                <w:i/>
                <w:sz w:val="24"/>
                <w:szCs w:val="24"/>
              </w:rPr>
            </m:ctrlPr>
          </m:sSubPr>
          <m:e>
            <m:r>
              <w:rPr>
                <w:rFonts w:ascii="Cambria Math" w:eastAsia="Times New Roman" w:hAnsi="Arial" w:cs="Arial"/>
                <w:sz w:val="24"/>
                <w:szCs w:val="24"/>
              </w:rPr>
              <m:t>D</m:t>
            </m:r>
          </m:e>
          <m:sub>
            <m:r>
              <w:rPr>
                <w:rFonts w:ascii="Cambria Math" w:eastAsia="Times New Roman" w:hAnsi="Arial" w:cs="Arial"/>
                <w:sz w:val="24"/>
                <w:szCs w:val="24"/>
                <w:lang w:val="en-US"/>
              </w:rPr>
              <m:t>i</m:t>
            </m:r>
          </m:sub>
        </m:sSub>
      </m:oMath>
      <w:r w:rsidRPr="000B36D4">
        <w:rPr>
          <w:rFonts w:ascii="Arial" w:eastAsia="Times New Roman" w:hAnsi="Arial" w:cs="Arial"/>
          <w:sz w:val="24"/>
          <w:szCs w:val="24"/>
        </w:rPr>
        <w:t xml:space="preserve">, Б, </w:t>
      </w:r>
      <w:r w:rsidR="006F141F" w:rsidRPr="000B36D4">
        <w:rPr>
          <w:rFonts w:ascii="Arial" w:eastAsia="Times New Roman" w:hAnsi="Arial" w:cs="Arial"/>
          <w:sz w:val="24"/>
          <w:szCs w:val="24"/>
        </w:rPr>
        <w:t>определяют</w:t>
      </w:r>
      <w:r w:rsidRPr="000B36D4">
        <w:rPr>
          <w:rFonts w:ascii="Arial" w:eastAsia="Times New Roman" w:hAnsi="Arial" w:cs="Arial"/>
          <w:sz w:val="24"/>
          <w:szCs w:val="24"/>
        </w:rPr>
        <w:t xml:space="preserve"> по формуле</w:t>
      </w:r>
    </w:p>
    <w:p w14:paraId="2D93F1B6" w14:textId="781BCAF4" w:rsidR="00C5441F" w:rsidRPr="000B36D4" w:rsidRDefault="00000000" w:rsidP="00C5441F">
      <w:pPr>
        <w:spacing w:line="360" w:lineRule="auto"/>
        <w:ind w:firstLine="567"/>
        <w:jc w:val="right"/>
        <w:rPr>
          <w:rFonts w:ascii="Arial" w:eastAsia="Times New Roman" w:hAnsi="Arial" w:cs="Arial"/>
          <w:sz w:val="24"/>
          <w:szCs w:val="24"/>
        </w:rPr>
      </w:pPr>
      <m:oMath>
        <m:sSub>
          <m:sSubPr>
            <m:ctrlPr>
              <w:rPr>
                <w:rFonts w:ascii="Cambria Math" w:eastAsia="Times New Roman" w:hAnsi="Arial" w:cs="Arial"/>
                <w:i/>
                <w:sz w:val="24"/>
                <w:szCs w:val="24"/>
              </w:rPr>
            </m:ctrlPr>
          </m:sSubPr>
          <m:e>
            <m:r>
              <w:rPr>
                <w:rFonts w:ascii="Cambria Math" w:eastAsia="Times New Roman" w:hAnsi="Arial" w:cs="Arial"/>
                <w:sz w:val="24"/>
                <w:szCs w:val="24"/>
              </w:rPr>
              <m:t>D</m:t>
            </m:r>
          </m:e>
          <m:sub>
            <m:r>
              <w:rPr>
                <w:rFonts w:ascii="Cambria Math" w:eastAsia="Times New Roman" w:hAnsi="Arial" w:cs="Arial"/>
                <w:sz w:val="24"/>
                <w:szCs w:val="24"/>
              </w:rPr>
              <m:t>i</m:t>
            </m:r>
          </m:sub>
        </m:sSub>
        <m:r>
          <w:rPr>
            <w:rFonts w:ascii="Cambria Math" w:eastAsia="Times New Roman" w:hAnsi="Arial" w:cs="Arial"/>
            <w:sz w:val="24"/>
            <w:szCs w:val="24"/>
          </w:rPr>
          <m:t>=</m:t>
        </m:r>
        <m:sSub>
          <m:sSubPr>
            <m:ctrlPr>
              <w:rPr>
                <w:rFonts w:ascii="Cambria Math" w:eastAsia="Times New Roman" w:hAnsi="Arial" w:cs="Arial"/>
                <w:i/>
                <w:sz w:val="24"/>
                <w:szCs w:val="24"/>
              </w:rPr>
            </m:ctrlPr>
          </m:sSubPr>
          <m:e>
            <m:r>
              <w:rPr>
                <w:rFonts w:ascii="Cambria Math" w:eastAsia="Times New Roman" w:hAnsi="Arial" w:cs="Arial"/>
                <w:sz w:val="24"/>
                <w:szCs w:val="24"/>
              </w:rPr>
              <m:t>D</m:t>
            </m:r>
          </m:e>
          <m:sub>
            <m:r>
              <w:rPr>
                <w:rFonts w:ascii="Arial" w:eastAsia="Times New Roman" w:hAnsi="Arial" w:cs="Arial"/>
                <w:sz w:val="24"/>
                <w:szCs w:val="24"/>
              </w:rPr>
              <m:t>с</m:t>
            </m:r>
            <m:r>
              <w:rPr>
                <w:rFonts w:ascii="Cambria Math" w:eastAsia="Times New Roman" w:hAnsi="Arial" w:cs="Arial"/>
                <w:sz w:val="24"/>
                <w:szCs w:val="24"/>
              </w:rPr>
              <m:t>i</m:t>
            </m:r>
          </m:sub>
        </m:sSub>
        <m:r>
          <w:rPr>
            <w:rFonts w:ascii="Arial" w:eastAsia="Times New Roman" w:hAnsi="Arial" w:cs="Arial"/>
            <w:sz w:val="24"/>
            <w:szCs w:val="24"/>
          </w:rPr>
          <m:t>-</m:t>
        </m:r>
        <m:bar>
          <m:barPr>
            <m:pos m:val="top"/>
            <m:ctrlPr>
              <w:rPr>
                <w:rFonts w:ascii="Cambria Math" w:eastAsia="Times New Roman" w:hAnsi="Arial" w:cs="Arial"/>
                <w:i/>
                <w:sz w:val="24"/>
                <w:szCs w:val="24"/>
              </w:rPr>
            </m:ctrlPr>
          </m:barPr>
          <m:e>
            <m:sSub>
              <m:sSubPr>
                <m:ctrlPr>
                  <w:rPr>
                    <w:rFonts w:ascii="Cambria Math" w:eastAsia="Times New Roman" w:hAnsi="Arial" w:cs="Arial"/>
                    <w:i/>
                    <w:sz w:val="24"/>
                    <w:szCs w:val="24"/>
                  </w:rPr>
                </m:ctrlPr>
              </m:sSubPr>
              <m:e>
                <m:r>
                  <w:rPr>
                    <w:rFonts w:ascii="Cambria Math" w:eastAsia="Times New Roman" w:hAnsi="Cambria Math" w:cs="Arial"/>
                    <w:sz w:val="24"/>
                    <w:szCs w:val="24"/>
                    <w:lang w:val="en-US"/>
                  </w:rPr>
                  <m:t>D</m:t>
                </m:r>
              </m:e>
              <m:sub>
                <m:r>
                  <w:rPr>
                    <w:rFonts w:ascii="Cambria Math" w:eastAsia="Times New Roman" w:hAnsi="Arial" w:cs="Arial"/>
                    <w:sz w:val="24"/>
                    <w:szCs w:val="24"/>
                  </w:rPr>
                  <m:t>к</m:t>
                </m:r>
                <m:r>
                  <w:rPr>
                    <w:rFonts w:ascii="Cambria Math" w:eastAsia="Times New Roman" w:hAnsi="Cambria Math" w:cs="Arial"/>
                    <w:sz w:val="24"/>
                    <w:szCs w:val="24"/>
                  </w:rPr>
                  <m:t>i</m:t>
                </m:r>
              </m:sub>
            </m:sSub>
          </m:e>
        </m:bar>
      </m:oMath>
      <w:r w:rsidR="00C5441F" w:rsidRPr="000B36D4">
        <w:rPr>
          <w:rFonts w:ascii="Arial" w:eastAsia="Times New Roman" w:hAnsi="Arial" w:cs="Arial"/>
          <w:sz w:val="24"/>
          <w:szCs w:val="24"/>
        </w:rPr>
        <w:t>,</w:t>
      </w:r>
      <w:r w:rsidR="00C5441F" w:rsidRPr="000B36D4">
        <w:rPr>
          <w:rFonts w:ascii="Arial" w:eastAsia="Times New Roman" w:hAnsi="Arial" w:cs="Arial"/>
          <w:sz w:val="24"/>
          <w:szCs w:val="24"/>
        </w:rPr>
        <w:tab/>
      </w:r>
      <w:r w:rsidR="00C5441F" w:rsidRPr="000B36D4">
        <w:rPr>
          <w:rFonts w:ascii="Arial" w:eastAsia="Times New Roman" w:hAnsi="Arial" w:cs="Arial"/>
          <w:sz w:val="24"/>
          <w:szCs w:val="24"/>
        </w:rPr>
        <w:tab/>
      </w:r>
      <w:r w:rsidR="00250352" w:rsidRPr="000B36D4">
        <w:rPr>
          <w:rFonts w:ascii="Arial" w:eastAsia="Times New Roman" w:hAnsi="Arial" w:cs="Arial"/>
          <w:sz w:val="24"/>
          <w:szCs w:val="24"/>
        </w:rPr>
        <w:tab/>
      </w:r>
      <w:r w:rsidR="00250352" w:rsidRPr="000B36D4">
        <w:rPr>
          <w:rFonts w:ascii="Arial" w:eastAsia="Times New Roman" w:hAnsi="Arial" w:cs="Arial"/>
          <w:sz w:val="24"/>
          <w:szCs w:val="24"/>
        </w:rPr>
        <w:tab/>
      </w:r>
      <w:r w:rsidR="00250352" w:rsidRPr="000B36D4">
        <w:rPr>
          <w:rFonts w:ascii="Arial" w:eastAsia="Times New Roman" w:hAnsi="Arial" w:cs="Arial"/>
          <w:sz w:val="24"/>
          <w:szCs w:val="24"/>
        </w:rPr>
        <w:tab/>
      </w:r>
      <w:r w:rsidR="00250352" w:rsidRPr="000B36D4">
        <w:rPr>
          <w:rFonts w:ascii="Arial" w:eastAsia="Times New Roman" w:hAnsi="Arial" w:cs="Arial"/>
          <w:sz w:val="24"/>
          <w:szCs w:val="24"/>
        </w:rPr>
        <w:tab/>
      </w:r>
      <w:r w:rsidR="00C5441F" w:rsidRPr="000B36D4">
        <w:rPr>
          <w:rFonts w:ascii="Arial" w:eastAsia="Times New Roman" w:hAnsi="Arial" w:cs="Arial"/>
          <w:sz w:val="24"/>
          <w:szCs w:val="24"/>
        </w:rPr>
        <w:tab/>
      </w:r>
      <w:r w:rsidR="00C5441F" w:rsidRPr="000B36D4">
        <w:rPr>
          <w:rFonts w:ascii="Arial" w:eastAsia="Times New Roman" w:hAnsi="Arial" w:cs="Arial"/>
          <w:sz w:val="24"/>
          <w:szCs w:val="24"/>
        </w:rPr>
        <w:tab/>
      </w:r>
      <w:r w:rsidR="00C5441F" w:rsidRPr="000B36D4">
        <w:rPr>
          <w:rFonts w:ascii="Arial" w:eastAsia="Times New Roman" w:hAnsi="Arial" w:cs="Arial"/>
          <w:sz w:val="24"/>
          <w:szCs w:val="24"/>
        </w:rPr>
        <w:tab/>
        <w:t>(</w:t>
      </w:r>
      <w:r w:rsidR="00A024A7" w:rsidRPr="008765DC">
        <w:rPr>
          <w:rFonts w:ascii="Arial" w:eastAsia="Times New Roman" w:hAnsi="Arial" w:cs="Arial"/>
          <w:sz w:val="24"/>
          <w:szCs w:val="24"/>
        </w:rPr>
        <w:t>18</w:t>
      </w:r>
      <w:r w:rsidR="00C5441F" w:rsidRPr="000B36D4">
        <w:rPr>
          <w:rFonts w:ascii="Arial" w:eastAsia="Times New Roman" w:hAnsi="Arial" w:cs="Arial"/>
          <w:sz w:val="24"/>
          <w:szCs w:val="24"/>
        </w:rPr>
        <w:t>)</w:t>
      </w:r>
    </w:p>
    <w:p w14:paraId="1FAC8D0A" w14:textId="77777777" w:rsidR="00C5441F" w:rsidRPr="000B36D4" w:rsidRDefault="00C5441F" w:rsidP="00250352">
      <w:pPr>
        <w:spacing w:line="360" w:lineRule="auto"/>
        <w:ind w:firstLine="567"/>
        <w:jc w:val="both"/>
        <w:rPr>
          <w:rFonts w:ascii="Arial" w:eastAsia="Times New Roman" w:hAnsi="Arial" w:cs="Arial"/>
          <w:sz w:val="24"/>
          <w:szCs w:val="24"/>
          <w:lang w:eastAsia="ru-RU"/>
        </w:rPr>
      </w:pPr>
      <w:r w:rsidRPr="000B36D4">
        <w:rPr>
          <w:rFonts w:ascii="Arial" w:eastAsia="Times New Roman" w:hAnsi="Arial" w:cs="Arial"/>
          <w:sz w:val="24"/>
          <w:szCs w:val="24"/>
          <w:lang w:eastAsia="ru-RU"/>
        </w:rPr>
        <w:t xml:space="preserve">где </w:t>
      </w:r>
      <m:oMath>
        <m:sSub>
          <m:sSubPr>
            <m:ctrlPr>
              <w:rPr>
                <w:rFonts w:ascii="Cambria Math" w:eastAsia="Times New Roman" w:hAnsi="Arial" w:cs="Arial"/>
                <w:i/>
                <w:sz w:val="24"/>
                <w:szCs w:val="24"/>
                <w:lang w:eastAsia="ru-RU"/>
              </w:rPr>
            </m:ctrlPr>
          </m:sSubPr>
          <m:e>
            <m:r>
              <w:rPr>
                <w:rFonts w:ascii="Cambria Math" w:eastAsia="Times New Roman" w:hAnsi="Cambria Math" w:cs="Arial"/>
                <w:sz w:val="24"/>
                <w:szCs w:val="24"/>
                <w:lang w:eastAsia="ru-RU"/>
              </w:rPr>
              <m:t>D</m:t>
            </m:r>
          </m:e>
          <m:sub>
            <m:r>
              <w:rPr>
                <w:rFonts w:ascii="Cambria Math" w:eastAsia="Times New Roman" w:hAnsi="Cambria Math" w:cs="Arial"/>
                <w:sz w:val="24"/>
                <w:szCs w:val="24"/>
                <w:lang w:eastAsia="ru-RU"/>
              </w:rPr>
              <m:t>ci</m:t>
            </m:r>
          </m:sub>
        </m:sSub>
      </m:oMath>
      <w:r w:rsidRPr="000B36D4">
        <w:rPr>
          <w:rFonts w:ascii="Arial" w:eastAsia="Times New Roman" w:hAnsi="Arial" w:cs="Arial"/>
          <w:snapToGrid w:val="0"/>
          <w:sz w:val="24"/>
          <w:szCs w:val="24"/>
          <w:lang w:eastAsia="ru-RU"/>
        </w:rPr>
        <w:t xml:space="preserve">– </w:t>
      </w:r>
      <w:r w:rsidRPr="000B36D4">
        <w:rPr>
          <w:rFonts w:ascii="Arial" w:eastAsia="Times New Roman" w:hAnsi="Arial" w:cs="Arial"/>
          <w:sz w:val="24"/>
          <w:szCs w:val="24"/>
          <w:lang w:eastAsia="ru-RU"/>
        </w:rPr>
        <w:t>оптическая плотность градуировочных растворов сравнения, Б;</w:t>
      </w:r>
    </w:p>
    <w:p w14:paraId="39AB7BC5" w14:textId="77777777" w:rsidR="00C5441F" w:rsidRPr="000B36D4" w:rsidRDefault="00000000" w:rsidP="00C5441F">
      <w:pPr>
        <w:spacing w:line="360" w:lineRule="auto"/>
        <w:ind w:firstLine="567"/>
        <w:jc w:val="both"/>
        <w:rPr>
          <w:rFonts w:ascii="Arial" w:eastAsia="Times New Roman" w:hAnsi="Arial" w:cs="Arial"/>
          <w:sz w:val="24"/>
          <w:szCs w:val="24"/>
          <w:lang w:eastAsia="ru-RU"/>
        </w:rPr>
      </w:pPr>
      <m:oMath>
        <m:bar>
          <m:barPr>
            <m:pos m:val="top"/>
            <m:ctrlPr>
              <w:rPr>
                <w:rFonts w:ascii="Cambria Math" w:eastAsia="Times New Roman" w:hAnsi="Arial" w:cs="Arial"/>
                <w:i/>
                <w:sz w:val="24"/>
                <w:szCs w:val="24"/>
                <w:lang w:eastAsia="ru-RU"/>
              </w:rPr>
            </m:ctrlPr>
          </m:barPr>
          <m:e>
            <m:sSub>
              <m:sSubPr>
                <m:ctrlPr>
                  <w:rPr>
                    <w:rFonts w:ascii="Cambria Math" w:eastAsia="Times New Roman" w:hAnsi="Arial" w:cs="Arial"/>
                    <w:i/>
                    <w:sz w:val="24"/>
                    <w:szCs w:val="24"/>
                    <w:lang w:eastAsia="ru-RU"/>
                  </w:rPr>
                </m:ctrlPr>
              </m:sSubPr>
              <m:e>
                <m:r>
                  <w:rPr>
                    <w:rFonts w:ascii="Cambria Math" w:eastAsia="Times New Roman" w:hAnsi="Cambria Math" w:cs="Arial"/>
                    <w:sz w:val="24"/>
                    <w:szCs w:val="24"/>
                    <w:lang w:eastAsia="ru-RU"/>
                  </w:rPr>
                  <m:t>D</m:t>
                </m:r>
              </m:e>
              <m:sub>
                <m:r>
                  <w:rPr>
                    <w:rFonts w:ascii="Cambria Math" w:eastAsia="Times New Roman" w:hAnsi="Cambria Math" w:cs="Arial"/>
                    <w:sz w:val="24"/>
                    <w:szCs w:val="24"/>
                    <w:lang w:eastAsia="ru-RU"/>
                  </w:rPr>
                  <m:t>ki</m:t>
                </m:r>
              </m:sub>
            </m:sSub>
          </m:e>
        </m:bar>
      </m:oMath>
      <w:r w:rsidR="00C5441F" w:rsidRPr="000B36D4">
        <w:rPr>
          <w:rFonts w:ascii="Arial" w:eastAsia="Times New Roman" w:hAnsi="Arial" w:cs="Arial"/>
          <w:snapToGrid w:val="0"/>
          <w:sz w:val="24"/>
          <w:szCs w:val="24"/>
          <w:lang w:eastAsia="ru-RU"/>
        </w:rPr>
        <w:t xml:space="preserve">– среднее арифметическое двух результатов измерений </w:t>
      </w:r>
      <w:r w:rsidR="00C5441F" w:rsidRPr="000B36D4">
        <w:rPr>
          <w:rFonts w:ascii="Arial" w:eastAsia="Times New Roman" w:hAnsi="Arial" w:cs="Arial"/>
          <w:sz w:val="24"/>
          <w:szCs w:val="24"/>
          <w:lang w:eastAsia="ru-RU"/>
        </w:rPr>
        <w:t>оптической плотности контрольных растворов, Б.</w:t>
      </w:r>
    </w:p>
    <w:p w14:paraId="15CF4084" w14:textId="49FBD75F" w:rsidR="008765DC" w:rsidRPr="008765DC" w:rsidRDefault="008765DC" w:rsidP="00943AB6">
      <w:pPr>
        <w:spacing w:line="360" w:lineRule="auto"/>
        <w:ind w:firstLine="567"/>
        <w:jc w:val="both"/>
        <w:rPr>
          <w:rFonts w:ascii="Arial" w:eastAsia="Times New Roman" w:hAnsi="Arial" w:cs="Arial"/>
          <w:b/>
          <w:sz w:val="24"/>
          <w:szCs w:val="24"/>
          <w:lang w:eastAsia="ru-RU"/>
        </w:rPr>
      </w:pPr>
      <w:r w:rsidRPr="008765DC">
        <w:rPr>
          <w:rFonts w:ascii="Arial" w:eastAsia="Times New Roman" w:hAnsi="Arial" w:cs="Arial"/>
          <w:b/>
          <w:sz w:val="24"/>
          <w:szCs w:val="24"/>
          <w:lang w:eastAsia="ru-RU"/>
        </w:rPr>
        <w:t xml:space="preserve">Аппроксимация экспериментальных данных </w:t>
      </w:r>
    </w:p>
    <w:p w14:paraId="455556DF" w14:textId="714C43BB" w:rsidR="00007386" w:rsidRPr="00A51B8D" w:rsidRDefault="00007386" w:rsidP="00943AB6">
      <w:pPr>
        <w:spacing w:line="360" w:lineRule="auto"/>
        <w:ind w:firstLine="567"/>
        <w:jc w:val="both"/>
        <w:rPr>
          <w:rFonts w:ascii="Arial" w:hAnsi="Arial" w:cs="Arial"/>
          <w:sz w:val="24"/>
          <w:szCs w:val="24"/>
        </w:rPr>
      </w:pPr>
      <w:r w:rsidRPr="00A51B8D">
        <w:rPr>
          <w:rFonts w:ascii="Arial" w:hAnsi="Arial" w:cs="Arial"/>
          <w:sz w:val="24"/>
          <w:szCs w:val="24"/>
        </w:rPr>
        <w:t xml:space="preserve">Аппроксимацию экспериментальных данных, полученных при спектрофотометрировании трех серий градуировочных растворов сравнения, проводят методом наименьших квадратов. </w:t>
      </w:r>
    </w:p>
    <w:p w14:paraId="75F2829F" w14:textId="7AF8072B" w:rsidR="00007386" w:rsidRPr="00A51B8D" w:rsidRDefault="00007386" w:rsidP="00883A57">
      <w:pPr>
        <w:spacing w:line="360" w:lineRule="auto"/>
        <w:ind w:firstLine="567"/>
        <w:jc w:val="both"/>
        <w:rPr>
          <w:rFonts w:ascii="Arial" w:hAnsi="Arial" w:cs="Arial"/>
          <w:sz w:val="24"/>
          <w:szCs w:val="24"/>
        </w:rPr>
      </w:pPr>
      <w:r w:rsidRPr="00A51B8D">
        <w:rPr>
          <w:rFonts w:ascii="Arial" w:hAnsi="Arial" w:cs="Arial"/>
          <w:sz w:val="24"/>
          <w:szCs w:val="24"/>
        </w:rPr>
        <w:t xml:space="preserve">По результатам обработки устанавливают линейную зависимость, откладывая на оси ординат средние арифметические значения оптических плотностей градуировочных растворов сравнения, а на оси абсцисс – соответствующую им массовую долю перекисей (в %) в определяемом объеме. </w:t>
      </w:r>
    </w:p>
    <w:p w14:paraId="738A1741" w14:textId="03BFEE15" w:rsidR="00007386" w:rsidRPr="004B5251" w:rsidRDefault="00007386" w:rsidP="00883A57">
      <w:pPr>
        <w:spacing w:line="360" w:lineRule="auto"/>
        <w:ind w:firstLine="567"/>
        <w:jc w:val="both"/>
        <w:rPr>
          <w:rFonts w:ascii="Arial" w:hAnsi="Arial" w:cs="Arial"/>
          <w:sz w:val="24"/>
          <w:szCs w:val="24"/>
        </w:rPr>
      </w:pPr>
      <w:r w:rsidRPr="004B5251">
        <w:rPr>
          <w:rFonts w:ascii="Arial" w:hAnsi="Arial" w:cs="Arial"/>
          <w:sz w:val="24"/>
          <w:szCs w:val="24"/>
        </w:rPr>
        <w:t xml:space="preserve">Адекватность экспериментальных данных установленному виду зависимости проверяют путем сравнения коэффициента корреляции </w:t>
      </w:r>
      <m:oMath>
        <m:sSup>
          <m:sSupPr>
            <m:ctrlPr>
              <w:rPr>
                <w:rFonts w:ascii="Cambria Math" w:hAnsi="Cambria Math"/>
                <w:i/>
                <w:sz w:val="24"/>
              </w:rPr>
            </m:ctrlPr>
          </m:sSupPr>
          <m:e>
            <m:r>
              <w:rPr>
                <w:rFonts w:ascii="Cambria Math" w:hAnsi="Cambria Math" w:cs="Arial"/>
                <w:sz w:val="24"/>
                <w:szCs w:val="24"/>
              </w:rPr>
              <m:t>r</m:t>
            </m:r>
          </m:e>
          <m:sup>
            <m:r>
              <w:rPr>
                <w:rFonts w:ascii="Cambria Math" w:hAnsi="Cambria Math"/>
                <w:sz w:val="24"/>
              </w:rPr>
              <m:t>*</m:t>
            </m:r>
          </m:sup>
        </m:sSup>
      </m:oMath>
      <w:r w:rsidRPr="004B5251">
        <w:rPr>
          <w:rFonts w:ascii="Arial" w:hAnsi="Arial" w:cs="Arial"/>
          <w:sz w:val="24"/>
          <w:szCs w:val="24"/>
        </w:rPr>
        <w:t xml:space="preserve">, вычисленного для линейного вида зависимости, с табличным значением </w:t>
      </w:r>
      <m:oMath>
        <m:sSub>
          <m:sSubPr>
            <m:ctrlPr>
              <w:rPr>
                <w:rFonts w:ascii="Cambria Math" w:hAnsi="Cambria Math"/>
                <w:i/>
                <w:sz w:val="24"/>
              </w:rPr>
            </m:ctrlPr>
          </m:sSubPr>
          <m:e>
            <m:r>
              <w:rPr>
                <w:rFonts w:ascii="Cambria Math" w:hAnsi="Cambria Math" w:cs="Arial"/>
                <w:sz w:val="24"/>
                <w:szCs w:val="24"/>
              </w:rPr>
              <m:t>r</m:t>
            </m:r>
          </m:e>
          <m:sub>
            <m:r>
              <w:rPr>
                <w:rFonts w:ascii="Cambria Math" w:hAnsi="Cambria Math"/>
                <w:sz w:val="24"/>
              </w:rPr>
              <m:t>табл</m:t>
            </m:r>
          </m:sub>
        </m:sSub>
        <m:r>
          <w:rPr>
            <w:rFonts w:ascii="Cambria Math" w:hAnsi="Cambria Math"/>
            <w:sz w:val="24"/>
          </w:rPr>
          <m:t>=0,950</m:t>
        </m:r>
      </m:oMath>
      <w:r w:rsidRPr="004B5251">
        <w:rPr>
          <w:rFonts w:ascii="Arial" w:hAnsi="Arial"/>
          <w:sz w:val="24"/>
        </w:rPr>
        <w:t xml:space="preserve"> </w:t>
      </w:r>
      <w:r w:rsidRPr="004B5251">
        <w:rPr>
          <w:rFonts w:ascii="Arial" w:hAnsi="Arial" w:cs="Arial"/>
          <w:sz w:val="24"/>
          <w:szCs w:val="24"/>
        </w:rPr>
        <w:t xml:space="preserve">при числе степеней свободы   </w:t>
      </w:r>
      <m:oMath>
        <m:r>
          <w:rPr>
            <w:rFonts w:ascii="Cambria Math" w:hAnsi="Cambria Math" w:cs="Arial"/>
            <w:sz w:val="24"/>
            <w:szCs w:val="24"/>
          </w:rPr>
          <m:t>f</m:t>
        </m:r>
        <m:r>
          <w:rPr>
            <w:rFonts w:ascii="Cambria Math" w:hAnsi="Cambria Math"/>
            <w:sz w:val="24"/>
          </w:rPr>
          <m:t>=</m:t>
        </m:r>
        <m:r>
          <w:rPr>
            <w:rFonts w:ascii="Cambria Math" w:hAnsi="Cambria Math" w:cs="Arial"/>
            <w:sz w:val="24"/>
            <w:szCs w:val="24"/>
          </w:rPr>
          <m:t>m</m:t>
        </m:r>
        <m:r>
          <w:rPr>
            <w:rFonts w:ascii="Cambria Math" w:hAnsi="Cambria Math"/>
            <w:sz w:val="24"/>
          </w:rPr>
          <m:t>-2</m:t>
        </m:r>
      </m:oMath>
      <w:r w:rsidRPr="004B5251">
        <w:rPr>
          <w:rFonts w:ascii="Arial" w:hAnsi="Arial" w:cs="Arial"/>
          <w:sz w:val="24"/>
          <w:szCs w:val="24"/>
        </w:rPr>
        <w:t xml:space="preserve"> (</w:t>
      </w:r>
      <m:oMath>
        <m:r>
          <w:rPr>
            <w:rFonts w:ascii="Cambria Math" w:hAnsi="Cambria Math" w:cs="Arial"/>
            <w:sz w:val="24"/>
            <w:szCs w:val="24"/>
          </w:rPr>
          <m:t>m</m:t>
        </m:r>
        <m:r>
          <w:rPr>
            <w:rFonts w:ascii="Cambria Math" w:hAnsi="Arial"/>
            <w:sz w:val="24"/>
          </w:rPr>
          <m:t xml:space="preserve"> </m:t>
        </m:r>
      </m:oMath>
      <w:r w:rsidRPr="004B5251">
        <w:rPr>
          <w:rFonts w:ascii="Arial" w:hAnsi="Arial" w:cs="Arial"/>
          <w:sz w:val="24"/>
          <w:szCs w:val="24"/>
        </w:rPr>
        <w:t xml:space="preserve"> – количество точек графика (</w:t>
      </w:r>
      <m:oMath>
        <m:r>
          <w:rPr>
            <w:rFonts w:ascii="Cambria Math" w:hAnsi="Cambria Math" w:cs="Arial"/>
            <w:sz w:val="24"/>
            <w:szCs w:val="24"/>
          </w:rPr>
          <m:t>m</m:t>
        </m:r>
        <m:r>
          <w:rPr>
            <w:rFonts w:ascii="Cambria Math" w:hAnsi="Arial"/>
            <w:sz w:val="24"/>
          </w:rPr>
          <m:t xml:space="preserve"> =</m:t>
        </m:r>
        <m:r>
          <w:rPr>
            <w:rFonts w:ascii="Cambria Math" w:hAnsi="Arial" w:cs="Arial"/>
            <w:snapToGrid w:val="0"/>
            <w:sz w:val="24"/>
            <w:szCs w:val="24"/>
          </w:rPr>
          <m:t>4</m:t>
        </m:r>
        <m:r>
          <w:rPr>
            <w:rFonts w:ascii="Cambria Math" w:hAnsi="Arial"/>
            <w:sz w:val="24"/>
          </w:rPr>
          <m:t>)</m:t>
        </m:r>
      </m:oMath>
      <w:r w:rsidRPr="004B5251">
        <w:rPr>
          <w:rFonts w:ascii="Arial" w:hAnsi="Arial" w:cs="Arial"/>
          <w:sz w:val="24"/>
          <w:szCs w:val="24"/>
        </w:rPr>
        <w:t xml:space="preserve">). </w:t>
      </w:r>
    </w:p>
    <w:p w14:paraId="13AAFE72" w14:textId="77777777" w:rsidR="00007386" w:rsidRPr="00A51B8D" w:rsidRDefault="00007386" w:rsidP="00943AB6">
      <w:pPr>
        <w:spacing w:line="360" w:lineRule="auto"/>
        <w:jc w:val="both"/>
        <w:rPr>
          <w:rFonts w:ascii="Arial" w:hAnsi="Arial" w:cs="Arial"/>
          <w:sz w:val="24"/>
          <w:szCs w:val="24"/>
        </w:rPr>
      </w:pPr>
      <w:r w:rsidRPr="00A51B8D">
        <w:rPr>
          <w:rFonts w:ascii="Arial" w:hAnsi="Arial" w:cs="Arial"/>
          <w:sz w:val="24"/>
          <w:szCs w:val="24"/>
        </w:rPr>
        <w:t xml:space="preserve">Если </w:t>
      </w:r>
      <m:oMath>
        <m:d>
          <m:dPr>
            <m:begChr m:val="|"/>
            <m:endChr m:val="|"/>
            <m:ctrlPr>
              <w:rPr>
                <w:rFonts w:ascii="Cambria Math" w:hAnsi="Cambria Math"/>
                <w:i/>
                <w:sz w:val="24"/>
              </w:rPr>
            </m:ctrlPr>
          </m:dPr>
          <m:e>
            <m:sSup>
              <m:sSupPr>
                <m:ctrlPr>
                  <w:rPr>
                    <w:rFonts w:ascii="Cambria Math" w:hAnsi="Cambria Math"/>
                    <w:i/>
                    <w:sz w:val="24"/>
                  </w:rPr>
                </m:ctrlPr>
              </m:sSupPr>
              <m:e>
                <m:r>
                  <w:rPr>
                    <w:rFonts w:ascii="Cambria Math" w:hAnsi="Cambria Math" w:cs="Arial"/>
                    <w:sz w:val="24"/>
                    <w:szCs w:val="24"/>
                  </w:rPr>
                  <m:t>r</m:t>
                </m:r>
              </m:e>
              <m:sup>
                <m:r>
                  <w:rPr>
                    <w:rFonts w:ascii="Cambria Math" w:hAnsi="Cambria Math"/>
                    <w:sz w:val="24"/>
                  </w:rPr>
                  <m:t>*</m:t>
                </m:r>
              </m:sup>
            </m:sSup>
          </m:e>
        </m:d>
        <m:r>
          <w:rPr>
            <w:rFonts w:ascii="Cambria Math" w:hAnsi="Cambria Math"/>
            <w:sz w:val="24"/>
          </w:rPr>
          <m:t> &gt;</m:t>
        </m:r>
        <m:d>
          <m:dPr>
            <m:begChr m:val="|"/>
            <m:endChr m:val="|"/>
            <m:ctrlPr>
              <w:rPr>
                <w:rFonts w:ascii="Cambria Math" w:hAnsi="Cambria Math"/>
                <w:i/>
                <w:sz w:val="24"/>
              </w:rPr>
            </m:ctrlPr>
          </m:dPr>
          <m:e>
            <m:sSub>
              <m:sSubPr>
                <m:ctrlPr>
                  <w:rPr>
                    <w:rFonts w:ascii="Cambria Math" w:hAnsi="Cambria Math"/>
                    <w:i/>
                    <w:sz w:val="24"/>
                  </w:rPr>
                </m:ctrlPr>
              </m:sSubPr>
              <m:e>
                <m:r>
                  <w:rPr>
                    <w:rFonts w:ascii="Cambria Math" w:hAnsi="Cambria Math" w:cs="Arial"/>
                    <w:sz w:val="24"/>
                    <w:szCs w:val="24"/>
                  </w:rPr>
                  <m:t>r</m:t>
                </m:r>
              </m:e>
              <m:sub>
                <m:r>
                  <w:rPr>
                    <w:rFonts w:ascii="Cambria Math" w:hAnsi="Cambria Math"/>
                    <w:sz w:val="24"/>
                  </w:rPr>
                  <m:t>табл</m:t>
                </m:r>
              </m:sub>
            </m:sSub>
          </m:e>
        </m:d>
      </m:oMath>
      <w:r w:rsidRPr="00A51B8D">
        <w:rPr>
          <w:rFonts w:ascii="Arial" w:hAnsi="Arial" w:cs="Arial"/>
          <w:sz w:val="24"/>
          <w:szCs w:val="24"/>
        </w:rPr>
        <w:t>, то экспериментальные данные не противоречат установленной зависимости и градуировочный график используют для работы.</w:t>
      </w:r>
    </w:p>
    <w:p w14:paraId="21F00933" w14:textId="2CC53FE0" w:rsidR="00007386" w:rsidRPr="00A51B8D" w:rsidRDefault="00007386" w:rsidP="00943AB6">
      <w:pPr>
        <w:spacing w:line="360" w:lineRule="auto"/>
        <w:jc w:val="both"/>
        <w:rPr>
          <w:rFonts w:ascii="Arial" w:hAnsi="Arial" w:cs="Arial"/>
          <w:sz w:val="24"/>
          <w:szCs w:val="24"/>
        </w:rPr>
      </w:pPr>
      <w:r w:rsidRPr="00A51B8D">
        <w:rPr>
          <w:rFonts w:ascii="Arial" w:hAnsi="Arial" w:cs="Arial"/>
          <w:sz w:val="24"/>
          <w:szCs w:val="24"/>
        </w:rPr>
        <w:t xml:space="preserve">Если </w:t>
      </w:r>
      <m:oMath>
        <m:d>
          <m:dPr>
            <m:begChr m:val="|"/>
            <m:endChr m:val="|"/>
            <m:ctrlPr>
              <w:rPr>
                <w:rFonts w:ascii="Cambria Math" w:hAnsi="Cambria Math"/>
                <w:i/>
                <w:sz w:val="24"/>
              </w:rPr>
            </m:ctrlPr>
          </m:dPr>
          <m:e>
            <m:sSup>
              <m:sSupPr>
                <m:ctrlPr>
                  <w:rPr>
                    <w:rFonts w:ascii="Cambria Math" w:hAnsi="Cambria Math"/>
                    <w:i/>
                    <w:sz w:val="24"/>
                  </w:rPr>
                </m:ctrlPr>
              </m:sSupPr>
              <m:e>
                <m:r>
                  <w:rPr>
                    <w:rFonts w:ascii="Cambria Math" w:hAnsi="Cambria Math" w:cs="Arial"/>
                    <w:sz w:val="24"/>
                    <w:szCs w:val="24"/>
                  </w:rPr>
                  <m:t>r</m:t>
                </m:r>
              </m:e>
              <m:sup>
                <m:r>
                  <w:rPr>
                    <w:rFonts w:ascii="Cambria Math" w:hAnsi="Cambria Math"/>
                    <w:sz w:val="24"/>
                  </w:rPr>
                  <m:t>*</m:t>
                </m:r>
              </m:sup>
            </m:sSup>
          </m:e>
        </m:d>
        <m:r>
          <w:rPr>
            <w:rFonts w:ascii="Cambria Math" w:hAnsi="Cambria Math"/>
            <w:sz w:val="24"/>
          </w:rPr>
          <m:t> &lt;</m:t>
        </m:r>
        <m:d>
          <m:dPr>
            <m:begChr m:val="|"/>
            <m:endChr m:val="|"/>
            <m:ctrlPr>
              <w:rPr>
                <w:rFonts w:ascii="Cambria Math" w:hAnsi="Cambria Math"/>
                <w:i/>
                <w:sz w:val="24"/>
              </w:rPr>
            </m:ctrlPr>
          </m:dPr>
          <m:e>
            <m:sSub>
              <m:sSubPr>
                <m:ctrlPr>
                  <w:rPr>
                    <w:rFonts w:ascii="Cambria Math" w:hAnsi="Cambria Math"/>
                    <w:i/>
                    <w:sz w:val="24"/>
                  </w:rPr>
                </m:ctrlPr>
              </m:sSubPr>
              <m:e>
                <m:r>
                  <w:rPr>
                    <w:rFonts w:ascii="Cambria Math" w:hAnsi="Cambria Math" w:cs="Arial"/>
                    <w:sz w:val="24"/>
                    <w:szCs w:val="24"/>
                  </w:rPr>
                  <m:t>r</m:t>
                </m:r>
              </m:e>
              <m:sub>
                <m:r>
                  <w:rPr>
                    <w:rFonts w:ascii="Cambria Math" w:hAnsi="Cambria Math"/>
                    <w:sz w:val="24"/>
                  </w:rPr>
                  <m:t>табл</m:t>
                </m:r>
              </m:sub>
            </m:sSub>
          </m:e>
        </m:d>
      </m:oMath>
      <w:r w:rsidRPr="00A51B8D">
        <w:rPr>
          <w:rFonts w:ascii="Arial" w:hAnsi="Arial" w:cs="Arial"/>
          <w:sz w:val="24"/>
          <w:szCs w:val="24"/>
        </w:rPr>
        <w:t>, процедуру построения градуировочного графика повторяют по п. 7.</w:t>
      </w:r>
      <w:r>
        <w:rPr>
          <w:rFonts w:ascii="Arial" w:hAnsi="Arial" w:cs="Arial"/>
          <w:sz w:val="24"/>
          <w:szCs w:val="24"/>
        </w:rPr>
        <w:t>14.4.3</w:t>
      </w:r>
      <w:r w:rsidR="004B5251">
        <w:rPr>
          <w:rFonts w:ascii="Arial" w:hAnsi="Arial" w:cs="Arial"/>
          <w:sz w:val="24"/>
          <w:szCs w:val="24"/>
        </w:rPr>
        <w:t>.</w:t>
      </w:r>
    </w:p>
    <w:p w14:paraId="109D9C55" w14:textId="78A5618F" w:rsidR="00007386" w:rsidRPr="00A51B8D" w:rsidRDefault="00007386" w:rsidP="00883A57">
      <w:pPr>
        <w:spacing w:line="360" w:lineRule="auto"/>
        <w:ind w:firstLine="567"/>
        <w:jc w:val="both"/>
        <w:rPr>
          <w:rFonts w:ascii="Arial" w:hAnsi="Arial" w:cs="Arial"/>
          <w:sz w:val="24"/>
          <w:szCs w:val="24"/>
        </w:rPr>
      </w:pPr>
      <w:r w:rsidRPr="00A51B8D">
        <w:rPr>
          <w:rFonts w:ascii="Arial" w:hAnsi="Arial" w:cs="Arial"/>
          <w:sz w:val="24"/>
          <w:szCs w:val="24"/>
        </w:rPr>
        <w:t>Градуировочный график и уравнение градуировочной зависимости используют для определения массовой доли перекисей.</w:t>
      </w:r>
    </w:p>
    <w:p w14:paraId="09832234" w14:textId="77777777" w:rsidR="00007386" w:rsidRPr="00A51B8D" w:rsidRDefault="00007386" w:rsidP="00943AB6">
      <w:pPr>
        <w:spacing w:line="360" w:lineRule="auto"/>
        <w:jc w:val="both"/>
        <w:rPr>
          <w:rFonts w:ascii="Arial" w:hAnsi="Arial" w:cs="Arial"/>
          <w:sz w:val="24"/>
          <w:szCs w:val="24"/>
        </w:rPr>
      </w:pPr>
      <w:r w:rsidRPr="00A51B8D">
        <w:rPr>
          <w:rFonts w:ascii="Arial" w:hAnsi="Arial" w:cs="Arial"/>
          <w:sz w:val="24"/>
          <w:szCs w:val="24"/>
        </w:rPr>
        <w:t>Построение градуировочного графика и установление градуировочной зависимости проводят после поверки или ремонта спектрофотометра, при смене реактивов, но не реже одного раза в квартал.</w:t>
      </w:r>
    </w:p>
    <w:p w14:paraId="564E8D9F" w14:textId="4B04CD41" w:rsidR="00E32056" w:rsidRPr="00E32056" w:rsidRDefault="0065726C" w:rsidP="00E32056">
      <w:pPr>
        <w:spacing w:line="360" w:lineRule="auto"/>
        <w:ind w:firstLine="567"/>
        <w:jc w:val="both"/>
        <w:rPr>
          <w:rFonts w:ascii="Arial" w:eastAsia="Times New Roman" w:hAnsi="Arial" w:cs="Arial"/>
          <w:b/>
          <w:sz w:val="24"/>
          <w:szCs w:val="24"/>
        </w:rPr>
      </w:pPr>
      <w:r>
        <w:rPr>
          <w:rFonts w:ascii="Arial" w:eastAsia="Times New Roman" w:hAnsi="Arial" w:cs="Arial"/>
          <w:b/>
          <w:sz w:val="24"/>
          <w:szCs w:val="24"/>
        </w:rPr>
        <w:t>7.14.</w:t>
      </w:r>
      <w:r w:rsidR="00E32056" w:rsidRPr="00E32056">
        <w:rPr>
          <w:rFonts w:ascii="Arial" w:eastAsia="Times New Roman" w:hAnsi="Arial" w:cs="Arial"/>
          <w:b/>
          <w:sz w:val="24"/>
          <w:szCs w:val="24"/>
        </w:rPr>
        <w:t>4 Подготовка проб акрилонитрила к выполнению измерений</w:t>
      </w:r>
    </w:p>
    <w:p w14:paraId="3F21ADBD" w14:textId="34AE8FB4" w:rsidR="00E32056" w:rsidRPr="000B36D4" w:rsidRDefault="00E32056" w:rsidP="00E32056">
      <w:pPr>
        <w:spacing w:line="360" w:lineRule="auto"/>
        <w:ind w:firstLine="567"/>
        <w:jc w:val="both"/>
        <w:rPr>
          <w:rFonts w:ascii="Arial" w:eastAsia="Times New Roman" w:hAnsi="Arial" w:cs="Arial"/>
          <w:sz w:val="24"/>
          <w:szCs w:val="24"/>
        </w:rPr>
      </w:pPr>
      <w:r w:rsidRPr="00E32056">
        <w:rPr>
          <w:rFonts w:ascii="Arial" w:eastAsia="Times New Roman" w:hAnsi="Arial" w:cs="Arial"/>
          <w:sz w:val="24"/>
          <w:szCs w:val="24"/>
        </w:rPr>
        <w:t xml:space="preserve">Измеряют плотность анализируемой пробы </w:t>
      </w:r>
      <w:r w:rsidR="00007386" w:rsidRPr="00007386">
        <w:rPr>
          <w:rFonts w:ascii="Arial" w:eastAsia="Times New Roman" w:hAnsi="Arial" w:cs="Arial"/>
          <w:sz w:val="24"/>
          <w:szCs w:val="24"/>
        </w:rPr>
        <w:t>плотномера</w:t>
      </w:r>
      <w:r w:rsidR="00007386" w:rsidRPr="00883A57">
        <w:rPr>
          <w:rFonts w:ascii="Arial" w:hAnsi="Arial"/>
          <w:sz w:val="24"/>
        </w:rPr>
        <w:t xml:space="preserve"> </w:t>
      </w:r>
      <w:r w:rsidRPr="00E32056">
        <w:rPr>
          <w:rFonts w:ascii="Arial" w:eastAsia="Times New Roman" w:hAnsi="Arial" w:cs="Arial"/>
          <w:sz w:val="24"/>
          <w:szCs w:val="24"/>
        </w:rPr>
        <w:t>по пункту 7.</w:t>
      </w:r>
      <w:r w:rsidR="00007386">
        <w:rPr>
          <w:rFonts w:ascii="Arial" w:eastAsia="Times New Roman" w:hAnsi="Arial" w:cs="Arial"/>
          <w:sz w:val="24"/>
          <w:szCs w:val="24"/>
        </w:rPr>
        <w:t>5</w:t>
      </w:r>
    </w:p>
    <w:p w14:paraId="7AC28A40" w14:textId="77777777" w:rsidR="00F81F07" w:rsidRPr="0065726C" w:rsidRDefault="00F81F07" w:rsidP="00F81F07">
      <w:pPr>
        <w:spacing w:line="360" w:lineRule="auto"/>
        <w:ind w:firstLine="567"/>
        <w:rPr>
          <w:rFonts w:ascii="Arial" w:eastAsia="Times New Roman" w:hAnsi="Arial" w:cs="Arial"/>
          <w:b/>
          <w:sz w:val="24"/>
          <w:szCs w:val="24"/>
          <w:lang w:eastAsia="ru-RU"/>
        </w:rPr>
      </w:pPr>
      <w:r w:rsidRPr="0065726C">
        <w:rPr>
          <w:rFonts w:ascii="Arial" w:hAnsi="Arial" w:cs="Arial"/>
          <w:b/>
          <w:sz w:val="24"/>
          <w:szCs w:val="24"/>
        </w:rPr>
        <w:t>7.</w:t>
      </w:r>
      <w:r w:rsidR="00B95CEB" w:rsidRPr="0065726C">
        <w:rPr>
          <w:rFonts w:ascii="Arial" w:hAnsi="Arial" w:cs="Arial"/>
          <w:b/>
          <w:sz w:val="24"/>
          <w:szCs w:val="24"/>
        </w:rPr>
        <w:t>14</w:t>
      </w:r>
      <w:r w:rsidRPr="0065726C">
        <w:rPr>
          <w:rFonts w:ascii="Arial" w:hAnsi="Arial" w:cs="Arial"/>
          <w:b/>
          <w:sz w:val="24"/>
          <w:szCs w:val="24"/>
        </w:rPr>
        <w:t xml:space="preserve">.5 </w:t>
      </w:r>
      <w:r w:rsidRPr="0065726C">
        <w:rPr>
          <w:rFonts w:ascii="Arial" w:eastAsia="Times New Roman" w:hAnsi="Arial" w:cs="Arial"/>
          <w:b/>
          <w:sz w:val="24"/>
          <w:szCs w:val="24"/>
          <w:lang w:eastAsia="ru-RU"/>
        </w:rPr>
        <w:t>Порядок выполнения измерений</w:t>
      </w:r>
    </w:p>
    <w:p w14:paraId="143EB8A2" w14:textId="77777777" w:rsidR="00F81F07" w:rsidRPr="000B36D4" w:rsidRDefault="00F81F07" w:rsidP="00F81F07">
      <w:pPr>
        <w:spacing w:line="360" w:lineRule="auto"/>
        <w:ind w:firstLine="567"/>
        <w:jc w:val="both"/>
        <w:rPr>
          <w:rFonts w:ascii="Arial" w:eastAsia="Times New Roman" w:hAnsi="Arial" w:cs="Arial"/>
          <w:sz w:val="24"/>
          <w:szCs w:val="24"/>
        </w:rPr>
      </w:pPr>
      <w:r w:rsidRPr="000B36D4">
        <w:rPr>
          <w:rFonts w:ascii="Arial" w:hAnsi="Arial" w:cs="Arial"/>
          <w:sz w:val="24"/>
          <w:szCs w:val="24"/>
        </w:rPr>
        <w:t>7.</w:t>
      </w:r>
      <w:r w:rsidR="00B95CEB">
        <w:rPr>
          <w:rFonts w:ascii="Arial" w:hAnsi="Arial" w:cs="Arial"/>
          <w:sz w:val="24"/>
          <w:szCs w:val="24"/>
        </w:rPr>
        <w:t>14</w:t>
      </w:r>
      <w:r w:rsidRPr="000B36D4">
        <w:rPr>
          <w:rFonts w:ascii="Arial" w:hAnsi="Arial" w:cs="Arial"/>
          <w:sz w:val="24"/>
          <w:szCs w:val="24"/>
        </w:rPr>
        <w:t>.5</w:t>
      </w:r>
      <w:r w:rsidRPr="000B36D4">
        <w:rPr>
          <w:rFonts w:ascii="Arial" w:eastAsia="Times New Roman" w:hAnsi="Arial" w:cs="Arial"/>
          <w:sz w:val="24"/>
          <w:szCs w:val="24"/>
        </w:rPr>
        <w:t xml:space="preserve">.1 Измерение включает два параллельных определения </w:t>
      </w:r>
      <w:r w:rsidRPr="000B36D4">
        <w:rPr>
          <w:rFonts w:ascii="Arial" w:eastAsia="Times New Roman" w:hAnsi="Arial" w:cs="Arial"/>
          <w:sz w:val="24"/>
          <w:szCs w:val="24"/>
          <w:lang w:eastAsia="ru-RU"/>
        </w:rPr>
        <w:t>анализируемой пробы и два параллельных определения контрольного раствора</w:t>
      </w:r>
      <w:r w:rsidRPr="000B36D4">
        <w:rPr>
          <w:rFonts w:ascii="Arial" w:eastAsia="Times New Roman" w:hAnsi="Arial" w:cs="Arial"/>
          <w:sz w:val="24"/>
          <w:szCs w:val="24"/>
        </w:rPr>
        <w:t xml:space="preserve">, выполненных в условиях повторяемости. </w:t>
      </w:r>
    </w:p>
    <w:p w14:paraId="453DCA3C" w14:textId="77777777" w:rsidR="00F81F07" w:rsidRPr="000B36D4" w:rsidRDefault="00F81F07" w:rsidP="00F81F07">
      <w:pPr>
        <w:spacing w:line="360" w:lineRule="auto"/>
        <w:ind w:firstLine="567"/>
        <w:jc w:val="both"/>
        <w:rPr>
          <w:rFonts w:ascii="Arial" w:eastAsia="Times New Roman" w:hAnsi="Arial" w:cs="Arial"/>
          <w:sz w:val="24"/>
          <w:szCs w:val="24"/>
        </w:rPr>
      </w:pPr>
      <w:r w:rsidRPr="000B36D4">
        <w:rPr>
          <w:rFonts w:ascii="Arial" w:hAnsi="Arial" w:cs="Arial"/>
          <w:sz w:val="24"/>
          <w:szCs w:val="24"/>
        </w:rPr>
        <w:t>7.</w:t>
      </w:r>
      <w:r w:rsidR="00B95CEB">
        <w:rPr>
          <w:rFonts w:ascii="Arial" w:hAnsi="Arial" w:cs="Arial"/>
          <w:sz w:val="24"/>
          <w:szCs w:val="24"/>
        </w:rPr>
        <w:t>14</w:t>
      </w:r>
      <w:r w:rsidRPr="000B36D4">
        <w:rPr>
          <w:rFonts w:ascii="Arial" w:hAnsi="Arial" w:cs="Arial"/>
          <w:sz w:val="24"/>
          <w:szCs w:val="24"/>
        </w:rPr>
        <w:t>.5</w:t>
      </w:r>
      <w:r w:rsidRPr="000B36D4">
        <w:rPr>
          <w:rFonts w:ascii="Arial" w:eastAsia="Times New Roman" w:hAnsi="Arial" w:cs="Arial"/>
          <w:sz w:val="24"/>
          <w:szCs w:val="24"/>
          <w:lang w:eastAsia="ru-RU"/>
        </w:rPr>
        <w:t xml:space="preserve">.2 </w:t>
      </w:r>
      <w:r w:rsidRPr="000B36D4">
        <w:rPr>
          <w:rFonts w:ascii="Arial" w:eastAsia="Times New Roman" w:hAnsi="Arial" w:cs="Arial"/>
          <w:sz w:val="24"/>
          <w:szCs w:val="24"/>
        </w:rPr>
        <w:t xml:space="preserve">В коническую колбу вместимостью 50 </w:t>
      </w:r>
      <w:r w:rsidR="0025749D" w:rsidRPr="000B36D4">
        <w:rPr>
          <w:rFonts w:ascii="Arial" w:eastAsia="Times New Roman" w:hAnsi="Arial" w:cs="Arial"/>
          <w:sz w:val="24"/>
          <w:szCs w:val="24"/>
        </w:rPr>
        <w:t xml:space="preserve">или 100 </w:t>
      </w:r>
      <w:r w:rsidR="00806DE7">
        <w:rPr>
          <w:rFonts w:ascii="Arial" w:eastAsia="Times New Roman" w:hAnsi="Arial" w:cs="Arial"/>
          <w:sz w:val="24"/>
          <w:szCs w:val="24"/>
        </w:rPr>
        <w:t>см</w:t>
      </w:r>
      <w:r w:rsidR="00806DE7" w:rsidRPr="00806DE7">
        <w:rPr>
          <w:rFonts w:ascii="Arial" w:eastAsia="Times New Roman" w:hAnsi="Arial" w:cs="Arial"/>
          <w:sz w:val="24"/>
          <w:szCs w:val="24"/>
          <w:vertAlign w:val="superscript"/>
        </w:rPr>
        <w:t>3</w:t>
      </w:r>
      <w:r w:rsidRPr="000B36D4">
        <w:rPr>
          <w:rFonts w:ascii="Arial" w:eastAsia="Times New Roman" w:hAnsi="Arial" w:cs="Arial"/>
          <w:sz w:val="24"/>
          <w:szCs w:val="24"/>
        </w:rPr>
        <w:t xml:space="preserve"> пипетками помещают 25</w:t>
      </w:r>
      <w:r w:rsidR="00B95CEB">
        <w:rPr>
          <w:rFonts w:ascii="Arial" w:eastAsia="Times New Roman" w:hAnsi="Arial" w:cs="Arial"/>
          <w:sz w:val="24"/>
          <w:szCs w:val="24"/>
        </w:rPr>
        <w:t> </w:t>
      </w:r>
      <w:r w:rsidR="00806DE7">
        <w:rPr>
          <w:rFonts w:ascii="Arial" w:eastAsia="Times New Roman" w:hAnsi="Arial" w:cs="Arial"/>
          <w:sz w:val="24"/>
          <w:szCs w:val="24"/>
        </w:rPr>
        <w:t>см</w:t>
      </w:r>
      <w:r w:rsidR="00806DE7" w:rsidRPr="00806DE7">
        <w:rPr>
          <w:rFonts w:ascii="Arial" w:eastAsia="Times New Roman" w:hAnsi="Arial" w:cs="Arial"/>
          <w:sz w:val="24"/>
          <w:szCs w:val="24"/>
          <w:vertAlign w:val="superscript"/>
        </w:rPr>
        <w:t>3</w:t>
      </w:r>
      <w:r w:rsidRPr="000B36D4">
        <w:rPr>
          <w:rFonts w:ascii="Arial" w:eastAsia="Times New Roman" w:hAnsi="Arial" w:cs="Arial"/>
          <w:sz w:val="24"/>
          <w:szCs w:val="24"/>
        </w:rPr>
        <w:t xml:space="preserve"> анализируемой пробы, 5 </w:t>
      </w:r>
      <w:r w:rsidR="00806DE7">
        <w:rPr>
          <w:rFonts w:ascii="Arial" w:eastAsia="Times New Roman" w:hAnsi="Arial" w:cs="Arial"/>
          <w:sz w:val="24"/>
          <w:szCs w:val="24"/>
        </w:rPr>
        <w:t>см</w:t>
      </w:r>
      <w:r w:rsidR="00806DE7" w:rsidRPr="00806DE7">
        <w:rPr>
          <w:rFonts w:ascii="Arial" w:eastAsia="Times New Roman" w:hAnsi="Arial" w:cs="Arial"/>
          <w:sz w:val="24"/>
          <w:szCs w:val="24"/>
          <w:vertAlign w:val="superscript"/>
        </w:rPr>
        <w:t>3</w:t>
      </w:r>
      <w:r w:rsidRPr="000B36D4">
        <w:rPr>
          <w:rFonts w:ascii="Arial" w:eastAsia="Times New Roman" w:hAnsi="Arial" w:cs="Arial"/>
          <w:sz w:val="24"/>
          <w:szCs w:val="24"/>
        </w:rPr>
        <w:t xml:space="preserve"> уксусного ангидрида, через 2 мин вносят 0,5 г калия йодистого, предварительно взвешенного в стаканчике с точностью отсч</w:t>
      </w:r>
      <w:r w:rsidR="00B54F85">
        <w:rPr>
          <w:rFonts w:ascii="Arial" w:eastAsia="Times New Roman" w:hAnsi="Arial" w:cs="Arial"/>
          <w:sz w:val="24"/>
          <w:szCs w:val="24"/>
        </w:rPr>
        <w:t>е</w:t>
      </w:r>
      <w:r w:rsidRPr="000B36D4">
        <w:rPr>
          <w:rFonts w:ascii="Arial" w:eastAsia="Times New Roman" w:hAnsi="Arial" w:cs="Arial"/>
          <w:sz w:val="24"/>
          <w:szCs w:val="24"/>
        </w:rPr>
        <w:t>та до 0,01 г. Колбу закрывают пробкой, перемешивают круговыми движениями в течение 1 мин (калий йодистый растворяется частично). После чего помещают колбу с содержимым в т</w:t>
      </w:r>
      <w:r w:rsidR="00B54F85">
        <w:rPr>
          <w:rFonts w:ascii="Arial" w:eastAsia="Times New Roman" w:hAnsi="Arial" w:cs="Arial"/>
          <w:sz w:val="24"/>
          <w:szCs w:val="24"/>
        </w:rPr>
        <w:t>е</w:t>
      </w:r>
      <w:r w:rsidRPr="000B36D4">
        <w:rPr>
          <w:rFonts w:ascii="Arial" w:eastAsia="Times New Roman" w:hAnsi="Arial" w:cs="Arial"/>
          <w:sz w:val="24"/>
          <w:szCs w:val="24"/>
        </w:rPr>
        <w:t>мное место.</w:t>
      </w:r>
    </w:p>
    <w:p w14:paraId="6E844027" w14:textId="77777777" w:rsidR="00F81F07" w:rsidRPr="000B36D4" w:rsidRDefault="00F81F07" w:rsidP="00F81F07">
      <w:pPr>
        <w:spacing w:line="360" w:lineRule="auto"/>
        <w:ind w:firstLine="567"/>
        <w:jc w:val="both"/>
        <w:rPr>
          <w:rFonts w:ascii="Arial" w:eastAsia="Times New Roman" w:hAnsi="Arial" w:cs="Arial"/>
          <w:sz w:val="24"/>
          <w:szCs w:val="24"/>
        </w:rPr>
      </w:pPr>
      <w:r w:rsidRPr="000B36D4">
        <w:rPr>
          <w:rFonts w:ascii="Arial" w:hAnsi="Arial" w:cs="Arial"/>
          <w:sz w:val="24"/>
          <w:szCs w:val="24"/>
        </w:rPr>
        <w:t>7.</w:t>
      </w:r>
      <w:r w:rsidR="00B95CEB">
        <w:rPr>
          <w:rFonts w:ascii="Arial" w:hAnsi="Arial" w:cs="Arial"/>
          <w:sz w:val="24"/>
          <w:szCs w:val="24"/>
        </w:rPr>
        <w:t>14</w:t>
      </w:r>
      <w:r w:rsidRPr="000B36D4">
        <w:rPr>
          <w:rFonts w:ascii="Arial" w:hAnsi="Arial" w:cs="Arial"/>
          <w:sz w:val="24"/>
          <w:szCs w:val="24"/>
        </w:rPr>
        <w:t>.5</w:t>
      </w:r>
      <w:r w:rsidRPr="000B36D4">
        <w:rPr>
          <w:rFonts w:ascii="Arial" w:eastAsia="Times New Roman" w:hAnsi="Arial" w:cs="Arial"/>
          <w:sz w:val="24"/>
          <w:szCs w:val="24"/>
        </w:rPr>
        <w:t xml:space="preserve">.3 Одновременно готовят два контрольных раствора. Для чего в коническую колбу вместимостью 50 </w:t>
      </w:r>
      <w:r w:rsidR="00806DE7">
        <w:rPr>
          <w:rFonts w:ascii="Arial" w:eastAsia="Times New Roman" w:hAnsi="Arial" w:cs="Arial"/>
          <w:sz w:val="24"/>
          <w:szCs w:val="24"/>
        </w:rPr>
        <w:t>см</w:t>
      </w:r>
      <w:r w:rsidR="00806DE7" w:rsidRPr="00806DE7">
        <w:rPr>
          <w:rFonts w:ascii="Arial" w:eastAsia="Times New Roman" w:hAnsi="Arial" w:cs="Arial"/>
          <w:sz w:val="24"/>
          <w:szCs w:val="24"/>
          <w:vertAlign w:val="superscript"/>
        </w:rPr>
        <w:t>3</w:t>
      </w:r>
      <w:r w:rsidRPr="000B36D4">
        <w:rPr>
          <w:rFonts w:ascii="Arial" w:eastAsia="Times New Roman" w:hAnsi="Arial" w:cs="Arial"/>
          <w:sz w:val="24"/>
          <w:szCs w:val="24"/>
        </w:rPr>
        <w:t xml:space="preserve"> пипетками вносят 25 </w:t>
      </w:r>
      <w:r w:rsidR="00806DE7">
        <w:rPr>
          <w:rFonts w:ascii="Arial" w:eastAsia="Times New Roman" w:hAnsi="Arial" w:cs="Arial"/>
          <w:sz w:val="24"/>
          <w:szCs w:val="24"/>
        </w:rPr>
        <w:t>см</w:t>
      </w:r>
      <w:r w:rsidR="00806DE7" w:rsidRPr="00806DE7">
        <w:rPr>
          <w:rFonts w:ascii="Arial" w:eastAsia="Times New Roman" w:hAnsi="Arial" w:cs="Arial"/>
          <w:sz w:val="24"/>
          <w:szCs w:val="24"/>
          <w:vertAlign w:val="superscript"/>
        </w:rPr>
        <w:t>3</w:t>
      </w:r>
      <w:r w:rsidRPr="000B36D4">
        <w:rPr>
          <w:rFonts w:ascii="Arial" w:eastAsia="Times New Roman" w:hAnsi="Arial" w:cs="Arial"/>
          <w:sz w:val="24"/>
          <w:szCs w:val="24"/>
        </w:rPr>
        <w:t xml:space="preserve"> акрилонитрила, не содержащего перекисей, 5 </w:t>
      </w:r>
      <w:r w:rsidR="00806DE7">
        <w:rPr>
          <w:rFonts w:ascii="Arial" w:eastAsia="Times New Roman" w:hAnsi="Arial" w:cs="Arial"/>
          <w:sz w:val="24"/>
          <w:szCs w:val="24"/>
        </w:rPr>
        <w:t>см</w:t>
      </w:r>
      <w:r w:rsidR="00806DE7" w:rsidRPr="00806DE7">
        <w:rPr>
          <w:rFonts w:ascii="Arial" w:eastAsia="Times New Roman" w:hAnsi="Arial" w:cs="Arial"/>
          <w:sz w:val="24"/>
          <w:szCs w:val="24"/>
          <w:vertAlign w:val="superscript"/>
        </w:rPr>
        <w:t>3</w:t>
      </w:r>
      <w:r w:rsidRPr="000B36D4">
        <w:rPr>
          <w:rFonts w:ascii="Arial" w:eastAsia="Times New Roman" w:hAnsi="Arial" w:cs="Arial"/>
          <w:sz w:val="24"/>
          <w:szCs w:val="24"/>
        </w:rPr>
        <w:t xml:space="preserve"> уксусного ангидрида, через 2 мин вносят 0,5 г калия йодистого, предварительно взвешенного в стаканчике с точностью отсч</w:t>
      </w:r>
      <w:r w:rsidR="00B54F85">
        <w:rPr>
          <w:rFonts w:ascii="Arial" w:eastAsia="Times New Roman" w:hAnsi="Arial" w:cs="Arial"/>
          <w:sz w:val="24"/>
          <w:szCs w:val="24"/>
        </w:rPr>
        <w:t>е</w:t>
      </w:r>
      <w:r w:rsidRPr="000B36D4">
        <w:rPr>
          <w:rFonts w:ascii="Arial" w:eastAsia="Times New Roman" w:hAnsi="Arial" w:cs="Arial"/>
          <w:sz w:val="24"/>
          <w:szCs w:val="24"/>
        </w:rPr>
        <w:t>та до 0,01 г. Колбу закрывают пробкой, перемешивают круговыми движениями в течение 1 мин (калий йодистый растворяется частично). После чего помещают колбу с содержимым в т</w:t>
      </w:r>
      <w:r w:rsidR="00B54F85">
        <w:rPr>
          <w:rFonts w:ascii="Arial" w:eastAsia="Times New Roman" w:hAnsi="Arial" w:cs="Arial"/>
          <w:sz w:val="24"/>
          <w:szCs w:val="24"/>
        </w:rPr>
        <w:t>е</w:t>
      </w:r>
      <w:r w:rsidRPr="000B36D4">
        <w:rPr>
          <w:rFonts w:ascii="Arial" w:eastAsia="Times New Roman" w:hAnsi="Arial" w:cs="Arial"/>
          <w:sz w:val="24"/>
          <w:szCs w:val="24"/>
        </w:rPr>
        <w:t>мное место.</w:t>
      </w:r>
    </w:p>
    <w:p w14:paraId="629E08A2" w14:textId="77777777" w:rsidR="00F81F07" w:rsidRPr="000B36D4" w:rsidRDefault="00F81F07" w:rsidP="00F81F07">
      <w:pPr>
        <w:spacing w:line="360" w:lineRule="auto"/>
        <w:ind w:firstLine="567"/>
        <w:jc w:val="both"/>
        <w:rPr>
          <w:rFonts w:ascii="Arial" w:eastAsia="Times New Roman" w:hAnsi="Arial" w:cs="Arial"/>
          <w:sz w:val="24"/>
          <w:szCs w:val="24"/>
          <w:u w:val="single"/>
        </w:rPr>
      </w:pPr>
      <w:r w:rsidRPr="000B36D4">
        <w:rPr>
          <w:rFonts w:ascii="Arial" w:hAnsi="Arial" w:cs="Arial"/>
          <w:sz w:val="24"/>
          <w:szCs w:val="24"/>
        </w:rPr>
        <w:t>7.</w:t>
      </w:r>
      <w:r w:rsidR="00B95CEB">
        <w:rPr>
          <w:rFonts w:ascii="Arial" w:hAnsi="Arial" w:cs="Arial"/>
          <w:sz w:val="24"/>
          <w:szCs w:val="24"/>
        </w:rPr>
        <w:t>14</w:t>
      </w:r>
      <w:r w:rsidRPr="000B36D4">
        <w:rPr>
          <w:rFonts w:ascii="Arial" w:hAnsi="Arial" w:cs="Arial"/>
          <w:sz w:val="24"/>
          <w:szCs w:val="24"/>
        </w:rPr>
        <w:t>.5</w:t>
      </w:r>
      <w:r w:rsidRPr="000B36D4">
        <w:rPr>
          <w:rFonts w:ascii="Arial" w:eastAsia="Times New Roman" w:hAnsi="Arial" w:cs="Arial"/>
          <w:sz w:val="24"/>
          <w:szCs w:val="24"/>
        </w:rPr>
        <w:t xml:space="preserve">.4 Через 20 мин измеряют оптическую плотность анализируемого раствора </w:t>
      </w:r>
      <m:oMath>
        <m:sSub>
          <m:sSubPr>
            <m:ctrlPr>
              <w:rPr>
                <w:rFonts w:ascii="Cambria Math" w:eastAsia="Times New Roman" w:hAnsi="Arial" w:cs="Arial"/>
                <w:i/>
                <w:sz w:val="24"/>
                <w:szCs w:val="24"/>
              </w:rPr>
            </m:ctrlPr>
          </m:sSubPr>
          <m:e>
            <m:r>
              <w:rPr>
                <w:rFonts w:ascii="Cambria Math" w:eastAsia="Times New Roman" w:hAnsi="Arial" w:cs="Arial"/>
                <w:sz w:val="24"/>
                <w:szCs w:val="24"/>
              </w:rPr>
              <m:t>D</m:t>
            </m:r>
          </m:e>
          <m:sub>
            <m:r>
              <w:rPr>
                <w:rFonts w:ascii="Arial" w:eastAsia="Times New Roman" w:hAnsi="Arial" w:cs="Arial"/>
                <w:sz w:val="24"/>
                <w:szCs w:val="24"/>
              </w:rPr>
              <m:t>с</m:t>
            </m:r>
            <m:r>
              <w:rPr>
                <w:rFonts w:ascii="Cambria Math" w:eastAsia="Times New Roman" w:hAnsi="Arial" w:cs="Arial"/>
                <w:sz w:val="24"/>
                <w:szCs w:val="24"/>
                <w:lang w:val="en-US"/>
              </w:rPr>
              <m:t>j</m:t>
            </m:r>
          </m:sub>
        </m:sSub>
      </m:oMath>
      <w:r w:rsidRPr="000B36D4">
        <w:rPr>
          <w:rFonts w:ascii="Arial" w:eastAsia="Times New Roman" w:hAnsi="Arial" w:cs="Arial"/>
          <w:sz w:val="24"/>
          <w:szCs w:val="24"/>
        </w:rPr>
        <w:t xml:space="preserve">, Б, и контрольных растворов </w:t>
      </w:r>
      <m:oMath>
        <m:sSub>
          <m:sSubPr>
            <m:ctrlPr>
              <w:rPr>
                <w:rFonts w:ascii="Cambria Math" w:eastAsia="Times New Roman" w:hAnsi="Arial" w:cs="Arial"/>
                <w:i/>
                <w:sz w:val="24"/>
                <w:szCs w:val="24"/>
              </w:rPr>
            </m:ctrlPr>
          </m:sSubPr>
          <m:e>
            <m:r>
              <w:rPr>
                <w:rFonts w:ascii="Cambria Math" w:eastAsia="Times New Roman" w:hAnsi="Arial" w:cs="Arial"/>
                <w:sz w:val="24"/>
                <w:szCs w:val="24"/>
              </w:rPr>
              <m:t>D</m:t>
            </m:r>
          </m:e>
          <m:sub>
            <m:r>
              <w:rPr>
                <w:rFonts w:ascii="Arial" w:eastAsia="Times New Roman" w:hAnsi="Arial" w:cs="Arial"/>
                <w:sz w:val="24"/>
                <w:szCs w:val="24"/>
              </w:rPr>
              <m:t>к</m:t>
            </m:r>
            <m:r>
              <w:rPr>
                <w:rFonts w:ascii="Cambria Math" w:eastAsia="Times New Roman" w:hAnsi="Arial" w:cs="Arial"/>
                <w:sz w:val="24"/>
                <w:szCs w:val="24"/>
                <w:lang w:val="en-US"/>
              </w:rPr>
              <m:t>j</m:t>
            </m:r>
          </m:sub>
        </m:sSub>
      </m:oMath>
      <w:r w:rsidRPr="000B36D4">
        <w:rPr>
          <w:rFonts w:ascii="Arial" w:eastAsia="Times New Roman" w:hAnsi="Arial" w:cs="Arial"/>
          <w:sz w:val="24"/>
          <w:szCs w:val="24"/>
        </w:rPr>
        <w:t>, Б, относительно акрилонитрила, не содержащего перекисей, на спектрофотометре на длине волны λ = 365 нм, используя кюветы с толщиной слоя 10 мм.</w:t>
      </w:r>
    </w:p>
    <w:p w14:paraId="63BE216A" w14:textId="77777777" w:rsidR="00F81F07" w:rsidRPr="000B36D4" w:rsidRDefault="00F81F07" w:rsidP="00F81F07">
      <w:pPr>
        <w:spacing w:line="360" w:lineRule="auto"/>
        <w:ind w:firstLine="567"/>
        <w:jc w:val="both"/>
        <w:rPr>
          <w:rFonts w:ascii="Arial" w:eastAsia="Times New Roman" w:hAnsi="Arial" w:cs="Arial"/>
          <w:sz w:val="24"/>
          <w:szCs w:val="24"/>
        </w:rPr>
      </w:pPr>
      <w:r w:rsidRPr="000B36D4">
        <w:rPr>
          <w:rFonts w:ascii="Arial" w:hAnsi="Arial" w:cs="Arial"/>
          <w:sz w:val="24"/>
          <w:szCs w:val="24"/>
        </w:rPr>
        <w:t>7.</w:t>
      </w:r>
      <w:r w:rsidR="00B95CEB">
        <w:rPr>
          <w:rFonts w:ascii="Arial" w:hAnsi="Arial" w:cs="Arial"/>
          <w:sz w:val="24"/>
          <w:szCs w:val="24"/>
        </w:rPr>
        <w:t>14</w:t>
      </w:r>
      <w:r w:rsidRPr="000B36D4">
        <w:rPr>
          <w:rFonts w:ascii="Arial" w:hAnsi="Arial" w:cs="Arial"/>
          <w:sz w:val="24"/>
          <w:szCs w:val="24"/>
        </w:rPr>
        <w:t>.5</w:t>
      </w:r>
      <w:r w:rsidRPr="000B36D4">
        <w:rPr>
          <w:rFonts w:ascii="Arial" w:eastAsia="Times New Roman" w:hAnsi="Arial" w:cs="Arial"/>
          <w:sz w:val="24"/>
          <w:szCs w:val="24"/>
        </w:rPr>
        <w:t xml:space="preserve">.5 За результат измерения оптической плотности контрольных растворов </w:t>
      </w:r>
      <m:oMath>
        <m:bar>
          <m:barPr>
            <m:pos m:val="top"/>
            <m:ctrlPr>
              <w:rPr>
                <w:rFonts w:ascii="Cambria Math" w:eastAsia="Times New Roman" w:hAnsi="Arial" w:cs="Arial"/>
                <w:i/>
                <w:sz w:val="24"/>
                <w:szCs w:val="24"/>
              </w:rPr>
            </m:ctrlPr>
          </m:barPr>
          <m:e>
            <m:sSub>
              <m:sSubPr>
                <m:ctrlPr>
                  <w:rPr>
                    <w:rFonts w:ascii="Cambria Math" w:eastAsia="Times New Roman" w:hAnsi="Arial" w:cs="Arial"/>
                    <w:i/>
                    <w:sz w:val="24"/>
                    <w:szCs w:val="24"/>
                  </w:rPr>
                </m:ctrlPr>
              </m:sSubPr>
              <m:e>
                <m:r>
                  <w:rPr>
                    <w:rFonts w:ascii="Cambria Math" w:eastAsia="Times New Roman" w:hAnsi="Arial" w:cs="Arial"/>
                    <w:sz w:val="24"/>
                    <w:szCs w:val="24"/>
                    <w:lang w:val="en-US"/>
                  </w:rPr>
                  <m:t>D</m:t>
                </m:r>
              </m:e>
              <m:sub>
                <m:r>
                  <w:rPr>
                    <w:rFonts w:ascii="Arial" w:eastAsia="Times New Roman" w:hAnsi="Arial" w:cs="Arial"/>
                    <w:sz w:val="24"/>
                    <w:szCs w:val="24"/>
                  </w:rPr>
                  <m:t>к</m:t>
                </m:r>
                <m:r>
                  <w:rPr>
                    <w:rFonts w:ascii="Cambria Math" w:eastAsia="Times New Roman" w:hAnsi="Arial" w:cs="Arial"/>
                    <w:sz w:val="24"/>
                    <w:szCs w:val="24"/>
                  </w:rPr>
                  <m:t>j</m:t>
                </m:r>
              </m:sub>
            </m:sSub>
          </m:e>
        </m:bar>
        <m:r>
          <w:rPr>
            <w:rFonts w:ascii="Cambria Math" w:eastAsia="Times New Roman" w:hAnsi="Arial" w:cs="Arial"/>
            <w:sz w:val="24"/>
            <w:szCs w:val="24"/>
          </w:rPr>
          <m:t xml:space="preserve"> </m:t>
        </m:r>
      </m:oMath>
      <w:r w:rsidRPr="000B36D4">
        <w:rPr>
          <w:rFonts w:ascii="Arial" w:eastAsia="Times New Roman" w:hAnsi="Arial" w:cs="Arial"/>
          <w:sz w:val="24"/>
          <w:szCs w:val="24"/>
        </w:rPr>
        <w:t>, Б, принимают среднее арифметическое двух результатов измерений оптической плотности.</w:t>
      </w:r>
    </w:p>
    <w:p w14:paraId="1014D54C" w14:textId="77777777" w:rsidR="00F81F07" w:rsidRPr="000B36D4" w:rsidRDefault="00F81F07" w:rsidP="00F81F07">
      <w:pPr>
        <w:tabs>
          <w:tab w:val="left" w:pos="1300"/>
        </w:tabs>
        <w:spacing w:line="360" w:lineRule="auto"/>
        <w:ind w:firstLine="567"/>
        <w:jc w:val="both"/>
        <w:rPr>
          <w:rFonts w:ascii="Arial" w:eastAsia="Times New Roman" w:hAnsi="Arial" w:cs="Arial"/>
          <w:sz w:val="24"/>
          <w:szCs w:val="24"/>
        </w:rPr>
      </w:pPr>
      <w:r w:rsidRPr="000B36D4">
        <w:rPr>
          <w:rFonts w:ascii="Arial" w:eastAsia="Times New Roman" w:hAnsi="Arial" w:cs="Arial"/>
          <w:sz w:val="24"/>
          <w:szCs w:val="24"/>
        </w:rPr>
        <w:t>Если среднее арифметическое значение оптической плотности контрольных растворов превышает 0,035 Б, необходимо вымыть посуды, измерительные кюветы, проверить качество приготовленных растворов реактивов.</w:t>
      </w:r>
    </w:p>
    <w:p w14:paraId="0A478CC5" w14:textId="77777777" w:rsidR="00F81F07" w:rsidRPr="000B36D4" w:rsidRDefault="00F81F07" w:rsidP="00F81F07">
      <w:pPr>
        <w:spacing w:line="360" w:lineRule="auto"/>
        <w:ind w:firstLine="567"/>
        <w:jc w:val="both"/>
        <w:rPr>
          <w:rFonts w:ascii="Arial" w:eastAsia="Times New Roman" w:hAnsi="Arial" w:cs="Arial"/>
          <w:sz w:val="24"/>
          <w:szCs w:val="24"/>
        </w:rPr>
      </w:pPr>
      <w:r w:rsidRPr="000B36D4">
        <w:rPr>
          <w:rFonts w:ascii="Arial" w:hAnsi="Arial" w:cs="Arial"/>
          <w:sz w:val="24"/>
          <w:szCs w:val="24"/>
        </w:rPr>
        <w:t>7.</w:t>
      </w:r>
      <w:r w:rsidR="00B95CEB">
        <w:rPr>
          <w:rFonts w:ascii="Arial" w:hAnsi="Arial" w:cs="Arial"/>
          <w:sz w:val="24"/>
          <w:szCs w:val="24"/>
        </w:rPr>
        <w:t>14</w:t>
      </w:r>
      <w:r w:rsidRPr="000B36D4">
        <w:rPr>
          <w:rFonts w:ascii="Arial" w:hAnsi="Arial" w:cs="Arial"/>
          <w:sz w:val="24"/>
          <w:szCs w:val="24"/>
        </w:rPr>
        <w:t>.5</w:t>
      </w:r>
      <w:r w:rsidRPr="000B36D4">
        <w:rPr>
          <w:rFonts w:ascii="Arial" w:eastAsia="Times New Roman" w:hAnsi="Arial" w:cs="Arial"/>
          <w:sz w:val="24"/>
          <w:szCs w:val="24"/>
        </w:rPr>
        <w:t xml:space="preserve">.6 Действительное значение оптической плотности </w:t>
      </w:r>
      <m:oMath>
        <m:sSub>
          <m:sSubPr>
            <m:ctrlPr>
              <w:rPr>
                <w:rFonts w:ascii="Cambria Math" w:eastAsia="Times New Roman" w:hAnsi="Arial" w:cs="Arial"/>
                <w:i/>
                <w:sz w:val="24"/>
                <w:szCs w:val="24"/>
                <w:lang w:val="en-US"/>
              </w:rPr>
            </m:ctrlPr>
          </m:sSubPr>
          <m:e>
            <m:r>
              <w:rPr>
                <w:rFonts w:ascii="Cambria Math" w:eastAsia="Times New Roman" w:hAnsi="Arial" w:cs="Arial"/>
                <w:sz w:val="24"/>
                <w:szCs w:val="24"/>
                <w:lang w:val="en-US"/>
              </w:rPr>
              <m:t>D</m:t>
            </m:r>
          </m:e>
          <m:sub>
            <m:r>
              <w:rPr>
                <w:rFonts w:ascii="Cambria Math" w:eastAsia="Times New Roman" w:hAnsi="Arial" w:cs="Arial"/>
                <w:sz w:val="24"/>
                <w:szCs w:val="24"/>
                <w:lang w:val="en-US"/>
              </w:rPr>
              <m:t>j</m:t>
            </m:r>
          </m:sub>
        </m:sSub>
      </m:oMath>
      <w:r w:rsidRPr="000B36D4">
        <w:rPr>
          <w:rFonts w:ascii="Arial" w:eastAsia="Times New Roman" w:hAnsi="Arial" w:cs="Arial"/>
          <w:sz w:val="24"/>
          <w:szCs w:val="24"/>
        </w:rPr>
        <w:t>, Б, рассчитывают по формуле</w:t>
      </w:r>
    </w:p>
    <w:p w14:paraId="75F011F8" w14:textId="72CC4D01" w:rsidR="00F81F07" w:rsidRPr="000B36D4" w:rsidRDefault="00000000" w:rsidP="00F81F07">
      <w:pPr>
        <w:spacing w:line="360" w:lineRule="auto"/>
        <w:ind w:firstLine="567"/>
        <w:jc w:val="right"/>
        <w:rPr>
          <w:rFonts w:ascii="Arial" w:eastAsia="Times New Roman" w:hAnsi="Arial" w:cs="Arial"/>
          <w:sz w:val="24"/>
          <w:szCs w:val="24"/>
        </w:rPr>
      </w:pPr>
      <m:oMath>
        <m:sSub>
          <m:sSubPr>
            <m:ctrlPr>
              <w:rPr>
                <w:rFonts w:ascii="Cambria Math" w:eastAsia="Times New Roman" w:hAnsi="Arial" w:cs="Arial"/>
                <w:i/>
                <w:sz w:val="24"/>
                <w:szCs w:val="24"/>
                <w:lang w:val="en-US"/>
              </w:rPr>
            </m:ctrlPr>
          </m:sSubPr>
          <m:e>
            <m:r>
              <w:rPr>
                <w:rFonts w:ascii="Cambria Math" w:eastAsia="Times New Roman" w:hAnsi="Arial" w:cs="Arial"/>
                <w:sz w:val="24"/>
                <w:szCs w:val="24"/>
                <w:lang w:val="en-US"/>
              </w:rPr>
              <m:t>D</m:t>
            </m:r>
          </m:e>
          <m:sub>
            <m:r>
              <w:rPr>
                <w:rFonts w:ascii="Cambria Math" w:eastAsia="Times New Roman" w:hAnsi="Arial" w:cs="Arial"/>
                <w:sz w:val="24"/>
                <w:szCs w:val="24"/>
                <w:lang w:val="en-US"/>
              </w:rPr>
              <m:t>j</m:t>
            </m:r>
          </m:sub>
        </m:sSub>
        <m:r>
          <w:rPr>
            <w:rFonts w:ascii="Cambria Math" w:eastAsia="Times New Roman" w:hAnsi="Arial" w:cs="Arial"/>
            <w:sz w:val="24"/>
            <w:szCs w:val="24"/>
          </w:rPr>
          <m:t>=</m:t>
        </m:r>
        <m:sSub>
          <m:sSubPr>
            <m:ctrlPr>
              <w:rPr>
                <w:rFonts w:ascii="Cambria Math" w:eastAsia="Times New Roman" w:hAnsi="Arial" w:cs="Arial"/>
                <w:i/>
                <w:sz w:val="24"/>
                <w:szCs w:val="24"/>
              </w:rPr>
            </m:ctrlPr>
          </m:sSubPr>
          <m:e>
            <m:r>
              <w:rPr>
                <w:rFonts w:ascii="Cambria Math" w:eastAsia="Times New Roman" w:hAnsi="Arial" w:cs="Arial"/>
                <w:sz w:val="24"/>
                <w:szCs w:val="24"/>
              </w:rPr>
              <m:t>D</m:t>
            </m:r>
          </m:e>
          <m:sub>
            <m:r>
              <w:rPr>
                <w:rFonts w:ascii="Arial" w:eastAsia="Times New Roman" w:hAnsi="Arial" w:cs="Arial"/>
                <w:sz w:val="24"/>
                <w:szCs w:val="24"/>
              </w:rPr>
              <m:t>с</m:t>
            </m:r>
            <m:r>
              <w:rPr>
                <w:rFonts w:ascii="Cambria Math" w:eastAsia="Times New Roman" w:hAnsi="Arial" w:cs="Arial"/>
                <w:sz w:val="24"/>
                <w:szCs w:val="24"/>
                <w:lang w:val="en-US"/>
              </w:rPr>
              <m:t>j</m:t>
            </m:r>
          </m:sub>
        </m:sSub>
        <m:r>
          <w:rPr>
            <w:rFonts w:ascii="Arial" w:eastAsia="Times New Roman" w:hAnsi="Arial" w:cs="Arial"/>
            <w:sz w:val="24"/>
            <w:szCs w:val="24"/>
          </w:rPr>
          <m:t>-</m:t>
        </m:r>
        <m:bar>
          <m:barPr>
            <m:pos m:val="top"/>
            <m:ctrlPr>
              <w:rPr>
                <w:rFonts w:ascii="Cambria Math" w:eastAsia="Times New Roman" w:hAnsi="Arial" w:cs="Arial"/>
                <w:i/>
                <w:sz w:val="24"/>
                <w:szCs w:val="24"/>
              </w:rPr>
            </m:ctrlPr>
          </m:barPr>
          <m:e>
            <m:sSub>
              <m:sSubPr>
                <m:ctrlPr>
                  <w:rPr>
                    <w:rFonts w:ascii="Cambria Math" w:eastAsia="Times New Roman" w:hAnsi="Arial" w:cs="Arial"/>
                    <w:i/>
                    <w:sz w:val="24"/>
                    <w:szCs w:val="24"/>
                  </w:rPr>
                </m:ctrlPr>
              </m:sSubPr>
              <m:e>
                <m:r>
                  <w:rPr>
                    <w:rFonts w:ascii="Cambria Math" w:eastAsia="Times New Roman" w:hAnsi="Arial" w:cs="Arial"/>
                    <w:sz w:val="24"/>
                    <w:szCs w:val="24"/>
                    <w:lang w:val="en-US"/>
                  </w:rPr>
                  <m:t>D</m:t>
                </m:r>
              </m:e>
              <m:sub>
                <m:r>
                  <w:rPr>
                    <w:rFonts w:ascii="Arial" w:eastAsia="Times New Roman" w:hAnsi="Arial" w:cs="Arial"/>
                    <w:sz w:val="24"/>
                    <w:szCs w:val="24"/>
                  </w:rPr>
                  <m:t>к</m:t>
                </m:r>
                <m:r>
                  <w:rPr>
                    <w:rFonts w:ascii="Cambria Math" w:eastAsia="Times New Roman" w:hAnsi="Arial" w:cs="Arial"/>
                    <w:sz w:val="24"/>
                    <w:szCs w:val="24"/>
                  </w:rPr>
                  <m:t>j</m:t>
                </m:r>
              </m:sub>
            </m:sSub>
          </m:e>
        </m:bar>
        <m:r>
          <w:rPr>
            <w:rFonts w:ascii="Cambria Math" w:eastAsia="Times New Roman" w:hAnsi="Arial" w:cs="Arial"/>
            <w:sz w:val="24"/>
            <w:szCs w:val="24"/>
          </w:rPr>
          <m:t xml:space="preserve"> </m:t>
        </m:r>
      </m:oMath>
      <w:r w:rsidR="00F81F07" w:rsidRPr="000B36D4">
        <w:rPr>
          <w:rFonts w:ascii="Arial" w:eastAsia="Times New Roman" w:hAnsi="Arial" w:cs="Arial"/>
          <w:sz w:val="24"/>
          <w:szCs w:val="24"/>
        </w:rPr>
        <w:t>,</w:t>
      </w:r>
      <w:r w:rsidR="00F81F07" w:rsidRPr="000B36D4">
        <w:rPr>
          <w:rFonts w:ascii="Arial" w:eastAsia="Times New Roman" w:hAnsi="Arial" w:cs="Arial"/>
          <w:sz w:val="24"/>
          <w:szCs w:val="24"/>
        </w:rPr>
        <w:tab/>
      </w:r>
      <w:r w:rsidR="00F81F07" w:rsidRPr="000B36D4">
        <w:rPr>
          <w:rFonts w:ascii="Arial" w:eastAsia="Times New Roman" w:hAnsi="Arial" w:cs="Arial"/>
          <w:sz w:val="24"/>
          <w:szCs w:val="24"/>
        </w:rPr>
        <w:tab/>
      </w:r>
      <w:r w:rsidR="00F81F07" w:rsidRPr="000B36D4">
        <w:rPr>
          <w:rFonts w:ascii="Arial" w:eastAsia="Times New Roman" w:hAnsi="Arial" w:cs="Arial"/>
          <w:sz w:val="24"/>
          <w:szCs w:val="24"/>
        </w:rPr>
        <w:tab/>
      </w:r>
      <w:r w:rsidR="00F81F07" w:rsidRPr="000B36D4">
        <w:rPr>
          <w:rFonts w:ascii="Arial" w:eastAsia="Times New Roman" w:hAnsi="Arial" w:cs="Arial"/>
          <w:sz w:val="24"/>
          <w:szCs w:val="24"/>
        </w:rPr>
        <w:tab/>
      </w:r>
      <w:r w:rsidR="00F81F07" w:rsidRPr="000B36D4">
        <w:rPr>
          <w:rFonts w:ascii="Arial" w:eastAsia="Times New Roman" w:hAnsi="Arial" w:cs="Arial"/>
          <w:sz w:val="24"/>
          <w:szCs w:val="24"/>
        </w:rPr>
        <w:tab/>
      </w:r>
      <w:r w:rsidR="00F81F07" w:rsidRPr="000B36D4">
        <w:rPr>
          <w:rFonts w:ascii="Arial" w:eastAsia="Times New Roman" w:hAnsi="Arial" w:cs="Arial"/>
          <w:sz w:val="24"/>
          <w:szCs w:val="24"/>
        </w:rPr>
        <w:tab/>
        <w:t>(</w:t>
      </w:r>
      <w:r w:rsidR="00A024A7" w:rsidRPr="008765DC">
        <w:rPr>
          <w:rFonts w:ascii="Arial" w:eastAsia="Times New Roman" w:hAnsi="Arial" w:cs="Arial"/>
          <w:sz w:val="24"/>
          <w:szCs w:val="24"/>
        </w:rPr>
        <w:t>19</w:t>
      </w:r>
      <w:r w:rsidR="00F81F07" w:rsidRPr="000B36D4">
        <w:rPr>
          <w:rFonts w:ascii="Arial" w:eastAsia="Times New Roman" w:hAnsi="Arial" w:cs="Arial"/>
          <w:sz w:val="24"/>
          <w:szCs w:val="24"/>
        </w:rPr>
        <w:t>)</w:t>
      </w:r>
    </w:p>
    <w:p w14:paraId="15EE3DF9" w14:textId="77777777" w:rsidR="00F81F07" w:rsidRPr="000B36D4" w:rsidRDefault="00F81F07" w:rsidP="009A1B52">
      <w:pPr>
        <w:spacing w:line="360" w:lineRule="auto"/>
        <w:ind w:firstLine="567"/>
        <w:jc w:val="both"/>
        <w:rPr>
          <w:rFonts w:ascii="Arial" w:eastAsia="Times New Roman" w:hAnsi="Arial" w:cs="Arial"/>
          <w:sz w:val="24"/>
          <w:szCs w:val="24"/>
          <w:lang w:eastAsia="ru-RU"/>
        </w:rPr>
      </w:pPr>
      <w:r w:rsidRPr="000B36D4">
        <w:rPr>
          <w:rFonts w:ascii="Arial" w:eastAsia="Times New Roman" w:hAnsi="Arial" w:cs="Arial"/>
          <w:sz w:val="24"/>
          <w:szCs w:val="24"/>
          <w:lang w:eastAsia="ru-RU"/>
        </w:rPr>
        <w:t xml:space="preserve">где </w:t>
      </w:r>
      <m:oMath>
        <m:sSub>
          <m:sSubPr>
            <m:ctrlPr>
              <w:rPr>
                <w:rFonts w:ascii="Cambria Math" w:eastAsia="Times New Roman" w:hAnsi="Arial" w:cs="Arial"/>
                <w:i/>
                <w:sz w:val="24"/>
                <w:szCs w:val="24"/>
                <w:lang w:eastAsia="ru-RU"/>
              </w:rPr>
            </m:ctrlPr>
          </m:sSubPr>
          <m:e>
            <m:r>
              <w:rPr>
                <w:rFonts w:ascii="Cambria Math" w:eastAsia="Times New Roman" w:hAnsi="Cambria Math" w:cs="Arial"/>
                <w:sz w:val="24"/>
                <w:szCs w:val="24"/>
                <w:lang w:eastAsia="ru-RU"/>
              </w:rPr>
              <m:t>D</m:t>
            </m:r>
          </m:e>
          <m:sub>
            <m:r>
              <w:rPr>
                <w:rFonts w:ascii="Cambria Math" w:eastAsia="Times New Roman" w:hAnsi="Cambria Math" w:cs="Arial"/>
                <w:sz w:val="24"/>
                <w:szCs w:val="24"/>
                <w:lang w:eastAsia="ru-RU"/>
              </w:rPr>
              <m:t>cj</m:t>
            </m:r>
          </m:sub>
        </m:sSub>
      </m:oMath>
      <w:r w:rsidRPr="000B36D4">
        <w:rPr>
          <w:rFonts w:ascii="Arial" w:eastAsia="Times New Roman" w:hAnsi="Arial" w:cs="Arial"/>
          <w:snapToGrid w:val="0"/>
          <w:sz w:val="24"/>
          <w:szCs w:val="24"/>
          <w:lang w:eastAsia="ru-RU"/>
        </w:rPr>
        <w:t xml:space="preserve">– </w:t>
      </w:r>
      <w:r w:rsidRPr="000B36D4">
        <w:rPr>
          <w:rFonts w:ascii="Arial" w:eastAsia="Times New Roman" w:hAnsi="Arial" w:cs="Arial"/>
          <w:sz w:val="24"/>
          <w:szCs w:val="24"/>
          <w:lang w:eastAsia="ru-RU"/>
        </w:rPr>
        <w:t>оптическая плотность анализируемой пробы, Б;</w:t>
      </w:r>
    </w:p>
    <w:p w14:paraId="6FCC3C11" w14:textId="77777777" w:rsidR="00F81F07" w:rsidRPr="000B36D4" w:rsidRDefault="00000000" w:rsidP="009A1B52">
      <w:pPr>
        <w:spacing w:line="360" w:lineRule="auto"/>
        <w:ind w:firstLine="567"/>
        <w:jc w:val="both"/>
        <w:rPr>
          <w:rFonts w:ascii="Arial" w:eastAsia="Times New Roman" w:hAnsi="Arial" w:cs="Arial"/>
          <w:sz w:val="24"/>
          <w:szCs w:val="24"/>
          <w:lang w:eastAsia="ru-RU"/>
        </w:rPr>
      </w:pPr>
      <m:oMath>
        <m:bar>
          <m:barPr>
            <m:pos m:val="top"/>
            <m:ctrlPr>
              <w:rPr>
                <w:rFonts w:ascii="Cambria Math" w:eastAsia="Times New Roman" w:hAnsi="Arial" w:cs="Arial"/>
                <w:i/>
                <w:sz w:val="24"/>
                <w:szCs w:val="24"/>
                <w:lang w:eastAsia="ru-RU"/>
              </w:rPr>
            </m:ctrlPr>
          </m:barPr>
          <m:e>
            <m:sSub>
              <m:sSubPr>
                <m:ctrlPr>
                  <w:rPr>
                    <w:rFonts w:ascii="Cambria Math" w:eastAsia="Times New Roman" w:hAnsi="Arial" w:cs="Arial"/>
                    <w:i/>
                    <w:sz w:val="24"/>
                    <w:szCs w:val="24"/>
                    <w:lang w:eastAsia="ru-RU"/>
                  </w:rPr>
                </m:ctrlPr>
              </m:sSubPr>
              <m:e>
                <m:r>
                  <w:rPr>
                    <w:rFonts w:ascii="Cambria Math" w:eastAsia="Times New Roman" w:hAnsi="Cambria Math" w:cs="Arial"/>
                    <w:sz w:val="24"/>
                    <w:szCs w:val="24"/>
                    <w:lang w:eastAsia="ru-RU"/>
                  </w:rPr>
                  <m:t>D</m:t>
                </m:r>
              </m:e>
              <m:sub>
                <m:r>
                  <w:rPr>
                    <w:rFonts w:ascii="Cambria Math" w:eastAsia="Times New Roman" w:hAnsi="Cambria Math" w:cs="Arial"/>
                    <w:sz w:val="24"/>
                    <w:szCs w:val="24"/>
                    <w:lang w:eastAsia="ru-RU"/>
                  </w:rPr>
                  <m:t>kj</m:t>
                </m:r>
              </m:sub>
            </m:sSub>
          </m:e>
        </m:bar>
      </m:oMath>
      <w:r w:rsidR="00F81F07" w:rsidRPr="000B36D4">
        <w:rPr>
          <w:rFonts w:ascii="Arial" w:eastAsia="Times New Roman" w:hAnsi="Arial" w:cs="Arial"/>
          <w:snapToGrid w:val="0"/>
          <w:sz w:val="24"/>
          <w:szCs w:val="24"/>
          <w:lang w:eastAsia="ru-RU"/>
        </w:rPr>
        <w:t xml:space="preserve">– среднее арифметическое двух результатов измерений </w:t>
      </w:r>
      <w:r w:rsidR="00F81F07" w:rsidRPr="000B36D4">
        <w:rPr>
          <w:rFonts w:ascii="Arial" w:eastAsia="Times New Roman" w:hAnsi="Arial" w:cs="Arial"/>
          <w:sz w:val="24"/>
          <w:szCs w:val="24"/>
          <w:lang w:eastAsia="ru-RU"/>
        </w:rPr>
        <w:t>оптической плотности контрольных растворов, Б.</w:t>
      </w:r>
    </w:p>
    <w:p w14:paraId="09294460" w14:textId="0547F277" w:rsidR="00F81F07" w:rsidRPr="000B36D4" w:rsidRDefault="00F81F07" w:rsidP="00F81F07">
      <w:pPr>
        <w:spacing w:line="360" w:lineRule="auto"/>
        <w:ind w:firstLine="567"/>
        <w:jc w:val="both"/>
        <w:rPr>
          <w:rFonts w:ascii="Arial" w:eastAsia="Times New Roman" w:hAnsi="Arial" w:cs="Arial"/>
          <w:sz w:val="24"/>
          <w:szCs w:val="24"/>
        </w:rPr>
      </w:pPr>
      <w:r w:rsidRPr="000B36D4">
        <w:rPr>
          <w:rFonts w:ascii="Arial" w:hAnsi="Arial" w:cs="Arial"/>
          <w:sz w:val="24"/>
          <w:szCs w:val="24"/>
        </w:rPr>
        <w:t>7.</w:t>
      </w:r>
      <w:r w:rsidR="00B95CEB">
        <w:rPr>
          <w:rFonts w:ascii="Arial" w:hAnsi="Arial" w:cs="Arial"/>
          <w:sz w:val="24"/>
          <w:szCs w:val="24"/>
        </w:rPr>
        <w:t>14</w:t>
      </w:r>
      <w:r w:rsidRPr="000B36D4">
        <w:rPr>
          <w:rFonts w:ascii="Arial" w:hAnsi="Arial" w:cs="Arial"/>
          <w:sz w:val="24"/>
          <w:szCs w:val="24"/>
        </w:rPr>
        <w:t>.5</w:t>
      </w:r>
      <w:r w:rsidRPr="000B36D4">
        <w:rPr>
          <w:rFonts w:ascii="Arial" w:eastAsia="Times New Roman" w:hAnsi="Arial" w:cs="Arial"/>
          <w:sz w:val="24"/>
          <w:szCs w:val="24"/>
        </w:rPr>
        <w:t>.7 Массу перекиси водорода в определяемом объ</w:t>
      </w:r>
      <w:r w:rsidR="00B54F85">
        <w:rPr>
          <w:rFonts w:ascii="Arial" w:eastAsia="Times New Roman" w:hAnsi="Arial" w:cs="Arial"/>
          <w:sz w:val="24"/>
          <w:szCs w:val="24"/>
        </w:rPr>
        <w:t>е</w:t>
      </w:r>
      <w:r w:rsidRPr="000B36D4">
        <w:rPr>
          <w:rFonts w:ascii="Arial" w:eastAsia="Times New Roman" w:hAnsi="Arial" w:cs="Arial"/>
          <w:sz w:val="24"/>
          <w:szCs w:val="24"/>
        </w:rPr>
        <w:t xml:space="preserve">ме </w:t>
      </w:r>
      <w:r w:rsidR="00B95CEB" w:rsidRPr="000B36D4">
        <w:rPr>
          <w:rFonts w:ascii="Arial" w:eastAsia="Times New Roman" w:hAnsi="Arial" w:cs="Arial"/>
          <w:sz w:val="24"/>
          <w:szCs w:val="24"/>
        </w:rPr>
        <w:t>определяют</w:t>
      </w:r>
      <w:r w:rsidRPr="000B36D4">
        <w:rPr>
          <w:rFonts w:ascii="Arial" w:eastAsia="Times New Roman" w:hAnsi="Arial" w:cs="Arial"/>
          <w:sz w:val="24"/>
          <w:szCs w:val="24"/>
        </w:rPr>
        <w:t xml:space="preserve"> по градуировочной зависимости или градуировочному графику.</w:t>
      </w:r>
    </w:p>
    <w:p w14:paraId="0F30D572" w14:textId="77777777" w:rsidR="00F81F07" w:rsidRPr="000B36D4" w:rsidRDefault="00043577" w:rsidP="00043577">
      <w:pPr>
        <w:overflowPunct w:val="0"/>
        <w:autoSpaceDE w:val="0"/>
        <w:autoSpaceDN w:val="0"/>
        <w:adjustRightInd w:val="0"/>
        <w:spacing w:line="360" w:lineRule="auto"/>
        <w:ind w:firstLine="567"/>
        <w:contextualSpacing/>
        <w:mirrorIndents/>
        <w:jc w:val="both"/>
        <w:textAlignment w:val="baseline"/>
        <w:rPr>
          <w:rFonts w:ascii="Arial" w:eastAsia="Times New Roman" w:hAnsi="Arial" w:cs="Arial"/>
          <w:sz w:val="24"/>
          <w:szCs w:val="24"/>
          <w:lang w:eastAsia="ru-RU"/>
        </w:rPr>
      </w:pPr>
      <w:r w:rsidRPr="000B36D4">
        <w:rPr>
          <w:rFonts w:ascii="Arial" w:eastAsia="Times New Roman" w:hAnsi="Arial" w:cs="Arial"/>
          <w:sz w:val="24"/>
          <w:szCs w:val="24"/>
          <w:lang w:eastAsia="ru-RU"/>
        </w:rPr>
        <w:t>7.</w:t>
      </w:r>
      <w:r w:rsidR="00B95CEB">
        <w:rPr>
          <w:rFonts w:ascii="Arial" w:eastAsia="Times New Roman" w:hAnsi="Arial" w:cs="Arial"/>
          <w:sz w:val="24"/>
          <w:szCs w:val="24"/>
          <w:lang w:eastAsia="ru-RU"/>
        </w:rPr>
        <w:t>14</w:t>
      </w:r>
      <w:r w:rsidRPr="000B36D4">
        <w:rPr>
          <w:rFonts w:ascii="Arial" w:eastAsia="Times New Roman" w:hAnsi="Arial" w:cs="Arial"/>
          <w:sz w:val="24"/>
          <w:szCs w:val="24"/>
          <w:lang w:eastAsia="ru-RU"/>
        </w:rPr>
        <w:t>.6</w:t>
      </w:r>
      <w:r w:rsidR="00F81F07" w:rsidRPr="000B36D4">
        <w:rPr>
          <w:rFonts w:ascii="Arial" w:eastAsia="Times New Roman" w:hAnsi="Arial" w:cs="Arial"/>
          <w:sz w:val="24"/>
          <w:szCs w:val="24"/>
          <w:lang w:eastAsia="ru-RU"/>
        </w:rPr>
        <w:t xml:space="preserve"> Порядок обработки результатов измерений</w:t>
      </w:r>
    </w:p>
    <w:p w14:paraId="5F791D3A" w14:textId="77777777" w:rsidR="00F81F07" w:rsidRPr="000B36D4" w:rsidRDefault="00043577" w:rsidP="00043577">
      <w:pPr>
        <w:widowControl w:val="0"/>
        <w:spacing w:line="360" w:lineRule="auto"/>
        <w:ind w:firstLine="567"/>
        <w:contextualSpacing/>
        <w:mirrorIndents/>
        <w:jc w:val="both"/>
        <w:rPr>
          <w:rFonts w:ascii="Arial" w:eastAsia="Times New Roman" w:hAnsi="Arial" w:cs="Arial"/>
          <w:snapToGrid w:val="0"/>
          <w:sz w:val="24"/>
          <w:szCs w:val="24"/>
        </w:rPr>
      </w:pPr>
      <w:r w:rsidRPr="000B36D4">
        <w:rPr>
          <w:rFonts w:ascii="Arial" w:eastAsia="Times New Roman" w:hAnsi="Arial" w:cs="Arial"/>
          <w:sz w:val="24"/>
          <w:szCs w:val="24"/>
          <w:lang w:eastAsia="ru-RU"/>
        </w:rPr>
        <w:t>7.</w:t>
      </w:r>
      <w:r w:rsidR="00B95CEB">
        <w:rPr>
          <w:rFonts w:ascii="Arial" w:eastAsia="Times New Roman" w:hAnsi="Arial" w:cs="Arial"/>
          <w:sz w:val="24"/>
          <w:szCs w:val="24"/>
          <w:lang w:eastAsia="ru-RU"/>
        </w:rPr>
        <w:t>14</w:t>
      </w:r>
      <w:r w:rsidRPr="000B36D4">
        <w:rPr>
          <w:rFonts w:ascii="Arial" w:eastAsia="Times New Roman" w:hAnsi="Arial" w:cs="Arial"/>
          <w:sz w:val="24"/>
          <w:szCs w:val="24"/>
          <w:lang w:eastAsia="ru-RU"/>
        </w:rPr>
        <w:t>.6</w:t>
      </w:r>
      <w:r w:rsidR="00F81F07" w:rsidRPr="000B36D4">
        <w:rPr>
          <w:rFonts w:ascii="Arial" w:eastAsia="Times New Roman" w:hAnsi="Arial" w:cs="Arial"/>
          <w:snapToGrid w:val="0"/>
          <w:sz w:val="24"/>
          <w:szCs w:val="24"/>
        </w:rPr>
        <w:t xml:space="preserve">.1 Массовую долю </w:t>
      </w:r>
      <w:r w:rsidR="00F81F07" w:rsidRPr="000B36D4">
        <w:rPr>
          <w:rFonts w:ascii="Arial" w:eastAsia="Times New Roman" w:hAnsi="Arial" w:cs="Arial"/>
          <w:sz w:val="24"/>
          <w:szCs w:val="24"/>
          <w:lang w:eastAsia="ru-RU"/>
        </w:rPr>
        <w:t>перекисей в пересч</w:t>
      </w:r>
      <w:r w:rsidR="00B54F85">
        <w:rPr>
          <w:rFonts w:ascii="Arial" w:eastAsia="Times New Roman" w:hAnsi="Arial" w:cs="Arial"/>
          <w:sz w:val="24"/>
          <w:szCs w:val="24"/>
          <w:lang w:eastAsia="ru-RU"/>
        </w:rPr>
        <w:t>е</w:t>
      </w:r>
      <w:r w:rsidR="00F81F07" w:rsidRPr="000B36D4">
        <w:rPr>
          <w:rFonts w:ascii="Arial" w:eastAsia="Times New Roman" w:hAnsi="Arial" w:cs="Arial"/>
          <w:sz w:val="24"/>
          <w:szCs w:val="24"/>
          <w:lang w:eastAsia="ru-RU"/>
        </w:rPr>
        <w:t xml:space="preserve">те на перекись водорода </w:t>
      </w:r>
      <w:r w:rsidR="00F81F07" w:rsidRPr="000B36D4">
        <w:rPr>
          <w:rFonts w:ascii="Arial" w:eastAsia="Times New Roman" w:hAnsi="Arial" w:cs="Arial"/>
          <w:snapToGrid w:val="0"/>
          <w:sz w:val="24"/>
          <w:szCs w:val="24"/>
        </w:rPr>
        <w:t xml:space="preserve">в </w:t>
      </w:r>
      <w:r w:rsidRPr="000B36D4">
        <w:rPr>
          <w:rFonts w:ascii="Arial" w:eastAsia="Times New Roman" w:hAnsi="Arial" w:cs="Arial"/>
          <w:snapToGrid w:val="0"/>
          <w:sz w:val="24"/>
          <w:szCs w:val="24"/>
        </w:rPr>
        <w:t>акрилонитриле</w:t>
      </w:r>
      <w:r w:rsidR="00F81F07" w:rsidRPr="000B36D4">
        <w:rPr>
          <w:rFonts w:ascii="Arial" w:eastAsia="Times New Roman" w:hAnsi="Arial" w:cs="Arial"/>
          <w:snapToGrid w:val="0"/>
          <w:sz w:val="24"/>
          <w:szCs w:val="24"/>
        </w:rPr>
        <w:t xml:space="preserve"> </w:t>
      </w:r>
      <m:oMath>
        <m:r>
          <w:rPr>
            <w:rFonts w:ascii="Arial" w:eastAsia="Times New Roman" w:hAnsi="Arial" w:cs="Arial"/>
            <w:snapToGrid w:val="0"/>
            <w:sz w:val="24"/>
            <w:szCs w:val="24"/>
          </w:rPr>
          <m:t>Х</m:t>
        </m:r>
      </m:oMath>
      <w:r w:rsidR="00F81F07" w:rsidRPr="000B36D4">
        <w:rPr>
          <w:rFonts w:ascii="Arial" w:eastAsia="Times New Roman" w:hAnsi="Arial" w:cs="Arial"/>
          <w:snapToGrid w:val="0"/>
          <w:sz w:val="24"/>
          <w:szCs w:val="24"/>
        </w:rPr>
        <w:t>, %, рассчитывают по формуле</w:t>
      </w:r>
    </w:p>
    <w:p w14:paraId="76C019BE" w14:textId="77777777" w:rsidR="00A024A7" w:rsidRPr="00943AB6" w:rsidRDefault="00000000" w:rsidP="00043577">
      <w:pPr>
        <w:spacing w:line="360" w:lineRule="auto"/>
        <w:ind w:firstLine="567"/>
        <w:contextualSpacing/>
        <w:mirrorIndents/>
        <w:jc w:val="right"/>
        <w:rPr>
          <w:rFonts w:ascii="Arial" w:eastAsia="Times New Roman" w:hAnsi="Arial" w:cs="Arial"/>
          <w:sz w:val="24"/>
          <w:szCs w:val="24"/>
        </w:rPr>
      </w:pPr>
      <m:oMathPara>
        <m:oMath>
          <m:eqArr>
            <m:eqArrPr>
              <m:maxDist m:val="1"/>
              <m:ctrlPr>
                <w:rPr>
                  <w:rFonts w:ascii="Cambria Math" w:eastAsia="Times New Roman" w:hAnsi="Arial" w:cs="Arial"/>
                  <w:i/>
                  <w:sz w:val="24"/>
                  <w:szCs w:val="24"/>
                </w:rPr>
              </m:ctrlPr>
            </m:eqArrPr>
            <m:e>
              <m:r>
                <w:rPr>
                  <w:rFonts w:ascii="Arial" w:eastAsia="Times New Roman" w:hAnsi="Arial" w:cs="Arial"/>
                  <w:sz w:val="24"/>
                  <w:szCs w:val="24"/>
                </w:rPr>
                <m:t>Х</m:t>
              </m:r>
              <m:r>
                <w:rPr>
                  <w:rFonts w:ascii="Cambria Math" w:eastAsia="Times New Roman" w:hAnsi="Arial" w:cs="Arial"/>
                  <w:sz w:val="24"/>
                  <w:szCs w:val="24"/>
                </w:rPr>
                <m:t>=</m:t>
              </m:r>
              <m:f>
                <m:fPr>
                  <m:ctrlPr>
                    <w:rPr>
                      <w:rFonts w:ascii="Cambria Math" w:eastAsia="Times New Roman" w:hAnsi="Arial" w:cs="Arial"/>
                      <w:i/>
                      <w:sz w:val="24"/>
                      <w:szCs w:val="24"/>
                    </w:rPr>
                  </m:ctrlPr>
                </m:fPr>
                <m:num>
                  <m:r>
                    <w:rPr>
                      <w:rFonts w:ascii="Cambria Math" w:eastAsia="Times New Roman" w:hAnsi="Arial" w:cs="Arial"/>
                      <w:sz w:val="24"/>
                      <w:szCs w:val="24"/>
                    </w:rPr>
                    <m:t>а</m:t>
                  </m:r>
                  <m:r>
                    <w:rPr>
                      <w:rFonts w:ascii="Arial" w:eastAsia="Times New Roman" w:hAnsi="Cambria Math" w:cs="Arial"/>
                      <w:sz w:val="24"/>
                      <w:szCs w:val="24"/>
                    </w:rPr>
                    <m:t>⋅</m:t>
                  </m:r>
                  <m:r>
                    <w:rPr>
                      <w:rFonts w:ascii="Cambria Math" w:eastAsia="Times New Roman" w:hAnsi="Arial" w:cs="Arial"/>
                      <w:sz w:val="24"/>
                      <w:szCs w:val="24"/>
                    </w:rPr>
                    <m:t>100</m:t>
                  </m:r>
                </m:num>
                <m:den>
                  <m:r>
                    <w:rPr>
                      <w:rFonts w:ascii="Cambria Math" w:eastAsia="Times New Roman" w:hAnsi="Cambria Math" w:cs="Arial"/>
                      <w:sz w:val="24"/>
                      <w:szCs w:val="24"/>
                      <w:lang w:val="en-US"/>
                    </w:rPr>
                    <m:t>V</m:t>
                  </m:r>
                  <m:r>
                    <w:rPr>
                      <w:rFonts w:ascii="Arial" w:eastAsia="Times New Roman" w:hAnsi="Cambria Math" w:cs="Arial"/>
                      <w:sz w:val="24"/>
                      <w:szCs w:val="24"/>
                    </w:rPr>
                    <m:t>⋅</m:t>
                  </m:r>
                  <m:r>
                    <w:rPr>
                      <w:rFonts w:ascii="Cambria Math" w:eastAsia="Times New Roman" w:hAnsi="Cambria Math" w:cs="Arial"/>
                      <w:sz w:val="24"/>
                      <w:szCs w:val="24"/>
                    </w:rPr>
                    <m:t>ρ⋅</m:t>
                  </m:r>
                  <m:r>
                    <w:rPr>
                      <w:rFonts w:ascii="Cambria Math" w:eastAsia="Times New Roman" w:hAnsi="Arial" w:cs="Arial"/>
                      <w:sz w:val="24"/>
                      <w:szCs w:val="24"/>
                    </w:rPr>
                    <m:t>1000</m:t>
                  </m:r>
                  <m:r>
                    <w:rPr>
                      <w:rFonts w:ascii="Cambria Math" w:eastAsia="Times New Roman" w:hAnsi="Cambria Math" w:cs="Arial"/>
                      <w:sz w:val="24"/>
                      <w:szCs w:val="24"/>
                    </w:rPr>
                    <m:t>⋅</m:t>
                  </m:r>
                  <m:r>
                    <w:rPr>
                      <w:rFonts w:ascii="Cambria Math" w:eastAsia="Times New Roman" w:hAnsi="Arial" w:cs="Arial"/>
                      <w:sz w:val="24"/>
                      <w:szCs w:val="24"/>
                    </w:rPr>
                    <m:t>1000</m:t>
                  </m:r>
                </m:den>
              </m:f>
              <m:r>
                <w:rPr>
                  <w:rFonts w:ascii="Cambria Math" w:eastAsia="Times New Roman" w:hAnsi="Arial" w:cs="Arial"/>
                  <w:sz w:val="24"/>
                  <w:szCs w:val="24"/>
                </w:rPr>
                <m:t xml:space="preserve">, </m:t>
              </m:r>
              <m:r>
                <w:rPr>
                  <w:rFonts w:ascii="Arial" w:eastAsia="Times New Roman" w:hAnsi="Arial" w:cs="Arial"/>
                  <w:sz w:val="24"/>
                  <w:szCs w:val="24"/>
                </w:rPr>
                <m:t>#</m:t>
              </m:r>
              <m:r>
                <w:rPr>
                  <w:rFonts w:ascii="Cambria Math" w:eastAsia="Times New Roman" w:hAnsi="Arial" w:cs="Arial"/>
                  <w:sz w:val="24"/>
                  <w:szCs w:val="24"/>
                </w:rPr>
                <m:t xml:space="preserve"> </m:t>
              </m:r>
              <m:d>
                <m:dPr>
                  <m:ctrlPr>
                    <w:rPr>
                      <w:rFonts w:ascii="Cambria Math" w:eastAsia="Times New Roman" w:hAnsi="Arial" w:cs="Arial"/>
                      <w:i/>
                      <w:sz w:val="24"/>
                      <w:szCs w:val="24"/>
                    </w:rPr>
                  </m:ctrlPr>
                </m:dPr>
                <m:e>
                  <m:r>
                    <w:rPr>
                      <w:rFonts w:ascii="Cambria Math" w:eastAsia="Times New Roman" w:hAnsi="Arial" w:cs="Arial"/>
                      <w:sz w:val="24"/>
                      <w:szCs w:val="24"/>
                    </w:rPr>
                    <m:t>20</m:t>
                  </m:r>
                </m:e>
              </m:d>
              <m:ctrlPr>
                <w:rPr>
                  <w:rFonts w:ascii="Cambria Math" w:eastAsia="Times New Roman" w:hAnsi="Cambria Math" w:cs="Arial"/>
                  <w:i/>
                  <w:sz w:val="24"/>
                  <w:szCs w:val="24"/>
                </w:rPr>
              </m:ctrlPr>
            </m:e>
          </m:eqArr>
        </m:oMath>
      </m:oMathPara>
    </w:p>
    <w:p w14:paraId="4463175B" w14:textId="7B719D27" w:rsidR="00F81F07" w:rsidRPr="000B36D4" w:rsidRDefault="00F81F07" w:rsidP="00043577">
      <w:pPr>
        <w:spacing w:line="360" w:lineRule="auto"/>
        <w:ind w:firstLine="567"/>
        <w:contextualSpacing/>
        <w:mirrorIndents/>
        <w:jc w:val="right"/>
        <w:rPr>
          <w:rFonts w:ascii="Arial" w:eastAsia="Times New Roman" w:hAnsi="Arial" w:cs="Arial"/>
          <w:sz w:val="24"/>
          <w:szCs w:val="24"/>
        </w:rPr>
      </w:pPr>
      <w:r w:rsidRPr="000B36D4">
        <w:rPr>
          <w:rFonts w:ascii="Arial" w:eastAsia="Times New Roman" w:hAnsi="Arial" w:cs="Arial"/>
          <w:sz w:val="24"/>
          <w:szCs w:val="24"/>
        </w:rPr>
        <w:tab/>
      </w:r>
      <w:r w:rsidRPr="000B36D4">
        <w:rPr>
          <w:rFonts w:ascii="Arial" w:eastAsia="Times New Roman" w:hAnsi="Arial" w:cs="Arial"/>
          <w:sz w:val="24"/>
          <w:szCs w:val="24"/>
        </w:rPr>
        <w:tab/>
      </w:r>
      <w:r w:rsidRPr="000B36D4">
        <w:rPr>
          <w:rFonts w:ascii="Arial" w:eastAsia="Times New Roman" w:hAnsi="Arial" w:cs="Arial"/>
          <w:sz w:val="24"/>
          <w:szCs w:val="24"/>
        </w:rPr>
        <w:tab/>
      </w:r>
      <w:r w:rsidRPr="000B36D4">
        <w:rPr>
          <w:rFonts w:ascii="Arial" w:eastAsia="Times New Roman" w:hAnsi="Arial" w:cs="Arial"/>
          <w:sz w:val="24"/>
          <w:szCs w:val="24"/>
        </w:rPr>
        <w:tab/>
      </w:r>
      <w:r w:rsidRPr="000B36D4">
        <w:rPr>
          <w:rFonts w:ascii="Arial" w:eastAsia="Times New Roman" w:hAnsi="Arial" w:cs="Arial"/>
          <w:sz w:val="24"/>
          <w:szCs w:val="24"/>
        </w:rPr>
        <w:tab/>
      </w:r>
      <w:r w:rsidRPr="000B36D4">
        <w:rPr>
          <w:rFonts w:ascii="Arial" w:eastAsia="Times New Roman" w:hAnsi="Arial" w:cs="Arial"/>
          <w:sz w:val="24"/>
          <w:szCs w:val="24"/>
        </w:rPr>
        <w:tab/>
      </w:r>
    </w:p>
    <w:p w14:paraId="2883DD5E" w14:textId="77777777" w:rsidR="00B95CEB" w:rsidRPr="00B95CEB" w:rsidRDefault="00B95CEB" w:rsidP="00B95CEB">
      <w:pPr>
        <w:spacing w:line="360" w:lineRule="auto"/>
        <w:ind w:firstLine="567"/>
        <w:contextualSpacing/>
        <w:mirrorIndents/>
        <w:jc w:val="both"/>
        <w:rPr>
          <w:rFonts w:ascii="Arial" w:eastAsia="Times New Roman" w:hAnsi="Arial" w:cs="Arial"/>
          <w:sz w:val="24"/>
          <w:szCs w:val="24"/>
          <w:lang w:eastAsia="ru-RU"/>
        </w:rPr>
      </w:pPr>
      <w:r w:rsidRPr="00B95CEB">
        <w:rPr>
          <w:rFonts w:ascii="Arial" w:eastAsia="Times New Roman" w:hAnsi="Arial" w:cs="Arial"/>
          <w:sz w:val="24"/>
          <w:szCs w:val="24"/>
          <w:lang w:eastAsia="ru-RU"/>
        </w:rPr>
        <w:t>где а – масса перекиси водорода в определяемом объеме, найденная по градуировочной зависимости или градуировочному графику, мкг;</w:t>
      </w:r>
    </w:p>
    <w:p w14:paraId="65D03AC9" w14:textId="77777777" w:rsidR="00B95CEB" w:rsidRPr="00B95CEB" w:rsidRDefault="00B95CEB" w:rsidP="00B95CEB">
      <w:pPr>
        <w:spacing w:line="360" w:lineRule="auto"/>
        <w:ind w:firstLine="567"/>
        <w:contextualSpacing/>
        <w:mirrorIndents/>
        <w:jc w:val="both"/>
        <w:rPr>
          <w:rFonts w:ascii="Arial" w:eastAsia="Times New Roman" w:hAnsi="Arial" w:cs="Arial"/>
          <w:sz w:val="24"/>
          <w:szCs w:val="24"/>
          <w:lang w:eastAsia="ru-RU"/>
        </w:rPr>
      </w:pPr>
      <m:oMath>
        <m:r>
          <w:rPr>
            <w:rFonts w:ascii="Cambria Math" w:eastAsia="Times New Roman" w:hAnsi="Cambria Math" w:cs="Arial"/>
            <w:sz w:val="24"/>
            <w:szCs w:val="24"/>
            <w:lang w:val="en-US" w:eastAsia="ru-RU"/>
          </w:rPr>
          <m:t>V</m:t>
        </m:r>
      </m:oMath>
      <w:r w:rsidRPr="00B95CEB">
        <w:rPr>
          <w:rFonts w:ascii="Arial" w:eastAsia="Times New Roman" w:hAnsi="Arial" w:cs="Arial"/>
          <w:sz w:val="24"/>
          <w:szCs w:val="24"/>
          <w:lang w:eastAsia="ru-RU"/>
        </w:rPr>
        <w:t xml:space="preserve"> – объем анализируемой пробы, см</w:t>
      </w:r>
      <w:r w:rsidRPr="00B95CEB">
        <w:rPr>
          <w:rFonts w:ascii="Arial" w:eastAsia="Times New Roman" w:hAnsi="Arial" w:cs="Arial"/>
          <w:sz w:val="24"/>
          <w:szCs w:val="24"/>
          <w:vertAlign w:val="superscript"/>
          <w:lang w:eastAsia="ru-RU"/>
        </w:rPr>
        <w:t>3</w:t>
      </w:r>
      <w:r w:rsidRPr="00B95CEB">
        <w:rPr>
          <w:rFonts w:ascii="Arial" w:eastAsia="Times New Roman" w:hAnsi="Arial" w:cs="Arial"/>
          <w:sz w:val="24"/>
          <w:szCs w:val="24"/>
          <w:lang w:eastAsia="ru-RU"/>
        </w:rPr>
        <w:t>;</w:t>
      </w:r>
    </w:p>
    <w:p w14:paraId="00945FB0" w14:textId="70F527E8" w:rsidR="00F81F07" w:rsidRPr="00C37387" w:rsidRDefault="00B95CEB" w:rsidP="00C37387">
      <w:pPr>
        <w:spacing w:line="360" w:lineRule="auto"/>
        <w:ind w:firstLine="567"/>
        <w:contextualSpacing/>
        <w:mirrorIndents/>
        <w:jc w:val="both"/>
        <w:rPr>
          <w:rFonts w:ascii="Arial" w:eastAsia="Times New Roman" w:hAnsi="Arial" w:cs="Arial"/>
          <w:strike/>
          <w:sz w:val="24"/>
          <w:szCs w:val="24"/>
          <w:lang w:eastAsia="ru-RU"/>
        </w:rPr>
      </w:pPr>
      <m:oMath>
        <m:r>
          <w:rPr>
            <w:rFonts w:ascii="Cambria Math" w:eastAsia="Times New Roman" w:hAnsi="Cambria Math" w:cs="Arial"/>
            <w:sz w:val="24"/>
            <w:szCs w:val="24"/>
            <w:lang w:eastAsia="ru-RU"/>
          </w:rPr>
          <m:t>ρ</m:t>
        </m:r>
      </m:oMath>
      <w:r w:rsidRPr="00B95CEB">
        <w:rPr>
          <w:rFonts w:ascii="Arial" w:eastAsia="Times New Roman" w:hAnsi="Arial" w:cs="Arial"/>
          <w:sz w:val="24"/>
          <w:szCs w:val="24"/>
          <w:lang w:eastAsia="ru-RU"/>
        </w:rPr>
        <w:t xml:space="preserve"> – плотность анализируемой пробы, г/см</w:t>
      </w:r>
      <w:r w:rsidRPr="00B95CEB">
        <w:rPr>
          <w:rFonts w:ascii="Arial" w:eastAsia="Times New Roman" w:hAnsi="Arial" w:cs="Arial"/>
          <w:sz w:val="24"/>
          <w:szCs w:val="24"/>
          <w:vertAlign w:val="superscript"/>
          <w:lang w:eastAsia="ru-RU"/>
        </w:rPr>
        <w:t>3</w:t>
      </w:r>
      <w:r w:rsidRPr="00B95CEB">
        <w:rPr>
          <w:rFonts w:ascii="Arial" w:eastAsia="Times New Roman" w:hAnsi="Arial" w:cs="Arial"/>
          <w:sz w:val="24"/>
          <w:szCs w:val="24"/>
          <w:lang w:eastAsia="ru-RU"/>
        </w:rPr>
        <w:t>.</w:t>
      </w:r>
    </w:p>
    <w:p w14:paraId="57279F54" w14:textId="77777777" w:rsidR="009C28B2" w:rsidRPr="000B36D4" w:rsidRDefault="008531A6" w:rsidP="005B1117">
      <w:pPr>
        <w:pStyle w:val="3"/>
      </w:pPr>
      <w:r w:rsidRPr="000B36D4">
        <w:t>7.</w:t>
      </w:r>
      <w:r w:rsidR="00AC6C99">
        <w:t>15</w:t>
      </w:r>
      <w:r w:rsidR="001F14EA" w:rsidRPr="000B36D4">
        <w:t xml:space="preserve"> Определение массовой доли </w:t>
      </w:r>
      <w:r w:rsidR="003E7538" w:rsidRPr="000B36D4">
        <w:t>п</w:t>
      </w:r>
      <w:r w:rsidR="001F14EA" w:rsidRPr="000B36D4">
        <w:t>-</w:t>
      </w:r>
      <w:r w:rsidR="009C28B2" w:rsidRPr="000B36D4">
        <w:t>метоксифeнола</w:t>
      </w:r>
    </w:p>
    <w:p w14:paraId="261842CB" w14:textId="77777777" w:rsidR="00C57634" w:rsidRDefault="00EB0ED8" w:rsidP="004278CC">
      <w:pPr>
        <w:pStyle w:val="11"/>
        <w:spacing w:before="0" w:after="0"/>
        <w:rPr>
          <w:b w:val="0"/>
          <w:sz w:val="24"/>
        </w:rPr>
      </w:pPr>
      <w:r w:rsidRPr="000B36D4">
        <w:rPr>
          <w:b w:val="0"/>
          <w:sz w:val="24"/>
        </w:rPr>
        <w:t>7.</w:t>
      </w:r>
      <w:r w:rsidR="00AC6C99">
        <w:rPr>
          <w:b w:val="0"/>
          <w:sz w:val="24"/>
        </w:rPr>
        <w:t>15</w:t>
      </w:r>
      <w:r w:rsidRPr="000B36D4">
        <w:rPr>
          <w:b w:val="0"/>
          <w:sz w:val="24"/>
        </w:rPr>
        <w:t>.1</w:t>
      </w:r>
      <w:r w:rsidRPr="00EB0ED8">
        <w:rPr>
          <w:b w:val="0"/>
          <w:sz w:val="24"/>
        </w:rPr>
        <w:t xml:space="preserve"> </w:t>
      </w:r>
      <w:r w:rsidR="00C57634">
        <w:rPr>
          <w:b w:val="0"/>
          <w:sz w:val="24"/>
        </w:rPr>
        <w:t>Сущность метода</w:t>
      </w:r>
    </w:p>
    <w:p w14:paraId="0BC72C8F" w14:textId="77777777" w:rsidR="001F14EA" w:rsidRPr="000B36D4" w:rsidRDefault="001F14EA" w:rsidP="004278CC">
      <w:pPr>
        <w:pStyle w:val="11"/>
        <w:spacing w:before="0" w:after="0"/>
        <w:rPr>
          <w:b w:val="0"/>
          <w:sz w:val="24"/>
        </w:rPr>
      </w:pPr>
      <w:r w:rsidRPr="000B36D4">
        <w:rPr>
          <w:b w:val="0"/>
          <w:sz w:val="24"/>
        </w:rPr>
        <w:t>Метод основан на прямом спектрофотометрировании в ультрафиолетовой области спектра.</w:t>
      </w:r>
    </w:p>
    <w:p w14:paraId="73051003" w14:textId="5D6712A8" w:rsidR="001F14EA" w:rsidRPr="000B36D4" w:rsidRDefault="00EB0ED8" w:rsidP="004278CC">
      <w:pPr>
        <w:pStyle w:val="11"/>
        <w:spacing w:before="0" w:after="0"/>
        <w:rPr>
          <w:b w:val="0"/>
          <w:sz w:val="24"/>
        </w:rPr>
      </w:pPr>
      <w:r w:rsidRPr="000B36D4">
        <w:rPr>
          <w:b w:val="0"/>
          <w:sz w:val="24"/>
        </w:rPr>
        <w:t>7.</w:t>
      </w:r>
      <w:r w:rsidR="00AC6C99">
        <w:rPr>
          <w:b w:val="0"/>
          <w:sz w:val="24"/>
        </w:rPr>
        <w:t>15</w:t>
      </w:r>
      <w:r w:rsidRPr="000B36D4">
        <w:rPr>
          <w:b w:val="0"/>
          <w:sz w:val="24"/>
        </w:rPr>
        <w:t>.</w:t>
      </w:r>
      <w:r w:rsidRPr="00EB0ED8">
        <w:rPr>
          <w:b w:val="0"/>
          <w:sz w:val="24"/>
        </w:rPr>
        <w:t>2</w:t>
      </w:r>
      <w:r w:rsidR="009C28B2" w:rsidRPr="000B36D4">
        <w:rPr>
          <w:b w:val="0"/>
          <w:sz w:val="24"/>
        </w:rPr>
        <w:t xml:space="preserve"> Аппаратура</w:t>
      </w:r>
      <w:r w:rsidR="001F14EA" w:rsidRPr="000B36D4">
        <w:rPr>
          <w:b w:val="0"/>
          <w:sz w:val="24"/>
        </w:rPr>
        <w:t>, реактивы, растворы и посуда</w:t>
      </w:r>
    </w:p>
    <w:p w14:paraId="0DBC0132" w14:textId="7FC8141A" w:rsidR="004D0446" w:rsidRPr="002C4567" w:rsidRDefault="004D0446" w:rsidP="002C4567">
      <w:pPr>
        <w:pStyle w:val="11"/>
        <w:spacing w:before="0" w:after="0"/>
        <w:rPr>
          <w:b w:val="0"/>
          <w:sz w:val="24"/>
        </w:rPr>
      </w:pPr>
      <w:r w:rsidRPr="002C4567">
        <w:rPr>
          <w:b w:val="0"/>
          <w:sz w:val="24"/>
        </w:rPr>
        <w:t>Весы лабораторные по ГОСТ OIML R 76-1, класс точности специальный, наибольший предел взвешивания 210 г, дискретность 0,1 мг</w:t>
      </w:r>
    </w:p>
    <w:p w14:paraId="758A701F" w14:textId="46CCE7EC" w:rsidR="00061866" w:rsidRPr="007834C1" w:rsidRDefault="00061866" w:rsidP="008765DC">
      <w:pPr>
        <w:pStyle w:val="11"/>
        <w:rPr>
          <w:b w:val="0"/>
          <w:sz w:val="24"/>
        </w:rPr>
      </w:pPr>
      <w:r w:rsidRPr="007834C1">
        <w:rPr>
          <w:b w:val="0"/>
          <w:sz w:val="24"/>
        </w:rPr>
        <w:t xml:space="preserve">Спектрофотометр </w:t>
      </w:r>
      <w:r w:rsidR="001F14EA" w:rsidRPr="000B36D4">
        <w:rPr>
          <w:b w:val="0"/>
          <w:sz w:val="24"/>
        </w:rPr>
        <w:t>любого типа.</w:t>
      </w:r>
    </w:p>
    <w:p w14:paraId="22C1C24E" w14:textId="0AFB29F6" w:rsidR="001F14EA" w:rsidRPr="000B36D4" w:rsidRDefault="001F14EA" w:rsidP="004278CC">
      <w:pPr>
        <w:pStyle w:val="11"/>
        <w:spacing w:before="0" w:after="0"/>
        <w:rPr>
          <w:b w:val="0"/>
          <w:sz w:val="24"/>
        </w:rPr>
      </w:pPr>
      <w:r w:rsidRPr="000B36D4">
        <w:rPr>
          <w:b w:val="0"/>
          <w:sz w:val="24"/>
        </w:rPr>
        <w:t>Секундомер</w:t>
      </w:r>
      <w:r w:rsidR="004D0446">
        <w:rPr>
          <w:b w:val="0"/>
          <w:sz w:val="24"/>
        </w:rPr>
        <w:t xml:space="preserve"> любого типа</w:t>
      </w:r>
      <w:r w:rsidRPr="000B36D4">
        <w:rPr>
          <w:b w:val="0"/>
          <w:sz w:val="24"/>
        </w:rPr>
        <w:t>.</w:t>
      </w:r>
    </w:p>
    <w:p w14:paraId="2B95C6DE" w14:textId="2958443D" w:rsidR="001F14EA" w:rsidRPr="000F25BC" w:rsidRDefault="00FD0CB9" w:rsidP="004278CC">
      <w:pPr>
        <w:pStyle w:val="11"/>
        <w:spacing w:before="0" w:after="0"/>
        <w:rPr>
          <w:b w:val="0"/>
          <w:sz w:val="24"/>
        </w:rPr>
      </w:pPr>
      <w:r w:rsidRPr="000F25BC">
        <w:rPr>
          <w:b w:val="0"/>
          <w:sz w:val="24"/>
        </w:rPr>
        <w:t>п</w:t>
      </w:r>
      <w:r w:rsidR="007F6791">
        <w:rPr>
          <w:b w:val="0"/>
          <w:sz w:val="24"/>
        </w:rPr>
        <w:t>-Метоксифенол.</w:t>
      </w:r>
    </w:p>
    <w:p w14:paraId="55609404" w14:textId="3E7D621F" w:rsidR="001F14EA" w:rsidRPr="000B36D4" w:rsidRDefault="001F14EA" w:rsidP="004278CC">
      <w:pPr>
        <w:pStyle w:val="11"/>
        <w:spacing w:before="0" w:after="0"/>
        <w:rPr>
          <w:b w:val="0"/>
          <w:sz w:val="24"/>
        </w:rPr>
      </w:pPr>
      <w:r w:rsidRPr="000F25BC">
        <w:rPr>
          <w:b w:val="0"/>
          <w:sz w:val="24"/>
        </w:rPr>
        <w:t xml:space="preserve">Раствор </w:t>
      </w:r>
      <w:r w:rsidR="00FD0CB9" w:rsidRPr="000F25BC">
        <w:rPr>
          <w:b w:val="0"/>
          <w:sz w:val="24"/>
        </w:rPr>
        <w:t>п</w:t>
      </w:r>
      <w:r w:rsidRPr="000F25BC">
        <w:rPr>
          <w:b w:val="0"/>
          <w:sz w:val="24"/>
        </w:rPr>
        <w:t xml:space="preserve">-метоксифенола с массовой долей 0,025% в акрилонитриле, не содержащем </w:t>
      </w:r>
      <w:r w:rsidR="00FD0CB9" w:rsidRPr="000F25BC">
        <w:rPr>
          <w:b w:val="0"/>
          <w:sz w:val="24"/>
        </w:rPr>
        <w:t>п</w:t>
      </w:r>
      <w:r w:rsidRPr="000F25BC">
        <w:rPr>
          <w:b w:val="0"/>
          <w:sz w:val="24"/>
        </w:rPr>
        <w:t>-метоксифенол</w:t>
      </w:r>
      <w:r w:rsidRPr="000B36D4">
        <w:rPr>
          <w:b w:val="0"/>
          <w:sz w:val="24"/>
        </w:rPr>
        <w:t xml:space="preserve">, готовят </w:t>
      </w:r>
      <w:r w:rsidRPr="0075326E">
        <w:rPr>
          <w:b w:val="0"/>
          <w:sz w:val="24"/>
        </w:rPr>
        <w:t xml:space="preserve">следующим </w:t>
      </w:r>
      <w:r w:rsidR="00746458" w:rsidRPr="0075326E">
        <w:rPr>
          <w:b w:val="0"/>
          <w:sz w:val="24"/>
        </w:rPr>
        <w:t>об</w:t>
      </w:r>
      <w:r w:rsidRPr="0075326E">
        <w:rPr>
          <w:b w:val="0"/>
          <w:sz w:val="24"/>
        </w:rPr>
        <w:t>разом</w:t>
      </w:r>
      <w:r w:rsidRPr="000B36D4">
        <w:rPr>
          <w:b w:val="0"/>
          <w:sz w:val="24"/>
        </w:rPr>
        <w:t xml:space="preserve">: 0,2 г </w:t>
      </w:r>
      <w:r w:rsidR="00FD0CB9">
        <w:rPr>
          <w:b w:val="0"/>
          <w:sz w:val="24"/>
        </w:rPr>
        <w:t>п</w:t>
      </w:r>
      <w:r w:rsidRPr="000B36D4">
        <w:rPr>
          <w:b w:val="0"/>
          <w:sz w:val="24"/>
        </w:rPr>
        <w:t xml:space="preserve">-метоксифенола (результат взвешивания записывают с точностью до четвертого десятичного знака) растворяют B акрилонитриле, не содержащем </w:t>
      </w:r>
      <w:r w:rsidR="00FD0CB9">
        <w:rPr>
          <w:b w:val="0"/>
          <w:sz w:val="24"/>
        </w:rPr>
        <w:t>п</w:t>
      </w:r>
      <w:r w:rsidRPr="000B36D4">
        <w:rPr>
          <w:b w:val="0"/>
          <w:sz w:val="24"/>
        </w:rPr>
        <w:t>-метоксифенол, в мерной колбе</w:t>
      </w:r>
      <w:r w:rsidR="009C28B2" w:rsidRPr="000B36D4">
        <w:rPr>
          <w:b w:val="0"/>
          <w:sz w:val="24"/>
        </w:rPr>
        <w:t xml:space="preserve"> </w:t>
      </w:r>
      <w:r w:rsidRPr="000B36D4">
        <w:rPr>
          <w:b w:val="0"/>
          <w:sz w:val="24"/>
        </w:rPr>
        <w:t xml:space="preserve">вместимостью 50 </w:t>
      </w:r>
      <w:r w:rsidR="00806DE7">
        <w:rPr>
          <w:b w:val="0"/>
          <w:sz w:val="24"/>
        </w:rPr>
        <w:t>см</w:t>
      </w:r>
      <w:r w:rsidR="00806DE7" w:rsidRPr="00806DE7">
        <w:rPr>
          <w:b w:val="0"/>
          <w:sz w:val="24"/>
          <w:vertAlign w:val="superscript"/>
        </w:rPr>
        <w:t>3</w:t>
      </w:r>
      <w:r w:rsidRPr="000B36D4">
        <w:rPr>
          <w:b w:val="0"/>
          <w:sz w:val="24"/>
        </w:rPr>
        <w:t xml:space="preserve">. 5 </w:t>
      </w:r>
      <w:r w:rsidR="00806DE7">
        <w:rPr>
          <w:b w:val="0"/>
          <w:sz w:val="24"/>
        </w:rPr>
        <w:t>см</w:t>
      </w:r>
      <w:r w:rsidR="00806DE7" w:rsidRPr="00806DE7">
        <w:rPr>
          <w:b w:val="0"/>
          <w:sz w:val="24"/>
          <w:vertAlign w:val="superscript"/>
        </w:rPr>
        <w:t>3</w:t>
      </w:r>
      <w:r w:rsidRPr="000B36D4">
        <w:rPr>
          <w:b w:val="0"/>
          <w:sz w:val="24"/>
        </w:rPr>
        <w:t xml:space="preserve"> полученного раствора </w:t>
      </w:r>
      <w:r w:rsidR="009C28B2" w:rsidRPr="000B36D4">
        <w:rPr>
          <w:b w:val="0"/>
          <w:sz w:val="24"/>
        </w:rPr>
        <w:t>п</w:t>
      </w:r>
      <w:r w:rsidRPr="000B36D4">
        <w:rPr>
          <w:b w:val="0"/>
          <w:sz w:val="24"/>
        </w:rPr>
        <w:t xml:space="preserve">омещают B </w:t>
      </w:r>
      <w:r w:rsidR="009C28B2" w:rsidRPr="000B36D4">
        <w:rPr>
          <w:b w:val="0"/>
          <w:sz w:val="24"/>
        </w:rPr>
        <w:t>мерную</w:t>
      </w:r>
      <w:r w:rsidRPr="000B36D4">
        <w:rPr>
          <w:b w:val="0"/>
          <w:sz w:val="24"/>
        </w:rPr>
        <w:t xml:space="preserve"> колбу вместимостью 100 </w:t>
      </w:r>
      <w:r w:rsidR="00806DE7">
        <w:rPr>
          <w:b w:val="0"/>
          <w:sz w:val="24"/>
        </w:rPr>
        <w:t>см</w:t>
      </w:r>
      <w:r w:rsidR="00806DE7" w:rsidRPr="00806DE7">
        <w:rPr>
          <w:b w:val="0"/>
          <w:sz w:val="24"/>
          <w:vertAlign w:val="superscript"/>
        </w:rPr>
        <w:t>3</w:t>
      </w:r>
      <w:r w:rsidRPr="000B36D4">
        <w:rPr>
          <w:b w:val="0"/>
          <w:sz w:val="24"/>
        </w:rPr>
        <w:t xml:space="preserve"> и доводят </w:t>
      </w:r>
      <w:r w:rsidR="00076E9A" w:rsidRPr="000B36D4">
        <w:rPr>
          <w:b w:val="0"/>
          <w:sz w:val="24"/>
        </w:rPr>
        <w:t>до</w:t>
      </w:r>
      <w:r w:rsidRPr="000B36D4">
        <w:rPr>
          <w:b w:val="0"/>
          <w:sz w:val="24"/>
        </w:rPr>
        <w:t xml:space="preserve"> метки акрилонитрилом, не содержащим </w:t>
      </w:r>
      <w:r w:rsidR="00FD0CB9">
        <w:rPr>
          <w:b w:val="0"/>
          <w:sz w:val="24"/>
        </w:rPr>
        <w:t>п</w:t>
      </w:r>
      <w:r w:rsidRPr="000B36D4">
        <w:rPr>
          <w:b w:val="0"/>
          <w:sz w:val="24"/>
        </w:rPr>
        <w:t>-метоксифенол.</w:t>
      </w:r>
    </w:p>
    <w:p w14:paraId="751B5051" w14:textId="77777777" w:rsidR="001F14EA" w:rsidRPr="000B36D4" w:rsidRDefault="001F14EA" w:rsidP="004278CC">
      <w:pPr>
        <w:pStyle w:val="11"/>
        <w:spacing w:before="0" w:after="0"/>
        <w:rPr>
          <w:b w:val="0"/>
          <w:sz w:val="24"/>
        </w:rPr>
      </w:pPr>
      <w:r w:rsidRPr="000B36D4">
        <w:rPr>
          <w:b w:val="0"/>
          <w:sz w:val="24"/>
        </w:rPr>
        <w:t>Колбы 2—25—2, 2—50—2, 2—100—2 по ГОСТ 1770.</w:t>
      </w:r>
    </w:p>
    <w:p w14:paraId="33E51EB9" w14:textId="77777777" w:rsidR="001F14EA" w:rsidRPr="000B36D4" w:rsidRDefault="005B1117" w:rsidP="004278CC">
      <w:pPr>
        <w:pStyle w:val="11"/>
        <w:spacing w:before="0" w:after="0"/>
        <w:rPr>
          <w:b w:val="0"/>
          <w:sz w:val="24"/>
        </w:rPr>
      </w:pPr>
      <w:r w:rsidRPr="000B36D4">
        <w:rPr>
          <w:b w:val="0"/>
          <w:sz w:val="24"/>
        </w:rPr>
        <w:t>Пипетки 4—2—2, 6—2—5, 6—2</w:t>
      </w:r>
      <w:r w:rsidR="001F14EA" w:rsidRPr="000B36D4">
        <w:rPr>
          <w:b w:val="0"/>
          <w:sz w:val="24"/>
        </w:rPr>
        <w:t>—10 по ГОСТ 20292.</w:t>
      </w:r>
    </w:p>
    <w:p w14:paraId="6BC93515" w14:textId="09B65350" w:rsidR="00424187" w:rsidRPr="000B36D4" w:rsidRDefault="00FD1979" w:rsidP="00424187">
      <w:pPr>
        <w:pStyle w:val="11"/>
        <w:spacing w:before="0" w:after="0"/>
        <w:rPr>
          <w:b w:val="0"/>
          <w:sz w:val="24"/>
        </w:rPr>
      </w:pPr>
      <w:r w:rsidRPr="000B36D4">
        <w:rPr>
          <w:b w:val="0"/>
          <w:sz w:val="24"/>
        </w:rPr>
        <w:t>7</w:t>
      </w:r>
      <w:r w:rsidR="00436A8B" w:rsidRPr="000B36D4">
        <w:rPr>
          <w:b w:val="0"/>
          <w:sz w:val="24"/>
        </w:rPr>
        <w:t>.</w:t>
      </w:r>
      <w:r w:rsidR="00C57634">
        <w:rPr>
          <w:b w:val="0"/>
          <w:sz w:val="24"/>
        </w:rPr>
        <w:t>15</w:t>
      </w:r>
      <w:r w:rsidR="00076E9A" w:rsidRPr="000B36D4">
        <w:rPr>
          <w:b w:val="0"/>
          <w:sz w:val="24"/>
        </w:rPr>
        <w:t>.</w:t>
      </w:r>
      <w:r w:rsidR="00EB0ED8" w:rsidRPr="008A4B2E">
        <w:rPr>
          <w:b w:val="0"/>
          <w:sz w:val="24"/>
        </w:rPr>
        <w:t>3</w:t>
      </w:r>
      <w:r w:rsidR="001F14EA" w:rsidRPr="000B36D4">
        <w:rPr>
          <w:b w:val="0"/>
          <w:sz w:val="24"/>
        </w:rPr>
        <w:t xml:space="preserve"> Построение градуировочного графика</w:t>
      </w:r>
      <w:r w:rsidR="00424187">
        <w:rPr>
          <w:b w:val="0"/>
          <w:sz w:val="24"/>
        </w:rPr>
        <w:t xml:space="preserve"> </w:t>
      </w:r>
      <w:r w:rsidR="00424187" w:rsidRPr="00943AB6">
        <w:rPr>
          <w:b w:val="0"/>
          <w:sz w:val="24"/>
        </w:rPr>
        <w:t>и установл</w:t>
      </w:r>
      <w:r w:rsidR="00943AB6">
        <w:rPr>
          <w:b w:val="0"/>
          <w:sz w:val="24"/>
        </w:rPr>
        <w:t>ение градуировочной зависимости</w:t>
      </w:r>
    </w:p>
    <w:p w14:paraId="47498BCA" w14:textId="5D6D1F39" w:rsidR="001F14EA" w:rsidRPr="000B36D4" w:rsidRDefault="00076E9A" w:rsidP="004278CC">
      <w:pPr>
        <w:pStyle w:val="11"/>
        <w:spacing w:before="0" w:after="0"/>
        <w:rPr>
          <w:b w:val="0"/>
          <w:sz w:val="24"/>
        </w:rPr>
      </w:pPr>
      <w:r w:rsidRPr="000B36D4">
        <w:rPr>
          <w:b w:val="0"/>
          <w:sz w:val="24"/>
        </w:rPr>
        <w:t xml:space="preserve">1; 2; 3; 4; 5; 6 </w:t>
      </w:r>
      <w:r w:rsidR="00806DE7">
        <w:rPr>
          <w:b w:val="0"/>
          <w:sz w:val="24"/>
        </w:rPr>
        <w:t>см</w:t>
      </w:r>
      <w:r w:rsidR="00806DE7" w:rsidRPr="00806DE7">
        <w:rPr>
          <w:b w:val="0"/>
          <w:sz w:val="24"/>
          <w:vertAlign w:val="superscript"/>
        </w:rPr>
        <w:t>3</w:t>
      </w:r>
      <w:r w:rsidR="001F14EA" w:rsidRPr="000B36D4">
        <w:rPr>
          <w:b w:val="0"/>
          <w:sz w:val="24"/>
        </w:rPr>
        <w:t xml:space="preserve"> раствора п-метоксифенола помещают </w:t>
      </w:r>
      <w:r w:rsidR="003C0BD5">
        <w:rPr>
          <w:b w:val="0"/>
          <w:sz w:val="24"/>
        </w:rPr>
        <w:t>в</w:t>
      </w:r>
      <w:r w:rsidR="001F14EA" w:rsidRPr="000B36D4">
        <w:rPr>
          <w:b w:val="0"/>
          <w:sz w:val="24"/>
        </w:rPr>
        <w:t xml:space="preserve"> </w:t>
      </w:r>
      <w:r w:rsidRPr="000B36D4">
        <w:rPr>
          <w:b w:val="0"/>
          <w:sz w:val="24"/>
        </w:rPr>
        <w:t>мерные</w:t>
      </w:r>
      <w:r w:rsidR="001F14EA" w:rsidRPr="000B36D4">
        <w:rPr>
          <w:b w:val="0"/>
          <w:sz w:val="24"/>
        </w:rPr>
        <w:t xml:space="preserve"> колбы вместимостью 25 </w:t>
      </w:r>
      <w:r w:rsidR="00806DE7">
        <w:rPr>
          <w:b w:val="0"/>
          <w:sz w:val="24"/>
        </w:rPr>
        <w:t>см</w:t>
      </w:r>
      <w:r w:rsidR="00806DE7" w:rsidRPr="00806DE7">
        <w:rPr>
          <w:b w:val="0"/>
          <w:sz w:val="24"/>
          <w:vertAlign w:val="superscript"/>
        </w:rPr>
        <w:t>3</w:t>
      </w:r>
      <w:r w:rsidR="001F14EA" w:rsidRPr="000B36D4">
        <w:rPr>
          <w:b w:val="0"/>
          <w:sz w:val="24"/>
        </w:rPr>
        <w:t xml:space="preserve"> и доводят </w:t>
      </w:r>
      <w:r w:rsidRPr="000B36D4">
        <w:rPr>
          <w:b w:val="0"/>
          <w:sz w:val="24"/>
        </w:rPr>
        <w:t>до метки акрилонитри</w:t>
      </w:r>
      <w:r w:rsidR="001F14EA" w:rsidRPr="000B36D4">
        <w:rPr>
          <w:b w:val="0"/>
          <w:sz w:val="24"/>
        </w:rPr>
        <w:t xml:space="preserve">лом, </w:t>
      </w:r>
      <w:r w:rsidRPr="000B36D4">
        <w:rPr>
          <w:b w:val="0"/>
          <w:sz w:val="24"/>
        </w:rPr>
        <w:t xml:space="preserve">не содержащим </w:t>
      </w:r>
      <w:r w:rsidR="003C0BD5">
        <w:rPr>
          <w:b w:val="0"/>
          <w:sz w:val="24"/>
        </w:rPr>
        <w:t xml:space="preserve">                                    </w:t>
      </w:r>
      <w:r w:rsidR="00FD0CB9">
        <w:rPr>
          <w:b w:val="0"/>
          <w:sz w:val="24"/>
        </w:rPr>
        <w:t>п</w:t>
      </w:r>
      <w:r w:rsidR="001F14EA" w:rsidRPr="000B36D4">
        <w:rPr>
          <w:b w:val="0"/>
          <w:sz w:val="24"/>
        </w:rPr>
        <w:t xml:space="preserve">-метоксифенол. Получают растворы </w:t>
      </w:r>
      <w:r w:rsidR="00881DB7" w:rsidRPr="000B36D4">
        <w:rPr>
          <w:b w:val="0"/>
          <w:sz w:val="24"/>
        </w:rPr>
        <w:t>с</w:t>
      </w:r>
      <w:r w:rsidR="001F14EA" w:rsidRPr="000B36D4">
        <w:rPr>
          <w:b w:val="0"/>
          <w:sz w:val="24"/>
        </w:rPr>
        <w:t xml:space="preserve"> массовой долей </w:t>
      </w:r>
      <w:r w:rsidR="00FD0CB9">
        <w:rPr>
          <w:b w:val="0"/>
          <w:sz w:val="24"/>
        </w:rPr>
        <w:t>п</w:t>
      </w:r>
      <w:r w:rsidR="001F14EA" w:rsidRPr="000B36D4">
        <w:rPr>
          <w:b w:val="0"/>
          <w:sz w:val="24"/>
        </w:rPr>
        <w:t>-метоксифенола 0,001; 0,002; 0,003; 0,004; 0,005;</w:t>
      </w:r>
      <w:r w:rsidRPr="000B36D4">
        <w:rPr>
          <w:b w:val="0"/>
          <w:sz w:val="24"/>
        </w:rPr>
        <w:t xml:space="preserve"> 0,</w:t>
      </w:r>
      <w:r w:rsidR="001F14EA" w:rsidRPr="000B36D4">
        <w:rPr>
          <w:b w:val="0"/>
          <w:sz w:val="24"/>
        </w:rPr>
        <w:t xml:space="preserve">006%. Измеряют оптическую плотность полученных растворов по </w:t>
      </w:r>
      <w:r w:rsidRPr="000B36D4">
        <w:rPr>
          <w:b w:val="0"/>
          <w:sz w:val="24"/>
        </w:rPr>
        <w:t xml:space="preserve">отношению </w:t>
      </w:r>
      <w:r w:rsidR="001F14EA" w:rsidRPr="000B36D4">
        <w:rPr>
          <w:b w:val="0"/>
          <w:sz w:val="24"/>
        </w:rPr>
        <w:t xml:space="preserve">к акрилонитрилу, не содержащему </w:t>
      </w:r>
      <w:r w:rsidR="00FD0CB9">
        <w:rPr>
          <w:b w:val="0"/>
          <w:sz w:val="24"/>
        </w:rPr>
        <w:t>п</w:t>
      </w:r>
      <w:r w:rsidR="001F14EA" w:rsidRPr="000B36D4">
        <w:rPr>
          <w:b w:val="0"/>
          <w:sz w:val="24"/>
        </w:rPr>
        <w:t>-метоксифенол, на</w:t>
      </w:r>
      <w:r w:rsidRPr="000B36D4">
        <w:rPr>
          <w:b w:val="0"/>
          <w:sz w:val="24"/>
        </w:rPr>
        <w:t xml:space="preserve"> </w:t>
      </w:r>
      <w:r w:rsidR="001F14EA" w:rsidRPr="000B36D4">
        <w:rPr>
          <w:b w:val="0"/>
          <w:sz w:val="24"/>
        </w:rPr>
        <w:t xml:space="preserve">спектрофотометре при длине волны 295 </w:t>
      </w:r>
      <w:r w:rsidR="009A6854" w:rsidRPr="000B36D4">
        <w:rPr>
          <w:b w:val="0"/>
          <w:sz w:val="24"/>
        </w:rPr>
        <w:t>нм</w:t>
      </w:r>
      <w:r w:rsidR="001F14EA" w:rsidRPr="000B36D4">
        <w:rPr>
          <w:b w:val="0"/>
          <w:sz w:val="24"/>
        </w:rPr>
        <w:t xml:space="preserve"> в кюветах с толщиной</w:t>
      </w:r>
      <w:r w:rsidRPr="000B36D4">
        <w:rPr>
          <w:b w:val="0"/>
          <w:sz w:val="24"/>
        </w:rPr>
        <w:t xml:space="preserve"> </w:t>
      </w:r>
      <w:r w:rsidR="001F14EA" w:rsidRPr="000B36D4">
        <w:rPr>
          <w:b w:val="0"/>
          <w:sz w:val="24"/>
        </w:rPr>
        <w:t>поглощающего свет слоя 10 мм.</w:t>
      </w:r>
    </w:p>
    <w:p w14:paraId="6B849D52" w14:textId="145CFACC" w:rsidR="001F14EA" w:rsidRPr="004B5251" w:rsidRDefault="001F14EA" w:rsidP="004278CC">
      <w:pPr>
        <w:pStyle w:val="11"/>
        <w:spacing w:before="0" w:after="0"/>
        <w:rPr>
          <w:b w:val="0"/>
          <w:sz w:val="24"/>
        </w:rPr>
      </w:pPr>
      <w:r w:rsidRPr="004B5251">
        <w:rPr>
          <w:b w:val="0"/>
          <w:sz w:val="24"/>
        </w:rPr>
        <w:t>По полученным результатам строят градуировочный график,</w:t>
      </w:r>
      <w:r w:rsidR="00076E9A" w:rsidRPr="004B5251">
        <w:rPr>
          <w:b w:val="0"/>
          <w:sz w:val="24"/>
        </w:rPr>
        <w:t xml:space="preserve"> </w:t>
      </w:r>
      <w:r w:rsidRPr="004B5251">
        <w:rPr>
          <w:b w:val="0"/>
          <w:sz w:val="24"/>
        </w:rPr>
        <w:t xml:space="preserve">откладывая </w:t>
      </w:r>
      <w:r w:rsidR="00076E9A" w:rsidRPr="004B5251">
        <w:rPr>
          <w:b w:val="0"/>
          <w:sz w:val="24"/>
        </w:rPr>
        <w:t>по</w:t>
      </w:r>
      <w:r w:rsidRPr="004B5251">
        <w:rPr>
          <w:b w:val="0"/>
          <w:sz w:val="24"/>
        </w:rPr>
        <w:t xml:space="preserve"> оси абсцисс массовую долю </w:t>
      </w:r>
      <w:r w:rsidR="00FD0CB9" w:rsidRPr="004B5251">
        <w:rPr>
          <w:b w:val="0"/>
          <w:sz w:val="24"/>
        </w:rPr>
        <w:t>п</w:t>
      </w:r>
      <w:r w:rsidRPr="004B5251">
        <w:rPr>
          <w:b w:val="0"/>
          <w:sz w:val="24"/>
        </w:rPr>
        <w:t xml:space="preserve">-метоксифенола </w:t>
      </w:r>
      <w:r w:rsidR="00076E9A" w:rsidRPr="004B5251">
        <w:rPr>
          <w:b w:val="0"/>
          <w:sz w:val="24"/>
        </w:rPr>
        <w:t xml:space="preserve">в </w:t>
      </w:r>
      <w:r w:rsidRPr="004B5251">
        <w:rPr>
          <w:b w:val="0"/>
          <w:sz w:val="24"/>
        </w:rPr>
        <w:t>процентах, а по оси ординат — соответствующие значения оптических плотностей.</w:t>
      </w:r>
    </w:p>
    <w:p w14:paraId="2701F329" w14:textId="6220728C" w:rsidR="000C4C5E" w:rsidRPr="004B5251" w:rsidRDefault="000C4C5E" w:rsidP="004B5251">
      <w:pPr>
        <w:pStyle w:val="11"/>
        <w:spacing w:before="0" w:after="0"/>
        <w:rPr>
          <w:b w:val="0"/>
          <w:sz w:val="24"/>
        </w:rPr>
      </w:pPr>
      <w:r w:rsidRPr="004B5251">
        <w:rPr>
          <w:b w:val="0"/>
          <w:sz w:val="24"/>
        </w:rPr>
        <w:t xml:space="preserve">Построение градуировочного графика </w:t>
      </w:r>
      <w:r w:rsidR="001F14EA" w:rsidRPr="004B5251">
        <w:rPr>
          <w:b w:val="0"/>
          <w:sz w:val="24"/>
        </w:rPr>
        <w:t>проводят ежеквартально</w:t>
      </w:r>
      <w:r w:rsidRPr="004B5251">
        <w:rPr>
          <w:b w:val="0"/>
          <w:sz w:val="24"/>
        </w:rPr>
        <w:t>.</w:t>
      </w:r>
    </w:p>
    <w:p w14:paraId="33A6DAC7" w14:textId="2A5B9545" w:rsidR="00F360BF" w:rsidRDefault="00FD1979" w:rsidP="00F360BF">
      <w:pPr>
        <w:pStyle w:val="11"/>
        <w:spacing w:before="0" w:after="0"/>
        <w:rPr>
          <w:rFonts w:eastAsia="Times New Roman"/>
          <w:b w:val="0"/>
          <w:sz w:val="24"/>
          <w:lang w:eastAsia="ru-RU"/>
        </w:rPr>
      </w:pPr>
      <w:r w:rsidRPr="000B36D4">
        <w:rPr>
          <w:b w:val="0"/>
          <w:sz w:val="24"/>
        </w:rPr>
        <w:t>7.</w:t>
      </w:r>
      <w:r w:rsidR="00C57634">
        <w:rPr>
          <w:b w:val="0"/>
          <w:sz w:val="24"/>
        </w:rPr>
        <w:t>15</w:t>
      </w:r>
      <w:r w:rsidRPr="000B36D4">
        <w:rPr>
          <w:b w:val="0"/>
          <w:sz w:val="24"/>
        </w:rPr>
        <w:t>.</w:t>
      </w:r>
      <w:r w:rsidR="00EB0ED8" w:rsidRPr="008A4B2E">
        <w:rPr>
          <w:b w:val="0"/>
          <w:sz w:val="24"/>
        </w:rPr>
        <w:t>4</w:t>
      </w:r>
      <w:r w:rsidR="001F14EA" w:rsidRPr="000B36D4">
        <w:rPr>
          <w:b w:val="0"/>
          <w:sz w:val="24"/>
        </w:rPr>
        <w:t xml:space="preserve"> Проведение анализа</w:t>
      </w:r>
    </w:p>
    <w:p w14:paraId="2323D49E" w14:textId="77777777" w:rsidR="00F360BF" w:rsidRPr="000B36D4" w:rsidRDefault="00F360BF" w:rsidP="00F360BF">
      <w:pPr>
        <w:spacing w:line="360" w:lineRule="auto"/>
        <w:ind w:firstLine="567"/>
        <w:jc w:val="both"/>
        <w:rPr>
          <w:rFonts w:ascii="Arial" w:eastAsia="Times New Roman" w:hAnsi="Arial" w:cs="Arial"/>
          <w:sz w:val="24"/>
          <w:szCs w:val="24"/>
        </w:rPr>
      </w:pPr>
      <w:r w:rsidRPr="000B36D4">
        <w:rPr>
          <w:rFonts w:ascii="Arial" w:eastAsia="Times New Roman" w:hAnsi="Arial" w:cs="Arial"/>
          <w:sz w:val="24"/>
          <w:szCs w:val="24"/>
        </w:rPr>
        <w:t>Измерение включает два параллельных определения, выполненных в условиях повторяемости.</w:t>
      </w:r>
    </w:p>
    <w:p w14:paraId="78CDD805" w14:textId="77777777" w:rsidR="001F14EA" w:rsidRPr="000B36D4" w:rsidRDefault="001F14EA" w:rsidP="004278CC">
      <w:pPr>
        <w:pStyle w:val="11"/>
        <w:spacing w:before="0" w:after="0"/>
        <w:rPr>
          <w:b w:val="0"/>
          <w:sz w:val="24"/>
        </w:rPr>
      </w:pPr>
      <w:r w:rsidRPr="000B36D4">
        <w:rPr>
          <w:b w:val="0"/>
          <w:sz w:val="24"/>
        </w:rPr>
        <w:t>Анализируемый акрилонитрил помещают в кювету с толщиной</w:t>
      </w:r>
      <w:r w:rsidR="00076E9A" w:rsidRPr="000B36D4">
        <w:rPr>
          <w:b w:val="0"/>
          <w:sz w:val="24"/>
        </w:rPr>
        <w:t xml:space="preserve"> </w:t>
      </w:r>
      <w:r w:rsidRPr="000B36D4">
        <w:rPr>
          <w:b w:val="0"/>
          <w:sz w:val="24"/>
        </w:rPr>
        <w:t>поглощающего свет слоя 10 мм и измеряют оптическую плотность</w:t>
      </w:r>
      <w:r w:rsidR="00076E9A" w:rsidRPr="000B36D4">
        <w:rPr>
          <w:b w:val="0"/>
          <w:sz w:val="24"/>
        </w:rPr>
        <w:t xml:space="preserve"> </w:t>
      </w:r>
      <w:r w:rsidRPr="000B36D4">
        <w:rPr>
          <w:b w:val="0"/>
          <w:sz w:val="24"/>
        </w:rPr>
        <w:t>так же, как при построении градуировочного графика.</w:t>
      </w:r>
    </w:p>
    <w:p w14:paraId="0BE52597" w14:textId="40AC62DD" w:rsidR="001F14EA" w:rsidRPr="000B36D4" w:rsidRDefault="001F14EA" w:rsidP="004278CC">
      <w:pPr>
        <w:pStyle w:val="11"/>
        <w:spacing w:before="0" w:after="0"/>
        <w:rPr>
          <w:b w:val="0"/>
          <w:sz w:val="24"/>
        </w:rPr>
      </w:pPr>
      <w:r w:rsidRPr="000B36D4">
        <w:rPr>
          <w:b w:val="0"/>
          <w:sz w:val="24"/>
        </w:rPr>
        <w:t xml:space="preserve">По значению оптической плотности по градуировочному графику находят массовую долю </w:t>
      </w:r>
      <w:r w:rsidR="00FD0CB9">
        <w:rPr>
          <w:b w:val="0"/>
          <w:sz w:val="24"/>
        </w:rPr>
        <w:t>п</w:t>
      </w:r>
      <w:r w:rsidRPr="000B36D4">
        <w:rPr>
          <w:b w:val="0"/>
          <w:sz w:val="24"/>
        </w:rPr>
        <w:t>-метоксифенола в процентах.</w:t>
      </w:r>
    </w:p>
    <w:p w14:paraId="507B93B5" w14:textId="77777777" w:rsidR="00797C6E" w:rsidRPr="000B36D4" w:rsidRDefault="007B7281" w:rsidP="005B1117">
      <w:pPr>
        <w:pStyle w:val="3"/>
      </w:pPr>
      <w:r w:rsidRPr="000B36D4">
        <w:t>7.</w:t>
      </w:r>
      <w:r w:rsidR="00C57634">
        <w:t>16</w:t>
      </w:r>
      <w:r w:rsidRPr="000B36D4">
        <w:t xml:space="preserve"> Определение </w:t>
      </w:r>
      <w:r w:rsidR="006A136E" w:rsidRPr="000B36D4">
        <w:t xml:space="preserve">водородного показателя </w:t>
      </w:r>
      <w:r w:rsidRPr="000B36D4">
        <w:t xml:space="preserve">водного раствора акрилонитрила с массовой долей 5% </w:t>
      </w:r>
    </w:p>
    <w:p w14:paraId="2FDE6936" w14:textId="370D9B54" w:rsidR="001F14EA" w:rsidRPr="000B36D4" w:rsidRDefault="008531A6" w:rsidP="004278CC">
      <w:pPr>
        <w:pStyle w:val="11"/>
        <w:spacing w:before="0" w:after="0"/>
        <w:rPr>
          <w:b w:val="0"/>
          <w:sz w:val="24"/>
        </w:rPr>
      </w:pPr>
      <w:r w:rsidRPr="000B36D4">
        <w:rPr>
          <w:b w:val="0"/>
          <w:sz w:val="24"/>
        </w:rPr>
        <w:t>7.</w:t>
      </w:r>
      <w:r w:rsidR="00C57634">
        <w:rPr>
          <w:b w:val="0"/>
          <w:sz w:val="24"/>
        </w:rPr>
        <w:t>16</w:t>
      </w:r>
      <w:r w:rsidR="001F14EA" w:rsidRPr="000B36D4">
        <w:rPr>
          <w:b w:val="0"/>
          <w:sz w:val="24"/>
        </w:rPr>
        <w:t>.1 Аппаратура, реактивы, растворы и посуда</w:t>
      </w:r>
    </w:p>
    <w:p w14:paraId="02770A06" w14:textId="77777777" w:rsidR="001F14EA" w:rsidRPr="000B36D4" w:rsidRDefault="001F14EA" w:rsidP="004278CC">
      <w:pPr>
        <w:pStyle w:val="11"/>
        <w:spacing w:before="0" w:after="0"/>
        <w:rPr>
          <w:b w:val="0"/>
          <w:sz w:val="24"/>
        </w:rPr>
      </w:pPr>
      <w:r w:rsidRPr="000B36D4">
        <w:rPr>
          <w:b w:val="0"/>
          <w:sz w:val="24"/>
        </w:rPr>
        <w:t>рН-метр любого типа.</w:t>
      </w:r>
    </w:p>
    <w:p w14:paraId="2BC82DA5" w14:textId="77777777" w:rsidR="001F14EA" w:rsidRPr="000B36D4" w:rsidRDefault="001F14EA" w:rsidP="004278CC">
      <w:pPr>
        <w:pStyle w:val="11"/>
        <w:spacing w:before="0" w:after="0"/>
        <w:rPr>
          <w:b w:val="0"/>
          <w:sz w:val="24"/>
        </w:rPr>
      </w:pPr>
      <w:r w:rsidRPr="000B36D4">
        <w:rPr>
          <w:b w:val="0"/>
          <w:sz w:val="24"/>
        </w:rPr>
        <w:t>Электроды стеклянные.</w:t>
      </w:r>
    </w:p>
    <w:p w14:paraId="398BE5E4" w14:textId="77777777" w:rsidR="001F14EA" w:rsidRPr="000B36D4" w:rsidRDefault="001F14EA" w:rsidP="004278CC">
      <w:pPr>
        <w:pStyle w:val="11"/>
        <w:spacing w:before="0" w:after="0"/>
        <w:rPr>
          <w:b w:val="0"/>
          <w:sz w:val="24"/>
        </w:rPr>
      </w:pPr>
      <w:r w:rsidRPr="000B36D4">
        <w:rPr>
          <w:b w:val="0"/>
          <w:sz w:val="24"/>
        </w:rPr>
        <w:t>Мешалка магнитная.</w:t>
      </w:r>
    </w:p>
    <w:p w14:paraId="46FF293B" w14:textId="77777777" w:rsidR="001F14EA" w:rsidRPr="000B36D4" w:rsidRDefault="001F14EA" w:rsidP="004278CC">
      <w:pPr>
        <w:pStyle w:val="11"/>
        <w:spacing w:before="0" w:after="0"/>
        <w:rPr>
          <w:b w:val="0"/>
          <w:sz w:val="24"/>
        </w:rPr>
      </w:pPr>
      <w:r w:rsidRPr="000B36D4">
        <w:rPr>
          <w:b w:val="0"/>
          <w:sz w:val="24"/>
        </w:rPr>
        <w:t>Кисл</w:t>
      </w:r>
      <w:r w:rsidR="008531A6" w:rsidRPr="000B36D4">
        <w:rPr>
          <w:b w:val="0"/>
          <w:sz w:val="24"/>
        </w:rPr>
        <w:t>ота серная по ГОСТ 4204, x.ч</w:t>
      </w:r>
      <w:r w:rsidRPr="000B36D4">
        <w:rPr>
          <w:b w:val="0"/>
          <w:sz w:val="24"/>
        </w:rPr>
        <w:t>., раствор B воде, не содержащей двуокиси углерода, концентрации с (</w:t>
      </w:r>
      <w:r w:rsidR="00076E9A" w:rsidRPr="000B36D4">
        <w:rPr>
          <w:b w:val="0"/>
          <w:sz w:val="24"/>
        </w:rPr>
        <w:t>1</w:t>
      </w:r>
      <w:r w:rsidRPr="000B36D4">
        <w:rPr>
          <w:b w:val="0"/>
          <w:sz w:val="24"/>
        </w:rPr>
        <w:t>/</w:t>
      </w:r>
      <w:r w:rsidR="00076E9A" w:rsidRPr="000B36D4">
        <w:rPr>
          <w:b w:val="0"/>
          <w:sz w:val="24"/>
        </w:rPr>
        <w:t>2</w:t>
      </w:r>
      <w:r w:rsidRPr="000B36D4">
        <w:rPr>
          <w:b w:val="0"/>
          <w:sz w:val="24"/>
        </w:rPr>
        <w:t xml:space="preserve"> Н</w:t>
      </w:r>
      <w:r w:rsidR="00076E9A" w:rsidRPr="00C57634">
        <w:rPr>
          <w:b w:val="0"/>
          <w:sz w:val="24"/>
          <w:vertAlign w:val="subscript"/>
        </w:rPr>
        <w:t>2</w:t>
      </w:r>
      <w:r w:rsidR="00076E9A" w:rsidRPr="000B36D4">
        <w:rPr>
          <w:b w:val="0"/>
          <w:sz w:val="24"/>
          <w:lang w:val="en-US"/>
        </w:rPr>
        <w:t>S</w:t>
      </w:r>
      <w:r w:rsidRPr="000B36D4">
        <w:rPr>
          <w:b w:val="0"/>
          <w:sz w:val="24"/>
        </w:rPr>
        <w:t>О</w:t>
      </w:r>
      <w:r w:rsidR="00076E9A" w:rsidRPr="00C57634">
        <w:rPr>
          <w:b w:val="0"/>
          <w:sz w:val="24"/>
          <w:vertAlign w:val="subscript"/>
        </w:rPr>
        <w:t>4</w:t>
      </w:r>
      <w:r w:rsidR="006A2E6B" w:rsidRPr="000B36D4">
        <w:rPr>
          <w:b w:val="0"/>
          <w:sz w:val="24"/>
        </w:rPr>
        <w:t>)=</w:t>
      </w:r>
      <w:r w:rsidRPr="000B36D4">
        <w:rPr>
          <w:b w:val="0"/>
          <w:sz w:val="24"/>
        </w:rPr>
        <w:t xml:space="preserve">0,1 </w:t>
      </w:r>
      <w:r w:rsidR="00234935" w:rsidRPr="000B36D4">
        <w:rPr>
          <w:b w:val="0"/>
          <w:sz w:val="24"/>
        </w:rPr>
        <w:t>мол</w:t>
      </w:r>
      <w:r w:rsidR="00234935">
        <w:rPr>
          <w:b w:val="0"/>
          <w:sz w:val="24"/>
        </w:rPr>
        <w:t>ь</w:t>
      </w:r>
      <w:r w:rsidRPr="000B36D4">
        <w:rPr>
          <w:b w:val="0"/>
          <w:sz w:val="24"/>
        </w:rPr>
        <w:t>/</w:t>
      </w:r>
      <w:r w:rsidR="00501E3C">
        <w:rPr>
          <w:b w:val="0"/>
          <w:sz w:val="24"/>
        </w:rPr>
        <w:t>дм</w:t>
      </w:r>
      <w:r w:rsidR="00501E3C" w:rsidRPr="00501E3C">
        <w:rPr>
          <w:b w:val="0"/>
          <w:sz w:val="24"/>
          <w:vertAlign w:val="superscript"/>
        </w:rPr>
        <w:t>3</w:t>
      </w:r>
      <w:r w:rsidRPr="000B36D4">
        <w:rPr>
          <w:b w:val="0"/>
          <w:sz w:val="24"/>
        </w:rPr>
        <w:t>.</w:t>
      </w:r>
    </w:p>
    <w:p w14:paraId="12480892" w14:textId="6D230526" w:rsidR="00E41B23" w:rsidRDefault="001F14EA" w:rsidP="004278CC">
      <w:pPr>
        <w:pStyle w:val="11"/>
        <w:spacing w:before="0" w:after="0"/>
        <w:rPr>
          <w:b w:val="0"/>
          <w:sz w:val="24"/>
        </w:rPr>
      </w:pPr>
      <w:r w:rsidRPr="000B36D4">
        <w:rPr>
          <w:b w:val="0"/>
          <w:sz w:val="24"/>
        </w:rPr>
        <w:t>Вода</w:t>
      </w:r>
      <w:r w:rsidR="00895DA8">
        <w:rPr>
          <w:b w:val="0"/>
          <w:sz w:val="24"/>
        </w:rPr>
        <w:t xml:space="preserve"> </w:t>
      </w:r>
      <w:r w:rsidR="00895DA8" w:rsidRPr="009E7003">
        <w:rPr>
          <w:rFonts w:eastAsia="Times New Roman"/>
          <w:b w:val="0"/>
          <w:bCs/>
          <w:sz w:val="24"/>
          <w:lang w:eastAsia="ru-RU"/>
        </w:rPr>
        <w:t>с удельной электропроводностью не более 0,1 мкСм/см</w:t>
      </w:r>
      <w:r w:rsidR="00B3108D">
        <w:rPr>
          <w:rFonts w:eastAsia="Times New Roman"/>
          <w:b w:val="0"/>
          <w:bCs/>
          <w:sz w:val="24"/>
          <w:lang w:eastAsia="ru-RU"/>
        </w:rPr>
        <w:t>.</w:t>
      </w:r>
      <w:r w:rsidR="0010324D">
        <w:rPr>
          <w:rFonts w:eastAsia="Times New Roman"/>
          <w:b w:val="0"/>
          <w:bCs/>
          <w:sz w:val="24"/>
          <w:lang w:eastAsia="ru-RU"/>
        </w:rPr>
        <w:t xml:space="preserve"> </w:t>
      </w:r>
      <w:r w:rsidR="001E0BD7" w:rsidRPr="000B36D4">
        <w:rPr>
          <w:b w:val="0"/>
          <w:sz w:val="24"/>
        </w:rPr>
        <w:t xml:space="preserve">Водородный показатель приготовленной воды должен быть в пределах (6,9 - 7,1) ед. рН. </w:t>
      </w:r>
      <w:r w:rsidR="00234935">
        <w:rPr>
          <w:b w:val="0"/>
          <w:sz w:val="24"/>
        </w:rPr>
        <w:t>В</w:t>
      </w:r>
      <w:r w:rsidR="00234935" w:rsidRPr="00234935">
        <w:rPr>
          <w:b w:val="0"/>
          <w:sz w:val="24"/>
        </w:rPr>
        <w:t xml:space="preserve"> исходную воду добавляют раствор гидроксида натрия молярной концентрации 0,01 моль/</w:t>
      </w:r>
      <w:r w:rsidR="00501E3C">
        <w:rPr>
          <w:b w:val="0"/>
          <w:sz w:val="24"/>
        </w:rPr>
        <w:t>дм</w:t>
      </w:r>
      <w:r w:rsidR="00501E3C" w:rsidRPr="00501E3C">
        <w:rPr>
          <w:b w:val="0"/>
          <w:sz w:val="24"/>
          <w:vertAlign w:val="superscript"/>
        </w:rPr>
        <w:t>3</w:t>
      </w:r>
      <w:r w:rsidR="00234935" w:rsidRPr="00234935">
        <w:rPr>
          <w:b w:val="0"/>
          <w:sz w:val="24"/>
        </w:rPr>
        <w:t xml:space="preserve"> до нужного диапазона, перемешивают вручную или с помощью магнитной мешалки</w:t>
      </w:r>
      <w:r w:rsidR="009D764D">
        <w:rPr>
          <w:b w:val="0"/>
          <w:sz w:val="24"/>
        </w:rPr>
        <w:t>.</w:t>
      </w:r>
      <w:r w:rsidR="00E3757A">
        <w:rPr>
          <w:b w:val="0"/>
          <w:sz w:val="24"/>
        </w:rPr>
        <w:t xml:space="preserve"> </w:t>
      </w:r>
    </w:p>
    <w:p w14:paraId="5EC14549" w14:textId="435AED22" w:rsidR="001F14EA" w:rsidRPr="003761CD" w:rsidRDefault="001F14EA" w:rsidP="004278CC">
      <w:pPr>
        <w:pStyle w:val="11"/>
        <w:spacing w:before="0" w:after="0"/>
        <w:rPr>
          <w:b w:val="0"/>
          <w:sz w:val="24"/>
        </w:rPr>
      </w:pPr>
      <w:r w:rsidRPr="003761CD">
        <w:rPr>
          <w:b w:val="0"/>
          <w:sz w:val="24"/>
        </w:rPr>
        <w:t>Колба K</w:t>
      </w:r>
      <w:r w:rsidR="00076E9A" w:rsidRPr="003761CD">
        <w:rPr>
          <w:b w:val="0"/>
          <w:sz w:val="24"/>
        </w:rPr>
        <w:t>н</w:t>
      </w:r>
      <w:r w:rsidRPr="003761CD">
        <w:rPr>
          <w:b w:val="0"/>
          <w:sz w:val="24"/>
        </w:rPr>
        <w:t>-1—1000--29/32 ТС по ГОСТ 25336.</w:t>
      </w:r>
    </w:p>
    <w:p w14:paraId="378BDE48" w14:textId="2C6A0BAA" w:rsidR="001F14EA" w:rsidRPr="003761CD" w:rsidRDefault="001F14EA" w:rsidP="004278CC">
      <w:pPr>
        <w:pStyle w:val="11"/>
        <w:spacing w:before="0" w:after="0"/>
        <w:rPr>
          <w:b w:val="0"/>
          <w:sz w:val="24"/>
        </w:rPr>
      </w:pPr>
      <w:r w:rsidRPr="00883A57">
        <w:rPr>
          <w:b w:val="0"/>
          <w:sz w:val="24"/>
        </w:rPr>
        <w:t>Стакан В-1—</w:t>
      </w:r>
      <w:r w:rsidR="00883A57" w:rsidRPr="00883A57">
        <w:rPr>
          <w:b w:val="0"/>
          <w:sz w:val="24"/>
        </w:rPr>
        <w:t xml:space="preserve"> </w:t>
      </w:r>
      <w:r w:rsidR="00D41E8C" w:rsidRPr="00883A57">
        <w:rPr>
          <w:b w:val="0"/>
          <w:sz w:val="24"/>
        </w:rPr>
        <w:t>600</w:t>
      </w:r>
      <w:r w:rsidRPr="00883A57">
        <w:rPr>
          <w:b w:val="0"/>
          <w:sz w:val="24"/>
        </w:rPr>
        <w:t xml:space="preserve"> по </w:t>
      </w:r>
      <w:r w:rsidR="00076E9A" w:rsidRPr="00883A57">
        <w:rPr>
          <w:b w:val="0"/>
          <w:sz w:val="24"/>
        </w:rPr>
        <w:t>Г</w:t>
      </w:r>
      <w:r w:rsidRPr="00883A57">
        <w:rPr>
          <w:b w:val="0"/>
          <w:sz w:val="24"/>
        </w:rPr>
        <w:t>OCT</w:t>
      </w:r>
      <w:r w:rsidRPr="003761CD">
        <w:rPr>
          <w:b w:val="0"/>
          <w:sz w:val="24"/>
        </w:rPr>
        <w:t xml:space="preserve"> 25336.</w:t>
      </w:r>
    </w:p>
    <w:p w14:paraId="0BDB450E" w14:textId="77777777" w:rsidR="001F14EA" w:rsidRPr="003761CD" w:rsidRDefault="00076E9A" w:rsidP="004278CC">
      <w:pPr>
        <w:pStyle w:val="11"/>
        <w:spacing w:before="0" w:after="0"/>
        <w:rPr>
          <w:b w:val="0"/>
          <w:sz w:val="24"/>
        </w:rPr>
      </w:pPr>
      <w:r w:rsidRPr="003761CD">
        <w:rPr>
          <w:b w:val="0"/>
          <w:sz w:val="24"/>
        </w:rPr>
        <w:t>Цилиндр 1—50, 1</w:t>
      </w:r>
      <w:r w:rsidR="001F14EA" w:rsidRPr="003761CD">
        <w:rPr>
          <w:b w:val="0"/>
          <w:sz w:val="24"/>
        </w:rPr>
        <w:t>—1000 по ГОСТ 1770.</w:t>
      </w:r>
    </w:p>
    <w:p w14:paraId="75F4D5D7" w14:textId="77777777" w:rsidR="001F14EA" w:rsidRPr="003761CD" w:rsidRDefault="001F14EA" w:rsidP="004278CC">
      <w:pPr>
        <w:pStyle w:val="11"/>
        <w:spacing w:before="0" w:after="0"/>
        <w:rPr>
          <w:b w:val="0"/>
          <w:sz w:val="24"/>
        </w:rPr>
      </w:pPr>
      <w:r w:rsidRPr="003761CD">
        <w:rPr>
          <w:b w:val="0"/>
          <w:sz w:val="24"/>
        </w:rPr>
        <w:t>Бюретка 7—2—3 по ГОСТ 20292.</w:t>
      </w:r>
    </w:p>
    <w:p w14:paraId="4CBC9C4E" w14:textId="77777777" w:rsidR="001F14EA" w:rsidRPr="003761CD" w:rsidRDefault="001F14EA" w:rsidP="004278CC">
      <w:pPr>
        <w:pStyle w:val="11"/>
        <w:spacing w:before="0" w:after="0"/>
        <w:rPr>
          <w:b w:val="0"/>
          <w:sz w:val="24"/>
        </w:rPr>
      </w:pPr>
      <w:bookmarkStart w:id="18" w:name="_Hlk232585376"/>
      <w:r w:rsidRPr="003761CD">
        <w:rPr>
          <w:b w:val="0"/>
          <w:sz w:val="24"/>
        </w:rPr>
        <w:t>Воронка предохранительная ВПр-2 ХС по ГОСТ 25336.</w:t>
      </w:r>
    </w:p>
    <w:bookmarkEnd w:id="18"/>
    <w:p w14:paraId="7AC53845" w14:textId="77777777" w:rsidR="001F14EA" w:rsidRPr="000B36D4" w:rsidRDefault="008531A6" w:rsidP="004278CC">
      <w:pPr>
        <w:pStyle w:val="11"/>
        <w:spacing w:before="0" w:after="0"/>
        <w:rPr>
          <w:b w:val="0"/>
          <w:sz w:val="24"/>
        </w:rPr>
      </w:pPr>
      <w:r w:rsidRPr="000B36D4">
        <w:rPr>
          <w:b w:val="0"/>
          <w:sz w:val="24"/>
        </w:rPr>
        <w:t>7.</w:t>
      </w:r>
      <w:r w:rsidR="00C57634">
        <w:rPr>
          <w:b w:val="0"/>
          <w:sz w:val="24"/>
        </w:rPr>
        <w:t>16</w:t>
      </w:r>
      <w:r w:rsidR="001F14EA" w:rsidRPr="000B36D4">
        <w:rPr>
          <w:b w:val="0"/>
          <w:sz w:val="24"/>
        </w:rPr>
        <w:t>.</w:t>
      </w:r>
      <w:r w:rsidR="000E4AEA" w:rsidRPr="000B36D4">
        <w:rPr>
          <w:b w:val="0"/>
          <w:sz w:val="24"/>
        </w:rPr>
        <w:t>2</w:t>
      </w:r>
      <w:r w:rsidR="001F14EA" w:rsidRPr="000B36D4">
        <w:rPr>
          <w:b w:val="0"/>
          <w:sz w:val="24"/>
        </w:rPr>
        <w:t xml:space="preserve"> Проведение анализа</w:t>
      </w:r>
    </w:p>
    <w:p w14:paraId="2FF1E44C" w14:textId="2F4C1BEB" w:rsidR="00775ECE" w:rsidRPr="000B36D4" w:rsidRDefault="001F14EA" w:rsidP="004278CC">
      <w:pPr>
        <w:pStyle w:val="11"/>
        <w:spacing w:before="0" w:after="0"/>
        <w:rPr>
          <w:b w:val="0"/>
          <w:sz w:val="24"/>
        </w:rPr>
      </w:pPr>
      <w:r w:rsidRPr="000B36D4">
        <w:rPr>
          <w:b w:val="0"/>
          <w:sz w:val="24"/>
        </w:rPr>
        <w:t xml:space="preserve">Раствор акрилонитрила с массовой долей 5% готовят следующим образом: </w:t>
      </w:r>
      <w:bookmarkStart w:id="19" w:name="_Hlk232585533"/>
      <w:r w:rsidR="00883A57" w:rsidRPr="00883A57">
        <w:rPr>
          <w:b w:val="0"/>
          <w:sz w:val="24"/>
        </w:rPr>
        <w:t xml:space="preserve">380 cм3 подготовленной воды по п.7.16.1 </w:t>
      </w:r>
      <w:r w:rsidR="00883A57">
        <w:rPr>
          <w:b w:val="0"/>
          <w:sz w:val="24"/>
        </w:rPr>
        <w:t>помещают в стакан В – 1 – 600</w:t>
      </w:r>
      <w:r w:rsidR="00883A57" w:rsidRPr="00883A57">
        <w:rPr>
          <w:b w:val="0"/>
          <w:sz w:val="24"/>
        </w:rPr>
        <w:t>, добавляют 25 cм3 акрилони</w:t>
      </w:r>
      <w:r w:rsidR="00883A57">
        <w:rPr>
          <w:b w:val="0"/>
          <w:sz w:val="24"/>
        </w:rPr>
        <w:t xml:space="preserve">трила, перемешивают. С помощью </w:t>
      </w:r>
      <w:r w:rsidR="00883A57">
        <w:rPr>
          <w:b w:val="0"/>
          <w:sz w:val="24"/>
          <w:lang w:val="en-US"/>
        </w:rPr>
        <w:t>pH</w:t>
      </w:r>
      <w:r w:rsidR="00883A57">
        <w:rPr>
          <w:b w:val="0"/>
          <w:sz w:val="24"/>
        </w:rPr>
        <w:t>-</w:t>
      </w:r>
      <w:r w:rsidR="00883A57" w:rsidRPr="00883A57">
        <w:rPr>
          <w:b w:val="0"/>
          <w:sz w:val="24"/>
        </w:rPr>
        <w:t>метра определяют показат</w:t>
      </w:r>
      <w:r w:rsidR="00883A57">
        <w:rPr>
          <w:b w:val="0"/>
          <w:sz w:val="24"/>
        </w:rPr>
        <w:t xml:space="preserve">ель активности водородных ионов. </w:t>
      </w:r>
      <w:bookmarkEnd w:id="19"/>
      <w:r w:rsidRPr="000B36D4">
        <w:rPr>
          <w:b w:val="0"/>
          <w:sz w:val="24"/>
        </w:rPr>
        <w:t xml:space="preserve">За результат анализа принимают среднее арифметическое результатов двух параллельных определений, расхождение между которыми не превышает значения допустимого расхождения, равного 0,1 </w:t>
      </w:r>
      <w:r w:rsidR="00775ECE" w:rsidRPr="000B36D4">
        <w:rPr>
          <w:b w:val="0"/>
          <w:sz w:val="24"/>
        </w:rPr>
        <w:t>рН.</w:t>
      </w:r>
    </w:p>
    <w:p w14:paraId="6DCFF7F8" w14:textId="5DFB948F" w:rsidR="00327D24" w:rsidRPr="000B36D4" w:rsidRDefault="001F14EA" w:rsidP="004278CC">
      <w:pPr>
        <w:pStyle w:val="11"/>
        <w:spacing w:before="0" w:after="0"/>
        <w:rPr>
          <w:b w:val="0"/>
          <w:sz w:val="24"/>
        </w:rPr>
      </w:pPr>
      <w:r w:rsidRPr="000B36D4">
        <w:rPr>
          <w:b w:val="0"/>
          <w:sz w:val="24"/>
        </w:rPr>
        <w:t>Пределы допускаемого значения относительной суммарной погрешности результата анализа показателя активности водородных</w:t>
      </w:r>
      <w:r w:rsidR="00775ECE" w:rsidRPr="000B36D4">
        <w:rPr>
          <w:b w:val="0"/>
          <w:sz w:val="24"/>
        </w:rPr>
        <w:t xml:space="preserve"> </w:t>
      </w:r>
      <w:r w:rsidRPr="000B36D4">
        <w:rPr>
          <w:b w:val="0"/>
          <w:sz w:val="24"/>
        </w:rPr>
        <w:t xml:space="preserve">ионов </w:t>
      </w:r>
      <w:r w:rsidR="00775ECE" w:rsidRPr="000B36D4">
        <w:rPr>
          <w:b w:val="0"/>
          <w:sz w:val="24"/>
        </w:rPr>
        <w:t>±</w:t>
      </w:r>
      <w:r w:rsidRPr="000B36D4">
        <w:rPr>
          <w:b w:val="0"/>
          <w:sz w:val="24"/>
        </w:rPr>
        <w:t>1,2</w:t>
      </w:r>
      <w:r w:rsidR="00883A57" w:rsidRPr="00046AD1">
        <w:rPr>
          <w:b w:val="0"/>
          <w:sz w:val="24"/>
        </w:rPr>
        <w:t xml:space="preserve"> </w:t>
      </w:r>
      <w:r w:rsidRPr="000B36D4">
        <w:rPr>
          <w:b w:val="0"/>
          <w:sz w:val="24"/>
        </w:rPr>
        <w:t>% при доверит</w:t>
      </w:r>
      <w:r w:rsidR="00327D24" w:rsidRPr="000B36D4">
        <w:rPr>
          <w:b w:val="0"/>
          <w:sz w:val="24"/>
        </w:rPr>
        <w:t xml:space="preserve">ельной </w:t>
      </w:r>
      <w:r w:rsidR="00775ECE" w:rsidRPr="000B36D4">
        <w:rPr>
          <w:b w:val="0"/>
          <w:sz w:val="24"/>
        </w:rPr>
        <w:t xml:space="preserve">вероятности </w:t>
      </w:r>
      <w:r w:rsidR="00284C54" w:rsidRPr="000B36D4">
        <w:rPr>
          <w:b w:val="0"/>
          <w:sz w:val="24"/>
          <w:lang w:val="en-US"/>
        </w:rPr>
        <w:t>P</w:t>
      </w:r>
      <w:r w:rsidR="00284C54" w:rsidRPr="000B36D4">
        <w:rPr>
          <w:b w:val="0"/>
          <w:sz w:val="24"/>
        </w:rPr>
        <w:t>=</w:t>
      </w:r>
      <w:r w:rsidR="00327D24" w:rsidRPr="000B36D4">
        <w:rPr>
          <w:b w:val="0"/>
          <w:sz w:val="24"/>
        </w:rPr>
        <w:t xml:space="preserve">0,95. </w:t>
      </w:r>
    </w:p>
    <w:p w14:paraId="5E68E66B" w14:textId="77777777" w:rsidR="00791D86" w:rsidRPr="000B36D4" w:rsidRDefault="00791D86" w:rsidP="00C2290B">
      <w:pPr>
        <w:pStyle w:val="3"/>
      </w:pPr>
      <w:r w:rsidRPr="000B36D4">
        <w:t>7.</w:t>
      </w:r>
      <w:r w:rsidR="00C57634">
        <w:t>17</w:t>
      </w:r>
      <w:r w:rsidR="0098499E" w:rsidRPr="000B36D4">
        <w:t xml:space="preserve"> </w:t>
      </w:r>
      <w:r w:rsidRPr="000B36D4">
        <w:t>Определение массовой доли нелетучих веществ</w:t>
      </w:r>
    </w:p>
    <w:p w14:paraId="795C847D" w14:textId="77777777" w:rsidR="001C06FF" w:rsidRDefault="001C06FF" w:rsidP="00791D86">
      <w:pPr>
        <w:pStyle w:val="affb"/>
        <w:spacing w:after="0" w:line="360" w:lineRule="auto"/>
        <w:ind w:left="0" w:firstLine="567"/>
        <w:jc w:val="both"/>
        <w:rPr>
          <w:rFonts w:ascii="Arial" w:eastAsia="Times New Roman" w:hAnsi="Arial" w:cs="Arial"/>
          <w:sz w:val="24"/>
          <w:szCs w:val="24"/>
        </w:rPr>
      </w:pPr>
      <w:r>
        <w:rPr>
          <w:rFonts w:ascii="Arial" w:eastAsia="Times New Roman" w:hAnsi="Arial" w:cs="Arial"/>
          <w:sz w:val="24"/>
          <w:szCs w:val="24"/>
        </w:rPr>
        <w:t>7.17.1 Сущность метода</w:t>
      </w:r>
    </w:p>
    <w:p w14:paraId="3D069D0F" w14:textId="7334F2A2" w:rsidR="00017637" w:rsidRPr="000B36D4" w:rsidRDefault="00E32056" w:rsidP="00791D86">
      <w:pPr>
        <w:spacing w:line="360" w:lineRule="auto"/>
        <w:ind w:firstLine="567"/>
        <w:jc w:val="both"/>
        <w:rPr>
          <w:rFonts w:ascii="Arial" w:eastAsia="Times New Roman" w:hAnsi="Arial" w:cs="Arial"/>
          <w:sz w:val="24"/>
          <w:szCs w:val="24"/>
          <w:lang w:eastAsia="ru-RU"/>
        </w:rPr>
      </w:pPr>
      <w:r w:rsidRPr="000B36D4">
        <w:rPr>
          <w:rFonts w:ascii="Arial" w:eastAsia="Times New Roman" w:hAnsi="Arial" w:cs="Arial"/>
          <w:sz w:val="24"/>
          <w:szCs w:val="24"/>
          <w:lang w:eastAsia="ru-RU"/>
        </w:rPr>
        <w:t xml:space="preserve">Метод </w:t>
      </w:r>
      <w:r w:rsidR="00791D86" w:rsidRPr="000B36D4">
        <w:rPr>
          <w:rFonts w:ascii="Arial" w:eastAsia="Times New Roman" w:hAnsi="Arial" w:cs="Arial"/>
          <w:sz w:val="24"/>
          <w:szCs w:val="24"/>
          <w:lang w:eastAsia="ru-RU"/>
        </w:rPr>
        <w:t xml:space="preserve">основан на предварительном испарении </w:t>
      </w:r>
      <w:r w:rsidR="00791D86" w:rsidRPr="000B36D4">
        <w:rPr>
          <w:rFonts w:ascii="Arial" w:eastAsia="Times New Roman" w:hAnsi="Arial" w:cs="Arial"/>
          <w:sz w:val="24"/>
          <w:szCs w:val="24"/>
        </w:rPr>
        <w:t>акрилонитрила</w:t>
      </w:r>
      <w:r w:rsidR="00791D86" w:rsidRPr="000B36D4">
        <w:rPr>
          <w:rFonts w:ascii="Arial" w:eastAsia="Times New Roman" w:hAnsi="Arial" w:cs="Arial"/>
          <w:sz w:val="24"/>
          <w:szCs w:val="24"/>
          <w:lang w:eastAsia="ru-RU"/>
        </w:rPr>
        <w:t xml:space="preserve"> при температуре от 75 ºС до 80 ºС с последующим высушиванием при температуре (105 ±2)</w:t>
      </w:r>
      <w:r w:rsidR="00C57634">
        <w:rPr>
          <w:rFonts w:ascii="Arial" w:eastAsia="Times New Roman" w:hAnsi="Arial" w:cs="Arial"/>
          <w:sz w:val="24"/>
          <w:szCs w:val="24"/>
          <w:lang w:eastAsia="ru-RU"/>
        </w:rPr>
        <w:t> </w:t>
      </w:r>
      <w:r w:rsidR="00791D86" w:rsidRPr="000B36D4">
        <w:rPr>
          <w:rFonts w:ascii="Arial" w:eastAsia="Times New Roman" w:hAnsi="Arial" w:cs="Arial"/>
          <w:sz w:val="24"/>
          <w:szCs w:val="24"/>
          <w:lang w:eastAsia="ru-RU"/>
        </w:rPr>
        <w:t>ºС до постоянной массы и определении массовой доли нелетучего остатка.</w:t>
      </w:r>
    </w:p>
    <w:p w14:paraId="41C41480" w14:textId="64FD6F68" w:rsidR="00017637" w:rsidRPr="000B36D4" w:rsidRDefault="00017637" w:rsidP="00017637">
      <w:pPr>
        <w:spacing w:line="360" w:lineRule="auto"/>
        <w:ind w:firstLine="567"/>
        <w:jc w:val="both"/>
        <w:rPr>
          <w:rFonts w:ascii="Arial" w:hAnsi="Arial" w:cs="Arial"/>
          <w:b/>
          <w:sz w:val="24"/>
          <w:szCs w:val="24"/>
        </w:rPr>
      </w:pPr>
      <w:r w:rsidRPr="000B36D4">
        <w:rPr>
          <w:rFonts w:ascii="Arial" w:hAnsi="Arial" w:cs="Arial"/>
          <w:sz w:val="24"/>
          <w:szCs w:val="24"/>
        </w:rPr>
        <w:t>7.</w:t>
      </w:r>
      <w:r w:rsidR="00C57634">
        <w:rPr>
          <w:rFonts w:ascii="Arial" w:hAnsi="Arial" w:cs="Arial"/>
          <w:sz w:val="24"/>
          <w:szCs w:val="24"/>
        </w:rPr>
        <w:t>17</w:t>
      </w:r>
      <w:r w:rsidRPr="000B36D4">
        <w:rPr>
          <w:rFonts w:ascii="Arial" w:hAnsi="Arial" w:cs="Arial"/>
          <w:sz w:val="24"/>
          <w:szCs w:val="24"/>
        </w:rPr>
        <w:t>.</w:t>
      </w:r>
      <w:r w:rsidR="001C06FF">
        <w:rPr>
          <w:rFonts w:ascii="Arial" w:hAnsi="Arial" w:cs="Arial"/>
          <w:sz w:val="24"/>
          <w:szCs w:val="24"/>
        </w:rPr>
        <w:t>2</w:t>
      </w:r>
      <w:r w:rsidR="00791D86" w:rsidRPr="000B36D4">
        <w:rPr>
          <w:rFonts w:ascii="Arial" w:eastAsia="Times New Roman" w:hAnsi="Arial" w:cs="Arial"/>
          <w:sz w:val="24"/>
          <w:szCs w:val="24"/>
          <w:lang w:eastAsia="ru-RU"/>
        </w:rPr>
        <w:t xml:space="preserve"> </w:t>
      </w:r>
      <w:r w:rsidR="001C06FF" w:rsidRPr="001C06FF">
        <w:rPr>
          <w:rFonts w:ascii="Arial" w:hAnsi="Arial" w:cs="Arial"/>
          <w:sz w:val="24"/>
          <w:szCs w:val="24"/>
        </w:rPr>
        <w:t>Аппаратура, реактивы, растворы и посуда</w:t>
      </w:r>
    </w:p>
    <w:p w14:paraId="1A535A5A" w14:textId="79867F19" w:rsidR="00017637" w:rsidRPr="000B36D4" w:rsidRDefault="00017637" w:rsidP="00017637">
      <w:pPr>
        <w:spacing w:line="360" w:lineRule="auto"/>
        <w:ind w:firstLine="567"/>
        <w:jc w:val="both"/>
        <w:rPr>
          <w:rFonts w:ascii="Arial" w:hAnsi="Arial" w:cs="Arial"/>
          <w:sz w:val="24"/>
          <w:szCs w:val="24"/>
        </w:rPr>
      </w:pPr>
      <w:r w:rsidRPr="000B36D4">
        <w:rPr>
          <w:rFonts w:ascii="Arial" w:hAnsi="Arial" w:cs="Arial"/>
          <w:sz w:val="24"/>
          <w:szCs w:val="24"/>
        </w:rPr>
        <w:t>Весы электронные по ГОСТ OIML R 76-1, класс точности специальный, наибольший предел взвешивания 210 г,</w:t>
      </w:r>
      <w:r w:rsidR="002C4567">
        <w:rPr>
          <w:rFonts w:ascii="Arial" w:hAnsi="Arial" w:cs="Arial"/>
          <w:sz w:val="24"/>
          <w:szCs w:val="24"/>
        </w:rPr>
        <w:t xml:space="preserve"> дискретность 0,1 мг.</w:t>
      </w:r>
    </w:p>
    <w:p w14:paraId="0ABDFF19" w14:textId="77777777" w:rsidR="00017637" w:rsidRPr="000B36D4" w:rsidRDefault="00017637" w:rsidP="00017637">
      <w:pPr>
        <w:widowControl w:val="0"/>
        <w:spacing w:line="360" w:lineRule="auto"/>
        <w:ind w:firstLine="567"/>
        <w:jc w:val="both"/>
        <w:rPr>
          <w:rFonts w:ascii="Arial" w:eastAsia="Times New Roman" w:hAnsi="Arial" w:cs="Arial"/>
          <w:snapToGrid w:val="0"/>
          <w:sz w:val="24"/>
          <w:szCs w:val="24"/>
          <w:lang w:eastAsia="ru-RU"/>
        </w:rPr>
      </w:pPr>
      <w:r w:rsidRPr="000B36D4">
        <w:rPr>
          <w:rFonts w:ascii="Arial" w:eastAsia="Times New Roman" w:hAnsi="Arial" w:cs="Arial"/>
          <w:sz w:val="24"/>
          <w:szCs w:val="24"/>
          <w:lang w:eastAsia="ru-RU"/>
        </w:rPr>
        <w:t xml:space="preserve">Цилиндр 1-250-2 </w:t>
      </w:r>
      <w:r w:rsidRPr="000B36D4">
        <w:rPr>
          <w:rFonts w:ascii="Arial" w:eastAsia="Times New Roman" w:hAnsi="Arial" w:cs="Arial"/>
          <w:snapToGrid w:val="0"/>
          <w:sz w:val="24"/>
          <w:szCs w:val="24"/>
          <w:lang w:eastAsia="ru-RU"/>
        </w:rPr>
        <w:t>по ГОСТ 1770.</w:t>
      </w:r>
    </w:p>
    <w:p w14:paraId="1EF1C82F" w14:textId="77777777" w:rsidR="004B5251" w:rsidRDefault="004B5251" w:rsidP="00017637">
      <w:pPr>
        <w:spacing w:line="360" w:lineRule="auto"/>
        <w:ind w:firstLine="567"/>
        <w:jc w:val="both"/>
        <w:rPr>
          <w:rFonts w:ascii="Arial" w:hAnsi="Arial"/>
          <w:sz w:val="24"/>
        </w:rPr>
      </w:pPr>
      <w:r w:rsidRPr="004B5251">
        <w:rPr>
          <w:rFonts w:ascii="Arial" w:hAnsi="Arial"/>
          <w:sz w:val="24"/>
        </w:rPr>
        <w:t>Автоматический плотномер.</w:t>
      </w:r>
    </w:p>
    <w:p w14:paraId="55E54737" w14:textId="5B211364" w:rsidR="00017637" w:rsidRPr="000B36D4" w:rsidRDefault="00017637" w:rsidP="00017637">
      <w:pPr>
        <w:spacing w:line="360" w:lineRule="auto"/>
        <w:ind w:firstLine="567"/>
        <w:jc w:val="both"/>
        <w:rPr>
          <w:rFonts w:ascii="Arial" w:eastAsia="Times New Roman" w:hAnsi="Arial" w:cs="Arial"/>
          <w:snapToGrid w:val="0"/>
          <w:sz w:val="24"/>
          <w:szCs w:val="24"/>
          <w:lang w:eastAsia="ru-RU"/>
        </w:rPr>
      </w:pPr>
      <w:r w:rsidRPr="000B36D4">
        <w:rPr>
          <w:rFonts w:ascii="Arial" w:eastAsia="Times New Roman" w:hAnsi="Arial" w:cs="Arial"/>
          <w:snapToGrid w:val="0"/>
          <w:sz w:val="24"/>
          <w:szCs w:val="24"/>
          <w:lang w:eastAsia="ru-RU"/>
        </w:rPr>
        <w:t>Ареометр общего назначения АОН-1 760-820 по ГОСТ 18481.</w:t>
      </w:r>
    </w:p>
    <w:p w14:paraId="57E9F4BA" w14:textId="77777777" w:rsidR="00017637" w:rsidRPr="000B36D4" w:rsidRDefault="00017637" w:rsidP="00017637">
      <w:pPr>
        <w:spacing w:line="360" w:lineRule="auto"/>
        <w:ind w:firstLine="567"/>
        <w:jc w:val="both"/>
        <w:rPr>
          <w:rFonts w:ascii="Arial" w:eastAsia="Times New Roman" w:hAnsi="Arial" w:cs="Arial"/>
          <w:snapToGrid w:val="0"/>
          <w:sz w:val="24"/>
          <w:szCs w:val="24"/>
          <w:lang w:eastAsia="ru-RU"/>
        </w:rPr>
      </w:pPr>
      <w:r w:rsidRPr="000B36D4">
        <w:rPr>
          <w:rFonts w:ascii="Arial" w:eastAsia="Times New Roman" w:hAnsi="Arial" w:cs="Arial"/>
          <w:snapToGrid w:val="0"/>
          <w:sz w:val="24"/>
          <w:szCs w:val="24"/>
          <w:lang w:eastAsia="ru-RU"/>
        </w:rPr>
        <w:t>Цилиндр-1 45/280 по ГОСТ 18481.</w:t>
      </w:r>
    </w:p>
    <w:p w14:paraId="455E650D" w14:textId="77777777" w:rsidR="00017637" w:rsidRPr="000B36D4" w:rsidRDefault="00017637" w:rsidP="00017637">
      <w:pPr>
        <w:widowControl w:val="0"/>
        <w:spacing w:line="360" w:lineRule="auto"/>
        <w:ind w:firstLine="567"/>
        <w:jc w:val="both"/>
        <w:rPr>
          <w:rFonts w:ascii="Arial" w:eastAsia="Times New Roman" w:hAnsi="Arial" w:cs="Arial"/>
          <w:spacing w:val="-20"/>
          <w:sz w:val="24"/>
          <w:szCs w:val="24"/>
          <w:lang w:eastAsia="ru-RU"/>
        </w:rPr>
      </w:pPr>
      <w:r w:rsidRPr="000B36D4">
        <w:rPr>
          <w:rFonts w:ascii="Arial" w:eastAsia="Times New Roman" w:hAnsi="Arial" w:cs="Arial"/>
          <w:sz w:val="24"/>
          <w:szCs w:val="24"/>
          <w:lang w:eastAsia="ru-RU"/>
        </w:rPr>
        <w:t xml:space="preserve">Термостат жидкостный, обеспечивающий нагрев до температуры 70,0 </w:t>
      </w:r>
      <w:r w:rsidRPr="000B36D4">
        <w:rPr>
          <w:rFonts w:ascii="Arial" w:eastAsia="Times New Roman" w:hAnsi="Arial" w:cs="Arial"/>
          <w:sz w:val="24"/>
          <w:szCs w:val="24"/>
          <w:lang w:eastAsia="ru-RU"/>
        </w:rPr>
        <w:sym w:font="Symbol" w:char="F0B0"/>
      </w:r>
      <w:r w:rsidRPr="000B36D4">
        <w:rPr>
          <w:rFonts w:ascii="Arial" w:eastAsia="Times New Roman" w:hAnsi="Arial" w:cs="Arial"/>
          <w:sz w:val="24"/>
          <w:szCs w:val="24"/>
          <w:lang w:eastAsia="ru-RU"/>
        </w:rPr>
        <w:t xml:space="preserve">С, точность поддержания температуры </w:t>
      </w:r>
      <w:r w:rsidRPr="000B36D4">
        <w:rPr>
          <w:rFonts w:ascii="Arial" w:eastAsia="Times New Roman" w:hAnsi="Arial" w:cs="Arial"/>
          <w:snapToGrid w:val="0"/>
          <w:sz w:val="24"/>
          <w:szCs w:val="24"/>
          <w:lang w:eastAsia="ru-RU"/>
        </w:rPr>
        <w:t>20,0</w:t>
      </w:r>
      <w:r w:rsidRPr="000B36D4">
        <w:rPr>
          <w:rFonts w:ascii="Arial" w:eastAsia="Times New Roman" w:hAnsi="Arial" w:cs="Arial"/>
          <w:sz w:val="24"/>
          <w:szCs w:val="24"/>
          <w:lang w:eastAsia="ru-RU"/>
        </w:rPr>
        <w:t xml:space="preserve"> </w:t>
      </w:r>
      <w:r w:rsidRPr="000B36D4">
        <w:rPr>
          <w:rFonts w:ascii="Arial" w:eastAsia="Times New Roman" w:hAnsi="Arial" w:cs="Arial"/>
          <w:sz w:val="24"/>
          <w:szCs w:val="24"/>
          <w:lang w:eastAsia="ru-RU"/>
        </w:rPr>
        <w:sym w:font="Symbol" w:char="F0B0"/>
      </w:r>
      <w:r w:rsidRPr="000B36D4">
        <w:rPr>
          <w:rFonts w:ascii="Arial" w:eastAsia="Times New Roman" w:hAnsi="Arial" w:cs="Arial"/>
          <w:sz w:val="24"/>
          <w:szCs w:val="24"/>
          <w:lang w:eastAsia="ru-RU"/>
        </w:rPr>
        <w:t>С в установившемся тепловом режиме ±0,1</w:t>
      </w:r>
      <w:r w:rsidRPr="000B36D4">
        <w:rPr>
          <w:rFonts w:ascii="Arial" w:eastAsia="Times New Roman" w:hAnsi="Arial" w:cs="Arial"/>
          <w:spacing w:val="-20"/>
          <w:sz w:val="24"/>
          <w:szCs w:val="24"/>
          <w:lang w:eastAsia="ru-RU"/>
        </w:rPr>
        <w:t> </w:t>
      </w:r>
      <w:r w:rsidRPr="000B36D4">
        <w:rPr>
          <w:rFonts w:ascii="Arial" w:eastAsia="Times New Roman" w:hAnsi="Arial" w:cs="Arial"/>
          <w:spacing w:val="-20"/>
          <w:sz w:val="24"/>
          <w:szCs w:val="24"/>
          <w:lang w:eastAsia="ru-RU"/>
        </w:rPr>
        <w:sym w:font="Symbol" w:char="F0B0"/>
      </w:r>
      <w:r w:rsidRPr="000B36D4">
        <w:rPr>
          <w:rFonts w:ascii="Arial" w:eastAsia="Times New Roman" w:hAnsi="Arial" w:cs="Arial"/>
          <w:spacing w:val="-20"/>
          <w:sz w:val="24"/>
          <w:szCs w:val="24"/>
          <w:lang w:eastAsia="ru-RU"/>
        </w:rPr>
        <w:t>С.</w:t>
      </w:r>
    </w:p>
    <w:p w14:paraId="515789A0" w14:textId="77777777" w:rsidR="00017637" w:rsidRPr="000B36D4" w:rsidRDefault="00017637" w:rsidP="00017637">
      <w:pPr>
        <w:widowControl w:val="0"/>
        <w:spacing w:line="360" w:lineRule="auto"/>
        <w:ind w:firstLine="567"/>
        <w:jc w:val="both"/>
        <w:rPr>
          <w:rFonts w:ascii="Arial" w:eastAsia="Times New Roman" w:hAnsi="Arial" w:cs="Arial"/>
          <w:snapToGrid w:val="0"/>
          <w:sz w:val="24"/>
          <w:szCs w:val="24"/>
          <w:lang w:eastAsia="ru-RU"/>
        </w:rPr>
      </w:pPr>
      <w:r w:rsidRPr="000B36D4">
        <w:rPr>
          <w:rFonts w:ascii="Arial" w:eastAsia="Times New Roman" w:hAnsi="Arial" w:cs="Arial"/>
          <w:snapToGrid w:val="0"/>
          <w:sz w:val="24"/>
          <w:szCs w:val="24"/>
          <w:lang w:eastAsia="ru-RU"/>
        </w:rPr>
        <w:t xml:space="preserve">Термометр ртутный стеклянный </w:t>
      </w:r>
      <w:r w:rsidRPr="000B36D4">
        <w:rPr>
          <w:rFonts w:ascii="Arial" w:eastAsia="Times New Roman" w:hAnsi="Arial" w:cs="Arial"/>
          <w:sz w:val="24"/>
          <w:szCs w:val="24"/>
          <w:lang w:eastAsia="ru-RU"/>
        </w:rPr>
        <w:t>лабораторный</w:t>
      </w:r>
      <w:r w:rsidRPr="000B36D4">
        <w:rPr>
          <w:rFonts w:ascii="Arial" w:eastAsia="Times New Roman" w:hAnsi="Arial" w:cs="Arial"/>
          <w:snapToGrid w:val="0"/>
          <w:sz w:val="24"/>
          <w:szCs w:val="24"/>
          <w:lang w:eastAsia="ru-RU"/>
        </w:rPr>
        <w:t xml:space="preserve">, диапазон измерения температуры от 0,0 </w:t>
      </w:r>
      <w:r w:rsidRPr="000B36D4">
        <w:rPr>
          <w:rFonts w:ascii="Arial" w:eastAsia="Times New Roman" w:hAnsi="Arial" w:cs="Arial"/>
          <w:sz w:val="24"/>
          <w:szCs w:val="24"/>
          <w:lang w:eastAsia="ru-RU"/>
        </w:rPr>
        <w:sym w:font="Symbol" w:char="F0B0"/>
      </w:r>
      <w:r w:rsidRPr="000B36D4">
        <w:rPr>
          <w:rFonts w:ascii="Arial" w:eastAsia="Times New Roman" w:hAnsi="Arial" w:cs="Arial"/>
          <w:snapToGrid w:val="0"/>
          <w:sz w:val="24"/>
          <w:szCs w:val="24"/>
          <w:lang w:eastAsia="ru-RU"/>
        </w:rPr>
        <w:t xml:space="preserve">С до 55,0 </w:t>
      </w:r>
      <w:r w:rsidRPr="000B36D4">
        <w:rPr>
          <w:rFonts w:ascii="Arial" w:eastAsia="Times New Roman" w:hAnsi="Arial" w:cs="Arial"/>
          <w:snapToGrid w:val="0"/>
          <w:sz w:val="24"/>
          <w:szCs w:val="24"/>
          <w:lang w:eastAsia="ru-RU"/>
        </w:rPr>
        <w:sym w:font="Symbol" w:char="F0B0"/>
      </w:r>
      <w:r w:rsidRPr="000B36D4">
        <w:rPr>
          <w:rFonts w:ascii="Arial" w:eastAsia="Times New Roman" w:hAnsi="Arial" w:cs="Arial"/>
          <w:snapToGrid w:val="0"/>
          <w:sz w:val="24"/>
          <w:szCs w:val="24"/>
          <w:lang w:eastAsia="ru-RU"/>
        </w:rPr>
        <w:t xml:space="preserve">С, класс точности 1, цена деления 0,1 </w:t>
      </w:r>
      <w:r w:rsidRPr="000B36D4">
        <w:rPr>
          <w:rFonts w:ascii="Arial" w:eastAsia="Times New Roman" w:hAnsi="Arial" w:cs="Arial"/>
          <w:snapToGrid w:val="0"/>
          <w:sz w:val="24"/>
          <w:szCs w:val="24"/>
          <w:lang w:eastAsia="ru-RU"/>
        </w:rPr>
        <w:sym w:font="Symbol" w:char="F0B0"/>
      </w:r>
      <w:r w:rsidRPr="000B36D4">
        <w:rPr>
          <w:rFonts w:ascii="Arial" w:eastAsia="Times New Roman" w:hAnsi="Arial" w:cs="Arial"/>
          <w:snapToGrid w:val="0"/>
          <w:sz w:val="24"/>
          <w:szCs w:val="24"/>
          <w:lang w:eastAsia="ru-RU"/>
        </w:rPr>
        <w:t xml:space="preserve">С, пределы допускаемой абсолютной погрешности ±0,2 </w:t>
      </w:r>
      <w:r w:rsidRPr="000B36D4">
        <w:rPr>
          <w:rFonts w:ascii="Arial" w:eastAsia="Times New Roman" w:hAnsi="Arial" w:cs="Arial"/>
          <w:sz w:val="24"/>
          <w:szCs w:val="24"/>
          <w:lang w:eastAsia="ru-RU"/>
        </w:rPr>
        <w:sym w:font="Symbol" w:char="F0B0"/>
      </w:r>
      <w:r w:rsidRPr="000B36D4">
        <w:rPr>
          <w:rFonts w:ascii="Arial" w:eastAsia="Times New Roman" w:hAnsi="Arial" w:cs="Arial"/>
          <w:snapToGrid w:val="0"/>
          <w:sz w:val="24"/>
          <w:szCs w:val="24"/>
          <w:lang w:eastAsia="ru-RU"/>
        </w:rPr>
        <w:t>С.</w:t>
      </w:r>
    </w:p>
    <w:p w14:paraId="26479A2A" w14:textId="77777777" w:rsidR="00017637" w:rsidRPr="000B36D4" w:rsidRDefault="00017637" w:rsidP="00017637">
      <w:pPr>
        <w:spacing w:line="360" w:lineRule="auto"/>
        <w:ind w:firstLine="567"/>
        <w:jc w:val="both"/>
        <w:rPr>
          <w:rFonts w:ascii="Arial" w:eastAsia="Times New Roman" w:hAnsi="Arial" w:cs="Arial"/>
          <w:snapToGrid w:val="0"/>
          <w:sz w:val="24"/>
          <w:szCs w:val="24"/>
          <w:lang w:eastAsia="ru-RU"/>
        </w:rPr>
      </w:pPr>
      <w:r w:rsidRPr="000B36D4">
        <w:rPr>
          <w:rFonts w:ascii="Arial" w:eastAsia="Times New Roman" w:hAnsi="Arial" w:cs="Arial"/>
          <w:snapToGrid w:val="0"/>
          <w:sz w:val="24"/>
          <w:szCs w:val="24"/>
          <w:lang w:eastAsia="ru-RU"/>
        </w:rPr>
        <w:t xml:space="preserve">Термометр ртутный стеклянный </w:t>
      </w:r>
      <w:r w:rsidRPr="000B36D4">
        <w:rPr>
          <w:rFonts w:ascii="Arial" w:eastAsia="Times New Roman" w:hAnsi="Arial" w:cs="Arial"/>
          <w:sz w:val="24"/>
          <w:szCs w:val="24"/>
          <w:lang w:eastAsia="ru-RU"/>
        </w:rPr>
        <w:t>лабораторный</w:t>
      </w:r>
      <w:r w:rsidRPr="000B36D4">
        <w:rPr>
          <w:rFonts w:ascii="Arial" w:eastAsia="Times New Roman" w:hAnsi="Arial" w:cs="Arial"/>
          <w:snapToGrid w:val="0"/>
          <w:sz w:val="24"/>
          <w:szCs w:val="24"/>
          <w:lang w:eastAsia="ru-RU"/>
        </w:rPr>
        <w:t xml:space="preserve">, диапазон измерения температуры от 50,0 </w:t>
      </w:r>
      <w:r w:rsidRPr="000B36D4">
        <w:rPr>
          <w:rFonts w:ascii="Arial" w:eastAsia="Times New Roman" w:hAnsi="Arial" w:cs="Arial"/>
          <w:sz w:val="24"/>
          <w:szCs w:val="24"/>
          <w:lang w:eastAsia="ru-RU"/>
        </w:rPr>
        <w:sym w:font="Symbol" w:char="F0B0"/>
      </w:r>
      <w:r w:rsidRPr="000B36D4">
        <w:rPr>
          <w:rFonts w:ascii="Arial" w:eastAsia="Times New Roman" w:hAnsi="Arial" w:cs="Arial"/>
          <w:snapToGrid w:val="0"/>
          <w:sz w:val="24"/>
          <w:szCs w:val="24"/>
          <w:lang w:eastAsia="ru-RU"/>
        </w:rPr>
        <w:t xml:space="preserve">С до 105,0 </w:t>
      </w:r>
      <w:r w:rsidRPr="000B36D4">
        <w:rPr>
          <w:rFonts w:ascii="Arial" w:eastAsia="Times New Roman" w:hAnsi="Arial" w:cs="Arial"/>
          <w:snapToGrid w:val="0"/>
          <w:sz w:val="24"/>
          <w:szCs w:val="24"/>
          <w:lang w:eastAsia="ru-RU"/>
        </w:rPr>
        <w:sym w:font="Symbol" w:char="F0B0"/>
      </w:r>
      <w:r w:rsidRPr="000B36D4">
        <w:rPr>
          <w:rFonts w:ascii="Arial" w:eastAsia="Times New Roman" w:hAnsi="Arial" w:cs="Arial"/>
          <w:snapToGrid w:val="0"/>
          <w:sz w:val="24"/>
          <w:szCs w:val="24"/>
          <w:lang w:eastAsia="ru-RU"/>
        </w:rPr>
        <w:t xml:space="preserve">С, класс точности 1, цена деления 0,1 </w:t>
      </w:r>
      <w:r w:rsidRPr="000B36D4">
        <w:rPr>
          <w:rFonts w:ascii="Arial" w:eastAsia="Times New Roman" w:hAnsi="Arial" w:cs="Arial"/>
          <w:snapToGrid w:val="0"/>
          <w:sz w:val="24"/>
          <w:szCs w:val="24"/>
          <w:lang w:eastAsia="ru-RU"/>
        </w:rPr>
        <w:sym w:font="Symbol" w:char="F0B0"/>
      </w:r>
      <w:r w:rsidRPr="000B36D4">
        <w:rPr>
          <w:rFonts w:ascii="Arial" w:eastAsia="Times New Roman" w:hAnsi="Arial" w:cs="Arial"/>
          <w:snapToGrid w:val="0"/>
          <w:sz w:val="24"/>
          <w:szCs w:val="24"/>
          <w:lang w:eastAsia="ru-RU"/>
        </w:rPr>
        <w:t xml:space="preserve">С, пределы допускаемой абсолютной погрешности ±0,3 </w:t>
      </w:r>
      <w:r w:rsidRPr="000B36D4">
        <w:rPr>
          <w:rFonts w:ascii="Arial" w:eastAsia="Times New Roman" w:hAnsi="Arial" w:cs="Arial"/>
          <w:sz w:val="24"/>
          <w:szCs w:val="24"/>
          <w:lang w:eastAsia="ru-RU"/>
        </w:rPr>
        <w:sym w:font="Symbol" w:char="F0B0"/>
      </w:r>
      <w:r w:rsidRPr="000B36D4">
        <w:rPr>
          <w:rFonts w:ascii="Arial" w:eastAsia="Times New Roman" w:hAnsi="Arial" w:cs="Arial"/>
          <w:snapToGrid w:val="0"/>
          <w:sz w:val="24"/>
          <w:szCs w:val="24"/>
          <w:lang w:eastAsia="ru-RU"/>
        </w:rPr>
        <w:t>С.</w:t>
      </w:r>
    </w:p>
    <w:p w14:paraId="23F20B56" w14:textId="77777777" w:rsidR="00017637" w:rsidRPr="000B36D4" w:rsidRDefault="00017637" w:rsidP="00017637">
      <w:pPr>
        <w:widowControl w:val="0"/>
        <w:spacing w:line="360" w:lineRule="auto"/>
        <w:ind w:firstLine="567"/>
        <w:jc w:val="both"/>
        <w:rPr>
          <w:rFonts w:ascii="Arial" w:eastAsia="Times New Roman" w:hAnsi="Arial" w:cs="Arial"/>
          <w:sz w:val="24"/>
          <w:szCs w:val="24"/>
          <w:lang w:eastAsia="ru-RU"/>
        </w:rPr>
      </w:pPr>
      <w:r w:rsidRPr="000B36D4">
        <w:rPr>
          <w:rFonts w:ascii="Arial" w:eastAsia="Times New Roman" w:hAnsi="Arial" w:cs="Arial"/>
          <w:snapToGrid w:val="0"/>
          <w:sz w:val="24"/>
          <w:szCs w:val="24"/>
          <w:lang w:eastAsia="ru-RU"/>
        </w:rPr>
        <w:t xml:space="preserve">Шкаф сушильный, обеспечивающий нагрев до </w:t>
      </w:r>
      <w:r w:rsidRPr="000B36D4">
        <w:rPr>
          <w:rFonts w:ascii="Arial" w:eastAsia="Times New Roman" w:hAnsi="Arial" w:cs="Arial"/>
          <w:sz w:val="24"/>
          <w:szCs w:val="24"/>
          <w:lang w:eastAsia="ru-RU"/>
        </w:rPr>
        <w:t>температуры</w:t>
      </w:r>
      <w:r w:rsidRPr="000B36D4">
        <w:rPr>
          <w:rFonts w:ascii="Arial" w:eastAsia="Times New Roman" w:hAnsi="Arial" w:cs="Arial"/>
          <w:snapToGrid w:val="0"/>
          <w:sz w:val="24"/>
          <w:szCs w:val="24"/>
          <w:lang w:eastAsia="ru-RU"/>
        </w:rPr>
        <w:t xml:space="preserve"> 220 </w:t>
      </w:r>
      <w:r w:rsidRPr="000B36D4">
        <w:rPr>
          <w:rFonts w:ascii="Arial" w:eastAsia="Times New Roman" w:hAnsi="Arial" w:cs="Arial"/>
          <w:sz w:val="24"/>
          <w:szCs w:val="24"/>
          <w:lang w:eastAsia="ru-RU"/>
        </w:rPr>
        <w:sym w:font="Symbol" w:char="F0B0"/>
      </w:r>
      <w:r w:rsidRPr="000B36D4">
        <w:rPr>
          <w:rFonts w:ascii="Arial" w:eastAsia="Times New Roman" w:hAnsi="Arial" w:cs="Arial"/>
          <w:snapToGrid w:val="0"/>
          <w:sz w:val="24"/>
          <w:szCs w:val="24"/>
          <w:lang w:eastAsia="ru-RU"/>
        </w:rPr>
        <w:t xml:space="preserve">С, точность поддержания температуры 105 </w:t>
      </w:r>
      <w:r w:rsidRPr="000B36D4">
        <w:rPr>
          <w:rFonts w:ascii="Arial" w:eastAsia="Times New Roman" w:hAnsi="Arial" w:cs="Arial"/>
          <w:sz w:val="24"/>
          <w:szCs w:val="24"/>
          <w:lang w:eastAsia="ru-RU"/>
        </w:rPr>
        <w:sym w:font="Symbol" w:char="F0B0"/>
      </w:r>
      <w:r w:rsidRPr="000B36D4">
        <w:rPr>
          <w:rFonts w:ascii="Arial" w:eastAsia="Times New Roman" w:hAnsi="Arial" w:cs="Arial"/>
          <w:snapToGrid w:val="0"/>
          <w:sz w:val="24"/>
          <w:szCs w:val="24"/>
          <w:lang w:eastAsia="ru-RU"/>
        </w:rPr>
        <w:t xml:space="preserve">С в установившемся тепловом режиме ±2 </w:t>
      </w:r>
      <w:r w:rsidRPr="000B36D4">
        <w:rPr>
          <w:rFonts w:ascii="Arial" w:eastAsia="Times New Roman" w:hAnsi="Arial" w:cs="Arial"/>
          <w:sz w:val="24"/>
          <w:szCs w:val="24"/>
          <w:lang w:eastAsia="ru-RU"/>
        </w:rPr>
        <w:sym w:font="Symbol" w:char="F0B0"/>
      </w:r>
      <w:r w:rsidRPr="000B36D4">
        <w:rPr>
          <w:rFonts w:ascii="Arial" w:eastAsia="Times New Roman" w:hAnsi="Arial" w:cs="Arial"/>
          <w:snapToGrid w:val="0"/>
          <w:sz w:val="24"/>
          <w:szCs w:val="24"/>
          <w:lang w:eastAsia="ru-RU"/>
        </w:rPr>
        <w:t>С.</w:t>
      </w:r>
    </w:p>
    <w:p w14:paraId="12B8AAD7" w14:textId="09AEB73B" w:rsidR="00017637" w:rsidRPr="000B36D4" w:rsidRDefault="00017637" w:rsidP="00017637">
      <w:pPr>
        <w:spacing w:line="360" w:lineRule="auto"/>
        <w:ind w:firstLine="567"/>
        <w:jc w:val="both"/>
        <w:rPr>
          <w:rFonts w:ascii="Arial" w:eastAsia="Times New Roman" w:hAnsi="Arial" w:cs="Arial"/>
          <w:snapToGrid w:val="0"/>
          <w:sz w:val="24"/>
          <w:szCs w:val="24"/>
          <w:lang w:eastAsia="ru-RU"/>
        </w:rPr>
      </w:pPr>
      <w:r w:rsidRPr="000B36D4">
        <w:rPr>
          <w:rFonts w:ascii="Arial" w:eastAsia="Times New Roman" w:hAnsi="Arial" w:cs="Arial"/>
          <w:snapToGrid w:val="0"/>
          <w:sz w:val="24"/>
          <w:szCs w:val="24"/>
          <w:lang w:eastAsia="ru-RU"/>
        </w:rPr>
        <w:t xml:space="preserve">Секундомер любого типа </w:t>
      </w:r>
    </w:p>
    <w:p w14:paraId="517EC170" w14:textId="77777777" w:rsidR="00017637" w:rsidRPr="000B36D4" w:rsidRDefault="00017637" w:rsidP="00017637">
      <w:pPr>
        <w:widowControl w:val="0"/>
        <w:spacing w:line="360" w:lineRule="auto"/>
        <w:ind w:firstLine="567"/>
        <w:jc w:val="both"/>
        <w:rPr>
          <w:rFonts w:ascii="Arial" w:eastAsia="Times New Roman" w:hAnsi="Arial" w:cs="Arial"/>
          <w:snapToGrid w:val="0"/>
          <w:sz w:val="24"/>
          <w:szCs w:val="24"/>
          <w:lang w:eastAsia="ru-RU"/>
        </w:rPr>
      </w:pPr>
      <w:r w:rsidRPr="000B36D4">
        <w:rPr>
          <w:rFonts w:ascii="Arial" w:eastAsia="Times New Roman" w:hAnsi="Arial" w:cs="Arial"/>
          <w:snapToGrid w:val="0"/>
          <w:sz w:val="24"/>
          <w:szCs w:val="24"/>
          <w:lang w:eastAsia="ru-RU"/>
        </w:rPr>
        <w:t>Чашка выпарительная 4 по ГОСТ 9147 или чаша-160 по ГОСТ 19908.</w:t>
      </w:r>
    </w:p>
    <w:p w14:paraId="06CFBC89" w14:textId="77777777" w:rsidR="00017637" w:rsidRPr="000B36D4" w:rsidRDefault="00017637" w:rsidP="00017637">
      <w:pPr>
        <w:widowControl w:val="0"/>
        <w:spacing w:line="360" w:lineRule="auto"/>
        <w:ind w:firstLine="567"/>
        <w:jc w:val="both"/>
        <w:rPr>
          <w:rFonts w:ascii="Arial" w:eastAsia="Times New Roman" w:hAnsi="Arial" w:cs="Arial"/>
          <w:snapToGrid w:val="0"/>
          <w:sz w:val="24"/>
          <w:szCs w:val="24"/>
          <w:lang w:eastAsia="ru-RU"/>
        </w:rPr>
      </w:pPr>
      <w:r w:rsidRPr="000B36D4">
        <w:rPr>
          <w:rFonts w:ascii="Arial" w:eastAsia="Times New Roman" w:hAnsi="Arial" w:cs="Arial"/>
          <w:snapToGrid w:val="0"/>
          <w:sz w:val="24"/>
          <w:szCs w:val="24"/>
          <w:lang w:eastAsia="ru-RU"/>
        </w:rPr>
        <w:t>Эксикатор 2-250 по ГОСТ 25336.</w:t>
      </w:r>
    </w:p>
    <w:p w14:paraId="6A8074E3" w14:textId="77777777" w:rsidR="00017637" w:rsidRPr="000B36D4" w:rsidRDefault="00017637" w:rsidP="00017637">
      <w:pPr>
        <w:widowControl w:val="0"/>
        <w:spacing w:line="360" w:lineRule="auto"/>
        <w:ind w:firstLine="567"/>
        <w:jc w:val="both"/>
        <w:rPr>
          <w:rFonts w:ascii="Arial" w:eastAsia="Times New Roman" w:hAnsi="Arial" w:cs="Arial"/>
          <w:snapToGrid w:val="0"/>
          <w:sz w:val="24"/>
          <w:szCs w:val="24"/>
          <w:lang w:eastAsia="ru-RU"/>
        </w:rPr>
      </w:pPr>
      <w:r w:rsidRPr="000B36D4">
        <w:rPr>
          <w:rFonts w:ascii="Arial" w:eastAsia="Times New Roman" w:hAnsi="Arial" w:cs="Arial"/>
          <w:snapToGrid w:val="0"/>
          <w:sz w:val="24"/>
          <w:szCs w:val="24"/>
          <w:lang w:eastAsia="ru-RU"/>
        </w:rPr>
        <w:t>Вставка для эксикатора 1-230 по ГОСТ 9147.</w:t>
      </w:r>
    </w:p>
    <w:p w14:paraId="5D110D3E" w14:textId="77777777" w:rsidR="00017637" w:rsidRPr="000B36D4" w:rsidRDefault="00017637" w:rsidP="00017637">
      <w:pPr>
        <w:widowControl w:val="0"/>
        <w:spacing w:line="360" w:lineRule="auto"/>
        <w:ind w:firstLine="567"/>
        <w:jc w:val="both"/>
        <w:rPr>
          <w:rFonts w:ascii="Arial" w:eastAsia="Times New Roman" w:hAnsi="Arial" w:cs="Arial"/>
          <w:sz w:val="24"/>
          <w:szCs w:val="24"/>
          <w:lang w:eastAsia="ru-RU"/>
        </w:rPr>
      </w:pPr>
      <w:r w:rsidRPr="000B36D4">
        <w:rPr>
          <w:rFonts w:ascii="Arial" w:eastAsia="Times New Roman" w:hAnsi="Arial" w:cs="Arial"/>
          <w:sz w:val="24"/>
          <w:szCs w:val="24"/>
          <w:lang w:eastAsia="ru-RU"/>
        </w:rPr>
        <w:t>Баня водяная.</w:t>
      </w:r>
    </w:p>
    <w:p w14:paraId="7235E920" w14:textId="77777777" w:rsidR="00017637" w:rsidRPr="000B36D4" w:rsidRDefault="00017637" w:rsidP="00017637">
      <w:pPr>
        <w:widowControl w:val="0"/>
        <w:spacing w:line="360" w:lineRule="auto"/>
        <w:ind w:firstLine="567"/>
        <w:jc w:val="both"/>
        <w:rPr>
          <w:rFonts w:ascii="Arial" w:eastAsia="Times New Roman" w:hAnsi="Arial" w:cs="Arial"/>
          <w:snapToGrid w:val="0"/>
          <w:sz w:val="24"/>
          <w:szCs w:val="24"/>
          <w:lang w:eastAsia="ru-RU"/>
        </w:rPr>
      </w:pPr>
      <w:r w:rsidRPr="000B36D4">
        <w:rPr>
          <w:rFonts w:ascii="Arial" w:eastAsia="Times New Roman" w:hAnsi="Arial" w:cs="Arial"/>
          <w:snapToGrid w:val="0"/>
          <w:sz w:val="24"/>
          <w:szCs w:val="24"/>
          <w:lang w:eastAsia="ru-RU"/>
        </w:rPr>
        <w:t>Плитка электрическая</w:t>
      </w:r>
      <w:r w:rsidR="0087377B" w:rsidRPr="0087377B">
        <w:rPr>
          <w:rFonts w:ascii="Arial" w:eastAsia="Times New Roman" w:hAnsi="Arial" w:cs="Arial"/>
          <w:snapToGrid w:val="0"/>
          <w:sz w:val="24"/>
          <w:szCs w:val="24"/>
          <w:lang w:eastAsia="ru-RU"/>
        </w:rPr>
        <w:t xml:space="preserve"> лабораторная</w:t>
      </w:r>
      <w:r w:rsidRPr="000B36D4">
        <w:rPr>
          <w:rFonts w:ascii="Arial" w:eastAsia="Times New Roman" w:hAnsi="Arial" w:cs="Arial"/>
          <w:snapToGrid w:val="0"/>
          <w:sz w:val="24"/>
          <w:szCs w:val="24"/>
          <w:lang w:eastAsia="ru-RU"/>
        </w:rPr>
        <w:t>.</w:t>
      </w:r>
    </w:p>
    <w:p w14:paraId="193D5628" w14:textId="77777777" w:rsidR="00017637" w:rsidRPr="000B36D4" w:rsidRDefault="00017637" w:rsidP="00017637">
      <w:pPr>
        <w:widowControl w:val="0"/>
        <w:spacing w:line="360" w:lineRule="auto"/>
        <w:ind w:firstLine="567"/>
        <w:jc w:val="both"/>
        <w:rPr>
          <w:rFonts w:ascii="Arial" w:eastAsia="Times New Roman" w:hAnsi="Arial" w:cs="Arial"/>
          <w:snapToGrid w:val="0"/>
          <w:sz w:val="24"/>
          <w:szCs w:val="24"/>
          <w:lang w:eastAsia="ru-RU"/>
        </w:rPr>
      </w:pPr>
      <w:r w:rsidRPr="000B36D4">
        <w:rPr>
          <w:rFonts w:ascii="Arial" w:eastAsia="Times New Roman" w:hAnsi="Arial" w:cs="Arial"/>
          <w:sz w:val="24"/>
          <w:szCs w:val="24"/>
          <w:lang w:eastAsia="ru-RU"/>
        </w:rPr>
        <w:t xml:space="preserve">Стакан В-1-250 ТХС </w:t>
      </w:r>
      <w:r w:rsidRPr="000B36D4">
        <w:rPr>
          <w:rFonts w:ascii="Arial" w:eastAsia="Times New Roman" w:hAnsi="Arial" w:cs="Arial"/>
          <w:snapToGrid w:val="0"/>
          <w:sz w:val="24"/>
          <w:szCs w:val="24"/>
          <w:lang w:eastAsia="ru-RU"/>
        </w:rPr>
        <w:t>по ГОСТ 25336.</w:t>
      </w:r>
    </w:p>
    <w:p w14:paraId="611EF4CD" w14:textId="77777777" w:rsidR="00017637" w:rsidRPr="000B36D4" w:rsidRDefault="00017637" w:rsidP="00017637">
      <w:pPr>
        <w:widowControl w:val="0"/>
        <w:spacing w:line="360" w:lineRule="auto"/>
        <w:ind w:firstLine="567"/>
        <w:jc w:val="both"/>
        <w:rPr>
          <w:rFonts w:ascii="Arial" w:eastAsia="Times New Roman" w:hAnsi="Arial" w:cs="Arial"/>
          <w:snapToGrid w:val="0"/>
          <w:sz w:val="24"/>
          <w:szCs w:val="24"/>
          <w:lang w:eastAsia="ru-RU"/>
        </w:rPr>
      </w:pPr>
      <w:r w:rsidRPr="000B36D4">
        <w:rPr>
          <w:rFonts w:ascii="Arial" w:eastAsia="Times New Roman" w:hAnsi="Arial" w:cs="Arial"/>
          <w:snapToGrid w:val="0"/>
          <w:sz w:val="24"/>
          <w:szCs w:val="24"/>
          <w:lang w:eastAsia="ru-RU"/>
        </w:rPr>
        <w:t>Бумага фильтровальная лабораторная.</w:t>
      </w:r>
    </w:p>
    <w:p w14:paraId="7BA2461E" w14:textId="77777777" w:rsidR="00017637" w:rsidRPr="000B36D4" w:rsidRDefault="00017637" w:rsidP="00017637">
      <w:pPr>
        <w:widowControl w:val="0"/>
        <w:spacing w:line="360" w:lineRule="auto"/>
        <w:ind w:firstLine="567"/>
        <w:jc w:val="both"/>
        <w:rPr>
          <w:rFonts w:ascii="Arial" w:eastAsia="Times New Roman" w:hAnsi="Arial" w:cs="Arial"/>
          <w:sz w:val="24"/>
          <w:szCs w:val="24"/>
          <w:lang w:eastAsia="ru-RU"/>
        </w:rPr>
      </w:pPr>
      <w:r w:rsidRPr="000B36D4">
        <w:rPr>
          <w:rFonts w:ascii="Arial" w:eastAsia="Times New Roman" w:hAnsi="Arial" w:cs="Arial"/>
          <w:snapToGrid w:val="0"/>
          <w:sz w:val="24"/>
          <w:szCs w:val="24"/>
          <w:lang w:eastAsia="ru-RU"/>
        </w:rPr>
        <w:t>Банка из т</w:t>
      </w:r>
      <w:r w:rsidR="00B54F85">
        <w:rPr>
          <w:rFonts w:ascii="Arial" w:eastAsia="Times New Roman" w:hAnsi="Arial" w:cs="Arial"/>
          <w:snapToGrid w:val="0"/>
          <w:sz w:val="24"/>
          <w:szCs w:val="24"/>
          <w:lang w:eastAsia="ru-RU"/>
        </w:rPr>
        <w:t>е</w:t>
      </w:r>
      <w:r w:rsidRPr="000B36D4">
        <w:rPr>
          <w:rFonts w:ascii="Arial" w:eastAsia="Times New Roman" w:hAnsi="Arial" w:cs="Arial"/>
          <w:snapToGrid w:val="0"/>
          <w:sz w:val="24"/>
          <w:szCs w:val="24"/>
          <w:lang w:eastAsia="ru-RU"/>
        </w:rPr>
        <w:t xml:space="preserve">много стекла с </w:t>
      </w:r>
      <w:r w:rsidRPr="000B36D4">
        <w:rPr>
          <w:rFonts w:ascii="Arial" w:eastAsia="Times New Roman" w:hAnsi="Arial" w:cs="Arial"/>
          <w:sz w:val="24"/>
          <w:szCs w:val="24"/>
          <w:lang w:eastAsia="ru-RU"/>
        </w:rPr>
        <w:t>винтовой горловиной и полиэтиленовой</w:t>
      </w:r>
      <w:r w:rsidRPr="000B36D4">
        <w:rPr>
          <w:rFonts w:ascii="Arial" w:eastAsia="Times New Roman" w:hAnsi="Arial" w:cs="Arial"/>
          <w:snapToGrid w:val="0"/>
          <w:sz w:val="24"/>
          <w:szCs w:val="24"/>
          <w:lang w:eastAsia="ru-RU"/>
        </w:rPr>
        <w:t xml:space="preserve"> крышкой с </w:t>
      </w:r>
      <w:r w:rsidRPr="000B36D4">
        <w:rPr>
          <w:rFonts w:ascii="Arial" w:eastAsia="Times New Roman" w:hAnsi="Arial" w:cs="Arial"/>
          <w:sz w:val="24"/>
          <w:szCs w:val="24"/>
          <w:lang w:eastAsia="ru-RU"/>
        </w:rPr>
        <w:t xml:space="preserve">диаметром горловины не менее 56 мм </w:t>
      </w:r>
      <w:r w:rsidRPr="000B36D4">
        <w:rPr>
          <w:rFonts w:ascii="Arial" w:eastAsia="Times New Roman" w:hAnsi="Arial" w:cs="Arial"/>
          <w:snapToGrid w:val="0"/>
          <w:sz w:val="24"/>
          <w:szCs w:val="24"/>
          <w:lang w:eastAsia="ru-RU"/>
        </w:rPr>
        <w:t>в</w:t>
      </w:r>
      <w:r w:rsidRPr="000B36D4">
        <w:rPr>
          <w:rFonts w:ascii="Arial" w:eastAsia="Times New Roman" w:hAnsi="Arial" w:cs="Arial"/>
          <w:sz w:val="24"/>
          <w:szCs w:val="24"/>
          <w:lang w:eastAsia="ru-RU"/>
        </w:rPr>
        <w:t xml:space="preserve">местимостью 1000 </w:t>
      </w:r>
      <w:r w:rsidR="00806DE7">
        <w:rPr>
          <w:rFonts w:ascii="Arial" w:eastAsia="Times New Roman" w:hAnsi="Arial" w:cs="Arial"/>
          <w:sz w:val="24"/>
          <w:szCs w:val="24"/>
          <w:lang w:eastAsia="ru-RU"/>
        </w:rPr>
        <w:t>см</w:t>
      </w:r>
      <w:r w:rsidR="00806DE7" w:rsidRPr="00806DE7">
        <w:rPr>
          <w:rFonts w:ascii="Arial" w:eastAsia="Times New Roman" w:hAnsi="Arial" w:cs="Arial"/>
          <w:sz w:val="24"/>
          <w:szCs w:val="24"/>
          <w:vertAlign w:val="superscript"/>
          <w:lang w:eastAsia="ru-RU"/>
        </w:rPr>
        <w:t>3</w:t>
      </w:r>
      <w:r w:rsidRPr="000B36D4">
        <w:rPr>
          <w:rFonts w:ascii="Arial" w:eastAsia="Times New Roman" w:hAnsi="Arial" w:cs="Arial"/>
          <w:sz w:val="24"/>
          <w:szCs w:val="24"/>
          <w:lang w:eastAsia="ru-RU"/>
        </w:rPr>
        <w:t>.</w:t>
      </w:r>
    </w:p>
    <w:p w14:paraId="1B68F173" w14:textId="77777777" w:rsidR="00017637" w:rsidRPr="000B36D4" w:rsidRDefault="00017637" w:rsidP="00017637">
      <w:pPr>
        <w:widowControl w:val="0"/>
        <w:spacing w:line="360" w:lineRule="auto"/>
        <w:ind w:firstLine="567"/>
        <w:jc w:val="both"/>
        <w:rPr>
          <w:rFonts w:ascii="Arial" w:eastAsia="Times New Roman" w:hAnsi="Arial" w:cs="Arial"/>
          <w:sz w:val="24"/>
          <w:szCs w:val="24"/>
          <w:lang w:eastAsia="ru-RU"/>
        </w:rPr>
      </w:pPr>
      <w:r w:rsidRPr="000B36D4">
        <w:rPr>
          <w:rFonts w:ascii="Arial" w:eastAsia="Times New Roman" w:hAnsi="Arial" w:cs="Arial"/>
          <w:sz w:val="24"/>
          <w:szCs w:val="24"/>
          <w:lang w:eastAsia="ru-RU"/>
        </w:rPr>
        <w:t>Осушающие вещества (обезвоженные), в качестве которых используют:</w:t>
      </w:r>
    </w:p>
    <w:p w14:paraId="240388B1" w14:textId="04F4189F" w:rsidR="00017637" w:rsidRPr="00A641EE" w:rsidRDefault="00C2290B" w:rsidP="00017637">
      <w:pPr>
        <w:widowControl w:val="0"/>
        <w:spacing w:line="360" w:lineRule="auto"/>
        <w:ind w:firstLine="567"/>
        <w:jc w:val="both"/>
        <w:rPr>
          <w:rFonts w:ascii="Arial" w:hAnsi="Arial"/>
          <w:color w:val="EE0000"/>
          <w:sz w:val="24"/>
        </w:rPr>
      </w:pPr>
      <w:r>
        <w:rPr>
          <w:rFonts w:ascii="Arial" w:eastAsia="Times New Roman" w:hAnsi="Arial" w:cs="Arial"/>
          <w:snapToGrid w:val="0"/>
          <w:sz w:val="24"/>
          <w:szCs w:val="24"/>
          <w:lang w:eastAsia="ru-RU"/>
        </w:rPr>
        <w:t>-</w:t>
      </w:r>
      <w:r w:rsidR="00017637" w:rsidRPr="000B36D4">
        <w:rPr>
          <w:rFonts w:ascii="Arial" w:eastAsia="Times New Roman" w:hAnsi="Arial" w:cs="Arial"/>
          <w:sz w:val="24"/>
          <w:szCs w:val="24"/>
          <w:lang w:eastAsia="ru-RU"/>
        </w:rPr>
        <w:t xml:space="preserve"> кальций </w:t>
      </w:r>
      <w:r w:rsidR="00017637" w:rsidRPr="001E274F">
        <w:rPr>
          <w:rFonts w:ascii="Arial" w:eastAsia="Times New Roman" w:hAnsi="Arial" w:cs="Arial"/>
          <w:sz w:val="24"/>
          <w:szCs w:val="24"/>
          <w:lang w:eastAsia="ru-RU"/>
        </w:rPr>
        <w:t>хлористый</w:t>
      </w:r>
      <w:r w:rsidR="00A641EE">
        <w:rPr>
          <w:rFonts w:ascii="Arial" w:eastAsia="Times New Roman" w:hAnsi="Arial" w:cs="Arial"/>
          <w:sz w:val="24"/>
          <w:szCs w:val="24"/>
          <w:lang w:eastAsia="ru-RU"/>
        </w:rPr>
        <w:t>,</w:t>
      </w:r>
      <w:r w:rsidR="00C13FEF" w:rsidRPr="00046AD1">
        <w:rPr>
          <w:rFonts w:ascii="Arial" w:eastAsia="Times New Roman" w:hAnsi="Arial" w:cs="Arial"/>
          <w:sz w:val="24"/>
          <w:szCs w:val="24"/>
          <w:lang w:eastAsia="ru-RU"/>
        </w:rPr>
        <w:t xml:space="preserve"> </w:t>
      </w:r>
      <w:r w:rsidR="00C13FEF" w:rsidRPr="00A641EE">
        <w:rPr>
          <w:rFonts w:ascii="Arial" w:eastAsia="Times New Roman" w:hAnsi="Arial" w:cs="Arial"/>
          <w:sz w:val="24"/>
          <w:szCs w:val="24"/>
          <w:lang w:eastAsia="ru-RU"/>
        </w:rPr>
        <w:t>обезвоженный, массовая доля основного вещества не менее 96,5 %.</w:t>
      </w:r>
    </w:p>
    <w:p w14:paraId="369FC5D1" w14:textId="77777777" w:rsidR="00017637" w:rsidRPr="000B36D4" w:rsidRDefault="00C2290B" w:rsidP="00017637">
      <w:pPr>
        <w:widowControl w:val="0"/>
        <w:spacing w:line="360" w:lineRule="auto"/>
        <w:ind w:firstLine="567"/>
        <w:jc w:val="both"/>
        <w:rPr>
          <w:rFonts w:ascii="Arial" w:eastAsia="Times New Roman" w:hAnsi="Arial" w:cs="Arial"/>
          <w:sz w:val="24"/>
          <w:szCs w:val="24"/>
          <w:lang w:eastAsia="ru-RU"/>
        </w:rPr>
      </w:pPr>
      <w:r>
        <w:rPr>
          <w:rFonts w:ascii="Arial" w:eastAsia="Times New Roman" w:hAnsi="Arial" w:cs="Arial"/>
          <w:snapToGrid w:val="0"/>
          <w:sz w:val="24"/>
          <w:szCs w:val="24"/>
          <w:lang w:eastAsia="ru-RU"/>
        </w:rPr>
        <w:t>-</w:t>
      </w:r>
      <w:r w:rsidR="00017637" w:rsidRPr="000B36D4">
        <w:rPr>
          <w:rFonts w:ascii="Arial" w:eastAsia="Times New Roman" w:hAnsi="Arial" w:cs="Arial"/>
          <w:sz w:val="24"/>
          <w:szCs w:val="24"/>
          <w:lang w:eastAsia="ru-RU"/>
        </w:rPr>
        <w:t xml:space="preserve"> силикагель технический по ГОСТ 3956 марок КСМГ, ШСМГ, КСКГ, ШСКГ свежий или свежерегенерированный;</w:t>
      </w:r>
    </w:p>
    <w:p w14:paraId="2A74C2C3" w14:textId="77777777" w:rsidR="00017637" w:rsidRPr="000B36D4" w:rsidRDefault="00C2290B" w:rsidP="00017637">
      <w:pPr>
        <w:widowControl w:val="0"/>
        <w:spacing w:line="360" w:lineRule="auto"/>
        <w:ind w:firstLine="567"/>
        <w:jc w:val="both"/>
        <w:rPr>
          <w:rFonts w:ascii="Arial" w:eastAsia="Times New Roman" w:hAnsi="Arial" w:cs="Arial"/>
          <w:sz w:val="24"/>
          <w:szCs w:val="24"/>
          <w:lang w:eastAsia="ru-RU"/>
        </w:rPr>
      </w:pPr>
      <w:r>
        <w:rPr>
          <w:rFonts w:ascii="Arial" w:eastAsia="Times New Roman" w:hAnsi="Arial" w:cs="Arial"/>
          <w:snapToGrid w:val="0"/>
          <w:sz w:val="24"/>
          <w:szCs w:val="24"/>
          <w:lang w:eastAsia="ru-RU"/>
        </w:rPr>
        <w:t>-</w:t>
      </w:r>
      <w:r w:rsidR="00017637" w:rsidRPr="000B36D4">
        <w:rPr>
          <w:rFonts w:ascii="Arial" w:eastAsia="Times New Roman" w:hAnsi="Arial" w:cs="Arial"/>
          <w:sz w:val="24"/>
          <w:szCs w:val="24"/>
          <w:lang w:eastAsia="ru-RU"/>
        </w:rPr>
        <w:t xml:space="preserve"> силикагель-индикатор по ГОСТ 8984.</w:t>
      </w:r>
    </w:p>
    <w:p w14:paraId="172DDD2B" w14:textId="77777777" w:rsidR="00BD7076" w:rsidRDefault="00BD7076" w:rsidP="00A5011A">
      <w:pPr>
        <w:overflowPunct w:val="0"/>
        <w:autoSpaceDE w:val="0"/>
        <w:autoSpaceDN w:val="0"/>
        <w:adjustRightInd w:val="0"/>
        <w:spacing w:line="360" w:lineRule="auto"/>
        <w:ind w:firstLine="567"/>
        <w:jc w:val="both"/>
        <w:textAlignment w:val="baseline"/>
        <w:rPr>
          <w:rFonts w:ascii="Arial" w:eastAsia="Times New Roman" w:hAnsi="Arial" w:cs="Arial"/>
          <w:sz w:val="24"/>
          <w:szCs w:val="24"/>
          <w:lang w:eastAsia="ru-RU"/>
        </w:rPr>
      </w:pPr>
      <w:r w:rsidRPr="00BD7076">
        <w:rPr>
          <w:rFonts w:ascii="Arial" w:eastAsia="Times New Roman" w:hAnsi="Arial" w:cs="Arial"/>
          <w:sz w:val="24"/>
          <w:szCs w:val="24"/>
          <w:lang w:eastAsia="ru-RU"/>
        </w:rPr>
        <w:t>Вода с удельной электропроводностью не более 0,1 мкСм/см.</w:t>
      </w:r>
    </w:p>
    <w:p w14:paraId="7B168E04" w14:textId="420A10A8" w:rsidR="00A5011A" w:rsidRPr="000B36D4" w:rsidRDefault="00A5011A" w:rsidP="00A5011A">
      <w:pPr>
        <w:overflowPunct w:val="0"/>
        <w:autoSpaceDE w:val="0"/>
        <w:autoSpaceDN w:val="0"/>
        <w:adjustRightInd w:val="0"/>
        <w:spacing w:line="360" w:lineRule="auto"/>
        <w:ind w:firstLine="567"/>
        <w:jc w:val="both"/>
        <w:textAlignment w:val="baseline"/>
        <w:rPr>
          <w:rFonts w:ascii="Arial" w:eastAsia="Times New Roman" w:hAnsi="Arial" w:cs="Arial"/>
          <w:sz w:val="24"/>
          <w:szCs w:val="24"/>
          <w:lang w:eastAsia="ru-RU"/>
        </w:rPr>
      </w:pPr>
      <w:r w:rsidRPr="000B36D4">
        <w:rPr>
          <w:rFonts w:ascii="Arial" w:hAnsi="Arial" w:cs="Arial"/>
          <w:sz w:val="24"/>
          <w:szCs w:val="24"/>
        </w:rPr>
        <w:t>7.</w:t>
      </w:r>
      <w:r w:rsidR="001C06FF">
        <w:rPr>
          <w:rFonts w:ascii="Arial" w:hAnsi="Arial" w:cs="Arial"/>
          <w:sz w:val="24"/>
          <w:szCs w:val="24"/>
        </w:rPr>
        <w:t>17</w:t>
      </w:r>
      <w:r w:rsidRPr="000B36D4">
        <w:rPr>
          <w:rFonts w:ascii="Arial" w:hAnsi="Arial" w:cs="Arial"/>
          <w:sz w:val="24"/>
          <w:szCs w:val="24"/>
        </w:rPr>
        <w:t>.</w:t>
      </w:r>
      <w:r w:rsidR="001C06FF">
        <w:rPr>
          <w:rFonts w:ascii="Arial" w:hAnsi="Arial" w:cs="Arial"/>
          <w:sz w:val="24"/>
          <w:szCs w:val="24"/>
        </w:rPr>
        <w:t>3</w:t>
      </w:r>
      <w:r w:rsidRPr="000B36D4">
        <w:rPr>
          <w:rFonts w:ascii="Arial" w:eastAsia="Times New Roman" w:hAnsi="Arial" w:cs="Arial"/>
          <w:sz w:val="24"/>
          <w:szCs w:val="24"/>
          <w:lang w:eastAsia="ru-RU"/>
        </w:rPr>
        <w:t xml:space="preserve"> Подготовка к выполнению измерений</w:t>
      </w:r>
    </w:p>
    <w:p w14:paraId="173B8EFA" w14:textId="5794A82E" w:rsidR="00A5011A" w:rsidRPr="000B36D4" w:rsidRDefault="00A318D2" w:rsidP="00A5011A">
      <w:pPr>
        <w:spacing w:line="360" w:lineRule="auto"/>
        <w:ind w:firstLine="567"/>
        <w:rPr>
          <w:rFonts w:ascii="Arial" w:hAnsi="Arial" w:cs="Arial"/>
          <w:b/>
          <w:sz w:val="24"/>
          <w:szCs w:val="24"/>
        </w:rPr>
      </w:pPr>
      <w:r w:rsidRPr="000B36D4">
        <w:rPr>
          <w:rFonts w:ascii="Arial" w:hAnsi="Arial" w:cs="Arial"/>
          <w:sz w:val="24"/>
          <w:szCs w:val="24"/>
        </w:rPr>
        <w:t>7.</w:t>
      </w:r>
      <w:r w:rsidR="001C06FF">
        <w:rPr>
          <w:rFonts w:ascii="Arial" w:hAnsi="Arial" w:cs="Arial"/>
          <w:sz w:val="24"/>
          <w:szCs w:val="24"/>
        </w:rPr>
        <w:t>17</w:t>
      </w:r>
      <w:r w:rsidRPr="000B36D4">
        <w:rPr>
          <w:rFonts w:ascii="Arial" w:hAnsi="Arial" w:cs="Arial"/>
          <w:sz w:val="24"/>
          <w:szCs w:val="24"/>
        </w:rPr>
        <w:t>.</w:t>
      </w:r>
      <w:r w:rsidR="001C06FF">
        <w:rPr>
          <w:rFonts w:ascii="Arial" w:hAnsi="Arial" w:cs="Arial"/>
          <w:sz w:val="24"/>
          <w:szCs w:val="24"/>
        </w:rPr>
        <w:t>3</w:t>
      </w:r>
      <w:r w:rsidRPr="000B36D4">
        <w:rPr>
          <w:rFonts w:ascii="Arial" w:hAnsi="Arial" w:cs="Arial"/>
          <w:sz w:val="24"/>
          <w:szCs w:val="24"/>
        </w:rPr>
        <w:t>.</w:t>
      </w:r>
      <w:r w:rsidR="00E32056">
        <w:rPr>
          <w:rFonts w:ascii="Arial" w:hAnsi="Arial" w:cs="Arial"/>
          <w:sz w:val="24"/>
          <w:szCs w:val="24"/>
        </w:rPr>
        <w:t>1</w:t>
      </w:r>
      <w:r w:rsidRPr="000B36D4">
        <w:rPr>
          <w:rFonts w:ascii="Arial" w:hAnsi="Arial" w:cs="Arial"/>
          <w:sz w:val="24"/>
          <w:szCs w:val="24"/>
        </w:rPr>
        <w:t xml:space="preserve"> </w:t>
      </w:r>
      <w:r w:rsidR="00A5011A" w:rsidRPr="000B36D4">
        <w:rPr>
          <w:rFonts w:ascii="Arial" w:hAnsi="Arial" w:cs="Arial"/>
          <w:sz w:val="24"/>
          <w:szCs w:val="24"/>
        </w:rPr>
        <w:t>Подготовка чашек выпарительных</w:t>
      </w:r>
    </w:p>
    <w:p w14:paraId="62E8C3BE" w14:textId="77777777" w:rsidR="00A5011A" w:rsidRPr="000B36D4" w:rsidRDefault="00A5011A" w:rsidP="00A5011A">
      <w:pPr>
        <w:spacing w:line="360" w:lineRule="auto"/>
        <w:ind w:firstLine="567"/>
        <w:jc w:val="both"/>
        <w:rPr>
          <w:rFonts w:ascii="Arial" w:eastAsia="Times New Roman" w:hAnsi="Arial" w:cs="Arial"/>
          <w:sz w:val="24"/>
          <w:szCs w:val="24"/>
          <w:lang w:eastAsia="ru-RU"/>
        </w:rPr>
      </w:pPr>
      <w:r w:rsidRPr="000B36D4">
        <w:rPr>
          <w:rFonts w:ascii="Arial" w:eastAsia="Times New Roman" w:hAnsi="Arial" w:cs="Arial"/>
          <w:sz w:val="24"/>
          <w:szCs w:val="24"/>
          <w:lang w:eastAsia="ru-RU"/>
        </w:rPr>
        <w:t xml:space="preserve">Чашки выпарительные маркируют, помещают в сушильный шкаф и </w:t>
      </w:r>
      <w:r w:rsidRPr="000B36D4">
        <w:rPr>
          <w:rFonts w:ascii="Arial" w:eastAsia="Times New Roman" w:hAnsi="Arial" w:cs="Arial"/>
          <w:sz w:val="24"/>
          <w:szCs w:val="24"/>
          <w:lang w:val="en-US" w:eastAsia="ru-RU"/>
        </w:rPr>
        <w:t>c</w:t>
      </w:r>
      <w:r w:rsidRPr="000B36D4">
        <w:rPr>
          <w:rFonts w:ascii="Arial" w:eastAsia="Times New Roman" w:hAnsi="Arial" w:cs="Arial"/>
          <w:sz w:val="24"/>
          <w:szCs w:val="24"/>
          <w:lang w:eastAsia="ru-RU"/>
        </w:rPr>
        <w:t>ушат при температуре (105 ±2) °С в течение 2 ч. Проводят охлаждение в эксикаторе, заполненном кальцием хлористым (или силикагелем) в течение 30-40 мин, взвешивают с точностью отсчета до 0,0001 г.</w:t>
      </w:r>
    </w:p>
    <w:p w14:paraId="16AA2F56" w14:textId="77777777" w:rsidR="00A5011A" w:rsidRPr="000B36D4" w:rsidRDefault="00A5011A" w:rsidP="00A5011A">
      <w:pPr>
        <w:widowControl w:val="0"/>
        <w:spacing w:line="360" w:lineRule="auto"/>
        <w:ind w:firstLine="567"/>
        <w:jc w:val="both"/>
        <w:rPr>
          <w:rFonts w:ascii="Arial" w:eastAsia="Times New Roman" w:hAnsi="Arial" w:cs="Arial"/>
          <w:sz w:val="24"/>
          <w:szCs w:val="24"/>
          <w:lang w:eastAsia="ru-RU"/>
        </w:rPr>
      </w:pPr>
      <w:r w:rsidRPr="000B36D4">
        <w:rPr>
          <w:rFonts w:ascii="Arial" w:eastAsia="Times New Roman" w:hAnsi="Arial" w:cs="Arial"/>
          <w:sz w:val="24"/>
          <w:szCs w:val="24"/>
          <w:lang w:eastAsia="ru-RU"/>
        </w:rPr>
        <w:t>Повторяют процедуры сушки в течение 30 мин и охлаждения до тех пор, пока изменение массы между двумя последующими взвешиваниями составит не более 0,0005 г.</w:t>
      </w:r>
    </w:p>
    <w:p w14:paraId="19E6AB85" w14:textId="77777777" w:rsidR="00A5011A" w:rsidRPr="000B36D4" w:rsidRDefault="00A5011A" w:rsidP="00A318D2">
      <w:pPr>
        <w:widowControl w:val="0"/>
        <w:spacing w:line="360" w:lineRule="auto"/>
        <w:ind w:firstLine="567"/>
        <w:jc w:val="both"/>
        <w:rPr>
          <w:rFonts w:ascii="Arial" w:eastAsia="Times New Roman" w:hAnsi="Arial" w:cs="Arial"/>
          <w:sz w:val="24"/>
          <w:szCs w:val="24"/>
          <w:lang w:eastAsia="ru-RU"/>
        </w:rPr>
      </w:pPr>
      <w:r w:rsidRPr="000B36D4">
        <w:rPr>
          <w:rFonts w:ascii="Arial" w:eastAsia="Times New Roman" w:hAnsi="Arial" w:cs="Arial"/>
          <w:sz w:val="24"/>
          <w:szCs w:val="24"/>
          <w:lang w:eastAsia="ru-RU"/>
        </w:rPr>
        <w:t xml:space="preserve">Подготовленные к измерению чашки выпарительные хранят в эксикаторе. </w:t>
      </w:r>
    </w:p>
    <w:p w14:paraId="414EC669" w14:textId="77777777" w:rsidR="00A5011A" w:rsidRPr="000B36D4" w:rsidRDefault="00A318D2" w:rsidP="00A318D2">
      <w:pPr>
        <w:overflowPunct w:val="0"/>
        <w:autoSpaceDE w:val="0"/>
        <w:autoSpaceDN w:val="0"/>
        <w:adjustRightInd w:val="0"/>
        <w:spacing w:line="360" w:lineRule="auto"/>
        <w:ind w:firstLine="567"/>
        <w:jc w:val="both"/>
        <w:textAlignment w:val="baseline"/>
        <w:rPr>
          <w:rFonts w:ascii="Arial" w:eastAsia="Times New Roman" w:hAnsi="Arial" w:cs="Arial"/>
          <w:sz w:val="24"/>
          <w:szCs w:val="24"/>
          <w:lang w:eastAsia="ru-RU"/>
        </w:rPr>
      </w:pPr>
      <w:r w:rsidRPr="000B36D4">
        <w:rPr>
          <w:rFonts w:ascii="Arial" w:hAnsi="Arial" w:cs="Arial"/>
          <w:sz w:val="24"/>
          <w:szCs w:val="24"/>
        </w:rPr>
        <w:t>7.</w:t>
      </w:r>
      <w:r w:rsidR="001C06FF">
        <w:rPr>
          <w:rFonts w:ascii="Arial" w:hAnsi="Arial" w:cs="Arial"/>
          <w:sz w:val="24"/>
          <w:szCs w:val="24"/>
        </w:rPr>
        <w:t>17</w:t>
      </w:r>
      <w:r w:rsidRPr="000B36D4">
        <w:rPr>
          <w:rFonts w:ascii="Arial" w:hAnsi="Arial" w:cs="Arial"/>
          <w:sz w:val="24"/>
          <w:szCs w:val="24"/>
        </w:rPr>
        <w:t>.</w:t>
      </w:r>
      <w:r w:rsidR="001C06FF">
        <w:rPr>
          <w:rFonts w:ascii="Arial" w:hAnsi="Arial" w:cs="Arial"/>
          <w:sz w:val="24"/>
          <w:szCs w:val="24"/>
        </w:rPr>
        <w:t>4</w:t>
      </w:r>
      <w:r w:rsidRPr="000B36D4">
        <w:rPr>
          <w:rFonts w:ascii="Arial" w:hAnsi="Arial" w:cs="Arial"/>
          <w:sz w:val="24"/>
          <w:szCs w:val="24"/>
        </w:rPr>
        <w:t xml:space="preserve"> </w:t>
      </w:r>
      <w:r w:rsidR="00A5011A" w:rsidRPr="000B36D4">
        <w:rPr>
          <w:rFonts w:ascii="Arial" w:eastAsia="Times New Roman" w:hAnsi="Arial" w:cs="Arial"/>
          <w:snapToGrid w:val="0"/>
          <w:sz w:val="24"/>
          <w:szCs w:val="24"/>
        </w:rPr>
        <w:t xml:space="preserve">Подготовка проб </w:t>
      </w:r>
      <w:r w:rsidRPr="000B36D4">
        <w:rPr>
          <w:rFonts w:ascii="Arial" w:hAnsi="Arial" w:cs="Arial"/>
          <w:sz w:val="24"/>
          <w:szCs w:val="24"/>
        </w:rPr>
        <w:t>акрилонитрила</w:t>
      </w:r>
      <w:r w:rsidR="00A5011A" w:rsidRPr="000B36D4">
        <w:rPr>
          <w:rFonts w:ascii="Arial" w:hAnsi="Arial" w:cs="Arial"/>
          <w:sz w:val="24"/>
          <w:szCs w:val="24"/>
        </w:rPr>
        <w:t xml:space="preserve"> к выполнению измерений</w:t>
      </w:r>
    </w:p>
    <w:p w14:paraId="57A04B13" w14:textId="77777777" w:rsidR="00B831F4" w:rsidRDefault="00B831F4" w:rsidP="00A318D2">
      <w:pPr>
        <w:overflowPunct w:val="0"/>
        <w:autoSpaceDE w:val="0"/>
        <w:autoSpaceDN w:val="0"/>
        <w:adjustRightInd w:val="0"/>
        <w:spacing w:line="360" w:lineRule="auto"/>
        <w:ind w:firstLine="567"/>
        <w:jc w:val="both"/>
        <w:textAlignment w:val="baseline"/>
        <w:rPr>
          <w:rFonts w:ascii="Arial" w:eastAsia="Times New Roman" w:hAnsi="Arial" w:cs="Arial"/>
          <w:snapToGrid w:val="0"/>
          <w:sz w:val="24"/>
          <w:szCs w:val="24"/>
          <w:lang w:eastAsia="ru-RU"/>
        </w:rPr>
      </w:pPr>
      <w:r w:rsidRPr="00B831F4">
        <w:rPr>
          <w:rFonts w:ascii="Arial" w:eastAsia="Times New Roman" w:hAnsi="Arial" w:cs="Arial"/>
          <w:snapToGrid w:val="0"/>
          <w:sz w:val="24"/>
          <w:szCs w:val="24"/>
          <w:lang w:eastAsia="ru-RU"/>
        </w:rPr>
        <w:t>Измеряют плотность анализируемой пробы по пункту 7.6.</w:t>
      </w:r>
    </w:p>
    <w:p w14:paraId="060216C7" w14:textId="5BAEAFEF" w:rsidR="00A5011A" w:rsidRPr="000B36D4" w:rsidRDefault="00A318D2" w:rsidP="00A318D2">
      <w:pPr>
        <w:overflowPunct w:val="0"/>
        <w:autoSpaceDE w:val="0"/>
        <w:autoSpaceDN w:val="0"/>
        <w:adjustRightInd w:val="0"/>
        <w:spacing w:line="360" w:lineRule="auto"/>
        <w:ind w:firstLine="567"/>
        <w:jc w:val="both"/>
        <w:textAlignment w:val="baseline"/>
        <w:rPr>
          <w:rFonts w:ascii="Arial" w:eastAsia="Times New Roman" w:hAnsi="Arial" w:cs="Arial"/>
          <w:sz w:val="24"/>
          <w:szCs w:val="24"/>
          <w:lang w:eastAsia="ru-RU"/>
        </w:rPr>
      </w:pPr>
      <w:r w:rsidRPr="000B36D4">
        <w:rPr>
          <w:rFonts w:ascii="Arial" w:hAnsi="Arial" w:cs="Arial"/>
          <w:sz w:val="24"/>
          <w:szCs w:val="24"/>
        </w:rPr>
        <w:t>7.</w:t>
      </w:r>
      <w:r w:rsidR="001C06FF">
        <w:rPr>
          <w:rFonts w:ascii="Arial" w:hAnsi="Arial" w:cs="Arial"/>
          <w:sz w:val="24"/>
          <w:szCs w:val="24"/>
        </w:rPr>
        <w:t>17</w:t>
      </w:r>
      <w:r w:rsidRPr="000B36D4">
        <w:rPr>
          <w:rFonts w:ascii="Arial" w:hAnsi="Arial" w:cs="Arial"/>
          <w:sz w:val="24"/>
          <w:szCs w:val="24"/>
        </w:rPr>
        <w:t>.</w:t>
      </w:r>
      <w:r w:rsidR="001C06FF">
        <w:rPr>
          <w:rFonts w:ascii="Arial" w:hAnsi="Arial" w:cs="Arial"/>
          <w:sz w:val="24"/>
          <w:szCs w:val="24"/>
        </w:rPr>
        <w:t>5</w:t>
      </w:r>
      <w:r w:rsidRPr="000B36D4">
        <w:rPr>
          <w:rFonts w:ascii="Arial" w:hAnsi="Arial" w:cs="Arial"/>
          <w:sz w:val="24"/>
          <w:szCs w:val="24"/>
        </w:rPr>
        <w:t xml:space="preserve"> </w:t>
      </w:r>
      <w:r w:rsidR="00A5011A" w:rsidRPr="000B36D4">
        <w:rPr>
          <w:rFonts w:ascii="Arial" w:eastAsia="Times New Roman" w:hAnsi="Arial" w:cs="Arial"/>
          <w:sz w:val="24"/>
          <w:szCs w:val="24"/>
          <w:lang w:eastAsia="ru-RU"/>
        </w:rPr>
        <w:t xml:space="preserve">Порядок выполнения измерений </w:t>
      </w:r>
    </w:p>
    <w:p w14:paraId="19307A1B" w14:textId="77777777" w:rsidR="00A5011A" w:rsidRPr="000B36D4" w:rsidRDefault="00A5011A" w:rsidP="00A318D2">
      <w:pPr>
        <w:spacing w:line="360" w:lineRule="auto"/>
        <w:ind w:firstLine="567"/>
        <w:jc w:val="both"/>
        <w:rPr>
          <w:rFonts w:ascii="Arial" w:eastAsia="Times New Roman" w:hAnsi="Arial" w:cs="Arial"/>
          <w:sz w:val="24"/>
          <w:szCs w:val="24"/>
        </w:rPr>
      </w:pPr>
      <w:r w:rsidRPr="000B36D4">
        <w:rPr>
          <w:rFonts w:ascii="Arial" w:eastAsia="Times New Roman" w:hAnsi="Arial" w:cs="Arial"/>
          <w:sz w:val="24"/>
          <w:szCs w:val="24"/>
        </w:rPr>
        <w:t xml:space="preserve">Измерение включает два параллельных определения </w:t>
      </w:r>
      <w:r w:rsidRPr="000B36D4">
        <w:rPr>
          <w:rFonts w:ascii="Arial" w:eastAsia="Times New Roman" w:hAnsi="Arial" w:cs="Arial"/>
          <w:sz w:val="24"/>
          <w:szCs w:val="24"/>
          <w:lang w:eastAsia="ru-RU"/>
        </w:rPr>
        <w:t>анализируемой пробы</w:t>
      </w:r>
      <w:r w:rsidRPr="000B36D4">
        <w:rPr>
          <w:rFonts w:ascii="Arial" w:eastAsia="Times New Roman" w:hAnsi="Arial" w:cs="Arial"/>
          <w:sz w:val="24"/>
          <w:szCs w:val="24"/>
        </w:rPr>
        <w:t xml:space="preserve">, выполненных в условиях повторяемости. </w:t>
      </w:r>
    </w:p>
    <w:p w14:paraId="73C91EEB" w14:textId="3CD93FEB" w:rsidR="00A5011A" w:rsidRPr="000B36D4" w:rsidRDefault="00A5011A" w:rsidP="00A318D2">
      <w:pPr>
        <w:spacing w:line="360" w:lineRule="auto"/>
        <w:ind w:firstLine="567"/>
        <w:jc w:val="both"/>
        <w:rPr>
          <w:rFonts w:ascii="Arial" w:eastAsia="Times New Roman" w:hAnsi="Arial" w:cs="Arial"/>
          <w:sz w:val="24"/>
          <w:szCs w:val="24"/>
          <w:lang w:eastAsia="ru-RU"/>
        </w:rPr>
      </w:pPr>
      <w:r w:rsidRPr="000B36D4">
        <w:rPr>
          <w:rFonts w:ascii="Arial" w:eastAsia="Times New Roman" w:hAnsi="Arial" w:cs="Arial"/>
          <w:sz w:val="24"/>
          <w:szCs w:val="24"/>
          <w:lang w:eastAsia="ru-RU"/>
        </w:rPr>
        <w:t xml:space="preserve">В чашку выпарительную вместимостью 150 </w:t>
      </w:r>
      <w:r w:rsidR="00806DE7">
        <w:rPr>
          <w:rFonts w:ascii="Arial" w:eastAsia="Times New Roman" w:hAnsi="Arial" w:cs="Arial"/>
          <w:sz w:val="24"/>
          <w:szCs w:val="24"/>
          <w:lang w:eastAsia="ru-RU"/>
        </w:rPr>
        <w:t>см</w:t>
      </w:r>
      <w:r w:rsidR="00806DE7" w:rsidRPr="00806DE7">
        <w:rPr>
          <w:rFonts w:ascii="Arial" w:eastAsia="Times New Roman" w:hAnsi="Arial" w:cs="Arial"/>
          <w:sz w:val="24"/>
          <w:szCs w:val="24"/>
          <w:vertAlign w:val="superscript"/>
          <w:lang w:eastAsia="ru-RU"/>
        </w:rPr>
        <w:t>3</w:t>
      </w:r>
      <w:r w:rsidRPr="000B36D4">
        <w:rPr>
          <w:rFonts w:ascii="Arial" w:eastAsia="Times New Roman" w:hAnsi="Arial" w:cs="Arial"/>
          <w:sz w:val="24"/>
          <w:szCs w:val="24"/>
          <w:lang w:eastAsia="ru-RU"/>
        </w:rPr>
        <w:t xml:space="preserve">, подготовленную по пункту </w:t>
      </w:r>
      <w:r w:rsidR="001C06FF" w:rsidRPr="001C06FF">
        <w:rPr>
          <w:rFonts w:ascii="Arial" w:eastAsia="Times New Roman" w:hAnsi="Arial" w:cs="Arial"/>
          <w:sz w:val="24"/>
          <w:szCs w:val="24"/>
          <w:lang w:eastAsia="ru-RU"/>
        </w:rPr>
        <w:t>7.17.3.</w:t>
      </w:r>
      <w:r w:rsidR="001E274F" w:rsidRPr="00046AD1">
        <w:rPr>
          <w:rFonts w:ascii="Arial" w:eastAsia="Times New Roman" w:hAnsi="Arial" w:cs="Arial"/>
          <w:sz w:val="24"/>
          <w:szCs w:val="24"/>
          <w:lang w:eastAsia="ru-RU"/>
        </w:rPr>
        <w:t>1</w:t>
      </w:r>
      <w:r w:rsidR="001E274F">
        <w:rPr>
          <w:rFonts w:ascii="Arial" w:eastAsia="Times New Roman" w:hAnsi="Arial" w:cs="Arial"/>
          <w:sz w:val="24"/>
          <w:szCs w:val="24"/>
          <w:lang w:eastAsia="ru-RU"/>
        </w:rPr>
        <w:t xml:space="preserve"> </w:t>
      </w:r>
      <w:r w:rsidR="007246BE" w:rsidRPr="000B36D4">
        <w:rPr>
          <w:rFonts w:ascii="Arial" w:eastAsia="Times New Roman" w:hAnsi="Arial" w:cs="Arial"/>
          <w:sz w:val="24"/>
          <w:szCs w:val="24"/>
          <w:lang w:eastAsia="ru-RU"/>
        </w:rPr>
        <w:t>настоящего стандарта</w:t>
      </w:r>
      <w:r w:rsidRPr="000B36D4">
        <w:rPr>
          <w:rFonts w:ascii="Arial" w:eastAsia="Times New Roman" w:hAnsi="Arial" w:cs="Arial"/>
          <w:sz w:val="24"/>
          <w:szCs w:val="24"/>
          <w:lang w:eastAsia="ru-RU"/>
        </w:rPr>
        <w:t xml:space="preserve">, помещают цилиндром 125 </w:t>
      </w:r>
      <w:r w:rsidR="00806DE7">
        <w:rPr>
          <w:rFonts w:ascii="Arial" w:eastAsia="Times New Roman" w:hAnsi="Arial" w:cs="Arial"/>
          <w:sz w:val="24"/>
          <w:szCs w:val="24"/>
          <w:lang w:eastAsia="ru-RU"/>
        </w:rPr>
        <w:t>см</w:t>
      </w:r>
      <w:r w:rsidR="00806DE7" w:rsidRPr="00806DE7">
        <w:rPr>
          <w:rFonts w:ascii="Arial" w:eastAsia="Times New Roman" w:hAnsi="Arial" w:cs="Arial"/>
          <w:sz w:val="24"/>
          <w:szCs w:val="24"/>
          <w:vertAlign w:val="superscript"/>
          <w:lang w:eastAsia="ru-RU"/>
        </w:rPr>
        <w:t>3</w:t>
      </w:r>
      <w:r w:rsidRPr="000B36D4">
        <w:rPr>
          <w:rFonts w:ascii="Arial" w:eastAsia="Times New Roman" w:hAnsi="Arial" w:cs="Arial"/>
          <w:sz w:val="24"/>
          <w:szCs w:val="24"/>
          <w:lang w:eastAsia="ru-RU"/>
        </w:rPr>
        <w:t xml:space="preserve"> </w:t>
      </w:r>
      <w:r w:rsidR="007246BE" w:rsidRPr="000B36D4">
        <w:rPr>
          <w:rFonts w:ascii="Arial" w:eastAsia="Times New Roman" w:hAnsi="Arial" w:cs="Arial"/>
          <w:sz w:val="24"/>
          <w:szCs w:val="24"/>
          <w:lang w:eastAsia="ru-RU"/>
        </w:rPr>
        <w:t>акрилонитрила</w:t>
      </w:r>
      <w:r w:rsidRPr="000B36D4">
        <w:rPr>
          <w:rFonts w:ascii="Arial" w:eastAsia="Times New Roman" w:hAnsi="Arial" w:cs="Arial"/>
          <w:sz w:val="24"/>
          <w:szCs w:val="24"/>
          <w:lang w:eastAsia="ru-RU"/>
        </w:rPr>
        <w:t xml:space="preserve">. Чашку выпарительную помещают на водяную баню, заполненную дистиллированной водой, с температурой от 75 </w:t>
      </w:r>
      <w:r w:rsidR="00A318D2" w:rsidRPr="000B36D4">
        <w:rPr>
          <w:rFonts w:ascii="Arial" w:eastAsia="Times New Roman" w:hAnsi="Arial" w:cs="Arial"/>
          <w:sz w:val="24"/>
          <w:szCs w:val="24"/>
          <w:lang w:eastAsia="ru-RU"/>
        </w:rPr>
        <w:t xml:space="preserve">ºС </w:t>
      </w:r>
      <w:r w:rsidRPr="000B36D4">
        <w:rPr>
          <w:rFonts w:ascii="Arial" w:eastAsia="Times New Roman" w:hAnsi="Arial" w:cs="Arial"/>
          <w:sz w:val="24"/>
          <w:szCs w:val="24"/>
          <w:lang w:eastAsia="ru-RU"/>
        </w:rPr>
        <w:t xml:space="preserve">до 80 ºС и выпаривают содержимое досуха, не допуская интенсивного кипения продукта. После испарения внешнюю поверхность чашки выпарительной </w:t>
      </w:r>
      <w:r w:rsidRPr="000B36D4">
        <w:rPr>
          <w:rFonts w:ascii="Arial" w:eastAsia="Times New Roman" w:hAnsi="Arial" w:cs="Arial"/>
          <w:sz w:val="24"/>
          <w:szCs w:val="24"/>
          <w:lang w:val="en-US" w:eastAsia="ru-RU"/>
        </w:rPr>
        <w:t>c</w:t>
      </w:r>
      <w:r w:rsidRPr="000B36D4">
        <w:rPr>
          <w:rFonts w:ascii="Arial" w:eastAsia="Times New Roman" w:hAnsi="Arial" w:cs="Arial"/>
          <w:sz w:val="24"/>
          <w:szCs w:val="24"/>
          <w:lang w:eastAsia="ru-RU"/>
        </w:rPr>
        <w:t xml:space="preserve"> остатком вытирают фильтровальной бумагой. Затем чашку выпарительную с остатком помещают в сушильный шкаф и сушат при температуре (105</w:t>
      </w:r>
      <w:r w:rsidR="001C06FF">
        <w:rPr>
          <w:rFonts w:ascii="Arial" w:eastAsia="Times New Roman" w:hAnsi="Arial" w:cs="Arial"/>
          <w:sz w:val="24"/>
          <w:szCs w:val="24"/>
          <w:lang w:eastAsia="ru-RU"/>
        </w:rPr>
        <w:t> </w:t>
      </w:r>
      <w:r w:rsidRPr="000B36D4">
        <w:rPr>
          <w:rFonts w:ascii="Arial" w:eastAsia="Times New Roman" w:hAnsi="Arial" w:cs="Arial"/>
          <w:sz w:val="24"/>
          <w:szCs w:val="24"/>
          <w:lang w:eastAsia="ru-RU"/>
        </w:rPr>
        <w:t xml:space="preserve">±2) °С в течение 2 ч. Проводят охлаждение в эксикаторе, заполненном кальцием хлористым (или силикагелем) в течение 30-40 мин, взвешивают с точностью отсчета до 0,0001 г. </w:t>
      </w:r>
    </w:p>
    <w:p w14:paraId="05B417A8" w14:textId="77777777" w:rsidR="00A5011A" w:rsidRPr="000B36D4" w:rsidRDefault="00A5011A" w:rsidP="00A318D2">
      <w:pPr>
        <w:widowControl w:val="0"/>
        <w:spacing w:line="360" w:lineRule="auto"/>
        <w:ind w:firstLine="567"/>
        <w:jc w:val="both"/>
        <w:rPr>
          <w:rFonts w:ascii="Arial" w:eastAsia="Times New Roman" w:hAnsi="Arial" w:cs="Arial"/>
          <w:sz w:val="24"/>
          <w:szCs w:val="24"/>
          <w:lang w:eastAsia="ru-RU"/>
        </w:rPr>
      </w:pPr>
      <w:r w:rsidRPr="000B36D4">
        <w:rPr>
          <w:rFonts w:ascii="Arial" w:eastAsia="Times New Roman" w:hAnsi="Arial" w:cs="Arial"/>
          <w:sz w:val="24"/>
          <w:szCs w:val="24"/>
          <w:lang w:eastAsia="ru-RU"/>
        </w:rPr>
        <w:t>Повторяют процедуры сушки в течение 30 мин и охлаждения до тех пор, пока изменение массы между двумя последующими взвешиваниями составит не более 0,0005 г.</w:t>
      </w:r>
    </w:p>
    <w:p w14:paraId="68FC4C4A" w14:textId="77777777" w:rsidR="00A5011A" w:rsidRPr="000B36D4" w:rsidRDefault="00A318D2" w:rsidP="00B12B19">
      <w:pPr>
        <w:overflowPunct w:val="0"/>
        <w:autoSpaceDE w:val="0"/>
        <w:autoSpaceDN w:val="0"/>
        <w:adjustRightInd w:val="0"/>
        <w:spacing w:line="360" w:lineRule="auto"/>
        <w:ind w:firstLine="567"/>
        <w:jc w:val="both"/>
        <w:textAlignment w:val="baseline"/>
        <w:rPr>
          <w:rFonts w:ascii="Arial" w:eastAsia="Times New Roman" w:hAnsi="Arial" w:cs="Arial"/>
          <w:b/>
          <w:sz w:val="24"/>
          <w:szCs w:val="24"/>
          <w:lang w:eastAsia="ru-RU"/>
        </w:rPr>
      </w:pPr>
      <w:r w:rsidRPr="000B36D4">
        <w:rPr>
          <w:rFonts w:ascii="Arial" w:hAnsi="Arial" w:cs="Arial"/>
          <w:sz w:val="24"/>
          <w:szCs w:val="24"/>
        </w:rPr>
        <w:t>7.</w:t>
      </w:r>
      <w:r w:rsidR="001C06FF">
        <w:rPr>
          <w:rFonts w:ascii="Arial" w:hAnsi="Arial" w:cs="Arial"/>
          <w:sz w:val="24"/>
          <w:szCs w:val="24"/>
        </w:rPr>
        <w:t>17</w:t>
      </w:r>
      <w:r w:rsidRPr="000B36D4">
        <w:rPr>
          <w:rFonts w:ascii="Arial" w:hAnsi="Arial" w:cs="Arial"/>
          <w:sz w:val="24"/>
          <w:szCs w:val="24"/>
        </w:rPr>
        <w:t>.</w:t>
      </w:r>
      <w:r w:rsidR="001C06FF">
        <w:rPr>
          <w:rFonts w:ascii="Arial" w:hAnsi="Arial" w:cs="Arial"/>
          <w:sz w:val="24"/>
          <w:szCs w:val="24"/>
        </w:rPr>
        <w:t>6</w:t>
      </w:r>
      <w:r w:rsidRPr="000B36D4">
        <w:rPr>
          <w:rFonts w:ascii="Arial" w:hAnsi="Arial" w:cs="Arial"/>
          <w:sz w:val="24"/>
          <w:szCs w:val="24"/>
        </w:rPr>
        <w:t xml:space="preserve"> </w:t>
      </w:r>
      <w:r w:rsidR="007246BE" w:rsidRPr="000B36D4">
        <w:rPr>
          <w:rFonts w:ascii="Arial" w:eastAsia="Times New Roman" w:hAnsi="Arial" w:cs="Arial"/>
          <w:sz w:val="24"/>
          <w:szCs w:val="24"/>
          <w:lang w:eastAsia="ru-RU"/>
        </w:rPr>
        <w:t>О</w:t>
      </w:r>
      <w:r w:rsidR="00A5011A" w:rsidRPr="000B36D4">
        <w:rPr>
          <w:rFonts w:ascii="Arial" w:eastAsia="Times New Roman" w:hAnsi="Arial" w:cs="Arial"/>
          <w:sz w:val="24"/>
          <w:szCs w:val="24"/>
          <w:lang w:eastAsia="ru-RU"/>
        </w:rPr>
        <w:t>бработк</w:t>
      </w:r>
      <w:r w:rsidR="007246BE" w:rsidRPr="000B36D4">
        <w:rPr>
          <w:rFonts w:ascii="Arial" w:eastAsia="Times New Roman" w:hAnsi="Arial" w:cs="Arial"/>
          <w:sz w:val="24"/>
          <w:szCs w:val="24"/>
          <w:lang w:eastAsia="ru-RU"/>
        </w:rPr>
        <w:t>а</w:t>
      </w:r>
      <w:r w:rsidR="00A5011A" w:rsidRPr="000B36D4">
        <w:rPr>
          <w:rFonts w:ascii="Arial" w:eastAsia="Times New Roman" w:hAnsi="Arial" w:cs="Arial"/>
          <w:sz w:val="24"/>
          <w:szCs w:val="24"/>
          <w:lang w:eastAsia="ru-RU"/>
        </w:rPr>
        <w:t xml:space="preserve"> результатов и</w:t>
      </w:r>
      <w:r w:rsidR="007246BE" w:rsidRPr="000B36D4">
        <w:rPr>
          <w:rFonts w:ascii="Arial" w:eastAsia="Times New Roman" w:hAnsi="Arial" w:cs="Arial"/>
          <w:sz w:val="24"/>
          <w:szCs w:val="24"/>
          <w:lang w:eastAsia="ru-RU"/>
        </w:rPr>
        <w:t>спытаний</w:t>
      </w:r>
    </w:p>
    <w:p w14:paraId="32079EEE" w14:textId="77777777" w:rsidR="00A5011A" w:rsidRPr="000B36D4" w:rsidRDefault="00A5011A" w:rsidP="00B12B19">
      <w:pPr>
        <w:pStyle w:val="aff0"/>
        <w:spacing w:after="0" w:line="360" w:lineRule="auto"/>
        <w:ind w:firstLine="567"/>
        <w:jc w:val="both"/>
        <w:rPr>
          <w:rFonts w:ascii="Arial" w:eastAsia="Times New Roman" w:hAnsi="Arial" w:cs="Arial"/>
          <w:snapToGrid w:val="0"/>
          <w:sz w:val="24"/>
          <w:szCs w:val="24"/>
        </w:rPr>
      </w:pPr>
      <w:r w:rsidRPr="000B36D4">
        <w:rPr>
          <w:rFonts w:ascii="Arial" w:eastAsia="Times New Roman" w:hAnsi="Arial" w:cs="Arial"/>
          <w:snapToGrid w:val="0"/>
          <w:sz w:val="24"/>
          <w:szCs w:val="24"/>
        </w:rPr>
        <w:t xml:space="preserve">Массовую долю нелетучих веществ в анализируемой пробе </w:t>
      </w:r>
      <m:oMath>
        <m:r>
          <w:rPr>
            <w:rFonts w:ascii="Cambria Math" w:eastAsia="Times New Roman" w:hAnsi="Cambria Math" w:cs="Arial"/>
            <w:snapToGrid w:val="0"/>
            <w:sz w:val="24"/>
            <w:szCs w:val="24"/>
            <w:lang w:val="en-US"/>
          </w:rPr>
          <m:t>X</m:t>
        </m:r>
      </m:oMath>
      <w:r w:rsidRPr="000B36D4">
        <w:rPr>
          <w:rFonts w:ascii="Arial" w:eastAsia="Times New Roman" w:hAnsi="Arial" w:cs="Arial"/>
          <w:snapToGrid w:val="0"/>
          <w:sz w:val="24"/>
          <w:szCs w:val="24"/>
        </w:rPr>
        <w:t>, %, рассчитывают по формуле</w:t>
      </w:r>
    </w:p>
    <w:p w14:paraId="6968E773" w14:textId="7BD8E57B" w:rsidR="00A5011A" w:rsidRPr="000B36D4" w:rsidRDefault="00A5011A" w:rsidP="00B12B19">
      <w:pPr>
        <w:widowControl w:val="0"/>
        <w:spacing w:line="360" w:lineRule="auto"/>
        <w:ind w:firstLine="567"/>
        <w:jc w:val="right"/>
        <w:rPr>
          <w:rFonts w:ascii="Arial" w:eastAsia="Times New Roman" w:hAnsi="Arial" w:cs="Arial"/>
          <w:snapToGrid w:val="0"/>
          <w:sz w:val="24"/>
          <w:szCs w:val="24"/>
        </w:rPr>
      </w:pPr>
      <m:oMath>
        <m:r>
          <w:rPr>
            <w:rFonts w:ascii="Cambria Math" w:eastAsia="Times New Roman" w:hAnsi="Cambria Math" w:cs="Arial"/>
            <w:snapToGrid w:val="0"/>
            <w:sz w:val="24"/>
            <w:szCs w:val="24"/>
            <w:lang w:val="en-US"/>
          </w:rPr>
          <m:t>X</m:t>
        </m:r>
        <m:r>
          <w:rPr>
            <w:rFonts w:ascii="Cambria Math" w:eastAsia="Times New Roman" w:hAnsi="Arial" w:cs="Arial"/>
            <w:snapToGrid w:val="0"/>
            <w:sz w:val="24"/>
            <w:szCs w:val="24"/>
          </w:rPr>
          <m:t>=</m:t>
        </m:r>
        <m:f>
          <m:fPr>
            <m:ctrlPr>
              <w:rPr>
                <w:rFonts w:ascii="Cambria Math" w:eastAsia="Times New Roman" w:hAnsi="Arial" w:cs="Arial"/>
                <w:i/>
                <w:snapToGrid w:val="0"/>
                <w:sz w:val="24"/>
                <w:szCs w:val="24"/>
              </w:rPr>
            </m:ctrlPr>
          </m:fPr>
          <m:num>
            <m:d>
              <m:dPr>
                <m:ctrlPr>
                  <w:rPr>
                    <w:rFonts w:ascii="Cambria Math" w:eastAsia="Times New Roman" w:hAnsi="Arial" w:cs="Arial"/>
                    <w:i/>
                    <w:snapToGrid w:val="0"/>
                    <w:sz w:val="24"/>
                    <w:szCs w:val="24"/>
                  </w:rPr>
                </m:ctrlPr>
              </m:dPr>
              <m:e>
                <m:sSub>
                  <m:sSubPr>
                    <m:ctrlPr>
                      <w:rPr>
                        <w:rFonts w:ascii="Cambria Math" w:eastAsia="Times New Roman" w:hAnsi="Arial" w:cs="Arial"/>
                        <w:i/>
                        <w:snapToGrid w:val="0"/>
                        <w:sz w:val="24"/>
                        <w:szCs w:val="24"/>
                      </w:rPr>
                    </m:ctrlPr>
                  </m:sSubPr>
                  <m:e>
                    <m:r>
                      <w:rPr>
                        <w:rFonts w:ascii="Cambria Math" w:eastAsia="Times New Roman" w:hAnsi="Cambria Math" w:cs="Arial"/>
                        <w:snapToGrid w:val="0"/>
                        <w:sz w:val="24"/>
                        <w:szCs w:val="24"/>
                      </w:rPr>
                      <m:t>m</m:t>
                    </m:r>
                  </m:e>
                  <m:sub>
                    <m:r>
                      <w:rPr>
                        <w:rFonts w:ascii="Cambria Math" w:eastAsia="Times New Roman" w:hAnsi="Arial" w:cs="Arial"/>
                        <w:snapToGrid w:val="0"/>
                        <w:sz w:val="24"/>
                        <w:szCs w:val="24"/>
                      </w:rPr>
                      <m:t>1</m:t>
                    </m:r>
                  </m:sub>
                </m:sSub>
                <m:r>
                  <w:rPr>
                    <w:rFonts w:ascii="Arial" w:eastAsia="Times New Roman" w:hAnsi="Arial" w:cs="Arial"/>
                    <w:snapToGrid w:val="0"/>
                    <w:sz w:val="24"/>
                    <w:szCs w:val="24"/>
                  </w:rPr>
                  <m:t>-</m:t>
                </m:r>
                <m:r>
                  <w:rPr>
                    <w:rFonts w:ascii="Cambria Math" w:eastAsia="Times New Roman" w:hAnsi="Cambria Math" w:cs="Arial"/>
                    <w:snapToGrid w:val="0"/>
                    <w:sz w:val="24"/>
                    <w:szCs w:val="24"/>
                  </w:rPr>
                  <m:t>m</m:t>
                </m:r>
              </m:e>
            </m:d>
            <m:r>
              <m:rPr>
                <m:sty m:val="p"/>
              </m:rPr>
              <w:rPr>
                <w:rFonts w:ascii="Cambria Math" w:eastAsia="Times New Roman" w:hAnsi="Arial" w:cs="Arial"/>
                <w:snapToGrid w:val="0"/>
                <w:sz w:val="24"/>
                <w:szCs w:val="24"/>
              </w:rPr>
              <m:t xml:space="preserve"> </m:t>
            </m:r>
            <m:r>
              <m:rPr>
                <m:sty m:val="p"/>
              </m:rPr>
              <w:rPr>
                <w:rFonts w:ascii="Cambria Math" w:eastAsia="Times New Roman" w:hAnsi="Cambria Math" w:cs="Arial"/>
                <w:snapToGrid w:val="0"/>
                <w:sz w:val="24"/>
                <w:szCs w:val="24"/>
              </w:rPr>
              <m:t>⋅</m:t>
            </m:r>
            <m:r>
              <m:rPr>
                <m:sty m:val="p"/>
              </m:rPr>
              <w:rPr>
                <w:rFonts w:ascii="Cambria Math" w:eastAsia="Times New Roman" w:hAnsi="Arial" w:cs="Arial"/>
                <w:snapToGrid w:val="0"/>
                <w:sz w:val="24"/>
                <w:szCs w:val="24"/>
              </w:rPr>
              <m:t xml:space="preserve"> </m:t>
            </m:r>
            <m:r>
              <m:rPr>
                <m:nor/>
              </m:rPr>
              <w:rPr>
                <w:rFonts w:ascii="Arial" w:eastAsia="Times New Roman" w:hAnsi="Arial" w:cs="Arial"/>
                <w:snapToGrid w:val="0"/>
                <w:sz w:val="24"/>
                <w:szCs w:val="24"/>
              </w:rPr>
              <m:t xml:space="preserve">100 </m:t>
            </m:r>
            <m:ctrlPr>
              <w:rPr>
                <w:rFonts w:ascii="Cambria Math" w:eastAsia="Times New Roman" w:hAnsi="Arial" w:cs="Arial"/>
                <w:snapToGrid w:val="0"/>
                <w:sz w:val="24"/>
                <w:szCs w:val="24"/>
              </w:rPr>
            </m:ctrlPr>
          </m:num>
          <m:den>
            <m:r>
              <w:rPr>
                <w:rFonts w:ascii="Cambria Math" w:eastAsia="Times New Roman" w:hAnsi="Cambria Math" w:cs="Arial"/>
                <w:snapToGrid w:val="0"/>
                <w:sz w:val="24"/>
                <w:szCs w:val="24"/>
              </w:rPr>
              <m:t>V</m:t>
            </m:r>
            <m:r>
              <w:rPr>
                <w:rFonts w:ascii="Cambria Math" w:eastAsia="Times New Roman" w:hAnsi="Arial" w:cs="Arial"/>
                <w:snapToGrid w:val="0"/>
                <w:sz w:val="24"/>
                <w:szCs w:val="24"/>
              </w:rPr>
              <m:t xml:space="preserve"> </m:t>
            </m:r>
            <m:r>
              <w:rPr>
                <w:rFonts w:ascii="Arial" w:eastAsia="Times New Roman" w:hAnsi="Cambria Math" w:cs="Arial"/>
                <w:snapToGrid w:val="0"/>
                <w:sz w:val="24"/>
                <w:szCs w:val="24"/>
              </w:rPr>
              <m:t>⋅</m:t>
            </m:r>
            <m:r>
              <w:rPr>
                <w:rFonts w:ascii="Cambria Math" w:eastAsia="Times New Roman" w:hAnsi="Arial" w:cs="Arial"/>
                <w:snapToGrid w:val="0"/>
                <w:sz w:val="24"/>
                <w:szCs w:val="24"/>
              </w:rPr>
              <m:t xml:space="preserve"> </m:t>
            </m:r>
            <m:r>
              <w:rPr>
                <w:rFonts w:ascii="Cambria Math" w:eastAsia="Times New Roman" w:hAnsi="Cambria Math" w:cs="Arial"/>
                <w:snapToGrid w:val="0"/>
                <w:sz w:val="24"/>
                <w:szCs w:val="24"/>
              </w:rPr>
              <m:t>ρ</m:t>
            </m:r>
            <m:ctrlPr>
              <w:rPr>
                <w:rFonts w:ascii="Cambria Math" w:eastAsia="Times New Roman" w:hAnsi="Arial" w:cs="Arial"/>
                <w:snapToGrid w:val="0"/>
                <w:sz w:val="24"/>
                <w:szCs w:val="24"/>
              </w:rPr>
            </m:ctrlPr>
          </m:den>
        </m:f>
      </m:oMath>
      <w:r w:rsidRPr="000B36D4">
        <w:rPr>
          <w:rFonts w:ascii="Arial" w:eastAsia="Times New Roman" w:hAnsi="Arial" w:cs="Arial"/>
          <w:snapToGrid w:val="0"/>
          <w:sz w:val="24"/>
          <w:szCs w:val="24"/>
        </w:rPr>
        <w:t xml:space="preserve">, </w:t>
      </w:r>
      <w:r w:rsidR="007246BE" w:rsidRPr="000B36D4">
        <w:rPr>
          <w:rFonts w:ascii="Arial" w:eastAsia="Times New Roman" w:hAnsi="Arial" w:cs="Arial"/>
          <w:snapToGrid w:val="0"/>
          <w:sz w:val="24"/>
          <w:szCs w:val="24"/>
        </w:rPr>
        <w:tab/>
      </w:r>
      <w:r w:rsidR="007246BE" w:rsidRPr="000B36D4">
        <w:rPr>
          <w:rFonts w:ascii="Arial" w:eastAsia="Times New Roman" w:hAnsi="Arial" w:cs="Arial"/>
          <w:snapToGrid w:val="0"/>
          <w:sz w:val="24"/>
          <w:szCs w:val="24"/>
        </w:rPr>
        <w:tab/>
      </w:r>
      <w:r w:rsidRPr="000B36D4">
        <w:rPr>
          <w:rFonts w:ascii="Arial" w:eastAsia="Times New Roman" w:hAnsi="Arial" w:cs="Arial"/>
          <w:snapToGrid w:val="0"/>
          <w:sz w:val="24"/>
          <w:szCs w:val="24"/>
        </w:rPr>
        <w:tab/>
      </w:r>
      <w:r w:rsidRPr="000B36D4">
        <w:rPr>
          <w:rFonts w:ascii="Arial" w:eastAsia="Times New Roman" w:hAnsi="Arial" w:cs="Arial"/>
          <w:snapToGrid w:val="0"/>
          <w:sz w:val="24"/>
          <w:szCs w:val="24"/>
        </w:rPr>
        <w:tab/>
      </w:r>
      <w:r w:rsidRPr="000B36D4">
        <w:rPr>
          <w:rFonts w:ascii="Arial" w:eastAsia="Times New Roman" w:hAnsi="Arial" w:cs="Arial"/>
          <w:snapToGrid w:val="0"/>
          <w:sz w:val="24"/>
          <w:szCs w:val="24"/>
        </w:rPr>
        <w:tab/>
      </w:r>
      <w:r w:rsidRPr="000B36D4">
        <w:rPr>
          <w:rFonts w:ascii="Arial" w:eastAsia="Times New Roman" w:hAnsi="Arial" w:cs="Arial"/>
          <w:snapToGrid w:val="0"/>
          <w:sz w:val="24"/>
          <w:szCs w:val="24"/>
        </w:rPr>
        <w:tab/>
      </w:r>
      <w:r w:rsidRPr="000B36D4">
        <w:rPr>
          <w:rFonts w:ascii="Arial" w:eastAsia="Times New Roman" w:hAnsi="Arial" w:cs="Arial"/>
          <w:snapToGrid w:val="0"/>
          <w:sz w:val="24"/>
          <w:szCs w:val="24"/>
        </w:rPr>
        <w:tab/>
        <w:t>(</w:t>
      </w:r>
      <w:r w:rsidR="00692F00">
        <w:rPr>
          <w:rFonts w:ascii="Arial" w:eastAsia="Times New Roman" w:hAnsi="Arial" w:cs="Arial"/>
          <w:snapToGrid w:val="0"/>
          <w:sz w:val="24"/>
          <w:szCs w:val="24"/>
        </w:rPr>
        <w:t>21</w:t>
      </w:r>
      <w:r w:rsidRPr="000B36D4">
        <w:rPr>
          <w:rFonts w:ascii="Arial" w:eastAsia="Times New Roman" w:hAnsi="Arial" w:cs="Arial"/>
          <w:snapToGrid w:val="0"/>
          <w:sz w:val="24"/>
          <w:szCs w:val="24"/>
        </w:rPr>
        <w:t>)</w:t>
      </w:r>
    </w:p>
    <w:p w14:paraId="7884228E" w14:textId="77777777" w:rsidR="001C06FF" w:rsidRPr="001C06FF" w:rsidRDefault="001C06FF" w:rsidP="001C06FF">
      <w:pPr>
        <w:spacing w:line="360" w:lineRule="auto"/>
        <w:ind w:firstLine="567"/>
        <w:jc w:val="both"/>
        <w:rPr>
          <w:rFonts w:ascii="Arial" w:eastAsia="Times New Roman" w:hAnsi="Arial" w:cs="Arial"/>
          <w:sz w:val="24"/>
          <w:szCs w:val="24"/>
          <w:lang w:eastAsia="ru-RU"/>
        </w:rPr>
      </w:pPr>
      <w:r w:rsidRPr="001C06FF">
        <w:rPr>
          <w:rFonts w:ascii="Arial" w:eastAsia="Times New Roman" w:hAnsi="Arial" w:cs="Arial"/>
          <w:sz w:val="24"/>
          <w:szCs w:val="24"/>
          <w:lang w:eastAsia="ru-RU"/>
        </w:rPr>
        <w:t xml:space="preserve">где </w:t>
      </w:r>
      <w:r w:rsidRPr="001C06FF">
        <w:rPr>
          <w:rFonts w:ascii="Arial" w:eastAsia="Times New Roman" w:hAnsi="Arial" w:cs="Arial"/>
          <w:i/>
          <w:sz w:val="24"/>
          <w:szCs w:val="24"/>
          <w:lang w:eastAsia="ru-RU"/>
        </w:rPr>
        <w:t>m</w:t>
      </w:r>
      <w:r w:rsidRPr="001C06FF">
        <w:rPr>
          <w:rFonts w:ascii="Arial" w:eastAsia="Times New Roman" w:hAnsi="Arial" w:cs="Arial"/>
          <w:sz w:val="24"/>
          <w:szCs w:val="24"/>
          <w:vertAlign w:val="subscript"/>
          <w:lang w:eastAsia="ru-RU"/>
        </w:rPr>
        <w:t>1</w:t>
      </w:r>
      <w:r w:rsidRPr="001C06FF">
        <w:rPr>
          <w:rFonts w:ascii="Arial" w:eastAsia="Times New Roman" w:hAnsi="Arial" w:cs="Arial"/>
          <w:sz w:val="24"/>
          <w:szCs w:val="24"/>
          <w:lang w:eastAsia="ru-RU"/>
        </w:rPr>
        <w:t xml:space="preserve"> – масса чашки выпарительной с сухим остатком, г;</w:t>
      </w:r>
    </w:p>
    <w:p w14:paraId="002EA47D" w14:textId="77777777" w:rsidR="001C06FF" w:rsidRPr="001C06FF" w:rsidRDefault="001C06FF" w:rsidP="001C06FF">
      <w:pPr>
        <w:spacing w:line="360" w:lineRule="auto"/>
        <w:ind w:firstLine="567"/>
        <w:jc w:val="both"/>
        <w:rPr>
          <w:rFonts w:ascii="Arial" w:eastAsia="Times New Roman" w:hAnsi="Arial" w:cs="Arial"/>
          <w:sz w:val="24"/>
          <w:szCs w:val="24"/>
          <w:lang w:eastAsia="ru-RU"/>
        </w:rPr>
      </w:pPr>
      <w:r w:rsidRPr="001C06FF">
        <w:rPr>
          <w:rFonts w:ascii="Arial" w:eastAsia="Times New Roman" w:hAnsi="Arial" w:cs="Arial"/>
          <w:i/>
          <w:sz w:val="24"/>
          <w:szCs w:val="24"/>
          <w:lang w:eastAsia="ru-RU"/>
        </w:rPr>
        <w:t>m</w:t>
      </w:r>
      <w:r w:rsidRPr="001C06FF">
        <w:rPr>
          <w:rFonts w:ascii="Arial" w:eastAsia="Times New Roman" w:hAnsi="Arial" w:cs="Arial"/>
          <w:sz w:val="24"/>
          <w:szCs w:val="24"/>
          <w:lang w:eastAsia="ru-RU"/>
        </w:rPr>
        <w:t xml:space="preserve"> – масса пустой чашки выпарительной, г;</w:t>
      </w:r>
    </w:p>
    <w:p w14:paraId="18690F7A" w14:textId="77777777" w:rsidR="001C06FF" w:rsidRPr="001C06FF" w:rsidRDefault="001C06FF" w:rsidP="001C06FF">
      <w:pPr>
        <w:spacing w:line="360" w:lineRule="auto"/>
        <w:ind w:firstLine="567"/>
        <w:jc w:val="both"/>
        <w:rPr>
          <w:rFonts w:ascii="Arial" w:eastAsia="Times New Roman" w:hAnsi="Arial" w:cs="Arial"/>
          <w:sz w:val="24"/>
          <w:szCs w:val="24"/>
          <w:lang w:eastAsia="ru-RU"/>
        </w:rPr>
      </w:pPr>
      <w:r w:rsidRPr="001C06FF">
        <w:rPr>
          <w:rFonts w:ascii="Arial" w:eastAsia="Times New Roman" w:hAnsi="Arial" w:cs="Arial"/>
          <w:i/>
          <w:sz w:val="24"/>
          <w:szCs w:val="24"/>
          <w:lang w:eastAsia="ru-RU"/>
        </w:rPr>
        <w:t>V</w:t>
      </w:r>
      <w:r w:rsidRPr="001C06FF">
        <w:rPr>
          <w:rFonts w:ascii="Arial" w:eastAsia="Times New Roman" w:hAnsi="Arial" w:cs="Arial"/>
          <w:sz w:val="24"/>
          <w:szCs w:val="24"/>
          <w:lang w:eastAsia="ru-RU"/>
        </w:rPr>
        <w:t xml:space="preserve"> – объем анализируемой пробы, см</w:t>
      </w:r>
      <w:r w:rsidRPr="001C06FF">
        <w:rPr>
          <w:rFonts w:ascii="Arial" w:eastAsia="Times New Roman" w:hAnsi="Arial" w:cs="Arial"/>
          <w:sz w:val="24"/>
          <w:szCs w:val="24"/>
          <w:vertAlign w:val="superscript"/>
          <w:lang w:eastAsia="ru-RU"/>
        </w:rPr>
        <w:t>3</w:t>
      </w:r>
      <w:r w:rsidRPr="001C06FF">
        <w:rPr>
          <w:rFonts w:ascii="Arial" w:eastAsia="Times New Roman" w:hAnsi="Arial" w:cs="Arial"/>
          <w:sz w:val="24"/>
          <w:szCs w:val="24"/>
          <w:lang w:eastAsia="ru-RU"/>
        </w:rPr>
        <w:t>;</w:t>
      </w:r>
    </w:p>
    <w:p w14:paraId="11837A6A" w14:textId="5AC9882E" w:rsidR="001C06FF" w:rsidRDefault="001C06FF" w:rsidP="001C06FF">
      <w:pPr>
        <w:spacing w:line="360" w:lineRule="auto"/>
        <w:ind w:firstLine="567"/>
        <w:jc w:val="both"/>
        <w:rPr>
          <w:rFonts w:ascii="Arial" w:eastAsia="Times New Roman" w:hAnsi="Arial" w:cs="Arial"/>
          <w:sz w:val="24"/>
          <w:szCs w:val="24"/>
          <w:lang w:eastAsia="ru-RU"/>
        </w:rPr>
      </w:pPr>
      <w:r w:rsidRPr="001C06FF">
        <w:rPr>
          <w:rFonts w:ascii="Cambria Math" w:eastAsia="Times New Roman" w:hAnsi="Cambria Math" w:cs="Cambria Math"/>
          <w:sz w:val="24"/>
          <w:szCs w:val="24"/>
          <w:lang w:eastAsia="ru-RU"/>
        </w:rPr>
        <w:t>𝜌</w:t>
      </w:r>
      <w:r w:rsidRPr="001C06FF">
        <w:rPr>
          <w:rFonts w:ascii="Arial" w:eastAsia="Times New Roman" w:hAnsi="Arial" w:cs="Arial"/>
          <w:sz w:val="24"/>
          <w:szCs w:val="24"/>
          <w:lang w:eastAsia="ru-RU"/>
        </w:rPr>
        <w:t xml:space="preserve"> – плотность нитрила акриловой кислоты технического, г/см</w:t>
      </w:r>
      <w:r w:rsidRPr="001C06FF">
        <w:rPr>
          <w:rFonts w:ascii="Arial" w:eastAsia="Times New Roman" w:hAnsi="Arial" w:cs="Arial"/>
          <w:sz w:val="24"/>
          <w:szCs w:val="24"/>
          <w:vertAlign w:val="superscript"/>
          <w:lang w:eastAsia="ru-RU"/>
        </w:rPr>
        <w:t>3</w:t>
      </w:r>
      <w:r w:rsidRPr="001C06FF">
        <w:rPr>
          <w:rFonts w:ascii="Arial" w:eastAsia="Times New Roman" w:hAnsi="Arial" w:cs="Arial"/>
          <w:sz w:val="24"/>
          <w:szCs w:val="24"/>
          <w:lang w:eastAsia="ru-RU"/>
        </w:rPr>
        <w:t>.</w:t>
      </w:r>
    </w:p>
    <w:p w14:paraId="0982DD61" w14:textId="77777777" w:rsidR="00561C1B" w:rsidRPr="00561C1B" w:rsidRDefault="00561C1B" w:rsidP="00561C1B">
      <w:pPr>
        <w:spacing w:line="360" w:lineRule="auto"/>
        <w:ind w:firstLine="567"/>
        <w:jc w:val="both"/>
        <w:rPr>
          <w:rFonts w:ascii="Arial" w:eastAsia="Times New Roman" w:hAnsi="Arial" w:cs="Arial"/>
          <w:sz w:val="24"/>
          <w:szCs w:val="24"/>
          <w:lang w:eastAsia="ru-RU"/>
        </w:rPr>
      </w:pPr>
      <w:r w:rsidRPr="00561C1B">
        <w:rPr>
          <w:rFonts w:ascii="Arial" w:eastAsia="Times New Roman" w:hAnsi="Arial" w:cs="Arial"/>
          <w:sz w:val="24"/>
          <w:szCs w:val="24"/>
          <w:lang w:eastAsia="ru-RU"/>
        </w:rPr>
        <w:t>За результат измерения принимают среднее арифметическое результатов двух параллельных определений массовой доли нелетучих веществ</w:t>
      </w:r>
      <w:r w:rsidRPr="00561C1B">
        <w:rPr>
          <w:rFonts w:ascii="Arial" w:eastAsia="Times New Roman" w:hAnsi="Arial" w:cs="Arial"/>
          <w:snapToGrid w:val="0"/>
          <w:sz w:val="24"/>
          <w:szCs w:val="24"/>
        </w:rPr>
        <w:t xml:space="preserve"> в акрилонитриле</w:t>
      </w:r>
      <w:r w:rsidRPr="00561C1B">
        <w:rPr>
          <w:rFonts w:ascii="Arial" w:eastAsia="Times New Roman" w:hAnsi="Arial" w:cs="Arial"/>
          <w:sz w:val="24"/>
          <w:szCs w:val="24"/>
          <w:lang w:eastAsia="ru-RU"/>
        </w:rPr>
        <w:t xml:space="preserve"> </w:t>
      </w:r>
      <m:oMath>
        <m:bar>
          <m:barPr>
            <m:pos m:val="top"/>
            <m:ctrlPr>
              <w:rPr>
                <w:rFonts w:ascii="Cambria Math" w:eastAsia="Times New Roman" w:hAnsi="Arial" w:cs="Arial"/>
                <w:i/>
                <w:sz w:val="24"/>
                <w:szCs w:val="24"/>
                <w:lang w:val="en-US" w:eastAsia="ru-RU"/>
              </w:rPr>
            </m:ctrlPr>
          </m:barPr>
          <m:e>
            <m:r>
              <w:rPr>
                <w:rFonts w:ascii="Cambria Math" w:eastAsia="Times New Roman" w:hAnsi="Cambria Math" w:cs="Arial"/>
                <w:sz w:val="24"/>
                <w:szCs w:val="24"/>
                <w:lang w:val="en-US" w:eastAsia="ru-RU"/>
              </w:rPr>
              <m:t>X</m:t>
            </m:r>
          </m:e>
        </m:bar>
      </m:oMath>
      <w:r w:rsidRPr="00561C1B">
        <w:rPr>
          <w:rFonts w:ascii="Arial" w:eastAsia="Times New Roman" w:hAnsi="Arial" w:cs="Arial"/>
          <w:sz w:val="24"/>
          <w:szCs w:val="24"/>
          <w:lang w:eastAsia="ru-RU"/>
        </w:rPr>
        <w:t xml:space="preserve">, %, полученных в условиях повторяемости в соответствии с пунктом 7.17.8.2 настоящего стандарта, </w:t>
      </w:r>
      <w:r w:rsidRPr="00561C1B">
        <w:rPr>
          <w:rFonts w:ascii="Arial" w:hAnsi="Arial" w:cs="Arial"/>
          <w:sz w:val="24"/>
          <w:szCs w:val="24"/>
        </w:rPr>
        <w:t xml:space="preserve">с последующим округлением окончательного результата </w:t>
      </w:r>
      <w:r w:rsidRPr="00561C1B">
        <w:rPr>
          <w:rFonts w:ascii="Arial" w:eastAsia="Times New Roman" w:hAnsi="Arial" w:cs="Arial"/>
          <w:sz w:val="24"/>
          <w:szCs w:val="24"/>
          <w:lang w:eastAsia="ru-RU"/>
        </w:rPr>
        <w:t>с точностью до четырех знаков после запятой для всего диапазона измерений.</w:t>
      </w:r>
    </w:p>
    <w:p w14:paraId="7C738FFA" w14:textId="77777777" w:rsidR="00561C1B" w:rsidRPr="00561C1B" w:rsidRDefault="00561C1B" w:rsidP="00561C1B">
      <w:pPr>
        <w:spacing w:line="360" w:lineRule="auto"/>
        <w:ind w:firstLine="567"/>
        <w:jc w:val="both"/>
        <w:rPr>
          <w:rFonts w:ascii="Arial" w:eastAsia="Times New Roman" w:hAnsi="Arial" w:cs="Arial"/>
          <w:sz w:val="24"/>
          <w:szCs w:val="24"/>
          <w:lang w:eastAsia="ru-RU"/>
        </w:rPr>
      </w:pPr>
      <w:r w:rsidRPr="00561C1B">
        <w:rPr>
          <w:rFonts w:ascii="Arial" w:eastAsia="Times New Roman" w:hAnsi="Arial" w:cs="Arial"/>
          <w:sz w:val="24"/>
          <w:szCs w:val="24"/>
          <w:lang w:eastAsia="ru-RU"/>
        </w:rPr>
        <w:t>За результат измерения принимают среднее арифметическое результатов четырех параллельных определений массовой доли нелетучих веществ</w:t>
      </w:r>
      <w:r w:rsidRPr="00561C1B">
        <w:rPr>
          <w:rFonts w:ascii="Arial" w:eastAsia="Times New Roman" w:hAnsi="Arial" w:cs="Arial"/>
          <w:snapToGrid w:val="0"/>
          <w:sz w:val="24"/>
          <w:szCs w:val="24"/>
        </w:rPr>
        <w:t xml:space="preserve"> в акрилонитриле</w:t>
      </w:r>
      <w:r w:rsidRPr="00561C1B">
        <w:rPr>
          <w:rFonts w:ascii="Arial" w:eastAsia="Times New Roman" w:hAnsi="Arial" w:cs="Arial"/>
          <w:sz w:val="24"/>
          <w:szCs w:val="24"/>
          <w:lang w:eastAsia="ru-RU"/>
        </w:rPr>
        <w:t xml:space="preserve"> </w:t>
      </w:r>
      <m:oMath>
        <m:bar>
          <m:barPr>
            <m:pos m:val="top"/>
            <m:ctrlPr>
              <w:rPr>
                <w:rFonts w:ascii="Cambria Math" w:eastAsia="Times New Roman" w:hAnsi="Arial" w:cs="Arial"/>
                <w:i/>
                <w:sz w:val="24"/>
                <w:szCs w:val="24"/>
                <w:lang w:val="en-US" w:eastAsia="ru-RU"/>
              </w:rPr>
            </m:ctrlPr>
          </m:barPr>
          <m:e>
            <m:r>
              <w:rPr>
                <w:rFonts w:ascii="Cambria Math" w:eastAsia="Times New Roman" w:hAnsi="Cambria Math" w:cs="Arial"/>
                <w:sz w:val="24"/>
                <w:szCs w:val="24"/>
                <w:lang w:val="en-US" w:eastAsia="ru-RU"/>
              </w:rPr>
              <m:t>X</m:t>
            </m:r>
          </m:e>
        </m:bar>
      </m:oMath>
      <w:r w:rsidRPr="00561C1B">
        <w:rPr>
          <w:rFonts w:ascii="Arial" w:eastAsia="Times New Roman" w:hAnsi="Arial" w:cs="Arial"/>
          <w:sz w:val="24"/>
          <w:szCs w:val="24"/>
          <w:lang w:eastAsia="ru-RU"/>
        </w:rPr>
        <w:t xml:space="preserve">, %, полученных в условиях повторяемости в соответствии с пунктом 7.17.8.2 настоящего стандарта, </w:t>
      </w:r>
      <w:r w:rsidRPr="00561C1B">
        <w:rPr>
          <w:rFonts w:ascii="Arial" w:hAnsi="Arial" w:cs="Arial"/>
          <w:sz w:val="24"/>
          <w:szCs w:val="24"/>
        </w:rPr>
        <w:t xml:space="preserve">с последующим округлением окончательного результата </w:t>
      </w:r>
      <w:r w:rsidRPr="00561C1B">
        <w:rPr>
          <w:rFonts w:ascii="Arial" w:eastAsia="Times New Roman" w:hAnsi="Arial" w:cs="Arial"/>
          <w:sz w:val="24"/>
          <w:szCs w:val="24"/>
          <w:lang w:eastAsia="ru-RU"/>
        </w:rPr>
        <w:t>с точностью до четырех знаков после запятой для всего диапазона измерений.</w:t>
      </w:r>
    </w:p>
    <w:p w14:paraId="6100A489" w14:textId="77777777" w:rsidR="006A18D5" w:rsidRPr="006A18D5" w:rsidRDefault="006A18D5" w:rsidP="00394885">
      <w:pPr>
        <w:pStyle w:val="3"/>
      </w:pPr>
      <w:r w:rsidRPr="006A18D5">
        <w:t>7.18 Контроль точности результатов измерений</w:t>
      </w:r>
    </w:p>
    <w:p w14:paraId="7A076CAA" w14:textId="1F391B6C" w:rsidR="00353952" w:rsidRPr="00353952" w:rsidRDefault="00353952" w:rsidP="00394885">
      <w:pPr>
        <w:spacing w:line="360" w:lineRule="auto"/>
        <w:ind w:firstLine="567"/>
        <w:jc w:val="both"/>
        <w:rPr>
          <w:rFonts w:ascii="Arial" w:eastAsia="Times New Roman" w:hAnsi="Arial" w:cs="Arial"/>
          <w:color w:val="000000" w:themeColor="text1"/>
          <w:sz w:val="24"/>
          <w:szCs w:val="24"/>
          <w:lang w:eastAsia="ru-RU"/>
        </w:rPr>
      </w:pPr>
      <w:r w:rsidRPr="00353952">
        <w:rPr>
          <w:rFonts w:ascii="Arial" w:eastAsia="Times New Roman" w:hAnsi="Arial" w:cs="Arial"/>
          <w:sz w:val="24"/>
          <w:szCs w:val="24"/>
          <w:lang w:eastAsia="ru-RU"/>
        </w:rPr>
        <w:t>7.</w:t>
      </w:r>
      <w:r w:rsidR="001B76D4">
        <w:rPr>
          <w:rFonts w:ascii="Arial" w:eastAsia="Times New Roman" w:hAnsi="Arial" w:cs="Arial"/>
          <w:sz w:val="24"/>
          <w:szCs w:val="24"/>
          <w:lang w:eastAsia="ru-RU"/>
        </w:rPr>
        <w:t>18.1</w:t>
      </w:r>
      <w:r w:rsidR="001B76D4" w:rsidRPr="00353952">
        <w:rPr>
          <w:rFonts w:ascii="Arial" w:eastAsia="Times New Roman" w:hAnsi="Arial" w:cs="Arial"/>
          <w:sz w:val="24"/>
          <w:szCs w:val="24"/>
          <w:lang w:eastAsia="ru-RU"/>
        </w:rPr>
        <w:t xml:space="preserve"> </w:t>
      </w:r>
      <w:r w:rsidRPr="00353952">
        <w:rPr>
          <w:rFonts w:ascii="Arial" w:eastAsia="Times New Roman" w:hAnsi="Arial" w:cs="Arial"/>
          <w:sz w:val="24"/>
          <w:szCs w:val="24"/>
          <w:lang w:eastAsia="ru-RU"/>
        </w:rPr>
        <w:t xml:space="preserve">Метрологические характеристики методик измерений </w:t>
      </w:r>
      <w:r w:rsidRPr="00353952">
        <w:rPr>
          <w:rFonts w:ascii="Arial" w:eastAsia="Times New Roman" w:hAnsi="Arial" w:cs="Arial"/>
          <w:color w:val="000000" w:themeColor="text1"/>
          <w:sz w:val="24"/>
          <w:szCs w:val="24"/>
          <w:lang w:eastAsia="ru-RU"/>
        </w:rPr>
        <w:t>для массовой доли компонентов в акрилонитриле приведены в таблице</w:t>
      </w:r>
      <w:r w:rsidR="00692F00">
        <w:rPr>
          <w:rFonts w:ascii="Arial" w:eastAsia="Times New Roman" w:hAnsi="Arial" w:cs="Arial"/>
          <w:color w:val="000000" w:themeColor="text1"/>
          <w:sz w:val="24"/>
          <w:szCs w:val="24"/>
          <w:lang w:eastAsia="ru-RU"/>
        </w:rPr>
        <w:t xml:space="preserve"> 5</w:t>
      </w:r>
      <w:r w:rsidRPr="00353952">
        <w:rPr>
          <w:rFonts w:ascii="Arial" w:eastAsia="Times New Roman" w:hAnsi="Arial" w:cs="Arial"/>
          <w:color w:val="000000" w:themeColor="text1"/>
          <w:sz w:val="24"/>
          <w:szCs w:val="24"/>
          <w:lang w:eastAsia="ru-RU"/>
        </w:rPr>
        <w:t>.</w:t>
      </w:r>
    </w:p>
    <w:p w14:paraId="09E0B105" w14:textId="2A5F1515" w:rsidR="00353952" w:rsidRPr="00353952" w:rsidRDefault="00A024A7" w:rsidP="00394885">
      <w:pPr>
        <w:spacing w:line="360" w:lineRule="auto"/>
        <w:rPr>
          <w:rFonts w:ascii="Arial" w:hAnsi="Arial" w:cs="Arial"/>
        </w:rPr>
      </w:pPr>
      <w:r w:rsidRPr="005B7685">
        <w:rPr>
          <w:rFonts w:ascii="Arial" w:eastAsia="Times New Roman" w:hAnsi="Arial" w:cs="Arial"/>
          <w:snapToGrid w:val="0"/>
          <w:color w:val="000000" w:themeColor="text1"/>
          <w:sz w:val="24"/>
          <w:szCs w:val="24"/>
          <w:lang w:eastAsia="ru-RU"/>
        </w:rPr>
        <w:t xml:space="preserve">Т а б л и ц а </w:t>
      </w:r>
      <w:r>
        <w:rPr>
          <w:rFonts w:ascii="Arial" w:eastAsia="Times New Roman" w:hAnsi="Arial" w:cs="Arial"/>
          <w:snapToGrid w:val="0"/>
          <w:color w:val="000000" w:themeColor="text1"/>
          <w:sz w:val="24"/>
          <w:szCs w:val="24"/>
          <w:lang w:eastAsia="ru-RU"/>
        </w:rPr>
        <w:t xml:space="preserve"> 5</w:t>
      </w:r>
      <w:r w:rsidRPr="005B7685">
        <w:rPr>
          <w:rFonts w:ascii="Arial" w:eastAsia="Times New Roman" w:hAnsi="Arial" w:cs="Arial"/>
          <w:snapToGrid w:val="0"/>
          <w:color w:val="000000" w:themeColor="text1"/>
          <w:sz w:val="24"/>
          <w:szCs w:val="24"/>
          <w:lang w:eastAsia="ru-RU"/>
        </w:rPr>
        <w:t xml:space="preserve"> </w:t>
      </w:r>
      <w:r w:rsidR="00353952" w:rsidRPr="00353952">
        <w:rPr>
          <w:rFonts w:ascii="Arial" w:hAnsi="Arial" w:cs="Arial"/>
        </w:rPr>
        <w:t>– Метрологические характеристики</w:t>
      </w:r>
    </w:p>
    <w:tbl>
      <w:tblPr>
        <w:tblStyle w:val="311"/>
        <w:tblW w:w="5290" w:type="pct"/>
        <w:tblLayout w:type="fixed"/>
        <w:tblLook w:val="04A0" w:firstRow="1" w:lastRow="0" w:firstColumn="1" w:lastColumn="0" w:noHBand="0" w:noVBand="1"/>
      </w:tblPr>
      <w:tblGrid>
        <w:gridCol w:w="1705"/>
        <w:gridCol w:w="1267"/>
        <w:gridCol w:w="1275"/>
        <w:gridCol w:w="1137"/>
        <w:gridCol w:w="1701"/>
        <w:gridCol w:w="1560"/>
        <w:gridCol w:w="1841"/>
      </w:tblGrid>
      <w:tr w:rsidR="00744DD5" w:rsidRPr="00353952" w14:paraId="4D873267" w14:textId="77777777" w:rsidTr="00561C1B">
        <w:trPr>
          <w:trHeight w:val="2176"/>
        </w:trPr>
        <w:tc>
          <w:tcPr>
            <w:tcW w:w="813" w:type="pct"/>
            <w:tcBorders>
              <w:bottom w:val="double" w:sz="4" w:space="0" w:color="auto"/>
            </w:tcBorders>
            <w:vAlign w:val="center"/>
          </w:tcPr>
          <w:p w14:paraId="0BF3B8A7" w14:textId="77777777" w:rsidR="00353952" w:rsidRPr="00353952" w:rsidRDefault="00353952" w:rsidP="001B76D4">
            <w:pPr>
              <w:widowControl w:val="0"/>
              <w:tabs>
                <w:tab w:val="left" w:pos="142"/>
              </w:tabs>
              <w:jc w:val="center"/>
              <w:rPr>
                <w:rFonts w:ascii="Arial" w:eastAsia="Times New Roman" w:hAnsi="Arial" w:cs="Arial"/>
                <w:sz w:val="20"/>
                <w:szCs w:val="20"/>
                <w:lang w:eastAsia="ru-RU"/>
              </w:rPr>
            </w:pPr>
            <w:r w:rsidRPr="00353952">
              <w:rPr>
                <w:rFonts w:ascii="Arial" w:hAnsi="Arial" w:cs="Arial"/>
                <w:sz w:val="20"/>
                <w:szCs w:val="20"/>
              </w:rPr>
              <w:t>Определяемый компонент</w:t>
            </w:r>
          </w:p>
        </w:tc>
        <w:tc>
          <w:tcPr>
            <w:tcW w:w="604" w:type="pct"/>
            <w:tcBorders>
              <w:bottom w:val="double" w:sz="4" w:space="0" w:color="auto"/>
            </w:tcBorders>
            <w:vAlign w:val="center"/>
          </w:tcPr>
          <w:p w14:paraId="1FFF9C1D" w14:textId="77777777" w:rsidR="00353952" w:rsidRPr="00353952" w:rsidRDefault="00353952" w:rsidP="001B76D4">
            <w:pPr>
              <w:widowControl w:val="0"/>
              <w:tabs>
                <w:tab w:val="left" w:pos="142"/>
              </w:tabs>
              <w:jc w:val="center"/>
              <w:rPr>
                <w:rFonts w:ascii="Arial" w:eastAsia="Times New Roman" w:hAnsi="Arial" w:cs="Arial"/>
                <w:sz w:val="20"/>
                <w:szCs w:val="20"/>
                <w:lang w:eastAsia="ru-RU"/>
              </w:rPr>
            </w:pPr>
            <w:r w:rsidRPr="00353952">
              <w:rPr>
                <w:rFonts w:ascii="Arial" w:hAnsi="Arial" w:cs="Arial"/>
                <w:sz w:val="20"/>
                <w:szCs w:val="20"/>
              </w:rPr>
              <w:t>Нижняя граница диапазона измерений, %</w:t>
            </w:r>
          </w:p>
        </w:tc>
        <w:tc>
          <w:tcPr>
            <w:tcW w:w="608" w:type="pct"/>
            <w:tcBorders>
              <w:bottom w:val="double" w:sz="4" w:space="0" w:color="auto"/>
            </w:tcBorders>
            <w:vAlign w:val="center"/>
          </w:tcPr>
          <w:p w14:paraId="2C14B5EA" w14:textId="77777777" w:rsidR="00353952" w:rsidRPr="00353952" w:rsidRDefault="00353952" w:rsidP="001B76D4">
            <w:pPr>
              <w:widowControl w:val="0"/>
              <w:tabs>
                <w:tab w:val="left" w:pos="142"/>
              </w:tabs>
              <w:jc w:val="center"/>
              <w:rPr>
                <w:rFonts w:ascii="Arial" w:eastAsia="Times New Roman" w:hAnsi="Arial" w:cs="Arial"/>
                <w:sz w:val="20"/>
                <w:szCs w:val="20"/>
                <w:lang w:eastAsia="ru-RU"/>
              </w:rPr>
            </w:pPr>
            <w:r w:rsidRPr="00353952">
              <w:rPr>
                <w:rFonts w:ascii="Arial" w:hAnsi="Arial" w:cs="Arial"/>
                <w:sz w:val="20"/>
                <w:szCs w:val="20"/>
              </w:rPr>
              <w:t>Верхняя граница диапазона измерений, %</w:t>
            </w:r>
          </w:p>
        </w:tc>
        <w:tc>
          <w:tcPr>
            <w:tcW w:w="542" w:type="pct"/>
            <w:tcBorders>
              <w:bottom w:val="double" w:sz="4" w:space="0" w:color="auto"/>
            </w:tcBorders>
            <w:vAlign w:val="center"/>
          </w:tcPr>
          <w:p w14:paraId="3193A062" w14:textId="77777777" w:rsidR="00353952" w:rsidRPr="00353952" w:rsidRDefault="00353952" w:rsidP="001B76D4">
            <w:pPr>
              <w:widowControl w:val="0"/>
              <w:tabs>
                <w:tab w:val="left" w:pos="142"/>
              </w:tabs>
              <w:jc w:val="center"/>
              <w:rPr>
                <w:rFonts w:ascii="Arial" w:eastAsia="Times New Roman" w:hAnsi="Arial" w:cs="Arial"/>
                <w:sz w:val="20"/>
                <w:szCs w:val="20"/>
                <w:lang w:eastAsia="ru-RU"/>
              </w:rPr>
            </w:pPr>
            <w:r w:rsidRPr="00353952">
              <w:rPr>
                <w:rFonts w:ascii="Arial" w:hAnsi="Arial" w:cs="Arial"/>
                <w:sz w:val="20"/>
                <w:szCs w:val="20"/>
              </w:rPr>
              <w:t>Требуемое количество знаков при округлении, до…</w:t>
            </w:r>
          </w:p>
        </w:tc>
        <w:tc>
          <w:tcPr>
            <w:tcW w:w="811" w:type="pct"/>
            <w:tcBorders>
              <w:bottom w:val="double" w:sz="4" w:space="0" w:color="auto"/>
            </w:tcBorders>
            <w:vAlign w:val="center"/>
          </w:tcPr>
          <w:p w14:paraId="077CA94B" w14:textId="77777777" w:rsidR="00353952" w:rsidRPr="00353952" w:rsidRDefault="00353952" w:rsidP="001B76D4">
            <w:pPr>
              <w:widowControl w:val="0"/>
              <w:tabs>
                <w:tab w:val="left" w:pos="142"/>
              </w:tabs>
              <w:jc w:val="center"/>
              <w:rPr>
                <w:rFonts w:ascii="Arial" w:eastAsia="Times New Roman" w:hAnsi="Arial" w:cs="Arial"/>
                <w:sz w:val="20"/>
                <w:szCs w:val="20"/>
                <w:lang w:eastAsia="ru-RU"/>
              </w:rPr>
            </w:pPr>
            <w:r w:rsidRPr="00353952">
              <w:rPr>
                <w:rFonts w:ascii="Arial" w:hAnsi="Arial" w:cs="Arial"/>
                <w:sz w:val="20"/>
                <w:szCs w:val="20"/>
              </w:rPr>
              <w:t xml:space="preserve">Относительное стандартное отклонение повторяемости (при k=2; P=0,95), </w:t>
            </w:r>
            <m:oMath>
              <m:sSub>
                <m:sSubPr>
                  <m:ctrlPr>
                    <w:rPr>
                      <w:rFonts w:ascii="Cambria Math" w:eastAsia="Times New Roman" w:hAnsi="Arial" w:cs="Arial"/>
                      <w:i/>
                      <w:sz w:val="24"/>
                      <w:szCs w:val="24"/>
                      <w:lang w:eastAsia="ru-RU"/>
                    </w:rPr>
                  </m:ctrlPr>
                </m:sSubPr>
                <m:e>
                  <m:r>
                    <w:rPr>
                      <w:rFonts w:ascii="Cambria Math" w:eastAsia="Times New Roman" w:hAnsi="Cambria Math" w:cs="Arial"/>
                      <w:sz w:val="24"/>
                      <w:szCs w:val="24"/>
                      <w:lang w:eastAsia="ru-RU"/>
                    </w:rPr>
                    <m:t>σ</m:t>
                  </m:r>
                </m:e>
                <m:sub>
                  <m:r>
                    <w:rPr>
                      <w:rFonts w:ascii="Cambria Math" w:eastAsia="Times New Roman" w:hAnsi="Cambria Math" w:cs="Arial"/>
                      <w:sz w:val="24"/>
                      <w:szCs w:val="24"/>
                      <w:lang w:eastAsia="ru-RU"/>
                    </w:rPr>
                    <m:t>r</m:t>
                  </m:r>
                </m:sub>
              </m:sSub>
            </m:oMath>
            <w:r w:rsidRPr="00353952">
              <w:rPr>
                <w:rFonts w:ascii="Arial" w:hAnsi="Arial" w:cs="Arial"/>
                <w:sz w:val="24"/>
                <w:szCs w:val="24"/>
                <w:lang w:eastAsia="ru-RU"/>
              </w:rPr>
              <w:t>, %</w:t>
            </w:r>
          </w:p>
        </w:tc>
        <w:tc>
          <w:tcPr>
            <w:tcW w:w="744" w:type="pct"/>
            <w:tcBorders>
              <w:bottom w:val="double" w:sz="4" w:space="0" w:color="auto"/>
            </w:tcBorders>
            <w:vAlign w:val="center"/>
          </w:tcPr>
          <w:p w14:paraId="547765FB" w14:textId="77777777" w:rsidR="00353952" w:rsidRPr="00353952" w:rsidRDefault="00353952" w:rsidP="001B76D4">
            <w:pPr>
              <w:widowControl w:val="0"/>
              <w:tabs>
                <w:tab w:val="left" w:pos="142"/>
              </w:tabs>
              <w:jc w:val="center"/>
              <w:rPr>
                <w:rFonts w:ascii="Arial" w:eastAsia="Times New Roman" w:hAnsi="Arial" w:cs="Arial"/>
                <w:sz w:val="20"/>
                <w:szCs w:val="20"/>
                <w:lang w:eastAsia="ru-RU"/>
              </w:rPr>
            </w:pPr>
            <w:r w:rsidRPr="00353952">
              <w:rPr>
                <w:rFonts w:ascii="Arial" w:hAnsi="Arial" w:cs="Arial"/>
                <w:sz w:val="20"/>
                <w:szCs w:val="20"/>
              </w:rPr>
              <w:t xml:space="preserve">Относительное стандартное отклонение воспроизводимости (при k=2; Р=0,95), </w:t>
            </w:r>
            <m:oMath>
              <m:sSub>
                <m:sSubPr>
                  <m:ctrlPr>
                    <w:rPr>
                      <w:rFonts w:ascii="Cambria Math" w:eastAsia="Times New Roman" w:hAnsi="Arial" w:cs="Arial"/>
                      <w:i/>
                      <w:sz w:val="24"/>
                      <w:szCs w:val="24"/>
                      <w:lang w:eastAsia="ru-RU"/>
                    </w:rPr>
                  </m:ctrlPr>
                </m:sSubPr>
                <m:e>
                  <m:r>
                    <w:rPr>
                      <w:rFonts w:ascii="Cambria Math" w:eastAsia="Times New Roman" w:hAnsi="Cambria Math" w:cs="Arial"/>
                      <w:sz w:val="24"/>
                      <w:szCs w:val="24"/>
                      <w:lang w:eastAsia="ru-RU"/>
                    </w:rPr>
                    <m:t>σ</m:t>
                  </m:r>
                </m:e>
                <m:sub>
                  <m:r>
                    <w:rPr>
                      <w:rFonts w:ascii="Cambria Math" w:eastAsia="Times New Roman" w:hAnsi="Cambria Math" w:cs="Arial"/>
                      <w:sz w:val="24"/>
                      <w:szCs w:val="24"/>
                      <w:lang w:val="en-US" w:eastAsia="ru-RU"/>
                    </w:rPr>
                    <m:t>R</m:t>
                  </m:r>
                </m:sub>
              </m:sSub>
            </m:oMath>
            <w:r w:rsidRPr="00353952">
              <w:rPr>
                <w:rFonts w:ascii="Arial" w:hAnsi="Arial" w:cs="Arial"/>
                <w:sz w:val="24"/>
                <w:szCs w:val="24"/>
                <w:lang w:eastAsia="ru-RU"/>
              </w:rPr>
              <w:t>, %</w:t>
            </w:r>
          </w:p>
        </w:tc>
        <w:tc>
          <w:tcPr>
            <w:tcW w:w="878" w:type="pct"/>
            <w:tcBorders>
              <w:bottom w:val="double" w:sz="4" w:space="0" w:color="auto"/>
            </w:tcBorders>
            <w:vAlign w:val="center"/>
          </w:tcPr>
          <w:p w14:paraId="03902FD2" w14:textId="77777777" w:rsidR="00353952" w:rsidRPr="00353952" w:rsidRDefault="00353952" w:rsidP="001B76D4">
            <w:pPr>
              <w:widowControl w:val="0"/>
              <w:tabs>
                <w:tab w:val="left" w:pos="142"/>
              </w:tabs>
              <w:jc w:val="center"/>
              <w:rPr>
                <w:rFonts w:ascii="Arial" w:eastAsia="Times New Roman" w:hAnsi="Arial" w:cs="Arial"/>
                <w:sz w:val="20"/>
                <w:szCs w:val="20"/>
                <w:lang w:eastAsia="ru-RU"/>
              </w:rPr>
            </w:pPr>
            <w:r w:rsidRPr="00353952">
              <w:rPr>
                <w:rFonts w:ascii="Arial" w:hAnsi="Arial" w:cs="Arial"/>
                <w:sz w:val="20"/>
                <w:szCs w:val="20"/>
              </w:rPr>
              <w:t xml:space="preserve">Относительная расширенная неопределенность измерений (при k=2; P=0,95), </w:t>
            </w:r>
            <m:oMath>
              <m:r>
                <m:rPr>
                  <m:sty m:val="p"/>
                </m:rPr>
                <w:rPr>
                  <w:rFonts w:ascii="Cambria Math" w:eastAsia="Times New Roman" w:hAnsi="Cambria Math" w:cs="Arial"/>
                  <w:snapToGrid w:val="0"/>
                  <w:sz w:val="24"/>
                  <w:szCs w:val="30"/>
                  <w:lang w:eastAsia="ru-RU"/>
                </w:rPr>
                <m:t>U</m:t>
              </m:r>
              <m:d>
                <m:dPr>
                  <m:ctrlPr>
                    <w:rPr>
                      <w:rFonts w:ascii="Cambria Math" w:eastAsia="Times New Roman" w:hAnsi="Cambria Math" w:cs="Arial"/>
                      <w:snapToGrid w:val="0"/>
                      <w:sz w:val="24"/>
                      <w:szCs w:val="30"/>
                      <w:lang w:eastAsia="ru-RU"/>
                    </w:rPr>
                  </m:ctrlPr>
                </m:dPr>
                <m:e>
                  <m:bar>
                    <m:barPr>
                      <m:pos m:val="top"/>
                      <m:ctrlPr>
                        <w:rPr>
                          <w:rFonts w:ascii="Cambria Math" w:eastAsia="Times New Roman" w:hAnsi="Cambria Math" w:cs="Arial"/>
                          <w:snapToGrid w:val="0"/>
                          <w:sz w:val="24"/>
                          <w:szCs w:val="30"/>
                          <w:lang w:eastAsia="ru-RU"/>
                        </w:rPr>
                      </m:ctrlPr>
                    </m:barPr>
                    <m:e>
                      <m:r>
                        <m:rPr>
                          <m:sty m:val="p"/>
                        </m:rPr>
                        <w:rPr>
                          <w:rFonts w:ascii="Cambria Math" w:eastAsia="Times New Roman" w:hAnsi="Cambria Math" w:cs="Arial"/>
                          <w:snapToGrid w:val="0"/>
                          <w:sz w:val="24"/>
                          <w:szCs w:val="30"/>
                          <w:lang w:eastAsia="ru-RU"/>
                        </w:rPr>
                        <m:t>X</m:t>
                      </m:r>
                    </m:e>
                  </m:bar>
                </m:e>
              </m:d>
            </m:oMath>
            <w:r w:rsidRPr="00353952">
              <w:rPr>
                <w:rFonts w:ascii="Arial" w:hAnsi="Arial" w:cs="Arial"/>
                <w:snapToGrid w:val="0"/>
                <w:sz w:val="24"/>
                <w:szCs w:val="30"/>
                <w:lang w:eastAsia="ru-RU"/>
              </w:rPr>
              <w:t>, %</w:t>
            </w:r>
          </w:p>
        </w:tc>
      </w:tr>
      <w:tr w:rsidR="00744DD5" w:rsidRPr="00353952" w14:paraId="232D8FF0" w14:textId="77777777" w:rsidTr="00561C1B">
        <w:tc>
          <w:tcPr>
            <w:tcW w:w="813" w:type="pct"/>
            <w:tcBorders>
              <w:top w:val="double" w:sz="4" w:space="0" w:color="auto"/>
            </w:tcBorders>
            <w:vAlign w:val="center"/>
          </w:tcPr>
          <w:p w14:paraId="56A56C36" w14:textId="5EC90655" w:rsidR="00353952" w:rsidRPr="001E274F" w:rsidRDefault="00353952" w:rsidP="00D64ACF">
            <w:pPr>
              <w:rPr>
                <w:rFonts w:ascii="Arial" w:hAnsi="Arial" w:cs="Arial"/>
                <w:sz w:val="20"/>
                <w:szCs w:val="20"/>
              </w:rPr>
            </w:pPr>
            <w:r w:rsidRPr="001E274F">
              <w:rPr>
                <w:rFonts w:ascii="Arial" w:hAnsi="Arial" w:cs="Arial"/>
                <w:sz w:val="20"/>
                <w:szCs w:val="20"/>
              </w:rPr>
              <w:t>массовая доля кислот в пересчете на уксусную кислоту</w:t>
            </w:r>
          </w:p>
          <w:p w14:paraId="233548CF" w14:textId="77777777" w:rsidR="00353952" w:rsidRPr="001E274F" w:rsidRDefault="00353952" w:rsidP="00D64ACF">
            <w:pPr>
              <w:rPr>
                <w:rFonts w:ascii="Arial" w:eastAsia="Times New Roman" w:hAnsi="Arial" w:cs="Arial"/>
                <w:sz w:val="20"/>
                <w:szCs w:val="20"/>
                <w:lang w:eastAsia="ru-RU"/>
              </w:rPr>
            </w:pPr>
            <w:r w:rsidRPr="001E274F">
              <w:rPr>
                <w:rFonts w:ascii="Arial" w:hAnsi="Arial" w:cs="Arial"/>
                <w:sz w:val="20"/>
                <w:szCs w:val="20"/>
              </w:rPr>
              <w:t>метод А</w:t>
            </w:r>
          </w:p>
        </w:tc>
        <w:tc>
          <w:tcPr>
            <w:tcW w:w="604" w:type="pct"/>
            <w:tcBorders>
              <w:top w:val="double" w:sz="4" w:space="0" w:color="auto"/>
            </w:tcBorders>
            <w:vAlign w:val="center"/>
          </w:tcPr>
          <w:p w14:paraId="4E36E3F9" w14:textId="77777777" w:rsidR="00353952" w:rsidRPr="001E274F" w:rsidRDefault="00353952" w:rsidP="001B76D4">
            <w:pPr>
              <w:widowControl w:val="0"/>
              <w:tabs>
                <w:tab w:val="left" w:pos="142"/>
              </w:tabs>
              <w:jc w:val="center"/>
              <w:rPr>
                <w:rFonts w:ascii="Arial" w:eastAsia="Times New Roman" w:hAnsi="Arial" w:cs="Arial"/>
                <w:sz w:val="20"/>
                <w:szCs w:val="20"/>
                <w:lang w:eastAsia="ru-RU"/>
              </w:rPr>
            </w:pPr>
            <w:r w:rsidRPr="001E274F">
              <w:rPr>
                <w:rFonts w:ascii="Arial" w:hAnsi="Arial" w:cs="Arial"/>
                <w:sz w:val="20"/>
                <w:szCs w:val="20"/>
              </w:rPr>
              <w:t>0,00020</w:t>
            </w:r>
          </w:p>
        </w:tc>
        <w:tc>
          <w:tcPr>
            <w:tcW w:w="608" w:type="pct"/>
            <w:tcBorders>
              <w:top w:val="double" w:sz="4" w:space="0" w:color="auto"/>
            </w:tcBorders>
            <w:vAlign w:val="center"/>
          </w:tcPr>
          <w:p w14:paraId="2AD498D5" w14:textId="77777777" w:rsidR="00353952" w:rsidRPr="001E274F" w:rsidRDefault="00353952" w:rsidP="001B76D4">
            <w:pPr>
              <w:widowControl w:val="0"/>
              <w:tabs>
                <w:tab w:val="left" w:pos="142"/>
              </w:tabs>
              <w:jc w:val="center"/>
              <w:rPr>
                <w:rFonts w:ascii="Arial" w:eastAsia="Times New Roman" w:hAnsi="Arial" w:cs="Arial"/>
                <w:sz w:val="20"/>
                <w:szCs w:val="20"/>
                <w:lang w:eastAsia="ru-RU"/>
              </w:rPr>
            </w:pPr>
            <w:r w:rsidRPr="001E274F">
              <w:rPr>
                <w:rFonts w:ascii="Arial" w:hAnsi="Arial" w:cs="Arial"/>
                <w:sz w:val="20"/>
                <w:szCs w:val="20"/>
              </w:rPr>
              <w:t>0,00400</w:t>
            </w:r>
          </w:p>
        </w:tc>
        <w:tc>
          <w:tcPr>
            <w:tcW w:w="542" w:type="pct"/>
            <w:tcBorders>
              <w:top w:val="double" w:sz="4" w:space="0" w:color="auto"/>
            </w:tcBorders>
            <w:vAlign w:val="center"/>
          </w:tcPr>
          <w:p w14:paraId="38F7E0E5" w14:textId="77777777" w:rsidR="00353952" w:rsidRPr="001E274F" w:rsidRDefault="00353952" w:rsidP="001B76D4">
            <w:pPr>
              <w:widowControl w:val="0"/>
              <w:tabs>
                <w:tab w:val="left" w:pos="142"/>
              </w:tabs>
              <w:jc w:val="center"/>
              <w:rPr>
                <w:rFonts w:ascii="Arial" w:eastAsia="Times New Roman" w:hAnsi="Arial" w:cs="Arial"/>
                <w:sz w:val="20"/>
                <w:szCs w:val="20"/>
                <w:lang w:eastAsia="ru-RU"/>
              </w:rPr>
            </w:pPr>
            <w:r w:rsidRPr="001E274F">
              <w:rPr>
                <w:rFonts w:ascii="Arial" w:hAnsi="Arial" w:cs="Arial"/>
                <w:sz w:val="20"/>
                <w:szCs w:val="20"/>
              </w:rPr>
              <w:t>5</w:t>
            </w:r>
          </w:p>
        </w:tc>
        <w:tc>
          <w:tcPr>
            <w:tcW w:w="811" w:type="pct"/>
            <w:tcBorders>
              <w:top w:val="double" w:sz="4" w:space="0" w:color="auto"/>
            </w:tcBorders>
            <w:vAlign w:val="center"/>
          </w:tcPr>
          <w:p w14:paraId="187B8FE7" w14:textId="77777777" w:rsidR="00353952" w:rsidRPr="001E274F" w:rsidRDefault="00353952" w:rsidP="001B76D4">
            <w:pPr>
              <w:widowControl w:val="0"/>
              <w:tabs>
                <w:tab w:val="left" w:pos="142"/>
              </w:tabs>
              <w:jc w:val="center"/>
              <w:rPr>
                <w:rFonts w:ascii="Arial" w:eastAsia="Times New Roman" w:hAnsi="Arial" w:cs="Arial"/>
                <w:sz w:val="20"/>
                <w:szCs w:val="20"/>
                <w:lang w:eastAsia="ru-RU"/>
              </w:rPr>
            </w:pPr>
            <w:r w:rsidRPr="001E274F">
              <w:rPr>
                <w:rFonts w:ascii="Arial" w:hAnsi="Arial" w:cs="Arial"/>
                <w:sz w:val="20"/>
                <w:szCs w:val="20"/>
              </w:rPr>
              <w:t>5,5</w:t>
            </w:r>
          </w:p>
        </w:tc>
        <w:tc>
          <w:tcPr>
            <w:tcW w:w="744" w:type="pct"/>
            <w:tcBorders>
              <w:top w:val="double" w:sz="4" w:space="0" w:color="auto"/>
            </w:tcBorders>
            <w:vAlign w:val="center"/>
          </w:tcPr>
          <w:p w14:paraId="574C5B2C" w14:textId="77777777" w:rsidR="00353952" w:rsidRPr="001E274F" w:rsidRDefault="00353952" w:rsidP="001B76D4">
            <w:pPr>
              <w:widowControl w:val="0"/>
              <w:tabs>
                <w:tab w:val="left" w:pos="142"/>
              </w:tabs>
              <w:jc w:val="center"/>
              <w:rPr>
                <w:rFonts w:ascii="Arial" w:eastAsia="Times New Roman" w:hAnsi="Arial" w:cs="Arial"/>
                <w:sz w:val="20"/>
                <w:szCs w:val="20"/>
                <w:lang w:eastAsia="ru-RU"/>
              </w:rPr>
            </w:pPr>
            <w:r w:rsidRPr="001E274F">
              <w:rPr>
                <w:rFonts w:ascii="Arial" w:hAnsi="Arial" w:cs="Arial"/>
                <w:sz w:val="20"/>
                <w:szCs w:val="20"/>
              </w:rPr>
              <w:t>7,4</w:t>
            </w:r>
          </w:p>
        </w:tc>
        <w:tc>
          <w:tcPr>
            <w:tcW w:w="878" w:type="pct"/>
            <w:tcBorders>
              <w:top w:val="double" w:sz="4" w:space="0" w:color="auto"/>
            </w:tcBorders>
            <w:vAlign w:val="center"/>
          </w:tcPr>
          <w:p w14:paraId="2752810D" w14:textId="2718AAF9" w:rsidR="00353952" w:rsidRPr="001E274F" w:rsidRDefault="00B466B4" w:rsidP="001B76D4">
            <w:pPr>
              <w:widowControl w:val="0"/>
              <w:tabs>
                <w:tab w:val="left" w:pos="142"/>
              </w:tabs>
              <w:jc w:val="center"/>
              <w:rPr>
                <w:rFonts w:ascii="Arial" w:eastAsia="Times New Roman" w:hAnsi="Arial" w:cs="Arial"/>
                <w:sz w:val="20"/>
                <w:szCs w:val="20"/>
                <w:lang w:eastAsia="ru-RU"/>
              </w:rPr>
            </w:pPr>
            <w:r w:rsidRPr="00561C1B">
              <w:rPr>
                <w:rFonts w:ascii="Arial" w:eastAsia="Times New Roman" w:hAnsi="Arial" w:cs="Arial"/>
                <w:sz w:val="20"/>
                <w:szCs w:val="20"/>
                <w:lang w:eastAsia="ru-RU"/>
              </w:rPr>
              <w:t>11,3</w:t>
            </w:r>
          </w:p>
        </w:tc>
      </w:tr>
      <w:tr w:rsidR="00744DD5" w:rsidRPr="00353952" w14:paraId="15A47567" w14:textId="77777777" w:rsidTr="00561C1B">
        <w:tc>
          <w:tcPr>
            <w:tcW w:w="813" w:type="pct"/>
            <w:vAlign w:val="center"/>
          </w:tcPr>
          <w:p w14:paraId="25F7B737" w14:textId="77777777" w:rsidR="00353952" w:rsidRPr="001E274F" w:rsidRDefault="00353952" w:rsidP="00D64ACF">
            <w:pPr>
              <w:rPr>
                <w:rFonts w:ascii="Arial" w:hAnsi="Arial" w:cs="Arial"/>
                <w:sz w:val="20"/>
                <w:szCs w:val="20"/>
              </w:rPr>
            </w:pPr>
            <w:r w:rsidRPr="001E274F">
              <w:rPr>
                <w:rFonts w:ascii="Arial" w:hAnsi="Arial" w:cs="Arial"/>
                <w:sz w:val="20"/>
                <w:szCs w:val="20"/>
              </w:rPr>
              <w:t>массовая доля. кислот в пересчете на уксусную кислоту</w:t>
            </w:r>
          </w:p>
          <w:p w14:paraId="2B3C8855" w14:textId="77777777" w:rsidR="00353952" w:rsidRPr="001E274F" w:rsidRDefault="00353952" w:rsidP="00D64ACF">
            <w:pPr>
              <w:rPr>
                <w:rFonts w:ascii="Arial" w:hAnsi="Arial" w:cs="Arial"/>
                <w:sz w:val="20"/>
                <w:szCs w:val="20"/>
              </w:rPr>
            </w:pPr>
            <w:r w:rsidRPr="001E274F">
              <w:rPr>
                <w:rFonts w:ascii="Arial" w:hAnsi="Arial" w:cs="Arial"/>
                <w:sz w:val="20"/>
                <w:szCs w:val="20"/>
              </w:rPr>
              <w:t>метод Б</w:t>
            </w:r>
          </w:p>
        </w:tc>
        <w:tc>
          <w:tcPr>
            <w:tcW w:w="604" w:type="pct"/>
            <w:vAlign w:val="center"/>
          </w:tcPr>
          <w:p w14:paraId="4C46E611" w14:textId="77777777" w:rsidR="00353952" w:rsidRPr="001E274F" w:rsidRDefault="00353952" w:rsidP="001B76D4">
            <w:pPr>
              <w:widowControl w:val="0"/>
              <w:tabs>
                <w:tab w:val="left" w:pos="142"/>
              </w:tabs>
              <w:jc w:val="center"/>
              <w:rPr>
                <w:rFonts w:ascii="Arial" w:hAnsi="Arial" w:cs="Arial"/>
                <w:sz w:val="20"/>
                <w:szCs w:val="20"/>
              </w:rPr>
            </w:pPr>
            <w:r w:rsidRPr="001E274F">
              <w:rPr>
                <w:rFonts w:ascii="Arial" w:hAnsi="Arial" w:cs="Arial"/>
                <w:sz w:val="20"/>
                <w:szCs w:val="20"/>
              </w:rPr>
              <w:t>0,00020</w:t>
            </w:r>
          </w:p>
        </w:tc>
        <w:tc>
          <w:tcPr>
            <w:tcW w:w="608" w:type="pct"/>
            <w:vAlign w:val="center"/>
          </w:tcPr>
          <w:p w14:paraId="56F4F510" w14:textId="77777777" w:rsidR="00353952" w:rsidRPr="001E274F" w:rsidRDefault="00353952" w:rsidP="001B76D4">
            <w:pPr>
              <w:widowControl w:val="0"/>
              <w:tabs>
                <w:tab w:val="left" w:pos="142"/>
              </w:tabs>
              <w:jc w:val="center"/>
              <w:rPr>
                <w:rFonts w:ascii="Arial" w:hAnsi="Arial" w:cs="Arial"/>
                <w:sz w:val="20"/>
                <w:szCs w:val="20"/>
              </w:rPr>
            </w:pPr>
            <w:r w:rsidRPr="001E274F">
              <w:rPr>
                <w:rFonts w:ascii="Arial" w:hAnsi="Arial" w:cs="Arial"/>
                <w:sz w:val="20"/>
                <w:szCs w:val="20"/>
              </w:rPr>
              <w:t>0,00400</w:t>
            </w:r>
          </w:p>
        </w:tc>
        <w:tc>
          <w:tcPr>
            <w:tcW w:w="542" w:type="pct"/>
            <w:vAlign w:val="center"/>
          </w:tcPr>
          <w:p w14:paraId="0E6A4D51" w14:textId="77777777" w:rsidR="00353952" w:rsidRPr="001E274F" w:rsidRDefault="00353952" w:rsidP="001B76D4">
            <w:pPr>
              <w:widowControl w:val="0"/>
              <w:tabs>
                <w:tab w:val="left" w:pos="142"/>
              </w:tabs>
              <w:jc w:val="center"/>
              <w:rPr>
                <w:rFonts w:ascii="Arial" w:hAnsi="Arial" w:cs="Arial"/>
                <w:sz w:val="20"/>
                <w:szCs w:val="20"/>
              </w:rPr>
            </w:pPr>
            <w:r w:rsidRPr="001E274F">
              <w:rPr>
                <w:rFonts w:ascii="Arial" w:hAnsi="Arial" w:cs="Arial"/>
                <w:sz w:val="20"/>
                <w:szCs w:val="20"/>
              </w:rPr>
              <w:t>5</w:t>
            </w:r>
          </w:p>
        </w:tc>
        <w:tc>
          <w:tcPr>
            <w:tcW w:w="811" w:type="pct"/>
            <w:vAlign w:val="center"/>
          </w:tcPr>
          <w:p w14:paraId="1F24E27C" w14:textId="77777777" w:rsidR="00353952" w:rsidRPr="001E274F" w:rsidRDefault="00353952" w:rsidP="001B76D4">
            <w:pPr>
              <w:jc w:val="center"/>
              <w:rPr>
                <w:rFonts w:ascii="Arial" w:hAnsi="Arial" w:cs="Arial"/>
                <w:sz w:val="20"/>
                <w:szCs w:val="20"/>
              </w:rPr>
            </w:pPr>
            <w:r w:rsidRPr="001E274F">
              <w:rPr>
                <w:rFonts w:ascii="Arial" w:hAnsi="Arial" w:cs="Arial"/>
                <w:sz w:val="20"/>
                <w:szCs w:val="20"/>
              </w:rPr>
              <w:t>6,7</w:t>
            </w:r>
          </w:p>
        </w:tc>
        <w:tc>
          <w:tcPr>
            <w:tcW w:w="744" w:type="pct"/>
            <w:vAlign w:val="center"/>
          </w:tcPr>
          <w:p w14:paraId="65118284" w14:textId="77777777" w:rsidR="00353952" w:rsidRPr="001E274F" w:rsidRDefault="00353952" w:rsidP="001B76D4">
            <w:pPr>
              <w:jc w:val="center"/>
              <w:rPr>
                <w:rFonts w:ascii="Arial" w:hAnsi="Arial" w:cs="Arial"/>
                <w:sz w:val="20"/>
                <w:szCs w:val="20"/>
              </w:rPr>
            </w:pPr>
            <w:r w:rsidRPr="001E274F">
              <w:rPr>
                <w:rFonts w:ascii="Arial" w:hAnsi="Arial" w:cs="Arial"/>
                <w:sz w:val="20"/>
                <w:szCs w:val="20"/>
              </w:rPr>
              <w:t>8,6</w:t>
            </w:r>
          </w:p>
        </w:tc>
        <w:tc>
          <w:tcPr>
            <w:tcW w:w="878" w:type="pct"/>
            <w:vAlign w:val="center"/>
          </w:tcPr>
          <w:p w14:paraId="6BC8E921" w14:textId="77777777" w:rsidR="00353952" w:rsidRPr="001E274F" w:rsidRDefault="00353952" w:rsidP="001B76D4">
            <w:pPr>
              <w:jc w:val="center"/>
              <w:rPr>
                <w:rFonts w:ascii="Arial" w:hAnsi="Arial" w:cs="Arial"/>
                <w:sz w:val="20"/>
                <w:szCs w:val="20"/>
              </w:rPr>
            </w:pPr>
            <w:r w:rsidRPr="001E274F">
              <w:rPr>
                <w:rFonts w:ascii="Arial" w:hAnsi="Arial" w:cs="Arial"/>
                <w:sz w:val="20"/>
                <w:szCs w:val="20"/>
              </w:rPr>
              <w:t>24</w:t>
            </w:r>
          </w:p>
        </w:tc>
      </w:tr>
      <w:tr w:rsidR="00744DD5" w:rsidRPr="00353952" w14:paraId="6BC8A52E" w14:textId="77777777" w:rsidTr="00561C1B">
        <w:tc>
          <w:tcPr>
            <w:tcW w:w="813" w:type="pct"/>
            <w:vAlign w:val="center"/>
          </w:tcPr>
          <w:p w14:paraId="61389ECC" w14:textId="77777777" w:rsidR="00353952" w:rsidRPr="001E274F" w:rsidRDefault="00353952" w:rsidP="00D64ACF">
            <w:pPr>
              <w:rPr>
                <w:rFonts w:ascii="Arial" w:hAnsi="Arial" w:cs="Arial"/>
                <w:sz w:val="20"/>
                <w:szCs w:val="20"/>
              </w:rPr>
            </w:pPr>
            <w:r w:rsidRPr="001E274F">
              <w:rPr>
                <w:rFonts w:ascii="Arial" w:hAnsi="Arial" w:cs="Arial"/>
                <w:sz w:val="20"/>
                <w:szCs w:val="20"/>
              </w:rPr>
              <w:t>массовая доля синильной кислоты</w:t>
            </w:r>
          </w:p>
        </w:tc>
        <w:tc>
          <w:tcPr>
            <w:tcW w:w="604" w:type="pct"/>
            <w:vAlign w:val="center"/>
          </w:tcPr>
          <w:p w14:paraId="5430E2A8" w14:textId="77777777" w:rsidR="00353952" w:rsidRPr="001E274F" w:rsidRDefault="00353952" w:rsidP="001B76D4">
            <w:pPr>
              <w:widowControl w:val="0"/>
              <w:tabs>
                <w:tab w:val="left" w:pos="142"/>
              </w:tabs>
              <w:jc w:val="center"/>
              <w:rPr>
                <w:rFonts w:ascii="Arial" w:hAnsi="Arial" w:cs="Arial"/>
                <w:sz w:val="20"/>
                <w:szCs w:val="20"/>
              </w:rPr>
            </w:pPr>
            <w:r w:rsidRPr="001E274F">
              <w:rPr>
                <w:rFonts w:ascii="Arial" w:hAnsi="Arial" w:cs="Arial"/>
                <w:sz w:val="20"/>
                <w:szCs w:val="20"/>
              </w:rPr>
              <w:t>0,00010</w:t>
            </w:r>
          </w:p>
        </w:tc>
        <w:tc>
          <w:tcPr>
            <w:tcW w:w="608" w:type="pct"/>
            <w:vAlign w:val="center"/>
          </w:tcPr>
          <w:p w14:paraId="72742C1B" w14:textId="77777777" w:rsidR="00353952" w:rsidRPr="001E274F" w:rsidRDefault="00353952" w:rsidP="001B76D4">
            <w:pPr>
              <w:widowControl w:val="0"/>
              <w:tabs>
                <w:tab w:val="left" w:pos="142"/>
              </w:tabs>
              <w:jc w:val="center"/>
              <w:rPr>
                <w:rFonts w:ascii="Arial" w:hAnsi="Arial" w:cs="Arial"/>
                <w:sz w:val="20"/>
                <w:szCs w:val="20"/>
              </w:rPr>
            </w:pPr>
            <w:r w:rsidRPr="001E274F">
              <w:rPr>
                <w:rFonts w:ascii="Arial" w:hAnsi="Arial" w:cs="Arial"/>
                <w:sz w:val="20"/>
                <w:szCs w:val="20"/>
              </w:rPr>
              <w:t>0,00100</w:t>
            </w:r>
          </w:p>
        </w:tc>
        <w:tc>
          <w:tcPr>
            <w:tcW w:w="542" w:type="pct"/>
            <w:vAlign w:val="center"/>
          </w:tcPr>
          <w:p w14:paraId="6DCD0948" w14:textId="77777777" w:rsidR="00353952" w:rsidRPr="001E274F" w:rsidRDefault="00353952" w:rsidP="001B76D4">
            <w:pPr>
              <w:widowControl w:val="0"/>
              <w:tabs>
                <w:tab w:val="left" w:pos="142"/>
              </w:tabs>
              <w:jc w:val="center"/>
              <w:rPr>
                <w:rFonts w:ascii="Arial" w:hAnsi="Arial" w:cs="Arial"/>
                <w:sz w:val="20"/>
                <w:szCs w:val="20"/>
              </w:rPr>
            </w:pPr>
            <w:r w:rsidRPr="001E274F">
              <w:rPr>
                <w:rFonts w:ascii="Arial" w:hAnsi="Arial" w:cs="Arial"/>
                <w:sz w:val="20"/>
                <w:szCs w:val="20"/>
              </w:rPr>
              <w:t>5</w:t>
            </w:r>
          </w:p>
        </w:tc>
        <w:tc>
          <w:tcPr>
            <w:tcW w:w="811" w:type="pct"/>
            <w:vAlign w:val="center"/>
          </w:tcPr>
          <w:p w14:paraId="6DEA0A90" w14:textId="77777777" w:rsidR="00353952" w:rsidRPr="001E274F" w:rsidRDefault="00353952" w:rsidP="001B76D4">
            <w:pPr>
              <w:jc w:val="center"/>
              <w:rPr>
                <w:rFonts w:ascii="Arial" w:hAnsi="Arial" w:cs="Arial"/>
                <w:sz w:val="20"/>
                <w:szCs w:val="20"/>
              </w:rPr>
            </w:pPr>
            <w:r w:rsidRPr="001E274F">
              <w:rPr>
                <w:rFonts w:ascii="Arial" w:hAnsi="Arial" w:cs="Arial"/>
                <w:sz w:val="20"/>
                <w:szCs w:val="20"/>
              </w:rPr>
              <w:t>5,7</w:t>
            </w:r>
          </w:p>
        </w:tc>
        <w:tc>
          <w:tcPr>
            <w:tcW w:w="744" w:type="pct"/>
            <w:vAlign w:val="center"/>
          </w:tcPr>
          <w:p w14:paraId="46A41672" w14:textId="77777777" w:rsidR="00353952" w:rsidRPr="001E274F" w:rsidRDefault="00353952" w:rsidP="001B76D4">
            <w:pPr>
              <w:jc w:val="center"/>
              <w:rPr>
                <w:rFonts w:ascii="Arial" w:hAnsi="Arial" w:cs="Arial"/>
                <w:sz w:val="20"/>
                <w:szCs w:val="20"/>
              </w:rPr>
            </w:pPr>
            <w:r w:rsidRPr="001E274F">
              <w:rPr>
                <w:rFonts w:ascii="Arial" w:hAnsi="Arial" w:cs="Arial"/>
                <w:sz w:val="20"/>
                <w:szCs w:val="20"/>
              </w:rPr>
              <w:t>11</w:t>
            </w:r>
          </w:p>
        </w:tc>
        <w:tc>
          <w:tcPr>
            <w:tcW w:w="878" w:type="pct"/>
            <w:vAlign w:val="center"/>
          </w:tcPr>
          <w:p w14:paraId="1FFDEF0E" w14:textId="77777777" w:rsidR="00353952" w:rsidRPr="001E274F" w:rsidRDefault="00353952" w:rsidP="001B76D4">
            <w:pPr>
              <w:jc w:val="center"/>
              <w:rPr>
                <w:rFonts w:ascii="Arial" w:hAnsi="Arial" w:cs="Arial"/>
                <w:sz w:val="20"/>
                <w:szCs w:val="20"/>
              </w:rPr>
            </w:pPr>
            <w:r w:rsidRPr="001E274F">
              <w:rPr>
                <w:rFonts w:ascii="Arial" w:hAnsi="Arial" w:cs="Arial"/>
                <w:sz w:val="20"/>
                <w:szCs w:val="20"/>
              </w:rPr>
              <w:t>28</w:t>
            </w:r>
          </w:p>
        </w:tc>
      </w:tr>
      <w:tr w:rsidR="00744DD5" w:rsidRPr="00353952" w14:paraId="61C184E8" w14:textId="77777777" w:rsidTr="00561C1B">
        <w:tc>
          <w:tcPr>
            <w:tcW w:w="813" w:type="pct"/>
            <w:vAlign w:val="center"/>
          </w:tcPr>
          <w:p w14:paraId="0B75BF4A" w14:textId="77777777" w:rsidR="00353952" w:rsidRPr="001E274F" w:rsidRDefault="00353952" w:rsidP="00561C1B">
            <w:pPr>
              <w:widowControl w:val="0"/>
              <w:tabs>
                <w:tab w:val="left" w:pos="142"/>
              </w:tabs>
              <w:rPr>
                <w:rFonts w:ascii="Arial" w:eastAsia="Times New Roman" w:hAnsi="Arial" w:cs="Arial"/>
                <w:sz w:val="20"/>
                <w:szCs w:val="20"/>
                <w:lang w:eastAsia="ru-RU"/>
              </w:rPr>
            </w:pPr>
            <w:r w:rsidRPr="001E274F">
              <w:rPr>
                <w:rFonts w:ascii="Arial" w:hAnsi="Arial" w:cs="Arial"/>
                <w:sz w:val="20"/>
                <w:szCs w:val="20"/>
              </w:rPr>
              <w:t>массовая доля железа</w:t>
            </w:r>
          </w:p>
        </w:tc>
        <w:tc>
          <w:tcPr>
            <w:tcW w:w="604" w:type="pct"/>
            <w:vAlign w:val="center"/>
          </w:tcPr>
          <w:p w14:paraId="3F382AD0" w14:textId="77777777" w:rsidR="00353952" w:rsidRPr="001E274F" w:rsidRDefault="00353952" w:rsidP="001B76D4">
            <w:pPr>
              <w:widowControl w:val="0"/>
              <w:tabs>
                <w:tab w:val="left" w:pos="142"/>
              </w:tabs>
              <w:jc w:val="center"/>
              <w:rPr>
                <w:rFonts w:ascii="Arial" w:eastAsia="Times New Roman" w:hAnsi="Arial" w:cs="Arial"/>
                <w:sz w:val="20"/>
                <w:szCs w:val="20"/>
                <w:lang w:eastAsia="ru-RU"/>
              </w:rPr>
            </w:pPr>
            <w:r w:rsidRPr="001E274F">
              <w:rPr>
                <w:rFonts w:ascii="Arial" w:hAnsi="Arial" w:cs="Arial"/>
                <w:sz w:val="20"/>
                <w:szCs w:val="20"/>
              </w:rPr>
              <w:t>0,000005</w:t>
            </w:r>
          </w:p>
        </w:tc>
        <w:tc>
          <w:tcPr>
            <w:tcW w:w="608" w:type="pct"/>
            <w:vAlign w:val="center"/>
          </w:tcPr>
          <w:p w14:paraId="68CF387D" w14:textId="77777777" w:rsidR="00353952" w:rsidRPr="001E274F" w:rsidRDefault="00353952" w:rsidP="001B76D4">
            <w:pPr>
              <w:widowControl w:val="0"/>
              <w:tabs>
                <w:tab w:val="left" w:pos="142"/>
              </w:tabs>
              <w:jc w:val="center"/>
              <w:rPr>
                <w:rFonts w:ascii="Arial" w:eastAsia="Times New Roman" w:hAnsi="Arial" w:cs="Arial"/>
                <w:sz w:val="20"/>
                <w:szCs w:val="20"/>
                <w:lang w:eastAsia="ru-RU"/>
              </w:rPr>
            </w:pPr>
            <w:r w:rsidRPr="001E274F">
              <w:rPr>
                <w:rFonts w:ascii="Arial" w:hAnsi="Arial" w:cs="Arial"/>
                <w:sz w:val="20"/>
                <w:szCs w:val="20"/>
              </w:rPr>
              <w:t>0,000025</w:t>
            </w:r>
          </w:p>
        </w:tc>
        <w:tc>
          <w:tcPr>
            <w:tcW w:w="542" w:type="pct"/>
            <w:vAlign w:val="center"/>
          </w:tcPr>
          <w:p w14:paraId="70B705D3" w14:textId="77777777" w:rsidR="00353952" w:rsidRPr="001E274F" w:rsidRDefault="00353952" w:rsidP="001B76D4">
            <w:pPr>
              <w:widowControl w:val="0"/>
              <w:tabs>
                <w:tab w:val="left" w:pos="142"/>
              </w:tabs>
              <w:jc w:val="center"/>
              <w:rPr>
                <w:rFonts w:ascii="Arial" w:eastAsia="Times New Roman" w:hAnsi="Arial" w:cs="Arial"/>
                <w:sz w:val="20"/>
                <w:szCs w:val="20"/>
                <w:lang w:eastAsia="ru-RU"/>
              </w:rPr>
            </w:pPr>
            <w:r w:rsidRPr="001E274F">
              <w:rPr>
                <w:rFonts w:ascii="Arial" w:hAnsi="Arial" w:cs="Arial"/>
                <w:sz w:val="20"/>
                <w:szCs w:val="20"/>
              </w:rPr>
              <w:t>6</w:t>
            </w:r>
          </w:p>
        </w:tc>
        <w:tc>
          <w:tcPr>
            <w:tcW w:w="811" w:type="pct"/>
            <w:vAlign w:val="center"/>
          </w:tcPr>
          <w:p w14:paraId="38675781" w14:textId="77777777" w:rsidR="00353952" w:rsidRPr="001E274F" w:rsidRDefault="00353952" w:rsidP="001B76D4">
            <w:pPr>
              <w:widowControl w:val="0"/>
              <w:tabs>
                <w:tab w:val="left" w:pos="142"/>
              </w:tabs>
              <w:jc w:val="center"/>
              <w:rPr>
                <w:rFonts w:ascii="Arial" w:eastAsia="Times New Roman" w:hAnsi="Arial" w:cs="Arial"/>
                <w:sz w:val="20"/>
                <w:szCs w:val="20"/>
                <w:lang w:eastAsia="ru-RU"/>
              </w:rPr>
            </w:pPr>
            <w:r w:rsidRPr="001E274F">
              <w:rPr>
                <w:rFonts w:ascii="Arial" w:hAnsi="Arial" w:cs="Arial"/>
                <w:sz w:val="20"/>
                <w:szCs w:val="20"/>
              </w:rPr>
              <w:t>2,9</w:t>
            </w:r>
          </w:p>
        </w:tc>
        <w:tc>
          <w:tcPr>
            <w:tcW w:w="744" w:type="pct"/>
            <w:vAlign w:val="center"/>
          </w:tcPr>
          <w:p w14:paraId="6F94C069" w14:textId="77777777" w:rsidR="00353952" w:rsidRPr="001E274F" w:rsidRDefault="00353952" w:rsidP="001B76D4">
            <w:pPr>
              <w:widowControl w:val="0"/>
              <w:tabs>
                <w:tab w:val="left" w:pos="142"/>
              </w:tabs>
              <w:jc w:val="center"/>
              <w:rPr>
                <w:rFonts w:ascii="Arial" w:eastAsia="Times New Roman" w:hAnsi="Arial" w:cs="Arial"/>
                <w:sz w:val="20"/>
                <w:szCs w:val="20"/>
                <w:lang w:eastAsia="ru-RU"/>
              </w:rPr>
            </w:pPr>
            <w:r w:rsidRPr="001E274F">
              <w:rPr>
                <w:rFonts w:ascii="Arial" w:hAnsi="Arial" w:cs="Arial"/>
                <w:sz w:val="20"/>
                <w:szCs w:val="20"/>
              </w:rPr>
              <w:t>3,7</w:t>
            </w:r>
          </w:p>
        </w:tc>
        <w:tc>
          <w:tcPr>
            <w:tcW w:w="878" w:type="pct"/>
            <w:vAlign w:val="center"/>
          </w:tcPr>
          <w:p w14:paraId="38A6601A" w14:textId="5B1CF131" w:rsidR="00353952" w:rsidRPr="001E274F" w:rsidRDefault="00B466B4" w:rsidP="001B76D4">
            <w:pPr>
              <w:widowControl w:val="0"/>
              <w:tabs>
                <w:tab w:val="left" w:pos="142"/>
              </w:tabs>
              <w:jc w:val="center"/>
              <w:rPr>
                <w:rFonts w:ascii="Arial" w:eastAsia="Times New Roman" w:hAnsi="Arial" w:cs="Arial"/>
                <w:sz w:val="20"/>
                <w:szCs w:val="20"/>
                <w:lang w:eastAsia="ru-RU"/>
              </w:rPr>
            </w:pPr>
            <w:r w:rsidRPr="00046AD1">
              <w:rPr>
                <w:rFonts w:ascii="Arial" w:hAnsi="Arial" w:cs="Arial"/>
                <w:sz w:val="20"/>
                <w:szCs w:val="20"/>
              </w:rPr>
              <w:t>8,8</w:t>
            </w:r>
          </w:p>
        </w:tc>
      </w:tr>
      <w:tr w:rsidR="00744DD5" w:rsidRPr="00353952" w14:paraId="7EDA907F" w14:textId="77777777" w:rsidTr="00561C1B">
        <w:tc>
          <w:tcPr>
            <w:tcW w:w="813" w:type="pct"/>
            <w:vAlign w:val="center"/>
          </w:tcPr>
          <w:p w14:paraId="5814B2B7" w14:textId="77777777" w:rsidR="00353952" w:rsidRPr="001E274F" w:rsidRDefault="00353952" w:rsidP="00046AD1">
            <w:pPr>
              <w:widowControl w:val="0"/>
              <w:tabs>
                <w:tab w:val="left" w:pos="142"/>
              </w:tabs>
              <w:rPr>
                <w:rFonts w:ascii="Arial" w:eastAsia="Times New Roman" w:hAnsi="Arial" w:cs="Arial"/>
                <w:sz w:val="20"/>
                <w:szCs w:val="20"/>
                <w:lang w:eastAsia="ru-RU"/>
              </w:rPr>
            </w:pPr>
            <w:r w:rsidRPr="001E274F">
              <w:rPr>
                <w:rFonts w:ascii="Arial" w:hAnsi="Arial" w:cs="Arial"/>
                <w:sz w:val="20"/>
                <w:szCs w:val="20"/>
              </w:rPr>
              <w:t>массовая доля меди</w:t>
            </w:r>
          </w:p>
        </w:tc>
        <w:tc>
          <w:tcPr>
            <w:tcW w:w="604" w:type="pct"/>
            <w:vAlign w:val="center"/>
          </w:tcPr>
          <w:p w14:paraId="2D18E8AE" w14:textId="77777777" w:rsidR="00353952" w:rsidRPr="001E274F" w:rsidRDefault="00353952" w:rsidP="001B76D4">
            <w:pPr>
              <w:widowControl w:val="0"/>
              <w:tabs>
                <w:tab w:val="left" w:pos="142"/>
              </w:tabs>
              <w:jc w:val="center"/>
              <w:rPr>
                <w:rFonts w:ascii="Arial" w:eastAsia="Times New Roman" w:hAnsi="Arial" w:cs="Arial"/>
                <w:sz w:val="20"/>
                <w:szCs w:val="20"/>
                <w:lang w:eastAsia="ru-RU"/>
              </w:rPr>
            </w:pPr>
            <w:r w:rsidRPr="001E274F">
              <w:rPr>
                <w:rFonts w:ascii="Arial" w:hAnsi="Arial" w:cs="Arial"/>
                <w:sz w:val="20"/>
                <w:szCs w:val="20"/>
              </w:rPr>
              <w:t>0,000005</w:t>
            </w:r>
          </w:p>
        </w:tc>
        <w:tc>
          <w:tcPr>
            <w:tcW w:w="608" w:type="pct"/>
            <w:vAlign w:val="center"/>
          </w:tcPr>
          <w:p w14:paraId="2FA318A7" w14:textId="77777777" w:rsidR="00353952" w:rsidRPr="001E274F" w:rsidRDefault="00353952" w:rsidP="001B76D4">
            <w:pPr>
              <w:widowControl w:val="0"/>
              <w:tabs>
                <w:tab w:val="left" w:pos="142"/>
              </w:tabs>
              <w:jc w:val="center"/>
              <w:rPr>
                <w:rFonts w:ascii="Arial" w:eastAsia="Times New Roman" w:hAnsi="Arial" w:cs="Arial"/>
                <w:sz w:val="20"/>
                <w:szCs w:val="20"/>
                <w:lang w:eastAsia="ru-RU"/>
              </w:rPr>
            </w:pPr>
            <w:r w:rsidRPr="001E274F">
              <w:rPr>
                <w:rFonts w:ascii="Arial" w:hAnsi="Arial" w:cs="Arial"/>
                <w:sz w:val="20"/>
                <w:szCs w:val="20"/>
              </w:rPr>
              <w:t>0,000025</w:t>
            </w:r>
          </w:p>
        </w:tc>
        <w:tc>
          <w:tcPr>
            <w:tcW w:w="542" w:type="pct"/>
            <w:vAlign w:val="center"/>
          </w:tcPr>
          <w:p w14:paraId="1EF59669" w14:textId="77777777" w:rsidR="00353952" w:rsidRPr="001E274F" w:rsidRDefault="00353952" w:rsidP="001B76D4">
            <w:pPr>
              <w:widowControl w:val="0"/>
              <w:tabs>
                <w:tab w:val="left" w:pos="142"/>
              </w:tabs>
              <w:jc w:val="center"/>
              <w:rPr>
                <w:rFonts w:ascii="Arial" w:eastAsia="Times New Roman" w:hAnsi="Arial" w:cs="Arial"/>
                <w:sz w:val="20"/>
                <w:szCs w:val="20"/>
                <w:lang w:eastAsia="ru-RU"/>
              </w:rPr>
            </w:pPr>
            <w:r w:rsidRPr="001E274F">
              <w:rPr>
                <w:rFonts w:ascii="Arial" w:hAnsi="Arial" w:cs="Arial"/>
                <w:sz w:val="20"/>
                <w:szCs w:val="20"/>
              </w:rPr>
              <w:t>6</w:t>
            </w:r>
          </w:p>
        </w:tc>
        <w:tc>
          <w:tcPr>
            <w:tcW w:w="811" w:type="pct"/>
            <w:vAlign w:val="center"/>
          </w:tcPr>
          <w:p w14:paraId="4E980885" w14:textId="77777777" w:rsidR="00353952" w:rsidRPr="001E274F" w:rsidRDefault="00353952" w:rsidP="001B76D4">
            <w:pPr>
              <w:widowControl w:val="0"/>
              <w:tabs>
                <w:tab w:val="left" w:pos="142"/>
              </w:tabs>
              <w:jc w:val="center"/>
              <w:rPr>
                <w:rFonts w:ascii="Arial" w:eastAsia="Times New Roman" w:hAnsi="Arial" w:cs="Arial"/>
                <w:sz w:val="20"/>
                <w:szCs w:val="20"/>
                <w:lang w:eastAsia="ru-RU"/>
              </w:rPr>
            </w:pPr>
            <w:r w:rsidRPr="001E274F">
              <w:rPr>
                <w:rFonts w:ascii="Arial" w:hAnsi="Arial" w:cs="Arial"/>
                <w:sz w:val="20"/>
                <w:szCs w:val="20"/>
              </w:rPr>
              <w:t>2,4</w:t>
            </w:r>
          </w:p>
        </w:tc>
        <w:tc>
          <w:tcPr>
            <w:tcW w:w="744" w:type="pct"/>
            <w:vAlign w:val="center"/>
          </w:tcPr>
          <w:p w14:paraId="398BB002" w14:textId="77777777" w:rsidR="00353952" w:rsidRPr="001E274F" w:rsidRDefault="00353952" w:rsidP="001B76D4">
            <w:pPr>
              <w:widowControl w:val="0"/>
              <w:tabs>
                <w:tab w:val="left" w:pos="142"/>
              </w:tabs>
              <w:jc w:val="center"/>
              <w:rPr>
                <w:rFonts w:ascii="Arial" w:eastAsia="Times New Roman" w:hAnsi="Arial" w:cs="Arial"/>
                <w:sz w:val="20"/>
                <w:szCs w:val="20"/>
                <w:lang w:eastAsia="ru-RU"/>
              </w:rPr>
            </w:pPr>
            <w:r w:rsidRPr="001E274F">
              <w:rPr>
                <w:rFonts w:ascii="Arial" w:hAnsi="Arial" w:cs="Arial"/>
                <w:sz w:val="20"/>
                <w:szCs w:val="20"/>
              </w:rPr>
              <w:t>2,8</w:t>
            </w:r>
          </w:p>
        </w:tc>
        <w:tc>
          <w:tcPr>
            <w:tcW w:w="878" w:type="pct"/>
            <w:vAlign w:val="center"/>
          </w:tcPr>
          <w:p w14:paraId="719F1510" w14:textId="43CFF51D" w:rsidR="00353952" w:rsidRPr="00046AD1" w:rsidRDefault="00B466B4" w:rsidP="001B76D4">
            <w:pPr>
              <w:widowControl w:val="0"/>
              <w:tabs>
                <w:tab w:val="left" w:pos="142"/>
              </w:tabs>
              <w:jc w:val="center"/>
              <w:rPr>
                <w:rFonts w:ascii="Arial" w:hAnsi="Arial" w:cs="Arial"/>
                <w:sz w:val="20"/>
                <w:szCs w:val="20"/>
              </w:rPr>
            </w:pPr>
            <w:r w:rsidRPr="00046AD1">
              <w:rPr>
                <w:rFonts w:ascii="Arial" w:hAnsi="Arial" w:cs="Arial"/>
                <w:sz w:val="20"/>
                <w:szCs w:val="20"/>
              </w:rPr>
              <w:t>9,5</w:t>
            </w:r>
          </w:p>
          <w:p w14:paraId="3EEC0076" w14:textId="3C4657B2" w:rsidR="00CF37CF" w:rsidRPr="001E274F" w:rsidRDefault="00CF37CF" w:rsidP="001B76D4">
            <w:pPr>
              <w:widowControl w:val="0"/>
              <w:tabs>
                <w:tab w:val="left" w:pos="142"/>
              </w:tabs>
              <w:jc w:val="center"/>
              <w:rPr>
                <w:rFonts w:ascii="Arial" w:eastAsia="Times New Roman" w:hAnsi="Arial" w:cs="Arial"/>
                <w:sz w:val="20"/>
                <w:szCs w:val="20"/>
                <w:lang w:eastAsia="ru-RU"/>
              </w:rPr>
            </w:pPr>
          </w:p>
        </w:tc>
      </w:tr>
      <w:tr w:rsidR="00744DD5" w:rsidRPr="00353952" w14:paraId="66A751B0" w14:textId="77777777" w:rsidTr="00561C1B">
        <w:tc>
          <w:tcPr>
            <w:tcW w:w="813" w:type="pct"/>
            <w:vAlign w:val="center"/>
          </w:tcPr>
          <w:p w14:paraId="21E64BFA" w14:textId="30F1203C" w:rsidR="00353952" w:rsidRPr="001E274F" w:rsidRDefault="00353952" w:rsidP="00046AD1">
            <w:pPr>
              <w:widowControl w:val="0"/>
              <w:tabs>
                <w:tab w:val="left" w:pos="142"/>
              </w:tabs>
              <w:rPr>
                <w:rFonts w:ascii="Arial" w:eastAsia="Times New Roman" w:hAnsi="Arial" w:cs="Arial"/>
                <w:sz w:val="20"/>
                <w:szCs w:val="20"/>
                <w:lang w:eastAsia="ru-RU"/>
              </w:rPr>
            </w:pPr>
            <w:r w:rsidRPr="001E274F">
              <w:rPr>
                <w:rFonts w:ascii="Arial" w:hAnsi="Arial" w:cs="Arial"/>
                <w:sz w:val="20"/>
                <w:szCs w:val="20"/>
              </w:rPr>
              <w:t>массовая доля перекисей в пересчете на перекись водорода</w:t>
            </w:r>
          </w:p>
        </w:tc>
        <w:tc>
          <w:tcPr>
            <w:tcW w:w="604" w:type="pct"/>
            <w:vAlign w:val="center"/>
          </w:tcPr>
          <w:p w14:paraId="1AFD88C5" w14:textId="00967C68" w:rsidR="00353952" w:rsidRPr="001E274F" w:rsidRDefault="00353952" w:rsidP="001B76D4">
            <w:pPr>
              <w:widowControl w:val="0"/>
              <w:tabs>
                <w:tab w:val="left" w:pos="142"/>
              </w:tabs>
              <w:jc w:val="center"/>
              <w:rPr>
                <w:rFonts w:ascii="Arial" w:eastAsia="Times New Roman" w:hAnsi="Arial" w:cs="Arial"/>
                <w:sz w:val="20"/>
                <w:szCs w:val="20"/>
                <w:lang w:eastAsia="ru-RU"/>
              </w:rPr>
            </w:pPr>
            <w:r w:rsidRPr="001E274F">
              <w:rPr>
                <w:rFonts w:ascii="Arial" w:hAnsi="Arial" w:cs="Arial"/>
                <w:sz w:val="20"/>
                <w:szCs w:val="20"/>
              </w:rPr>
              <w:t>0,0000075</w:t>
            </w:r>
          </w:p>
        </w:tc>
        <w:tc>
          <w:tcPr>
            <w:tcW w:w="608" w:type="pct"/>
            <w:vAlign w:val="center"/>
          </w:tcPr>
          <w:p w14:paraId="0B74A3F8" w14:textId="77777777" w:rsidR="00353952" w:rsidRPr="001E274F" w:rsidRDefault="00353952" w:rsidP="001B76D4">
            <w:pPr>
              <w:widowControl w:val="0"/>
              <w:tabs>
                <w:tab w:val="left" w:pos="142"/>
              </w:tabs>
              <w:jc w:val="center"/>
              <w:rPr>
                <w:rFonts w:ascii="Arial" w:eastAsia="Times New Roman" w:hAnsi="Arial" w:cs="Arial"/>
                <w:sz w:val="20"/>
                <w:szCs w:val="20"/>
                <w:lang w:eastAsia="ru-RU"/>
              </w:rPr>
            </w:pPr>
            <w:r w:rsidRPr="001E274F">
              <w:rPr>
                <w:rFonts w:ascii="Arial" w:hAnsi="Arial" w:cs="Arial"/>
                <w:sz w:val="20"/>
                <w:szCs w:val="20"/>
              </w:rPr>
              <w:t>0,0000375</w:t>
            </w:r>
          </w:p>
        </w:tc>
        <w:tc>
          <w:tcPr>
            <w:tcW w:w="542" w:type="pct"/>
            <w:vAlign w:val="center"/>
          </w:tcPr>
          <w:p w14:paraId="14C30FA1" w14:textId="77777777" w:rsidR="00353952" w:rsidRPr="001E274F" w:rsidRDefault="00353952" w:rsidP="001B76D4">
            <w:pPr>
              <w:widowControl w:val="0"/>
              <w:tabs>
                <w:tab w:val="left" w:pos="142"/>
              </w:tabs>
              <w:jc w:val="center"/>
              <w:rPr>
                <w:rFonts w:ascii="Arial" w:eastAsia="Times New Roman" w:hAnsi="Arial" w:cs="Arial"/>
                <w:sz w:val="20"/>
                <w:szCs w:val="20"/>
                <w:lang w:eastAsia="ru-RU"/>
              </w:rPr>
            </w:pPr>
            <w:r w:rsidRPr="001E274F">
              <w:rPr>
                <w:rFonts w:ascii="Arial" w:hAnsi="Arial" w:cs="Arial"/>
                <w:sz w:val="20"/>
                <w:szCs w:val="20"/>
              </w:rPr>
              <w:t>7</w:t>
            </w:r>
          </w:p>
        </w:tc>
        <w:tc>
          <w:tcPr>
            <w:tcW w:w="811" w:type="pct"/>
            <w:vAlign w:val="center"/>
          </w:tcPr>
          <w:p w14:paraId="1A3B3F40" w14:textId="77777777" w:rsidR="00353952" w:rsidRPr="001E274F" w:rsidRDefault="00353952" w:rsidP="001B76D4">
            <w:pPr>
              <w:widowControl w:val="0"/>
              <w:tabs>
                <w:tab w:val="left" w:pos="142"/>
              </w:tabs>
              <w:jc w:val="center"/>
              <w:rPr>
                <w:rFonts w:ascii="Arial" w:eastAsia="Times New Roman" w:hAnsi="Arial" w:cs="Arial"/>
                <w:sz w:val="20"/>
                <w:szCs w:val="20"/>
                <w:lang w:eastAsia="ru-RU"/>
              </w:rPr>
            </w:pPr>
            <w:r w:rsidRPr="001E274F">
              <w:rPr>
                <w:rFonts w:ascii="Arial" w:hAnsi="Arial" w:cs="Arial"/>
                <w:sz w:val="20"/>
                <w:szCs w:val="20"/>
              </w:rPr>
              <w:t>8,7</w:t>
            </w:r>
          </w:p>
        </w:tc>
        <w:tc>
          <w:tcPr>
            <w:tcW w:w="744" w:type="pct"/>
            <w:vAlign w:val="center"/>
          </w:tcPr>
          <w:p w14:paraId="6DF630B8" w14:textId="77777777" w:rsidR="00353952" w:rsidRPr="001E274F" w:rsidRDefault="00353952" w:rsidP="001B76D4">
            <w:pPr>
              <w:widowControl w:val="0"/>
              <w:tabs>
                <w:tab w:val="left" w:pos="142"/>
              </w:tabs>
              <w:jc w:val="center"/>
              <w:rPr>
                <w:rFonts w:ascii="Arial" w:eastAsia="Times New Roman" w:hAnsi="Arial" w:cs="Arial"/>
                <w:sz w:val="20"/>
                <w:szCs w:val="20"/>
                <w:lang w:eastAsia="ru-RU"/>
              </w:rPr>
            </w:pPr>
            <w:r w:rsidRPr="001E274F">
              <w:rPr>
                <w:rFonts w:ascii="Arial" w:hAnsi="Arial" w:cs="Arial"/>
                <w:sz w:val="20"/>
                <w:szCs w:val="20"/>
              </w:rPr>
              <w:t>9,4</w:t>
            </w:r>
          </w:p>
        </w:tc>
        <w:tc>
          <w:tcPr>
            <w:tcW w:w="878" w:type="pct"/>
            <w:vAlign w:val="center"/>
          </w:tcPr>
          <w:p w14:paraId="18B80512" w14:textId="7A5F30EC" w:rsidR="00CF37CF" w:rsidRPr="001E274F" w:rsidRDefault="00353952" w:rsidP="00046AD1">
            <w:pPr>
              <w:widowControl w:val="0"/>
              <w:tabs>
                <w:tab w:val="left" w:pos="142"/>
              </w:tabs>
              <w:jc w:val="center"/>
              <w:rPr>
                <w:rFonts w:ascii="Arial" w:eastAsia="Times New Roman" w:hAnsi="Arial" w:cs="Arial"/>
                <w:sz w:val="20"/>
                <w:szCs w:val="20"/>
                <w:lang w:eastAsia="ru-RU"/>
              </w:rPr>
            </w:pPr>
            <w:r w:rsidRPr="001E274F">
              <w:rPr>
                <w:rFonts w:ascii="Arial" w:hAnsi="Arial" w:cs="Arial"/>
                <w:sz w:val="20"/>
                <w:szCs w:val="20"/>
              </w:rPr>
              <w:t>28</w:t>
            </w:r>
          </w:p>
        </w:tc>
      </w:tr>
      <w:tr w:rsidR="00744DD5" w:rsidRPr="00353952" w14:paraId="11334DF8" w14:textId="77777777" w:rsidTr="00561C1B">
        <w:tc>
          <w:tcPr>
            <w:tcW w:w="813" w:type="pct"/>
            <w:vAlign w:val="center"/>
          </w:tcPr>
          <w:p w14:paraId="3BF5B816" w14:textId="77777777" w:rsidR="00353952" w:rsidRPr="001E274F" w:rsidRDefault="00353952" w:rsidP="00046AD1">
            <w:pPr>
              <w:widowControl w:val="0"/>
              <w:tabs>
                <w:tab w:val="left" w:pos="142"/>
              </w:tabs>
              <w:rPr>
                <w:rFonts w:ascii="Arial" w:eastAsia="Times New Roman" w:hAnsi="Arial" w:cs="Arial"/>
                <w:sz w:val="20"/>
                <w:szCs w:val="20"/>
                <w:lang w:eastAsia="ru-RU"/>
              </w:rPr>
            </w:pPr>
            <w:r w:rsidRPr="001E274F">
              <w:rPr>
                <w:rFonts w:ascii="Arial" w:hAnsi="Arial" w:cs="Arial"/>
                <w:sz w:val="20"/>
                <w:szCs w:val="20"/>
              </w:rPr>
              <w:t>массовая доля нелетучих веществ</w:t>
            </w:r>
          </w:p>
        </w:tc>
        <w:tc>
          <w:tcPr>
            <w:tcW w:w="604" w:type="pct"/>
            <w:vAlign w:val="center"/>
          </w:tcPr>
          <w:p w14:paraId="5CA3F417" w14:textId="77777777" w:rsidR="00353952" w:rsidRPr="001E274F" w:rsidRDefault="00353952" w:rsidP="001B76D4">
            <w:pPr>
              <w:widowControl w:val="0"/>
              <w:tabs>
                <w:tab w:val="left" w:pos="142"/>
              </w:tabs>
              <w:jc w:val="center"/>
              <w:rPr>
                <w:rFonts w:ascii="Arial" w:eastAsia="Times New Roman" w:hAnsi="Arial" w:cs="Arial"/>
                <w:sz w:val="20"/>
                <w:szCs w:val="20"/>
                <w:lang w:eastAsia="ru-RU"/>
              </w:rPr>
            </w:pPr>
            <w:r w:rsidRPr="001E274F">
              <w:rPr>
                <w:rFonts w:ascii="Arial" w:hAnsi="Arial" w:cs="Arial"/>
                <w:sz w:val="20"/>
                <w:szCs w:val="20"/>
              </w:rPr>
              <w:t>0,0010</w:t>
            </w:r>
          </w:p>
        </w:tc>
        <w:tc>
          <w:tcPr>
            <w:tcW w:w="608" w:type="pct"/>
            <w:vAlign w:val="center"/>
          </w:tcPr>
          <w:p w14:paraId="18D7F6DE" w14:textId="77777777" w:rsidR="00353952" w:rsidRPr="001E274F" w:rsidRDefault="00353952" w:rsidP="001B76D4">
            <w:pPr>
              <w:widowControl w:val="0"/>
              <w:tabs>
                <w:tab w:val="left" w:pos="142"/>
              </w:tabs>
              <w:jc w:val="center"/>
              <w:rPr>
                <w:rFonts w:ascii="Arial" w:eastAsia="Times New Roman" w:hAnsi="Arial" w:cs="Arial"/>
                <w:sz w:val="20"/>
                <w:szCs w:val="20"/>
                <w:lang w:eastAsia="ru-RU"/>
              </w:rPr>
            </w:pPr>
            <w:r w:rsidRPr="001E274F">
              <w:rPr>
                <w:rFonts w:ascii="Arial" w:hAnsi="Arial" w:cs="Arial"/>
                <w:sz w:val="20"/>
                <w:szCs w:val="20"/>
              </w:rPr>
              <w:t>0,0100</w:t>
            </w:r>
          </w:p>
        </w:tc>
        <w:tc>
          <w:tcPr>
            <w:tcW w:w="542" w:type="pct"/>
            <w:vAlign w:val="center"/>
          </w:tcPr>
          <w:p w14:paraId="30265454" w14:textId="77777777" w:rsidR="00353952" w:rsidRPr="001E274F" w:rsidRDefault="00353952" w:rsidP="001B76D4">
            <w:pPr>
              <w:widowControl w:val="0"/>
              <w:tabs>
                <w:tab w:val="left" w:pos="142"/>
              </w:tabs>
              <w:jc w:val="center"/>
              <w:rPr>
                <w:rFonts w:ascii="Arial" w:eastAsia="Times New Roman" w:hAnsi="Arial" w:cs="Arial"/>
                <w:sz w:val="20"/>
                <w:szCs w:val="20"/>
                <w:lang w:eastAsia="ru-RU"/>
              </w:rPr>
            </w:pPr>
            <w:r w:rsidRPr="001E274F">
              <w:rPr>
                <w:rFonts w:ascii="Arial" w:hAnsi="Arial" w:cs="Arial"/>
                <w:sz w:val="20"/>
                <w:szCs w:val="20"/>
              </w:rPr>
              <w:t>4</w:t>
            </w:r>
          </w:p>
        </w:tc>
        <w:tc>
          <w:tcPr>
            <w:tcW w:w="811" w:type="pct"/>
            <w:vAlign w:val="center"/>
          </w:tcPr>
          <w:p w14:paraId="497DDE67" w14:textId="77777777" w:rsidR="00353952" w:rsidRPr="001E274F" w:rsidRDefault="00353952" w:rsidP="001B76D4">
            <w:pPr>
              <w:widowControl w:val="0"/>
              <w:tabs>
                <w:tab w:val="left" w:pos="142"/>
              </w:tabs>
              <w:jc w:val="center"/>
              <w:rPr>
                <w:rFonts w:ascii="Arial" w:eastAsia="Times New Roman" w:hAnsi="Arial" w:cs="Arial"/>
                <w:sz w:val="20"/>
                <w:szCs w:val="20"/>
                <w:lang w:eastAsia="ru-RU"/>
              </w:rPr>
            </w:pPr>
            <w:r w:rsidRPr="001E274F">
              <w:rPr>
                <w:rFonts w:ascii="Arial" w:hAnsi="Arial" w:cs="Arial"/>
                <w:sz w:val="20"/>
                <w:szCs w:val="20"/>
              </w:rPr>
              <w:t>9,5</w:t>
            </w:r>
          </w:p>
        </w:tc>
        <w:tc>
          <w:tcPr>
            <w:tcW w:w="744" w:type="pct"/>
            <w:vAlign w:val="center"/>
          </w:tcPr>
          <w:p w14:paraId="7CC9DE9F" w14:textId="77777777" w:rsidR="00353952" w:rsidRPr="001E274F" w:rsidRDefault="00353952" w:rsidP="001B76D4">
            <w:pPr>
              <w:widowControl w:val="0"/>
              <w:tabs>
                <w:tab w:val="left" w:pos="142"/>
              </w:tabs>
              <w:jc w:val="center"/>
              <w:rPr>
                <w:rFonts w:ascii="Arial" w:eastAsia="Times New Roman" w:hAnsi="Arial" w:cs="Arial"/>
                <w:sz w:val="20"/>
                <w:szCs w:val="20"/>
                <w:lang w:eastAsia="ru-RU"/>
              </w:rPr>
            </w:pPr>
            <w:r w:rsidRPr="001E274F">
              <w:rPr>
                <w:rFonts w:ascii="Arial" w:hAnsi="Arial" w:cs="Arial"/>
                <w:sz w:val="20"/>
                <w:szCs w:val="20"/>
              </w:rPr>
              <w:t>11,5</w:t>
            </w:r>
          </w:p>
        </w:tc>
        <w:tc>
          <w:tcPr>
            <w:tcW w:w="878" w:type="pct"/>
            <w:vAlign w:val="center"/>
          </w:tcPr>
          <w:p w14:paraId="676E655B" w14:textId="77777777" w:rsidR="00353952" w:rsidRPr="001E274F" w:rsidRDefault="00353952" w:rsidP="001B76D4">
            <w:pPr>
              <w:widowControl w:val="0"/>
              <w:tabs>
                <w:tab w:val="left" w:pos="142"/>
              </w:tabs>
              <w:jc w:val="center"/>
              <w:rPr>
                <w:rFonts w:ascii="Arial" w:eastAsia="Times New Roman" w:hAnsi="Arial" w:cs="Arial"/>
                <w:sz w:val="20"/>
                <w:szCs w:val="20"/>
                <w:lang w:eastAsia="ru-RU"/>
              </w:rPr>
            </w:pPr>
            <w:r w:rsidRPr="001E274F">
              <w:rPr>
                <w:rFonts w:ascii="Arial" w:hAnsi="Arial" w:cs="Arial"/>
                <w:sz w:val="20"/>
                <w:szCs w:val="20"/>
              </w:rPr>
              <w:t>24</w:t>
            </w:r>
          </w:p>
        </w:tc>
      </w:tr>
      <w:tr w:rsidR="003D68E5" w:rsidRPr="00353952" w14:paraId="50AE1D02" w14:textId="77777777" w:rsidTr="00561C1B">
        <w:tc>
          <w:tcPr>
            <w:tcW w:w="813" w:type="pct"/>
            <w:vAlign w:val="center"/>
          </w:tcPr>
          <w:p w14:paraId="2FAB0844" w14:textId="7E988AD8" w:rsidR="003D68E5" w:rsidRPr="001E274F" w:rsidRDefault="003D68E5" w:rsidP="00046AD1">
            <w:pPr>
              <w:widowControl w:val="0"/>
              <w:tabs>
                <w:tab w:val="left" w:pos="142"/>
              </w:tabs>
              <w:rPr>
                <w:rFonts w:ascii="Arial" w:hAnsi="Arial" w:cs="Arial"/>
                <w:sz w:val="20"/>
                <w:szCs w:val="20"/>
              </w:rPr>
            </w:pPr>
            <w:r w:rsidRPr="00046AD1">
              <w:rPr>
                <w:rFonts w:ascii="Arial" w:hAnsi="Arial" w:cs="Arial"/>
                <w:sz w:val="20"/>
                <w:szCs w:val="20"/>
              </w:rPr>
              <w:t>массовая доля п-метоксифенола</w:t>
            </w:r>
          </w:p>
        </w:tc>
        <w:tc>
          <w:tcPr>
            <w:tcW w:w="604" w:type="pct"/>
            <w:vAlign w:val="center"/>
          </w:tcPr>
          <w:p w14:paraId="4F68ED4C" w14:textId="3D137668" w:rsidR="003D68E5" w:rsidRPr="001E274F" w:rsidRDefault="003D68E5" w:rsidP="003D68E5">
            <w:pPr>
              <w:widowControl w:val="0"/>
              <w:tabs>
                <w:tab w:val="left" w:pos="142"/>
              </w:tabs>
              <w:jc w:val="center"/>
              <w:rPr>
                <w:rFonts w:ascii="Arial" w:hAnsi="Arial" w:cs="Arial"/>
                <w:sz w:val="20"/>
                <w:szCs w:val="20"/>
              </w:rPr>
            </w:pPr>
            <w:r w:rsidRPr="00046AD1">
              <w:rPr>
                <w:rFonts w:ascii="Arial" w:hAnsi="Arial" w:cs="Arial"/>
                <w:sz w:val="20"/>
                <w:szCs w:val="20"/>
              </w:rPr>
              <w:t>0,001</w:t>
            </w:r>
          </w:p>
        </w:tc>
        <w:tc>
          <w:tcPr>
            <w:tcW w:w="608" w:type="pct"/>
            <w:vAlign w:val="center"/>
          </w:tcPr>
          <w:p w14:paraId="07645939" w14:textId="2EB24A06" w:rsidR="003D68E5" w:rsidRPr="001E274F" w:rsidRDefault="003D68E5" w:rsidP="003D68E5">
            <w:pPr>
              <w:widowControl w:val="0"/>
              <w:tabs>
                <w:tab w:val="left" w:pos="142"/>
              </w:tabs>
              <w:jc w:val="center"/>
              <w:rPr>
                <w:rFonts w:ascii="Arial" w:hAnsi="Arial" w:cs="Arial"/>
                <w:sz w:val="20"/>
                <w:szCs w:val="20"/>
              </w:rPr>
            </w:pPr>
            <w:r w:rsidRPr="00046AD1">
              <w:rPr>
                <w:rFonts w:ascii="Arial" w:hAnsi="Arial" w:cs="Arial"/>
                <w:sz w:val="20"/>
                <w:szCs w:val="20"/>
              </w:rPr>
              <w:t>0,006</w:t>
            </w:r>
          </w:p>
        </w:tc>
        <w:tc>
          <w:tcPr>
            <w:tcW w:w="542" w:type="pct"/>
            <w:vAlign w:val="center"/>
          </w:tcPr>
          <w:p w14:paraId="2FBFA6AA" w14:textId="77777777" w:rsidR="003D68E5" w:rsidRPr="001E274F" w:rsidRDefault="003D68E5" w:rsidP="003D68E5">
            <w:pPr>
              <w:widowControl w:val="0"/>
              <w:tabs>
                <w:tab w:val="left" w:pos="142"/>
              </w:tabs>
              <w:jc w:val="center"/>
              <w:rPr>
                <w:rFonts w:ascii="Arial" w:hAnsi="Arial" w:cs="Arial"/>
                <w:sz w:val="20"/>
                <w:szCs w:val="20"/>
              </w:rPr>
            </w:pPr>
          </w:p>
        </w:tc>
        <w:tc>
          <w:tcPr>
            <w:tcW w:w="811" w:type="pct"/>
            <w:vAlign w:val="center"/>
          </w:tcPr>
          <w:p w14:paraId="6669A21F" w14:textId="08CEA4A5" w:rsidR="003D68E5" w:rsidRPr="001E274F" w:rsidRDefault="003D68E5" w:rsidP="003D68E5">
            <w:pPr>
              <w:widowControl w:val="0"/>
              <w:tabs>
                <w:tab w:val="left" w:pos="142"/>
              </w:tabs>
              <w:jc w:val="center"/>
              <w:rPr>
                <w:rFonts w:ascii="Arial" w:hAnsi="Arial" w:cs="Arial"/>
                <w:sz w:val="20"/>
                <w:szCs w:val="20"/>
              </w:rPr>
            </w:pPr>
            <w:r w:rsidRPr="00046AD1">
              <w:rPr>
                <w:rFonts w:ascii="Arial" w:hAnsi="Arial" w:cs="Arial"/>
                <w:sz w:val="20"/>
                <w:szCs w:val="20"/>
              </w:rPr>
              <w:t>6</w:t>
            </w:r>
          </w:p>
        </w:tc>
        <w:tc>
          <w:tcPr>
            <w:tcW w:w="744" w:type="pct"/>
            <w:vAlign w:val="center"/>
          </w:tcPr>
          <w:p w14:paraId="7D7D5B58" w14:textId="7A8F06F5" w:rsidR="003D68E5" w:rsidRPr="001E274F" w:rsidRDefault="003D68E5" w:rsidP="003D68E5">
            <w:pPr>
              <w:widowControl w:val="0"/>
              <w:tabs>
                <w:tab w:val="left" w:pos="142"/>
              </w:tabs>
              <w:jc w:val="center"/>
              <w:rPr>
                <w:rFonts w:ascii="Arial" w:hAnsi="Arial" w:cs="Arial"/>
                <w:sz w:val="20"/>
                <w:szCs w:val="20"/>
              </w:rPr>
            </w:pPr>
            <w:r w:rsidRPr="00046AD1">
              <w:rPr>
                <w:rFonts w:ascii="Arial" w:hAnsi="Arial" w:cs="Arial"/>
                <w:sz w:val="20"/>
                <w:szCs w:val="20"/>
              </w:rPr>
              <w:t>12</w:t>
            </w:r>
          </w:p>
        </w:tc>
        <w:tc>
          <w:tcPr>
            <w:tcW w:w="878" w:type="pct"/>
            <w:vAlign w:val="center"/>
          </w:tcPr>
          <w:p w14:paraId="4D26483D" w14:textId="5C0AEDF9" w:rsidR="003D68E5" w:rsidRPr="001E274F" w:rsidRDefault="003D68E5" w:rsidP="003D68E5">
            <w:pPr>
              <w:widowControl w:val="0"/>
              <w:tabs>
                <w:tab w:val="left" w:pos="142"/>
              </w:tabs>
              <w:jc w:val="center"/>
              <w:rPr>
                <w:rFonts w:ascii="Arial" w:hAnsi="Arial" w:cs="Arial"/>
                <w:sz w:val="20"/>
                <w:szCs w:val="20"/>
              </w:rPr>
            </w:pPr>
            <w:r w:rsidRPr="00046AD1">
              <w:rPr>
                <w:rFonts w:ascii="Arial" w:hAnsi="Arial" w:cs="Arial"/>
                <w:sz w:val="20"/>
                <w:szCs w:val="20"/>
              </w:rPr>
              <w:t>11</w:t>
            </w:r>
          </w:p>
        </w:tc>
      </w:tr>
    </w:tbl>
    <w:p w14:paraId="31E88098" w14:textId="6869F791" w:rsidR="005B7685" w:rsidRPr="005B7685" w:rsidRDefault="005B7685" w:rsidP="005B7685">
      <w:pPr>
        <w:spacing w:before="60" w:after="60" w:line="360" w:lineRule="auto"/>
        <w:ind w:firstLine="567"/>
        <w:jc w:val="both"/>
        <w:rPr>
          <w:rFonts w:ascii="Arial" w:eastAsia="Times New Roman" w:hAnsi="Arial" w:cs="Arial"/>
          <w:snapToGrid w:val="0"/>
          <w:color w:val="000000" w:themeColor="text1"/>
          <w:sz w:val="24"/>
          <w:szCs w:val="24"/>
          <w:lang w:eastAsia="ru-RU"/>
        </w:rPr>
      </w:pPr>
      <w:r w:rsidRPr="005B7685">
        <w:rPr>
          <w:rFonts w:ascii="Arial" w:eastAsia="Times New Roman" w:hAnsi="Arial" w:cs="Arial"/>
          <w:snapToGrid w:val="0"/>
          <w:color w:val="000000" w:themeColor="text1"/>
          <w:sz w:val="24"/>
          <w:szCs w:val="24"/>
          <w:lang w:eastAsia="ru-RU"/>
        </w:rPr>
        <w:t xml:space="preserve">Метрологические характеристики методики Определения массовых долей примесей в акрилонитриле газохроматографическим методом по п.7.13 приведены в таблице </w:t>
      </w:r>
      <w:r w:rsidR="00A024A7">
        <w:rPr>
          <w:rFonts w:ascii="Arial" w:eastAsia="Times New Roman" w:hAnsi="Arial" w:cs="Arial"/>
          <w:snapToGrid w:val="0"/>
          <w:color w:val="000000" w:themeColor="text1"/>
          <w:sz w:val="24"/>
          <w:szCs w:val="24"/>
          <w:lang w:eastAsia="ru-RU"/>
        </w:rPr>
        <w:t>6</w:t>
      </w:r>
      <w:r w:rsidRPr="005B7685">
        <w:rPr>
          <w:rFonts w:ascii="Arial" w:eastAsia="Times New Roman" w:hAnsi="Arial" w:cs="Arial"/>
          <w:snapToGrid w:val="0"/>
          <w:color w:val="000000" w:themeColor="text1"/>
          <w:sz w:val="24"/>
          <w:szCs w:val="24"/>
          <w:lang w:eastAsia="ru-RU"/>
        </w:rPr>
        <w:t>.</w:t>
      </w:r>
    </w:p>
    <w:p w14:paraId="3F9A0E53" w14:textId="1E1AE054" w:rsidR="005B7685" w:rsidRPr="005B7685" w:rsidRDefault="005B7685" w:rsidP="005B7685">
      <w:pPr>
        <w:spacing w:before="60" w:after="60" w:line="360" w:lineRule="auto"/>
        <w:jc w:val="both"/>
        <w:rPr>
          <w:rFonts w:ascii="Arial" w:eastAsia="Times New Roman" w:hAnsi="Arial" w:cs="Arial"/>
          <w:snapToGrid w:val="0"/>
          <w:color w:val="000000" w:themeColor="text1"/>
          <w:sz w:val="24"/>
          <w:szCs w:val="24"/>
          <w:lang w:eastAsia="ru-RU"/>
        </w:rPr>
      </w:pPr>
      <w:r w:rsidRPr="005B7685">
        <w:rPr>
          <w:rFonts w:ascii="Arial" w:eastAsia="Times New Roman" w:hAnsi="Arial" w:cs="Arial"/>
          <w:snapToGrid w:val="0"/>
          <w:color w:val="000000" w:themeColor="text1"/>
          <w:sz w:val="24"/>
          <w:szCs w:val="24"/>
          <w:lang w:eastAsia="ru-RU"/>
        </w:rPr>
        <w:t xml:space="preserve">Т а б л и ц а </w:t>
      </w:r>
      <w:r w:rsidR="00A024A7">
        <w:rPr>
          <w:rFonts w:ascii="Arial" w:eastAsia="Times New Roman" w:hAnsi="Arial" w:cs="Arial"/>
          <w:snapToGrid w:val="0"/>
          <w:color w:val="000000" w:themeColor="text1"/>
          <w:sz w:val="24"/>
          <w:szCs w:val="24"/>
          <w:lang w:eastAsia="ru-RU"/>
        </w:rPr>
        <w:t xml:space="preserve"> 6</w:t>
      </w:r>
      <w:r w:rsidRPr="005B7685">
        <w:rPr>
          <w:rFonts w:ascii="Arial" w:eastAsia="Times New Roman" w:hAnsi="Arial" w:cs="Arial"/>
          <w:snapToGrid w:val="0"/>
          <w:color w:val="000000" w:themeColor="text1"/>
          <w:sz w:val="24"/>
          <w:szCs w:val="24"/>
          <w:lang w:eastAsia="ru-RU"/>
        </w:rPr>
        <w:t xml:space="preserve"> – Метрологические характеристики метода определения массовых долей примесей </w:t>
      </w:r>
    </w:p>
    <w:tbl>
      <w:tblPr>
        <w:tblW w:w="0" w:type="auto"/>
        <w:tblInd w:w="-5" w:type="dxa"/>
        <w:tblLook w:val="04A0" w:firstRow="1" w:lastRow="0" w:firstColumn="1" w:lastColumn="0" w:noHBand="0" w:noVBand="1"/>
      </w:tblPr>
      <w:tblGrid>
        <w:gridCol w:w="1952"/>
        <w:gridCol w:w="1731"/>
        <w:gridCol w:w="1416"/>
        <w:gridCol w:w="2225"/>
        <w:gridCol w:w="2592"/>
      </w:tblGrid>
      <w:tr w:rsidR="000921A3" w:rsidRPr="005B7685" w14:paraId="7E5CE464" w14:textId="77777777" w:rsidTr="00DC6AA3">
        <w:tc>
          <w:tcPr>
            <w:tcW w:w="0" w:type="auto"/>
            <w:tcBorders>
              <w:top w:val="single" w:sz="4" w:space="0" w:color="000000"/>
              <w:left w:val="single" w:sz="4" w:space="0" w:color="000000"/>
              <w:bottom w:val="double" w:sz="4" w:space="0" w:color="auto"/>
              <w:right w:val="nil"/>
            </w:tcBorders>
          </w:tcPr>
          <w:p w14:paraId="14246E75" w14:textId="77777777" w:rsidR="005B7685" w:rsidRPr="005B7685" w:rsidRDefault="005B7685" w:rsidP="005B7685">
            <w:pPr>
              <w:suppressAutoHyphens/>
              <w:snapToGrid w:val="0"/>
              <w:ind w:right="-6"/>
              <w:rPr>
                <w:rFonts w:ascii="Arial" w:hAnsi="Arial" w:cs="Arial"/>
                <w:bCs/>
                <w:sz w:val="20"/>
                <w:lang w:eastAsia="ar-SA"/>
              </w:rPr>
            </w:pPr>
            <w:r w:rsidRPr="005B7685">
              <w:rPr>
                <w:rFonts w:ascii="Arial" w:hAnsi="Arial" w:cs="Arial"/>
                <w:bCs/>
                <w:sz w:val="20"/>
                <w:lang w:eastAsia="ar-SA"/>
              </w:rPr>
              <w:t>Компонент</w:t>
            </w:r>
          </w:p>
        </w:tc>
        <w:tc>
          <w:tcPr>
            <w:tcW w:w="1731" w:type="dxa"/>
            <w:tcBorders>
              <w:top w:val="single" w:sz="4" w:space="0" w:color="000000"/>
              <w:left w:val="single" w:sz="4" w:space="0" w:color="000000"/>
              <w:bottom w:val="double" w:sz="4" w:space="0" w:color="auto"/>
              <w:right w:val="nil"/>
            </w:tcBorders>
          </w:tcPr>
          <w:p w14:paraId="54AE2BFC" w14:textId="1F063006" w:rsidR="005B7685" w:rsidRPr="005B7685" w:rsidRDefault="005B7685" w:rsidP="005B7685">
            <w:pPr>
              <w:suppressAutoHyphens/>
              <w:snapToGrid w:val="0"/>
              <w:ind w:right="-6"/>
              <w:rPr>
                <w:rFonts w:ascii="Arial" w:hAnsi="Arial" w:cs="Arial"/>
                <w:bCs/>
                <w:sz w:val="20"/>
                <w:lang w:eastAsia="ar-SA"/>
              </w:rPr>
            </w:pPr>
            <w:r w:rsidRPr="005B7685">
              <w:rPr>
                <w:rFonts w:ascii="Arial" w:hAnsi="Arial" w:cs="Arial"/>
                <w:bCs/>
                <w:sz w:val="20"/>
                <w:lang w:eastAsia="ar-SA"/>
              </w:rPr>
              <w:t>Диапазон измерений,</w:t>
            </w:r>
            <w:r w:rsidR="00D76883">
              <w:rPr>
                <w:rFonts w:ascii="Arial" w:hAnsi="Arial" w:cs="Arial"/>
                <w:bCs/>
                <w:sz w:val="20"/>
                <w:lang w:eastAsia="ar-SA"/>
              </w:rPr>
              <w:t xml:space="preserve"> </w:t>
            </w:r>
            <w:r w:rsidRPr="005B7685">
              <w:rPr>
                <w:rFonts w:ascii="Arial" w:hAnsi="Arial" w:cs="Arial"/>
                <w:bCs/>
                <w:sz w:val="20"/>
                <w:lang w:eastAsia="ar-SA"/>
              </w:rPr>
              <w:t>%</w:t>
            </w:r>
          </w:p>
        </w:tc>
        <w:tc>
          <w:tcPr>
            <w:tcW w:w="1416" w:type="dxa"/>
            <w:tcBorders>
              <w:top w:val="single" w:sz="4" w:space="0" w:color="000000"/>
              <w:left w:val="single" w:sz="4" w:space="0" w:color="000000"/>
              <w:bottom w:val="double" w:sz="4" w:space="0" w:color="auto"/>
              <w:right w:val="single" w:sz="4" w:space="0" w:color="000000"/>
            </w:tcBorders>
            <w:hideMark/>
          </w:tcPr>
          <w:p w14:paraId="38DA4634" w14:textId="77777777" w:rsidR="005B7685" w:rsidRPr="005B7685" w:rsidRDefault="005B7685" w:rsidP="005B7685">
            <w:pPr>
              <w:suppressAutoHyphens/>
              <w:snapToGrid w:val="0"/>
              <w:ind w:right="-6"/>
              <w:rPr>
                <w:rFonts w:ascii="Arial" w:hAnsi="Arial" w:cs="Arial"/>
                <w:bCs/>
                <w:sz w:val="20"/>
                <w:lang w:eastAsia="ar-SA"/>
              </w:rPr>
            </w:pPr>
            <w:r w:rsidRPr="005B7685">
              <w:rPr>
                <w:rFonts w:ascii="Arial" w:hAnsi="Arial" w:cs="Arial"/>
                <w:bCs/>
                <w:sz w:val="20"/>
                <w:lang w:eastAsia="ar-SA"/>
              </w:rPr>
              <w:t>Показатель точности (границы в которых находится погрешность методики),</w:t>
            </w:r>
          </w:p>
          <w:p w14:paraId="28C402B2" w14:textId="77777777" w:rsidR="005B7685" w:rsidRPr="005B7685" w:rsidRDefault="005B7685" w:rsidP="005B7685">
            <w:pPr>
              <w:suppressAutoHyphens/>
              <w:ind w:right="-6"/>
              <w:jc w:val="center"/>
              <w:rPr>
                <w:rFonts w:ascii="Arial" w:hAnsi="Arial" w:cs="Arial"/>
                <w:bCs/>
                <w:sz w:val="20"/>
                <w:lang w:eastAsia="ar-SA"/>
              </w:rPr>
            </w:pPr>
            <w:r w:rsidRPr="005B7685">
              <w:rPr>
                <w:rFonts w:ascii="Arial" w:hAnsi="Arial" w:cs="Arial"/>
                <w:bCs/>
                <w:sz w:val="20"/>
                <w:lang w:eastAsia="ar-SA"/>
              </w:rPr>
              <w:t>± δ, %</w:t>
            </w:r>
          </w:p>
        </w:tc>
        <w:tc>
          <w:tcPr>
            <w:tcW w:w="0" w:type="auto"/>
            <w:tcBorders>
              <w:top w:val="single" w:sz="4" w:space="0" w:color="000000"/>
              <w:left w:val="single" w:sz="4" w:space="0" w:color="000000"/>
              <w:bottom w:val="double" w:sz="4" w:space="0" w:color="auto"/>
              <w:right w:val="nil"/>
            </w:tcBorders>
            <w:hideMark/>
          </w:tcPr>
          <w:p w14:paraId="02A83D49" w14:textId="4C8DD592" w:rsidR="005B7685" w:rsidRPr="005B7685" w:rsidRDefault="005B7685" w:rsidP="005B7685">
            <w:pPr>
              <w:suppressAutoHyphens/>
              <w:snapToGrid w:val="0"/>
              <w:ind w:right="-6"/>
              <w:rPr>
                <w:rFonts w:ascii="Arial" w:hAnsi="Arial" w:cs="Arial"/>
                <w:bCs/>
                <w:sz w:val="20"/>
                <w:lang w:eastAsia="ar-SA"/>
              </w:rPr>
            </w:pPr>
            <w:r w:rsidRPr="005B7685">
              <w:rPr>
                <w:rFonts w:ascii="Arial" w:hAnsi="Arial" w:cs="Arial"/>
                <w:bCs/>
                <w:sz w:val="20"/>
                <w:lang w:eastAsia="ar-SA"/>
              </w:rPr>
              <w:t xml:space="preserve">Относительное значение предела повторяемости (для результатов двух параллельных определений), </w:t>
            </w:r>
            <w:r w:rsidRPr="005B7685">
              <w:rPr>
                <w:rFonts w:ascii="Arial" w:hAnsi="Arial" w:cs="Arial"/>
                <w:bCs/>
                <w:sz w:val="20"/>
                <w:lang w:val="en-US" w:eastAsia="ar-SA"/>
              </w:rPr>
              <w:t>r</w:t>
            </w:r>
            <w:r w:rsidRPr="005B7685">
              <w:rPr>
                <w:rFonts w:ascii="Arial" w:hAnsi="Arial" w:cs="Arial"/>
                <w:bCs/>
                <w:sz w:val="20"/>
                <w:lang w:eastAsia="ar-SA"/>
              </w:rPr>
              <w:t xml:space="preserve"> </w:t>
            </w:r>
            <w:r w:rsidRPr="005B7685">
              <w:rPr>
                <w:rFonts w:ascii="Arial" w:hAnsi="Arial" w:cs="Arial"/>
                <w:bCs/>
                <w:sz w:val="20"/>
                <w:vertAlign w:val="subscript"/>
                <w:lang w:eastAsia="ar-SA"/>
              </w:rPr>
              <w:t>отн</w:t>
            </w:r>
            <w:r w:rsidRPr="005B7685">
              <w:rPr>
                <w:rFonts w:ascii="Arial" w:hAnsi="Arial" w:cs="Arial"/>
                <w:bCs/>
                <w:sz w:val="20"/>
                <w:lang w:eastAsia="ar-SA"/>
              </w:rPr>
              <w:t>., %</w:t>
            </w:r>
          </w:p>
        </w:tc>
        <w:tc>
          <w:tcPr>
            <w:tcW w:w="0" w:type="auto"/>
            <w:tcBorders>
              <w:top w:val="single" w:sz="4" w:space="0" w:color="000000"/>
              <w:left w:val="single" w:sz="4" w:space="0" w:color="000000"/>
              <w:bottom w:val="double" w:sz="4" w:space="0" w:color="auto"/>
              <w:right w:val="single" w:sz="4" w:space="0" w:color="000000"/>
            </w:tcBorders>
            <w:hideMark/>
          </w:tcPr>
          <w:p w14:paraId="0B43CC1A" w14:textId="77777777" w:rsidR="005B7685" w:rsidRPr="005B7685" w:rsidRDefault="005B7685" w:rsidP="005B7685">
            <w:pPr>
              <w:suppressAutoHyphens/>
              <w:snapToGrid w:val="0"/>
              <w:ind w:right="-6"/>
              <w:rPr>
                <w:rFonts w:ascii="Arial" w:hAnsi="Arial" w:cs="Arial"/>
                <w:bCs/>
                <w:sz w:val="20"/>
                <w:lang w:eastAsia="ar-SA"/>
              </w:rPr>
            </w:pPr>
            <w:r w:rsidRPr="005B7685">
              <w:rPr>
                <w:rFonts w:ascii="Arial" w:hAnsi="Arial" w:cs="Arial"/>
                <w:bCs/>
                <w:sz w:val="20"/>
                <w:lang w:eastAsia="ar-SA"/>
              </w:rPr>
              <w:t>Относительное значение предела воспроизводимости (для результатов двух параллельных определений),</w:t>
            </w:r>
          </w:p>
          <w:p w14:paraId="42F9A5DD" w14:textId="77777777" w:rsidR="005B7685" w:rsidRPr="005B7685" w:rsidRDefault="005B7685" w:rsidP="005B7685">
            <w:pPr>
              <w:suppressAutoHyphens/>
              <w:snapToGrid w:val="0"/>
              <w:ind w:right="-6" w:firstLine="72"/>
              <w:jc w:val="center"/>
              <w:rPr>
                <w:rFonts w:ascii="Arial" w:hAnsi="Arial" w:cs="Arial"/>
                <w:bCs/>
                <w:sz w:val="20"/>
                <w:lang w:eastAsia="ar-SA"/>
              </w:rPr>
            </w:pPr>
            <w:r w:rsidRPr="005B7685">
              <w:rPr>
                <w:rFonts w:ascii="Arial" w:hAnsi="Arial" w:cs="Arial"/>
                <w:bCs/>
                <w:sz w:val="20"/>
                <w:lang w:val="en-US" w:eastAsia="ar-SA"/>
              </w:rPr>
              <w:t>R</w:t>
            </w:r>
            <w:r w:rsidRPr="005B7685">
              <w:rPr>
                <w:rFonts w:ascii="Arial" w:hAnsi="Arial" w:cs="Arial"/>
                <w:bCs/>
                <w:sz w:val="20"/>
                <w:vertAlign w:val="subscript"/>
                <w:lang w:eastAsia="ar-SA"/>
              </w:rPr>
              <w:t xml:space="preserve"> отн</w:t>
            </w:r>
            <w:r w:rsidRPr="005B7685">
              <w:rPr>
                <w:rFonts w:ascii="Arial" w:hAnsi="Arial" w:cs="Arial"/>
                <w:bCs/>
                <w:sz w:val="20"/>
                <w:lang w:eastAsia="ar-SA"/>
              </w:rPr>
              <w:t>., %</w:t>
            </w:r>
          </w:p>
        </w:tc>
      </w:tr>
      <w:tr w:rsidR="000921A3" w:rsidRPr="005B7685" w14:paraId="135EE133" w14:textId="77777777" w:rsidTr="00DC6AA3">
        <w:tc>
          <w:tcPr>
            <w:tcW w:w="0" w:type="auto"/>
            <w:tcBorders>
              <w:top w:val="double" w:sz="4" w:space="0" w:color="auto"/>
              <w:left w:val="single" w:sz="4" w:space="0" w:color="000000"/>
              <w:bottom w:val="single" w:sz="4" w:space="0" w:color="auto"/>
              <w:right w:val="nil"/>
            </w:tcBorders>
            <w:vAlign w:val="center"/>
            <w:hideMark/>
          </w:tcPr>
          <w:p w14:paraId="4CB2CE6F" w14:textId="77777777" w:rsidR="005B7685" w:rsidRPr="005B7685" w:rsidRDefault="005B7685" w:rsidP="005B7685">
            <w:pPr>
              <w:suppressAutoHyphens/>
              <w:ind w:right="-6"/>
              <w:rPr>
                <w:rFonts w:ascii="Arial" w:hAnsi="Arial" w:cs="Arial"/>
                <w:bCs/>
                <w:sz w:val="20"/>
                <w:lang w:eastAsia="ar-SA"/>
              </w:rPr>
            </w:pPr>
            <w:r w:rsidRPr="005B7685">
              <w:rPr>
                <w:rFonts w:ascii="Arial" w:hAnsi="Arial" w:cs="Arial"/>
                <w:bCs/>
                <w:sz w:val="20"/>
                <w:lang w:eastAsia="ar-SA"/>
              </w:rPr>
              <w:t>Ацетальдегид</w:t>
            </w:r>
          </w:p>
        </w:tc>
        <w:tc>
          <w:tcPr>
            <w:tcW w:w="1731" w:type="dxa"/>
            <w:tcBorders>
              <w:top w:val="double" w:sz="4" w:space="0" w:color="auto"/>
              <w:left w:val="single" w:sz="4" w:space="0" w:color="000000"/>
              <w:bottom w:val="single" w:sz="4" w:space="0" w:color="000000"/>
              <w:right w:val="nil"/>
            </w:tcBorders>
            <w:vAlign w:val="center"/>
            <w:hideMark/>
          </w:tcPr>
          <w:p w14:paraId="02A646C7" w14:textId="77777777" w:rsidR="005B7685" w:rsidRPr="005B7685" w:rsidRDefault="005B7685" w:rsidP="005B7685">
            <w:pPr>
              <w:suppressAutoHyphens/>
              <w:ind w:right="-6"/>
              <w:rPr>
                <w:rFonts w:ascii="Arial" w:hAnsi="Arial" w:cs="Arial"/>
                <w:bCs/>
                <w:sz w:val="20"/>
                <w:lang w:eastAsia="ar-SA"/>
              </w:rPr>
            </w:pPr>
            <w:r w:rsidRPr="005B7685">
              <w:rPr>
                <w:rFonts w:ascii="Arial" w:hAnsi="Arial" w:cs="Arial"/>
                <w:bCs/>
                <w:sz w:val="20"/>
                <w:lang w:eastAsia="ar-SA"/>
              </w:rPr>
              <w:t>0,0002-0,0140</w:t>
            </w:r>
          </w:p>
        </w:tc>
        <w:tc>
          <w:tcPr>
            <w:tcW w:w="1416" w:type="dxa"/>
            <w:tcBorders>
              <w:top w:val="double" w:sz="4" w:space="0" w:color="auto"/>
              <w:left w:val="single" w:sz="4" w:space="0" w:color="000000"/>
              <w:bottom w:val="single" w:sz="4" w:space="0" w:color="000000"/>
              <w:right w:val="single" w:sz="4" w:space="0" w:color="000000"/>
            </w:tcBorders>
            <w:vAlign w:val="center"/>
            <w:hideMark/>
          </w:tcPr>
          <w:p w14:paraId="3FF5FA96" w14:textId="77777777" w:rsidR="005B7685" w:rsidRPr="005B7685" w:rsidRDefault="005B7685" w:rsidP="005B7685">
            <w:pPr>
              <w:suppressAutoHyphens/>
              <w:ind w:right="-6" w:firstLine="317"/>
              <w:rPr>
                <w:rFonts w:ascii="Arial" w:hAnsi="Arial" w:cs="Arial"/>
                <w:bCs/>
                <w:sz w:val="20"/>
                <w:lang w:eastAsia="ar-SA"/>
              </w:rPr>
            </w:pPr>
            <w:r w:rsidRPr="005B7685">
              <w:rPr>
                <w:rFonts w:ascii="Arial" w:hAnsi="Arial" w:cs="Arial"/>
                <w:bCs/>
                <w:sz w:val="20"/>
                <w:lang w:eastAsia="ar-SA"/>
              </w:rPr>
              <w:t>14,5</w:t>
            </w:r>
          </w:p>
        </w:tc>
        <w:tc>
          <w:tcPr>
            <w:tcW w:w="0" w:type="auto"/>
            <w:tcBorders>
              <w:top w:val="double" w:sz="4" w:space="0" w:color="auto"/>
              <w:left w:val="single" w:sz="4" w:space="0" w:color="000000"/>
              <w:bottom w:val="single" w:sz="4" w:space="0" w:color="000000"/>
              <w:right w:val="nil"/>
            </w:tcBorders>
            <w:vAlign w:val="center"/>
            <w:hideMark/>
          </w:tcPr>
          <w:p w14:paraId="5A9B3278" w14:textId="77777777" w:rsidR="005B7685" w:rsidRPr="005B7685" w:rsidRDefault="005B7685" w:rsidP="005B7685">
            <w:pPr>
              <w:suppressAutoHyphens/>
              <w:ind w:right="-6" w:firstLine="709"/>
              <w:rPr>
                <w:rFonts w:ascii="Arial" w:hAnsi="Arial" w:cs="Arial"/>
                <w:bCs/>
                <w:sz w:val="20"/>
                <w:lang w:eastAsia="ar-SA"/>
              </w:rPr>
            </w:pPr>
            <w:r w:rsidRPr="005B7685">
              <w:rPr>
                <w:rFonts w:ascii="Arial" w:hAnsi="Arial" w:cs="Arial"/>
                <w:bCs/>
                <w:sz w:val="20"/>
                <w:lang w:eastAsia="ar-SA"/>
              </w:rPr>
              <w:t>6,9</w:t>
            </w:r>
          </w:p>
        </w:tc>
        <w:tc>
          <w:tcPr>
            <w:tcW w:w="0" w:type="auto"/>
            <w:tcBorders>
              <w:top w:val="double" w:sz="4" w:space="0" w:color="auto"/>
              <w:left w:val="single" w:sz="4" w:space="0" w:color="000000"/>
              <w:bottom w:val="single" w:sz="4" w:space="0" w:color="000000"/>
              <w:right w:val="single" w:sz="4" w:space="0" w:color="000000"/>
            </w:tcBorders>
            <w:vAlign w:val="center"/>
            <w:hideMark/>
          </w:tcPr>
          <w:p w14:paraId="0EEC1E9B" w14:textId="77777777" w:rsidR="005B7685" w:rsidRPr="005B7685" w:rsidRDefault="005B7685" w:rsidP="005B7685">
            <w:pPr>
              <w:suppressAutoHyphens/>
              <w:jc w:val="center"/>
              <w:rPr>
                <w:rFonts w:ascii="Arial" w:hAnsi="Arial" w:cs="Arial"/>
                <w:bCs/>
                <w:sz w:val="20"/>
                <w:lang w:eastAsia="ar-SA"/>
              </w:rPr>
            </w:pPr>
            <w:r w:rsidRPr="005B7685">
              <w:rPr>
                <w:rFonts w:ascii="Arial" w:hAnsi="Arial" w:cs="Arial"/>
                <w:bCs/>
                <w:sz w:val="20"/>
                <w:lang w:eastAsia="ar-SA"/>
              </w:rPr>
              <w:t>12,0</w:t>
            </w:r>
          </w:p>
        </w:tc>
      </w:tr>
      <w:tr w:rsidR="000921A3" w:rsidRPr="005B7685" w14:paraId="5F186298" w14:textId="77777777" w:rsidTr="00DC6AA3">
        <w:tc>
          <w:tcPr>
            <w:tcW w:w="0" w:type="auto"/>
            <w:tcBorders>
              <w:top w:val="single" w:sz="4" w:space="0" w:color="auto"/>
              <w:left w:val="single" w:sz="4" w:space="0" w:color="000000"/>
              <w:bottom w:val="single" w:sz="4" w:space="0" w:color="auto"/>
              <w:right w:val="nil"/>
            </w:tcBorders>
            <w:vAlign w:val="center"/>
            <w:hideMark/>
          </w:tcPr>
          <w:p w14:paraId="39F2208B" w14:textId="77777777" w:rsidR="005B7685" w:rsidRPr="005B7685" w:rsidRDefault="005B7685" w:rsidP="005B7685">
            <w:pPr>
              <w:suppressAutoHyphens/>
              <w:ind w:right="-6"/>
              <w:rPr>
                <w:rFonts w:ascii="Arial" w:hAnsi="Arial" w:cs="Arial"/>
                <w:bCs/>
                <w:sz w:val="20"/>
                <w:lang w:eastAsia="ar-SA"/>
              </w:rPr>
            </w:pPr>
            <w:r w:rsidRPr="005B7685">
              <w:rPr>
                <w:rFonts w:ascii="Arial" w:hAnsi="Arial" w:cs="Arial"/>
                <w:bCs/>
                <w:sz w:val="20"/>
                <w:lang w:eastAsia="ar-SA"/>
              </w:rPr>
              <w:t>Ацетон</w:t>
            </w:r>
          </w:p>
        </w:tc>
        <w:tc>
          <w:tcPr>
            <w:tcW w:w="1731" w:type="dxa"/>
            <w:tcBorders>
              <w:top w:val="single" w:sz="4" w:space="0" w:color="000000"/>
              <w:left w:val="single" w:sz="4" w:space="0" w:color="000000"/>
              <w:bottom w:val="single" w:sz="4" w:space="0" w:color="000000"/>
              <w:right w:val="nil"/>
            </w:tcBorders>
            <w:vAlign w:val="center"/>
            <w:hideMark/>
          </w:tcPr>
          <w:p w14:paraId="18D7451F" w14:textId="77777777" w:rsidR="005B7685" w:rsidRPr="005B7685" w:rsidRDefault="005B7685" w:rsidP="005B7685">
            <w:pPr>
              <w:suppressAutoHyphens/>
              <w:ind w:right="-6"/>
              <w:rPr>
                <w:rFonts w:ascii="Arial" w:hAnsi="Arial" w:cs="Arial"/>
                <w:bCs/>
                <w:sz w:val="20"/>
                <w:lang w:eastAsia="ar-SA"/>
              </w:rPr>
            </w:pPr>
            <w:r w:rsidRPr="005B7685">
              <w:rPr>
                <w:rFonts w:ascii="Arial" w:hAnsi="Arial" w:cs="Arial"/>
                <w:bCs/>
                <w:sz w:val="20"/>
                <w:lang w:eastAsia="ar-SA"/>
              </w:rPr>
              <w:t>0,0002-0,0260</w:t>
            </w:r>
          </w:p>
        </w:tc>
        <w:tc>
          <w:tcPr>
            <w:tcW w:w="1416" w:type="dxa"/>
            <w:tcBorders>
              <w:top w:val="single" w:sz="4" w:space="0" w:color="000000"/>
              <w:left w:val="single" w:sz="4" w:space="0" w:color="000000"/>
              <w:bottom w:val="single" w:sz="4" w:space="0" w:color="000000"/>
              <w:right w:val="single" w:sz="4" w:space="0" w:color="000000"/>
            </w:tcBorders>
            <w:vAlign w:val="center"/>
            <w:hideMark/>
          </w:tcPr>
          <w:p w14:paraId="15837AD3" w14:textId="77777777" w:rsidR="005B7685" w:rsidRPr="005B7685" w:rsidRDefault="005B7685" w:rsidP="005B7685">
            <w:pPr>
              <w:suppressAutoHyphens/>
              <w:ind w:right="-6" w:firstLine="317"/>
              <w:rPr>
                <w:rFonts w:ascii="Arial" w:hAnsi="Arial" w:cs="Arial"/>
                <w:bCs/>
                <w:sz w:val="20"/>
                <w:lang w:eastAsia="ar-SA"/>
              </w:rPr>
            </w:pPr>
            <w:r w:rsidRPr="005B7685">
              <w:rPr>
                <w:rFonts w:ascii="Arial" w:hAnsi="Arial" w:cs="Arial"/>
                <w:bCs/>
                <w:sz w:val="20"/>
                <w:lang w:eastAsia="ar-SA"/>
              </w:rPr>
              <w:t>14,3</w:t>
            </w:r>
          </w:p>
        </w:tc>
        <w:tc>
          <w:tcPr>
            <w:tcW w:w="0" w:type="auto"/>
            <w:tcBorders>
              <w:top w:val="single" w:sz="4" w:space="0" w:color="000000"/>
              <w:left w:val="single" w:sz="4" w:space="0" w:color="000000"/>
              <w:bottom w:val="single" w:sz="4" w:space="0" w:color="000000"/>
              <w:right w:val="nil"/>
            </w:tcBorders>
            <w:vAlign w:val="center"/>
            <w:hideMark/>
          </w:tcPr>
          <w:p w14:paraId="700BABD8" w14:textId="77777777" w:rsidR="005B7685" w:rsidRPr="005B7685" w:rsidRDefault="005B7685" w:rsidP="005B7685">
            <w:pPr>
              <w:suppressAutoHyphens/>
              <w:ind w:right="-6" w:firstLine="709"/>
              <w:rPr>
                <w:rFonts w:ascii="Arial" w:hAnsi="Arial" w:cs="Arial"/>
                <w:bCs/>
                <w:sz w:val="20"/>
                <w:lang w:eastAsia="ar-SA"/>
              </w:rPr>
            </w:pPr>
            <w:r w:rsidRPr="005B7685">
              <w:rPr>
                <w:rFonts w:ascii="Arial" w:hAnsi="Arial" w:cs="Arial"/>
                <w:bCs/>
                <w:sz w:val="20"/>
                <w:lang w:eastAsia="ar-SA"/>
              </w:rPr>
              <w:t>5,0</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ACC6A58" w14:textId="77777777" w:rsidR="005B7685" w:rsidRPr="005B7685" w:rsidRDefault="005B7685" w:rsidP="005B7685">
            <w:pPr>
              <w:suppressAutoHyphens/>
              <w:ind w:right="-6"/>
              <w:jc w:val="center"/>
              <w:rPr>
                <w:rFonts w:ascii="Arial" w:hAnsi="Arial" w:cs="Arial"/>
                <w:bCs/>
                <w:sz w:val="20"/>
                <w:lang w:eastAsia="ar-SA"/>
              </w:rPr>
            </w:pPr>
            <w:r w:rsidRPr="005B7685">
              <w:rPr>
                <w:rFonts w:ascii="Arial" w:hAnsi="Arial" w:cs="Arial"/>
                <w:bCs/>
                <w:sz w:val="20"/>
                <w:lang w:eastAsia="ar-SA"/>
              </w:rPr>
              <w:t>11,7</w:t>
            </w:r>
          </w:p>
        </w:tc>
      </w:tr>
      <w:tr w:rsidR="000921A3" w:rsidRPr="005B7685" w14:paraId="0EC70A83" w14:textId="77777777" w:rsidTr="00DC6AA3">
        <w:tc>
          <w:tcPr>
            <w:tcW w:w="0" w:type="auto"/>
            <w:tcBorders>
              <w:top w:val="single" w:sz="4" w:space="0" w:color="auto"/>
              <w:left w:val="single" w:sz="4" w:space="0" w:color="000000"/>
              <w:bottom w:val="single" w:sz="4" w:space="0" w:color="000000"/>
              <w:right w:val="nil"/>
            </w:tcBorders>
            <w:vAlign w:val="center"/>
            <w:hideMark/>
          </w:tcPr>
          <w:p w14:paraId="458B5D00" w14:textId="77777777" w:rsidR="005B7685" w:rsidRPr="005B7685" w:rsidRDefault="005B7685" w:rsidP="005B7685">
            <w:pPr>
              <w:suppressAutoHyphens/>
              <w:ind w:right="-6"/>
              <w:rPr>
                <w:rFonts w:ascii="Arial" w:hAnsi="Arial" w:cs="Arial"/>
                <w:bCs/>
                <w:sz w:val="20"/>
                <w:lang w:eastAsia="ar-SA"/>
              </w:rPr>
            </w:pPr>
            <w:r w:rsidRPr="005B7685">
              <w:rPr>
                <w:rFonts w:ascii="Arial" w:hAnsi="Arial" w:cs="Arial"/>
                <w:bCs/>
                <w:sz w:val="20"/>
                <w:lang w:eastAsia="ar-SA"/>
              </w:rPr>
              <w:t>Акролеин</w:t>
            </w:r>
          </w:p>
        </w:tc>
        <w:tc>
          <w:tcPr>
            <w:tcW w:w="1731" w:type="dxa"/>
            <w:tcBorders>
              <w:top w:val="single" w:sz="4" w:space="0" w:color="000000"/>
              <w:left w:val="single" w:sz="4" w:space="0" w:color="000000"/>
              <w:bottom w:val="single" w:sz="4" w:space="0" w:color="000000"/>
              <w:right w:val="nil"/>
            </w:tcBorders>
            <w:vAlign w:val="center"/>
            <w:hideMark/>
          </w:tcPr>
          <w:p w14:paraId="0E7BA58A" w14:textId="77777777" w:rsidR="005B7685" w:rsidRPr="005B7685" w:rsidRDefault="005B7685" w:rsidP="005B7685">
            <w:pPr>
              <w:suppressAutoHyphens/>
              <w:ind w:right="-6"/>
              <w:rPr>
                <w:rFonts w:ascii="Arial" w:hAnsi="Arial" w:cs="Arial"/>
                <w:bCs/>
                <w:sz w:val="20"/>
                <w:lang w:eastAsia="ar-SA"/>
              </w:rPr>
            </w:pPr>
            <w:r w:rsidRPr="005B7685">
              <w:rPr>
                <w:rFonts w:ascii="Arial" w:hAnsi="Arial" w:cs="Arial"/>
                <w:bCs/>
                <w:sz w:val="20"/>
                <w:lang w:eastAsia="ar-SA"/>
              </w:rPr>
              <w:t>0,0001-0,0010</w:t>
            </w:r>
          </w:p>
        </w:tc>
        <w:tc>
          <w:tcPr>
            <w:tcW w:w="1416" w:type="dxa"/>
            <w:tcBorders>
              <w:top w:val="single" w:sz="4" w:space="0" w:color="000000"/>
              <w:left w:val="single" w:sz="4" w:space="0" w:color="000000"/>
              <w:bottom w:val="single" w:sz="4" w:space="0" w:color="000000"/>
              <w:right w:val="single" w:sz="4" w:space="0" w:color="000000"/>
            </w:tcBorders>
            <w:vAlign w:val="center"/>
            <w:hideMark/>
          </w:tcPr>
          <w:p w14:paraId="388A5F1F" w14:textId="77777777" w:rsidR="005B7685" w:rsidRPr="005B7685" w:rsidRDefault="005B7685" w:rsidP="005B7685">
            <w:pPr>
              <w:suppressAutoHyphens/>
              <w:ind w:right="-6" w:firstLine="317"/>
              <w:rPr>
                <w:rFonts w:ascii="Arial" w:hAnsi="Arial" w:cs="Arial"/>
                <w:bCs/>
                <w:sz w:val="20"/>
                <w:lang w:eastAsia="ar-SA"/>
              </w:rPr>
            </w:pPr>
            <w:r w:rsidRPr="005B7685">
              <w:rPr>
                <w:rFonts w:ascii="Arial" w:hAnsi="Arial" w:cs="Arial"/>
                <w:bCs/>
                <w:sz w:val="20"/>
                <w:lang w:eastAsia="ar-SA"/>
              </w:rPr>
              <w:t>15,2</w:t>
            </w:r>
          </w:p>
        </w:tc>
        <w:tc>
          <w:tcPr>
            <w:tcW w:w="0" w:type="auto"/>
            <w:tcBorders>
              <w:top w:val="single" w:sz="4" w:space="0" w:color="000000"/>
              <w:left w:val="single" w:sz="4" w:space="0" w:color="000000"/>
              <w:bottom w:val="single" w:sz="4" w:space="0" w:color="000000"/>
              <w:right w:val="nil"/>
            </w:tcBorders>
            <w:vAlign w:val="center"/>
            <w:hideMark/>
          </w:tcPr>
          <w:p w14:paraId="2F7006BF" w14:textId="77777777" w:rsidR="005B7685" w:rsidRPr="005B7685" w:rsidRDefault="005B7685" w:rsidP="005B7685">
            <w:pPr>
              <w:suppressAutoHyphens/>
              <w:ind w:right="-6" w:firstLine="709"/>
              <w:rPr>
                <w:rFonts w:ascii="Arial" w:hAnsi="Arial" w:cs="Arial"/>
                <w:bCs/>
                <w:sz w:val="20"/>
                <w:lang w:eastAsia="ar-SA"/>
              </w:rPr>
            </w:pPr>
            <w:r w:rsidRPr="005B7685">
              <w:rPr>
                <w:rFonts w:ascii="Arial" w:hAnsi="Arial" w:cs="Arial"/>
                <w:bCs/>
                <w:sz w:val="20"/>
                <w:lang w:eastAsia="ar-SA"/>
              </w:rPr>
              <w:t>11,6</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7BFA919" w14:textId="77777777" w:rsidR="005B7685" w:rsidRPr="005B7685" w:rsidRDefault="005B7685" w:rsidP="005B7685">
            <w:pPr>
              <w:suppressAutoHyphens/>
              <w:ind w:right="-6" w:firstLine="34"/>
              <w:jc w:val="center"/>
              <w:rPr>
                <w:rFonts w:ascii="Arial" w:hAnsi="Arial" w:cs="Arial"/>
                <w:bCs/>
                <w:sz w:val="20"/>
                <w:lang w:eastAsia="ar-SA"/>
              </w:rPr>
            </w:pPr>
            <w:r w:rsidRPr="005B7685">
              <w:rPr>
                <w:rFonts w:ascii="Arial" w:hAnsi="Arial" w:cs="Arial"/>
                <w:bCs/>
                <w:sz w:val="20"/>
                <w:lang w:eastAsia="ar-SA"/>
              </w:rPr>
              <w:t>14,6</w:t>
            </w:r>
          </w:p>
        </w:tc>
      </w:tr>
      <w:tr w:rsidR="000921A3" w:rsidRPr="005B7685" w14:paraId="5531F139" w14:textId="77777777" w:rsidTr="00DC6AA3">
        <w:tc>
          <w:tcPr>
            <w:tcW w:w="0" w:type="auto"/>
            <w:tcBorders>
              <w:top w:val="single" w:sz="4" w:space="0" w:color="000000"/>
              <w:left w:val="single" w:sz="4" w:space="0" w:color="000000"/>
              <w:bottom w:val="single" w:sz="4" w:space="0" w:color="auto"/>
              <w:right w:val="nil"/>
            </w:tcBorders>
            <w:vAlign w:val="center"/>
            <w:hideMark/>
          </w:tcPr>
          <w:p w14:paraId="04EB02C2" w14:textId="77777777" w:rsidR="005B7685" w:rsidRPr="005B7685" w:rsidRDefault="005B7685" w:rsidP="005B7685">
            <w:pPr>
              <w:suppressAutoHyphens/>
              <w:ind w:right="-6"/>
              <w:rPr>
                <w:rFonts w:ascii="Arial" w:hAnsi="Arial" w:cs="Arial"/>
                <w:bCs/>
                <w:sz w:val="20"/>
                <w:lang w:eastAsia="ar-SA"/>
              </w:rPr>
            </w:pPr>
            <w:r w:rsidRPr="005B7685">
              <w:rPr>
                <w:rFonts w:ascii="Arial" w:hAnsi="Arial" w:cs="Arial"/>
                <w:bCs/>
                <w:sz w:val="20"/>
                <w:lang w:eastAsia="ar-SA"/>
              </w:rPr>
              <w:t>Бензол</w:t>
            </w:r>
          </w:p>
        </w:tc>
        <w:tc>
          <w:tcPr>
            <w:tcW w:w="1731" w:type="dxa"/>
            <w:tcBorders>
              <w:top w:val="single" w:sz="4" w:space="0" w:color="000000"/>
              <w:left w:val="single" w:sz="4" w:space="0" w:color="000000"/>
              <w:bottom w:val="single" w:sz="4" w:space="0" w:color="000000"/>
              <w:right w:val="nil"/>
            </w:tcBorders>
            <w:vAlign w:val="center"/>
            <w:hideMark/>
          </w:tcPr>
          <w:p w14:paraId="46D584AC" w14:textId="77777777" w:rsidR="005B7685" w:rsidRPr="005B7685" w:rsidRDefault="005B7685" w:rsidP="005B7685">
            <w:pPr>
              <w:suppressAutoHyphens/>
              <w:ind w:right="-6"/>
              <w:rPr>
                <w:rFonts w:ascii="Arial" w:hAnsi="Arial" w:cs="Arial"/>
                <w:bCs/>
                <w:sz w:val="20"/>
                <w:lang w:eastAsia="ar-SA"/>
              </w:rPr>
            </w:pPr>
            <w:r w:rsidRPr="005B7685">
              <w:rPr>
                <w:rFonts w:ascii="Arial" w:hAnsi="Arial" w:cs="Arial"/>
                <w:bCs/>
                <w:sz w:val="20"/>
                <w:lang w:eastAsia="ar-SA"/>
              </w:rPr>
              <w:t>0,0002-0,0038</w:t>
            </w:r>
          </w:p>
        </w:tc>
        <w:tc>
          <w:tcPr>
            <w:tcW w:w="1416" w:type="dxa"/>
            <w:tcBorders>
              <w:top w:val="single" w:sz="4" w:space="0" w:color="000000"/>
              <w:left w:val="single" w:sz="4" w:space="0" w:color="000000"/>
              <w:bottom w:val="single" w:sz="4" w:space="0" w:color="000000"/>
              <w:right w:val="single" w:sz="4" w:space="0" w:color="000000"/>
            </w:tcBorders>
            <w:vAlign w:val="center"/>
            <w:hideMark/>
          </w:tcPr>
          <w:p w14:paraId="084F9D2B" w14:textId="77777777" w:rsidR="005B7685" w:rsidRPr="005B7685" w:rsidRDefault="005B7685" w:rsidP="005B7685">
            <w:pPr>
              <w:suppressAutoHyphens/>
              <w:ind w:right="-6" w:firstLine="317"/>
              <w:rPr>
                <w:rFonts w:ascii="Arial" w:hAnsi="Arial" w:cs="Arial"/>
                <w:bCs/>
                <w:sz w:val="20"/>
                <w:lang w:eastAsia="ar-SA"/>
              </w:rPr>
            </w:pPr>
            <w:r w:rsidRPr="005B7685">
              <w:rPr>
                <w:rFonts w:ascii="Arial" w:hAnsi="Arial" w:cs="Arial"/>
                <w:bCs/>
                <w:sz w:val="20"/>
                <w:lang w:eastAsia="ar-SA"/>
              </w:rPr>
              <w:t>16,2</w:t>
            </w:r>
          </w:p>
        </w:tc>
        <w:tc>
          <w:tcPr>
            <w:tcW w:w="0" w:type="auto"/>
            <w:tcBorders>
              <w:top w:val="single" w:sz="4" w:space="0" w:color="000000"/>
              <w:left w:val="single" w:sz="4" w:space="0" w:color="000000"/>
              <w:bottom w:val="single" w:sz="4" w:space="0" w:color="000000"/>
              <w:right w:val="nil"/>
            </w:tcBorders>
            <w:vAlign w:val="center"/>
            <w:hideMark/>
          </w:tcPr>
          <w:p w14:paraId="714D3690" w14:textId="77777777" w:rsidR="005B7685" w:rsidRPr="005B7685" w:rsidRDefault="005B7685" w:rsidP="005B7685">
            <w:pPr>
              <w:suppressAutoHyphens/>
              <w:ind w:right="-6" w:firstLine="709"/>
              <w:rPr>
                <w:rFonts w:ascii="Arial" w:hAnsi="Arial" w:cs="Arial"/>
                <w:bCs/>
                <w:sz w:val="20"/>
                <w:lang w:eastAsia="ar-SA"/>
              </w:rPr>
            </w:pPr>
            <w:r w:rsidRPr="005B7685">
              <w:rPr>
                <w:rFonts w:ascii="Arial" w:hAnsi="Arial" w:cs="Arial"/>
                <w:bCs/>
                <w:sz w:val="20"/>
                <w:lang w:eastAsia="ar-SA"/>
              </w:rPr>
              <w:t>16,1</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A331824" w14:textId="77777777" w:rsidR="005B7685" w:rsidRPr="005B7685" w:rsidRDefault="005B7685" w:rsidP="005B7685">
            <w:pPr>
              <w:suppressAutoHyphens/>
              <w:ind w:right="-6" w:firstLine="34"/>
              <w:jc w:val="center"/>
              <w:rPr>
                <w:rFonts w:ascii="Arial" w:hAnsi="Arial" w:cs="Arial"/>
                <w:bCs/>
                <w:sz w:val="20"/>
                <w:lang w:eastAsia="ar-SA"/>
              </w:rPr>
            </w:pPr>
            <w:r w:rsidRPr="005B7685">
              <w:rPr>
                <w:rFonts w:ascii="Arial" w:hAnsi="Arial" w:cs="Arial"/>
                <w:bCs/>
                <w:sz w:val="20"/>
                <w:lang w:eastAsia="ar-SA"/>
              </w:rPr>
              <w:t>21,2</w:t>
            </w:r>
          </w:p>
        </w:tc>
      </w:tr>
      <w:tr w:rsidR="000921A3" w:rsidRPr="005B7685" w14:paraId="1B8D59A9" w14:textId="77777777" w:rsidTr="00DC6AA3">
        <w:tc>
          <w:tcPr>
            <w:tcW w:w="0" w:type="auto"/>
            <w:tcBorders>
              <w:top w:val="single" w:sz="4" w:space="0" w:color="000000"/>
              <w:left w:val="single" w:sz="4" w:space="0" w:color="000000"/>
              <w:bottom w:val="single" w:sz="4" w:space="0" w:color="auto"/>
              <w:right w:val="nil"/>
            </w:tcBorders>
            <w:vAlign w:val="center"/>
            <w:hideMark/>
          </w:tcPr>
          <w:p w14:paraId="77FFF0DE" w14:textId="77777777" w:rsidR="005B7685" w:rsidRPr="005B7685" w:rsidRDefault="005B7685" w:rsidP="005B7685">
            <w:pPr>
              <w:suppressAutoHyphens/>
              <w:ind w:right="-6"/>
              <w:rPr>
                <w:rFonts w:ascii="Arial" w:hAnsi="Arial" w:cs="Arial"/>
                <w:bCs/>
                <w:sz w:val="20"/>
                <w:lang w:eastAsia="ar-SA"/>
              </w:rPr>
            </w:pPr>
            <w:r w:rsidRPr="005B7685">
              <w:rPr>
                <w:rFonts w:ascii="Arial" w:hAnsi="Arial" w:cs="Arial"/>
                <w:bCs/>
                <w:sz w:val="20"/>
                <w:lang w:eastAsia="ar-SA"/>
              </w:rPr>
              <w:t>Метилвинилкетон</w:t>
            </w:r>
          </w:p>
        </w:tc>
        <w:tc>
          <w:tcPr>
            <w:tcW w:w="1731" w:type="dxa"/>
            <w:tcBorders>
              <w:top w:val="single" w:sz="4" w:space="0" w:color="000000"/>
              <w:left w:val="single" w:sz="4" w:space="0" w:color="000000"/>
              <w:bottom w:val="single" w:sz="4" w:space="0" w:color="000000"/>
              <w:right w:val="nil"/>
            </w:tcBorders>
            <w:vAlign w:val="center"/>
            <w:hideMark/>
          </w:tcPr>
          <w:p w14:paraId="30C87AB2" w14:textId="77777777" w:rsidR="005B7685" w:rsidRPr="005B7685" w:rsidRDefault="005B7685" w:rsidP="005B7685">
            <w:pPr>
              <w:suppressAutoHyphens/>
              <w:ind w:right="-6"/>
              <w:rPr>
                <w:rFonts w:ascii="Arial" w:hAnsi="Arial" w:cs="Arial"/>
                <w:bCs/>
                <w:sz w:val="20"/>
                <w:lang w:eastAsia="ar-SA"/>
              </w:rPr>
            </w:pPr>
            <w:r w:rsidRPr="005B7685">
              <w:rPr>
                <w:rFonts w:ascii="Arial" w:hAnsi="Arial" w:cs="Arial"/>
                <w:bCs/>
                <w:sz w:val="20"/>
                <w:lang w:eastAsia="ar-SA"/>
              </w:rPr>
              <w:t>0,0002-0,0020</w:t>
            </w:r>
          </w:p>
        </w:tc>
        <w:tc>
          <w:tcPr>
            <w:tcW w:w="1416" w:type="dxa"/>
            <w:tcBorders>
              <w:top w:val="single" w:sz="4" w:space="0" w:color="000000"/>
              <w:left w:val="single" w:sz="4" w:space="0" w:color="000000"/>
              <w:bottom w:val="single" w:sz="4" w:space="0" w:color="000000"/>
              <w:right w:val="single" w:sz="4" w:space="0" w:color="000000"/>
            </w:tcBorders>
            <w:vAlign w:val="center"/>
            <w:hideMark/>
          </w:tcPr>
          <w:p w14:paraId="1617D6DC" w14:textId="77777777" w:rsidR="005B7685" w:rsidRPr="005B7685" w:rsidRDefault="005B7685" w:rsidP="005B7685">
            <w:pPr>
              <w:suppressAutoHyphens/>
              <w:ind w:right="-6" w:firstLine="317"/>
              <w:rPr>
                <w:rFonts w:ascii="Arial" w:hAnsi="Arial" w:cs="Arial"/>
                <w:bCs/>
                <w:sz w:val="20"/>
                <w:lang w:eastAsia="ar-SA"/>
              </w:rPr>
            </w:pPr>
            <w:r w:rsidRPr="005B7685">
              <w:rPr>
                <w:rFonts w:ascii="Arial" w:hAnsi="Arial" w:cs="Arial"/>
                <w:bCs/>
                <w:sz w:val="20"/>
                <w:lang w:eastAsia="ar-SA"/>
              </w:rPr>
              <w:t>14,9</w:t>
            </w:r>
          </w:p>
        </w:tc>
        <w:tc>
          <w:tcPr>
            <w:tcW w:w="0" w:type="auto"/>
            <w:tcBorders>
              <w:top w:val="single" w:sz="4" w:space="0" w:color="000000"/>
              <w:left w:val="single" w:sz="4" w:space="0" w:color="000000"/>
              <w:bottom w:val="single" w:sz="4" w:space="0" w:color="000000"/>
              <w:right w:val="nil"/>
            </w:tcBorders>
            <w:vAlign w:val="center"/>
            <w:hideMark/>
          </w:tcPr>
          <w:p w14:paraId="2B9A6162" w14:textId="77777777" w:rsidR="005B7685" w:rsidRPr="005B7685" w:rsidRDefault="005B7685" w:rsidP="005B7685">
            <w:pPr>
              <w:suppressAutoHyphens/>
              <w:ind w:right="-6" w:firstLine="709"/>
              <w:rPr>
                <w:rFonts w:ascii="Arial" w:hAnsi="Arial" w:cs="Arial"/>
                <w:bCs/>
                <w:sz w:val="20"/>
                <w:lang w:eastAsia="ar-SA"/>
              </w:rPr>
            </w:pPr>
            <w:r w:rsidRPr="005B7685">
              <w:rPr>
                <w:rFonts w:ascii="Arial" w:hAnsi="Arial" w:cs="Arial"/>
                <w:bCs/>
                <w:sz w:val="20"/>
                <w:lang w:eastAsia="ar-SA"/>
              </w:rPr>
              <w:t>9,6</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C96AD90" w14:textId="77777777" w:rsidR="005B7685" w:rsidRPr="005B7685" w:rsidRDefault="005B7685" w:rsidP="005B7685">
            <w:pPr>
              <w:suppressAutoHyphens/>
              <w:ind w:right="-6" w:firstLine="34"/>
              <w:jc w:val="center"/>
              <w:rPr>
                <w:rFonts w:ascii="Arial" w:hAnsi="Arial" w:cs="Arial"/>
                <w:bCs/>
                <w:sz w:val="20"/>
                <w:lang w:eastAsia="ar-SA"/>
              </w:rPr>
            </w:pPr>
            <w:r w:rsidRPr="005B7685">
              <w:rPr>
                <w:rFonts w:ascii="Arial" w:hAnsi="Arial" w:cs="Arial"/>
                <w:bCs/>
                <w:sz w:val="20"/>
                <w:lang w:eastAsia="ar-SA"/>
              </w:rPr>
              <w:t>17,8</w:t>
            </w:r>
          </w:p>
        </w:tc>
      </w:tr>
      <w:tr w:rsidR="000921A3" w:rsidRPr="005B7685" w14:paraId="72B71147" w14:textId="77777777" w:rsidTr="00DC6AA3">
        <w:tc>
          <w:tcPr>
            <w:tcW w:w="0" w:type="auto"/>
            <w:tcBorders>
              <w:top w:val="single" w:sz="4" w:space="0" w:color="auto"/>
              <w:left w:val="single" w:sz="4" w:space="0" w:color="000000"/>
              <w:bottom w:val="single" w:sz="4" w:space="0" w:color="auto"/>
              <w:right w:val="nil"/>
            </w:tcBorders>
            <w:vAlign w:val="center"/>
            <w:hideMark/>
          </w:tcPr>
          <w:p w14:paraId="18B574E6" w14:textId="77777777" w:rsidR="005B7685" w:rsidRPr="005B7685" w:rsidRDefault="005B7685" w:rsidP="005B7685">
            <w:pPr>
              <w:suppressAutoHyphens/>
              <w:ind w:right="-6"/>
              <w:rPr>
                <w:rFonts w:ascii="Arial" w:hAnsi="Arial" w:cs="Arial"/>
                <w:bCs/>
                <w:sz w:val="20"/>
                <w:lang w:eastAsia="ar-SA"/>
              </w:rPr>
            </w:pPr>
            <w:r w:rsidRPr="005B7685">
              <w:rPr>
                <w:rFonts w:ascii="Arial" w:hAnsi="Arial" w:cs="Arial"/>
                <w:bCs/>
                <w:sz w:val="20"/>
                <w:lang w:eastAsia="ar-SA"/>
              </w:rPr>
              <w:t>Метакрилонитрил</w:t>
            </w:r>
          </w:p>
        </w:tc>
        <w:tc>
          <w:tcPr>
            <w:tcW w:w="1731" w:type="dxa"/>
            <w:tcBorders>
              <w:top w:val="single" w:sz="4" w:space="0" w:color="000000"/>
              <w:left w:val="single" w:sz="4" w:space="0" w:color="000000"/>
              <w:bottom w:val="single" w:sz="4" w:space="0" w:color="000000"/>
              <w:right w:val="nil"/>
            </w:tcBorders>
            <w:vAlign w:val="center"/>
            <w:hideMark/>
          </w:tcPr>
          <w:p w14:paraId="0452607E" w14:textId="77777777" w:rsidR="005B7685" w:rsidRPr="005B7685" w:rsidRDefault="005B7685" w:rsidP="005B7685">
            <w:pPr>
              <w:suppressAutoHyphens/>
              <w:ind w:right="-6"/>
              <w:rPr>
                <w:rFonts w:ascii="Arial" w:hAnsi="Arial" w:cs="Arial"/>
                <w:bCs/>
                <w:sz w:val="20"/>
                <w:lang w:eastAsia="ar-SA"/>
              </w:rPr>
            </w:pPr>
            <w:r w:rsidRPr="005B7685">
              <w:rPr>
                <w:rFonts w:ascii="Arial" w:hAnsi="Arial" w:cs="Arial"/>
                <w:bCs/>
                <w:sz w:val="20"/>
                <w:lang w:eastAsia="ar-SA"/>
              </w:rPr>
              <w:t>0,0020-0,0610</w:t>
            </w:r>
          </w:p>
        </w:tc>
        <w:tc>
          <w:tcPr>
            <w:tcW w:w="1416" w:type="dxa"/>
            <w:tcBorders>
              <w:top w:val="single" w:sz="4" w:space="0" w:color="000000"/>
              <w:left w:val="single" w:sz="4" w:space="0" w:color="000000"/>
              <w:bottom w:val="single" w:sz="4" w:space="0" w:color="000000"/>
              <w:right w:val="single" w:sz="4" w:space="0" w:color="000000"/>
            </w:tcBorders>
            <w:vAlign w:val="center"/>
            <w:hideMark/>
          </w:tcPr>
          <w:p w14:paraId="674C7971" w14:textId="77777777" w:rsidR="005B7685" w:rsidRPr="005B7685" w:rsidRDefault="005B7685" w:rsidP="005B7685">
            <w:pPr>
              <w:suppressAutoHyphens/>
              <w:ind w:right="-6" w:firstLine="317"/>
              <w:rPr>
                <w:rFonts w:ascii="Arial" w:hAnsi="Arial" w:cs="Arial"/>
                <w:bCs/>
                <w:sz w:val="20"/>
                <w:lang w:eastAsia="ar-SA"/>
              </w:rPr>
            </w:pPr>
            <w:r w:rsidRPr="005B7685">
              <w:rPr>
                <w:rFonts w:ascii="Arial" w:hAnsi="Arial" w:cs="Arial"/>
                <w:bCs/>
                <w:sz w:val="20"/>
                <w:lang w:eastAsia="ar-SA"/>
              </w:rPr>
              <w:t>15,0</w:t>
            </w:r>
          </w:p>
        </w:tc>
        <w:tc>
          <w:tcPr>
            <w:tcW w:w="0" w:type="auto"/>
            <w:tcBorders>
              <w:top w:val="single" w:sz="4" w:space="0" w:color="000000"/>
              <w:left w:val="single" w:sz="4" w:space="0" w:color="000000"/>
              <w:bottom w:val="single" w:sz="4" w:space="0" w:color="000000"/>
              <w:right w:val="nil"/>
            </w:tcBorders>
            <w:vAlign w:val="center"/>
            <w:hideMark/>
          </w:tcPr>
          <w:p w14:paraId="7BDBE2AD" w14:textId="77777777" w:rsidR="005B7685" w:rsidRPr="005B7685" w:rsidRDefault="005B7685" w:rsidP="005B7685">
            <w:pPr>
              <w:suppressAutoHyphens/>
              <w:ind w:right="-6" w:firstLine="709"/>
              <w:rPr>
                <w:rFonts w:ascii="Arial" w:hAnsi="Arial" w:cs="Arial"/>
                <w:bCs/>
                <w:sz w:val="20"/>
                <w:lang w:eastAsia="ar-SA"/>
              </w:rPr>
            </w:pPr>
            <w:r w:rsidRPr="005B7685">
              <w:rPr>
                <w:rFonts w:ascii="Arial" w:hAnsi="Arial" w:cs="Arial"/>
                <w:bCs/>
                <w:sz w:val="20"/>
                <w:lang w:eastAsia="ar-SA"/>
              </w:rPr>
              <w:t>10,9</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D940600" w14:textId="77777777" w:rsidR="005B7685" w:rsidRPr="005B7685" w:rsidRDefault="005B7685" w:rsidP="005B7685">
            <w:pPr>
              <w:suppressAutoHyphens/>
              <w:ind w:right="-6" w:firstLine="34"/>
              <w:jc w:val="center"/>
              <w:rPr>
                <w:rFonts w:ascii="Arial" w:hAnsi="Arial" w:cs="Arial"/>
                <w:bCs/>
                <w:sz w:val="20"/>
                <w:lang w:eastAsia="ar-SA"/>
              </w:rPr>
            </w:pPr>
            <w:r w:rsidRPr="005B7685">
              <w:rPr>
                <w:rFonts w:ascii="Arial" w:hAnsi="Arial" w:cs="Arial"/>
                <w:bCs/>
                <w:sz w:val="20"/>
                <w:lang w:eastAsia="ar-SA"/>
              </w:rPr>
              <w:t>16,4</w:t>
            </w:r>
          </w:p>
        </w:tc>
      </w:tr>
      <w:tr w:rsidR="000921A3" w:rsidRPr="005B7685" w14:paraId="14475FE9" w14:textId="77777777" w:rsidTr="00DC6AA3">
        <w:tc>
          <w:tcPr>
            <w:tcW w:w="0" w:type="auto"/>
            <w:tcBorders>
              <w:top w:val="single" w:sz="4" w:space="0" w:color="auto"/>
              <w:left w:val="single" w:sz="4" w:space="0" w:color="000000"/>
              <w:bottom w:val="single" w:sz="4" w:space="0" w:color="auto"/>
              <w:right w:val="nil"/>
            </w:tcBorders>
            <w:vAlign w:val="center"/>
            <w:hideMark/>
          </w:tcPr>
          <w:p w14:paraId="741EC47B" w14:textId="77777777" w:rsidR="005B7685" w:rsidRPr="005B7685" w:rsidRDefault="005B7685" w:rsidP="005B7685">
            <w:pPr>
              <w:suppressAutoHyphens/>
              <w:ind w:right="-6"/>
              <w:rPr>
                <w:rFonts w:ascii="Arial" w:hAnsi="Arial" w:cs="Arial"/>
                <w:bCs/>
                <w:sz w:val="20"/>
                <w:lang w:eastAsia="ar-SA"/>
              </w:rPr>
            </w:pPr>
            <w:r w:rsidRPr="005B7685">
              <w:rPr>
                <w:rFonts w:ascii="Arial" w:hAnsi="Arial" w:cs="Arial"/>
                <w:bCs/>
                <w:sz w:val="20"/>
                <w:lang w:eastAsia="ar-SA"/>
              </w:rPr>
              <w:t>Ацетонитрил</w:t>
            </w:r>
          </w:p>
        </w:tc>
        <w:tc>
          <w:tcPr>
            <w:tcW w:w="1731" w:type="dxa"/>
            <w:tcBorders>
              <w:top w:val="single" w:sz="4" w:space="0" w:color="000000"/>
              <w:left w:val="single" w:sz="4" w:space="0" w:color="000000"/>
              <w:bottom w:val="single" w:sz="4" w:space="0" w:color="000000"/>
              <w:right w:val="nil"/>
            </w:tcBorders>
            <w:vAlign w:val="center"/>
            <w:hideMark/>
          </w:tcPr>
          <w:p w14:paraId="5B648DE8" w14:textId="77777777" w:rsidR="005B7685" w:rsidRPr="005B7685" w:rsidRDefault="005B7685" w:rsidP="005B7685">
            <w:pPr>
              <w:suppressAutoHyphens/>
              <w:ind w:right="-6"/>
              <w:rPr>
                <w:rFonts w:ascii="Arial" w:hAnsi="Arial" w:cs="Arial"/>
                <w:bCs/>
                <w:sz w:val="20"/>
                <w:lang w:eastAsia="ar-SA"/>
              </w:rPr>
            </w:pPr>
            <w:r w:rsidRPr="005B7685">
              <w:rPr>
                <w:rFonts w:ascii="Arial" w:hAnsi="Arial" w:cs="Arial"/>
                <w:bCs/>
                <w:sz w:val="20"/>
                <w:lang w:eastAsia="ar-SA"/>
              </w:rPr>
              <w:t>0,0005-0,0120</w:t>
            </w:r>
          </w:p>
        </w:tc>
        <w:tc>
          <w:tcPr>
            <w:tcW w:w="1416" w:type="dxa"/>
            <w:tcBorders>
              <w:top w:val="single" w:sz="4" w:space="0" w:color="000000"/>
              <w:left w:val="single" w:sz="4" w:space="0" w:color="000000"/>
              <w:bottom w:val="single" w:sz="4" w:space="0" w:color="000000"/>
              <w:right w:val="single" w:sz="4" w:space="0" w:color="000000"/>
            </w:tcBorders>
            <w:vAlign w:val="center"/>
            <w:hideMark/>
          </w:tcPr>
          <w:p w14:paraId="3BA4D46C" w14:textId="77777777" w:rsidR="005B7685" w:rsidRPr="005B7685" w:rsidRDefault="005B7685" w:rsidP="005B7685">
            <w:pPr>
              <w:suppressAutoHyphens/>
              <w:ind w:right="-6" w:firstLine="317"/>
              <w:rPr>
                <w:rFonts w:ascii="Arial" w:hAnsi="Arial" w:cs="Arial"/>
                <w:bCs/>
                <w:sz w:val="20"/>
                <w:lang w:eastAsia="ar-SA"/>
              </w:rPr>
            </w:pPr>
            <w:r w:rsidRPr="005B7685">
              <w:rPr>
                <w:rFonts w:ascii="Arial" w:hAnsi="Arial" w:cs="Arial"/>
                <w:bCs/>
                <w:sz w:val="20"/>
                <w:lang w:eastAsia="ar-SA"/>
              </w:rPr>
              <w:t>14,8</w:t>
            </w:r>
          </w:p>
        </w:tc>
        <w:tc>
          <w:tcPr>
            <w:tcW w:w="0" w:type="auto"/>
            <w:tcBorders>
              <w:top w:val="single" w:sz="4" w:space="0" w:color="000000"/>
              <w:left w:val="single" w:sz="4" w:space="0" w:color="000000"/>
              <w:bottom w:val="single" w:sz="4" w:space="0" w:color="000000"/>
              <w:right w:val="nil"/>
            </w:tcBorders>
            <w:vAlign w:val="center"/>
            <w:hideMark/>
          </w:tcPr>
          <w:p w14:paraId="3D761697" w14:textId="77777777" w:rsidR="005B7685" w:rsidRPr="005B7685" w:rsidRDefault="005B7685" w:rsidP="005B7685">
            <w:pPr>
              <w:suppressAutoHyphens/>
              <w:ind w:right="-6" w:firstLine="709"/>
              <w:rPr>
                <w:rFonts w:ascii="Arial" w:hAnsi="Arial" w:cs="Arial"/>
                <w:bCs/>
                <w:sz w:val="20"/>
                <w:lang w:eastAsia="ar-SA"/>
              </w:rPr>
            </w:pPr>
            <w:r w:rsidRPr="005B7685">
              <w:rPr>
                <w:rFonts w:ascii="Arial" w:hAnsi="Arial" w:cs="Arial"/>
                <w:bCs/>
                <w:sz w:val="20"/>
                <w:lang w:eastAsia="ar-SA"/>
              </w:rPr>
              <w:t>9,0</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64D7326" w14:textId="77777777" w:rsidR="005B7685" w:rsidRPr="005B7685" w:rsidRDefault="005B7685" w:rsidP="005B7685">
            <w:pPr>
              <w:suppressAutoHyphens/>
              <w:ind w:right="-6" w:firstLine="34"/>
              <w:jc w:val="center"/>
              <w:rPr>
                <w:rFonts w:ascii="Arial" w:hAnsi="Arial" w:cs="Arial"/>
                <w:bCs/>
                <w:sz w:val="20"/>
                <w:lang w:eastAsia="ar-SA"/>
              </w:rPr>
            </w:pPr>
            <w:r w:rsidRPr="005B7685">
              <w:rPr>
                <w:rFonts w:ascii="Arial" w:hAnsi="Arial" w:cs="Arial"/>
                <w:bCs/>
                <w:sz w:val="20"/>
                <w:lang w:eastAsia="ar-SA"/>
              </w:rPr>
              <w:t>13,0</w:t>
            </w:r>
          </w:p>
        </w:tc>
      </w:tr>
      <w:tr w:rsidR="000921A3" w:rsidRPr="005B7685" w14:paraId="1F0205B3" w14:textId="77777777" w:rsidTr="00DC6AA3">
        <w:tc>
          <w:tcPr>
            <w:tcW w:w="0" w:type="auto"/>
            <w:tcBorders>
              <w:top w:val="single" w:sz="4" w:space="0" w:color="auto"/>
              <w:left w:val="single" w:sz="4" w:space="0" w:color="000000"/>
              <w:bottom w:val="single" w:sz="4" w:space="0" w:color="auto"/>
              <w:right w:val="nil"/>
            </w:tcBorders>
            <w:vAlign w:val="center"/>
            <w:hideMark/>
          </w:tcPr>
          <w:p w14:paraId="11371EBA" w14:textId="77777777" w:rsidR="005B7685" w:rsidRPr="005B7685" w:rsidRDefault="005B7685" w:rsidP="005B7685">
            <w:pPr>
              <w:suppressAutoHyphens/>
              <w:ind w:right="-6"/>
              <w:rPr>
                <w:rFonts w:ascii="Arial" w:hAnsi="Arial" w:cs="Arial"/>
                <w:bCs/>
                <w:sz w:val="20"/>
                <w:lang w:eastAsia="ar-SA"/>
              </w:rPr>
            </w:pPr>
            <w:r w:rsidRPr="005B7685">
              <w:rPr>
                <w:rFonts w:ascii="Arial" w:hAnsi="Arial" w:cs="Arial"/>
                <w:bCs/>
                <w:sz w:val="20"/>
                <w:lang w:eastAsia="ar-SA"/>
              </w:rPr>
              <w:t>Оксазол</w:t>
            </w:r>
          </w:p>
        </w:tc>
        <w:tc>
          <w:tcPr>
            <w:tcW w:w="1731" w:type="dxa"/>
            <w:tcBorders>
              <w:top w:val="single" w:sz="4" w:space="0" w:color="000000"/>
              <w:left w:val="single" w:sz="4" w:space="0" w:color="000000"/>
              <w:bottom w:val="single" w:sz="4" w:space="0" w:color="000000"/>
              <w:right w:val="nil"/>
            </w:tcBorders>
            <w:vAlign w:val="center"/>
            <w:hideMark/>
          </w:tcPr>
          <w:p w14:paraId="0AA27813" w14:textId="77777777" w:rsidR="005B7685" w:rsidRPr="005B7685" w:rsidRDefault="005B7685" w:rsidP="005B7685">
            <w:pPr>
              <w:suppressAutoHyphens/>
              <w:ind w:right="-6"/>
              <w:rPr>
                <w:rFonts w:ascii="Arial" w:hAnsi="Arial" w:cs="Arial"/>
                <w:bCs/>
                <w:sz w:val="20"/>
                <w:lang w:eastAsia="ar-SA"/>
              </w:rPr>
            </w:pPr>
            <w:r w:rsidRPr="005B7685">
              <w:rPr>
                <w:rFonts w:ascii="Arial" w:hAnsi="Arial" w:cs="Arial"/>
                <w:bCs/>
                <w:sz w:val="20"/>
                <w:lang w:eastAsia="ar-SA"/>
              </w:rPr>
              <w:t>0,0005-0,0048</w:t>
            </w:r>
          </w:p>
        </w:tc>
        <w:tc>
          <w:tcPr>
            <w:tcW w:w="1416" w:type="dxa"/>
            <w:tcBorders>
              <w:top w:val="single" w:sz="4" w:space="0" w:color="000000"/>
              <w:left w:val="single" w:sz="4" w:space="0" w:color="000000"/>
              <w:bottom w:val="single" w:sz="4" w:space="0" w:color="000000"/>
              <w:right w:val="single" w:sz="4" w:space="0" w:color="000000"/>
            </w:tcBorders>
            <w:vAlign w:val="center"/>
            <w:hideMark/>
          </w:tcPr>
          <w:p w14:paraId="15E534B7" w14:textId="77777777" w:rsidR="005B7685" w:rsidRPr="005B7685" w:rsidRDefault="005B7685" w:rsidP="005B7685">
            <w:pPr>
              <w:suppressAutoHyphens/>
              <w:ind w:right="-6" w:firstLine="317"/>
              <w:rPr>
                <w:rFonts w:ascii="Arial" w:hAnsi="Arial" w:cs="Arial"/>
                <w:bCs/>
                <w:sz w:val="20"/>
                <w:lang w:eastAsia="ar-SA"/>
              </w:rPr>
            </w:pPr>
            <w:r w:rsidRPr="005B7685">
              <w:rPr>
                <w:rFonts w:ascii="Arial" w:hAnsi="Arial" w:cs="Arial"/>
                <w:bCs/>
                <w:sz w:val="20"/>
                <w:lang w:eastAsia="ar-SA"/>
              </w:rPr>
              <w:t>17,5</w:t>
            </w:r>
          </w:p>
        </w:tc>
        <w:tc>
          <w:tcPr>
            <w:tcW w:w="0" w:type="auto"/>
            <w:tcBorders>
              <w:top w:val="single" w:sz="4" w:space="0" w:color="000000"/>
              <w:left w:val="single" w:sz="4" w:space="0" w:color="000000"/>
              <w:bottom w:val="single" w:sz="4" w:space="0" w:color="000000"/>
              <w:right w:val="nil"/>
            </w:tcBorders>
            <w:vAlign w:val="center"/>
            <w:hideMark/>
          </w:tcPr>
          <w:p w14:paraId="152412B8" w14:textId="77777777" w:rsidR="005B7685" w:rsidRPr="005B7685" w:rsidRDefault="005B7685" w:rsidP="005B7685">
            <w:pPr>
              <w:suppressAutoHyphens/>
              <w:ind w:right="-6" w:firstLine="709"/>
              <w:rPr>
                <w:rFonts w:ascii="Arial" w:hAnsi="Arial" w:cs="Arial"/>
                <w:bCs/>
                <w:sz w:val="20"/>
                <w:lang w:eastAsia="ar-SA"/>
              </w:rPr>
            </w:pPr>
            <w:r w:rsidRPr="005B7685">
              <w:rPr>
                <w:rFonts w:ascii="Arial" w:hAnsi="Arial" w:cs="Arial"/>
                <w:bCs/>
                <w:sz w:val="20"/>
                <w:lang w:eastAsia="ar-SA"/>
              </w:rPr>
              <w:t>13,9</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3EEE633" w14:textId="77777777" w:rsidR="005B7685" w:rsidRPr="005B7685" w:rsidRDefault="005B7685" w:rsidP="005B7685">
            <w:pPr>
              <w:suppressAutoHyphens/>
              <w:ind w:right="-6" w:firstLine="34"/>
              <w:jc w:val="center"/>
              <w:rPr>
                <w:rFonts w:ascii="Arial" w:hAnsi="Arial" w:cs="Arial"/>
                <w:bCs/>
                <w:sz w:val="20"/>
                <w:lang w:eastAsia="ar-SA"/>
              </w:rPr>
            </w:pPr>
            <w:r w:rsidRPr="005B7685">
              <w:rPr>
                <w:rFonts w:ascii="Arial" w:hAnsi="Arial" w:cs="Arial"/>
                <w:bCs/>
                <w:sz w:val="20"/>
                <w:lang w:eastAsia="ar-SA"/>
              </w:rPr>
              <w:t>21,0</w:t>
            </w:r>
          </w:p>
        </w:tc>
      </w:tr>
      <w:tr w:rsidR="000921A3" w:rsidRPr="005B7685" w14:paraId="55FB1971" w14:textId="77777777" w:rsidTr="00DC6AA3">
        <w:tc>
          <w:tcPr>
            <w:tcW w:w="0" w:type="auto"/>
            <w:tcBorders>
              <w:top w:val="single" w:sz="4" w:space="0" w:color="auto"/>
              <w:left w:val="single" w:sz="4" w:space="0" w:color="000000"/>
              <w:bottom w:val="single" w:sz="4" w:space="0" w:color="auto"/>
              <w:right w:val="nil"/>
            </w:tcBorders>
            <w:vAlign w:val="center"/>
            <w:hideMark/>
          </w:tcPr>
          <w:p w14:paraId="2BA16F55" w14:textId="77777777" w:rsidR="005B7685" w:rsidRPr="005B7685" w:rsidRDefault="005B7685" w:rsidP="005B7685">
            <w:pPr>
              <w:suppressAutoHyphens/>
              <w:ind w:right="-6"/>
              <w:rPr>
                <w:rFonts w:ascii="Arial" w:hAnsi="Arial" w:cs="Arial"/>
                <w:bCs/>
                <w:sz w:val="20"/>
                <w:lang w:eastAsia="ar-SA"/>
              </w:rPr>
            </w:pPr>
            <w:r w:rsidRPr="005B7685">
              <w:rPr>
                <w:rFonts w:ascii="Arial" w:hAnsi="Arial" w:cs="Arial"/>
                <w:bCs/>
                <w:sz w:val="20"/>
                <w:lang w:eastAsia="ar-SA"/>
              </w:rPr>
              <w:t>Пропионитрил</w:t>
            </w:r>
          </w:p>
        </w:tc>
        <w:tc>
          <w:tcPr>
            <w:tcW w:w="1731" w:type="dxa"/>
            <w:tcBorders>
              <w:top w:val="single" w:sz="4" w:space="0" w:color="000000"/>
              <w:left w:val="single" w:sz="4" w:space="0" w:color="000000"/>
              <w:bottom w:val="single" w:sz="4" w:space="0" w:color="000000"/>
              <w:right w:val="nil"/>
            </w:tcBorders>
            <w:vAlign w:val="center"/>
            <w:hideMark/>
          </w:tcPr>
          <w:p w14:paraId="6B38D868" w14:textId="77777777" w:rsidR="005B7685" w:rsidRPr="005B7685" w:rsidRDefault="005B7685" w:rsidP="005B7685">
            <w:pPr>
              <w:suppressAutoHyphens/>
              <w:ind w:right="-6"/>
              <w:rPr>
                <w:rFonts w:ascii="Arial" w:hAnsi="Arial" w:cs="Arial"/>
                <w:bCs/>
                <w:sz w:val="20"/>
                <w:lang w:eastAsia="ar-SA"/>
              </w:rPr>
            </w:pPr>
            <w:r w:rsidRPr="005B7685">
              <w:rPr>
                <w:rFonts w:ascii="Arial" w:hAnsi="Arial" w:cs="Arial"/>
                <w:bCs/>
                <w:sz w:val="20"/>
                <w:lang w:eastAsia="ar-SA"/>
              </w:rPr>
              <w:t>0,0002-0,0172</w:t>
            </w:r>
          </w:p>
        </w:tc>
        <w:tc>
          <w:tcPr>
            <w:tcW w:w="1416" w:type="dxa"/>
            <w:tcBorders>
              <w:top w:val="single" w:sz="4" w:space="0" w:color="000000"/>
              <w:left w:val="single" w:sz="4" w:space="0" w:color="000000"/>
              <w:bottom w:val="single" w:sz="4" w:space="0" w:color="000000"/>
              <w:right w:val="single" w:sz="4" w:space="0" w:color="000000"/>
            </w:tcBorders>
            <w:vAlign w:val="center"/>
            <w:hideMark/>
          </w:tcPr>
          <w:p w14:paraId="7ED30763" w14:textId="77777777" w:rsidR="005B7685" w:rsidRPr="005B7685" w:rsidRDefault="005B7685" w:rsidP="005B7685">
            <w:pPr>
              <w:suppressAutoHyphens/>
              <w:ind w:right="-6" w:firstLine="317"/>
              <w:rPr>
                <w:rFonts w:ascii="Arial" w:hAnsi="Arial" w:cs="Arial"/>
                <w:bCs/>
                <w:sz w:val="20"/>
                <w:lang w:eastAsia="ar-SA"/>
              </w:rPr>
            </w:pPr>
            <w:r w:rsidRPr="005B7685">
              <w:rPr>
                <w:rFonts w:ascii="Arial" w:hAnsi="Arial" w:cs="Arial"/>
                <w:bCs/>
                <w:sz w:val="20"/>
                <w:lang w:eastAsia="ar-SA"/>
              </w:rPr>
              <w:t>16,4</w:t>
            </w:r>
          </w:p>
        </w:tc>
        <w:tc>
          <w:tcPr>
            <w:tcW w:w="0" w:type="auto"/>
            <w:tcBorders>
              <w:top w:val="single" w:sz="4" w:space="0" w:color="000000"/>
              <w:left w:val="single" w:sz="4" w:space="0" w:color="000000"/>
              <w:bottom w:val="single" w:sz="4" w:space="0" w:color="000000"/>
              <w:right w:val="nil"/>
            </w:tcBorders>
            <w:vAlign w:val="center"/>
            <w:hideMark/>
          </w:tcPr>
          <w:p w14:paraId="00CF59AE" w14:textId="77777777" w:rsidR="005B7685" w:rsidRPr="005B7685" w:rsidRDefault="005B7685" w:rsidP="005B7685">
            <w:pPr>
              <w:suppressAutoHyphens/>
              <w:ind w:right="-6" w:firstLine="709"/>
              <w:rPr>
                <w:rFonts w:ascii="Arial" w:hAnsi="Arial" w:cs="Arial"/>
                <w:bCs/>
                <w:sz w:val="20"/>
                <w:lang w:eastAsia="ar-SA"/>
              </w:rPr>
            </w:pPr>
            <w:r w:rsidRPr="005B7685">
              <w:rPr>
                <w:rFonts w:ascii="Arial" w:hAnsi="Arial" w:cs="Arial"/>
                <w:bCs/>
                <w:sz w:val="20"/>
                <w:lang w:eastAsia="ar-SA"/>
              </w:rPr>
              <w:t>5,9</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DB00D4D" w14:textId="77777777" w:rsidR="005B7685" w:rsidRPr="005B7685" w:rsidRDefault="005B7685" w:rsidP="005B7685">
            <w:pPr>
              <w:suppressAutoHyphens/>
              <w:ind w:right="-6" w:firstLine="34"/>
              <w:jc w:val="center"/>
              <w:rPr>
                <w:rFonts w:ascii="Arial" w:hAnsi="Arial" w:cs="Arial"/>
                <w:bCs/>
                <w:sz w:val="20"/>
                <w:lang w:eastAsia="ar-SA"/>
              </w:rPr>
            </w:pPr>
            <w:r w:rsidRPr="005B7685">
              <w:rPr>
                <w:rFonts w:ascii="Arial" w:hAnsi="Arial" w:cs="Arial"/>
                <w:bCs/>
                <w:sz w:val="20"/>
                <w:lang w:eastAsia="ar-SA"/>
              </w:rPr>
              <w:t>13,4</w:t>
            </w:r>
          </w:p>
        </w:tc>
      </w:tr>
      <w:tr w:rsidR="000921A3" w:rsidRPr="005B7685" w14:paraId="09140553" w14:textId="77777777" w:rsidTr="00DC6AA3">
        <w:tc>
          <w:tcPr>
            <w:tcW w:w="0" w:type="auto"/>
            <w:tcBorders>
              <w:top w:val="single" w:sz="4" w:space="0" w:color="auto"/>
              <w:left w:val="single" w:sz="4" w:space="0" w:color="000000"/>
              <w:bottom w:val="single" w:sz="4" w:space="0" w:color="auto"/>
              <w:right w:val="nil"/>
            </w:tcBorders>
            <w:vAlign w:val="center"/>
            <w:hideMark/>
          </w:tcPr>
          <w:p w14:paraId="1D0BDA8F" w14:textId="77777777" w:rsidR="005B7685" w:rsidRPr="005B7685" w:rsidRDefault="005B7685" w:rsidP="005B7685">
            <w:pPr>
              <w:suppressAutoHyphens/>
              <w:ind w:right="-6"/>
              <w:rPr>
                <w:rFonts w:ascii="Arial" w:hAnsi="Arial" w:cs="Arial"/>
                <w:bCs/>
                <w:sz w:val="20"/>
                <w:lang w:eastAsia="ar-SA"/>
              </w:rPr>
            </w:pPr>
            <w:r w:rsidRPr="005B7685">
              <w:rPr>
                <w:rFonts w:ascii="Arial" w:hAnsi="Arial" w:cs="Arial"/>
                <w:bCs/>
                <w:sz w:val="20"/>
                <w:lang w:eastAsia="ar-SA"/>
              </w:rPr>
              <w:t>Кротонитрил (цис)-форма</w:t>
            </w:r>
          </w:p>
        </w:tc>
        <w:tc>
          <w:tcPr>
            <w:tcW w:w="1731" w:type="dxa"/>
            <w:tcBorders>
              <w:top w:val="single" w:sz="4" w:space="0" w:color="000000"/>
              <w:left w:val="single" w:sz="4" w:space="0" w:color="000000"/>
              <w:bottom w:val="single" w:sz="4" w:space="0" w:color="000000"/>
              <w:right w:val="nil"/>
            </w:tcBorders>
            <w:vAlign w:val="center"/>
            <w:hideMark/>
          </w:tcPr>
          <w:p w14:paraId="6ACC5B4A" w14:textId="77777777" w:rsidR="005B7685" w:rsidRPr="005B7685" w:rsidRDefault="005B7685" w:rsidP="005B7685">
            <w:pPr>
              <w:suppressAutoHyphens/>
              <w:ind w:right="-6"/>
              <w:rPr>
                <w:rFonts w:ascii="Arial" w:hAnsi="Arial" w:cs="Arial"/>
                <w:bCs/>
                <w:sz w:val="20"/>
                <w:lang w:eastAsia="ar-SA"/>
              </w:rPr>
            </w:pPr>
            <w:r w:rsidRPr="005B7685">
              <w:rPr>
                <w:rFonts w:ascii="Arial" w:hAnsi="Arial" w:cs="Arial"/>
                <w:bCs/>
                <w:sz w:val="20"/>
                <w:lang w:eastAsia="ar-SA"/>
              </w:rPr>
              <w:t>0,0002-0,0067</w:t>
            </w:r>
          </w:p>
        </w:tc>
        <w:tc>
          <w:tcPr>
            <w:tcW w:w="1416" w:type="dxa"/>
            <w:tcBorders>
              <w:top w:val="single" w:sz="4" w:space="0" w:color="000000"/>
              <w:left w:val="single" w:sz="4" w:space="0" w:color="000000"/>
              <w:bottom w:val="single" w:sz="4" w:space="0" w:color="000000"/>
              <w:right w:val="single" w:sz="4" w:space="0" w:color="000000"/>
            </w:tcBorders>
            <w:vAlign w:val="center"/>
            <w:hideMark/>
          </w:tcPr>
          <w:p w14:paraId="3CD720B1" w14:textId="77777777" w:rsidR="005B7685" w:rsidRPr="005B7685" w:rsidRDefault="005B7685" w:rsidP="005B7685">
            <w:pPr>
              <w:suppressAutoHyphens/>
              <w:ind w:right="-6" w:firstLine="317"/>
              <w:rPr>
                <w:rFonts w:ascii="Arial" w:hAnsi="Arial" w:cs="Arial"/>
                <w:bCs/>
                <w:sz w:val="20"/>
                <w:lang w:eastAsia="ar-SA"/>
              </w:rPr>
            </w:pPr>
            <w:r w:rsidRPr="005B7685">
              <w:rPr>
                <w:rFonts w:ascii="Arial" w:hAnsi="Arial" w:cs="Arial"/>
                <w:bCs/>
                <w:sz w:val="20"/>
                <w:lang w:eastAsia="ar-SA"/>
              </w:rPr>
              <w:t>15,0</w:t>
            </w:r>
          </w:p>
        </w:tc>
        <w:tc>
          <w:tcPr>
            <w:tcW w:w="0" w:type="auto"/>
            <w:tcBorders>
              <w:top w:val="single" w:sz="4" w:space="0" w:color="000000"/>
              <w:left w:val="single" w:sz="4" w:space="0" w:color="000000"/>
              <w:bottom w:val="single" w:sz="4" w:space="0" w:color="000000"/>
              <w:right w:val="nil"/>
            </w:tcBorders>
            <w:vAlign w:val="center"/>
            <w:hideMark/>
          </w:tcPr>
          <w:p w14:paraId="240DF50D" w14:textId="77777777" w:rsidR="005B7685" w:rsidRPr="005B7685" w:rsidRDefault="005B7685" w:rsidP="005B7685">
            <w:pPr>
              <w:suppressAutoHyphens/>
              <w:ind w:right="-6" w:firstLine="709"/>
              <w:rPr>
                <w:rFonts w:ascii="Arial" w:hAnsi="Arial" w:cs="Arial"/>
                <w:bCs/>
                <w:sz w:val="20"/>
                <w:lang w:eastAsia="ar-SA"/>
              </w:rPr>
            </w:pPr>
            <w:r w:rsidRPr="005B7685">
              <w:rPr>
                <w:rFonts w:ascii="Arial" w:hAnsi="Arial" w:cs="Arial"/>
                <w:bCs/>
                <w:sz w:val="20"/>
                <w:lang w:eastAsia="ar-SA"/>
              </w:rPr>
              <w:t>10,9</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67EC9E4" w14:textId="77777777" w:rsidR="005B7685" w:rsidRPr="005B7685" w:rsidRDefault="005B7685" w:rsidP="005B7685">
            <w:pPr>
              <w:suppressAutoHyphens/>
              <w:ind w:right="-6" w:firstLine="34"/>
              <w:jc w:val="center"/>
              <w:rPr>
                <w:rFonts w:ascii="Arial" w:hAnsi="Arial" w:cs="Arial"/>
                <w:bCs/>
                <w:sz w:val="20"/>
                <w:lang w:eastAsia="ar-SA"/>
              </w:rPr>
            </w:pPr>
            <w:r w:rsidRPr="005B7685">
              <w:rPr>
                <w:rFonts w:ascii="Arial" w:hAnsi="Arial" w:cs="Arial"/>
                <w:bCs/>
                <w:sz w:val="20"/>
                <w:lang w:eastAsia="ar-SA"/>
              </w:rPr>
              <w:t>15,0</w:t>
            </w:r>
          </w:p>
        </w:tc>
      </w:tr>
      <w:tr w:rsidR="000921A3" w:rsidRPr="005B7685" w14:paraId="3DC660FD" w14:textId="77777777" w:rsidTr="00DC6AA3">
        <w:tc>
          <w:tcPr>
            <w:tcW w:w="0" w:type="auto"/>
            <w:tcBorders>
              <w:top w:val="single" w:sz="4" w:space="0" w:color="auto"/>
              <w:left w:val="single" w:sz="4" w:space="0" w:color="000000"/>
              <w:bottom w:val="single" w:sz="4" w:space="0" w:color="000000"/>
              <w:right w:val="nil"/>
            </w:tcBorders>
            <w:vAlign w:val="center"/>
            <w:hideMark/>
          </w:tcPr>
          <w:p w14:paraId="601CFE4B" w14:textId="77777777" w:rsidR="005B7685" w:rsidRPr="005B7685" w:rsidRDefault="005B7685" w:rsidP="005B7685">
            <w:pPr>
              <w:suppressAutoHyphens/>
              <w:ind w:right="-6"/>
              <w:rPr>
                <w:rFonts w:ascii="Arial" w:hAnsi="Arial" w:cs="Arial"/>
                <w:bCs/>
                <w:sz w:val="20"/>
                <w:lang w:eastAsia="ar-SA"/>
              </w:rPr>
            </w:pPr>
            <w:r w:rsidRPr="005B7685">
              <w:rPr>
                <w:rFonts w:ascii="Arial" w:hAnsi="Arial" w:cs="Arial"/>
                <w:bCs/>
                <w:sz w:val="20"/>
                <w:lang w:eastAsia="ar-SA"/>
              </w:rPr>
              <w:t>Кротонитрил (транс)- форма</w:t>
            </w:r>
          </w:p>
        </w:tc>
        <w:tc>
          <w:tcPr>
            <w:tcW w:w="1731" w:type="dxa"/>
            <w:tcBorders>
              <w:top w:val="single" w:sz="4" w:space="0" w:color="000000"/>
              <w:left w:val="single" w:sz="4" w:space="0" w:color="000000"/>
              <w:bottom w:val="single" w:sz="4" w:space="0" w:color="000000"/>
              <w:right w:val="nil"/>
            </w:tcBorders>
            <w:vAlign w:val="center"/>
            <w:hideMark/>
          </w:tcPr>
          <w:p w14:paraId="5354657A" w14:textId="77777777" w:rsidR="005B7685" w:rsidRPr="005B7685" w:rsidRDefault="005B7685" w:rsidP="005B7685">
            <w:pPr>
              <w:suppressAutoHyphens/>
              <w:ind w:right="-6"/>
              <w:rPr>
                <w:rFonts w:ascii="Arial" w:hAnsi="Arial" w:cs="Arial"/>
                <w:bCs/>
                <w:sz w:val="20"/>
                <w:lang w:eastAsia="ar-SA"/>
              </w:rPr>
            </w:pPr>
            <w:r w:rsidRPr="005B7685">
              <w:rPr>
                <w:rFonts w:ascii="Arial" w:hAnsi="Arial" w:cs="Arial"/>
                <w:bCs/>
                <w:sz w:val="20"/>
                <w:lang w:eastAsia="ar-SA"/>
              </w:rPr>
              <w:t>0,0003-0,0045</w:t>
            </w:r>
          </w:p>
        </w:tc>
        <w:tc>
          <w:tcPr>
            <w:tcW w:w="1416" w:type="dxa"/>
            <w:tcBorders>
              <w:top w:val="single" w:sz="4" w:space="0" w:color="000000"/>
              <w:left w:val="single" w:sz="4" w:space="0" w:color="000000"/>
              <w:bottom w:val="single" w:sz="4" w:space="0" w:color="000000"/>
              <w:right w:val="single" w:sz="4" w:space="0" w:color="000000"/>
            </w:tcBorders>
            <w:vAlign w:val="center"/>
            <w:hideMark/>
          </w:tcPr>
          <w:p w14:paraId="67C5D82D" w14:textId="77777777" w:rsidR="005B7685" w:rsidRPr="005B7685" w:rsidRDefault="005B7685" w:rsidP="005B7685">
            <w:pPr>
              <w:suppressAutoHyphens/>
              <w:ind w:right="-6" w:firstLine="317"/>
              <w:rPr>
                <w:rFonts w:ascii="Arial" w:hAnsi="Arial" w:cs="Arial"/>
                <w:bCs/>
                <w:sz w:val="20"/>
                <w:lang w:eastAsia="ar-SA"/>
              </w:rPr>
            </w:pPr>
            <w:r w:rsidRPr="005B7685">
              <w:rPr>
                <w:rFonts w:ascii="Arial" w:hAnsi="Arial" w:cs="Arial"/>
                <w:bCs/>
                <w:sz w:val="20"/>
                <w:lang w:eastAsia="ar-SA"/>
              </w:rPr>
              <w:t>15,0</w:t>
            </w:r>
          </w:p>
        </w:tc>
        <w:tc>
          <w:tcPr>
            <w:tcW w:w="0" w:type="auto"/>
            <w:tcBorders>
              <w:top w:val="single" w:sz="4" w:space="0" w:color="000000"/>
              <w:left w:val="single" w:sz="4" w:space="0" w:color="000000"/>
              <w:bottom w:val="single" w:sz="4" w:space="0" w:color="000000"/>
              <w:right w:val="nil"/>
            </w:tcBorders>
            <w:vAlign w:val="center"/>
            <w:hideMark/>
          </w:tcPr>
          <w:p w14:paraId="2C0334E7" w14:textId="77777777" w:rsidR="005B7685" w:rsidRPr="005B7685" w:rsidRDefault="005B7685" w:rsidP="005B7685">
            <w:pPr>
              <w:suppressAutoHyphens/>
              <w:ind w:right="-6" w:firstLine="709"/>
              <w:rPr>
                <w:rFonts w:ascii="Arial" w:hAnsi="Arial" w:cs="Arial"/>
                <w:bCs/>
                <w:sz w:val="20"/>
                <w:lang w:eastAsia="ar-SA"/>
              </w:rPr>
            </w:pPr>
            <w:r w:rsidRPr="005B7685">
              <w:rPr>
                <w:rFonts w:ascii="Arial" w:hAnsi="Arial" w:cs="Arial"/>
                <w:bCs/>
                <w:sz w:val="20"/>
                <w:lang w:eastAsia="ar-SA"/>
              </w:rPr>
              <w:t>17,4</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21153BE" w14:textId="77777777" w:rsidR="005B7685" w:rsidRPr="005B7685" w:rsidRDefault="005B7685" w:rsidP="005B7685">
            <w:pPr>
              <w:suppressAutoHyphens/>
              <w:ind w:right="-6" w:firstLine="34"/>
              <w:jc w:val="center"/>
              <w:rPr>
                <w:rFonts w:ascii="Arial" w:hAnsi="Arial" w:cs="Arial"/>
                <w:b/>
                <w:bCs/>
                <w:sz w:val="20"/>
                <w:lang w:eastAsia="ar-SA"/>
              </w:rPr>
            </w:pPr>
            <w:r w:rsidRPr="005B7685">
              <w:rPr>
                <w:rFonts w:ascii="Arial" w:hAnsi="Arial" w:cs="Arial"/>
                <w:bCs/>
                <w:sz w:val="20"/>
                <w:lang w:eastAsia="ar-SA"/>
              </w:rPr>
              <w:t>22,9</w:t>
            </w:r>
          </w:p>
        </w:tc>
      </w:tr>
    </w:tbl>
    <w:p w14:paraId="7E838FE4" w14:textId="77777777" w:rsidR="005B7685" w:rsidRPr="005B7685" w:rsidRDefault="005B7685" w:rsidP="005B7685">
      <w:pPr>
        <w:widowControl w:val="0"/>
        <w:tabs>
          <w:tab w:val="left" w:pos="142"/>
        </w:tabs>
        <w:spacing w:line="360" w:lineRule="auto"/>
        <w:ind w:firstLine="567"/>
        <w:jc w:val="both"/>
        <w:rPr>
          <w:rFonts w:cs="Arial"/>
          <w:bCs/>
          <w:szCs w:val="24"/>
          <w:lang w:eastAsia="ar-SA"/>
        </w:rPr>
      </w:pPr>
    </w:p>
    <w:p w14:paraId="7842EADF" w14:textId="4E41B7F6" w:rsidR="00353952" w:rsidRPr="00353952" w:rsidRDefault="00353952" w:rsidP="00394885">
      <w:pPr>
        <w:spacing w:before="60" w:after="60" w:line="360" w:lineRule="auto"/>
        <w:ind w:firstLine="567"/>
        <w:jc w:val="both"/>
        <w:rPr>
          <w:rFonts w:ascii="Arial" w:eastAsiaTheme="minorEastAsia" w:hAnsi="Arial" w:cs="Arial"/>
          <w:sz w:val="24"/>
          <w:szCs w:val="24"/>
        </w:rPr>
      </w:pPr>
      <w:r w:rsidRPr="00353952">
        <w:rPr>
          <w:rFonts w:ascii="Arial" w:eastAsia="Times New Roman" w:hAnsi="Arial" w:cs="Arial"/>
          <w:color w:val="000000" w:themeColor="text1"/>
          <w:sz w:val="24"/>
          <w:szCs w:val="24"/>
          <w:lang w:eastAsia="ru-RU"/>
        </w:rPr>
        <w:t>7.</w:t>
      </w:r>
      <w:r w:rsidR="001B76D4">
        <w:rPr>
          <w:rFonts w:ascii="Arial" w:eastAsia="Times New Roman" w:hAnsi="Arial" w:cs="Arial"/>
          <w:color w:val="000000" w:themeColor="text1"/>
          <w:sz w:val="24"/>
          <w:szCs w:val="24"/>
          <w:lang w:eastAsia="ru-RU"/>
        </w:rPr>
        <w:t>18.2</w:t>
      </w:r>
      <w:r w:rsidR="001B76D4" w:rsidRPr="00353952">
        <w:rPr>
          <w:rFonts w:ascii="Arial" w:eastAsia="Times New Roman" w:hAnsi="Arial" w:cs="Arial"/>
          <w:color w:val="000000" w:themeColor="text1"/>
          <w:sz w:val="24"/>
          <w:szCs w:val="24"/>
          <w:lang w:eastAsia="ru-RU"/>
        </w:rPr>
        <w:t xml:space="preserve"> </w:t>
      </w:r>
      <w:r w:rsidRPr="00353952">
        <w:rPr>
          <w:rFonts w:ascii="Arial" w:eastAsia="Times New Roman" w:hAnsi="Arial" w:cs="Arial"/>
          <w:color w:val="000000" w:themeColor="text1"/>
          <w:sz w:val="24"/>
          <w:szCs w:val="24"/>
          <w:lang w:eastAsia="ru-RU"/>
        </w:rPr>
        <w:t xml:space="preserve">Порядок обработки результатов измерений для массовой доли компонентов в акрилонитриле </w:t>
      </w:r>
      <w:r w:rsidRPr="00353952">
        <w:rPr>
          <w:rFonts w:ascii="Arial" w:eastAsia="Times New Roman" w:hAnsi="Arial" w:cs="Arial"/>
          <w:color w:val="000000" w:themeColor="text1"/>
          <w:sz w:val="24"/>
          <w:szCs w:val="24"/>
          <w:highlight w:val="green"/>
          <w:lang w:eastAsia="ru-RU"/>
        </w:rPr>
        <w:t>по пунктам 7.8; 7.10; 7.11; 7.12; 7.15; 7.18</w:t>
      </w:r>
      <w:r w:rsidRPr="00353952">
        <w:rPr>
          <w:rFonts w:ascii="Arial" w:eastAsia="Times New Roman" w:hAnsi="Arial" w:cs="Arial"/>
          <w:color w:val="000000" w:themeColor="text1"/>
          <w:sz w:val="24"/>
          <w:szCs w:val="24"/>
          <w:lang w:eastAsia="ru-RU"/>
        </w:rPr>
        <w:t xml:space="preserve"> </w:t>
      </w:r>
      <w:r w:rsidRPr="00353952">
        <w:rPr>
          <w:rFonts w:ascii="Arial" w:hAnsi="Arial" w:cs="Arial"/>
          <w:sz w:val="24"/>
          <w:szCs w:val="24"/>
        </w:rPr>
        <w:t>настоящего стандарта.</w:t>
      </w:r>
    </w:p>
    <w:p w14:paraId="3A396DAA" w14:textId="5D1DEB76" w:rsidR="00353952" w:rsidRDefault="00353952" w:rsidP="00394885">
      <w:pPr>
        <w:spacing w:before="60" w:after="60" w:line="360" w:lineRule="auto"/>
        <w:ind w:firstLine="567"/>
        <w:jc w:val="both"/>
        <w:rPr>
          <w:rFonts w:ascii="Arial" w:eastAsia="Times New Roman" w:hAnsi="Arial" w:cs="Arial"/>
          <w:snapToGrid w:val="0"/>
          <w:color w:val="000000" w:themeColor="text1"/>
          <w:sz w:val="24"/>
          <w:szCs w:val="24"/>
          <w:lang w:eastAsia="ru-RU"/>
        </w:rPr>
      </w:pPr>
      <w:r w:rsidRPr="00353952">
        <w:rPr>
          <w:rFonts w:ascii="Arial" w:hAnsi="Arial" w:cs="Arial"/>
          <w:color w:val="000000" w:themeColor="text1"/>
          <w:sz w:val="24"/>
          <w:szCs w:val="24"/>
        </w:rPr>
        <w:t>7.</w:t>
      </w:r>
      <w:r w:rsidR="001B76D4">
        <w:rPr>
          <w:rFonts w:ascii="Arial" w:hAnsi="Arial" w:cs="Arial"/>
          <w:color w:val="000000" w:themeColor="text1"/>
          <w:sz w:val="24"/>
          <w:szCs w:val="24"/>
        </w:rPr>
        <w:t>18.2</w:t>
      </w:r>
      <w:r w:rsidRPr="00353952">
        <w:rPr>
          <w:rFonts w:ascii="Arial" w:hAnsi="Arial" w:cs="Arial"/>
          <w:color w:val="000000" w:themeColor="text1"/>
          <w:sz w:val="24"/>
          <w:szCs w:val="24"/>
        </w:rPr>
        <w:t>.1</w:t>
      </w:r>
      <w:r w:rsidRPr="00353952">
        <w:rPr>
          <w:rFonts w:ascii="Arial" w:eastAsia="Times New Roman" w:hAnsi="Arial" w:cs="Arial"/>
          <w:snapToGrid w:val="0"/>
          <w:color w:val="000000" w:themeColor="text1"/>
          <w:sz w:val="24"/>
          <w:szCs w:val="24"/>
          <w:lang w:eastAsia="ru-RU"/>
        </w:rPr>
        <w:t xml:space="preserve"> За результат измерения принимают среднее арифметическое результатов двух параллельных определений массовой доли компонента в акрилонитриле </w:t>
      </w:r>
      <m:oMath>
        <m:bar>
          <m:barPr>
            <m:pos m:val="top"/>
            <m:ctrlPr>
              <w:rPr>
                <w:rFonts w:ascii="Cambria Math" w:eastAsia="Times New Roman" w:hAnsi="Cambria Math" w:cs="Arial"/>
                <w:snapToGrid w:val="0"/>
                <w:color w:val="000000" w:themeColor="text1"/>
                <w:sz w:val="24"/>
                <w:szCs w:val="24"/>
                <w:lang w:eastAsia="ru-RU"/>
              </w:rPr>
            </m:ctrlPr>
          </m:barPr>
          <m:e>
            <m:r>
              <m:rPr>
                <m:sty m:val="p"/>
              </m:rPr>
              <w:rPr>
                <w:rFonts w:ascii="Cambria Math" w:eastAsia="Times New Roman" w:hAnsi="Cambria Math" w:cs="Arial"/>
                <w:snapToGrid w:val="0"/>
                <w:color w:val="000000" w:themeColor="text1"/>
                <w:sz w:val="24"/>
                <w:szCs w:val="24"/>
                <w:lang w:eastAsia="ru-RU"/>
              </w:rPr>
              <m:t>X</m:t>
            </m:r>
          </m:e>
        </m:bar>
      </m:oMath>
      <w:r w:rsidRPr="00353952">
        <w:rPr>
          <w:rFonts w:ascii="Arial" w:eastAsia="Times New Roman" w:hAnsi="Arial" w:cs="Arial"/>
          <w:snapToGrid w:val="0"/>
          <w:color w:val="000000" w:themeColor="text1"/>
          <w:sz w:val="24"/>
          <w:szCs w:val="24"/>
          <w:lang w:eastAsia="ru-RU"/>
        </w:rPr>
        <w:t xml:space="preserve">, %, полученных в условиях повторяемости в соответствии с пунктом 7.22.1.1 </w:t>
      </w:r>
      <w:r w:rsidRPr="00353952">
        <w:rPr>
          <w:rFonts w:ascii="Arial" w:eastAsia="Times New Roman" w:hAnsi="Arial" w:cs="Arial"/>
          <w:color w:val="000000" w:themeColor="text1"/>
          <w:sz w:val="24"/>
          <w:szCs w:val="24"/>
          <w:lang w:eastAsia="ru-RU"/>
        </w:rPr>
        <w:t>настоящего стандарта</w:t>
      </w:r>
      <w:r w:rsidRPr="00353952">
        <w:rPr>
          <w:rFonts w:ascii="Arial" w:eastAsia="Times New Roman" w:hAnsi="Arial" w:cs="Arial"/>
          <w:snapToGrid w:val="0"/>
          <w:color w:val="000000" w:themeColor="text1"/>
          <w:sz w:val="24"/>
          <w:szCs w:val="24"/>
          <w:lang w:eastAsia="ru-RU"/>
        </w:rPr>
        <w:t>, с последующим округлением окончательного результата с точностью до требуемого количества знаков после запятой для всего диапазона измерений в соответствии с таблицей</w:t>
      </w:r>
      <w:r w:rsidR="00692F00">
        <w:rPr>
          <w:rFonts w:ascii="Arial" w:eastAsia="Times New Roman" w:hAnsi="Arial" w:cs="Arial"/>
          <w:snapToGrid w:val="0"/>
          <w:color w:val="000000" w:themeColor="text1"/>
          <w:sz w:val="24"/>
          <w:szCs w:val="24"/>
          <w:lang w:eastAsia="ru-RU"/>
        </w:rPr>
        <w:t xml:space="preserve"> 5</w:t>
      </w:r>
      <w:r w:rsidRPr="00353952">
        <w:rPr>
          <w:rFonts w:ascii="Arial" w:eastAsia="Times New Roman" w:hAnsi="Arial" w:cs="Arial"/>
          <w:snapToGrid w:val="0"/>
          <w:color w:val="000000" w:themeColor="text1"/>
          <w:sz w:val="24"/>
          <w:szCs w:val="24"/>
          <w:lang w:eastAsia="ru-RU"/>
        </w:rPr>
        <w:t>.</w:t>
      </w:r>
    </w:p>
    <w:p w14:paraId="50D35D61" w14:textId="65586D99" w:rsidR="00F76CE3" w:rsidRPr="00353952" w:rsidRDefault="00F76CE3" w:rsidP="00394885">
      <w:pPr>
        <w:spacing w:before="60" w:after="60" w:line="360" w:lineRule="auto"/>
        <w:ind w:firstLine="567"/>
        <w:jc w:val="both"/>
        <w:rPr>
          <w:rFonts w:ascii="Arial" w:eastAsia="Times New Roman" w:hAnsi="Arial" w:cs="Arial"/>
          <w:snapToGrid w:val="0"/>
          <w:color w:val="000000" w:themeColor="text1"/>
          <w:sz w:val="24"/>
          <w:szCs w:val="24"/>
          <w:lang w:eastAsia="ru-RU"/>
        </w:rPr>
      </w:pPr>
      <w:r w:rsidRPr="00F76CE3">
        <w:rPr>
          <w:rFonts w:ascii="Arial" w:eastAsia="Times New Roman" w:hAnsi="Arial" w:cs="Arial"/>
          <w:snapToGrid w:val="0"/>
          <w:color w:val="000000" w:themeColor="text1"/>
          <w:sz w:val="24"/>
          <w:szCs w:val="24"/>
          <w:lang w:eastAsia="ru-RU"/>
        </w:rPr>
        <w:t>Если условие приемлемости в соответствии с пунктом 7.</w:t>
      </w:r>
      <w:r>
        <w:rPr>
          <w:rFonts w:ascii="Arial" w:eastAsia="Times New Roman" w:hAnsi="Arial" w:cs="Arial"/>
          <w:snapToGrid w:val="0"/>
          <w:color w:val="000000" w:themeColor="text1"/>
          <w:sz w:val="24"/>
          <w:szCs w:val="24"/>
          <w:lang w:eastAsia="ru-RU"/>
        </w:rPr>
        <w:t>18.4</w:t>
      </w:r>
      <w:r w:rsidRPr="00F76CE3">
        <w:rPr>
          <w:rFonts w:ascii="Arial" w:eastAsia="Times New Roman" w:hAnsi="Arial" w:cs="Arial"/>
          <w:snapToGrid w:val="0"/>
          <w:color w:val="000000" w:themeColor="text1"/>
          <w:sz w:val="24"/>
          <w:szCs w:val="24"/>
          <w:lang w:eastAsia="ru-RU"/>
        </w:rPr>
        <w:t>.1 настоящего стандарта не выполняется, то следует получить ещё два параллельных определения массовой доли компонентов в акрилонитриле в условиях повторяемости.</w:t>
      </w:r>
    </w:p>
    <w:p w14:paraId="4830E7F3" w14:textId="61FAC7CA" w:rsidR="00353952" w:rsidRPr="00353952" w:rsidRDefault="00353952" w:rsidP="00394885">
      <w:pPr>
        <w:spacing w:before="60" w:after="60" w:line="360" w:lineRule="auto"/>
        <w:ind w:firstLine="567"/>
        <w:jc w:val="both"/>
        <w:rPr>
          <w:rFonts w:ascii="Arial" w:eastAsia="Times New Roman" w:hAnsi="Arial" w:cs="Arial"/>
          <w:snapToGrid w:val="0"/>
          <w:color w:val="000000" w:themeColor="text1"/>
          <w:sz w:val="24"/>
          <w:szCs w:val="24"/>
          <w:lang w:eastAsia="ru-RU"/>
        </w:rPr>
      </w:pPr>
      <w:r w:rsidRPr="00353952">
        <w:rPr>
          <w:rFonts w:ascii="Arial" w:hAnsi="Arial" w:cs="Arial"/>
          <w:color w:val="000000" w:themeColor="text1"/>
          <w:sz w:val="24"/>
          <w:szCs w:val="24"/>
        </w:rPr>
        <w:t>7.</w:t>
      </w:r>
      <w:r w:rsidR="001B76D4" w:rsidRPr="001B76D4">
        <w:rPr>
          <w:rFonts w:ascii="Arial" w:hAnsi="Arial" w:cs="Arial"/>
          <w:color w:val="000000" w:themeColor="text1"/>
          <w:sz w:val="24"/>
          <w:szCs w:val="24"/>
        </w:rPr>
        <w:t>18.2</w:t>
      </w:r>
      <w:r w:rsidRPr="00353952">
        <w:rPr>
          <w:rFonts w:ascii="Arial" w:hAnsi="Arial" w:cs="Arial"/>
          <w:color w:val="000000" w:themeColor="text1"/>
          <w:sz w:val="24"/>
          <w:szCs w:val="24"/>
        </w:rPr>
        <w:t>.2</w:t>
      </w:r>
      <w:r w:rsidRPr="00353952">
        <w:rPr>
          <w:rFonts w:ascii="Arial" w:eastAsia="Times New Roman" w:hAnsi="Arial" w:cs="Arial"/>
          <w:snapToGrid w:val="0"/>
          <w:color w:val="000000" w:themeColor="text1"/>
          <w:sz w:val="24"/>
          <w:szCs w:val="24"/>
          <w:lang w:eastAsia="ru-RU"/>
        </w:rPr>
        <w:t xml:space="preserve"> За результат измерения принимают среднее арифметическое результатов четырех параллельных определений массовой доли компонента в акрилонитриле </w:t>
      </w:r>
      <m:oMath>
        <m:bar>
          <m:barPr>
            <m:pos m:val="top"/>
            <m:ctrlPr>
              <w:rPr>
                <w:rFonts w:ascii="Cambria Math" w:eastAsia="Times New Roman" w:hAnsi="Cambria Math" w:cs="Arial"/>
                <w:snapToGrid w:val="0"/>
                <w:color w:val="000000" w:themeColor="text1"/>
                <w:sz w:val="24"/>
                <w:szCs w:val="24"/>
                <w:lang w:eastAsia="ru-RU"/>
              </w:rPr>
            </m:ctrlPr>
          </m:barPr>
          <m:e>
            <m:r>
              <m:rPr>
                <m:sty m:val="p"/>
              </m:rPr>
              <w:rPr>
                <w:rFonts w:ascii="Cambria Math" w:eastAsia="Times New Roman" w:hAnsi="Cambria Math" w:cs="Arial"/>
                <w:snapToGrid w:val="0"/>
                <w:color w:val="000000" w:themeColor="text1"/>
                <w:sz w:val="24"/>
                <w:szCs w:val="24"/>
                <w:lang w:eastAsia="ru-RU"/>
              </w:rPr>
              <m:t>X</m:t>
            </m:r>
          </m:e>
        </m:bar>
      </m:oMath>
      <w:r w:rsidRPr="00353952">
        <w:rPr>
          <w:rFonts w:ascii="Arial" w:eastAsia="Times New Roman" w:hAnsi="Arial" w:cs="Arial"/>
          <w:snapToGrid w:val="0"/>
          <w:color w:val="000000" w:themeColor="text1"/>
          <w:sz w:val="24"/>
          <w:szCs w:val="24"/>
          <w:lang w:eastAsia="ru-RU"/>
        </w:rPr>
        <w:t xml:space="preserve">, %, полученных в условиях повторяемости в соответствии с пунктом 7.22.1.3 </w:t>
      </w:r>
      <w:r w:rsidRPr="00353952">
        <w:rPr>
          <w:rFonts w:ascii="Arial" w:eastAsia="Times New Roman" w:hAnsi="Arial" w:cs="Arial"/>
          <w:color w:val="000000" w:themeColor="text1"/>
          <w:sz w:val="24"/>
          <w:szCs w:val="24"/>
          <w:lang w:eastAsia="ru-RU"/>
        </w:rPr>
        <w:t>настоящего стандарта</w:t>
      </w:r>
      <w:r w:rsidRPr="00353952">
        <w:rPr>
          <w:rFonts w:ascii="Arial" w:eastAsia="Times New Roman" w:hAnsi="Arial" w:cs="Arial"/>
          <w:snapToGrid w:val="0"/>
          <w:color w:val="000000" w:themeColor="text1"/>
          <w:sz w:val="24"/>
          <w:szCs w:val="24"/>
          <w:lang w:eastAsia="ru-RU"/>
        </w:rPr>
        <w:t>, с последующим округлением окончательного результата с точностью до требуемого количества знаков после запятой для всего диапазона измерений в соответствии с таблицей</w:t>
      </w:r>
      <w:r w:rsidR="00692F00">
        <w:rPr>
          <w:rFonts w:ascii="Arial" w:eastAsia="Times New Roman" w:hAnsi="Arial" w:cs="Arial"/>
          <w:snapToGrid w:val="0"/>
          <w:color w:val="000000" w:themeColor="text1"/>
          <w:sz w:val="24"/>
          <w:szCs w:val="24"/>
          <w:lang w:eastAsia="ru-RU"/>
        </w:rPr>
        <w:t xml:space="preserve"> 5</w:t>
      </w:r>
      <w:r w:rsidRPr="00353952">
        <w:rPr>
          <w:rFonts w:ascii="Arial" w:eastAsia="Times New Roman" w:hAnsi="Arial" w:cs="Arial"/>
          <w:snapToGrid w:val="0"/>
          <w:color w:val="000000" w:themeColor="text1"/>
          <w:sz w:val="24"/>
          <w:szCs w:val="24"/>
          <w:lang w:eastAsia="ru-RU"/>
        </w:rPr>
        <w:t>.</w:t>
      </w:r>
    </w:p>
    <w:p w14:paraId="173F4346" w14:textId="2D860D89" w:rsidR="00353952" w:rsidRPr="00353952" w:rsidRDefault="00353952" w:rsidP="00394885">
      <w:pPr>
        <w:spacing w:before="60" w:after="60" w:line="360" w:lineRule="auto"/>
        <w:ind w:firstLine="567"/>
        <w:jc w:val="both"/>
        <w:rPr>
          <w:rFonts w:ascii="Arial" w:eastAsia="Times New Roman" w:hAnsi="Arial" w:cs="Arial"/>
          <w:snapToGrid w:val="0"/>
          <w:color w:val="000000" w:themeColor="text1"/>
          <w:sz w:val="24"/>
          <w:szCs w:val="24"/>
          <w:lang w:eastAsia="ru-RU"/>
        </w:rPr>
      </w:pPr>
      <w:r w:rsidRPr="00353952">
        <w:rPr>
          <w:rFonts w:ascii="Arial" w:hAnsi="Arial" w:cs="Arial"/>
          <w:color w:val="000000" w:themeColor="text1"/>
          <w:sz w:val="24"/>
          <w:szCs w:val="24"/>
        </w:rPr>
        <w:t>7.</w:t>
      </w:r>
      <w:r w:rsidR="001B76D4" w:rsidRPr="001B76D4">
        <w:rPr>
          <w:rFonts w:ascii="Arial" w:hAnsi="Arial" w:cs="Arial"/>
          <w:color w:val="000000" w:themeColor="text1"/>
          <w:sz w:val="24"/>
          <w:szCs w:val="24"/>
        </w:rPr>
        <w:t>18.2</w:t>
      </w:r>
      <w:r w:rsidRPr="00353952">
        <w:rPr>
          <w:rFonts w:ascii="Arial" w:hAnsi="Arial" w:cs="Arial"/>
          <w:color w:val="000000" w:themeColor="text1"/>
          <w:sz w:val="24"/>
          <w:szCs w:val="24"/>
        </w:rPr>
        <w:t>.3</w:t>
      </w:r>
      <w:r w:rsidRPr="00353952">
        <w:rPr>
          <w:rFonts w:ascii="Arial" w:eastAsia="Times New Roman" w:hAnsi="Arial" w:cs="Arial"/>
          <w:snapToGrid w:val="0"/>
          <w:color w:val="000000" w:themeColor="text1"/>
          <w:sz w:val="24"/>
          <w:szCs w:val="24"/>
          <w:lang w:eastAsia="ru-RU"/>
        </w:rPr>
        <w:t xml:space="preserve"> Расширенную неопределенность измерения массовой доли компонента в акрилонитриле </w:t>
      </w:r>
      <m:oMath>
        <m:r>
          <m:rPr>
            <m:sty m:val="p"/>
          </m:rPr>
          <w:rPr>
            <w:rFonts w:ascii="Cambria Math" w:eastAsia="Times New Roman" w:hAnsi="Cambria Math" w:cs="Arial"/>
            <w:snapToGrid w:val="0"/>
            <w:color w:val="000000" w:themeColor="text1"/>
            <w:sz w:val="30"/>
            <w:szCs w:val="30"/>
            <w:lang w:eastAsia="ru-RU"/>
          </w:rPr>
          <m:t>U</m:t>
        </m:r>
        <m:d>
          <m:dPr>
            <m:ctrlPr>
              <w:rPr>
                <w:rFonts w:ascii="Cambria Math" w:eastAsia="Times New Roman" w:hAnsi="Cambria Math" w:cs="Arial"/>
                <w:snapToGrid w:val="0"/>
                <w:color w:val="000000" w:themeColor="text1"/>
                <w:sz w:val="30"/>
                <w:szCs w:val="30"/>
                <w:lang w:eastAsia="ru-RU"/>
              </w:rPr>
            </m:ctrlPr>
          </m:dPr>
          <m:e>
            <m:bar>
              <m:barPr>
                <m:pos m:val="top"/>
                <m:ctrlPr>
                  <w:rPr>
                    <w:rFonts w:ascii="Cambria Math" w:eastAsia="Times New Roman" w:hAnsi="Cambria Math" w:cs="Arial"/>
                    <w:snapToGrid w:val="0"/>
                    <w:color w:val="000000" w:themeColor="text1"/>
                    <w:sz w:val="30"/>
                    <w:szCs w:val="30"/>
                    <w:lang w:eastAsia="ru-RU"/>
                  </w:rPr>
                </m:ctrlPr>
              </m:barPr>
              <m:e>
                <m:r>
                  <m:rPr>
                    <m:sty m:val="p"/>
                  </m:rPr>
                  <w:rPr>
                    <w:rFonts w:ascii="Cambria Math" w:eastAsia="Times New Roman" w:hAnsi="Cambria Math" w:cs="Arial"/>
                    <w:snapToGrid w:val="0"/>
                    <w:color w:val="000000" w:themeColor="text1"/>
                    <w:sz w:val="30"/>
                    <w:szCs w:val="30"/>
                    <w:lang w:eastAsia="ru-RU"/>
                  </w:rPr>
                  <m:t>X</m:t>
                </m:r>
              </m:e>
            </m:bar>
          </m:e>
        </m:d>
      </m:oMath>
      <w:r w:rsidRPr="00353952">
        <w:rPr>
          <w:rFonts w:ascii="Arial" w:eastAsia="Times New Roman" w:hAnsi="Arial" w:cs="Arial"/>
          <w:snapToGrid w:val="0"/>
          <w:color w:val="000000" w:themeColor="text1"/>
          <w:sz w:val="24"/>
          <w:szCs w:val="24"/>
          <w:lang w:eastAsia="ru-RU"/>
        </w:rPr>
        <w:t>, %, рассчитывают по формуле</w:t>
      </w:r>
    </w:p>
    <w:p w14:paraId="7104A0C7" w14:textId="1B0A5422" w:rsidR="00353952" w:rsidRPr="00353952" w:rsidRDefault="00353952" w:rsidP="00394885">
      <w:pPr>
        <w:spacing w:before="60" w:after="60" w:line="360" w:lineRule="auto"/>
        <w:ind w:left="-142" w:firstLine="567"/>
        <w:jc w:val="right"/>
        <w:rPr>
          <w:rFonts w:ascii="Arial" w:eastAsia="Times New Roman" w:hAnsi="Arial" w:cs="Arial"/>
          <w:color w:val="000000" w:themeColor="text1"/>
          <w:sz w:val="24"/>
          <w:szCs w:val="24"/>
          <w:lang w:eastAsia="ru-RU"/>
        </w:rPr>
      </w:pPr>
      <m:oMath>
        <m:r>
          <w:rPr>
            <w:rFonts w:ascii="Cambria Math" w:eastAsia="Times New Roman" w:hAnsi="Cambria Math"/>
            <w:color w:val="000000" w:themeColor="text1"/>
            <w:sz w:val="30"/>
            <w:szCs w:val="30"/>
            <w:lang w:val="en-US" w:eastAsia="ru-RU"/>
          </w:rPr>
          <m:t>U</m:t>
        </m:r>
        <m:d>
          <m:dPr>
            <m:ctrlPr>
              <w:rPr>
                <w:rFonts w:ascii="Cambria Math" w:eastAsia="Times New Roman" w:hAnsi="Cambria Math"/>
                <w:i/>
                <w:color w:val="000000" w:themeColor="text1"/>
                <w:sz w:val="30"/>
                <w:szCs w:val="30"/>
                <w:lang w:val="en-US" w:eastAsia="ru-RU"/>
              </w:rPr>
            </m:ctrlPr>
          </m:dPr>
          <m:e>
            <m:acc>
              <m:accPr>
                <m:chr m:val="̅"/>
                <m:ctrlPr>
                  <w:rPr>
                    <w:rFonts w:ascii="Cambria Math" w:eastAsia="Times New Roman" w:hAnsi="Cambria Math"/>
                    <w:i/>
                    <w:color w:val="000000" w:themeColor="text1"/>
                    <w:sz w:val="30"/>
                    <w:szCs w:val="30"/>
                    <w:lang w:val="en-US" w:eastAsia="ru-RU"/>
                  </w:rPr>
                </m:ctrlPr>
              </m:accPr>
              <m:e>
                <m:r>
                  <w:rPr>
                    <w:rFonts w:ascii="Cambria Math" w:eastAsia="Times New Roman" w:hAnsi="Cambria Math"/>
                    <w:color w:val="000000" w:themeColor="text1"/>
                    <w:sz w:val="30"/>
                    <w:szCs w:val="30"/>
                    <w:lang w:val="en-US" w:eastAsia="ru-RU"/>
                  </w:rPr>
                  <m:t>X</m:t>
                </m:r>
              </m:e>
            </m:acc>
          </m:e>
        </m:d>
        <m:r>
          <w:rPr>
            <w:rFonts w:ascii="Cambria Math" w:eastAsia="Times New Roman" w:hAnsi="Cambria Math"/>
            <w:color w:val="000000" w:themeColor="text1"/>
            <w:sz w:val="30"/>
            <w:szCs w:val="30"/>
            <w:lang w:eastAsia="ru-RU"/>
          </w:rPr>
          <m:t>=</m:t>
        </m:r>
        <m:f>
          <m:fPr>
            <m:ctrlPr>
              <w:rPr>
                <w:rFonts w:ascii="Cambria Math" w:eastAsia="Times New Roman" w:hAnsi="Cambria Math"/>
                <w:i/>
                <w:color w:val="000000" w:themeColor="text1"/>
                <w:sz w:val="30"/>
                <w:szCs w:val="30"/>
                <w:lang w:val="en-US" w:eastAsia="ru-RU"/>
              </w:rPr>
            </m:ctrlPr>
          </m:fPr>
          <m:num>
            <m:acc>
              <m:accPr>
                <m:chr m:val="̅"/>
                <m:ctrlPr>
                  <w:rPr>
                    <w:rFonts w:ascii="Cambria Math" w:eastAsia="Times New Roman" w:hAnsi="Cambria Math"/>
                    <w:i/>
                    <w:color w:val="000000" w:themeColor="text1"/>
                    <w:sz w:val="30"/>
                    <w:szCs w:val="30"/>
                    <w:lang w:val="en-US" w:eastAsia="ru-RU"/>
                  </w:rPr>
                </m:ctrlPr>
              </m:accPr>
              <m:e>
                <m:r>
                  <w:rPr>
                    <w:rFonts w:ascii="Cambria Math" w:eastAsia="Times New Roman" w:hAnsi="Cambria Math"/>
                    <w:color w:val="000000" w:themeColor="text1"/>
                    <w:sz w:val="30"/>
                    <w:szCs w:val="30"/>
                    <w:lang w:val="en-US" w:eastAsia="ru-RU"/>
                  </w:rPr>
                  <m:t>X</m:t>
                </m:r>
              </m:e>
            </m:acc>
            <m:r>
              <w:rPr>
                <w:rFonts w:ascii="Cambria Math" w:eastAsia="Times New Roman" w:hAnsi="Cambria Math" w:hint="eastAsia"/>
                <w:color w:val="000000" w:themeColor="text1"/>
                <w:sz w:val="30"/>
                <w:szCs w:val="30"/>
                <w:lang w:eastAsia="ru-RU"/>
              </w:rPr>
              <m:t>·</m:t>
            </m:r>
            <m:r>
              <w:rPr>
                <w:rFonts w:ascii="Cambria Math" w:eastAsia="Times New Roman" w:hAnsi="Cambria Math"/>
                <w:color w:val="000000" w:themeColor="text1"/>
                <w:sz w:val="30"/>
                <w:szCs w:val="30"/>
                <w:lang w:val="en-US" w:eastAsia="ru-RU"/>
              </w:rPr>
              <m:t>U</m:t>
            </m:r>
          </m:num>
          <m:den>
            <m:r>
              <w:rPr>
                <w:rFonts w:ascii="Cambria Math" w:eastAsia="Times New Roman" w:hAnsi="Cambria Math"/>
                <w:color w:val="000000" w:themeColor="text1"/>
                <w:sz w:val="30"/>
                <w:szCs w:val="30"/>
                <w:lang w:eastAsia="ru-RU"/>
              </w:rPr>
              <m:t>100</m:t>
            </m:r>
          </m:den>
        </m:f>
      </m:oMath>
      <w:r w:rsidRPr="00353952">
        <w:rPr>
          <w:rFonts w:ascii="Times New Roman" w:eastAsia="Times New Roman" w:hAnsi="Times New Roman"/>
          <w:color w:val="000000" w:themeColor="text1"/>
          <w:sz w:val="28"/>
          <w:szCs w:val="20"/>
          <w:lang w:eastAsia="ru-RU"/>
        </w:rPr>
        <w:t xml:space="preserve">,                                                    </w:t>
      </w:r>
      <w:r w:rsidRPr="00353952">
        <w:rPr>
          <w:rFonts w:ascii="Arial" w:eastAsia="Times New Roman" w:hAnsi="Arial" w:cs="Arial"/>
          <w:color w:val="000000" w:themeColor="text1"/>
          <w:sz w:val="24"/>
          <w:szCs w:val="24"/>
          <w:lang w:eastAsia="ru-RU"/>
        </w:rPr>
        <w:t>(</w:t>
      </w:r>
      <w:r w:rsidR="00692F00">
        <w:rPr>
          <w:rFonts w:ascii="Arial" w:eastAsia="Times New Roman" w:hAnsi="Arial" w:cs="Arial"/>
          <w:color w:val="000000" w:themeColor="text1"/>
          <w:sz w:val="24"/>
          <w:szCs w:val="24"/>
          <w:lang w:eastAsia="ru-RU"/>
        </w:rPr>
        <w:t>22</w:t>
      </w:r>
      <w:r w:rsidRPr="00353952">
        <w:rPr>
          <w:rFonts w:ascii="Arial" w:eastAsia="Times New Roman" w:hAnsi="Arial" w:cs="Arial"/>
          <w:color w:val="000000" w:themeColor="text1"/>
          <w:sz w:val="24"/>
          <w:szCs w:val="24"/>
          <w:lang w:eastAsia="ru-RU"/>
        </w:rPr>
        <w:t>)</w:t>
      </w:r>
    </w:p>
    <w:p w14:paraId="5998F604" w14:textId="77777777" w:rsidR="00353952" w:rsidRPr="00353952" w:rsidRDefault="00353952" w:rsidP="00394885">
      <w:pPr>
        <w:spacing w:before="60" w:after="60" w:line="360" w:lineRule="auto"/>
        <w:ind w:firstLine="567"/>
        <w:jc w:val="both"/>
        <w:rPr>
          <w:rFonts w:ascii="Arial" w:eastAsia="Times New Roman" w:hAnsi="Arial" w:cs="Arial"/>
          <w:color w:val="000000" w:themeColor="text1"/>
          <w:sz w:val="24"/>
          <w:szCs w:val="24"/>
          <w:lang w:eastAsia="ru-RU"/>
        </w:rPr>
      </w:pPr>
      <w:r w:rsidRPr="00353952">
        <w:rPr>
          <w:rFonts w:ascii="Arial" w:eastAsia="Times New Roman" w:hAnsi="Arial" w:cs="Arial"/>
          <w:color w:val="000000" w:themeColor="text1"/>
          <w:sz w:val="24"/>
          <w:szCs w:val="24"/>
          <w:lang w:eastAsia="ru-RU"/>
        </w:rPr>
        <w:t xml:space="preserve">где </w:t>
      </w:r>
      <m:oMath>
        <m:r>
          <m:rPr>
            <m:sty m:val="p"/>
          </m:rPr>
          <w:rPr>
            <w:rFonts w:ascii="Cambria Math" w:eastAsia="Times New Roman" w:hAnsi="Arial" w:cs="Arial"/>
            <w:color w:val="000000" w:themeColor="text1"/>
            <w:sz w:val="30"/>
            <w:szCs w:val="30"/>
            <w:lang w:eastAsia="ru-RU"/>
          </w:rPr>
          <m:t xml:space="preserve"> </m:t>
        </m:r>
        <m:bar>
          <m:barPr>
            <m:pos m:val="top"/>
            <m:ctrlPr>
              <w:rPr>
                <w:rFonts w:ascii="Cambria Math" w:eastAsia="Times New Roman" w:hAnsi="Arial" w:cs="Arial"/>
                <w:i/>
                <w:color w:val="000000" w:themeColor="text1"/>
                <w:sz w:val="30"/>
                <w:szCs w:val="30"/>
                <w:lang w:val="en-US" w:eastAsia="ru-RU"/>
              </w:rPr>
            </m:ctrlPr>
          </m:barPr>
          <m:e>
            <m:r>
              <w:rPr>
                <w:rFonts w:ascii="Cambria Math" w:eastAsia="Times New Roman" w:hAnsi="Cambria Math" w:cs="Arial"/>
                <w:color w:val="000000" w:themeColor="text1"/>
                <w:sz w:val="30"/>
                <w:szCs w:val="30"/>
                <w:lang w:val="en-US" w:eastAsia="ru-RU"/>
              </w:rPr>
              <m:t>X</m:t>
            </m:r>
          </m:e>
        </m:bar>
      </m:oMath>
      <w:r w:rsidRPr="00353952">
        <w:rPr>
          <w:rFonts w:ascii="Arial" w:eastAsia="Times New Roman" w:hAnsi="Arial" w:cs="Arial"/>
          <w:snapToGrid w:val="0"/>
          <w:color w:val="000000" w:themeColor="text1"/>
          <w:sz w:val="24"/>
          <w:szCs w:val="24"/>
          <w:lang w:eastAsia="ru-RU"/>
        </w:rPr>
        <w:t xml:space="preserve">– </w:t>
      </w:r>
      <w:r w:rsidRPr="00353952">
        <w:rPr>
          <w:rFonts w:ascii="Arial" w:eastAsia="Times New Roman" w:hAnsi="Arial" w:cs="Arial"/>
          <w:color w:val="000000" w:themeColor="text1"/>
          <w:sz w:val="24"/>
          <w:szCs w:val="24"/>
          <w:lang w:eastAsia="ru-RU"/>
        </w:rPr>
        <w:t>результат измерений из двух (четырех) параллельных определений массовой доли компонента</w:t>
      </w:r>
      <w:r w:rsidRPr="00353952">
        <w:rPr>
          <w:rFonts w:ascii="Arial" w:eastAsia="Times New Roman" w:hAnsi="Arial" w:cs="Arial"/>
          <w:snapToGrid w:val="0"/>
          <w:color w:val="000000" w:themeColor="text1"/>
          <w:sz w:val="24"/>
          <w:szCs w:val="24"/>
        </w:rPr>
        <w:t xml:space="preserve"> в акрилонитриле</w:t>
      </w:r>
      <w:r w:rsidRPr="00353952">
        <w:rPr>
          <w:rFonts w:ascii="Arial" w:eastAsia="Times New Roman" w:hAnsi="Arial" w:cs="Arial"/>
          <w:color w:val="000000" w:themeColor="text1"/>
          <w:sz w:val="24"/>
          <w:szCs w:val="24"/>
          <w:lang w:eastAsia="ru-RU"/>
        </w:rPr>
        <w:t>, %;</w:t>
      </w:r>
    </w:p>
    <w:p w14:paraId="5C22DDE1" w14:textId="0071247E" w:rsidR="00353952" w:rsidRPr="00353952" w:rsidRDefault="00353952" w:rsidP="00394885">
      <w:pPr>
        <w:spacing w:before="60" w:after="60" w:line="360" w:lineRule="auto"/>
        <w:ind w:firstLine="567"/>
        <w:jc w:val="both"/>
        <w:rPr>
          <w:rFonts w:ascii="Arial" w:eastAsia="Times New Roman" w:hAnsi="Arial" w:cs="Arial"/>
          <w:snapToGrid w:val="0"/>
          <w:color w:val="000000" w:themeColor="text1"/>
          <w:sz w:val="24"/>
          <w:szCs w:val="24"/>
          <w:lang w:eastAsia="ru-RU"/>
        </w:rPr>
      </w:pPr>
      <m:oMath>
        <m:r>
          <w:rPr>
            <w:rFonts w:ascii="Cambria Math" w:eastAsia="Times New Roman" w:hAnsi="Cambria Math" w:cs="Arial"/>
            <w:color w:val="000000" w:themeColor="text1"/>
            <w:sz w:val="30"/>
            <w:szCs w:val="30"/>
            <w:lang w:val="en-US" w:eastAsia="ru-RU"/>
          </w:rPr>
          <m:t>U</m:t>
        </m:r>
      </m:oMath>
      <w:r w:rsidRPr="00353952">
        <w:rPr>
          <w:rFonts w:ascii="Arial" w:eastAsia="Times New Roman" w:hAnsi="Arial" w:cs="Arial"/>
          <w:color w:val="000000" w:themeColor="text1"/>
          <w:sz w:val="24"/>
          <w:szCs w:val="24"/>
          <w:lang w:eastAsia="ru-RU"/>
        </w:rPr>
        <w:t xml:space="preserve"> </w:t>
      </w:r>
      <w:r w:rsidRPr="00353952">
        <w:rPr>
          <w:rFonts w:ascii="Arial" w:eastAsia="Times New Roman" w:hAnsi="Arial" w:cs="Arial"/>
          <w:snapToGrid w:val="0"/>
          <w:color w:val="000000" w:themeColor="text1"/>
          <w:sz w:val="24"/>
          <w:szCs w:val="24"/>
          <w:lang w:eastAsia="ru-RU"/>
        </w:rPr>
        <w:t xml:space="preserve">– </w:t>
      </w:r>
      <w:r w:rsidRPr="00353952">
        <w:rPr>
          <w:rFonts w:ascii="Arial" w:eastAsia="Times New Roman" w:hAnsi="Arial" w:cs="Arial"/>
          <w:color w:val="000000" w:themeColor="text1"/>
          <w:sz w:val="24"/>
          <w:szCs w:val="24"/>
          <w:lang w:eastAsia="ru-RU"/>
        </w:rPr>
        <w:t>относительная расширенная неопределенность измерений, %, (таблица</w:t>
      </w:r>
      <w:r w:rsidR="00692F00">
        <w:rPr>
          <w:rFonts w:ascii="Arial" w:eastAsia="Times New Roman" w:hAnsi="Arial" w:cs="Arial"/>
          <w:color w:val="000000" w:themeColor="text1"/>
          <w:sz w:val="24"/>
          <w:szCs w:val="24"/>
          <w:lang w:eastAsia="ru-RU"/>
        </w:rPr>
        <w:t xml:space="preserve"> 5</w:t>
      </w:r>
      <w:r w:rsidRPr="00353952">
        <w:rPr>
          <w:rFonts w:ascii="Arial" w:eastAsia="Times New Roman" w:hAnsi="Arial" w:cs="Arial"/>
          <w:color w:val="000000" w:themeColor="text1"/>
          <w:sz w:val="24"/>
          <w:szCs w:val="24"/>
          <w:lang w:eastAsia="ru-RU"/>
        </w:rPr>
        <w:t xml:space="preserve">).  </w:t>
      </w:r>
    </w:p>
    <w:p w14:paraId="40A6E631" w14:textId="336C8C86" w:rsidR="00353952" w:rsidRPr="00353952" w:rsidRDefault="00353952" w:rsidP="00394885">
      <w:pPr>
        <w:overflowPunct w:val="0"/>
        <w:autoSpaceDE w:val="0"/>
        <w:autoSpaceDN w:val="0"/>
        <w:adjustRightInd w:val="0"/>
        <w:spacing w:before="60" w:after="60" w:line="360" w:lineRule="auto"/>
        <w:ind w:firstLine="567"/>
        <w:jc w:val="both"/>
        <w:textAlignment w:val="baseline"/>
        <w:rPr>
          <w:rFonts w:ascii="Arial" w:eastAsia="Times New Roman" w:hAnsi="Arial" w:cs="Arial"/>
          <w:snapToGrid w:val="0"/>
          <w:color w:val="000000" w:themeColor="text1"/>
          <w:sz w:val="24"/>
          <w:szCs w:val="24"/>
          <w:lang w:eastAsia="ru-RU"/>
        </w:rPr>
      </w:pPr>
      <w:r w:rsidRPr="00353952">
        <w:rPr>
          <w:rFonts w:ascii="Arial" w:eastAsia="Times New Roman" w:hAnsi="Arial" w:cs="Arial"/>
          <w:snapToGrid w:val="0"/>
          <w:color w:val="000000" w:themeColor="text1"/>
          <w:sz w:val="24"/>
          <w:szCs w:val="24"/>
          <w:lang w:eastAsia="ru-RU"/>
        </w:rPr>
        <w:t>7.</w:t>
      </w:r>
      <w:r w:rsidR="001B76D4">
        <w:rPr>
          <w:rFonts w:ascii="Arial" w:eastAsia="Times New Roman" w:hAnsi="Arial" w:cs="Arial"/>
          <w:snapToGrid w:val="0"/>
          <w:color w:val="000000" w:themeColor="text1"/>
          <w:sz w:val="24"/>
          <w:szCs w:val="24"/>
          <w:lang w:eastAsia="ru-RU"/>
        </w:rPr>
        <w:t>18.3</w:t>
      </w:r>
      <w:r w:rsidR="001B76D4" w:rsidRPr="00353952">
        <w:rPr>
          <w:rFonts w:ascii="Arial" w:eastAsia="Times New Roman" w:hAnsi="Arial" w:cs="Arial"/>
          <w:snapToGrid w:val="0"/>
          <w:color w:val="000000" w:themeColor="text1"/>
          <w:sz w:val="24"/>
          <w:szCs w:val="24"/>
          <w:lang w:eastAsia="ru-RU"/>
        </w:rPr>
        <w:t xml:space="preserve"> </w:t>
      </w:r>
      <w:r w:rsidRPr="00353952">
        <w:rPr>
          <w:rFonts w:ascii="Arial" w:eastAsia="Times New Roman" w:hAnsi="Arial" w:cs="Arial"/>
          <w:snapToGrid w:val="0"/>
          <w:color w:val="000000" w:themeColor="text1"/>
          <w:sz w:val="24"/>
          <w:szCs w:val="24"/>
          <w:lang w:eastAsia="ru-RU"/>
        </w:rPr>
        <w:t xml:space="preserve">Форма представления результатов измерений </w:t>
      </w:r>
    </w:p>
    <w:p w14:paraId="5DD9BD64" w14:textId="192798E5" w:rsidR="00353952" w:rsidRPr="00353952" w:rsidRDefault="00353952" w:rsidP="00394885">
      <w:pPr>
        <w:spacing w:before="60" w:after="60" w:line="360" w:lineRule="auto"/>
        <w:ind w:firstLine="567"/>
        <w:jc w:val="both"/>
        <w:rPr>
          <w:rFonts w:ascii="Arial" w:eastAsia="Times New Roman" w:hAnsi="Arial" w:cs="Arial"/>
          <w:snapToGrid w:val="0"/>
          <w:color w:val="000000" w:themeColor="text1"/>
          <w:sz w:val="24"/>
          <w:szCs w:val="24"/>
          <w:lang w:eastAsia="ru-RU"/>
        </w:rPr>
      </w:pPr>
      <w:r w:rsidRPr="00353952">
        <w:rPr>
          <w:rFonts w:ascii="Arial" w:eastAsia="Times New Roman" w:hAnsi="Arial" w:cs="Arial"/>
          <w:snapToGrid w:val="0"/>
          <w:color w:val="000000" w:themeColor="text1"/>
          <w:sz w:val="24"/>
          <w:szCs w:val="24"/>
          <w:lang w:eastAsia="ru-RU"/>
        </w:rPr>
        <w:t>7.</w:t>
      </w:r>
      <w:r w:rsidR="001B76D4" w:rsidRPr="001B76D4">
        <w:rPr>
          <w:rFonts w:ascii="Arial" w:eastAsia="Times New Roman" w:hAnsi="Arial" w:cs="Arial"/>
          <w:snapToGrid w:val="0"/>
          <w:color w:val="000000" w:themeColor="text1"/>
          <w:sz w:val="24"/>
          <w:szCs w:val="24"/>
          <w:lang w:eastAsia="ru-RU"/>
        </w:rPr>
        <w:t>18.3</w:t>
      </w:r>
      <w:r w:rsidRPr="00353952">
        <w:rPr>
          <w:rFonts w:ascii="Arial" w:eastAsia="Times New Roman" w:hAnsi="Arial" w:cs="Arial"/>
          <w:snapToGrid w:val="0"/>
          <w:color w:val="000000" w:themeColor="text1"/>
          <w:sz w:val="24"/>
          <w:szCs w:val="24"/>
          <w:lang w:eastAsia="ru-RU"/>
        </w:rPr>
        <w:t>.1 Результат измерения массовой доли компонента в акрилонитриле и его расширенную неопределенность представляют с точностью до требуемого количества знаков после запятой для всего диапазона измерений в соответствии с таблицей</w:t>
      </w:r>
      <w:r w:rsidR="00692F00">
        <w:rPr>
          <w:rFonts w:ascii="Arial" w:eastAsia="Times New Roman" w:hAnsi="Arial" w:cs="Arial"/>
          <w:snapToGrid w:val="0"/>
          <w:color w:val="000000" w:themeColor="text1"/>
          <w:sz w:val="24"/>
          <w:szCs w:val="24"/>
          <w:lang w:eastAsia="ru-RU"/>
        </w:rPr>
        <w:t xml:space="preserve"> 5</w:t>
      </w:r>
      <w:r w:rsidRPr="00353952">
        <w:rPr>
          <w:rFonts w:ascii="Arial" w:eastAsia="Times New Roman" w:hAnsi="Arial" w:cs="Arial"/>
          <w:snapToGrid w:val="0"/>
          <w:color w:val="000000" w:themeColor="text1"/>
          <w:sz w:val="24"/>
          <w:szCs w:val="24"/>
          <w:lang w:eastAsia="ru-RU"/>
        </w:rPr>
        <w:t>.</w:t>
      </w:r>
    </w:p>
    <w:p w14:paraId="05438C22" w14:textId="77777777" w:rsidR="00353952" w:rsidRPr="00353952" w:rsidRDefault="00353952" w:rsidP="00394885">
      <w:pPr>
        <w:spacing w:before="60" w:after="60" w:line="360" w:lineRule="auto"/>
        <w:ind w:firstLine="567"/>
        <w:jc w:val="both"/>
        <w:rPr>
          <w:rFonts w:ascii="Arial" w:eastAsia="Times New Roman" w:hAnsi="Arial" w:cs="Arial"/>
          <w:snapToGrid w:val="0"/>
          <w:color w:val="000000" w:themeColor="text1"/>
          <w:sz w:val="24"/>
          <w:szCs w:val="24"/>
          <w:lang w:eastAsia="ru-RU"/>
        </w:rPr>
      </w:pPr>
      <w:r w:rsidRPr="00353952">
        <w:rPr>
          <w:rFonts w:ascii="Arial" w:eastAsia="Times New Roman" w:hAnsi="Arial" w:cs="Arial"/>
          <w:snapToGrid w:val="0"/>
          <w:color w:val="000000" w:themeColor="text1"/>
          <w:sz w:val="24"/>
          <w:szCs w:val="24"/>
          <w:lang w:eastAsia="ru-RU"/>
        </w:rPr>
        <w:t xml:space="preserve">Результат измерения, состоящий из оценки измеряемой величины массовой доли компонента в акрилонитриле </w:t>
      </w:r>
      <m:oMath>
        <m:bar>
          <m:barPr>
            <m:pos m:val="top"/>
            <m:ctrlPr>
              <w:rPr>
                <w:rFonts w:ascii="Cambria Math" w:eastAsia="Times New Roman" w:hAnsi="Arial" w:cs="Arial"/>
                <w:snapToGrid w:val="0"/>
                <w:color w:val="000000" w:themeColor="text1"/>
                <w:sz w:val="30"/>
                <w:szCs w:val="30"/>
                <w:lang w:eastAsia="ru-RU"/>
              </w:rPr>
            </m:ctrlPr>
          </m:barPr>
          <m:e>
            <m:r>
              <m:rPr>
                <m:sty m:val="p"/>
              </m:rPr>
              <w:rPr>
                <w:rFonts w:ascii="Cambria Math" w:eastAsia="Times New Roman" w:hAnsi="Cambria Math" w:cs="Arial"/>
                <w:snapToGrid w:val="0"/>
                <w:color w:val="000000" w:themeColor="text1"/>
                <w:sz w:val="30"/>
                <w:szCs w:val="30"/>
                <w:lang w:eastAsia="ru-RU"/>
              </w:rPr>
              <m:t>X</m:t>
            </m:r>
          </m:e>
        </m:bar>
      </m:oMath>
      <w:r w:rsidRPr="00353952">
        <w:rPr>
          <w:rFonts w:ascii="Arial" w:eastAsia="Times New Roman" w:hAnsi="Arial" w:cs="Arial"/>
          <w:snapToGrid w:val="0"/>
          <w:color w:val="000000" w:themeColor="text1"/>
          <w:sz w:val="30"/>
          <w:szCs w:val="30"/>
          <w:lang w:eastAsia="ru-RU"/>
        </w:rPr>
        <w:t>,</w:t>
      </w:r>
      <w:r w:rsidRPr="00353952">
        <w:rPr>
          <w:rFonts w:ascii="Arial" w:eastAsia="Times New Roman" w:hAnsi="Arial" w:cs="Arial"/>
          <w:snapToGrid w:val="0"/>
          <w:color w:val="000000" w:themeColor="text1"/>
          <w:sz w:val="24"/>
          <w:szCs w:val="24"/>
          <w:lang w:eastAsia="ru-RU"/>
        </w:rPr>
        <w:t xml:space="preserve"> %, и расширенной неопределенности </w:t>
      </w:r>
      <m:oMath>
        <m:r>
          <m:rPr>
            <m:sty m:val="p"/>
          </m:rPr>
          <w:rPr>
            <w:rFonts w:ascii="Cambria Math" w:eastAsia="Times New Roman" w:hAnsi="Cambria Math" w:cs="Arial"/>
            <w:snapToGrid w:val="0"/>
            <w:color w:val="000000" w:themeColor="text1"/>
            <w:sz w:val="30"/>
            <w:szCs w:val="30"/>
            <w:lang w:eastAsia="ru-RU"/>
          </w:rPr>
          <m:t>U</m:t>
        </m:r>
        <m:d>
          <m:dPr>
            <m:ctrlPr>
              <w:rPr>
                <w:rFonts w:ascii="Cambria Math" w:eastAsia="Times New Roman" w:hAnsi="Arial" w:cs="Arial"/>
                <w:snapToGrid w:val="0"/>
                <w:color w:val="000000" w:themeColor="text1"/>
                <w:sz w:val="30"/>
                <w:szCs w:val="30"/>
                <w:lang w:eastAsia="ru-RU"/>
              </w:rPr>
            </m:ctrlPr>
          </m:dPr>
          <m:e>
            <m:acc>
              <m:accPr>
                <m:chr m:val="̅"/>
                <m:ctrlPr>
                  <w:rPr>
                    <w:rFonts w:ascii="Cambria Math" w:eastAsia="Times New Roman" w:hAnsi="Arial" w:cs="Arial"/>
                    <w:snapToGrid w:val="0"/>
                    <w:color w:val="000000" w:themeColor="text1"/>
                    <w:sz w:val="30"/>
                    <w:szCs w:val="30"/>
                    <w:lang w:eastAsia="ru-RU"/>
                  </w:rPr>
                </m:ctrlPr>
              </m:accPr>
              <m:e>
                <m:r>
                  <m:rPr>
                    <m:sty m:val="p"/>
                  </m:rPr>
                  <w:rPr>
                    <w:rFonts w:ascii="Cambria Math" w:eastAsia="Times New Roman" w:hAnsi="Cambria Math" w:cs="Arial"/>
                    <w:snapToGrid w:val="0"/>
                    <w:color w:val="000000" w:themeColor="text1"/>
                    <w:sz w:val="30"/>
                    <w:szCs w:val="30"/>
                    <w:lang w:eastAsia="ru-RU"/>
                  </w:rPr>
                  <m:t>X</m:t>
                </m:r>
              </m:e>
            </m:acc>
          </m:e>
        </m:d>
      </m:oMath>
      <w:r w:rsidRPr="00353952">
        <w:rPr>
          <w:rFonts w:ascii="Arial" w:eastAsia="Times New Roman" w:hAnsi="Arial" w:cs="Arial"/>
          <w:snapToGrid w:val="0"/>
          <w:color w:val="000000" w:themeColor="text1"/>
          <w:sz w:val="30"/>
          <w:szCs w:val="30"/>
          <w:lang w:eastAsia="ru-RU"/>
        </w:rPr>
        <w:t>,</w:t>
      </w:r>
      <w:r w:rsidRPr="00353952">
        <w:rPr>
          <w:rFonts w:ascii="Arial" w:eastAsia="Times New Roman" w:hAnsi="Arial" w:cs="Arial"/>
          <w:snapToGrid w:val="0"/>
          <w:color w:val="000000" w:themeColor="text1"/>
          <w:sz w:val="24"/>
          <w:szCs w:val="24"/>
          <w:lang w:eastAsia="ru-RU"/>
        </w:rPr>
        <w:t xml:space="preserve"> %, представляют в следующей форме:</w:t>
      </w:r>
    </w:p>
    <w:p w14:paraId="0B63AFEC" w14:textId="77777777" w:rsidR="00353952" w:rsidRPr="00353952" w:rsidRDefault="00353952" w:rsidP="00394885">
      <w:pPr>
        <w:spacing w:before="60" w:after="60" w:line="360" w:lineRule="auto"/>
        <w:ind w:firstLine="567"/>
        <w:jc w:val="both"/>
        <w:rPr>
          <w:rFonts w:ascii="Arial" w:eastAsia="Times New Roman" w:hAnsi="Arial" w:cs="Arial"/>
          <w:snapToGrid w:val="0"/>
          <w:color w:val="000000" w:themeColor="text1"/>
          <w:sz w:val="24"/>
          <w:szCs w:val="24"/>
          <w:lang w:eastAsia="ru-RU"/>
        </w:rPr>
      </w:pPr>
      <w:r w:rsidRPr="00353952">
        <w:rPr>
          <w:rFonts w:ascii="Arial" w:eastAsia="Times New Roman" w:hAnsi="Arial" w:cs="Arial"/>
          <w:i/>
          <w:snapToGrid w:val="0"/>
          <w:color w:val="000000" w:themeColor="text1"/>
          <w:sz w:val="24"/>
          <w:szCs w:val="24"/>
          <w:lang w:eastAsia="ru-RU"/>
        </w:rPr>
        <w:t xml:space="preserve">«Массовая доля компонента в акрилонитриле составляет </w:t>
      </w:r>
      <w:r w:rsidRPr="00353952">
        <w:rPr>
          <w:rFonts w:ascii="Arial" w:eastAsia="Times New Roman" w:hAnsi="Arial" w:cs="Arial"/>
          <w:i/>
          <w:snapToGrid w:val="0"/>
          <w:color w:val="000000" w:themeColor="text1"/>
          <w:sz w:val="30"/>
          <w:szCs w:val="30"/>
          <w:lang w:eastAsia="ru-RU"/>
        </w:rPr>
        <w:t>(</w:t>
      </w:r>
      <m:oMath>
        <m:bar>
          <m:barPr>
            <m:pos m:val="top"/>
            <m:ctrlPr>
              <w:rPr>
                <w:rFonts w:ascii="Cambria Math" w:eastAsia="Times New Roman" w:hAnsi="Arial" w:cs="Arial"/>
                <w:i/>
                <w:snapToGrid w:val="0"/>
                <w:color w:val="000000" w:themeColor="text1"/>
                <w:sz w:val="30"/>
                <w:szCs w:val="30"/>
                <w:lang w:eastAsia="ru-RU"/>
              </w:rPr>
            </m:ctrlPr>
          </m:barPr>
          <m:e>
            <m:r>
              <w:rPr>
                <w:rFonts w:ascii="Cambria Math" w:eastAsia="Times New Roman" w:hAnsi="Cambria Math" w:cs="Arial"/>
                <w:snapToGrid w:val="0"/>
                <w:color w:val="000000" w:themeColor="text1"/>
                <w:sz w:val="30"/>
                <w:szCs w:val="30"/>
                <w:lang w:eastAsia="ru-RU"/>
              </w:rPr>
              <m:t>X</m:t>
            </m:r>
          </m:e>
        </m:bar>
        <m:r>
          <w:rPr>
            <w:rFonts w:ascii="Cambria Math" w:eastAsia="Times New Roman" w:hAnsi="Arial" w:cs="Arial"/>
            <w:snapToGrid w:val="0"/>
            <w:color w:val="000000" w:themeColor="text1"/>
            <w:sz w:val="30"/>
            <w:szCs w:val="30"/>
            <w:lang w:eastAsia="ru-RU"/>
          </w:rPr>
          <m:t>±</m:t>
        </m:r>
        <m:r>
          <w:rPr>
            <w:rFonts w:ascii="Cambria Math" w:eastAsia="Times New Roman" w:hAnsi="Cambria Math" w:cs="Arial"/>
            <w:snapToGrid w:val="0"/>
            <w:color w:val="000000" w:themeColor="text1"/>
            <w:sz w:val="30"/>
            <w:szCs w:val="30"/>
            <w:lang w:eastAsia="ru-RU"/>
          </w:rPr>
          <m:t>U</m:t>
        </m:r>
        <m:d>
          <m:dPr>
            <m:ctrlPr>
              <w:rPr>
                <w:rFonts w:ascii="Cambria Math" w:eastAsia="Times New Roman" w:hAnsi="Arial" w:cs="Arial"/>
                <w:i/>
                <w:snapToGrid w:val="0"/>
                <w:color w:val="000000" w:themeColor="text1"/>
                <w:sz w:val="30"/>
                <w:szCs w:val="30"/>
                <w:lang w:eastAsia="ru-RU"/>
              </w:rPr>
            </m:ctrlPr>
          </m:dPr>
          <m:e>
            <m:bar>
              <m:barPr>
                <m:pos m:val="top"/>
                <m:ctrlPr>
                  <w:rPr>
                    <w:rFonts w:ascii="Cambria Math" w:eastAsia="Times New Roman" w:hAnsi="Arial" w:cs="Arial"/>
                    <w:i/>
                    <w:snapToGrid w:val="0"/>
                    <w:color w:val="000000" w:themeColor="text1"/>
                    <w:sz w:val="30"/>
                    <w:szCs w:val="30"/>
                    <w:lang w:eastAsia="ru-RU"/>
                  </w:rPr>
                </m:ctrlPr>
              </m:barPr>
              <m:e>
                <m:r>
                  <w:rPr>
                    <w:rFonts w:ascii="Cambria Math" w:eastAsia="Times New Roman" w:hAnsi="Cambria Math" w:cs="Arial"/>
                    <w:snapToGrid w:val="0"/>
                    <w:color w:val="000000" w:themeColor="text1"/>
                    <w:sz w:val="30"/>
                    <w:szCs w:val="30"/>
                    <w:lang w:eastAsia="ru-RU"/>
                  </w:rPr>
                  <m:t>X</m:t>
                </m:r>
              </m:e>
            </m:bar>
          </m:e>
        </m:d>
      </m:oMath>
      <w:r w:rsidRPr="00353952">
        <w:rPr>
          <w:rFonts w:ascii="Arial" w:eastAsia="Times New Roman" w:hAnsi="Arial" w:cs="Arial"/>
          <w:i/>
          <w:snapToGrid w:val="0"/>
          <w:color w:val="000000" w:themeColor="text1"/>
          <w:sz w:val="30"/>
          <w:szCs w:val="30"/>
          <w:lang w:eastAsia="ru-RU"/>
        </w:rPr>
        <w:t>)</w:t>
      </w:r>
      <w:r w:rsidRPr="00353952">
        <w:rPr>
          <w:rFonts w:ascii="Arial" w:eastAsia="Times New Roman" w:hAnsi="Arial" w:cs="Arial"/>
          <w:i/>
          <w:snapToGrid w:val="0"/>
          <w:color w:val="000000" w:themeColor="text1"/>
          <w:sz w:val="24"/>
          <w:szCs w:val="24"/>
          <w:lang w:eastAsia="ru-RU"/>
        </w:rPr>
        <w:t> % (при k = 2; Р = 0,95)».</w:t>
      </w:r>
    </w:p>
    <w:p w14:paraId="0A60B3B9" w14:textId="1715E349" w:rsidR="00353952" w:rsidRPr="00353952" w:rsidRDefault="00353952" w:rsidP="00394885">
      <w:pPr>
        <w:spacing w:before="60" w:after="60" w:line="360" w:lineRule="auto"/>
        <w:ind w:firstLine="567"/>
        <w:jc w:val="both"/>
        <w:rPr>
          <w:rFonts w:ascii="Arial" w:eastAsia="Times New Roman" w:hAnsi="Arial" w:cs="Arial"/>
          <w:snapToGrid w:val="0"/>
          <w:color w:val="000000" w:themeColor="text1"/>
          <w:sz w:val="24"/>
          <w:szCs w:val="24"/>
          <w:lang w:eastAsia="ru-RU"/>
        </w:rPr>
      </w:pPr>
      <w:r w:rsidRPr="00353952">
        <w:rPr>
          <w:rFonts w:ascii="Arial" w:eastAsia="Times New Roman" w:hAnsi="Arial" w:cs="Arial"/>
          <w:snapToGrid w:val="0"/>
          <w:color w:val="000000" w:themeColor="text1"/>
          <w:sz w:val="24"/>
          <w:szCs w:val="24"/>
          <w:lang w:eastAsia="ru-RU"/>
        </w:rPr>
        <w:t>7.</w:t>
      </w:r>
      <w:r w:rsidR="001B76D4">
        <w:rPr>
          <w:rFonts w:ascii="Arial" w:eastAsia="Times New Roman" w:hAnsi="Arial" w:cs="Arial"/>
          <w:snapToGrid w:val="0"/>
          <w:color w:val="000000" w:themeColor="text1"/>
          <w:sz w:val="24"/>
          <w:szCs w:val="24"/>
          <w:lang w:eastAsia="ru-RU"/>
        </w:rPr>
        <w:t>18.3</w:t>
      </w:r>
      <w:r w:rsidRPr="00353952">
        <w:rPr>
          <w:rFonts w:ascii="Arial" w:eastAsia="Times New Roman" w:hAnsi="Arial" w:cs="Arial"/>
          <w:snapToGrid w:val="0"/>
          <w:color w:val="000000" w:themeColor="text1"/>
          <w:sz w:val="24"/>
          <w:szCs w:val="24"/>
          <w:lang w:eastAsia="ru-RU"/>
        </w:rPr>
        <w:t>.2 В случае, если массовая доля компонента в акрилонитриле ниже или выше границы диапазона измерений, результат измерения представляют без учета неопределенности измерения в следующем виде:</w:t>
      </w:r>
    </w:p>
    <w:p w14:paraId="3ADB8285" w14:textId="77777777" w:rsidR="00353952" w:rsidRPr="00353952" w:rsidRDefault="00353952" w:rsidP="00394885">
      <w:pPr>
        <w:spacing w:before="60" w:after="60" w:line="360" w:lineRule="auto"/>
        <w:ind w:firstLine="567"/>
        <w:jc w:val="both"/>
        <w:rPr>
          <w:rFonts w:ascii="Arial" w:eastAsia="Times New Roman" w:hAnsi="Arial" w:cs="Arial"/>
          <w:i/>
          <w:snapToGrid w:val="0"/>
          <w:color w:val="000000" w:themeColor="text1"/>
          <w:sz w:val="24"/>
          <w:szCs w:val="24"/>
          <w:lang w:eastAsia="ru-RU"/>
        </w:rPr>
      </w:pPr>
      <w:r w:rsidRPr="00353952">
        <w:rPr>
          <w:rFonts w:ascii="Arial" w:eastAsia="Times New Roman" w:hAnsi="Arial" w:cs="Arial"/>
          <w:i/>
          <w:snapToGrid w:val="0"/>
          <w:color w:val="000000" w:themeColor="text1"/>
          <w:sz w:val="24"/>
          <w:szCs w:val="24"/>
          <w:lang w:eastAsia="ru-RU"/>
        </w:rPr>
        <w:t>«Массовая доля компонента в акрилонитриле составляет менее нижней границы диапазона измерений»;</w:t>
      </w:r>
    </w:p>
    <w:p w14:paraId="122AF8A5" w14:textId="77777777" w:rsidR="00353952" w:rsidRPr="00353952" w:rsidRDefault="00353952" w:rsidP="00394885">
      <w:pPr>
        <w:spacing w:before="60" w:after="60" w:line="360" w:lineRule="auto"/>
        <w:ind w:firstLine="567"/>
        <w:jc w:val="both"/>
        <w:rPr>
          <w:rFonts w:ascii="Arial" w:eastAsia="Times New Roman" w:hAnsi="Arial" w:cs="Arial"/>
          <w:i/>
          <w:snapToGrid w:val="0"/>
          <w:color w:val="000000" w:themeColor="text1"/>
          <w:sz w:val="24"/>
          <w:szCs w:val="24"/>
          <w:lang w:eastAsia="ru-RU"/>
        </w:rPr>
      </w:pPr>
      <w:r w:rsidRPr="00353952">
        <w:rPr>
          <w:rFonts w:ascii="Arial" w:eastAsia="Times New Roman" w:hAnsi="Arial" w:cs="Arial"/>
          <w:i/>
          <w:snapToGrid w:val="0"/>
          <w:color w:val="000000" w:themeColor="text1"/>
          <w:sz w:val="24"/>
          <w:szCs w:val="24"/>
          <w:lang w:eastAsia="ru-RU"/>
        </w:rPr>
        <w:t>«Массовая доля компонента в акрилонитриле составляет более верхней границы диапазона измерений».</w:t>
      </w:r>
    </w:p>
    <w:p w14:paraId="15917AA1" w14:textId="687D23F8" w:rsidR="00353952" w:rsidRPr="00353952" w:rsidRDefault="00353952" w:rsidP="00394885">
      <w:pPr>
        <w:widowControl w:val="0"/>
        <w:spacing w:before="60" w:after="60" w:line="360" w:lineRule="auto"/>
        <w:ind w:firstLine="567"/>
        <w:contextualSpacing/>
        <w:mirrorIndents/>
        <w:jc w:val="both"/>
        <w:rPr>
          <w:rFonts w:ascii="Arial" w:eastAsia="Times New Roman" w:hAnsi="Arial" w:cs="Arial"/>
          <w:color w:val="000000" w:themeColor="text1"/>
          <w:sz w:val="24"/>
          <w:szCs w:val="24"/>
          <w:lang w:eastAsia="ru-RU"/>
        </w:rPr>
      </w:pPr>
      <w:r w:rsidRPr="00353952">
        <w:rPr>
          <w:rFonts w:ascii="Arial" w:eastAsia="Times New Roman" w:hAnsi="Arial" w:cs="Arial"/>
          <w:color w:val="000000" w:themeColor="text1"/>
          <w:sz w:val="24"/>
          <w:szCs w:val="24"/>
          <w:lang w:eastAsia="ru-RU"/>
        </w:rPr>
        <w:t>7.</w:t>
      </w:r>
      <w:r w:rsidR="001B76D4">
        <w:rPr>
          <w:rFonts w:ascii="Arial" w:eastAsia="Times New Roman" w:hAnsi="Arial" w:cs="Arial"/>
          <w:color w:val="000000" w:themeColor="text1"/>
          <w:sz w:val="24"/>
          <w:szCs w:val="24"/>
          <w:lang w:eastAsia="ru-RU"/>
        </w:rPr>
        <w:t>18.4</w:t>
      </w:r>
      <w:r w:rsidR="001B76D4" w:rsidRPr="00353952">
        <w:rPr>
          <w:rFonts w:ascii="Arial" w:eastAsia="Times New Roman" w:hAnsi="Arial" w:cs="Arial"/>
          <w:color w:val="000000" w:themeColor="text1"/>
          <w:sz w:val="24"/>
          <w:szCs w:val="24"/>
          <w:lang w:eastAsia="ru-RU"/>
        </w:rPr>
        <w:t xml:space="preserve"> </w:t>
      </w:r>
      <w:r w:rsidRPr="00353952">
        <w:rPr>
          <w:rFonts w:ascii="Arial" w:eastAsia="Times New Roman" w:hAnsi="Arial" w:cs="Arial"/>
          <w:color w:val="000000" w:themeColor="text1"/>
          <w:sz w:val="24"/>
          <w:szCs w:val="24"/>
          <w:lang w:eastAsia="ru-RU"/>
        </w:rPr>
        <w:t xml:space="preserve">Контроль точности результатов измерений </w:t>
      </w:r>
    </w:p>
    <w:p w14:paraId="091A3E2B" w14:textId="78EC61E5" w:rsidR="00353952" w:rsidRPr="00353952" w:rsidRDefault="00353952" w:rsidP="00394885">
      <w:pPr>
        <w:tabs>
          <w:tab w:val="left" w:pos="142"/>
        </w:tabs>
        <w:spacing w:before="60" w:after="60" w:line="360" w:lineRule="auto"/>
        <w:ind w:firstLine="567"/>
        <w:jc w:val="both"/>
        <w:rPr>
          <w:rFonts w:ascii="Arial" w:eastAsia="Times New Roman" w:hAnsi="Arial" w:cs="Arial"/>
          <w:snapToGrid w:val="0"/>
          <w:color w:val="000000" w:themeColor="text1"/>
          <w:sz w:val="24"/>
          <w:szCs w:val="24"/>
          <w:lang w:eastAsia="ru-RU"/>
        </w:rPr>
      </w:pPr>
      <w:r w:rsidRPr="00353952">
        <w:rPr>
          <w:rFonts w:ascii="Arial" w:eastAsia="Times New Roman" w:hAnsi="Arial" w:cs="Arial"/>
          <w:snapToGrid w:val="0"/>
          <w:color w:val="000000" w:themeColor="text1"/>
          <w:sz w:val="24"/>
          <w:szCs w:val="24"/>
          <w:lang w:eastAsia="ru-RU"/>
        </w:rPr>
        <w:t>7.</w:t>
      </w:r>
      <w:r w:rsidR="001B76D4">
        <w:rPr>
          <w:rFonts w:ascii="Arial" w:eastAsia="Times New Roman" w:hAnsi="Arial" w:cs="Arial"/>
          <w:snapToGrid w:val="0"/>
          <w:color w:val="000000" w:themeColor="text1"/>
          <w:sz w:val="24"/>
          <w:szCs w:val="24"/>
          <w:lang w:eastAsia="ru-RU"/>
        </w:rPr>
        <w:t>18.4</w:t>
      </w:r>
      <w:r w:rsidRPr="00353952">
        <w:rPr>
          <w:rFonts w:ascii="Arial" w:eastAsia="Times New Roman" w:hAnsi="Arial" w:cs="Arial"/>
          <w:snapToGrid w:val="0"/>
          <w:color w:val="000000" w:themeColor="text1"/>
          <w:sz w:val="24"/>
          <w:szCs w:val="24"/>
          <w:lang w:eastAsia="ru-RU"/>
        </w:rPr>
        <w:t>.1 Контроль точности результатов измерений организует и проводит руководитель лаборатории или назначенные им специалисты в соответствии с [2].</w:t>
      </w:r>
    </w:p>
    <w:p w14:paraId="4ECFBCA1" w14:textId="77777777" w:rsidR="00353952" w:rsidRPr="00353952" w:rsidRDefault="00353952" w:rsidP="00394885">
      <w:pPr>
        <w:tabs>
          <w:tab w:val="left" w:pos="1502"/>
        </w:tabs>
        <w:spacing w:before="60" w:after="60" w:line="360" w:lineRule="auto"/>
        <w:ind w:firstLine="567"/>
        <w:jc w:val="both"/>
        <w:rPr>
          <w:rFonts w:ascii="Arial" w:eastAsia="Times New Roman" w:hAnsi="Arial" w:cs="Arial"/>
          <w:snapToGrid w:val="0"/>
          <w:color w:val="000000" w:themeColor="text1"/>
          <w:sz w:val="24"/>
          <w:szCs w:val="24"/>
          <w:lang w:eastAsia="ru-RU"/>
        </w:rPr>
      </w:pPr>
      <w:r w:rsidRPr="00353952">
        <w:rPr>
          <w:rFonts w:ascii="Arial" w:eastAsia="Times New Roman" w:hAnsi="Arial" w:cs="Arial"/>
          <w:snapToGrid w:val="0"/>
          <w:color w:val="000000" w:themeColor="text1"/>
          <w:sz w:val="24"/>
          <w:szCs w:val="24"/>
          <w:lang w:eastAsia="ru-RU"/>
        </w:rPr>
        <w:t>Контроль точности полученных результатов измерений осуществляют на основе:</w:t>
      </w:r>
    </w:p>
    <w:p w14:paraId="1284517F" w14:textId="77777777" w:rsidR="00353952" w:rsidRPr="00353952" w:rsidRDefault="00353952" w:rsidP="00394885">
      <w:pPr>
        <w:widowControl w:val="0"/>
        <w:tabs>
          <w:tab w:val="left" w:pos="1161"/>
        </w:tabs>
        <w:spacing w:before="60" w:after="60" w:line="360" w:lineRule="auto"/>
        <w:ind w:firstLine="567"/>
        <w:jc w:val="both"/>
        <w:rPr>
          <w:rFonts w:ascii="Arial" w:eastAsia="Times New Roman" w:hAnsi="Arial" w:cs="Arial"/>
          <w:snapToGrid w:val="0"/>
          <w:color w:val="000000" w:themeColor="text1"/>
          <w:sz w:val="24"/>
          <w:szCs w:val="24"/>
          <w:lang w:eastAsia="ru-RU"/>
        </w:rPr>
      </w:pPr>
      <w:r w:rsidRPr="00353952">
        <w:rPr>
          <w:rFonts w:ascii="Arial" w:eastAsia="Times New Roman" w:hAnsi="Arial" w:cs="Arial"/>
          <w:snapToGrid w:val="0"/>
          <w:color w:val="000000" w:themeColor="text1"/>
          <w:sz w:val="24"/>
          <w:szCs w:val="24"/>
          <w:lang w:eastAsia="ru-RU"/>
        </w:rPr>
        <w:t>- контроля результатов измерений, полученных в условиях повторяемости;</w:t>
      </w:r>
    </w:p>
    <w:p w14:paraId="793722EA" w14:textId="77777777" w:rsidR="00353952" w:rsidRPr="00353952" w:rsidRDefault="00353952" w:rsidP="00394885">
      <w:pPr>
        <w:widowControl w:val="0"/>
        <w:tabs>
          <w:tab w:val="left" w:pos="1134"/>
        </w:tabs>
        <w:spacing w:before="60" w:after="60" w:line="360" w:lineRule="auto"/>
        <w:ind w:firstLine="567"/>
        <w:jc w:val="both"/>
        <w:rPr>
          <w:rFonts w:ascii="Arial" w:eastAsia="Times New Roman" w:hAnsi="Arial" w:cs="Arial"/>
          <w:snapToGrid w:val="0"/>
          <w:color w:val="000000" w:themeColor="text1"/>
          <w:sz w:val="24"/>
          <w:szCs w:val="24"/>
          <w:lang w:eastAsia="ru-RU"/>
        </w:rPr>
      </w:pPr>
      <w:r w:rsidRPr="00353952">
        <w:rPr>
          <w:rFonts w:ascii="Arial" w:eastAsia="Times New Roman" w:hAnsi="Arial" w:cs="Arial"/>
          <w:snapToGrid w:val="0"/>
          <w:color w:val="000000" w:themeColor="text1"/>
          <w:sz w:val="24"/>
          <w:szCs w:val="24"/>
          <w:lang w:eastAsia="ru-RU"/>
        </w:rPr>
        <w:t>- контроля результатов измерений, полученных в условиях воспроизводимости.</w:t>
      </w:r>
    </w:p>
    <w:p w14:paraId="53436A89" w14:textId="77777777" w:rsidR="00353952" w:rsidRPr="00353952" w:rsidRDefault="00353952" w:rsidP="00394885">
      <w:pPr>
        <w:widowControl w:val="0"/>
        <w:tabs>
          <w:tab w:val="left" w:pos="1134"/>
        </w:tabs>
        <w:spacing w:before="60" w:after="60" w:line="360" w:lineRule="auto"/>
        <w:ind w:firstLine="567"/>
        <w:jc w:val="both"/>
        <w:rPr>
          <w:rFonts w:ascii="Arial" w:eastAsia="Times New Roman" w:hAnsi="Arial" w:cs="Arial"/>
          <w:snapToGrid w:val="0"/>
          <w:color w:val="000000" w:themeColor="text1"/>
          <w:sz w:val="24"/>
          <w:szCs w:val="24"/>
          <w:lang w:eastAsia="ru-RU"/>
        </w:rPr>
      </w:pPr>
      <w:r w:rsidRPr="00353952">
        <w:rPr>
          <w:rFonts w:ascii="Arial" w:hAnsi="Arial" w:cs="Arial"/>
          <w:color w:val="000000" w:themeColor="text1"/>
          <w:sz w:val="24"/>
          <w:szCs w:val="24"/>
        </w:rPr>
        <w:t>Процедуры выполнения контроля точности полученных результатов измерений осуществляют согласно подпунктам 7.22.1.1-7.22.1.5 настоящего стандарта.</w:t>
      </w:r>
    </w:p>
    <w:p w14:paraId="5C5AE99A" w14:textId="48B8E072" w:rsidR="00353952" w:rsidRPr="00353952" w:rsidRDefault="00353952" w:rsidP="00394885">
      <w:pPr>
        <w:spacing w:before="60" w:after="60" w:line="360" w:lineRule="auto"/>
        <w:ind w:firstLine="567"/>
        <w:jc w:val="both"/>
        <w:rPr>
          <w:rFonts w:ascii="Arial" w:eastAsia="Times New Roman" w:hAnsi="Arial" w:cs="Arial"/>
          <w:snapToGrid w:val="0"/>
          <w:color w:val="000000" w:themeColor="text1"/>
          <w:sz w:val="24"/>
          <w:szCs w:val="24"/>
          <w:lang w:eastAsia="ru-RU"/>
        </w:rPr>
      </w:pPr>
      <w:r w:rsidRPr="00353952">
        <w:rPr>
          <w:rFonts w:ascii="Arial" w:eastAsia="Times New Roman" w:hAnsi="Arial" w:cs="Arial"/>
          <w:snapToGrid w:val="0"/>
          <w:color w:val="000000" w:themeColor="text1"/>
          <w:sz w:val="24"/>
          <w:szCs w:val="24"/>
          <w:lang w:eastAsia="ru-RU"/>
        </w:rPr>
        <w:t>Проверка приемлемости результатов измерений в условиях повторяемости.</w:t>
      </w:r>
    </w:p>
    <w:p w14:paraId="26C09F00" w14:textId="77777777" w:rsidR="00353952" w:rsidRPr="00353952" w:rsidRDefault="00353952" w:rsidP="00394885">
      <w:pPr>
        <w:spacing w:before="60" w:after="60" w:line="360" w:lineRule="auto"/>
        <w:ind w:firstLine="567"/>
        <w:jc w:val="both"/>
        <w:rPr>
          <w:rFonts w:ascii="Arial" w:eastAsia="Times New Roman" w:hAnsi="Arial" w:cs="Arial"/>
          <w:snapToGrid w:val="0"/>
          <w:color w:val="000000" w:themeColor="text1"/>
          <w:sz w:val="24"/>
          <w:szCs w:val="24"/>
          <w:lang w:eastAsia="ru-RU"/>
        </w:rPr>
      </w:pPr>
      <w:r w:rsidRPr="00353952">
        <w:rPr>
          <w:rFonts w:ascii="Arial" w:eastAsia="Times New Roman" w:hAnsi="Arial" w:cs="Arial"/>
          <w:snapToGrid w:val="0"/>
          <w:color w:val="000000" w:themeColor="text1"/>
          <w:sz w:val="24"/>
          <w:szCs w:val="24"/>
          <w:lang w:eastAsia="ru-RU"/>
        </w:rPr>
        <w:t>Контроль результатов измерений, полученных в условиях повторяемости, проводят при каждом измерении массовой доли компонента в акрилонитриле.</w:t>
      </w:r>
    </w:p>
    <w:p w14:paraId="46A0859C" w14:textId="77777777" w:rsidR="00353952" w:rsidRPr="00353952" w:rsidRDefault="00353952" w:rsidP="00394885">
      <w:pPr>
        <w:spacing w:before="60" w:after="60" w:line="360" w:lineRule="auto"/>
        <w:ind w:firstLine="567"/>
        <w:jc w:val="both"/>
        <w:rPr>
          <w:rFonts w:ascii="Arial" w:eastAsia="Times New Roman" w:hAnsi="Arial" w:cs="Arial"/>
          <w:snapToGrid w:val="0"/>
          <w:color w:val="000000" w:themeColor="text1"/>
          <w:sz w:val="24"/>
          <w:szCs w:val="24"/>
          <w:lang w:eastAsia="ru-RU"/>
        </w:rPr>
      </w:pPr>
      <w:r w:rsidRPr="00353952">
        <w:rPr>
          <w:rFonts w:ascii="Arial" w:eastAsia="Times New Roman" w:hAnsi="Arial" w:cs="Arial"/>
          <w:snapToGrid w:val="0"/>
          <w:color w:val="000000" w:themeColor="text1"/>
          <w:sz w:val="24"/>
          <w:szCs w:val="24"/>
          <w:lang w:eastAsia="ru-RU"/>
        </w:rPr>
        <w:t>Результаты измерений, полученные из двух параллельных определений, следует признать удовлетворительными, если выполняется условие</w:t>
      </w:r>
    </w:p>
    <w:p w14:paraId="17329DDF" w14:textId="332A0884" w:rsidR="00353952" w:rsidRPr="00353952" w:rsidRDefault="00000000" w:rsidP="00394885">
      <w:pPr>
        <w:spacing w:before="60" w:after="60" w:line="360" w:lineRule="auto"/>
        <w:ind w:firstLine="567"/>
        <w:jc w:val="right"/>
        <w:rPr>
          <w:rFonts w:ascii="Arial" w:hAnsi="Arial" w:cs="Arial"/>
          <w:color w:val="000000" w:themeColor="text1"/>
          <w:sz w:val="24"/>
          <w:szCs w:val="24"/>
        </w:rPr>
      </w:pPr>
      <m:oMath>
        <m:d>
          <m:dPr>
            <m:begChr m:val="|"/>
            <m:endChr m:val="|"/>
            <m:ctrlPr>
              <w:rPr>
                <w:rFonts w:ascii="Cambria Math" w:eastAsia="Times New Roman" w:hAnsiTheme="majorHAnsi" w:cs="Arial"/>
                <w:i/>
                <w:color w:val="000000" w:themeColor="text1"/>
                <w:sz w:val="30"/>
                <w:szCs w:val="30"/>
                <w:lang w:eastAsia="ru-RU"/>
              </w:rPr>
            </m:ctrlPr>
          </m:dPr>
          <m:e>
            <m:sSub>
              <m:sSubPr>
                <m:ctrlPr>
                  <w:rPr>
                    <w:rFonts w:ascii="Cambria Math" w:eastAsia="Times New Roman" w:hAnsiTheme="majorHAnsi" w:cs="Arial"/>
                    <w:i/>
                    <w:color w:val="000000" w:themeColor="text1"/>
                    <w:sz w:val="30"/>
                    <w:szCs w:val="30"/>
                    <w:lang w:eastAsia="ru-RU"/>
                  </w:rPr>
                </m:ctrlPr>
              </m:sSubPr>
              <m:e>
                <m:r>
                  <w:rPr>
                    <w:rFonts w:ascii="Cambria Math" w:eastAsia="Times New Roman" w:hAnsi="Cambria Math" w:cs="Arial"/>
                    <w:color w:val="000000" w:themeColor="text1"/>
                    <w:sz w:val="30"/>
                    <w:szCs w:val="30"/>
                    <w:lang w:eastAsia="ru-RU"/>
                  </w:rPr>
                  <m:t>X</m:t>
                </m:r>
              </m:e>
              <m:sub>
                <m:r>
                  <w:rPr>
                    <w:rFonts w:ascii="Cambria Math" w:eastAsia="Times New Roman" w:hAnsiTheme="majorHAnsi" w:cs="Arial"/>
                    <w:color w:val="000000" w:themeColor="text1"/>
                    <w:sz w:val="30"/>
                    <w:szCs w:val="30"/>
                    <w:lang w:eastAsia="ru-RU"/>
                  </w:rPr>
                  <m:t xml:space="preserve">1 </m:t>
                </m:r>
              </m:sub>
            </m:sSub>
            <m:r>
              <w:rPr>
                <w:rFonts w:ascii="Cambria Math" w:eastAsia="Times New Roman" w:hAnsi="Cambria Math" w:cs="Arial"/>
                <w:color w:val="000000" w:themeColor="text1"/>
                <w:sz w:val="30"/>
                <w:szCs w:val="30"/>
                <w:lang w:eastAsia="ru-RU"/>
              </w:rPr>
              <m:t>-</m:t>
            </m:r>
            <m:r>
              <w:rPr>
                <w:rFonts w:ascii="Cambria Math" w:eastAsia="Times New Roman" w:hAnsiTheme="majorHAnsi" w:cs="Arial"/>
                <w:color w:val="000000" w:themeColor="text1"/>
                <w:sz w:val="30"/>
                <w:szCs w:val="30"/>
                <w:lang w:eastAsia="ru-RU"/>
              </w:rPr>
              <m:t xml:space="preserve"> </m:t>
            </m:r>
            <m:sSub>
              <m:sSubPr>
                <m:ctrlPr>
                  <w:rPr>
                    <w:rFonts w:ascii="Cambria Math" w:eastAsia="Times New Roman" w:hAnsiTheme="majorHAnsi" w:cs="Arial"/>
                    <w:i/>
                    <w:color w:val="000000" w:themeColor="text1"/>
                    <w:sz w:val="30"/>
                    <w:szCs w:val="30"/>
                    <w:lang w:eastAsia="ru-RU"/>
                  </w:rPr>
                </m:ctrlPr>
              </m:sSubPr>
              <m:e>
                <m:r>
                  <w:rPr>
                    <w:rFonts w:ascii="Cambria Math" w:eastAsia="Times New Roman" w:hAnsi="Cambria Math" w:cs="Arial"/>
                    <w:color w:val="000000" w:themeColor="text1"/>
                    <w:sz w:val="30"/>
                    <w:szCs w:val="30"/>
                    <w:lang w:eastAsia="ru-RU"/>
                  </w:rPr>
                  <m:t>X</m:t>
                </m:r>
              </m:e>
              <m:sub>
                <m:r>
                  <w:rPr>
                    <w:rFonts w:ascii="Cambria Math" w:eastAsia="Times New Roman" w:hAnsiTheme="majorHAnsi" w:cs="Arial"/>
                    <w:color w:val="000000" w:themeColor="text1"/>
                    <w:sz w:val="30"/>
                    <w:szCs w:val="30"/>
                    <w:lang w:eastAsia="ru-RU"/>
                  </w:rPr>
                  <m:t>2</m:t>
                </m:r>
              </m:sub>
            </m:sSub>
          </m:e>
        </m:d>
        <m:r>
          <w:rPr>
            <w:rFonts w:ascii="Cambria Math" w:eastAsia="Times New Roman" w:hAnsi="Cambria Math" w:cs="Arial"/>
            <w:color w:val="000000" w:themeColor="text1"/>
            <w:sz w:val="30"/>
            <w:szCs w:val="30"/>
            <w:lang w:eastAsia="ru-RU"/>
          </w:rPr>
          <m:t>≤</m:t>
        </m:r>
        <m:f>
          <m:fPr>
            <m:ctrlPr>
              <w:rPr>
                <w:rFonts w:ascii="Cambria Math" w:eastAsia="Times New Roman" w:hAnsiTheme="majorHAnsi" w:cs="Arial"/>
                <w:i/>
                <w:color w:val="000000" w:themeColor="text1"/>
                <w:sz w:val="30"/>
                <w:szCs w:val="30"/>
                <w:lang w:val="en-US" w:eastAsia="ru-RU"/>
              </w:rPr>
            </m:ctrlPr>
          </m:fPr>
          <m:num>
            <m:r>
              <w:rPr>
                <w:rFonts w:ascii="Cambria Math" w:eastAsia="Times New Roman" w:hAnsi="Cambria Math" w:cs="Arial"/>
                <w:color w:val="000000" w:themeColor="text1"/>
                <w:sz w:val="30"/>
                <w:szCs w:val="30"/>
                <w:lang w:val="en-US" w:eastAsia="ru-RU"/>
              </w:rPr>
              <m:t>r</m:t>
            </m:r>
            <m:r>
              <w:rPr>
                <w:rFonts w:ascii="Cambria Math" w:eastAsia="Times New Roman" w:hAnsi="Cambria Math" w:cs="Arial"/>
                <w:color w:val="000000" w:themeColor="text1"/>
                <w:sz w:val="30"/>
                <w:szCs w:val="30"/>
                <w:lang w:eastAsia="ru-RU"/>
              </w:rPr>
              <m:t>∙</m:t>
            </m:r>
            <m:r>
              <w:rPr>
                <w:rFonts w:ascii="Cambria Math" w:eastAsia="Times New Roman" w:hAnsiTheme="majorHAnsi" w:cs="Arial"/>
                <w:color w:val="000000" w:themeColor="text1"/>
                <w:sz w:val="30"/>
                <w:szCs w:val="30"/>
                <w:lang w:eastAsia="ru-RU"/>
              </w:rPr>
              <m:t xml:space="preserve"> </m:t>
            </m:r>
            <m:bar>
              <m:barPr>
                <m:pos m:val="top"/>
                <m:ctrlPr>
                  <w:rPr>
                    <w:rFonts w:ascii="Cambria Math" w:eastAsia="Times New Roman" w:hAnsiTheme="majorHAnsi" w:cs="Arial"/>
                    <w:i/>
                    <w:color w:val="000000" w:themeColor="text1"/>
                    <w:sz w:val="30"/>
                    <w:szCs w:val="30"/>
                    <w:lang w:val="en-US" w:eastAsia="ru-RU"/>
                  </w:rPr>
                </m:ctrlPr>
              </m:barPr>
              <m:e>
                <m:r>
                  <w:rPr>
                    <w:rFonts w:ascii="Cambria Math" w:eastAsia="Times New Roman" w:hAnsi="Cambria Math" w:cs="Arial"/>
                    <w:color w:val="000000" w:themeColor="text1"/>
                    <w:sz w:val="30"/>
                    <w:szCs w:val="30"/>
                    <w:lang w:val="en-US" w:eastAsia="ru-RU"/>
                  </w:rPr>
                  <m:t>X</m:t>
                </m:r>
              </m:e>
            </m:bar>
            <m:r>
              <w:rPr>
                <w:rFonts w:ascii="Cambria Math" w:eastAsia="Times New Roman" w:hAnsiTheme="majorHAnsi" w:cs="Arial"/>
                <w:color w:val="000000" w:themeColor="text1"/>
                <w:sz w:val="30"/>
                <w:szCs w:val="30"/>
                <w:lang w:eastAsia="ru-RU"/>
              </w:rPr>
              <m:t xml:space="preserve"> </m:t>
            </m:r>
          </m:num>
          <m:den>
            <m:r>
              <w:rPr>
                <w:rFonts w:ascii="Cambria Math" w:eastAsia="Times New Roman" w:hAnsiTheme="majorHAnsi" w:cs="Arial"/>
                <w:color w:val="000000" w:themeColor="text1"/>
                <w:sz w:val="30"/>
                <w:szCs w:val="30"/>
                <w:lang w:eastAsia="ru-RU"/>
              </w:rPr>
              <m:t>100</m:t>
            </m:r>
          </m:den>
        </m:f>
        <m:r>
          <w:rPr>
            <w:rFonts w:ascii="Cambria Math" w:eastAsia="Times New Roman" w:hAnsiTheme="majorHAnsi" w:cs="Arial"/>
            <w:color w:val="000000" w:themeColor="text1"/>
            <w:sz w:val="30"/>
            <w:szCs w:val="30"/>
            <w:lang w:eastAsia="ru-RU"/>
          </w:rPr>
          <m:t>,</m:t>
        </m:r>
      </m:oMath>
      <w:r w:rsidR="00353952" w:rsidRPr="00353952">
        <w:rPr>
          <w:rFonts w:ascii="Arial" w:hAnsi="Arial" w:cs="Arial"/>
          <w:i/>
          <w:color w:val="000000" w:themeColor="text1"/>
          <w:sz w:val="24"/>
          <w:szCs w:val="24"/>
        </w:rPr>
        <w:tab/>
      </w:r>
      <w:r w:rsidR="00353952" w:rsidRPr="00353952">
        <w:rPr>
          <w:rFonts w:ascii="Arial" w:hAnsi="Arial" w:cs="Arial"/>
          <w:i/>
          <w:color w:val="000000" w:themeColor="text1"/>
          <w:sz w:val="24"/>
          <w:szCs w:val="24"/>
        </w:rPr>
        <w:tab/>
      </w:r>
      <w:r w:rsidR="00353952" w:rsidRPr="00353952">
        <w:rPr>
          <w:rFonts w:ascii="Arial" w:hAnsi="Arial" w:cs="Arial"/>
          <w:i/>
          <w:color w:val="000000" w:themeColor="text1"/>
          <w:sz w:val="24"/>
          <w:szCs w:val="24"/>
        </w:rPr>
        <w:tab/>
      </w:r>
      <w:r w:rsidR="00353952" w:rsidRPr="00353952">
        <w:rPr>
          <w:rFonts w:ascii="Arial" w:hAnsi="Arial" w:cs="Arial"/>
          <w:i/>
          <w:color w:val="000000" w:themeColor="text1"/>
          <w:sz w:val="24"/>
          <w:szCs w:val="24"/>
        </w:rPr>
        <w:tab/>
      </w:r>
      <w:r w:rsidR="00353952" w:rsidRPr="00353952">
        <w:rPr>
          <w:rFonts w:ascii="Arial" w:hAnsi="Arial" w:cs="Arial"/>
          <w:i/>
          <w:color w:val="000000" w:themeColor="text1"/>
          <w:sz w:val="24"/>
          <w:szCs w:val="24"/>
        </w:rPr>
        <w:tab/>
      </w:r>
      <w:r w:rsidR="00353952" w:rsidRPr="00353952">
        <w:rPr>
          <w:rFonts w:ascii="Arial" w:hAnsi="Arial" w:cs="Arial"/>
          <w:i/>
          <w:color w:val="000000" w:themeColor="text1"/>
          <w:sz w:val="24"/>
          <w:szCs w:val="24"/>
        </w:rPr>
        <w:tab/>
      </w:r>
      <w:r w:rsidR="00353952" w:rsidRPr="00353952">
        <w:rPr>
          <w:rFonts w:ascii="Arial" w:hAnsi="Arial" w:cs="Arial"/>
          <w:i/>
          <w:color w:val="000000" w:themeColor="text1"/>
          <w:sz w:val="24"/>
          <w:szCs w:val="24"/>
        </w:rPr>
        <w:tab/>
      </w:r>
      <w:r w:rsidR="00353952" w:rsidRPr="00353952">
        <w:rPr>
          <w:rFonts w:ascii="Arial" w:hAnsi="Arial" w:cs="Arial"/>
          <w:color w:val="000000" w:themeColor="text1"/>
          <w:sz w:val="24"/>
          <w:szCs w:val="24"/>
        </w:rPr>
        <w:t>(</w:t>
      </w:r>
      <w:r w:rsidR="00692F00">
        <w:rPr>
          <w:rFonts w:ascii="Arial" w:hAnsi="Arial" w:cs="Arial"/>
          <w:color w:val="000000" w:themeColor="text1"/>
          <w:sz w:val="24"/>
          <w:szCs w:val="24"/>
        </w:rPr>
        <w:t>23</w:t>
      </w:r>
      <w:r w:rsidR="00353952" w:rsidRPr="00353952">
        <w:rPr>
          <w:rFonts w:ascii="Arial" w:hAnsi="Arial" w:cs="Arial"/>
          <w:color w:val="000000" w:themeColor="text1"/>
          <w:sz w:val="24"/>
          <w:szCs w:val="24"/>
        </w:rPr>
        <w:t xml:space="preserve">) </w:t>
      </w:r>
    </w:p>
    <w:p w14:paraId="0BDF3295" w14:textId="77777777" w:rsidR="00353952" w:rsidRPr="00353952" w:rsidRDefault="00353952" w:rsidP="00394885">
      <w:pPr>
        <w:spacing w:before="60" w:after="60" w:line="360" w:lineRule="auto"/>
        <w:ind w:firstLine="567"/>
        <w:jc w:val="both"/>
        <w:rPr>
          <w:rFonts w:ascii="Arial" w:eastAsia="Times New Roman" w:hAnsi="Arial" w:cs="Arial"/>
          <w:color w:val="000000" w:themeColor="text1"/>
          <w:sz w:val="24"/>
          <w:szCs w:val="24"/>
          <w:lang w:eastAsia="ru-RU"/>
        </w:rPr>
      </w:pPr>
      <w:r w:rsidRPr="00353952">
        <w:rPr>
          <w:rFonts w:ascii="Arial" w:eastAsia="Times New Roman" w:hAnsi="Arial" w:cs="Arial"/>
          <w:color w:val="000000" w:themeColor="text1"/>
          <w:sz w:val="24"/>
          <w:szCs w:val="24"/>
          <w:lang w:eastAsia="ru-RU"/>
        </w:rPr>
        <w:t xml:space="preserve">где </w:t>
      </w:r>
      <m:oMath>
        <m:sSub>
          <m:sSubPr>
            <m:ctrlPr>
              <w:rPr>
                <w:rFonts w:ascii="Cambria Math" w:eastAsia="Times New Roman" w:hAnsiTheme="minorHAnsi" w:cs="Arial"/>
                <w:i/>
                <w:color w:val="000000" w:themeColor="text1"/>
                <w:sz w:val="30"/>
                <w:szCs w:val="30"/>
                <w:lang w:eastAsia="ru-RU"/>
              </w:rPr>
            </m:ctrlPr>
          </m:sSubPr>
          <m:e>
            <m:r>
              <w:rPr>
                <w:rFonts w:ascii="Cambria Math" w:eastAsia="Times New Roman" w:hAnsi="Cambria Math" w:cs="Arial"/>
                <w:color w:val="000000" w:themeColor="text1"/>
                <w:sz w:val="30"/>
                <w:szCs w:val="30"/>
                <w:lang w:val="en-US" w:eastAsia="ru-RU"/>
              </w:rPr>
              <m:t>X</m:t>
            </m:r>
          </m:e>
          <m:sub>
            <m:r>
              <w:rPr>
                <w:rFonts w:ascii="Cambria Math" w:eastAsia="Times New Roman" w:hAnsiTheme="minorHAnsi" w:cs="Arial"/>
                <w:color w:val="000000" w:themeColor="text1"/>
                <w:sz w:val="30"/>
                <w:szCs w:val="30"/>
                <w:lang w:eastAsia="ru-RU"/>
              </w:rPr>
              <m:t>1</m:t>
            </m:r>
          </m:sub>
        </m:sSub>
        <m:r>
          <w:rPr>
            <w:rFonts w:ascii="Cambria Math" w:eastAsia="Times New Roman" w:hAnsiTheme="minorHAnsi" w:cs="Arial"/>
            <w:color w:val="000000" w:themeColor="text1"/>
            <w:sz w:val="30"/>
            <w:szCs w:val="30"/>
            <w:lang w:eastAsia="ru-RU"/>
          </w:rPr>
          <m:t xml:space="preserve">; </m:t>
        </m:r>
        <m:sSub>
          <m:sSubPr>
            <m:ctrlPr>
              <w:rPr>
                <w:rFonts w:ascii="Cambria Math" w:eastAsia="Times New Roman" w:hAnsiTheme="minorHAnsi" w:cs="Arial"/>
                <w:i/>
                <w:color w:val="000000" w:themeColor="text1"/>
                <w:sz w:val="30"/>
                <w:szCs w:val="30"/>
                <w:lang w:eastAsia="ru-RU"/>
              </w:rPr>
            </m:ctrlPr>
          </m:sSubPr>
          <m:e>
            <m:r>
              <w:rPr>
                <w:rFonts w:ascii="Cambria Math" w:eastAsia="Times New Roman" w:hAnsi="Cambria Math" w:cs="Arial"/>
                <w:color w:val="000000" w:themeColor="text1"/>
                <w:sz w:val="30"/>
                <w:szCs w:val="30"/>
                <w:lang w:eastAsia="ru-RU"/>
              </w:rPr>
              <m:t>X</m:t>
            </m:r>
          </m:e>
          <m:sub>
            <m:r>
              <w:rPr>
                <w:rFonts w:ascii="Cambria Math" w:eastAsia="Times New Roman" w:hAnsiTheme="minorHAnsi" w:cs="Arial"/>
                <w:color w:val="000000" w:themeColor="text1"/>
                <w:sz w:val="30"/>
                <w:szCs w:val="30"/>
                <w:lang w:eastAsia="ru-RU"/>
              </w:rPr>
              <m:t>2</m:t>
            </m:r>
          </m:sub>
        </m:sSub>
        <m:r>
          <m:rPr>
            <m:sty m:val="p"/>
          </m:rPr>
          <w:rPr>
            <w:rFonts w:ascii="Cambria Math" w:eastAsia="Times New Roman" w:hAnsiTheme="minorHAnsi" w:cs="Arial"/>
            <w:color w:val="000000" w:themeColor="text1"/>
            <w:sz w:val="30"/>
            <w:szCs w:val="30"/>
            <w:lang w:eastAsia="ru-RU"/>
          </w:rPr>
          <m:t xml:space="preserve"> </m:t>
        </m:r>
      </m:oMath>
      <w:r w:rsidRPr="00353952">
        <w:rPr>
          <w:rFonts w:asciiTheme="minorHAnsi" w:eastAsia="Times New Roman" w:hAnsiTheme="minorHAnsi" w:cs="Arial"/>
          <w:snapToGrid w:val="0"/>
          <w:color w:val="000000" w:themeColor="text1"/>
          <w:sz w:val="30"/>
          <w:szCs w:val="30"/>
          <w:lang w:eastAsia="ru-RU"/>
        </w:rPr>
        <w:t>–</w:t>
      </w:r>
      <w:r w:rsidRPr="00353952">
        <w:rPr>
          <w:rFonts w:ascii="Arial" w:eastAsia="Times New Roman" w:hAnsi="Arial" w:cs="Arial"/>
          <w:snapToGrid w:val="0"/>
          <w:color w:val="000000" w:themeColor="text1"/>
          <w:sz w:val="24"/>
          <w:szCs w:val="24"/>
          <w:lang w:eastAsia="ru-RU"/>
        </w:rPr>
        <w:t xml:space="preserve"> </w:t>
      </w:r>
      <w:r w:rsidRPr="00353952">
        <w:rPr>
          <w:rFonts w:ascii="Arial" w:eastAsia="Times New Roman" w:hAnsi="Arial" w:cs="Arial"/>
          <w:color w:val="000000" w:themeColor="text1"/>
          <w:sz w:val="24"/>
          <w:szCs w:val="24"/>
          <w:lang w:eastAsia="ru-RU"/>
        </w:rPr>
        <w:t>результаты двух параллельных определений массовой доли компонента</w:t>
      </w:r>
      <w:r w:rsidRPr="00353952">
        <w:rPr>
          <w:rFonts w:ascii="Arial" w:eastAsia="Times New Roman" w:hAnsi="Arial" w:cs="Arial"/>
          <w:snapToGrid w:val="0"/>
          <w:color w:val="000000" w:themeColor="text1"/>
          <w:sz w:val="24"/>
          <w:szCs w:val="24"/>
        </w:rPr>
        <w:t xml:space="preserve"> в акрилонитриле</w:t>
      </w:r>
      <w:r w:rsidRPr="00353952">
        <w:rPr>
          <w:rFonts w:ascii="Arial" w:eastAsia="Times New Roman" w:hAnsi="Arial" w:cs="Arial"/>
          <w:color w:val="000000" w:themeColor="text1"/>
          <w:sz w:val="24"/>
          <w:szCs w:val="24"/>
          <w:lang w:eastAsia="ru-RU"/>
        </w:rPr>
        <w:t>, полученные в условиях повторяемости, %;</w:t>
      </w:r>
    </w:p>
    <w:p w14:paraId="0CA424F2" w14:textId="77777777" w:rsidR="00353952" w:rsidRPr="00353952" w:rsidRDefault="00353952" w:rsidP="00394885">
      <w:pPr>
        <w:tabs>
          <w:tab w:val="left" w:pos="567"/>
        </w:tabs>
        <w:spacing w:before="60" w:after="60" w:line="360" w:lineRule="auto"/>
        <w:ind w:firstLine="567"/>
        <w:jc w:val="both"/>
        <w:rPr>
          <w:rFonts w:ascii="Arial" w:hAnsi="Arial" w:cs="Arial"/>
          <w:color w:val="000000" w:themeColor="text1"/>
          <w:position w:val="9"/>
          <w:sz w:val="24"/>
          <w:szCs w:val="24"/>
        </w:rPr>
      </w:pPr>
      <w:r w:rsidRPr="00353952">
        <w:rPr>
          <w:rFonts w:ascii="Arial" w:hAnsi="Arial" w:cs="Arial"/>
          <w:i/>
          <w:color w:val="000000" w:themeColor="text1"/>
          <w:position w:val="9"/>
          <w:sz w:val="24"/>
          <w:szCs w:val="24"/>
          <w:lang w:val="en-US"/>
        </w:rPr>
        <w:t>r</w:t>
      </w:r>
      <w:r w:rsidRPr="00353952">
        <w:rPr>
          <w:rFonts w:ascii="Arial" w:hAnsi="Arial" w:cs="Arial"/>
          <w:color w:val="000000" w:themeColor="text1"/>
          <w:position w:val="9"/>
          <w:sz w:val="24"/>
          <w:szCs w:val="24"/>
        </w:rPr>
        <w:t xml:space="preserve"> – предел повторяемости для двух параллельных определений, %;</w:t>
      </w:r>
    </w:p>
    <w:p w14:paraId="102A0ED7" w14:textId="77777777" w:rsidR="00353952" w:rsidRPr="00353952" w:rsidRDefault="00000000" w:rsidP="00394885">
      <w:pPr>
        <w:tabs>
          <w:tab w:val="left" w:pos="567"/>
        </w:tabs>
        <w:spacing w:before="60" w:after="60" w:line="360" w:lineRule="auto"/>
        <w:ind w:firstLine="567"/>
        <w:jc w:val="both"/>
        <w:rPr>
          <w:rFonts w:ascii="Arial" w:hAnsi="Arial" w:cs="Arial"/>
          <w:color w:val="000000" w:themeColor="text1"/>
          <w:position w:val="9"/>
          <w:sz w:val="24"/>
          <w:szCs w:val="24"/>
        </w:rPr>
      </w:pPr>
      <m:oMath>
        <m:bar>
          <m:barPr>
            <m:pos m:val="top"/>
            <m:ctrlPr>
              <w:rPr>
                <w:rFonts w:ascii="Cambria Math" w:eastAsia="Times New Roman" w:hAnsi="Arial" w:cs="Arial"/>
                <w:i/>
                <w:color w:val="000000" w:themeColor="text1"/>
                <w:sz w:val="24"/>
                <w:szCs w:val="24"/>
                <w:lang w:val="en-US" w:eastAsia="ru-RU"/>
              </w:rPr>
            </m:ctrlPr>
          </m:barPr>
          <m:e>
            <m:r>
              <w:rPr>
                <w:rFonts w:ascii="Cambria Math" w:eastAsia="Times New Roman" w:hAnsi="Cambria Math" w:cs="Arial"/>
                <w:color w:val="000000" w:themeColor="text1"/>
                <w:sz w:val="24"/>
                <w:szCs w:val="24"/>
                <w:lang w:val="en-US" w:eastAsia="ru-RU"/>
              </w:rPr>
              <m:t>X</m:t>
            </m:r>
          </m:e>
        </m:bar>
      </m:oMath>
      <w:r w:rsidR="00353952" w:rsidRPr="00353952">
        <w:rPr>
          <w:rFonts w:ascii="Arial" w:hAnsi="Arial" w:cs="Arial"/>
          <w:color w:val="000000" w:themeColor="text1"/>
          <w:position w:val="9"/>
          <w:sz w:val="24"/>
          <w:szCs w:val="24"/>
        </w:rPr>
        <w:t xml:space="preserve"> – среднее арифметическое значение результатов двух параллельных определений, %.</w:t>
      </w:r>
    </w:p>
    <w:p w14:paraId="3888070D" w14:textId="77777777" w:rsidR="00353952" w:rsidRPr="00353952" w:rsidRDefault="00353952" w:rsidP="00394885">
      <w:pPr>
        <w:tabs>
          <w:tab w:val="left" w:pos="567"/>
        </w:tabs>
        <w:spacing w:before="60" w:after="60" w:line="360" w:lineRule="auto"/>
        <w:ind w:firstLine="567"/>
        <w:jc w:val="both"/>
        <w:rPr>
          <w:rFonts w:ascii="Arial" w:hAnsi="Arial" w:cs="Arial"/>
          <w:color w:val="000000" w:themeColor="text1"/>
          <w:position w:val="9"/>
          <w:sz w:val="24"/>
          <w:szCs w:val="24"/>
        </w:rPr>
      </w:pPr>
      <w:r w:rsidRPr="00353952">
        <w:rPr>
          <w:rFonts w:ascii="Arial" w:hAnsi="Arial" w:cs="Arial"/>
          <w:color w:val="000000" w:themeColor="text1"/>
          <w:position w:val="9"/>
          <w:sz w:val="24"/>
          <w:szCs w:val="24"/>
        </w:rPr>
        <w:t xml:space="preserve">Предел повторяемости для двух параллельных определений в условиях повторяемости рассчитывают по формуле </w:t>
      </w:r>
    </w:p>
    <w:p w14:paraId="5583595C" w14:textId="0CD408D2" w:rsidR="00353952" w:rsidRPr="00353952" w:rsidRDefault="00353952" w:rsidP="00394885">
      <w:pPr>
        <w:spacing w:before="60" w:after="60" w:line="360" w:lineRule="auto"/>
        <w:ind w:firstLine="567"/>
        <w:jc w:val="right"/>
        <w:rPr>
          <w:rFonts w:ascii="Arial" w:hAnsi="Arial" w:cs="Arial"/>
          <w:color w:val="000000" w:themeColor="text1"/>
          <w:sz w:val="24"/>
          <w:szCs w:val="24"/>
        </w:rPr>
      </w:pPr>
      <m:oMath>
        <m:r>
          <w:rPr>
            <w:rFonts w:ascii="Cambria Math" w:eastAsia="Times New Roman" w:hAnsi="Cambria Math" w:cs="Arial"/>
            <w:color w:val="000000" w:themeColor="text1"/>
            <w:sz w:val="30"/>
            <w:szCs w:val="30"/>
            <w:lang w:eastAsia="ru-RU"/>
          </w:rPr>
          <m:t>r</m:t>
        </m:r>
        <m:r>
          <w:rPr>
            <w:rFonts w:ascii="Cambria Math" w:eastAsia="Times New Roman" w:hAnsiTheme="majorHAnsi" w:cs="Arial"/>
            <w:color w:val="000000" w:themeColor="text1"/>
            <w:sz w:val="30"/>
            <w:szCs w:val="30"/>
            <w:lang w:eastAsia="ru-RU"/>
          </w:rPr>
          <m:t xml:space="preserve">=2,8 </m:t>
        </m:r>
        <m:r>
          <w:rPr>
            <w:rFonts w:ascii="Cambria Math" w:eastAsia="Times New Roman" w:hAnsi="Cambria Math" w:cs="Arial"/>
            <w:color w:val="000000" w:themeColor="text1"/>
            <w:sz w:val="30"/>
            <w:szCs w:val="30"/>
            <w:lang w:eastAsia="ru-RU"/>
          </w:rPr>
          <m:t>∙</m:t>
        </m:r>
        <m:r>
          <w:rPr>
            <w:rFonts w:ascii="Cambria Math" w:eastAsia="Times New Roman" w:hAnsiTheme="majorHAnsi" w:cs="Arial"/>
            <w:color w:val="000000" w:themeColor="text1"/>
            <w:sz w:val="30"/>
            <w:szCs w:val="30"/>
            <w:lang w:eastAsia="ru-RU"/>
          </w:rPr>
          <m:t xml:space="preserve"> </m:t>
        </m:r>
        <m:sSub>
          <m:sSubPr>
            <m:ctrlPr>
              <w:rPr>
                <w:rFonts w:ascii="Cambria Math" w:eastAsia="Times New Roman" w:hAnsiTheme="majorHAnsi" w:cs="Arial"/>
                <w:i/>
                <w:color w:val="000000" w:themeColor="text1"/>
                <w:sz w:val="30"/>
                <w:szCs w:val="30"/>
                <w:lang w:eastAsia="ru-RU"/>
              </w:rPr>
            </m:ctrlPr>
          </m:sSubPr>
          <m:e>
            <m:r>
              <w:rPr>
                <w:rFonts w:ascii="Cambria Math" w:eastAsia="Times New Roman" w:hAnsi="Cambria Math" w:cs="Arial"/>
                <w:color w:val="000000" w:themeColor="text1"/>
                <w:sz w:val="30"/>
                <w:szCs w:val="30"/>
                <w:lang w:eastAsia="ru-RU"/>
              </w:rPr>
              <m:t>σ</m:t>
            </m:r>
          </m:e>
          <m:sub>
            <m:r>
              <w:rPr>
                <w:rFonts w:ascii="Cambria Math" w:eastAsia="Times New Roman" w:hAnsi="Cambria Math" w:cs="Arial"/>
                <w:color w:val="000000" w:themeColor="text1"/>
                <w:sz w:val="30"/>
                <w:szCs w:val="30"/>
                <w:lang w:eastAsia="ru-RU"/>
              </w:rPr>
              <m:t>r</m:t>
            </m:r>
          </m:sub>
        </m:sSub>
      </m:oMath>
      <w:r w:rsidRPr="00353952">
        <w:rPr>
          <w:rFonts w:asciiTheme="majorHAnsi" w:eastAsiaTheme="minorEastAsia" w:hAnsiTheme="majorHAnsi" w:cs="Arial"/>
          <w:i/>
          <w:color w:val="000000" w:themeColor="text1"/>
          <w:sz w:val="30"/>
          <w:szCs w:val="30"/>
          <w:lang w:eastAsia="ru-RU"/>
        </w:rPr>
        <w:t>,</w:t>
      </w:r>
      <w:r w:rsidRPr="00353952">
        <w:rPr>
          <w:rFonts w:ascii="Arial" w:hAnsi="Arial" w:cs="Arial"/>
          <w:i/>
          <w:color w:val="000000" w:themeColor="text1"/>
          <w:sz w:val="24"/>
          <w:szCs w:val="24"/>
        </w:rPr>
        <w:tab/>
      </w:r>
      <w:r w:rsidRPr="00353952">
        <w:rPr>
          <w:rFonts w:ascii="Arial" w:hAnsi="Arial" w:cs="Arial"/>
          <w:i/>
          <w:color w:val="000000" w:themeColor="text1"/>
          <w:sz w:val="24"/>
          <w:szCs w:val="24"/>
        </w:rPr>
        <w:tab/>
      </w:r>
      <w:r w:rsidRPr="00353952">
        <w:rPr>
          <w:rFonts w:ascii="Arial" w:hAnsi="Arial" w:cs="Arial"/>
          <w:i/>
          <w:color w:val="000000" w:themeColor="text1"/>
          <w:sz w:val="24"/>
          <w:szCs w:val="24"/>
        </w:rPr>
        <w:tab/>
      </w:r>
      <w:r w:rsidRPr="00353952">
        <w:rPr>
          <w:rFonts w:ascii="Arial" w:hAnsi="Arial" w:cs="Arial"/>
          <w:i/>
          <w:color w:val="000000" w:themeColor="text1"/>
          <w:sz w:val="24"/>
          <w:szCs w:val="24"/>
        </w:rPr>
        <w:tab/>
      </w:r>
      <w:r w:rsidRPr="00353952">
        <w:rPr>
          <w:rFonts w:ascii="Arial" w:hAnsi="Arial" w:cs="Arial"/>
          <w:i/>
          <w:color w:val="000000" w:themeColor="text1"/>
          <w:sz w:val="24"/>
          <w:szCs w:val="24"/>
        </w:rPr>
        <w:tab/>
      </w:r>
      <w:r w:rsidRPr="00353952">
        <w:rPr>
          <w:rFonts w:ascii="Arial" w:hAnsi="Arial" w:cs="Arial"/>
          <w:i/>
          <w:color w:val="000000" w:themeColor="text1"/>
          <w:sz w:val="24"/>
          <w:szCs w:val="24"/>
        </w:rPr>
        <w:tab/>
      </w:r>
      <w:r w:rsidRPr="00353952">
        <w:rPr>
          <w:rFonts w:ascii="Arial" w:hAnsi="Arial" w:cs="Arial"/>
          <w:i/>
          <w:color w:val="000000" w:themeColor="text1"/>
          <w:sz w:val="24"/>
          <w:szCs w:val="24"/>
        </w:rPr>
        <w:tab/>
      </w:r>
      <w:r w:rsidRPr="00353952">
        <w:rPr>
          <w:rFonts w:ascii="Arial" w:hAnsi="Arial" w:cs="Arial"/>
          <w:color w:val="000000" w:themeColor="text1"/>
          <w:sz w:val="24"/>
          <w:szCs w:val="24"/>
        </w:rPr>
        <w:t>(</w:t>
      </w:r>
      <w:r w:rsidR="00692F00">
        <w:rPr>
          <w:rFonts w:ascii="Arial" w:hAnsi="Arial" w:cs="Arial"/>
          <w:color w:val="000000" w:themeColor="text1"/>
          <w:sz w:val="24"/>
          <w:szCs w:val="24"/>
        </w:rPr>
        <w:t>24</w:t>
      </w:r>
      <w:r w:rsidRPr="00353952">
        <w:rPr>
          <w:rFonts w:ascii="Arial" w:hAnsi="Arial" w:cs="Arial"/>
          <w:color w:val="000000" w:themeColor="text1"/>
          <w:sz w:val="24"/>
          <w:szCs w:val="24"/>
        </w:rPr>
        <w:t xml:space="preserve">) </w:t>
      </w:r>
    </w:p>
    <w:p w14:paraId="2B07FDE2" w14:textId="77777777" w:rsidR="00353952" w:rsidRPr="00353952" w:rsidRDefault="00353952" w:rsidP="00394885">
      <w:pPr>
        <w:tabs>
          <w:tab w:val="left" w:pos="567"/>
        </w:tabs>
        <w:spacing w:before="60" w:after="60" w:line="360" w:lineRule="auto"/>
        <w:ind w:firstLine="567"/>
        <w:jc w:val="both"/>
        <w:rPr>
          <w:rFonts w:ascii="Arial" w:hAnsi="Arial" w:cs="Arial"/>
          <w:color w:val="000000" w:themeColor="text1"/>
          <w:position w:val="9"/>
          <w:sz w:val="24"/>
          <w:szCs w:val="24"/>
        </w:rPr>
      </w:pPr>
      <w:r w:rsidRPr="00353952">
        <w:rPr>
          <w:rFonts w:ascii="Arial" w:hAnsi="Arial" w:cs="Arial"/>
          <w:color w:val="000000" w:themeColor="text1"/>
          <w:position w:val="9"/>
          <w:sz w:val="24"/>
          <w:szCs w:val="24"/>
        </w:rPr>
        <w:t>где 2,8 – коэффициент для двух параллельных определений в условиях повторяемости;</w:t>
      </w:r>
    </w:p>
    <w:p w14:paraId="6CA38A4F" w14:textId="7B54B777" w:rsidR="00353952" w:rsidRPr="00353952" w:rsidRDefault="00000000" w:rsidP="00394885">
      <w:pPr>
        <w:tabs>
          <w:tab w:val="left" w:pos="567"/>
        </w:tabs>
        <w:spacing w:before="60" w:after="60" w:line="360" w:lineRule="auto"/>
        <w:ind w:firstLine="567"/>
        <w:jc w:val="both"/>
        <w:rPr>
          <w:rFonts w:ascii="Arial" w:hAnsi="Arial" w:cs="Arial"/>
          <w:color w:val="000000" w:themeColor="text1"/>
          <w:position w:val="9"/>
          <w:sz w:val="24"/>
          <w:szCs w:val="24"/>
        </w:rPr>
      </w:pPr>
      <m:oMath>
        <m:sSub>
          <m:sSubPr>
            <m:ctrlPr>
              <w:rPr>
                <w:rFonts w:ascii="Cambria Math" w:eastAsia="Times New Roman" w:hAnsi="Arial" w:cs="Arial"/>
                <w:i/>
                <w:color w:val="000000" w:themeColor="text1"/>
                <w:sz w:val="30"/>
                <w:szCs w:val="30"/>
                <w:lang w:eastAsia="ru-RU"/>
              </w:rPr>
            </m:ctrlPr>
          </m:sSubPr>
          <m:e>
            <m:r>
              <w:rPr>
                <w:rFonts w:ascii="Cambria Math" w:eastAsia="Times New Roman" w:hAnsi="Cambria Math" w:cs="Arial"/>
                <w:color w:val="000000" w:themeColor="text1"/>
                <w:sz w:val="30"/>
                <w:szCs w:val="30"/>
                <w:lang w:eastAsia="ru-RU"/>
              </w:rPr>
              <m:t>σ</m:t>
            </m:r>
          </m:e>
          <m:sub>
            <m:r>
              <w:rPr>
                <w:rFonts w:ascii="Cambria Math" w:eastAsia="Times New Roman" w:hAnsi="Cambria Math" w:cs="Arial"/>
                <w:color w:val="000000" w:themeColor="text1"/>
                <w:sz w:val="30"/>
                <w:szCs w:val="30"/>
                <w:lang w:eastAsia="ru-RU"/>
              </w:rPr>
              <m:t>r</m:t>
            </m:r>
          </m:sub>
        </m:sSub>
      </m:oMath>
      <w:r w:rsidR="00353952" w:rsidRPr="00353952">
        <w:rPr>
          <w:rFonts w:ascii="Arial" w:hAnsi="Arial" w:cs="Arial"/>
          <w:color w:val="000000" w:themeColor="text1"/>
          <w:position w:val="9"/>
          <w:sz w:val="24"/>
          <w:szCs w:val="24"/>
        </w:rPr>
        <w:t xml:space="preserve">– относительное стандартное отклонение повторяемости для двух параллельных определений в условиях повторяемости, %, (таблица </w:t>
      </w:r>
      <w:r w:rsidR="00692F00">
        <w:rPr>
          <w:rFonts w:ascii="Arial" w:hAnsi="Arial" w:cs="Arial"/>
          <w:color w:val="000000" w:themeColor="text1"/>
          <w:position w:val="9"/>
          <w:sz w:val="24"/>
          <w:szCs w:val="24"/>
        </w:rPr>
        <w:t>5</w:t>
      </w:r>
      <w:r w:rsidR="00353952" w:rsidRPr="00353952">
        <w:rPr>
          <w:rFonts w:ascii="Arial" w:hAnsi="Arial" w:cs="Arial"/>
          <w:color w:val="000000" w:themeColor="text1"/>
          <w:position w:val="9"/>
          <w:sz w:val="24"/>
          <w:szCs w:val="24"/>
        </w:rPr>
        <w:t>).</w:t>
      </w:r>
    </w:p>
    <w:p w14:paraId="58FDF647" w14:textId="5FCFA79E" w:rsidR="00353952" w:rsidRPr="00353952" w:rsidRDefault="00353952" w:rsidP="00394885">
      <w:pPr>
        <w:spacing w:before="60" w:after="60" w:line="360" w:lineRule="auto"/>
        <w:ind w:firstLine="567"/>
        <w:jc w:val="both"/>
        <w:rPr>
          <w:rFonts w:ascii="Arial" w:eastAsia="Times New Roman" w:hAnsi="Arial" w:cs="Arial"/>
          <w:color w:val="000000" w:themeColor="text1"/>
          <w:sz w:val="24"/>
          <w:szCs w:val="24"/>
          <w:lang w:eastAsia="ru-RU"/>
        </w:rPr>
      </w:pPr>
      <w:r w:rsidRPr="00353952">
        <w:rPr>
          <w:rFonts w:ascii="Arial" w:eastAsia="Times New Roman" w:hAnsi="Arial" w:cs="Arial"/>
          <w:color w:val="000000" w:themeColor="text1"/>
          <w:sz w:val="24"/>
          <w:szCs w:val="24"/>
          <w:lang w:eastAsia="ru-RU"/>
        </w:rPr>
        <w:t xml:space="preserve">Если условие приемлемости по </w:t>
      </w:r>
      <w:r w:rsidRPr="009E6081">
        <w:rPr>
          <w:rFonts w:ascii="Arial" w:eastAsia="Times New Roman" w:hAnsi="Arial" w:cs="Arial"/>
          <w:color w:val="000000" w:themeColor="text1"/>
          <w:sz w:val="24"/>
          <w:szCs w:val="24"/>
          <w:lang w:eastAsia="ru-RU"/>
        </w:rPr>
        <w:t xml:space="preserve">формуле </w:t>
      </w:r>
      <w:r w:rsidR="009E6081" w:rsidRPr="009E6081">
        <w:rPr>
          <w:rFonts w:ascii="Arial" w:eastAsia="Times New Roman" w:hAnsi="Arial" w:cs="Arial"/>
          <w:color w:val="000000" w:themeColor="text1"/>
          <w:sz w:val="24"/>
          <w:szCs w:val="24"/>
          <w:lang w:eastAsia="ru-RU"/>
        </w:rPr>
        <w:t>(</w:t>
      </w:r>
      <w:r w:rsidR="00692F00" w:rsidRPr="00561C1B">
        <w:rPr>
          <w:rFonts w:ascii="Arial" w:eastAsia="Times New Roman" w:hAnsi="Arial" w:cs="Arial"/>
          <w:color w:val="000000" w:themeColor="text1"/>
          <w:sz w:val="24"/>
          <w:szCs w:val="24"/>
          <w:lang w:eastAsia="ru-RU"/>
        </w:rPr>
        <w:t>23</w:t>
      </w:r>
      <w:r w:rsidR="009E6081">
        <w:rPr>
          <w:rFonts w:ascii="Arial" w:eastAsia="Times New Roman" w:hAnsi="Arial" w:cs="Arial"/>
          <w:i/>
          <w:color w:val="000000" w:themeColor="text1"/>
          <w:sz w:val="24"/>
          <w:szCs w:val="24"/>
          <w:lang w:eastAsia="ru-RU"/>
        </w:rPr>
        <w:t>)</w:t>
      </w:r>
      <w:r w:rsidR="00692F00" w:rsidRPr="00353952">
        <w:rPr>
          <w:rFonts w:ascii="Arial" w:eastAsia="Times New Roman" w:hAnsi="Arial" w:cs="Arial"/>
          <w:color w:val="000000" w:themeColor="text1"/>
          <w:sz w:val="24"/>
          <w:szCs w:val="24"/>
          <w:lang w:eastAsia="ru-RU"/>
        </w:rPr>
        <w:t xml:space="preserve"> </w:t>
      </w:r>
      <w:r w:rsidRPr="00353952">
        <w:rPr>
          <w:rFonts w:ascii="Arial" w:eastAsia="Times New Roman" w:hAnsi="Arial" w:cs="Arial"/>
          <w:color w:val="000000" w:themeColor="text1"/>
          <w:sz w:val="24"/>
          <w:szCs w:val="24"/>
          <w:lang w:eastAsia="ru-RU"/>
        </w:rPr>
        <w:t>не выполняется, то следует получить еще два параллельных определения массовой доли компонента в акрилонитриле в условиях повторяемости в соответствии с пунктами 7.8.2.5-7.8.2.7; 7.10.4-7.10.6; 7.11.4-7.11.5; 7.12.4-7.12.5; 7.15.3.5-7.15.3.6; 7.18.3-7.18.5.</w:t>
      </w:r>
    </w:p>
    <w:p w14:paraId="21DDEC1E" w14:textId="34AB1473" w:rsidR="00353952" w:rsidRPr="00353952" w:rsidRDefault="00353952" w:rsidP="00394885">
      <w:pPr>
        <w:spacing w:before="60" w:after="60" w:line="360" w:lineRule="auto"/>
        <w:ind w:firstLine="567"/>
        <w:jc w:val="both"/>
        <w:rPr>
          <w:rFonts w:ascii="Arial" w:hAnsi="Arial" w:cs="Arial"/>
          <w:color w:val="000000" w:themeColor="text1"/>
          <w:sz w:val="24"/>
          <w:szCs w:val="24"/>
        </w:rPr>
      </w:pPr>
      <w:r w:rsidRPr="00353952">
        <w:rPr>
          <w:rFonts w:ascii="Arial" w:hAnsi="Arial" w:cs="Arial"/>
          <w:color w:val="000000" w:themeColor="text1"/>
          <w:sz w:val="24"/>
          <w:szCs w:val="24"/>
        </w:rPr>
        <w:t>Результаты измерений, полученные из четырех параллельных определений, следует признать удовлетворительными, если выполняется условие</w:t>
      </w:r>
    </w:p>
    <w:p w14:paraId="59B80B12" w14:textId="7871323F" w:rsidR="00353952" w:rsidRPr="00353952" w:rsidRDefault="00000000" w:rsidP="00394885">
      <w:pPr>
        <w:spacing w:line="360" w:lineRule="auto"/>
        <w:ind w:firstLine="567"/>
        <w:jc w:val="right"/>
        <w:rPr>
          <w:rFonts w:ascii="Times New Roman" w:hAnsi="Times New Roman"/>
          <w:color w:val="000000" w:themeColor="text1"/>
          <w:sz w:val="28"/>
          <w:szCs w:val="28"/>
        </w:rPr>
      </w:pPr>
      <m:oMath>
        <m:d>
          <m:dPr>
            <m:begChr m:val="|"/>
            <m:endChr m:val="|"/>
            <m:ctrlPr>
              <w:rPr>
                <w:rFonts w:ascii="Cambria Math" w:eastAsia="Times New Roman" w:hAnsi="Cambria Math"/>
                <w:i/>
                <w:color w:val="000000" w:themeColor="text1"/>
                <w:sz w:val="30"/>
                <w:szCs w:val="30"/>
                <w:lang w:eastAsia="ru-RU"/>
              </w:rPr>
            </m:ctrlPr>
          </m:dPr>
          <m:e>
            <m:sSub>
              <m:sSubPr>
                <m:ctrlPr>
                  <w:rPr>
                    <w:rFonts w:ascii="Cambria Math" w:eastAsia="Times New Roman" w:hAnsi="Cambria Math"/>
                    <w:i/>
                    <w:color w:val="000000" w:themeColor="text1"/>
                    <w:sz w:val="30"/>
                    <w:szCs w:val="30"/>
                    <w:lang w:eastAsia="ru-RU"/>
                  </w:rPr>
                </m:ctrlPr>
              </m:sSubPr>
              <m:e>
                <m:r>
                  <w:rPr>
                    <w:rFonts w:ascii="Cambria Math" w:eastAsia="Times New Roman" w:hAnsi="Cambria Math"/>
                    <w:color w:val="000000" w:themeColor="text1"/>
                    <w:sz w:val="30"/>
                    <w:szCs w:val="30"/>
                    <w:lang w:eastAsia="ru-RU"/>
                  </w:rPr>
                  <m:t>X</m:t>
                </m:r>
              </m:e>
              <m:sub>
                <m:r>
                  <w:rPr>
                    <w:rFonts w:ascii="Cambria Math" w:eastAsia="Times New Roman" w:hAnsi="Cambria Math"/>
                    <w:color w:val="000000" w:themeColor="text1"/>
                    <w:sz w:val="30"/>
                    <w:szCs w:val="30"/>
                    <w:lang w:val="en-US" w:eastAsia="ru-RU"/>
                  </w:rPr>
                  <m:t>max</m:t>
                </m:r>
                <m:r>
                  <w:rPr>
                    <w:rFonts w:ascii="Cambria Math" w:eastAsia="Times New Roman" w:hAnsi="Cambria Math"/>
                    <w:color w:val="000000" w:themeColor="text1"/>
                    <w:sz w:val="30"/>
                    <w:szCs w:val="30"/>
                    <w:lang w:eastAsia="ru-RU"/>
                  </w:rPr>
                  <m:t xml:space="preserve"> </m:t>
                </m:r>
              </m:sub>
            </m:sSub>
            <m:r>
              <w:rPr>
                <w:rFonts w:ascii="Cambria Math" w:eastAsia="Times New Roman" w:hAnsi="Cambria Math"/>
                <w:color w:val="000000" w:themeColor="text1"/>
                <w:sz w:val="30"/>
                <w:szCs w:val="30"/>
                <w:lang w:eastAsia="ru-RU"/>
              </w:rPr>
              <m:t xml:space="preserve">- </m:t>
            </m:r>
            <m:sSub>
              <m:sSubPr>
                <m:ctrlPr>
                  <w:rPr>
                    <w:rFonts w:ascii="Cambria Math" w:eastAsia="Times New Roman" w:hAnsi="Cambria Math"/>
                    <w:i/>
                    <w:color w:val="000000" w:themeColor="text1"/>
                    <w:sz w:val="30"/>
                    <w:szCs w:val="30"/>
                    <w:lang w:eastAsia="ru-RU"/>
                  </w:rPr>
                </m:ctrlPr>
              </m:sSubPr>
              <m:e>
                <m:r>
                  <w:rPr>
                    <w:rFonts w:ascii="Cambria Math" w:eastAsia="Times New Roman" w:hAnsi="Cambria Math"/>
                    <w:color w:val="000000" w:themeColor="text1"/>
                    <w:sz w:val="30"/>
                    <w:szCs w:val="30"/>
                    <w:lang w:eastAsia="ru-RU"/>
                  </w:rPr>
                  <m:t>X</m:t>
                </m:r>
              </m:e>
              <m:sub>
                <m:r>
                  <w:rPr>
                    <w:rFonts w:ascii="Cambria Math" w:eastAsia="Times New Roman" w:hAnsi="Cambria Math"/>
                    <w:color w:val="000000" w:themeColor="text1"/>
                    <w:sz w:val="30"/>
                    <w:szCs w:val="30"/>
                    <w:lang w:eastAsia="ru-RU"/>
                  </w:rPr>
                  <m:t>min</m:t>
                </m:r>
              </m:sub>
            </m:sSub>
          </m:e>
        </m:d>
        <m:r>
          <w:rPr>
            <w:rFonts w:ascii="Cambria Math" w:eastAsia="Times New Roman" w:hAnsi="Cambria Math"/>
            <w:color w:val="000000" w:themeColor="text1"/>
            <w:sz w:val="30"/>
            <w:szCs w:val="30"/>
            <w:lang w:eastAsia="ru-RU"/>
          </w:rPr>
          <m:t>≤</m:t>
        </m:r>
        <m:f>
          <m:fPr>
            <m:ctrlPr>
              <w:rPr>
                <w:rFonts w:ascii="Cambria Math" w:eastAsia="Times New Roman" w:hAnsi="Cambria Math"/>
                <w:i/>
                <w:color w:val="000000" w:themeColor="text1"/>
                <w:sz w:val="30"/>
                <w:szCs w:val="30"/>
                <w:lang w:val="en-US" w:eastAsia="ru-RU"/>
              </w:rPr>
            </m:ctrlPr>
          </m:fPr>
          <m:num>
            <m:r>
              <w:rPr>
                <w:rFonts w:ascii="Cambria Math" w:eastAsia="Times New Roman" w:hAnsi="Cambria Math"/>
                <w:color w:val="000000" w:themeColor="text1"/>
                <w:sz w:val="30"/>
                <w:szCs w:val="30"/>
                <w:lang w:val="en-US" w:eastAsia="ru-RU"/>
              </w:rPr>
              <m:t>r</m:t>
            </m:r>
            <m:r>
              <w:rPr>
                <w:rFonts w:ascii="Cambria Math" w:eastAsia="Times New Roman" w:hAnsi="Cambria Math"/>
                <w:color w:val="000000" w:themeColor="text1"/>
                <w:sz w:val="30"/>
                <w:szCs w:val="30"/>
                <w:lang w:eastAsia="ru-RU"/>
              </w:rPr>
              <m:t xml:space="preserve">∙ </m:t>
            </m:r>
            <m:bar>
              <m:barPr>
                <m:pos m:val="top"/>
                <m:ctrlPr>
                  <w:rPr>
                    <w:rFonts w:ascii="Cambria Math" w:eastAsia="Times New Roman" w:hAnsi="Cambria Math"/>
                    <w:i/>
                    <w:color w:val="000000" w:themeColor="text1"/>
                    <w:sz w:val="30"/>
                    <w:szCs w:val="30"/>
                    <w:lang w:val="en-US" w:eastAsia="ru-RU"/>
                  </w:rPr>
                </m:ctrlPr>
              </m:barPr>
              <m:e>
                <m:r>
                  <w:rPr>
                    <w:rFonts w:ascii="Cambria Math" w:eastAsia="Times New Roman" w:hAnsi="Cambria Math"/>
                    <w:color w:val="000000" w:themeColor="text1"/>
                    <w:sz w:val="30"/>
                    <w:szCs w:val="30"/>
                    <w:lang w:val="en-US" w:eastAsia="ru-RU"/>
                  </w:rPr>
                  <m:t>X</m:t>
                </m:r>
              </m:e>
            </m:bar>
          </m:num>
          <m:den>
            <m:r>
              <w:rPr>
                <w:rFonts w:ascii="Cambria Math" w:eastAsia="Times New Roman" w:hAnsi="Cambria Math"/>
                <w:color w:val="000000" w:themeColor="text1"/>
                <w:sz w:val="30"/>
                <w:szCs w:val="30"/>
                <w:lang w:eastAsia="ru-RU"/>
              </w:rPr>
              <m:t>100</m:t>
            </m:r>
          </m:den>
        </m:f>
        <m:r>
          <w:rPr>
            <w:rFonts w:ascii="Cambria Math" w:eastAsia="Times New Roman" w:hAnsi="Cambria Math"/>
            <w:color w:val="000000" w:themeColor="text1"/>
            <w:sz w:val="30"/>
            <w:szCs w:val="30"/>
            <w:lang w:eastAsia="ru-RU"/>
          </w:rPr>
          <m:t xml:space="preserve"> ,</m:t>
        </m:r>
      </m:oMath>
      <w:r w:rsidR="00353952" w:rsidRPr="00353952">
        <w:rPr>
          <w:rFonts w:ascii="Times New Roman" w:hAnsi="Times New Roman"/>
          <w:i/>
          <w:color w:val="000000" w:themeColor="text1"/>
          <w:sz w:val="28"/>
          <w:szCs w:val="28"/>
        </w:rPr>
        <w:tab/>
      </w:r>
      <w:r w:rsidR="00353952" w:rsidRPr="00353952">
        <w:rPr>
          <w:rFonts w:ascii="Times New Roman" w:hAnsi="Times New Roman"/>
          <w:i/>
          <w:color w:val="000000" w:themeColor="text1"/>
          <w:sz w:val="28"/>
          <w:szCs w:val="28"/>
        </w:rPr>
        <w:tab/>
      </w:r>
      <w:r w:rsidR="00353952" w:rsidRPr="00353952">
        <w:rPr>
          <w:rFonts w:ascii="Times New Roman" w:hAnsi="Times New Roman"/>
          <w:i/>
          <w:color w:val="000000" w:themeColor="text1"/>
          <w:sz w:val="28"/>
          <w:szCs w:val="28"/>
        </w:rPr>
        <w:tab/>
      </w:r>
      <w:r w:rsidR="00353952" w:rsidRPr="00353952">
        <w:rPr>
          <w:rFonts w:ascii="Times New Roman" w:hAnsi="Times New Roman"/>
          <w:i/>
          <w:color w:val="000000" w:themeColor="text1"/>
          <w:sz w:val="28"/>
          <w:szCs w:val="28"/>
        </w:rPr>
        <w:tab/>
      </w:r>
      <w:r w:rsidR="00353952" w:rsidRPr="00353952">
        <w:rPr>
          <w:rFonts w:ascii="Times New Roman" w:hAnsi="Times New Roman"/>
          <w:i/>
          <w:color w:val="000000" w:themeColor="text1"/>
          <w:sz w:val="28"/>
          <w:szCs w:val="28"/>
        </w:rPr>
        <w:tab/>
      </w:r>
      <w:r w:rsidR="00353952" w:rsidRPr="00353952">
        <w:rPr>
          <w:rFonts w:ascii="Times New Roman" w:hAnsi="Times New Roman"/>
          <w:i/>
          <w:color w:val="000000" w:themeColor="text1"/>
          <w:sz w:val="28"/>
          <w:szCs w:val="28"/>
        </w:rPr>
        <w:tab/>
      </w:r>
      <w:r w:rsidR="00353952" w:rsidRPr="00353952">
        <w:rPr>
          <w:rFonts w:ascii="Times New Roman" w:hAnsi="Times New Roman"/>
          <w:i/>
          <w:color w:val="000000" w:themeColor="text1"/>
          <w:sz w:val="28"/>
          <w:szCs w:val="28"/>
        </w:rPr>
        <w:tab/>
      </w:r>
      <w:r w:rsidR="00353952" w:rsidRPr="00353952">
        <w:rPr>
          <w:rFonts w:ascii="Arial" w:hAnsi="Arial" w:cs="Arial"/>
          <w:color w:val="000000" w:themeColor="text1"/>
          <w:sz w:val="24"/>
          <w:szCs w:val="24"/>
        </w:rPr>
        <w:t>(</w:t>
      </w:r>
      <w:r w:rsidR="00692F00" w:rsidRPr="00353952">
        <w:rPr>
          <w:rFonts w:ascii="Arial" w:hAnsi="Arial" w:cs="Arial"/>
          <w:color w:val="000000" w:themeColor="text1"/>
          <w:sz w:val="24"/>
          <w:szCs w:val="24"/>
        </w:rPr>
        <w:t>2</w:t>
      </w:r>
      <w:r w:rsidR="00692F00">
        <w:rPr>
          <w:rFonts w:ascii="Arial" w:hAnsi="Arial" w:cs="Arial"/>
          <w:color w:val="000000" w:themeColor="text1"/>
          <w:sz w:val="24"/>
          <w:szCs w:val="24"/>
        </w:rPr>
        <w:t>5</w:t>
      </w:r>
      <w:r w:rsidR="00353952" w:rsidRPr="00353952">
        <w:rPr>
          <w:rFonts w:ascii="Arial" w:hAnsi="Arial" w:cs="Arial"/>
          <w:color w:val="000000" w:themeColor="text1"/>
          <w:sz w:val="24"/>
          <w:szCs w:val="24"/>
        </w:rPr>
        <w:t>)</w:t>
      </w:r>
    </w:p>
    <w:p w14:paraId="048D9905" w14:textId="77777777" w:rsidR="00353952" w:rsidRPr="00353952" w:rsidRDefault="00353952" w:rsidP="00394885">
      <w:pPr>
        <w:spacing w:line="360" w:lineRule="auto"/>
        <w:ind w:firstLine="567"/>
        <w:jc w:val="right"/>
        <w:rPr>
          <w:rFonts w:ascii="Times New Roman" w:hAnsi="Times New Roman"/>
          <w:color w:val="000000" w:themeColor="text1"/>
          <w:sz w:val="28"/>
          <w:szCs w:val="28"/>
        </w:rPr>
      </w:pPr>
    </w:p>
    <w:p w14:paraId="4734025F" w14:textId="77777777" w:rsidR="00353952" w:rsidRPr="00353952" w:rsidRDefault="00353952" w:rsidP="005B7685">
      <w:pPr>
        <w:spacing w:line="360" w:lineRule="auto"/>
        <w:ind w:firstLine="567"/>
        <w:jc w:val="both"/>
        <w:rPr>
          <w:rFonts w:ascii="Arial" w:eastAsia="Times New Roman" w:hAnsi="Arial" w:cs="Arial"/>
          <w:color w:val="000000" w:themeColor="text1"/>
          <w:sz w:val="24"/>
          <w:szCs w:val="24"/>
          <w:lang w:eastAsia="ru-RU"/>
        </w:rPr>
      </w:pPr>
      <w:r w:rsidRPr="00353952">
        <w:rPr>
          <w:rFonts w:ascii="Arial" w:eastAsia="Times New Roman" w:hAnsi="Arial" w:cs="Arial"/>
          <w:color w:val="000000" w:themeColor="text1"/>
          <w:sz w:val="24"/>
          <w:szCs w:val="24"/>
          <w:lang w:eastAsia="ru-RU"/>
        </w:rPr>
        <w:t xml:space="preserve">где </w:t>
      </w:r>
      <m:oMath>
        <m:sSub>
          <m:sSubPr>
            <m:ctrlPr>
              <w:rPr>
                <w:rFonts w:ascii="Cambria Math" w:eastAsia="Times New Roman" w:hAnsi="Arial" w:cs="Arial"/>
                <w:i/>
                <w:color w:val="000000" w:themeColor="text1"/>
                <w:sz w:val="30"/>
                <w:szCs w:val="30"/>
                <w:lang w:eastAsia="ru-RU"/>
              </w:rPr>
            </m:ctrlPr>
          </m:sSubPr>
          <m:e>
            <m:r>
              <w:rPr>
                <w:rFonts w:ascii="Cambria Math" w:eastAsia="Times New Roman" w:hAnsi="Cambria Math" w:cs="Arial"/>
                <w:color w:val="000000" w:themeColor="text1"/>
                <w:sz w:val="30"/>
                <w:szCs w:val="30"/>
                <w:lang w:val="en-US" w:eastAsia="ru-RU"/>
              </w:rPr>
              <m:t>X</m:t>
            </m:r>
          </m:e>
          <m:sub>
            <m:r>
              <w:rPr>
                <w:rFonts w:ascii="Cambria Math" w:eastAsia="Times New Roman" w:hAnsi="Cambria Math" w:cs="Arial"/>
                <w:color w:val="000000" w:themeColor="text1"/>
                <w:sz w:val="30"/>
                <w:szCs w:val="30"/>
                <w:lang w:eastAsia="ru-RU"/>
              </w:rPr>
              <m:t>max</m:t>
            </m:r>
          </m:sub>
        </m:sSub>
        <m:r>
          <w:rPr>
            <w:rFonts w:ascii="Cambria Math" w:eastAsia="Times New Roman" w:hAnsi="Arial" w:cs="Arial"/>
            <w:color w:val="000000" w:themeColor="text1"/>
            <w:sz w:val="30"/>
            <w:szCs w:val="30"/>
            <w:lang w:eastAsia="ru-RU"/>
          </w:rPr>
          <m:t xml:space="preserve">; </m:t>
        </m:r>
        <m:sSub>
          <m:sSubPr>
            <m:ctrlPr>
              <w:rPr>
                <w:rFonts w:ascii="Cambria Math" w:eastAsia="Times New Roman" w:hAnsi="Arial" w:cs="Arial"/>
                <w:i/>
                <w:color w:val="000000" w:themeColor="text1"/>
                <w:sz w:val="30"/>
                <w:szCs w:val="30"/>
                <w:lang w:eastAsia="ru-RU"/>
              </w:rPr>
            </m:ctrlPr>
          </m:sSubPr>
          <m:e>
            <m:r>
              <w:rPr>
                <w:rFonts w:ascii="Cambria Math" w:eastAsia="Times New Roman" w:hAnsi="Cambria Math" w:cs="Arial"/>
                <w:color w:val="000000" w:themeColor="text1"/>
                <w:sz w:val="30"/>
                <w:szCs w:val="30"/>
                <w:lang w:eastAsia="ru-RU"/>
              </w:rPr>
              <m:t>X</m:t>
            </m:r>
          </m:e>
          <m:sub>
            <m:r>
              <w:rPr>
                <w:rFonts w:ascii="Cambria Math" w:eastAsia="Times New Roman" w:hAnsi="Cambria Math" w:cs="Arial"/>
                <w:color w:val="000000" w:themeColor="text1"/>
                <w:sz w:val="30"/>
                <w:szCs w:val="30"/>
                <w:lang w:eastAsia="ru-RU"/>
              </w:rPr>
              <m:t>min</m:t>
            </m:r>
          </m:sub>
        </m:sSub>
        <m:r>
          <m:rPr>
            <m:sty m:val="p"/>
          </m:rPr>
          <w:rPr>
            <w:rFonts w:ascii="Cambria Math" w:eastAsia="Times New Roman" w:hAnsi="Arial" w:cs="Arial"/>
            <w:color w:val="000000" w:themeColor="text1"/>
            <w:sz w:val="30"/>
            <w:szCs w:val="30"/>
            <w:lang w:eastAsia="ru-RU"/>
          </w:rPr>
          <m:t xml:space="preserve"> </m:t>
        </m:r>
      </m:oMath>
      <w:r w:rsidRPr="00353952">
        <w:rPr>
          <w:rFonts w:ascii="Arial" w:eastAsia="Times New Roman" w:hAnsi="Arial" w:cs="Arial"/>
          <w:snapToGrid w:val="0"/>
          <w:color w:val="000000" w:themeColor="text1"/>
          <w:sz w:val="24"/>
          <w:szCs w:val="24"/>
          <w:lang w:eastAsia="ru-RU"/>
        </w:rPr>
        <w:t xml:space="preserve">– максимальный (минимальный) </w:t>
      </w:r>
      <w:r w:rsidRPr="00353952">
        <w:rPr>
          <w:rFonts w:ascii="Arial" w:eastAsia="Times New Roman" w:hAnsi="Arial" w:cs="Arial"/>
          <w:color w:val="000000" w:themeColor="text1"/>
          <w:sz w:val="24"/>
          <w:szCs w:val="24"/>
          <w:lang w:eastAsia="ru-RU"/>
        </w:rPr>
        <w:t>результаты параллельных определений массовой доли компонентов</w:t>
      </w:r>
      <w:r w:rsidRPr="00353952">
        <w:rPr>
          <w:rFonts w:ascii="Arial" w:eastAsia="Times New Roman" w:hAnsi="Arial" w:cs="Arial"/>
          <w:snapToGrid w:val="0"/>
          <w:color w:val="000000" w:themeColor="text1"/>
          <w:sz w:val="24"/>
          <w:szCs w:val="24"/>
        </w:rPr>
        <w:t xml:space="preserve"> в акрилонитриле</w:t>
      </w:r>
      <w:r w:rsidRPr="00353952">
        <w:rPr>
          <w:rFonts w:ascii="Arial" w:eastAsia="Times New Roman" w:hAnsi="Arial" w:cs="Arial"/>
          <w:color w:val="000000" w:themeColor="text1"/>
          <w:sz w:val="24"/>
          <w:szCs w:val="24"/>
          <w:lang w:eastAsia="ru-RU"/>
        </w:rPr>
        <w:t>, полученные в условиях повторяемости, %;</w:t>
      </w:r>
    </w:p>
    <w:p w14:paraId="314BE123" w14:textId="77777777" w:rsidR="00353952" w:rsidRPr="00353952" w:rsidRDefault="00353952" w:rsidP="005B7685">
      <w:pPr>
        <w:tabs>
          <w:tab w:val="left" w:pos="567"/>
        </w:tabs>
        <w:spacing w:line="360" w:lineRule="auto"/>
        <w:ind w:firstLine="567"/>
        <w:jc w:val="both"/>
        <w:rPr>
          <w:rFonts w:ascii="Arial" w:hAnsi="Arial" w:cs="Arial"/>
          <w:color w:val="000000" w:themeColor="text1"/>
          <w:position w:val="9"/>
          <w:sz w:val="24"/>
          <w:szCs w:val="24"/>
        </w:rPr>
      </w:pPr>
      <w:r w:rsidRPr="00353952">
        <w:rPr>
          <w:rFonts w:asciiTheme="minorHAnsi" w:hAnsiTheme="minorHAnsi" w:cs="Arial"/>
          <w:i/>
          <w:color w:val="000000" w:themeColor="text1"/>
          <w:position w:val="9"/>
          <w:sz w:val="30"/>
          <w:szCs w:val="30"/>
          <w:lang w:val="en-US"/>
        </w:rPr>
        <w:t>r</w:t>
      </w:r>
      <w:r w:rsidRPr="00353952">
        <w:rPr>
          <w:rFonts w:ascii="Arial" w:hAnsi="Arial" w:cs="Arial"/>
          <w:color w:val="000000" w:themeColor="text1"/>
          <w:position w:val="9"/>
          <w:sz w:val="24"/>
          <w:szCs w:val="24"/>
        </w:rPr>
        <w:t xml:space="preserve"> – предел повторяемости для четырех параллельных определений, %;</w:t>
      </w:r>
    </w:p>
    <w:p w14:paraId="4708C166" w14:textId="77777777" w:rsidR="00353952" w:rsidRPr="00353952" w:rsidRDefault="00000000" w:rsidP="005B7685">
      <w:pPr>
        <w:tabs>
          <w:tab w:val="left" w:pos="567"/>
        </w:tabs>
        <w:spacing w:line="360" w:lineRule="auto"/>
        <w:ind w:firstLine="567"/>
        <w:jc w:val="both"/>
        <w:rPr>
          <w:rFonts w:ascii="Arial" w:hAnsi="Arial" w:cs="Arial"/>
          <w:color w:val="000000" w:themeColor="text1"/>
          <w:position w:val="9"/>
          <w:sz w:val="24"/>
          <w:szCs w:val="24"/>
        </w:rPr>
      </w:pPr>
      <m:oMath>
        <m:bar>
          <m:barPr>
            <m:pos m:val="top"/>
            <m:ctrlPr>
              <w:rPr>
                <w:rFonts w:ascii="Cambria Math" w:eastAsia="Times New Roman" w:hAnsiTheme="majorHAnsi" w:cs="Arial"/>
                <w:i/>
                <w:color w:val="000000" w:themeColor="text1"/>
                <w:sz w:val="30"/>
                <w:szCs w:val="30"/>
                <w:lang w:val="en-US" w:eastAsia="ru-RU"/>
              </w:rPr>
            </m:ctrlPr>
          </m:barPr>
          <m:e>
            <m:r>
              <w:rPr>
                <w:rFonts w:ascii="Cambria Math" w:eastAsia="Times New Roman" w:hAnsi="Cambria Math" w:cs="Arial"/>
                <w:color w:val="000000" w:themeColor="text1"/>
                <w:sz w:val="30"/>
                <w:szCs w:val="30"/>
                <w:lang w:val="en-US" w:eastAsia="ru-RU"/>
              </w:rPr>
              <m:t>X</m:t>
            </m:r>
          </m:e>
        </m:bar>
      </m:oMath>
      <w:r w:rsidR="00353952" w:rsidRPr="00353952">
        <w:rPr>
          <w:rFonts w:ascii="Arial" w:hAnsi="Arial" w:cs="Arial"/>
          <w:color w:val="000000" w:themeColor="text1"/>
          <w:position w:val="9"/>
          <w:sz w:val="24"/>
          <w:szCs w:val="24"/>
        </w:rPr>
        <w:t xml:space="preserve"> – среднее арифметическое значение результатов четырех параллельных определений, %.</w:t>
      </w:r>
    </w:p>
    <w:p w14:paraId="35F03D0C" w14:textId="77777777" w:rsidR="00353952" w:rsidRPr="00353952" w:rsidRDefault="00353952" w:rsidP="005B7685">
      <w:pPr>
        <w:tabs>
          <w:tab w:val="left" w:pos="567"/>
        </w:tabs>
        <w:spacing w:line="360" w:lineRule="auto"/>
        <w:ind w:firstLine="567"/>
        <w:jc w:val="both"/>
        <w:rPr>
          <w:rFonts w:ascii="Arial" w:hAnsi="Arial" w:cs="Arial"/>
          <w:color w:val="000000" w:themeColor="text1"/>
          <w:position w:val="9"/>
          <w:sz w:val="24"/>
          <w:szCs w:val="24"/>
        </w:rPr>
      </w:pPr>
      <w:r w:rsidRPr="00353952">
        <w:rPr>
          <w:rFonts w:ascii="Arial" w:hAnsi="Arial" w:cs="Arial"/>
          <w:color w:val="000000" w:themeColor="text1"/>
          <w:position w:val="9"/>
          <w:sz w:val="24"/>
          <w:szCs w:val="24"/>
        </w:rPr>
        <w:t xml:space="preserve">Предел повторяемости для четырех параллельных определений в условиях повторяемости рассчитывают по формуле </w:t>
      </w:r>
    </w:p>
    <w:p w14:paraId="5C62CAC7" w14:textId="4B0D5D08" w:rsidR="00353952" w:rsidRPr="00353952" w:rsidRDefault="00353952" w:rsidP="005B7685">
      <w:pPr>
        <w:spacing w:line="360" w:lineRule="auto"/>
        <w:ind w:firstLine="567"/>
        <w:jc w:val="right"/>
        <w:rPr>
          <w:rFonts w:ascii="Arial" w:hAnsi="Arial" w:cs="Arial"/>
          <w:color w:val="000000" w:themeColor="text1"/>
          <w:sz w:val="24"/>
          <w:szCs w:val="24"/>
        </w:rPr>
      </w:pPr>
      <m:oMath>
        <m:r>
          <w:rPr>
            <w:rFonts w:ascii="Cambria Math" w:eastAsia="Times New Roman" w:hAnsi="Cambria Math" w:cs="Arial"/>
            <w:color w:val="000000" w:themeColor="text1"/>
            <w:sz w:val="30"/>
            <w:szCs w:val="30"/>
            <w:lang w:eastAsia="ru-RU"/>
          </w:rPr>
          <m:t>r</m:t>
        </m:r>
        <m:r>
          <w:rPr>
            <w:rFonts w:ascii="Cambria Math" w:eastAsia="Times New Roman" w:hAnsiTheme="majorHAnsi" w:cs="Arial"/>
            <w:color w:val="000000" w:themeColor="text1"/>
            <w:sz w:val="30"/>
            <w:szCs w:val="30"/>
            <w:lang w:eastAsia="ru-RU"/>
          </w:rPr>
          <m:t xml:space="preserve">=3,6  </m:t>
        </m:r>
        <m:r>
          <w:rPr>
            <w:rFonts w:ascii="Cambria Math" w:eastAsia="Times New Roman" w:hAnsi="Cambria Math" w:cs="Arial"/>
            <w:color w:val="000000" w:themeColor="text1"/>
            <w:sz w:val="30"/>
            <w:szCs w:val="30"/>
            <w:lang w:eastAsia="ru-RU"/>
          </w:rPr>
          <m:t>∙</m:t>
        </m:r>
        <m:r>
          <w:rPr>
            <w:rFonts w:ascii="Cambria Math" w:eastAsia="Times New Roman" w:hAnsiTheme="majorHAnsi" w:cs="Arial"/>
            <w:color w:val="000000" w:themeColor="text1"/>
            <w:sz w:val="30"/>
            <w:szCs w:val="30"/>
            <w:lang w:eastAsia="ru-RU"/>
          </w:rPr>
          <m:t xml:space="preserve"> </m:t>
        </m:r>
        <m:sSub>
          <m:sSubPr>
            <m:ctrlPr>
              <w:rPr>
                <w:rFonts w:ascii="Cambria Math" w:eastAsia="Times New Roman" w:hAnsiTheme="majorHAnsi" w:cs="Arial"/>
                <w:i/>
                <w:color w:val="000000" w:themeColor="text1"/>
                <w:sz w:val="30"/>
                <w:szCs w:val="30"/>
                <w:lang w:eastAsia="ru-RU"/>
              </w:rPr>
            </m:ctrlPr>
          </m:sSubPr>
          <m:e>
            <m:r>
              <w:rPr>
                <w:rFonts w:ascii="Cambria Math" w:eastAsia="Times New Roman" w:hAnsi="Cambria Math" w:cs="Arial"/>
                <w:color w:val="000000" w:themeColor="text1"/>
                <w:sz w:val="30"/>
                <w:szCs w:val="30"/>
                <w:lang w:eastAsia="ru-RU"/>
              </w:rPr>
              <m:t>σ</m:t>
            </m:r>
          </m:e>
          <m:sub>
            <m:r>
              <w:rPr>
                <w:rFonts w:ascii="Cambria Math" w:eastAsia="Times New Roman" w:hAnsi="Cambria Math" w:cs="Arial"/>
                <w:color w:val="000000" w:themeColor="text1"/>
                <w:sz w:val="30"/>
                <w:szCs w:val="30"/>
                <w:lang w:eastAsia="ru-RU"/>
              </w:rPr>
              <m:t>r</m:t>
            </m:r>
          </m:sub>
        </m:sSub>
      </m:oMath>
      <w:r w:rsidRPr="00353952">
        <w:rPr>
          <w:rFonts w:ascii="Arial" w:eastAsiaTheme="minorEastAsia" w:hAnsi="Arial" w:cs="Arial"/>
          <w:i/>
          <w:color w:val="000000" w:themeColor="text1"/>
          <w:sz w:val="24"/>
          <w:szCs w:val="24"/>
          <w:lang w:eastAsia="ru-RU"/>
        </w:rPr>
        <w:t>,</w:t>
      </w:r>
      <w:r w:rsidRPr="00353952">
        <w:rPr>
          <w:rFonts w:ascii="Arial" w:hAnsi="Arial" w:cs="Arial"/>
          <w:i/>
          <w:color w:val="000000" w:themeColor="text1"/>
          <w:sz w:val="24"/>
          <w:szCs w:val="24"/>
        </w:rPr>
        <w:t xml:space="preserve">                                                  </w:t>
      </w:r>
      <w:r w:rsidRPr="00353952">
        <w:rPr>
          <w:rFonts w:ascii="Arial" w:hAnsi="Arial" w:cs="Arial"/>
          <w:color w:val="000000" w:themeColor="text1"/>
          <w:sz w:val="24"/>
          <w:szCs w:val="24"/>
        </w:rPr>
        <w:t>(</w:t>
      </w:r>
      <w:r w:rsidR="00692F00" w:rsidRPr="00353952">
        <w:rPr>
          <w:rFonts w:ascii="Arial" w:hAnsi="Arial" w:cs="Arial"/>
          <w:color w:val="000000" w:themeColor="text1"/>
          <w:sz w:val="24"/>
          <w:szCs w:val="24"/>
        </w:rPr>
        <w:t>2</w:t>
      </w:r>
      <w:r w:rsidR="00692F00">
        <w:rPr>
          <w:rFonts w:ascii="Arial" w:hAnsi="Arial" w:cs="Arial"/>
          <w:color w:val="000000" w:themeColor="text1"/>
          <w:sz w:val="24"/>
          <w:szCs w:val="24"/>
        </w:rPr>
        <w:t>6</w:t>
      </w:r>
      <w:r w:rsidRPr="00353952">
        <w:rPr>
          <w:rFonts w:ascii="Arial" w:hAnsi="Arial" w:cs="Arial"/>
          <w:color w:val="000000" w:themeColor="text1"/>
          <w:sz w:val="24"/>
          <w:szCs w:val="24"/>
        </w:rPr>
        <w:t xml:space="preserve">) </w:t>
      </w:r>
    </w:p>
    <w:p w14:paraId="550A10D4" w14:textId="77777777" w:rsidR="00353952" w:rsidRPr="00353952" w:rsidRDefault="00353952" w:rsidP="005B7685">
      <w:pPr>
        <w:tabs>
          <w:tab w:val="left" w:pos="567"/>
        </w:tabs>
        <w:spacing w:line="360" w:lineRule="auto"/>
        <w:ind w:firstLine="567"/>
        <w:jc w:val="both"/>
        <w:rPr>
          <w:rFonts w:ascii="Arial" w:hAnsi="Arial" w:cs="Arial"/>
          <w:color w:val="000000" w:themeColor="text1"/>
          <w:position w:val="9"/>
          <w:sz w:val="24"/>
          <w:szCs w:val="24"/>
        </w:rPr>
      </w:pPr>
      <w:r w:rsidRPr="00353952">
        <w:rPr>
          <w:rFonts w:ascii="Arial" w:hAnsi="Arial" w:cs="Arial"/>
          <w:color w:val="000000" w:themeColor="text1"/>
          <w:position w:val="9"/>
          <w:sz w:val="24"/>
          <w:szCs w:val="24"/>
        </w:rPr>
        <w:t>где 3,6 – коэффициент для четырех параллельных определений в условиях повторяемости;</w:t>
      </w:r>
    </w:p>
    <w:p w14:paraId="7E347B5D" w14:textId="334BED8A" w:rsidR="00353952" w:rsidRPr="00353952" w:rsidRDefault="00000000" w:rsidP="005B7685">
      <w:pPr>
        <w:tabs>
          <w:tab w:val="left" w:pos="567"/>
        </w:tabs>
        <w:spacing w:line="360" w:lineRule="auto"/>
        <w:ind w:firstLine="567"/>
        <w:jc w:val="both"/>
        <w:rPr>
          <w:rFonts w:ascii="Arial" w:hAnsi="Arial" w:cs="Arial"/>
          <w:color w:val="000000" w:themeColor="text1"/>
          <w:position w:val="9"/>
          <w:sz w:val="24"/>
          <w:szCs w:val="24"/>
        </w:rPr>
      </w:pPr>
      <m:oMath>
        <m:sSub>
          <m:sSubPr>
            <m:ctrlPr>
              <w:rPr>
                <w:rFonts w:ascii="Cambria Math" w:eastAsia="Times New Roman" w:hAnsi="Arial" w:cs="Arial"/>
                <w:i/>
                <w:color w:val="000000" w:themeColor="text1"/>
                <w:sz w:val="30"/>
                <w:szCs w:val="30"/>
                <w:lang w:eastAsia="ru-RU"/>
              </w:rPr>
            </m:ctrlPr>
          </m:sSubPr>
          <m:e>
            <m:r>
              <w:rPr>
                <w:rFonts w:ascii="Cambria Math" w:eastAsia="Times New Roman" w:hAnsi="Cambria Math" w:cs="Arial"/>
                <w:color w:val="000000" w:themeColor="text1"/>
                <w:sz w:val="30"/>
                <w:szCs w:val="30"/>
                <w:lang w:eastAsia="ru-RU"/>
              </w:rPr>
              <m:t>σ</m:t>
            </m:r>
          </m:e>
          <m:sub>
            <m:r>
              <w:rPr>
                <w:rFonts w:ascii="Cambria Math" w:eastAsia="Times New Roman" w:hAnsi="Cambria Math" w:cs="Arial"/>
                <w:color w:val="000000" w:themeColor="text1"/>
                <w:sz w:val="30"/>
                <w:szCs w:val="30"/>
                <w:lang w:eastAsia="ru-RU"/>
              </w:rPr>
              <m:t>r</m:t>
            </m:r>
          </m:sub>
        </m:sSub>
      </m:oMath>
      <w:r w:rsidR="00353952" w:rsidRPr="00353952">
        <w:rPr>
          <w:rFonts w:ascii="Arial" w:hAnsi="Arial" w:cs="Arial"/>
          <w:b/>
          <w:color w:val="000000" w:themeColor="text1"/>
          <w:sz w:val="24"/>
          <w:szCs w:val="24"/>
        </w:rPr>
        <w:t xml:space="preserve"> </w:t>
      </w:r>
      <w:r w:rsidR="00353952" w:rsidRPr="00353952">
        <w:rPr>
          <w:rFonts w:ascii="Arial" w:hAnsi="Arial" w:cs="Arial"/>
          <w:color w:val="000000" w:themeColor="text1"/>
          <w:position w:val="9"/>
          <w:sz w:val="24"/>
          <w:szCs w:val="24"/>
        </w:rPr>
        <w:t>– относительное стандартное отклонение повторяемости для четырех параллельных определений в условиях повторяемости, %, (таблица</w:t>
      </w:r>
      <w:r w:rsidR="00692F00">
        <w:rPr>
          <w:rFonts w:ascii="Arial" w:hAnsi="Arial" w:cs="Arial"/>
          <w:color w:val="000000" w:themeColor="text1"/>
          <w:position w:val="9"/>
          <w:sz w:val="24"/>
          <w:szCs w:val="24"/>
        </w:rPr>
        <w:t xml:space="preserve"> 5</w:t>
      </w:r>
      <w:r w:rsidR="00353952" w:rsidRPr="00353952">
        <w:rPr>
          <w:rFonts w:ascii="Arial" w:hAnsi="Arial" w:cs="Arial"/>
          <w:color w:val="000000" w:themeColor="text1"/>
          <w:position w:val="9"/>
          <w:sz w:val="24"/>
          <w:szCs w:val="24"/>
        </w:rPr>
        <w:t>).</w:t>
      </w:r>
    </w:p>
    <w:p w14:paraId="3E6DA3A2" w14:textId="541B0D79" w:rsidR="00353952" w:rsidRPr="00353952" w:rsidRDefault="00353952" w:rsidP="005B7685">
      <w:pPr>
        <w:spacing w:line="360" w:lineRule="auto"/>
        <w:ind w:firstLine="567"/>
        <w:jc w:val="both"/>
        <w:rPr>
          <w:rFonts w:ascii="Arial" w:eastAsiaTheme="minorEastAsia" w:hAnsi="Arial" w:cs="Arial"/>
          <w:sz w:val="24"/>
          <w:szCs w:val="24"/>
        </w:rPr>
      </w:pPr>
      <w:r w:rsidRPr="00353952">
        <w:rPr>
          <w:rFonts w:ascii="Arial" w:eastAsiaTheme="minorEastAsia" w:hAnsi="Arial" w:cs="Arial"/>
          <w:sz w:val="24"/>
          <w:szCs w:val="24"/>
        </w:rPr>
        <w:t xml:space="preserve">В случае нарушения условия приемлемости, рассчитанного по </w:t>
      </w:r>
      <w:r w:rsidRPr="00353952">
        <w:rPr>
          <w:rFonts w:ascii="Arial" w:eastAsiaTheme="minorEastAsia" w:hAnsi="Arial" w:cs="Arial"/>
          <w:color w:val="000000" w:themeColor="text1"/>
          <w:sz w:val="24"/>
          <w:szCs w:val="24"/>
        </w:rPr>
        <w:t xml:space="preserve">формуле </w:t>
      </w:r>
      <w:r w:rsidR="009E6081">
        <w:rPr>
          <w:rFonts w:ascii="Arial" w:eastAsiaTheme="minorEastAsia" w:hAnsi="Arial" w:cs="Arial"/>
          <w:color w:val="000000" w:themeColor="text1"/>
          <w:sz w:val="24"/>
          <w:szCs w:val="24"/>
        </w:rPr>
        <w:t>(</w:t>
      </w:r>
      <w:r w:rsidR="009E6081" w:rsidRPr="00353952">
        <w:rPr>
          <w:rFonts w:ascii="Arial" w:eastAsiaTheme="minorEastAsia" w:hAnsi="Arial" w:cs="Arial"/>
          <w:color w:val="000000" w:themeColor="text1"/>
          <w:sz w:val="24"/>
          <w:szCs w:val="24"/>
        </w:rPr>
        <w:t>2</w:t>
      </w:r>
      <w:r w:rsidR="009E6081">
        <w:rPr>
          <w:rFonts w:ascii="Arial" w:eastAsiaTheme="minorEastAsia" w:hAnsi="Arial" w:cs="Arial"/>
          <w:color w:val="000000" w:themeColor="text1"/>
          <w:sz w:val="24"/>
          <w:szCs w:val="24"/>
        </w:rPr>
        <w:t>5)</w:t>
      </w:r>
      <w:r w:rsidR="009E6081" w:rsidRPr="00353952">
        <w:rPr>
          <w:rFonts w:ascii="Arial" w:eastAsiaTheme="minorEastAsia" w:hAnsi="Arial" w:cs="Arial"/>
          <w:color w:val="000000" w:themeColor="text1"/>
          <w:sz w:val="24"/>
          <w:szCs w:val="24"/>
        </w:rPr>
        <w:t xml:space="preserve"> </w:t>
      </w:r>
      <w:r w:rsidRPr="00353952">
        <w:rPr>
          <w:rFonts w:ascii="Arial" w:eastAsiaTheme="minorEastAsia" w:hAnsi="Arial" w:cs="Arial"/>
          <w:sz w:val="24"/>
          <w:szCs w:val="24"/>
        </w:rPr>
        <w:t xml:space="preserve">выясняют причины, приводящие к неудовлетворительным результатам, и устраняют </w:t>
      </w:r>
      <w:r w:rsidRPr="00353952">
        <w:rPr>
          <w:rFonts w:ascii="Arial" w:eastAsia="Times New Roman" w:hAnsi="Arial" w:cs="Arial"/>
          <w:sz w:val="24"/>
          <w:szCs w:val="24"/>
          <w:lang w:eastAsia="ru-RU"/>
        </w:rPr>
        <w:t xml:space="preserve">их путем проведения измерений в </w:t>
      </w:r>
      <w:r w:rsidRPr="00353952">
        <w:rPr>
          <w:rFonts w:ascii="Arial" w:eastAsia="Times New Roman" w:hAnsi="Arial" w:cs="Arial"/>
          <w:color w:val="000000" w:themeColor="text1"/>
          <w:sz w:val="24"/>
          <w:szCs w:val="24"/>
          <w:lang w:eastAsia="ru-RU"/>
        </w:rPr>
        <w:t xml:space="preserve">соответствии с пунктами 7.1; 7.8.2.5-7.8.2.7; 7.10.4-7.10.6; 7.11.4-7.11.5; 7.12.4.-7.12.5; 7.15.3.5-7.15.3.6; 7.18.3-7.18.5 </w:t>
      </w:r>
      <w:r w:rsidRPr="00353952">
        <w:rPr>
          <w:rFonts w:ascii="Arial" w:hAnsi="Arial" w:cs="Arial"/>
          <w:sz w:val="24"/>
          <w:szCs w:val="24"/>
        </w:rPr>
        <w:t>настоящего стандарта.</w:t>
      </w:r>
    </w:p>
    <w:p w14:paraId="0F2B59A4" w14:textId="7AD8A79C" w:rsidR="00353952" w:rsidRPr="00353952" w:rsidRDefault="00353952" w:rsidP="005B7685">
      <w:pPr>
        <w:spacing w:line="360" w:lineRule="auto"/>
        <w:ind w:firstLine="567"/>
        <w:jc w:val="both"/>
        <w:rPr>
          <w:rFonts w:ascii="Arial" w:hAnsi="Arial" w:cs="Arial"/>
          <w:sz w:val="24"/>
          <w:szCs w:val="24"/>
        </w:rPr>
      </w:pPr>
      <w:r w:rsidRPr="00353952">
        <w:rPr>
          <w:rFonts w:ascii="Arial" w:hAnsi="Arial" w:cs="Arial"/>
          <w:sz w:val="24"/>
          <w:szCs w:val="24"/>
        </w:rPr>
        <w:t>Проверка приемлемости результатов измерений в условиях воспроизводимости.</w:t>
      </w:r>
    </w:p>
    <w:p w14:paraId="0D1AAF9D" w14:textId="77777777" w:rsidR="00353952" w:rsidRPr="00353952" w:rsidRDefault="00353952" w:rsidP="005B7685">
      <w:pPr>
        <w:spacing w:line="360" w:lineRule="auto"/>
        <w:ind w:firstLine="567"/>
        <w:jc w:val="both"/>
        <w:rPr>
          <w:rFonts w:ascii="Arial" w:eastAsiaTheme="minorEastAsia" w:hAnsi="Arial" w:cs="Arial"/>
          <w:sz w:val="24"/>
          <w:szCs w:val="24"/>
        </w:rPr>
      </w:pPr>
      <w:r w:rsidRPr="00353952">
        <w:rPr>
          <w:rFonts w:ascii="Arial" w:eastAsiaTheme="minorEastAsia" w:hAnsi="Arial" w:cs="Arial"/>
          <w:sz w:val="24"/>
          <w:szCs w:val="24"/>
        </w:rPr>
        <w:t>Контроль результатов измерений, полученных в условиях воспроизводимости, осуществляют с периодичностью не реже одного раза в год или при проверке совместимости результатов измерений, полученных при сличительных испытаниях (возникновении спорной ситуации между лабораториями, проведении инспекционного контроля).</w:t>
      </w:r>
    </w:p>
    <w:p w14:paraId="53CFD501" w14:textId="77777777" w:rsidR="00353952" w:rsidRPr="00353952" w:rsidRDefault="00353952" w:rsidP="005B7685">
      <w:pPr>
        <w:spacing w:line="360" w:lineRule="auto"/>
        <w:ind w:firstLine="567"/>
        <w:jc w:val="both"/>
        <w:rPr>
          <w:rFonts w:ascii="Arial" w:hAnsi="Arial" w:cs="Arial"/>
          <w:sz w:val="24"/>
          <w:szCs w:val="24"/>
        </w:rPr>
      </w:pPr>
      <w:r w:rsidRPr="00353952">
        <w:rPr>
          <w:rFonts w:ascii="Arial" w:hAnsi="Arial" w:cs="Arial"/>
          <w:sz w:val="24"/>
          <w:szCs w:val="24"/>
        </w:rPr>
        <w:t xml:space="preserve">Контроль обязателен после ремонта оборудования или существенных изменений условий выполнения измерений. </w:t>
      </w:r>
    </w:p>
    <w:p w14:paraId="672B5F54" w14:textId="77777777" w:rsidR="00353952" w:rsidRPr="00353952" w:rsidRDefault="00353952" w:rsidP="005B7685">
      <w:pPr>
        <w:spacing w:line="360" w:lineRule="auto"/>
        <w:ind w:firstLine="567"/>
        <w:jc w:val="both"/>
        <w:rPr>
          <w:rFonts w:ascii="Arial" w:hAnsi="Arial" w:cs="Arial"/>
          <w:color w:val="000000" w:themeColor="text1"/>
          <w:sz w:val="24"/>
          <w:szCs w:val="24"/>
        </w:rPr>
      </w:pPr>
      <w:r w:rsidRPr="00353952">
        <w:rPr>
          <w:rFonts w:ascii="Arial" w:hAnsi="Arial" w:cs="Arial"/>
          <w:sz w:val="24"/>
          <w:szCs w:val="24"/>
        </w:rPr>
        <w:t xml:space="preserve">Для реализации условий воспроизводимости отобранную пробу акрилонитрила делят на две части и анализируют двумя лабораториями, причем каждая лаборатория работает в условиях повторяемости. Результаты, полученные каждой лабораторией, обрабатывают согласно </w:t>
      </w:r>
      <w:r w:rsidRPr="00353952">
        <w:rPr>
          <w:rFonts w:ascii="Arial" w:hAnsi="Arial" w:cs="Arial"/>
          <w:color w:val="000000" w:themeColor="text1"/>
          <w:sz w:val="24"/>
          <w:szCs w:val="24"/>
        </w:rPr>
        <w:t>пунктам 7.8.2.7; 7.10.6; 7.11.5; 7.12.5; 7.15.3.6; 7.18.5 настоящего стандарта.</w:t>
      </w:r>
    </w:p>
    <w:p w14:paraId="05F4FCCD" w14:textId="77777777" w:rsidR="00353952" w:rsidRPr="00353952" w:rsidRDefault="00353952" w:rsidP="00394885">
      <w:pPr>
        <w:spacing w:before="60" w:after="60" w:line="360" w:lineRule="auto"/>
        <w:ind w:firstLine="567"/>
        <w:jc w:val="both"/>
        <w:rPr>
          <w:rFonts w:ascii="Arial" w:hAnsi="Arial" w:cs="Arial"/>
          <w:color w:val="000000" w:themeColor="text1"/>
          <w:sz w:val="24"/>
          <w:szCs w:val="24"/>
        </w:rPr>
      </w:pPr>
      <w:r w:rsidRPr="00353952">
        <w:rPr>
          <w:rFonts w:ascii="Arial" w:hAnsi="Arial" w:cs="Arial"/>
          <w:color w:val="000000" w:themeColor="text1"/>
          <w:sz w:val="24"/>
          <w:szCs w:val="24"/>
        </w:rPr>
        <w:t xml:space="preserve">Допускаемое расхождение двух результатов измерений массовой </w:t>
      </w:r>
      <w:r w:rsidRPr="00353952">
        <w:rPr>
          <w:rFonts w:ascii="Arial" w:eastAsia="Times New Roman" w:hAnsi="Arial" w:cs="Arial"/>
          <w:color w:val="000000" w:themeColor="text1"/>
          <w:sz w:val="24"/>
          <w:szCs w:val="24"/>
          <w:lang w:eastAsia="ru-RU"/>
        </w:rPr>
        <w:t>доли компонента</w:t>
      </w:r>
      <w:r w:rsidRPr="00353952">
        <w:rPr>
          <w:rFonts w:ascii="Arial" w:eastAsia="Times New Roman" w:hAnsi="Arial" w:cs="Arial"/>
          <w:snapToGrid w:val="0"/>
          <w:color w:val="000000" w:themeColor="text1"/>
          <w:sz w:val="24"/>
          <w:szCs w:val="24"/>
        </w:rPr>
        <w:t xml:space="preserve"> в акрилонитриле</w:t>
      </w:r>
      <w:r w:rsidRPr="00353952">
        <w:rPr>
          <w:rFonts w:ascii="Arial" w:hAnsi="Arial" w:cs="Arial"/>
          <w:color w:val="000000" w:themeColor="text1"/>
          <w:sz w:val="24"/>
          <w:szCs w:val="24"/>
        </w:rPr>
        <w:t xml:space="preserve">, полученных в двух лабораториях в условиях воспроизводимости, должно удовлетворять следующему условию </w:t>
      </w:r>
    </w:p>
    <w:p w14:paraId="2292EB70" w14:textId="18C40DFB" w:rsidR="00353952" w:rsidRPr="00353952" w:rsidRDefault="00000000" w:rsidP="00394885">
      <w:pPr>
        <w:spacing w:before="60" w:after="60" w:line="360" w:lineRule="auto"/>
        <w:ind w:firstLine="567"/>
        <w:jc w:val="right"/>
        <w:rPr>
          <w:rFonts w:ascii="Arial" w:hAnsi="Arial" w:cs="Arial"/>
          <w:color w:val="000000" w:themeColor="text1"/>
          <w:sz w:val="24"/>
          <w:szCs w:val="24"/>
        </w:rPr>
      </w:pPr>
      <m:oMath>
        <m:d>
          <m:dPr>
            <m:begChr m:val="|"/>
            <m:endChr m:val="|"/>
            <m:ctrlPr>
              <w:rPr>
                <w:rFonts w:ascii="Cambria Math" w:eastAsia="Times New Roman" w:hAnsi="Cambria Math"/>
                <w:i/>
                <w:color w:val="000000" w:themeColor="text1"/>
                <w:sz w:val="30"/>
                <w:szCs w:val="30"/>
                <w:lang w:eastAsia="ru-RU"/>
              </w:rPr>
            </m:ctrlPr>
          </m:dPr>
          <m:e>
            <m:bar>
              <m:barPr>
                <m:pos m:val="top"/>
                <m:ctrlPr>
                  <w:rPr>
                    <w:rFonts w:ascii="Cambria Math" w:eastAsia="Times New Roman" w:hAnsi="Cambria Math"/>
                    <w:i/>
                    <w:color w:val="000000" w:themeColor="text1"/>
                    <w:sz w:val="30"/>
                    <w:szCs w:val="30"/>
                    <w:lang w:eastAsia="ru-RU"/>
                  </w:rPr>
                </m:ctrlPr>
              </m:barPr>
              <m:e>
                <m:sSub>
                  <m:sSubPr>
                    <m:ctrlPr>
                      <w:rPr>
                        <w:rFonts w:ascii="Cambria Math" w:eastAsia="Times New Roman" w:hAnsi="Cambria Math"/>
                        <w:i/>
                        <w:color w:val="000000" w:themeColor="text1"/>
                        <w:sz w:val="30"/>
                        <w:szCs w:val="30"/>
                        <w:lang w:eastAsia="ru-RU"/>
                      </w:rPr>
                    </m:ctrlPr>
                  </m:sSubPr>
                  <m:e>
                    <m:r>
                      <w:rPr>
                        <w:rFonts w:ascii="Cambria Math" w:eastAsia="Times New Roman" w:hAnsi="Cambria Math"/>
                        <w:color w:val="000000" w:themeColor="text1"/>
                        <w:sz w:val="30"/>
                        <w:szCs w:val="30"/>
                        <w:lang w:eastAsia="ru-RU"/>
                      </w:rPr>
                      <m:t>X</m:t>
                    </m:r>
                  </m:e>
                  <m:sub>
                    <m:r>
                      <w:rPr>
                        <w:rFonts w:ascii="Cambria Math" w:eastAsia="Times New Roman" w:hAnsi="Cambria Math"/>
                        <w:color w:val="000000" w:themeColor="text1"/>
                        <w:sz w:val="30"/>
                        <w:szCs w:val="30"/>
                        <w:lang w:eastAsia="ru-RU"/>
                      </w:rPr>
                      <m:t>1</m:t>
                    </m:r>
                  </m:sub>
                </m:sSub>
              </m:e>
            </m:bar>
            <m:r>
              <w:rPr>
                <w:rFonts w:ascii="Cambria Math" w:eastAsia="Times New Roman" w:hAnsi="Cambria Math"/>
                <w:color w:val="000000" w:themeColor="text1"/>
                <w:sz w:val="30"/>
                <w:szCs w:val="30"/>
                <w:lang w:eastAsia="ru-RU"/>
              </w:rPr>
              <m:t xml:space="preserve">- </m:t>
            </m:r>
            <m:bar>
              <m:barPr>
                <m:pos m:val="top"/>
                <m:ctrlPr>
                  <w:rPr>
                    <w:rFonts w:ascii="Cambria Math" w:eastAsia="Times New Roman" w:hAnsi="Cambria Math"/>
                    <w:i/>
                    <w:color w:val="000000" w:themeColor="text1"/>
                    <w:sz w:val="30"/>
                    <w:szCs w:val="30"/>
                    <w:lang w:eastAsia="ru-RU"/>
                  </w:rPr>
                </m:ctrlPr>
              </m:barPr>
              <m:e>
                <m:sSub>
                  <m:sSubPr>
                    <m:ctrlPr>
                      <w:rPr>
                        <w:rFonts w:ascii="Cambria Math" w:eastAsia="Times New Roman" w:hAnsi="Cambria Math"/>
                        <w:i/>
                        <w:color w:val="000000" w:themeColor="text1"/>
                        <w:sz w:val="30"/>
                        <w:szCs w:val="30"/>
                        <w:lang w:eastAsia="ru-RU"/>
                      </w:rPr>
                    </m:ctrlPr>
                  </m:sSubPr>
                  <m:e>
                    <m:r>
                      <w:rPr>
                        <w:rFonts w:ascii="Cambria Math" w:eastAsia="Times New Roman" w:hAnsi="Cambria Math"/>
                        <w:color w:val="000000" w:themeColor="text1"/>
                        <w:sz w:val="30"/>
                        <w:szCs w:val="30"/>
                        <w:lang w:eastAsia="ru-RU"/>
                      </w:rPr>
                      <m:t>X</m:t>
                    </m:r>
                  </m:e>
                  <m:sub>
                    <m:r>
                      <w:rPr>
                        <w:rFonts w:ascii="Cambria Math" w:eastAsia="Times New Roman" w:hAnsi="Cambria Math"/>
                        <w:color w:val="000000" w:themeColor="text1"/>
                        <w:sz w:val="30"/>
                        <w:szCs w:val="30"/>
                        <w:lang w:eastAsia="ru-RU"/>
                      </w:rPr>
                      <m:t>2</m:t>
                    </m:r>
                  </m:sub>
                </m:sSub>
              </m:e>
            </m:bar>
          </m:e>
        </m:d>
        <m:r>
          <w:rPr>
            <w:rFonts w:ascii="Cambria Math" w:eastAsia="Times New Roman" w:hAnsi="Cambria Math"/>
            <w:color w:val="000000" w:themeColor="text1"/>
            <w:sz w:val="30"/>
            <w:szCs w:val="30"/>
            <w:lang w:eastAsia="ru-RU"/>
          </w:rPr>
          <m:t xml:space="preserve"> ≤</m:t>
        </m:r>
        <m:f>
          <m:fPr>
            <m:ctrlPr>
              <w:rPr>
                <w:rFonts w:ascii="Cambria Math" w:eastAsia="Times New Roman" w:hAnsi="Cambria Math"/>
                <w:i/>
                <w:color w:val="000000" w:themeColor="text1"/>
                <w:sz w:val="30"/>
                <w:szCs w:val="30"/>
                <w:lang w:val="en-US" w:eastAsia="ru-RU"/>
              </w:rPr>
            </m:ctrlPr>
          </m:fPr>
          <m:num>
            <m:r>
              <w:rPr>
                <w:rFonts w:ascii="Cambria Math" w:eastAsia="Times New Roman" w:hAnsi="Cambria Math"/>
                <w:color w:val="000000" w:themeColor="text1"/>
                <w:sz w:val="30"/>
                <w:szCs w:val="30"/>
                <w:lang w:val="en-US" w:eastAsia="ru-RU"/>
              </w:rPr>
              <m:t>R</m:t>
            </m:r>
            <m:r>
              <w:rPr>
                <w:rFonts w:ascii="Cambria Math" w:eastAsia="Times New Roman" w:hAnsi="Cambria Math"/>
                <w:color w:val="000000" w:themeColor="text1"/>
                <w:sz w:val="30"/>
                <w:szCs w:val="30"/>
                <w:lang w:eastAsia="ru-RU"/>
              </w:rPr>
              <m:t>∙</m:t>
            </m:r>
            <m:bar>
              <m:barPr>
                <m:pos m:val="top"/>
                <m:ctrlPr>
                  <w:rPr>
                    <w:rFonts w:ascii="Cambria Math" w:eastAsia="Times New Roman" w:hAnsi="Cambria Math"/>
                    <w:i/>
                    <w:color w:val="000000" w:themeColor="text1"/>
                    <w:sz w:val="30"/>
                    <w:szCs w:val="30"/>
                    <w:lang w:val="en-US" w:eastAsia="ru-RU"/>
                  </w:rPr>
                </m:ctrlPr>
              </m:barPr>
              <m:e>
                <m:sSub>
                  <m:sSubPr>
                    <m:ctrlPr>
                      <w:rPr>
                        <w:rFonts w:ascii="Cambria Math" w:eastAsia="Times New Roman" w:hAnsi="Cambria Math"/>
                        <w:i/>
                        <w:color w:val="000000" w:themeColor="text1"/>
                        <w:sz w:val="30"/>
                        <w:szCs w:val="30"/>
                        <w:lang w:val="en-US" w:eastAsia="ru-RU"/>
                      </w:rPr>
                    </m:ctrlPr>
                  </m:sSubPr>
                  <m:e>
                    <m:r>
                      <w:rPr>
                        <w:rFonts w:ascii="Cambria Math" w:eastAsia="Times New Roman" w:hAnsi="Cambria Math"/>
                        <w:color w:val="000000" w:themeColor="text1"/>
                        <w:sz w:val="30"/>
                        <w:szCs w:val="30"/>
                        <w:lang w:val="en-US" w:eastAsia="ru-RU"/>
                      </w:rPr>
                      <m:t>X</m:t>
                    </m:r>
                  </m:e>
                  <m:sub>
                    <m:r>
                      <w:rPr>
                        <w:rFonts w:ascii="Cambria Math" w:eastAsia="Times New Roman" w:hAnsi="Cambria Math" w:hint="eastAsia"/>
                        <w:color w:val="000000" w:themeColor="text1"/>
                        <w:sz w:val="30"/>
                        <w:szCs w:val="30"/>
                        <w:lang w:eastAsia="ru-RU"/>
                      </w:rPr>
                      <m:t>ср</m:t>
                    </m:r>
                  </m:sub>
                </m:sSub>
              </m:e>
            </m:bar>
          </m:num>
          <m:den>
            <m:r>
              <w:rPr>
                <w:rFonts w:ascii="Cambria Math" w:eastAsia="Times New Roman" w:hAnsi="Cambria Math"/>
                <w:color w:val="000000" w:themeColor="text1"/>
                <w:sz w:val="30"/>
                <w:szCs w:val="30"/>
                <w:lang w:eastAsia="ru-RU"/>
              </w:rPr>
              <m:t>100</m:t>
            </m:r>
          </m:den>
        </m:f>
        <m:r>
          <w:rPr>
            <w:rFonts w:ascii="Cambria Math" w:eastAsia="Times New Roman" w:hAnsi="Cambria Math"/>
            <w:color w:val="000000" w:themeColor="text1"/>
            <w:sz w:val="30"/>
            <w:szCs w:val="30"/>
            <w:lang w:eastAsia="ru-RU"/>
          </w:rPr>
          <m:t xml:space="preserve"> ,</m:t>
        </m:r>
      </m:oMath>
      <w:r w:rsidR="00353952" w:rsidRPr="00353952">
        <w:rPr>
          <w:rFonts w:ascii="Times New Roman" w:hAnsi="Times New Roman"/>
          <w:i/>
          <w:color w:val="000000" w:themeColor="text1"/>
          <w:sz w:val="28"/>
          <w:szCs w:val="28"/>
        </w:rPr>
        <w:t xml:space="preserve">                                        </w:t>
      </w:r>
      <w:r w:rsidR="00353952" w:rsidRPr="00353952">
        <w:rPr>
          <w:rFonts w:ascii="Arial" w:hAnsi="Arial" w:cs="Arial"/>
          <w:color w:val="000000" w:themeColor="text1"/>
          <w:sz w:val="24"/>
          <w:szCs w:val="24"/>
        </w:rPr>
        <w:t>(</w:t>
      </w:r>
      <w:r w:rsidR="009E6081">
        <w:rPr>
          <w:rFonts w:ascii="Arial" w:hAnsi="Arial" w:cs="Arial"/>
          <w:color w:val="000000" w:themeColor="text1"/>
          <w:sz w:val="24"/>
          <w:szCs w:val="24"/>
        </w:rPr>
        <w:t>27</w:t>
      </w:r>
      <w:r w:rsidR="00353952" w:rsidRPr="00353952">
        <w:rPr>
          <w:rFonts w:ascii="Arial" w:hAnsi="Arial" w:cs="Arial"/>
          <w:color w:val="000000" w:themeColor="text1"/>
          <w:sz w:val="24"/>
          <w:szCs w:val="24"/>
        </w:rPr>
        <w:t>)</w:t>
      </w:r>
    </w:p>
    <w:p w14:paraId="795EEC8B" w14:textId="77777777" w:rsidR="00353952" w:rsidRPr="00353952" w:rsidRDefault="00353952" w:rsidP="005B7685">
      <w:pPr>
        <w:tabs>
          <w:tab w:val="left" w:pos="709"/>
        </w:tabs>
        <w:spacing w:line="360" w:lineRule="auto"/>
        <w:ind w:firstLine="567"/>
        <w:jc w:val="both"/>
        <w:rPr>
          <w:rFonts w:ascii="Arial" w:hAnsi="Arial" w:cs="Arial"/>
          <w:sz w:val="24"/>
          <w:szCs w:val="24"/>
        </w:rPr>
      </w:pPr>
      <w:r w:rsidRPr="005B7685">
        <w:rPr>
          <w:rFonts w:ascii="Arial" w:hAnsi="Arial" w:cs="Arial"/>
          <w:sz w:val="24"/>
          <w:szCs w:val="24"/>
        </w:rPr>
        <w:t xml:space="preserve">где </w:t>
      </w:r>
      <m:oMath>
        <m:bar>
          <m:barPr>
            <m:pos m:val="top"/>
            <m:ctrlPr>
              <w:rPr>
                <w:rFonts w:ascii="Cambria Math" w:hAnsi="Arial" w:cs="Arial"/>
                <w:sz w:val="24"/>
                <w:szCs w:val="24"/>
              </w:rPr>
            </m:ctrlPr>
          </m:barPr>
          <m:e>
            <m:sSub>
              <m:sSubPr>
                <m:ctrlPr>
                  <w:rPr>
                    <w:rFonts w:ascii="Cambria Math" w:hAnsi="Arial" w:cs="Arial"/>
                    <w:sz w:val="24"/>
                    <w:szCs w:val="24"/>
                  </w:rPr>
                </m:ctrlPr>
              </m:sSubPr>
              <m:e>
                <m:r>
                  <m:rPr>
                    <m:sty m:val="p"/>
                  </m:rPr>
                  <w:rPr>
                    <w:rFonts w:ascii="Cambria Math" w:hAnsi="Cambria Math" w:cs="Arial"/>
                    <w:sz w:val="24"/>
                    <w:szCs w:val="24"/>
                  </w:rPr>
                  <m:t>Х</m:t>
                </m:r>
              </m:e>
              <m:sub>
                <m:r>
                  <m:rPr>
                    <m:sty m:val="p"/>
                  </m:rPr>
                  <w:rPr>
                    <w:rFonts w:ascii="Cambria Math" w:hAnsi="Arial" w:cs="Arial"/>
                    <w:sz w:val="24"/>
                    <w:szCs w:val="24"/>
                  </w:rPr>
                  <m:t>1</m:t>
                </m:r>
              </m:sub>
            </m:sSub>
          </m:e>
        </m:bar>
      </m:oMath>
      <w:r w:rsidRPr="005B7685">
        <w:rPr>
          <w:rFonts w:ascii="Arial" w:hAnsi="Arial" w:cs="Arial"/>
          <w:sz w:val="24"/>
          <w:szCs w:val="24"/>
        </w:rPr>
        <w:t>;</w:t>
      </w:r>
      <m:oMath>
        <m:r>
          <m:rPr>
            <m:sty m:val="p"/>
          </m:rPr>
          <w:rPr>
            <w:rFonts w:ascii="Cambria Math" w:hAnsi="Arial" w:cs="Arial"/>
            <w:sz w:val="24"/>
            <w:szCs w:val="24"/>
          </w:rPr>
          <m:t xml:space="preserve"> </m:t>
        </m:r>
        <m:bar>
          <m:barPr>
            <m:pos m:val="top"/>
            <m:ctrlPr>
              <w:rPr>
                <w:rFonts w:ascii="Cambria Math" w:hAnsi="Arial" w:cs="Arial"/>
                <w:sz w:val="24"/>
                <w:szCs w:val="24"/>
              </w:rPr>
            </m:ctrlPr>
          </m:barPr>
          <m:e>
            <m:sSub>
              <m:sSubPr>
                <m:ctrlPr>
                  <w:rPr>
                    <w:rFonts w:ascii="Cambria Math" w:hAnsi="Arial" w:cs="Arial"/>
                    <w:sz w:val="24"/>
                    <w:szCs w:val="24"/>
                  </w:rPr>
                </m:ctrlPr>
              </m:sSubPr>
              <m:e>
                <m:r>
                  <m:rPr>
                    <m:sty m:val="p"/>
                  </m:rPr>
                  <w:rPr>
                    <w:rFonts w:ascii="Cambria Math" w:hAnsi="Cambria Math" w:cs="Arial"/>
                    <w:sz w:val="24"/>
                    <w:szCs w:val="24"/>
                  </w:rPr>
                  <m:t>Х</m:t>
                </m:r>
              </m:e>
              <m:sub>
                <m:r>
                  <m:rPr>
                    <m:sty m:val="p"/>
                  </m:rPr>
                  <w:rPr>
                    <w:rFonts w:ascii="Cambria Math" w:hAnsi="Arial" w:cs="Arial"/>
                    <w:sz w:val="24"/>
                    <w:szCs w:val="24"/>
                  </w:rPr>
                  <m:t>2</m:t>
                </m:r>
              </m:sub>
            </m:sSub>
            <m:r>
              <m:rPr>
                <m:sty m:val="p"/>
              </m:rPr>
              <w:rPr>
                <w:rFonts w:ascii="Cambria Math" w:hAnsi="Arial" w:cs="Arial"/>
                <w:sz w:val="24"/>
                <w:szCs w:val="24"/>
              </w:rPr>
              <m:t xml:space="preserve"> </m:t>
            </m:r>
          </m:e>
        </m:bar>
      </m:oMath>
      <w:r w:rsidRPr="005B7685">
        <w:rPr>
          <w:rFonts w:ascii="Arial" w:hAnsi="Arial" w:cs="Arial"/>
          <w:sz w:val="24"/>
          <w:szCs w:val="24"/>
        </w:rPr>
        <w:t xml:space="preserve"> - результаты измерений массовой доли компонента в акрилонитриле</w:t>
      </w:r>
      <w:r w:rsidRPr="00353952">
        <w:rPr>
          <w:rFonts w:ascii="Arial" w:hAnsi="Arial" w:cs="Arial"/>
          <w:sz w:val="24"/>
          <w:szCs w:val="24"/>
        </w:rPr>
        <w:t>, полученные первой и второй лабораторией соответственно, %;</w:t>
      </w:r>
    </w:p>
    <w:p w14:paraId="49A58DED" w14:textId="77777777" w:rsidR="00353952" w:rsidRPr="00353952" w:rsidRDefault="00353952" w:rsidP="00394885">
      <w:pPr>
        <w:tabs>
          <w:tab w:val="left" w:pos="567"/>
        </w:tabs>
        <w:spacing w:before="60" w:after="60" w:line="360" w:lineRule="auto"/>
        <w:ind w:firstLine="567"/>
        <w:jc w:val="both"/>
        <w:rPr>
          <w:rFonts w:ascii="Arial" w:hAnsi="Arial" w:cs="Arial"/>
          <w:position w:val="9"/>
          <w:sz w:val="24"/>
          <w:szCs w:val="24"/>
        </w:rPr>
      </w:pPr>
      <m:oMath>
        <m:r>
          <w:rPr>
            <w:rFonts w:ascii="Cambria Math" w:eastAsia="Times New Roman" w:hAnsi="Cambria Math" w:cs="Arial"/>
            <w:sz w:val="30"/>
            <w:szCs w:val="30"/>
            <w:lang w:val="en-US" w:eastAsia="ru-RU"/>
          </w:rPr>
          <m:t>R</m:t>
        </m:r>
      </m:oMath>
      <w:r w:rsidRPr="00353952">
        <w:rPr>
          <w:rFonts w:asciiTheme="minorHAnsi" w:hAnsiTheme="minorHAnsi" w:cs="Arial"/>
          <w:position w:val="9"/>
          <w:sz w:val="24"/>
          <w:szCs w:val="24"/>
        </w:rPr>
        <w:t xml:space="preserve"> </w:t>
      </w:r>
      <w:r w:rsidRPr="00353952">
        <w:rPr>
          <w:rFonts w:ascii="Arial" w:hAnsi="Arial" w:cs="Arial"/>
          <w:position w:val="9"/>
          <w:sz w:val="24"/>
          <w:szCs w:val="24"/>
        </w:rPr>
        <w:t>– предел воспроизводимости для двух измерений, %;</w:t>
      </w:r>
    </w:p>
    <w:p w14:paraId="6F4299A2" w14:textId="77777777" w:rsidR="00353952" w:rsidRPr="00353952" w:rsidRDefault="00000000" w:rsidP="00394885">
      <w:pPr>
        <w:tabs>
          <w:tab w:val="left" w:pos="567"/>
        </w:tabs>
        <w:spacing w:before="60" w:after="60" w:line="360" w:lineRule="auto"/>
        <w:ind w:firstLine="567"/>
        <w:jc w:val="both"/>
        <w:rPr>
          <w:rFonts w:ascii="Arial" w:hAnsi="Arial" w:cs="Arial"/>
          <w:position w:val="9"/>
          <w:sz w:val="24"/>
          <w:szCs w:val="24"/>
        </w:rPr>
      </w:pPr>
      <m:oMath>
        <m:bar>
          <m:barPr>
            <m:pos m:val="top"/>
            <m:ctrlPr>
              <w:rPr>
                <w:rFonts w:ascii="Cambria Math" w:eastAsia="Times New Roman" w:hAnsiTheme="minorHAnsi" w:cs="Arial"/>
                <w:i/>
                <w:sz w:val="30"/>
                <w:szCs w:val="30"/>
                <w:lang w:val="en-US" w:eastAsia="ru-RU"/>
              </w:rPr>
            </m:ctrlPr>
          </m:barPr>
          <m:e>
            <m:sSub>
              <m:sSubPr>
                <m:ctrlPr>
                  <w:rPr>
                    <w:rFonts w:ascii="Cambria Math" w:eastAsia="Times New Roman" w:hAnsiTheme="minorHAnsi" w:cs="Arial"/>
                    <w:i/>
                    <w:sz w:val="30"/>
                    <w:szCs w:val="30"/>
                    <w:lang w:val="en-US" w:eastAsia="ru-RU"/>
                  </w:rPr>
                </m:ctrlPr>
              </m:sSubPr>
              <m:e>
                <m:r>
                  <w:rPr>
                    <w:rFonts w:ascii="Cambria Math" w:eastAsia="Times New Roman" w:hAnsi="Cambria Math" w:cs="Arial"/>
                    <w:sz w:val="30"/>
                    <w:szCs w:val="30"/>
                    <w:lang w:val="en-US" w:eastAsia="ru-RU"/>
                  </w:rPr>
                  <m:t>X</m:t>
                </m:r>
              </m:e>
              <m:sub>
                <m:r>
                  <w:rPr>
                    <w:rFonts w:ascii="Cambria Math" w:eastAsia="Times New Roman" w:hAnsi="Cambria Math" w:cs="Arial"/>
                    <w:sz w:val="30"/>
                    <w:szCs w:val="30"/>
                    <w:lang w:eastAsia="ru-RU"/>
                  </w:rPr>
                  <m:t>ср</m:t>
                </m:r>
              </m:sub>
            </m:sSub>
          </m:e>
        </m:bar>
      </m:oMath>
      <w:r w:rsidR="00353952" w:rsidRPr="00353952">
        <w:rPr>
          <w:rFonts w:ascii="Arial" w:hAnsi="Arial" w:cs="Arial"/>
          <w:position w:val="9"/>
          <w:sz w:val="24"/>
          <w:szCs w:val="24"/>
        </w:rPr>
        <w:t>– среднее арифметическое значение результатов двух измерений, полученных первой и второй лабораторией, %.</w:t>
      </w:r>
    </w:p>
    <w:p w14:paraId="690CC234" w14:textId="77777777" w:rsidR="00353952" w:rsidRPr="00353952" w:rsidRDefault="00353952" w:rsidP="00394885">
      <w:pPr>
        <w:tabs>
          <w:tab w:val="left" w:pos="567"/>
        </w:tabs>
        <w:spacing w:before="60" w:after="60" w:line="360" w:lineRule="auto"/>
        <w:ind w:firstLine="567"/>
        <w:jc w:val="both"/>
        <w:rPr>
          <w:rFonts w:ascii="Arial" w:hAnsi="Arial" w:cs="Arial"/>
          <w:position w:val="9"/>
          <w:sz w:val="24"/>
          <w:szCs w:val="24"/>
        </w:rPr>
      </w:pPr>
      <w:r w:rsidRPr="00353952">
        <w:rPr>
          <w:rFonts w:ascii="Arial" w:hAnsi="Arial" w:cs="Arial"/>
          <w:position w:val="9"/>
          <w:sz w:val="24"/>
          <w:szCs w:val="24"/>
        </w:rPr>
        <w:t xml:space="preserve">Предел воспроизводимости для двух измерений в условиях воспроизводимости рассчитывают по формуле </w:t>
      </w:r>
    </w:p>
    <w:p w14:paraId="29832387" w14:textId="666CD540" w:rsidR="00353952" w:rsidRPr="00353952" w:rsidRDefault="00353952" w:rsidP="00394885">
      <w:pPr>
        <w:tabs>
          <w:tab w:val="left" w:pos="567"/>
        </w:tabs>
        <w:spacing w:line="360" w:lineRule="auto"/>
        <w:ind w:firstLine="567"/>
        <w:jc w:val="right"/>
        <w:rPr>
          <w:rFonts w:ascii="Times New Roman" w:hAnsi="Times New Roman"/>
          <w:position w:val="9"/>
          <w:sz w:val="28"/>
          <w:szCs w:val="28"/>
        </w:rPr>
      </w:pPr>
      <m:oMath>
        <m:r>
          <w:rPr>
            <w:rFonts w:ascii="Cambria Math" w:eastAsia="Times New Roman" w:hAnsi="Cambria Math"/>
            <w:sz w:val="30"/>
            <w:szCs w:val="30"/>
            <w:lang w:val="en-US" w:eastAsia="ru-RU"/>
          </w:rPr>
          <m:t>R</m:t>
        </m:r>
        <m:r>
          <w:rPr>
            <w:rFonts w:ascii="Cambria Math" w:eastAsia="Times New Roman" w:hAnsi="Cambria Math"/>
            <w:sz w:val="30"/>
            <w:szCs w:val="30"/>
            <w:lang w:eastAsia="ru-RU"/>
          </w:rPr>
          <m:t xml:space="preserve">=2,8 ∙ </m:t>
        </m:r>
        <m:sSub>
          <m:sSubPr>
            <m:ctrlPr>
              <w:rPr>
                <w:rFonts w:ascii="Cambria Math" w:eastAsia="Times New Roman" w:hAnsi="Cambria Math"/>
                <w:i/>
                <w:sz w:val="30"/>
                <w:szCs w:val="30"/>
                <w:lang w:eastAsia="ru-RU"/>
              </w:rPr>
            </m:ctrlPr>
          </m:sSubPr>
          <m:e>
            <m:r>
              <w:rPr>
                <w:rFonts w:ascii="Cambria Math" w:eastAsia="Times New Roman" w:hAnsi="Cambria Math"/>
                <w:sz w:val="30"/>
                <w:szCs w:val="30"/>
                <w:lang w:eastAsia="ru-RU"/>
              </w:rPr>
              <m:t>σ</m:t>
            </m:r>
          </m:e>
          <m:sub>
            <m:r>
              <w:rPr>
                <w:rFonts w:ascii="Cambria Math" w:eastAsia="Times New Roman" w:hAnsi="Cambria Math"/>
                <w:sz w:val="30"/>
                <w:szCs w:val="30"/>
                <w:lang w:val="en-US" w:eastAsia="ru-RU"/>
              </w:rPr>
              <m:t>R</m:t>
            </m:r>
          </m:sub>
        </m:sSub>
      </m:oMath>
      <w:r w:rsidRPr="00353952">
        <w:rPr>
          <w:rFonts w:ascii="Times New Roman" w:eastAsiaTheme="minorEastAsia" w:hAnsi="Times New Roman"/>
          <w:i/>
          <w:sz w:val="28"/>
          <w:szCs w:val="28"/>
          <w:lang w:eastAsia="ru-RU"/>
        </w:rPr>
        <w:t>,</w:t>
      </w:r>
      <w:r w:rsidRPr="00353952">
        <w:rPr>
          <w:rFonts w:ascii="Times New Roman" w:hAnsi="Times New Roman"/>
          <w:i/>
          <w:sz w:val="28"/>
          <w:szCs w:val="28"/>
        </w:rPr>
        <w:t xml:space="preserve">                                                    </w:t>
      </w:r>
      <w:r w:rsidRPr="00353952">
        <w:rPr>
          <w:rFonts w:ascii="Arial" w:hAnsi="Arial" w:cs="Arial"/>
          <w:sz w:val="24"/>
          <w:szCs w:val="24"/>
        </w:rPr>
        <w:t>(</w:t>
      </w:r>
      <w:r w:rsidR="009E6081">
        <w:rPr>
          <w:rFonts w:ascii="Arial" w:hAnsi="Arial" w:cs="Arial"/>
          <w:sz w:val="24"/>
          <w:szCs w:val="24"/>
        </w:rPr>
        <w:t>28</w:t>
      </w:r>
      <w:r w:rsidRPr="00353952">
        <w:rPr>
          <w:rFonts w:ascii="Arial" w:hAnsi="Arial" w:cs="Arial"/>
          <w:sz w:val="24"/>
          <w:szCs w:val="24"/>
        </w:rPr>
        <w:t>)</w:t>
      </w:r>
    </w:p>
    <w:p w14:paraId="619735B3" w14:textId="77777777" w:rsidR="00353952" w:rsidRPr="00353952" w:rsidRDefault="00353952" w:rsidP="00394885">
      <w:pPr>
        <w:tabs>
          <w:tab w:val="left" w:pos="567"/>
        </w:tabs>
        <w:spacing w:before="60" w:after="60" w:line="360" w:lineRule="auto"/>
        <w:ind w:firstLine="567"/>
        <w:jc w:val="both"/>
        <w:rPr>
          <w:rFonts w:ascii="Arial" w:hAnsi="Arial" w:cs="Arial"/>
          <w:position w:val="9"/>
          <w:sz w:val="24"/>
          <w:szCs w:val="24"/>
        </w:rPr>
      </w:pPr>
      <w:r w:rsidRPr="00353952">
        <w:rPr>
          <w:rFonts w:ascii="Arial" w:hAnsi="Arial" w:cs="Arial"/>
          <w:position w:val="9"/>
          <w:sz w:val="24"/>
          <w:szCs w:val="24"/>
        </w:rPr>
        <w:t>где 2,8 – коэффициент для двух измерений в условиях воспроизводимости;</w:t>
      </w:r>
    </w:p>
    <w:p w14:paraId="00F3FA3C" w14:textId="10C08F88" w:rsidR="00353952" w:rsidRPr="00353952" w:rsidRDefault="00000000" w:rsidP="00394885">
      <w:pPr>
        <w:tabs>
          <w:tab w:val="left" w:pos="567"/>
        </w:tabs>
        <w:spacing w:before="60" w:after="60" w:line="360" w:lineRule="auto"/>
        <w:ind w:firstLine="567"/>
        <w:jc w:val="both"/>
        <w:rPr>
          <w:rFonts w:ascii="Arial" w:hAnsi="Arial" w:cs="Arial"/>
          <w:position w:val="9"/>
          <w:sz w:val="24"/>
          <w:szCs w:val="24"/>
        </w:rPr>
      </w:pPr>
      <m:oMath>
        <m:sSub>
          <m:sSubPr>
            <m:ctrlPr>
              <w:rPr>
                <w:rFonts w:ascii="Cambria Math" w:eastAsia="Times New Roman" w:hAnsiTheme="minorHAnsi" w:cs="Arial"/>
                <w:i/>
                <w:sz w:val="30"/>
                <w:szCs w:val="30"/>
                <w:lang w:eastAsia="ru-RU"/>
              </w:rPr>
            </m:ctrlPr>
          </m:sSubPr>
          <m:e>
            <m:r>
              <w:rPr>
                <w:rFonts w:ascii="Cambria Math" w:eastAsia="Times New Roman" w:hAnsi="Cambria Math" w:cs="Arial"/>
                <w:sz w:val="30"/>
                <w:szCs w:val="30"/>
                <w:lang w:eastAsia="ru-RU"/>
              </w:rPr>
              <m:t>σ</m:t>
            </m:r>
          </m:e>
          <m:sub>
            <m:r>
              <w:rPr>
                <w:rFonts w:ascii="Cambria Math" w:eastAsia="Times New Roman" w:hAnsi="Cambria Math" w:cs="Arial"/>
                <w:sz w:val="30"/>
                <w:szCs w:val="30"/>
                <w:lang w:val="en-US" w:eastAsia="ru-RU"/>
              </w:rPr>
              <m:t>R</m:t>
            </m:r>
          </m:sub>
        </m:sSub>
      </m:oMath>
      <w:r w:rsidR="00353952" w:rsidRPr="00353952">
        <w:rPr>
          <w:rFonts w:ascii="Arial" w:hAnsi="Arial" w:cs="Arial"/>
          <w:sz w:val="24"/>
          <w:szCs w:val="24"/>
        </w:rPr>
        <w:t xml:space="preserve"> </w:t>
      </w:r>
      <w:r w:rsidR="00353952" w:rsidRPr="00353952">
        <w:rPr>
          <w:rFonts w:ascii="Arial" w:hAnsi="Arial" w:cs="Arial"/>
          <w:position w:val="9"/>
          <w:sz w:val="24"/>
          <w:szCs w:val="24"/>
        </w:rPr>
        <w:t xml:space="preserve">– относительное стандартное отклонение воспроизводимости, %, (таблица </w:t>
      </w:r>
      <w:r w:rsidR="00692F00">
        <w:rPr>
          <w:rFonts w:ascii="Arial" w:hAnsi="Arial" w:cs="Arial"/>
          <w:position w:val="9"/>
          <w:sz w:val="24"/>
          <w:szCs w:val="24"/>
        </w:rPr>
        <w:t>5</w:t>
      </w:r>
      <w:r w:rsidR="00353952" w:rsidRPr="00353952">
        <w:rPr>
          <w:rFonts w:ascii="Arial" w:hAnsi="Arial" w:cs="Arial"/>
          <w:position w:val="9"/>
          <w:sz w:val="24"/>
          <w:szCs w:val="24"/>
        </w:rPr>
        <w:t>).</w:t>
      </w:r>
    </w:p>
    <w:p w14:paraId="2AD379FC" w14:textId="73A4E5FB" w:rsidR="00353952" w:rsidRPr="005B7685" w:rsidRDefault="00353952" w:rsidP="005B7685">
      <w:pPr>
        <w:tabs>
          <w:tab w:val="left" w:pos="709"/>
        </w:tabs>
        <w:spacing w:line="360" w:lineRule="auto"/>
        <w:ind w:firstLine="567"/>
        <w:jc w:val="both"/>
        <w:rPr>
          <w:rFonts w:ascii="Arial" w:hAnsi="Arial" w:cs="Arial"/>
          <w:sz w:val="24"/>
          <w:szCs w:val="24"/>
        </w:rPr>
      </w:pPr>
      <w:r w:rsidRPr="005B7685">
        <w:rPr>
          <w:rFonts w:ascii="Arial" w:hAnsi="Arial" w:cs="Arial"/>
          <w:sz w:val="24"/>
          <w:szCs w:val="24"/>
        </w:rPr>
        <w:t xml:space="preserve">При выполнении условия приемлемости, рассчитанного по формуле </w:t>
      </w:r>
      <w:r w:rsidR="009E6081">
        <w:rPr>
          <w:rFonts w:ascii="Arial" w:hAnsi="Arial" w:cs="Arial"/>
          <w:sz w:val="24"/>
          <w:szCs w:val="24"/>
        </w:rPr>
        <w:t>(27)</w:t>
      </w:r>
      <w:r w:rsidR="009E6081" w:rsidRPr="005B7685">
        <w:rPr>
          <w:rFonts w:ascii="Arial" w:hAnsi="Arial" w:cs="Arial"/>
          <w:sz w:val="24"/>
          <w:szCs w:val="24"/>
        </w:rPr>
        <w:t xml:space="preserve"> </w:t>
      </w:r>
      <w:r w:rsidRPr="005B7685">
        <w:rPr>
          <w:rFonts w:ascii="Arial" w:hAnsi="Arial" w:cs="Arial"/>
          <w:sz w:val="24"/>
          <w:szCs w:val="24"/>
        </w:rPr>
        <w:t>оба</w:t>
      </w:r>
      <w:r w:rsidR="001E274F" w:rsidRPr="00046AD1">
        <w:rPr>
          <w:rFonts w:ascii="Arial" w:hAnsi="Arial" w:cs="Arial"/>
          <w:sz w:val="24"/>
          <w:szCs w:val="24"/>
        </w:rPr>
        <w:t xml:space="preserve"> </w:t>
      </w:r>
      <w:r w:rsidRPr="005B7685">
        <w:rPr>
          <w:rFonts w:ascii="Arial" w:hAnsi="Arial" w:cs="Arial"/>
          <w:sz w:val="24"/>
          <w:szCs w:val="24"/>
        </w:rPr>
        <w:t>результата считают приемлемыми. В случае нарушения указанного условия контроль повторяют. При повторном нарушении указанного условия должны быть выяснены и устранены причины, приводящие к неудовлетворительным результатам контроля.</w:t>
      </w:r>
    </w:p>
    <w:p w14:paraId="0DFB7624" w14:textId="5F56BD07" w:rsidR="00353952" w:rsidRDefault="00353952" w:rsidP="00394885">
      <w:pPr>
        <w:widowControl w:val="0"/>
        <w:tabs>
          <w:tab w:val="left" w:pos="142"/>
        </w:tabs>
        <w:spacing w:line="360" w:lineRule="auto"/>
        <w:ind w:firstLine="567"/>
        <w:jc w:val="both"/>
        <w:rPr>
          <w:rFonts w:ascii="Arial" w:eastAsia="Times New Roman" w:hAnsi="Arial" w:cs="Arial"/>
          <w:color w:val="000000" w:themeColor="text1"/>
          <w:sz w:val="24"/>
          <w:szCs w:val="24"/>
          <w:lang w:eastAsia="ru-RU"/>
        </w:rPr>
      </w:pPr>
      <w:r w:rsidRPr="00353952">
        <w:rPr>
          <w:rFonts w:ascii="Arial" w:eastAsia="Times New Roman" w:hAnsi="Arial" w:cs="Arial"/>
          <w:sz w:val="24"/>
          <w:szCs w:val="24"/>
          <w:lang w:eastAsia="ru-RU"/>
        </w:rPr>
        <w:t xml:space="preserve">Контроль стабильности результатов измерений и его периодичность устанавливают и осуществляют в соответствии с </w:t>
      </w:r>
      <w:r w:rsidRPr="00353952">
        <w:rPr>
          <w:rFonts w:ascii="Arial" w:eastAsia="Times New Roman" w:hAnsi="Arial" w:cs="Arial"/>
          <w:color w:val="000000" w:themeColor="text1"/>
          <w:sz w:val="24"/>
          <w:szCs w:val="24"/>
          <w:lang w:eastAsia="ru-RU"/>
        </w:rPr>
        <w:t>[2].</w:t>
      </w:r>
    </w:p>
    <w:p w14:paraId="3B15E9AD" w14:textId="77777777" w:rsidR="00882613" w:rsidRPr="000B36D4" w:rsidRDefault="00882613" w:rsidP="004278CC">
      <w:pPr>
        <w:pStyle w:val="2"/>
        <w:spacing w:before="0" w:after="0"/>
      </w:pPr>
      <w:r w:rsidRPr="000B36D4">
        <w:t>8 Транспортирование и хранение</w:t>
      </w:r>
    </w:p>
    <w:p w14:paraId="52B2531C" w14:textId="77777777" w:rsidR="00327D24" w:rsidRPr="000B36D4" w:rsidRDefault="00327D24" w:rsidP="004278CC">
      <w:pPr>
        <w:tabs>
          <w:tab w:val="left" w:pos="709"/>
        </w:tabs>
        <w:spacing w:line="360" w:lineRule="auto"/>
        <w:ind w:firstLine="567"/>
        <w:jc w:val="both"/>
        <w:rPr>
          <w:rFonts w:ascii="Arial" w:hAnsi="Arial" w:cs="Arial"/>
          <w:sz w:val="24"/>
          <w:szCs w:val="24"/>
        </w:rPr>
      </w:pPr>
      <w:r w:rsidRPr="000B36D4">
        <w:rPr>
          <w:rFonts w:ascii="Arial" w:hAnsi="Arial" w:cs="Arial"/>
          <w:sz w:val="24"/>
          <w:szCs w:val="24"/>
        </w:rPr>
        <w:t xml:space="preserve">8.1 Акрилонитрил транспортируют </w:t>
      </w:r>
      <w:r w:rsidR="000C33C6">
        <w:rPr>
          <w:rFonts w:ascii="Arial" w:hAnsi="Arial" w:cs="Arial"/>
          <w:sz w:val="24"/>
          <w:szCs w:val="24"/>
        </w:rPr>
        <w:t>в</w:t>
      </w:r>
      <w:r w:rsidRPr="000B36D4">
        <w:rPr>
          <w:rFonts w:ascii="Arial" w:hAnsi="Arial" w:cs="Arial"/>
          <w:sz w:val="24"/>
          <w:szCs w:val="24"/>
        </w:rPr>
        <w:t xml:space="preserve"> железнодорожных цистернах, автоцистернах,</w:t>
      </w:r>
      <w:r w:rsidR="002A7FD5" w:rsidRPr="000B36D4">
        <w:rPr>
          <w:rFonts w:ascii="Arial" w:hAnsi="Arial" w:cs="Arial"/>
          <w:sz w:val="24"/>
          <w:szCs w:val="24"/>
        </w:rPr>
        <w:t xml:space="preserve"> контейнерах-цистернах</w:t>
      </w:r>
      <w:r w:rsidRPr="000B36D4">
        <w:rPr>
          <w:rFonts w:ascii="Arial" w:hAnsi="Arial" w:cs="Arial"/>
          <w:sz w:val="24"/>
          <w:szCs w:val="24"/>
        </w:rPr>
        <w:t xml:space="preserve"> в соответствии с правилами перевозки грузов, действующими на данном виде транспорта.</w:t>
      </w:r>
    </w:p>
    <w:p w14:paraId="1E2B3B08" w14:textId="4BE5E16E" w:rsidR="00327D24" w:rsidRPr="000B36D4" w:rsidRDefault="00327D24" w:rsidP="004278CC">
      <w:pPr>
        <w:tabs>
          <w:tab w:val="left" w:pos="709"/>
        </w:tabs>
        <w:spacing w:line="360" w:lineRule="auto"/>
        <w:ind w:firstLine="567"/>
        <w:jc w:val="both"/>
        <w:rPr>
          <w:rFonts w:ascii="Arial" w:hAnsi="Arial" w:cs="Arial"/>
          <w:sz w:val="24"/>
          <w:szCs w:val="24"/>
        </w:rPr>
      </w:pPr>
      <w:r w:rsidRPr="000B36D4">
        <w:rPr>
          <w:rFonts w:ascii="Arial" w:hAnsi="Arial" w:cs="Arial"/>
          <w:sz w:val="24"/>
          <w:szCs w:val="24"/>
        </w:rPr>
        <w:t>Акрилонитрил, упакованный в бочки, транспортируют пакета</w:t>
      </w:r>
      <w:r w:rsidR="000C33C6">
        <w:rPr>
          <w:rFonts w:ascii="Arial" w:hAnsi="Arial" w:cs="Arial"/>
          <w:sz w:val="24"/>
          <w:szCs w:val="24"/>
        </w:rPr>
        <w:t>ми в соответствии с</w:t>
      </w:r>
      <w:r w:rsidRPr="000B36D4">
        <w:rPr>
          <w:rFonts w:ascii="Arial" w:hAnsi="Arial" w:cs="Arial"/>
          <w:sz w:val="24"/>
          <w:szCs w:val="24"/>
        </w:rPr>
        <w:t xml:space="preserve"> ГОСТ 24597</w:t>
      </w:r>
      <w:r w:rsidR="00450EC9">
        <w:rPr>
          <w:rFonts w:ascii="Arial" w:hAnsi="Arial" w:cs="Arial"/>
          <w:sz w:val="24"/>
          <w:szCs w:val="24"/>
        </w:rPr>
        <w:t xml:space="preserve"> и</w:t>
      </w:r>
      <w:r w:rsidR="00450EC9" w:rsidRPr="000B36D4">
        <w:rPr>
          <w:rFonts w:ascii="Arial" w:hAnsi="Arial" w:cs="Arial"/>
          <w:sz w:val="24"/>
          <w:szCs w:val="24"/>
        </w:rPr>
        <w:t xml:space="preserve"> </w:t>
      </w:r>
      <w:r w:rsidRPr="000B36D4">
        <w:rPr>
          <w:rFonts w:ascii="Arial" w:hAnsi="Arial" w:cs="Arial"/>
          <w:sz w:val="24"/>
          <w:szCs w:val="24"/>
        </w:rPr>
        <w:t>ГОСТ 21650.</w:t>
      </w:r>
    </w:p>
    <w:p w14:paraId="7B845DEC" w14:textId="77777777" w:rsidR="00310C20" w:rsidRPr="000B36D4" w:rsidRDefault="00327D24" w:rsidP="004278CC">
      <w:pPr>
        <w:tabs>
          <w:tab w:val="left" w:pos="709"/>
        </w:tabs>
        <w:spacing w:line="360" w:lineRule="auto"/>
        <w:ind w:firstLine="567"/>
        <w:jc w:val="both"/>
        <w:rPr>
          <w:rFonts w:ascii="Arial" w:hAnsi="Arial" w:cs="Arial"/>
          <w:sz w:val="24"/>
          <w:szCs w:val="24"/>
        </w:rPr>
      </w:pPr>
      <w:r w:rsidRPr="000B36D4">
        <w:rPr>
          <w:rFonts w:ascii="Arial" w:hAnsi="Arial" w:cs="Arial"/>
          <w:sz w:val="24"/>
          <w:szCs w:val="24"/>
        </w:rPr>
        <w:t>8.2 Акрилонитрил хранят B специальных резервуарах</w:t>
      </w:r>
      <w:r w:rsidR="004031DD">
        <w:rPr>
          <w:rFonts w:ascii="Arial" w:hAnsi="Arial" w:cs="Arial"/>
          <w:sz w:val="24"/>
          <w:szCs w:val="24"/>
        </w:rPr>
        <w:t>.</w:t>
      </w:r>
      <w:r w:rsidRPr="000B36D4">
        <w:rPr>
          <w:rFonts w:ascii="Arial" w:hAnsi="Arial" w:cs="Arial"/>
          <w:sz w:val="24"/>
          <w:szCs w:val="24"/>
        </w:rPr>
        <w:t xml:space="preserve"> Температура акрилонитрила при хранении не должна превышать </w:t>
      </w:r>
      <w:r w:rsidR="002A7FD5" w:rsidRPr="000B36D4">
        <w:rPr>
          <w:rFonts w:ascii="Arial" w:hAnsi="Arial" w:cs="Arial"/>
          <w:sz w:val="24"/>
          <w:szCs w:val="24"/>
        </w:rPr>
        <w:t>30 </w:t>
      </w:r>
      <w:r w:rsidRPr="000B36D4">
        <w:rPr>
          <w:rFonts w:ascii="Arial" w:hAnsi="Arial" w:cs="Arial"/>
          <w:sz w:val="24"/>
          <w:szCs w:val="24"/>
        </w:rPr>
        <w:t>°С.</w:t>
      </w:r>
    </w:p>
    <w:p w14:paraId="20141388" w14:textId="77777777" w:rsidR="00882613" w:rsidRPr="000B36D4" w:rsidRDefault="00882613" w:rsidP="004278CC">
      <w:pPr>
        <w:pStyle w:val="2"/>
        <w:spacing w:before="0" w:after="0"/>
      </w:pPr>
      <w:r w:rsidRPr="000B36D4">
        <w:t>9 Гарантии изготовителя</w:t>
      </w:r>
    </w:p>
    <w:p w14:paraId="3D3E185B" w14:textId="77777777" w:rsidR="001F14EA" w:rsidRPr="006A18D5" w:rsidRDefault="009A6854" w:rsidP="004278CC">
      <w:pPr>
        <w:tabs>
          <w:tab w:val="left" w:pos="0"/>
        </w:tabs>
        <w:spacing w:line="360" w:lineRule="auto"/>
        <w:ind w:firstLine="567"/>
        <w:jc w:val="both"/>
        <w:rPr>
          <w:rFonts w:ascii="Arial" w:hAnsi="Arial" w:cs="Arial"/>
          <w:sz w:val="24"/>
          <w:szCs w:val="24"/>
        </w:rPr>
      </w:pPr>
      <w:r w:rsidRPr="000B36D4">
        <w:rPr>
          <w:rFonts w:ascii="Arial" w:hAnsi="Arial" w:cs="Arial"/>
          <w:sz w:val="24"/>
          <w:szCs w:val="24"/>
        </w:rPr>
        <w:t>9.1</w:t>
      </w:r>
      <w:r w:rsidR="001F14EA" w:rsidRPr="000B36D4">
        <w:rPr>
          <w:rFonts w:ascii="Arial" w:hAnsi="Arial" w:cs="Arial"/>
          <w:sz w:val="24"/>
          <w:szCs w:val="24"/>
        </w:rPr>
        <w:t xml:space="preserve"> Изготовитель гарантирует соответствие акрилонитрила требованиям </w:t>
      </w:r>
      <w:r w:rsidR="001F14EA" w:rsidRPr="006A18D5">
        <w:rPr>
          <w:rFonts w:ascii="Arial" w:hAnsi="Arial" w:cs="Arial"/>
          <w:sz w:val="24"/>
          <w:szCs w:val="24"/>
        </w:rPr>
        <w:t>настоящего стандарта при соблюдении условий транспортирования и хранения.</w:t>
      </w:r>
    </w:p>
    <w:p w14:paraId="12392DA2" w14:textId="21BE8190" w:rsidR="000D6A1D" w:rsidRPr="000B36D4" w:rsidRDefault="009A6854" w:rsidP="004278CC">
      <w:pPr>
        <w:tabs>
          <w:tab w:val="left" w:pos="0"/>
        </w:tabs>
        <w:spacing w:line="360" w:lineRule="auto"/>
        <w:ind w:firstLine="567"/>
        <w:jc w:val="both"/>
        <w:rPr>
          <w:rFonts w:ascii="Arial" w:hAnsi="Arial" w:cs="Arial"/>
          <w:sz w:val="24"/>
          <w:szCs w:val="24"/>
        </w:rPr>
      </w:pPr>
      <w:r w:rsidRPr="006A18D5">
        <w:rPr>
          <w:rFonts w:ascii="Arial" w:hAnsi="Arial" w:cs="Arial"/>
          <w:sz w:val="24"/>
          <w:szCs w:val="24"/>
        </w:rPr>
        <w:t>9.2</w:t>
      </w:r>
      <w:r w:rsidR="001F14EA" w:rsidRPr="006A18D5">
        <w:rPr>
          <w:rFonts w:ascii="Arial" w:hAnsi="Arial" w:cs="Arial"/>
          <w:sz w:val="24"/>
          <w:szCs w:val="24"/>
        </w:rPr>
        <w:t xml:space="preserve"> Гарантийный срок хранения стабилизированного акрилонитрила </w:t>
      </w:r>
      <w:r w:rsidR="000C33C6" w:rsidRPr="006A18D5">
        <w:rPr>
          <w:rFonts w:ascii="Arial" w:hAnsi="Arial" w:cs="Arial"/>
          <w:sz w:val="24"/>
          <w:szCs w:val="24"/>
        </w:rPr>
        <w:t>–</w:t>
      </w:r>
      <w:r w:rsidR="001F14EA" w:rsidRPr="006A18D5">
        <w:rPr>
          <w:rFonts w:ascii="Arial" w:hAnsi="Arial" w:cs="Arial"/>
          <w:sz w:val="24"/>
          <w:szCs w:val="24"/>
        </w:rPr>
        <w:t xml:space="preserve"> 3 мес</w:t>
      </w:r>
      <w:r w:rsidR="00775ECE" w:rsidRPr="006A18D5">
        <w:rPr>
          <w:rFonts w:ascii="Arial" w:hAnsi="Arial" w:cs="Arial"/>
          <w:sz w:val="24"/>
          <w:szCs w:val="24"/>
        </w:rPr>
        <w:t>яца</w:t>
      </w:r>
      <w:r w:rsidR="00B831F4">
        <w:rPr>
          <w:rFonts w:ascii="Arial" w:hAnsi="Arial" w:cs="Arial"/>
          <w:sz w:val="24"/>
          <w:szCs w:val="24"/>
        </w:rPr>
        <w:t xml:space="preserve"> с</w:t>
      </w:r>
      <w:r w:rsidR="001F14EA" w:rsidRPr="006A18D5">
        <w:rPr>
          <w:rFonts w:ascii="Arial" w:hAnsi="Arial" w:cs="Arial"/>
          <w:sz w:val="24"/>
          <w:szCs w:val="24"/>
        </w:rPr>
        <w:t xml:space="preserve"> </w:t>
      </w:r>
      <w:r w:rsidR="005C5239">
        <w:rPr>
          <w:rFonts w:ascii="Arial" w:hAnsi="Arial" w:cs="Arial"/>
          <w:sz w:val="24"/>
          <w:szCs w:val="24"/>
        </w:rPr>
        <w:t>даты отгрузки изготовителем</w:t>
      </w:r>
      <w:r w:rsidR="001F14EA" w:rsidRPr="006A18D5">
        <w:rPr>
          <w:rFonts w:ascii="Arial" w:hAnsi="Arial" w:cs="Arial"/>
          <w:sz w:val="24"/>
          <w:szCs w:val="24"/>
        </w:rPr>
        <w:t>.</w:t>
      </w:r>
    </w:p>
    <w:p w14:paraId="369859C6" w14:textId="77777777" w:rsidR="00794231" w:rsidRDefault="00794231">
      <w:pPr>
        <w:rPr>
          <w:rFonts w:ascii="Arial" w:hAnsi="Arial" w:cs="Arial"/>
          <w:sz w:val="24"/>
          <w:szCs w:val="24"/>
        </w:rPr>
      </w:pPr>
      <w:r>
        <w:rPr>
          <w:rFonts w:ascii="Arial" w:hAnsi="Arial" w:cs="Arial"/>
          <w:sz w:val="24"/>
          <w:szCs w:val="24"/>
        </w:rPr>
        <w:br w:type="page"/>
      </w:r>
    </w:p>
    <w:p w14:paraId="0DB8C412" w14:textId="77777777" w:rsidR="00794231" w:rsidRDefault="00794231" w:rsidP="00794231">
      <w:pPr>
        <w:pStyle w:val="3"/>
      </w:pPr>
      <w:r>
        <w:t>Библиография</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284"/>
        <w:gridCol w:w="9065"/>
      </w:tblGrid>
      <w:tr w:rsidR="00794231" w14:paraId="0F0543BA" w14:textId="77777777" w:rsidTr="00794231">
        <w:tc>
          <w:tcPr>
            <w:tcW w:w="562" w:type="dxa"/>
          </w:tcPr>
          <w:p w14:paraId="0446906E" w14:textId="77777777" w:rsidR="00794231" w:rsidRPr="00794231" w:rsidRDefault="00794231" w:rsidP="00794231">
            <w:pPr>
              <w:pStyle w:val="3"/>
              <w:ind w:firstLine="0"/>
              <w:rPr>
                <w:b w:val="0"/>
              </w:rPr>
            </w:pPr>
            <w:r w:rsidRPr="00794231">
              <w:rPr>
                <w:b w:val="0"/>
              </w:rPr>
              <w:t>[1]</w:t>
            </w:r>
          </w:p>
        </w:tc>
        <w:tc>
          <w:tcPr>
            <w:tcW w:w="284" w:type="dxa"/>
          </w:tcPr>
          <w:p w14:paraId="221F6DAE" w14:textId="77777777" w:rsidR="00794231" w:rsidRPr="00794231" w:rsidRDefault="00794231" w:rsidP="00794231">
            <w:pPr>
              <w:pStyle w:val="3"/>
              <w:ind w:firstLine="0"/>
              <w:rPr>
                <w:b w:val="0"/>
              </w:rPr>
            </w:pPr>
          </w:p>
        </w:tc>
        <w:tc>
          <w:tcPr>
            <w:tcW w:w="9065" w:type="dxa"/>
          </w:tcPr>
          <w:p w14:paraId="2ABF7C03" w14:textId="77777777" w:rsidR="00794231" w:rsidRPr="00794231" w:rsidRDefault="00794231" w:rsidP="00794231">
            <w:pPr>
              <w:pStyle w:val="3"/>
              <w:ind w:firstLine="0"/>
              <w:rPr>
                <w:b w:val="0"/>
              </w:rPr>
            </w:pPr>
            <w:r w:rsidRPr="00794231">
              <w:rPr>
                <w:b w:val="0"/>
              </w:rPr>
              <w:t>Правилами по обеспечению безопасности перевозок опасных грузов автомобильным транспортом, Правилами перевозок опасных грузов по железным дорогам и Европейским соглашением о международной дорожной перевозке опасных грузов (ДОПОГ)</w:t>
            </w:r>
          </w:p>
        </w:tc>
      </w:tr>
      <w:tr w:rsidR="000C33C6" w:rsidRPr="000C33C6" w14:paraId="1B6B9594" w14:textId="77777777" w:rsidTr="00794231">
        <w:tc>
          <w:tcPr>
            <w:tcW w:w="562" w:type="dxa"/>
          </w:tcPr>
          <w:p w14:paraId="5803F8BB" w14:textId="77777777" w:rsidR="000C33C6" w:rsidRPr="000C33C6" w:rsidRDefault="000C33C6" w:rsidP="00794231">
            <w:pPr>
              <w:pStyle w:val="3"/>
              <w:ind w:firstLine="0"/>
              <w:rPr>
                <w:b w:val="0"/>
                <w:lang w:val="en-US"/>
              </w:rPr>
            </w:pPr>
            <w:r>
              <w:rPr>
                <w:b w:val="0"/>
                <w:lang w:val="en-US"/>
              </w:rPr>
              <w:t>[2]</w:t>
            </w:r>
          </w:p>
        </w:tc>
        <w:tc>
          <w:tcPr>
            <w:tcW w:w="284" w:type="dxa"/>
          </w:tcPr>
          <w:p w14:paraId="2B6A06AF" w14:textId="77777777" w:rsidR="000C33C6" w:rsidRPr="00794231" w:rsidRDefault="000C33C6" w:rsidP="00794231">
            <w:pPr>
              <w:pStyle w:val="3"/>
              <w:ind w:firstLine="0"/>
              <w:rPr>
                <w:b w:val="0"/>
              </w:rPr>
            </w:pPr>
          </w:p>
        </w:tc>
        <w:tc>
          <w:tcPr>
            <w:tcW w:w="9065" w:type="dxa"/>
          </w:tcPr>
          <w:p w14:paraId="1D8F3EDE" w14:textId="77777777" w:rsidR="000C33C6" w:rsidRPr="000C33C6" w:rsidRDefault="000C33C6" w:rsidP="00794231">
            <w:pPr>
              <w:pStyle w:val="3"/>
              <w:ind w:firstLine="0"/>
              <w:rPr>
                <w:b w:val="0"/>
              </w:rPr>
            </w:pPr>
            <w:r>
              <w:rPr>
                <w:b w:val="0"/>
              </w:rPr>
              <w:t>ИСО</w:t>
            </w:r>
            <w:r w:rsidRPr="000C33C6">
              <w:rPr>
                <w:b w:val="0"/>
              </w:rPr>
              <w:t xml:space="preserve"> 5725-6:1994 Точность (правильность и прецизионность) методов и результатов измерений. </w:t>
            </w:r>
            <w:r w:rsidRPr="000C33C6">
              <w:rPr>
                <w:b w:val="0"/>
                <w:lang w:val="en-US"/>
              </w:rPr>
              <w:t>Часть 6. Использование значений точности на практике (ISO 5725-6:1994 Accuracy (trueness and precision) of measurement methods and results. Part 6. Use in practice of accuracy values</w:t>
            </w:r>
            <w:r>
              <w:rPr>
                <w:b w:val="0"/>
              </w:rPr>
              <w:t>)</w:t>
            </w:r>
          </w:p>
        </w:tc>
      </w:tr>
    </w:tbl>
    <w:p w14:paraId="09561AD2" w14:textId="77777777" w:rsidR="00794231" w:rsidRPr="000C33C6" w:rsidRDefault="00794231" w:rsidP="00794231">
      <w:pPr>
        <w:pStyle w:val="3"/>
        <w:rPr>
          <w:lang w:val="en-US"/>
        </w:rPr>
      </w:pPr>
      <w:r w:rsidRPr="000C33C6">
        <w:rPr>
          <w:lang w:val="en-US"/>
        </w:rPr>
        <w:br w:type="page"/>
      </w:r>
    </w:p>
    <w:p w14:paraId="474FABC7" w14:textId="77777777" w:rsidR="000D6A1D" w:rsidRPr="000C33C6" w:rsidRDefault="000D6A1D" w:rsidP="004278CC">
      <w:pPr>
        <w:rPr>
          <w:rFonts w:ascii="Arial" w:hAnsi="Arial" w:cs="Arial"/>
          <w:sz w:val="24"/>
          <w:szCs w:val="24"/>
          <w:lang w:val="en-US"/>
        </w:rPr>
        <w:sectPr w:rsidR="000D6A1D" w:rsidRPr="000C33C6" w:rsidSect="00DA6889">
          <w:headerReference w:type="default" r:id="rId31"/>
          <w:footerReference w:type="default" r:id="rId32"/>
          <w:headerReference w:type="first" r:id="rId33"/>
          <w:footerReference w:type="first" r:id="rId34"/>
          <w:type w:val="continuous"/>
          <w:pgSz w:w="11906" w:h="16838"/>
          <w:pgMar w:top="1276" w:right="851" w:bottom="709" w:left="1134" w:header="568" w:footer="587" w:gutter="0"/>
          <w:pgNumType w:start="1"/>
          <w:cols w:space="708"/>
          <w:docGrid w:linePitch="360"/>
        </w:sectPr>
      </w:pPr>
    </w:p>
    <w:p w14:paraId="567DC1B1" w14:textId="77777777" w:rsidR="003E7538" w:rsidRPr="000C33C6" w:rsidRDefault="003E7538" w:rsidP="004278CC">
      <w:pPr>
        <w:rPr>
          <w:rFonts w:ascii="Arial" w:hAnsi="Arial" w:cs="Arial"/>
          <w:sz w:val="24"/>
          <w:szCs w:val="24"/>
          <w:lang w:val="en-US"/>
        </w:rPr>
      </w:pPr>
    </w:p>
    <w:tbl>
      <w:tblPr>
        <w:tblpPr w:leftFromText="180" w:rightFromText="180" w:vertAnchor="text" w:horzAnchor="margin" w:tblpY="144"/>
        <w:tblW w:w="9923" w:type="dxa"/>
        <w:tblBorders>
          <w:top w:val="single" w:sz="8" w:space="0" w:color="auto"/>
          <w:bottom w:val="single" w:sz="8" w:space="0" w:color="auto"/>
        </w:tblBorders>
        <w:tblLook w:val="00A0" w:firstRow="1" w:lastRow="0" w:firstColumn="1" w:lastColumn="0" w:noHBand="0" w:noVBand="0"/>
      </w:tblPr>
      <w:tblGrid>
        <w:gridCol w:w="4111"/>
        <w:gridCol w:w="2835"/>
        <w:gridCol w:w="2977"/>
      </w:tblGrid>
      <w:tr w:rsidR="000B36D4" w:rsidRPr="000B36D4" w14:paraId="3BD7D2F6" w14:textId="77777777" w:rsidTr="00623D70">
        <w:tc>
          <w:tcPr>
            <w:tcW w:w="4111" w:type="dxa"/>
          </w:tcPr>
          <w:p w14:paraId="317C7952" w14:textId="77777777" w:rsidR="00655197" w:rsidRPr="000B36D4" w:rsidRDefault="00655197" w:rsidP="009A6854">
            <w:pPr>
              <w:suppressAutoHyphens/>
              <w:spacing w:line="360" w:lineRule="auto"/>
              <w:rPr>
                <w:rFonts w:ascii="Arial" w:hAnsi="Arial" w:cs="Arial"/>
                <w:sz w:val="24"/>
                <w:szCs w:val="28"/>
              </w:rPr>
            </w:pPr>
            <w:r w:rsidRPr="000B36D4">
              <w:rPr>
                <w:rFonts w:ascii="Arial" w:hAnsi="Arial" w:cs="Arial"/>
                <w:sz w:val="24"/>
                <w:szCs w:val="28"/>
              </w:rPr>
              <w:t xml:space="preserve">УДК </w:t>
            </w:r>
          </w:p>
        </w:tc>
        <w:tc>
          <w:tcPr>
            <w:tcW w:w="2835" w:type="dxa"/>
          </w:tcPr>
          <w:p w14:paraId="0F470659" w14:textId="77777777" w:rsidR="00655197" w:rsidRPr="000B36D4" w:rsidRDefault="00655197" w:rsidP="004278CC">
            <w:pPr>
              <w:suppressAutoHyphens/>
              <w:spacing w:line="360" w:lineRule="auto"/>
              <w:jc w:val="center"/>
              <w:rPr>
                <w:rFonts w:ascii="Arial" w:hAnsi="Arial" w:cs="Arial"/>
                <w:sz w:val="24"/>
                <w:szCs w:val="28"/>
              </w:rPr>
            </w:pPr>
            <w:r w:rsidRPr="000B36D4">
              <w:rPr>
                <w:rFonts w:ascii="Arial" w:hAnsi="Arial" w:cs="Arial"/>
                <w:sz w:val="24"/>
                <w:szCs w:val="28"/>
              </w:rPr>
              <w:t>МКС</w:t>
            </w:r>
            <w:r w:rsidR="00775ECE" w:rsidRPr="000B36D4">
              <w:t xml:space="preserve"> </w:t>
            </w:r>
            <w:r w:rsidR="00775ECE" w:rsidRPr="000B36D4">
              <w:rPr>
                <w:rFonts w:ascii="Arial" w:hAnsi="Arial" w:cs="Arial"/>
                <w:sz w:val="24"/>
                <w:szCs w:val="28"/>
              </w:rPr>
              <w:t>71.080.30</w:t>
            </w:r>
          </w:p>
        </w:tc>
        <w:tc>
          <w:tcPr>
            <w:tcW w:w="2977" w:type="dxa"/>
          </w:tcPr>
          <w:p w14:paraId="32CB49B7" w14:textId="77777777" w:rsidR="00655197" w:rsidRPr="000B36D4" w:rsidRDefault="00655197" w:rsidP="004278CC">
            <w:pPr>
              <w:suppressAutoHyphens/>
              <w:spacing w:line="360" w:lineRule="auto"/>
              <w:jc w:val="right"/>
              <w:rPr>
                <w:rFonts w:ascii="Arial" w:hAnsi="Arial" w:cs="Arial"/>
                <w:sz w:val="24"/>
                <w:szCs w:val="28"/>
              </w:rPr>
            </w:pPr>
          </w:p>
        </w:tc>
      </w:tr>
      <w:tr w:rsidR="000B36D4" w:rsidRPr="000B36D4" w14:paraId="5F9AEB1A" w14:textId="77777777" w:rsidTr="00623D70">
        <w:tc>
          <w:tcPr>
            <w:tcW w:w="9923" w:type="dxa"/>
            <w:gridSpan w:val="3"/>
          </w:tcPr>
          <w:p w14:paraId="61C50D45" w14:textId="77777777" w:rsidR="00655197" w:rsidRPr="000B36D4" w:rsidRDefault="00655197" w:rsidP="004278CC">
            <w:pPr>
              <w:suppressAutoHyphens/>
              <w:spacing w:line="360" w:lineRule="auto"/>
              <w:rPr>
                <w:rFonts w:ascii="Arial" w:hAnsi="Arial" w:cs="Arial"/>
                <w:sz w:val="24"/>
                <w:szCs w:val="28"/>
              </w:rPr>
            </w:pPr>
          </w:p>
        </w:tc>
      </w:tr>
      <w:tr w:rsidR="000B36D4" w:rsidRPr="000B36D4" w14:paraId="35A51A48" w14:textId="77777777" w:rsidTr="00623D70">
        <w:tc>
          <w:tcPr>
            <w:tcW w:w="9923" w:type="dxa"/>
            <w:gridSpan w:val="3"/>
          </w:tcPr>
          <w:p w14:paraId="553A38E2" w14:textId="77777777" w:rsidR="00655197" w:rsidRPr="000B36D4" w:rsidRDefault="00655197" w:rsidP="004278CC">
            <w:pPr>
              <w:suppressAutoHyphens/>
              <w:spacing w:line="360" w:lineRule="auto"/>
              <w:jc w:val="both"/>
              <w:rPr>
                <w:rFonts w:ascii="Arial" w:hAnsi="Arial" w:cs="Arial"/>
                <w:sz w:val="24"/>
                <w:szCs w:val="28"/>
              </w:rPr>
            </w:pPr>
            <w:r w:rsidRPr="000B36D4">
              <w:rPr>
                <w:rFonts w:ascii="Arial" w:hAnsi="Arial" w:cs="Arial"/>
                <w:sz w:val="24"/>
                <w:szCs w:val="28"/>
              </w:rPr>
              <w:t xml:space="preserve">Ключевые слова: </w:t>
            </w:r>
            <w:r w:rsidR="00775ECE" w:rsidRPr="000B36D4">
              <w:rPr>
                <w:rFonts w:ascii="Arial" w:hAnsi="Arial" w:cs="Arial"/>
                <w:sz w:val="24"/>
                <w:szCs w:val="28"/>
              </w:rPr>
              <w:t>акрилонитрил</w:t>
            </w:r>
            <w:r w:rsidR="00CC3D9B" w:rsidRPr="000B36D4">
              <w:rPr>
                <w:rFonts w:ascii="Arial" w:hAnsi="Arial" w:cs="Arial"/>
                <w:sz w:val="24"/>
                <w:szCs w:val="28"/>
              </w:rPr>
              <w:t xml:space="preserve">, технические требования, безопасность, методы </w:t>
            </w:r>
            <w:r w:rsidR="00775ECE" w:rsidRPr="000B36D4">
              <w:rPr>
                <w:rFonts w:ascii="Arial" w:hAnsi="Arial" w:cs="Arial"/>
                <w:sz w:val="24"/>
                <w:szCs w:val="28"/>
              </w:rPr>
              <w:t>анализа</w:t>
            </w:r>
            <w:r w:rsidR="00CC3D9B" w:rsidRPr="000B36D4">
              <w:rPr>
                <w:rFonts w:ascii="Arial" w:hAnsi="Arial" w:cs="Arial"/>
                <w:sz w:val="24"/>
                <w:szCs w:val="28"/>
              </w:rPr>
              <w:t>, транспортирование, хранение</w:t>
            </w:r>
          </w:p>
        </w:tc>
      </w:tr>
    </w:tbl>
    <w:p w14:paraId="19EE1061" w14:textId="77777777" w:rsidR="0070119D" w:rsidRPr="000B36D4" w:rsidRDefault="0070119D" w:rsidP="004278CC">
      <w:pPr>
        <w:suppressAutoHyphens/>
        <w:spacing w:line="360" w:lineRule="auto"/>
        <w:ind w:firstLine="510"/>
        <w:jc w:val="both"/>
        <w:rPr>
          <w:rFonts w:ascii="Arial" w:hAnsi="Arial" w:cs="Arial"/>
          <w:sz w:val="24"/>
          <w:szCs w:val="24"/>
        </w:rPr>
      </w:pPr>
    </w:p>
    <w:p w14:paraId="5CF71302" w14:textId="77777777" w:rsidR="00F13D0C" w:rsidRPr="000B36D4" w:rsidRDefault="00F13D0C" w:rsidP="004278CC">
      <w:pPr>
        <w:suppressAutoHyphens/>
        <w:spacing w:line="360" w:lineRule="auto"/>
        <w:rPr>
          <w:rFonts w:ascii="Arial" w:hAnsi="Arial" w:cs="Arial"/>
          <w:sz w:val="28"/>
          <w:szCs w:val="28"/>
        </w:rPr>
      </w:pPr>
    </w:p>
    <w:tbl>
      <w:tblPr>
        <w:tblW w:w="5000" w:type="pct"/>
        <w:tblLook w:val="01E0" w:firstRow="1" w:lastRow="1" w:firstColumn="1" w:lastColumn="1" w:noHBand="0" w:noVBand="0"/>
      </w:tblPr>
      <w:tblGrid>
        <w:gridCol w:w="4962"/>
        <w:gridCol w:w="2241"/>
        <w:gridCol w:w="2718"/>
      </w:tblGrid>
      <w:tr w:rsidR="000B36D4" w:rsidRPr="000B36D4" w14:paraId="76D4625F" w14:textId="77777777" w:rsidTr="00F17A39">
        <w:tc>
          <w:tcPr>
            <w:tcW w:w="9921" w:type="dxa"/>
            <w:gridSpan w:val="3"/>
            <w:hideMark/>
          </w:tcPr>
          <w:p w14:paraId="0DA10F4B" w14:textId="77777777" w:rsidR="00F13D0C" w:rsidRPr="000B36D4" w:rsidRDefault="00F13D0C" w:rsidP="004278CC">
            <w:pPr>
              <w:suppressAutoHyphens/>
              <w:autoSpaceDE w:val="0"/>
              <w:autoSpaceDN w:val="0"/>
              <w:adjustRightInd w:val="0"/>
              <w:spacing w:line="360" w:lineRule="auto"/>
              <w:jc w:val="both"/>
              <w:rPr>
                <w:rFonts w:ascii="Arial" w:hAnsi="Arial" w:cs="Arial"/>
                <w:sz w:val="24"/>
                <w:szCs w:val="28"/>
              </w:rPr>
            </w:pPr>
            <w:r w:rsidRPr="000B36D4">
              <w:rPr>
                <w:rFonts w:ascii="Arial" w:hAnsi="Arial" w:cs="Arial"/>
                <w:sz w:val="24"/>
                <w:szCs w:val="28"/>
              </w:rPr>
              <w:t>Руководитель разработки</w:t>
            </w:r>
          </w:p>
        </w:tc>
      </w:tr>
      <w:tr w:rsidR="000B36D4" w:rsidRPr="000B36D4" w14:paraId="4C2A0317" w14:textId="77777777" w:rsidTr="00F17A39">
        <w:tc>
          <w:tcPr>
            <w:tcW w:w="4962" w:type="dxa"/>
            <w:hideMark/>
          </w:tcPr>
          <w:p w14:paraId="4CCEC435" w14:textId="77777777" w:rsidR="00F13D0C" w:rsidRPr="000B36D4" w:rsidRDefault="00775ECE" w:rsidP="004278CC">
            <w:pPr>
              <w:tabs>
                <w:tab w:val="left" w:pos="7797"/>
              </w:tabs>
              <w:suppressAutoHyphens/>
              <w:spacing w:line="360" w:lineRule="auto"/>
              <w:rPr>
                <w:rFonts w:ascii="Arial" w:hAnsi="Arial" w:cs="Arial"/>
                <w:sz w:val="24"/>
                <w:szCs w:val="28"/>
              </w:rPr>
            </w:pPr>
            <w:r w:rsidRPr="000B36D4">
              <w:rPr>
                <w:rFonts w:ascii="Arial" w:hAnsi="Arial" w:cs="Arial"/>
                <w:sz w:val="24"/>
                <w:szCs w:val="28"/>
              </w:rPr>
              <w:t>Директор</w:t>
            </w:r>
            <w:r w:rsidR="00F17A39" w:rsidRPr="000B36D4">
              <w:rPr>
                <w:rFonts w:ascii="Arial" w:hAnsi="Arial" w:cs="Arial"/>
                <w:sz w:val="24"/>
                <w:szCs w:val="28"/>
              </w:rPr>
              <w:br/>
            </w:r>
            <w:r w:rsidR="005A150A" w:rsidRPr="000B36D4">
              <w:rPr>
                <w:rFonts w:ascii="Arial" w:hAnsi="Arial" w:cs="Arial"/>
                <w:sz w:val="24"/>
                <w:szCs w:val="28"/>
              </w:rPr>
              <w:t>Ассоциации «НП КИЦ СНГ»</w:t>
            </w:r>
          </w:p>
        </w:tc>
        <w:tc>
          <w:tcPr>
            <w:tcW w:w="2241" w:type="dxa"/>
          </w:tcPr>
          <w:p w14:paraId="3349FC19" w14:textId="77777777" w:rsidR="00F13D0C" w:rsidRPr="000B36D4" w:rsidRDefault="00F13D0C" w:rsidP="004278CC">
            <w:pPr>
              <w:suppressAutoHyphens/>
              <w:autoSpaceDE w:val="0"/>
              <w:autoSpaceDN w:val="0"/>
              <w:adjustRightInd w:val="0"/>
              <w:spacing w:line="360" w:lineRule="auto"/>
              <w:jc w:val="both"/>
              <w:rPr>
                <w:rFonts w:ascii="Arial" w:hAnsi="Arial" w:cs="Arial"/>
                <w:sz w:val="24"/>
                <w:szCs w:val="28"/>
              </w:rPr>
            </w:pPr>
          </w:p>
        </w:tc>
        <w:tc>
          <w:tcPr>
            <w:tcW w:w="2718" w:type="dxa"/>
            <w:vAlign w:val="bottom"/>
            <w:hideMark/>
          </w:tcPr>
          <w:p w14:paraId="38591290" w14:textId="77777777" w:rsidR="00F13D0C" w:rsidRPr="000B36D4" w:rsidRDefault="00775ECE" w:rsidP="004278CC">
            <w:pPr>
              <w:suppressAutoHyphens/>
              <w:autoSpaceDE w:val="0"/>
              <w:autoSpaceDN w:val="0"/>
              <w:adjustRightInd w:val="0"/>
              <w:spacing w:line="360" w:lineRule="auto"/>
              <w:jc w:val="both"/>
              <w:rPr>
                <w:rFonts w:ascii="Arial" w:hAnsi="Arial" w:cs="Arial"/>
                <w:sz w:val="24"/>
                <w:szCs w:val="28"/>
              </w:rPr>
            </w:pPr>
            <w:r w:rsidRPr="000B36D4">
              <w:rPr>
                <w:rFonts w:ascii="Arial" w:hAnsi="Arial" w:cs="Arial"/>
                <w:sz w:val="24"/>
                <w:szCs w:val="28"/>
              </w:rPr>
              <w:t>Е.Н. Мучник</w:t>
            </w:r>
          </w:p>
        </w:tc>
      </w:tr>
      <w:tr w:rsidR="000B36D4" w:rsidRPr="000B36D4" w14:paraId="398A827D" w14:textId="77777777" w:rsidTr="00F17A39">
        <w:tc>
          <w:tcPr>
            <w:tcW w:w="4962" w:type="dxa"/>
          </w:tcPr>
          <w:p w14:paraId="02C56EF6" w14:textId="77777777" w:rsidR="00F13D0C" w:rsidRPr="000B36D4" w:rsidRDefault="00F13D0C" w:rsidP="004278CC">
            <w:pPr>
              <w:suppressAutoHyphens/>
              <w:autoSpaceDE w:val="0"/>
              <w:autoSpaceDN w:val="0"/>
              <w:adjustRightInd w:val="0"/>
              <w:spacing w:line="360" w:lineRule="auto"/>
              <w:jc w:val="both"/>
              <w:rPr>
                <w:rFonts w:ascii="Arial" w:hAnsi="Arial" w:cs="Arial"/>
                <w:sz w:val="24"/>
                <w:szCs w:val="28"/>
              </w:rPr>
            </w:pPr>
          </w:p>
        </w:tc>
        <w:tc>
          <w:tcPr>
            <w:tcW w:w="2241" w:type="dxa"/>
          </w:tcPr>
          <w:p w14:paraId="6B3E9288" w14:textId="77777777" w:rsidR="00F13D0C" w:rsidRPr="000B36D4" w:rsidRDefault="00F13D0C" w:rsidP="004278CC">
            <w:pPr>
              <w:suppressAutoHyphens/>
              <w:autoSpaceDE w:val="0"/>
              <w:autoSpaceDN w:val="0"/>
              <w:adjustRightInd w:val="0"/>
              <w:spacing w:line="360" w:lineRule="auto"/>
              <w:jc w:val="both"/>
              <w:rPr>
                <w:rFonts w:ascii="Arial" w:hAnsi="Arial" w:cs="Arial"/>
                <w:sz w:val="24"/>
                <w:szCs w:val="28"/>
                <w:lang w:val="en-US"/>
              </w:rPr>
            </w:pPr>
          </w:p>
        </w:tc>
        <w:tc>
          <w:tcPr>
            <w:tcW w:w="2718" w:type="dxa"/>
            <w:vAlign w:val="bottom"/>
          </w:tcPr>
          <w:p w14:paraId="5A8849F8" w14:textId="77777777" w:rsidR="00F13D0C" w:rsidRPr="000B36D4" w:rsidRDefault="00F13D0C" w:rsidP="004278CC">
            <w:pPr>
              <w:suppressAutoHyphens/>
              <w:autoSpaceDE w:val="0"/>
              <w:autoSpaceDN w:val="0"/>
              <w:adjustRightInd w:val="0"/>
              <w:spacing w:line="360" w:lineRule="auto"/>
              <w:jc w:val="both"/>
              <w:rPr>
                <w:rFonts w:ascii="Arial" w:hAnsi="Arial" w:cs="Arial"/>
                <w:sz w:val="24"/>
                <w:szCs w:val="28"/>
              </w:rPr>
            </w:pPr>
          </w:p>
        </w:tc>
      </w:tr>
      <w:tr w:rsidR="000B36D4" w:rsidRPr="000B36D4" w14:paraId="18CF0A4E" w14:textId="77777777" w:rsidTr="00F17A39">
        <w:trPr>
          <w:trHeight w:val="80"/>
        </w:trPr>
        <w:tc>
          <w:tcPr>
            <w:tcW w:w="4962" w:type="dxa"/>
            <w:hideMark/>
          </w:tcPr>
          <w:p w14:paraId="11BCD59F" w14:textId="77777777" w:rsidR="00F13D0C" w:rsidRPr="000B36D4" w:rsidRDefault="005A150A" w:rsidP="004278CC">
            <w:pPr>
              <w:suppressAutoHyphens/>
              <w:autoSpaceDE w:val="0"/>
              <w:autoSpaceDN w:val="0"/>
              <w:adjustRightInd w:val="0"/>
              <w:spacing w:line="360" w:lineRule="auto"/>
              <w:jc w:val="both"/>
              <w:rPr>
                <w:rFonts w:ascii="Arial" w:hAnsi="Arial" w:cs="Arial"/>
                <w:sz w:val="24"/>
                <w:szCs w:val="28"/>
              </w:rPr>
            </w:pPr>
            <w:r w:rsidRPr="000B36D4">
              <w:rPr>
                <w:rFonts w:ascii="Arial" w:hAnsi="Arial" w:cs="Arial"/>
                <w:sz w:val="24"/>
                <w:szCs w:val="28"/>
              </w:rPr>
              <w:t>Исполнитель</w:t>
            </w:r>
          </w:p>
          <w:p w14:paraId="145BF0EF" w14:textId="77777777" w:rsidR="00775ECE" w:rsidRPr="000B36D4" w:rsidRDefault="00775ECE" w:rsidP="004278CC">
            <w:pPr>
              <w:suppressAutoHyphens/>
              <w:autoSpaceDE w:val="0"/>
              <w:autoSpaceDN w:val="0"/>
              <w:adjustRightInd w:val="0"/>
              <w:spacing w:line="360" w:lineRule="auto"/>
              <w:jc w:val="both"/>
              <w:rPr>
                <w:rFonts w:ascii="Arial" w:hAnsi="Arial" w:cs="Arial"/>
                <w:sz w:val="24"/>
                <w:szCs w:val="28"/>
              </w:rPr>
            </w:pPr>
            <w:r w:rsidRPr="000B36D4">
              <w:rPr>
                <w:rFonts w:ascii="Arial" w:hAnsi="Arial" w:cs="Arial"/>
                <w:sz w:val="24"/>
                <w:szCs w:val="28"/>
              </w:rPr>
              <w:t>Главный специалист</w:t>
            </w:r>
          </w:p>
          <w:p w14:paraId="2636AED5" w14:textId="77777777" w:rsidR="0062792B" w:rsidRPr="000B36D4" w:rsidRDefault="0062792B" w:rsidP="004278CC">
            <w:pPr>
              <w:suppressAutoHyphens/>
              <w:autoSpaceDE w:val="0"/>
              <w:autoSpaceDN w:val="0"/>
              <w:adjustRightInd w:val="0"/>
              <w:spacing w:line="360" w:lineRule="auto"/>
              <w:jc w:val="both"/>
              <w:rPr>
                <w:rFonts w:ascii="Arial" w:hAnsi="Arial" w:cs="Arial"/>
                <w:sz w:val="24"/>
                <w:szCs w:val="28"/>
              </w:rPr>
            </w:pPr>
            <w:r w:rsidRPr="000B36D4">
              <w:rPr>
                <w:rFonts w:ascii="Arial" w:hAnsi="Arial" w:cs="Arial"/>
                <w:sz w:val="24"/>
                <w:szCs w:val="28"/>
              </w:rPr>
              <w:t>Ассоциации «НП КИЦ СНГ»</w:t>
            </w:r>
          </w:p>
        </w:tc>
        <w:tc>
          <w:tcPr>
            <w:tcW w:w="2241" w:type="dxa"/>
          </w:tcPr>
          <w:p w14:paraId="1ADDE916" w14:textId="77777777" w:rsidR="00F13D0C" w:rsidRPr="000B36D4" w:rsidRDefault="00F13D0C" w:rsidP="004278CC">
            <w:pPr>
              <w:suppressAutoHyphens/>
              <w:autoSpaceDE w:val="0"/>
              <w:autoSpaceDN w:val="0"/>
              <w:adjustRightInd w:val="0"/>
              <w:spacing w:line="360" w:lineRule="auto"/>
              <w:jc w:val="both"/>
              <w:rPr>
                <w:rFonts w:ascii="Arial" w:hAnsi="Arial" w:cs="Arial"/>
                <w:sz w:val="24"/>
                <w:szCs w:val="28"/>
              </w:rPr>
            </w:pPr>
          </w:p>
        </w:tc>
        <w:tc>
          <w:tcPr>
            <w:tcW w:w="2718" w:type="dxa"/>
            <w:vAlign w:val="bottom"/>
          </w:tcPr>
          <w:p w14:paraId="4E43C450" w14:textId="77777777" w:rsidR="00F13D0C" w:rsidRPr="000B36D4" w:rsidRDefault="005A150A" w:rsidP="004278CC">
            <w:pPr>
              <w:suppressAutoHyphens/>
              <w:autoSpaceDE w:val="0"/>
              <w:autoSpaceDN w:val="0"/>
              <w:adjustRightInd w:val="0"/>
              <w:spacing w:line="360" w:lineRule="auto"/>
              <w:jc w:val="both"/>
              <w:rPr>
                <w:rFonts w:ascii="Arial" w:hAnsi="Arial" w:cs="Arial"/>
                <w:sz w:val="24"/>
                <w:szCs w:val="28"/>
              </w:rPr>
            </w:pPr>
            <w:r w:rsidRPr="000B36D4">
              <w:rPr>
                <w:rFonts w:ascii="Arial" w:hAnsi="Arial" w:cs="Arial"/>
                <w:sz w:val="24"/>
                <w:szCs w:val="28"/>
              </w:rPr>
              <w:t>С.А. Кулаков</w:t>
            </w:r>
          </w:p>
        </w:tc>
      </w:tr>
      <w:tr w:rsidR="0062792B" w:rsidRPr="000B36D4" w14:paraId="72186B55" w14:textId="77777777" w:rsidTr="00F17A39">
        <w:trPr>
          <w:trHeight w:val="80"/>
        </w:trPr>
        <w:tc>
          <w:tcPr>
            <w:tcW w:w="4962" w:type="dxa"/>
          </w:tcPr>
          <w:p w14:paraId="59CB12A0" w14:textId="77777777" w:rsidR="0062792B" w:rsidRPr="000B36D4" w:rsidRDefault="0062792B" w:rsidP="004278CC">
            <w:pPr>
              <w:suppressAutoHyphens/>
              <w:autoSpaceDE w:val="0"/>
              <w:autoSpaceDN w:val="0"/>
              <w:adjustRightInd w:val="0"/>
              <w:spacing w:line="360" w:lineRule="auto"/>
              <w:jc w:val="both"/>
              <w:rPr>
                <w:rFonts w:ascii="Arial" w:hAnsi="Arial" w:cs="Arial"/>
                <w:sz w:val="24"/>
                <w:szCs w:val="28"/>
              </w:rPr>
            </w:pPr>
          </w:p>
        </w:tc>
        <w:tc>
          <w:tcPr>
            <w:tcW w:w="2241" w:type="dxa"/>
          </w:tcPr>
          <w:p w14:paraId="5E96581E" w14:textId="77777777" w:rsidR="0062792B" w:rsidRPr="000B36D4" w:rsidRDefault="0062792B" w:rsidP="004278CC">
            <w:pPr>
              <w:suppressAutoHyphens/>
              <w:autoSpaceDE w:val="0"/>
              <w:autoSpaceDN w:val="0"/>
              <w:adjustRightInd w:val="0"/>
              <w:spacing w:line="360" w:lineRule="auto"/>
              <w:jc w:val="both"/>
              <w:rPr>
                <w:rFonts w:ascii="Arial" w:hAnsi="Arial" w:cs="Arial"/>
                <w:sz w:val="24"/>
                <w:szCs w:val="28"/>
              </w:rPr>
            </w:pPr>
          </w:p>
        </w:tc>
        <w:tc>
          <w:tcPr>
            <w:tcW w:w="2718" w:type="dxa"/>
            <w:vAlign w:val="bottom"/>
          </w:tcPr>
          <w:p w14:paraId="48BF687D" w14:textId="77777777" w:rsidR="0062792B" w:rsidRPr="000B36D4" w:rsidRDefault="0062792B" w:rsidP="004278CC">
            <w:pPr>
              <w:suppressAutoHyphens/>
              <w:autoSpaceDE w:val="0"/>
              <w:autoSpaceDN w:val="0"/>
              <w:adjustRightInd w:val="0"/>
              <w:spacing w:line="360" w:lineRule="auto"/>
              <w:jc w:val="both"/>
              <w:rPr>
                <w:rFonts w:ascii="Arial" w:hAnsi="Arial" w:cs="Arial"/>
                <w:sz w:val="24"/>
                <w:szCs w:val="28"/>
              </w:rPr>
            </w:pPr>
          </w:p>
        </w:tc>
      </w:tr>
    </w:tbl>
    <w:p w14:paraId="2DDA999C" w14:textId="77777777" w:rsidR="00EC6E09" w:rsidRPr="000B36D4" w:rsidRDefault="00EC6E09" w:rsidP="004278CC">
      <w:pPr>
        <w:suppressAutoHyphens/>
        <w:spacing w:line="360" w:lineRule="auto"/>
        <w:rPr>
          <w:rFonts w:ascii="Arial" w:hAnsi="Arial" w:cs="Arial"/>
          <w:sz w:val="28"/>
          <w:szCs w:val="28"/>
        </w:rPr>
      </w:pPr>
    </w:p>
    <w:sectPr w:rsidR="00EC6E09" w:rsidRPr="000B36D4" w:rsidSect="00335EC2">
      <w:headerReference w:type="even" r:id="rId35"/>
      <w:pgSz w:w="11906" w:h="16838"/>
      <w:pgMar w:top="1276" w:right="851" w:bottom="709" w:left="1134" w:header="568" w:footer="58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CD1D0" w14:textId="77777777" w:rsidR="004A4C23" w:rsidRDefault="004A4C23" w:rsidP="0056291F">
      <w:r>
        <w:separator/>
      </w:r>
    </w:p>
  </w:endnote>
  <w:endnote w:type="continuationSeparator" w:id="0">
    <w:p w14:paraId="3CE17DF9" w14:textId="77777777" w:rsidR="004A4C23" w:rsidRDefault="004A4C23" w:rsidP="0056291F">
      <w:r>
        <w:continuationSeparator/>
      </w:r>
    </w:p>
  </w:endnote>
  <w:endnote w:type="continuationNotice" w:id="1">
    <w:p w14:paraId="75FEB201" w14:textId="77777777" w:rsidR="004A4C23" w:rsidRDefault="004A4C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sans-serif">
    <w:altName w:val="Arial"/>
    <w:panose1 w:val="00000000000000000000"/>
    <w:charset w:val="CC"/>
    <w:family w:val="roman"/>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EE78F" w14:textId="77777777" w:rsidR="00D83346" w:rsidRPr="007A5DAB" w:rsidRDefault="00D83346">
    <w:pPr>
      <w:pStyle w:val="a5"/>
      <w:rPr>
        <w:rFonts w:ascii="Arial" w:hAnsi="Arial" w:cs="Arial"/>
        <w:lang w:val="en-US"/>
      </w:rPr>
    </w:pPr>
    <w:r w:rsidRPr="007A5DAB">
      <w:rPr>
        <w:rFonts w:ascii="Arial" w:hAnsi="Arial" w:cs="Arial"/>
        <w:lang w:val="en-US"/>
      </w:rPr>
      <w:t>II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957EE" w14:textId="77777777" w:rsidR="00D83346" w:rsidRPr="0093205C" w:rsidRDefault="00D83346" w:rsidP="0093205C">
    <w:pPr>
      <w:pStyle w:val="a5"/>
      <w:jc w:val="right"/>
      <w:rPr>
        <w:rFonts w:ascii="Arial" w:hAnsi="Arial" w:cs="Arial"/>
        <w:lang w:val="en-US"/>
      </w:rPr>
    </w:pPr>
    <w:r w:rsidRPr="0093205C">
      <w:rPr>
        <w:rFonts w:ascii="Arial" w:hAnsi="Arial" w:cs="Arial"/>
        <w:lang w:val="en-US"/>
      </w:rPr>
      <w:t>III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3AA06" w14:textId="77777777" w:rsidR="00D83346" w:rsidRPr="003C022A" w:rsidRDefault="00D83346" w:rsidP="003A162B">
    <w:pPr>
      <w:pStyle w:val="a5"/>
      <w:jc w:val="center"/>
      <w:rPr>
        <w:rFonts w:ascii="Arial" w:hAnsi="Arial" w:cs="Aria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6E960" w14:textId="065639A6" w:rsidR="00D83346" w:rsidRPr="00966797" w:rsidRDefault="00D83346">
    <w:pPr>
      <w:pStyle w:val="a5"/>
      <w:rPr>
        <w:rFonts w:ascii="Arial" w:hAnsi="Arial" w:cs="Arial"/>
      </w:rPr>
    </w:pPr>
    <w:r w:rsidRPr="00966797">
      <w:rPr>
        <w:rFonts w:ascii="Arial" w:hAnsi="Arial" w:cs="Arial"/>
      </w:rPr>
      <w:fldChar w:fldCharType="begin"/>
    </w:r>
    <w:r w:rsidRPr="00966797">
      <w:rPr>
        <w:rFonts w:ascii="Arial" w:hAnsi="Arial" w:cs="Arial"/>
      </w:rPr>
      <w:instrText xml:space="preserve"> PAGE   \* MERGEFORMAT </w:instrText>
    </w:r>
    <w:r w:rsidRPr="00966797">
      <w:rPr>
        <w:rFonts w:ascii="Arial" w:hAnsi="Arial" w:cs="Arial"/>
      </w:rPr>
      <w:fldChar w:fldCharType="separate"/>
    </w:r>
    <w:r w:rsidR="00481389">
      <w:rPr>
        <w:rFonts w:ascii="Arial" w:hAnsi="Arial" w:cs="Arial"/>
        <w:noProof/>
      </w:rPr>
      <w:t>48</w:t>
    </w:r>
    <w:r w:rsidRPr="00966797">
      <w:rPr>
        <w:rFonts w:ascii="Arial" w:hAnsi="Arial" w:cs="Arial"/>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87049" w14:textId="46B4346E" w:rsidR="00D83346" w:rsidRPr="00966797" w:rsidRDefault="00D83346" w:rsidP="00225AB0">
    <w:pPr>
      <w:pStyle w:val="a5"/>
      <w:jc w:val="right"/>
      <w:rPr>
        <w:rFonts w:ascii="Arial" w:hAnsi="Arial" w:cs="Arial"/>
      </w:rPr>
    </w:pPr>
    <w:r w:rsidRPr="00966797">
      <w:rPr>
        <w:rFonts w:ascii="Arial" w:hAnsi="Arial" w:cs="Arial"/>
      </w:rPr>
      <w:fldChar w:fldCharType="begin"/>
    </w:r>
    <w:r w:rsidRPr="00966797">
      <w:rPr>
        <w:rFonts w:ascii="Arial" w:hAnsi="Arial" w:cs="Arial"/>
      </w:rPr>
      <w:instrText xml:space="preserve"> PAGE   \* MERGEFORMAT </w:instrText>
    </w:r>
    <w:r w:rsidRPr="00966797">
      <w:rPr>
        <w:rFonts w:ascii="Arial" w:hAnsi="Arial" w:cs="Arial"/>
      </w:rPr>
      <w:fldChar w:fldCharType="separate"/>
    </w:r>
    <w:r w:rsidR="00481389">
      <w:rPr>
        <w:rFonts w:ascii="Arial" w:hAnsi="Arial" w:cs="Arial"/>
        <w:noProof/>
      </w:rPr>
      <w:t>III</w:t>
    </w:r>
    <w:r w:rsidRPr="00966797">
      <w:rPr>
        <w:rFonts w:ascii="Arial" w:hAnsi="Arial" w:cs="Arial"/>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7204B" w14:textId="5AD87085" w:rsidR="00D83346" w:rsidRPr="00966797" w:rsidRDefault="00D83346">
    <w:pPr>
      <w:pStyle w:val="a5"/>
      <w:jc w:val="right"/>
      <w:rPr>
        <w:rFonts w:ascii="Arial" w:hAnsi="Arial" w:cs="Arial"/>
        <w:szCs w:val="24"/>
      </w:rPr>
    </w:pPr>
    <w:r w:rsidRPr="00966797">
      <w:rPr>
        <w:rFonts w:ascii="Arial" w:hAnsi="Arial" w:cs="Arial"/>
        <w:szCs w:val="24"/>
      </w:rPr>
      <w:fldChar w:fldCharType="begin"/>
    </w:r>
    <w:r w:rsidRPr="00966797">
      <w:rPr>
        <w:rFonts w:ascii="Arial" w:hAnsi="Arial" w:cs="Arial"/>
        <w:szCs w:val="24"/>
      </w:rPr>
      <w:instrText>PAGE   \* MERGEFORMAT</w:instrText>
    </w:r>
    <w:r w:rsidRPr="00966797">
      <w:rPr>
        <w:rFonts w:ascii="Arial" w:hAnsi="Arial" w:cs="Arial"/>
        <w:szCs w:val="24"/>
      </w:rPr>
      <w:fldChar w:fldCharType="separate"/>
    </w:r>
    <w:r w:rsidR="00481389">
      <w:rPr>
        <w:rFonts w:ascii="Arial" w:hAnsi="Arial" w:cs="Arial"/>
        <w:noProof/>
        <w:szCs w:val="24"/>
      </w:rPr>
      <w:t>47</w:t>
    </w:r>
    <w:r w:rsidRPr="00966797">
      <w:rPr>
        <w:rFonts w:ascii="Arial" w:hAnsi="Arial" w:cs="Arial"/>
        <w:szCs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10C1F" w14:textId="77777777" w:rsidR="00D83346" w:rsidRDefault="00D83346" w:rsidP="002F1941">
    <w:pPr>
      <w:pStyle w:val="a5"/>
      <w:jc w:val="right"/>
      <w:rPr>
        <w:rFonts w:ascii="Arial" w:hAnsi="Arial" w:cs="Arial"/>
      </w:rPr>
    </w:pPr>
    <w:r>
      <w:rPr>
        <w:rFonts w:ascii="Arial" w:hAnsi="Arial" w:cs="Arial"/>
        <w:noProof/>
        <w:lang w:eastAsia="ru-RU"/>
      </w:rPr>
      <mc:AlternateContent>
        <mc:Choice Requires="wps">
          <w:drawing>
            <wp:anchor distT="0" distB="0" distL="114300" distR="114300" simplePos="0" relativeHeight="251656190" behindDoc="0" locked="0" layoutInCell="1" allowOverlap="1" wp14:anchorId="5EEDE23A" wp14:editId="670CB039">
              <wp:simplePos x="0" y="0"/>
              <wp:positionH relativeFrom="column">
                <wp:posOffset>133985</wp:posOffset>
              </wp:positionH>
              <wp:positionV relativeFrom="paragraph">
                <wp:posOffset>88900</wp:posOffset>
              </wp:positionV>
              <wp:extent cx="2258060" cy="287020"/>
              <wp:effectExtent l="0" t="0" r="0" b="0"/>
              <wp:wrapNone/>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8060" cy="2870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3E6372" w14:textId="77777777" w:rsidR="00D83346" w:rsidRDefault="00D83346" w:rsidP="00FB1274">
                          <w:r w:rsidRPr="002E5813">
                            <w:t>Проект, первая редакция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EDE23A" id="_x0000_t202" coordsize="21600,21600" o:spt="202" path="m,l,21600r21600,l21600,xe">
              <v:stroke joinstyle="miter"/>
              <v:path gradientshapeok="t" o:connecttype="rect"/>
            </v:shapetype>
            <v:shape id="Text Box 10" o:spid="_x0000_s1026" type="#_x0000_t202" style="position:absolute;left:0;text-align:left;margin-left:10.55pt;margin-top:7pt;width:177.8pt;height:22.6pt;z-index:2516561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" stroked="f">
              <v:textbox>
                <w:txbxContent>
                  <w:p w14:paraId="793E6372" w14:textId="77777777" w:rsidR="00D83346" w:rsidRDefault="00D83346" w:rsidP="00FB1274">
                    <w:r w:rsidRPr="002E5813">
                      <w:t>Проект, первая редакция</w:t>
                    </w:r>
                  </w:p>
                </w:txbxContent>
              </v:textbox>
            </v:shape>
          </w:pict>
        </mc:Fallback>
      </mc:AlternateContent>
    </w:r>
    <w:r>
      <w:rPr>
        <w:rFonts w:ascii="Arial" w:hAnsi="Arial" w:cs="Arial"/>
        <w:noProof/>
        <w:lang w:eastAsia="ru-RU"/>
      </w:rPr>
      <mc:AlternateContent>
        <mc:Choice Requires="wps">
          <w:drawing>
            <wp:anchor distT="4294967295" distB="4294967295" distL="114300" distR="114300" simplePos="0" relativeHeight="251658240" behindDoc="0" locked="0" layoutInCell="1" allowOverlap="1" wp14:anchorId="6CD15CC9" wp14:editId="36E1824E">
              <wp:simplePos x="0" y="0"/>
              <wp:positionH relativeFrom="column">
                <wp:posOffset>24130</wp:posOffset>
              </wp:positionH>
              <wp:positionV relativeFrom="paragraph">
                <wp:posOffset>89534</wp:posOffset>
              </wp:positionV>
              <wp:extent cx="6102985" cy="0"/>
              <wp:effectExtent l="0" t="0" r="0" b="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298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3D4DC12B" id="_x0000_t32" coordsize="21600,21600" o:spt="32" o:oned="t" path="m,l21600,21600e" filled="f">
              <v:path arrowok="t" fillok="f" o:connecttype="none"/>
              <o:lock v:ext="edit" shapetype="t"/>
            </v:shapetype>
            <v:shape id="Прямая со стрелкой 10" o:spid="_x0000_s1026" type="#_x0000_t32" style="position:absolute;margin-left:1.9pt;margin-top:7.05pt;width:480.55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"/>
          </w:pict>
        </mc:Fallback>
      </mc:AlternateContent>
    </w:r>
  </w:p>
  <w:p w14:paraId="376AC5F9" w14:textId="77777777" w:rsidR="00D83346" w:rsidRPr="003C022A" w:rsidRDefault="00D83346" w:rsidP="002F1941">
    <w:pPr>
      <w:pStyle w:val="a5"/>
      <w:jc w:val="right"/>
      <w:rPr>
        <w:rFonts w:ascii="Arial" w:hAnsi="Arial" w:cs="Arial"/>
      </w:rPr>
    </w:pPr>
    <w:r>
      <w:rPr>
        <w:rFonts w:ascii="Arial" w:hAnsi="Arial" w:cs="Arial"/>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CFB42" w14:textId="77777777" w:rsidR="004A4C23" w:rsidRDefault="004A4C23" w:rsidP="0056291F">
      <w:r>
        <w:separator/>
      </w:r>
    </w:p>
  </w:footnote>
  <w:footnote w:type="continuationSeparator" w:id="0">
    <w:p w14:paraId="57B5D63B" w14:textId="77777777" w:rsidR="004A4C23" w:rsidRDefault="004A4C23" w:rsidP="0056291F">
      <w:r>
        <w:continuationSeparator/>
      </w:r>
    </w:p>
  </w:footnote>
  <w:footnote w:type="continuationNotice" w:id="1">
    <w:p w14:paraId="6FC85032" w14:textId="77777777" w:rsidR="004A4C23" w:rsidRDefault="004A4C23"/>
  </w:footnote>
  <w:footnote w:id="2">
    <w:p w14:paraId="0450CAC6" w14:textId="77777777" w:rsidR="00D83346" w:rsidRPr="0032769D" w:rsidRDefault="00D83346" w:rsidP="00B73D04">
      <w:pPr>
        <w:pStyle w:val="af4"/>
        <w:jc w:val="both"/>
        <w:rPr>
          <w:rFonts w:ascii="Arial" w:hAnsi="Arial" w:cs="Arial"/>
        </w:rPr>
      </w:pPr>
      <w:r w:rsidRPr="0032769D">
        <w:rPr>
          <w:rStyle w:val="af6"/>
          <w:rFonts w:ascii="Arial" w:hAnsi="Arial" w:cs="Arial"/>
        </w:rPr>
        <w:t>1)</w:t>
      </w:r>
      <w:r w:rsidRPr="0032769D">
        <w:rPr>
          <w:rFonts w:ascii="Arial" w:hAnsi="Arial" w:cs="Arial"/>
        </w:rPr>
        <w:t xml:space="preserve"> В Российской Федерации в соответствии с СанПиН 1.2.3685-21 «Гигиенические нормативы и требования к обеспечению безопасности и (или) безвредности для человека факторов среды обитания».</w:t>
      </w:r>
    </w:p>
    <w:p w14:paraId="2A7FB8A4" w14:textId="77777777" w:rsidR="00D83346" w:rsidRPr="0032769D" w:rsidRDefault="00D83346" w:rsidP="00B73D04">
      <w:pPr>
        <w:pStyle w:val="af4"/>
        <w:jc w:val="both"/>
        <w:rPr>
          <w:rFonts w:ascii="Arial" w:hAnsi="Arial" w:cs="Arial"/>
        </w:rPr>
      </w:pPr>
      <w:r w:rsidRPr="0032769D">
        <w:rPr>
          <w:rFonts w:ascii="Arial" w:hAnsi="Arial" w:cs="Arial"/>
        </w:rPr>
        <w:t>В Республике Беларусь в соответствии нормативом «Показатели безопасности и безвредности атмосферного воздуха», утвержденным постановлением Совета Министров Республики Беларусь от 25.01.2021 № 37</w:t>
      </w:r>
    </w:p>
  </w:footnote>
  <w:footnote w:id="3">
    <w:p w14:paraId="00DB3397" w14:textId="77777777" w:rsidR="00D83346" w:rsidRPr="0032769D" w:rsidRDefault="00D83346" w:rsidP="0032769D">
      <w:pPr>
        <w:pStyle w:val="af4"/>
        <w:jc w:val="both"/>
        <w:rPr>
          <w:rFonts w:ascii="Arial" w:hAnsi="Arial" w:cs="Arial"/>
        </w:rPr>
      </w:pPr>
      <w:r w:rsidRPr="0032769D">
        <w:rPr>
          <w:rFonts w:ascii="Arial" w:hAnsi="Arial" w:cs="Arial"/>
          <w:vertAlign w:val="superscript"/>
        </w:rPr>
        <w:t>2)</w:t>
      </w:r>
      <w:r w:rsidRPr="0032769D">
        <w:rPr>
          <w:rFonts w:ascii="Arial" w:hAnsi="Arial" w:cs="Arial"/>
        </w:rPr>
        <w:t xml:space="preserve"> В Российской Федерации в соответствии с «Нормативами предельно допустимых концентраций вредных веществ в водах водных объектов рыбохозяйственного значения» утвержденными приказом Министерства сельского хозяйства РФ от 13 декабря 2016 г. № 552.</w:t>
      </w:r>
    </w:p>
    <w:p w14:paraId="7456CA52" w14:textId="77777777" w:rsidR="00D83346" w:rsidRPr="0032769D" w:rsidRDefault="00D83346" w:rsidP="0032769D">
      <w:pPr>
        <w:pStyle w:val="af4"/>
        <w:jc w:val="both"/>
        <w:rPr>
          <w:rFonts w:ascii="Arial" w:hAnsi="Arial" w:cs="Arial"/>
        </w:rPr>
      </w:pPr>
      <w:r w:rsidRPr="0032769D">
        <w:rPr>
          <w:rFonts w:ascii="Arial" w:hAnsi="Arial" w:cs="Arial"/>
        </w:rPr>
        <w:t>В Республике Беларусь действуют экологические нормы и правила ЭкоНиП 17.06.01-006-2023 «Охрана окружающей среды и природопользование. Гидросфера. Нормативы качества воды поверхностных водных объектов»</w:t>
      </w:r>
      <w:r>
        <w:rPr>
          <w:rFonts w:ascii="Arial" w:hAnsi="Arial" w:cs="Arial"/>
        </w:rPr>
        <w:t>.</w:t>
      </w:r>
    </w:p>
  </w:footnote>
  <w:footnote w:id="4">
    <w:p w14:paraId="409C9AE9" w14:textId="77777777" w:rsidR="00D83346" w:rsidRPr="0032769D" w:rsidRDefault="00D83346" w:rsidP="0032769D">
      <w:pPr>
        <w:pStyle w:val="af4"/>
        <w:jc w:val="both"/>
        <w:rPr>
          <w:rFonts w:ascii="Arial" w:hAnsi="Arial" w:cs="Arial"/>
        </w:rPr>
      </w:pPr>
      <w:r w:rsidRPr="0032769D">
        <w:rPr>
          <w:rStyle w:val="af6"/>
          <w:rFonts w:ascii="Arial" w:hAnsi="Arial" w:cs="Arial"/>
        </w:rPr>
        <w:t>3)</w:t>
      </w:r>
      <w:r w:rsidRPr="0032769D">
        <w:rPr>
          <w:rFonts w:ascii="Arial" w:hAnsi="Arial" w:cs="Arial"/>
        </w:rPr>
        <w:t xml:space="preserve"> В Российской Федерации в соответствии с СанПиН 1.2.3685-21 «Гигиенические нормативы и требования к обеспечению безопасности и (или) безвредности для человека факторов среды обитания».</w:t>
      </w:r>
    </w:p>
    <w:p w14:paraId="52EFAA0B" w14:textId="77777777" w:rsidR="00D83346" w:rsidRPr="0032769D" w:rsidRDefault="00D83346" w:rsidP="0032769D">
      <w:pPr>
        <w:pStyle w:val="af4"/>
        <w:jc w:val="both"/>
        <w:rPr>
          <w:rFonts w:ascii="Arial" w:hAnsi="Arial" w:cs="Arial"/>
        </w:rPr>
      </w:pPr>
      <w:r w:rsidRPr="0032769D">
        <w:rPr>
          <w:rFonts w:ascii="Arial" w:hAnsi="Arial" w:cs="Arial"/>
        </w:rPr>
        <w:t>В Республике Беларусь в соответствии нормативом «Показатели безопасности и безвредности атмосферного воздуха», утвержденным постановлением Совета Министров Республики Беларусь от 25.01.2021 № 37</w:t>
      </w:r>
      <w:r>
        <w:rPr>
          <w:rFonts w:ascii="Arial" w:hAnsi="Arial" w:cs="Arial"/>
        </w:rPr>
        <w:t>.</w:t>
      </w:r>
    </w:p>
  </w:footnote>
  <w:footnote w:id="5">
    <w:p w14:paraId="4F5B5A30" w14:textId="77777777" w:rsidR="00D83346" w:rsidRPr="0032769D" w:rsidRDefault="00D83346" w:rsidP="0032769D">
      <w:pPr>
        <w:pStyle w:val="af4"/>
        <w:jc w:val="both"/>
        <w:rPr>
          <w:rFonts w:ascii="Arial" w:hAnsi="Arial" w:cs="Arial"/>
        </w:rPr>
      </w:pPr>
      <w:r w:rsidRPr="0032769D">
        <w:rPr>
          <w:rStyle w:val="af6"/>
          <w:rFonts w:ascii="Arial" w:hAnsi="Arial" w:cs="Arial"/>
        </w:rPr>
        <w:t>4)</w:t>
      </w:r>
      <w:r w:rsidRPr="0032769D">
        <w:rPr>
          <w:rFonts w:ascii="Arial" w:hAnsi="Arial" w:cs="Arial"/>
        </w:rPr>
        <w:t xml:space="preserve"> В Российской Федерации действует Федеральный закон «Об отходах производства и потребления» от 24 июня 1998 г. № 89-ФЗ.</w:t>
      </w:r>
    </w:p>
    <w:p w14:paraId="7E9FB661" w14:textId="77777777" w:rsidR="00D83346" w:rsidRDefault="00D83346" w:rsidP="0032769D">
      <w:pPr>
        <w:pStyle w:val="af4"/>
        <w:jc w:val="both"/>
      </w:pPr>
      <w:r w:rsidRPr="0032769D">
        <w:rPr>
          <w:rFonts w:ascii="Arial" w:hAnsi="Arial" w:cs="Arial"/>
        </w:rPr>
        <w:t>В Республике Беларусь действует закон «Об обращении с отходами» от 20 июля 2007 г. № 271-3.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6ACD0" w14:textId="77777777" w:rsidR="00D83346" w:rsidRDefault="00D83346" w:rsidP="00C073A7">
    <w:pPr>
      <w:pStyle w:val="a3"/>
      <w:rPr>
        <w:rFonts w:ascii="Arial" w:hAnsi="Arial" w:cs="Arial"/>
        <w:b/>
        <w:sz w:val="24"/>
        <w:szCs w:val="32"/>
      </w:rPr>
    </w:pPr>
    <w:r w:rsidRPr="00966797">
      <w:rPr>
        <w:rFonts w:ascii="Arial" w:hAnsi="Arial" w:cs="Arial"/>
        <w:b/>
        <w:sz w:val="24"/>
        <w:szCs w:val="32"/>
      </w:rPr>
      <w:t xml:space="preserve">ГОСТ </w:t>
    </w:r>
    <w:r>
      <w:rPr>
        <w:rFonts w:ascii="Arial" w:hAnsi="Arial" w:cs="Arial"/>
        <w:b/>
        <w:sz w:val="24"/>
        <w:szCs w:val="32"/>
      </w:rPr>
      <w:t>11097–202</w:t>
    </w:r>
  </w:p>
  <w:p w14:paraId="0AB0684E" w14:textId="77777777" w:rsidR="00D83346" w:rsidRPr="00310C20" w:rsidRDefault="00D83346" w:rsidP="00C073A7">
    <w:pPr>
      <w:pStyle w:val="a3"/>
      <w:rPr>
        <w:rFonts w:ascii="Arial" w:hAnsi="Arial" w:cs="Arial"/>
        <w:i/>
        <w:sz w:val="24"/>
        <w:szCs w:val="32"/>
      </w:rPr>
    </w:pPr>
    <w:r w:rsidRPr="00310C20">
      <w:rPr>
        <w:rFonts w:ascii="Arial" w:hAnsi="Arial" w:cs="Arial"/>
        <w:i/>
        <w:sz w:val="24"/>
        <w:szCs w:val="32"/>
      </w:rPr>
      <w:t>(проект, первая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7A05F" w14:textId="77777777" w:rsidR="00D83346" w:rsidRDefault="00D83346" w:rsidP="00310C20">
    <w:pPr>
      <w:pStyle w:val="a3"/>
      <w:jc w:val="right"/>
      <w:rPr>
        <w:rFonts w:ascii="Arial" w:hAnsi="Arial" w:cs="Arial"/>
        <w:b/>
        <w:sz w:val="24"/>
        <w:szCs w:val="32"/>
      </w:rPr>
    </w:pPr>
    <w:r w:rsidRPr="00966797">
      <w:rPr>
        <w:rFonts w:ascii="Arial" w:hAnsi="Arial" w:cs="Arial"/>
        <w:b/>
        <w:sz w:val="24"/>
        <w:szCs w:val="32"/>
      </w:rPr>
      <w:t xml:space="preserve">ГОСТ </w:t>
    </w:r>
    <w:r>
      <w:rPr>
        <w:rFonts w:ascii="Arial" w:hAnsi="Arial" w:cs="Arial"/>
        <w:b/>
        <w:sz w:val="24"/>
        <w:szCs w:val="32"/>
      </w:rPr>
      <w:t>11097–202</w:t>
    </w:r>
  </w:p>
  <w:p w14:paraId="1BC046B0" w14:textId="77777777" w:rsidR="00D83346" w:rsidRPr="00310C20" w:rsidRDefault="00D83346" w:rsidP="00310C20">
    <w:pPr>
      <w:pStyle w:val="a3"/>
      <w:jc w:val="right"/>
      <w:rPr>
        <w:rFonts w:ascii="Arial" w:hAnsi="Arial" w:cs="Arial"/>
        <w:i/>
        <w:sz w:val="24"/>
        <w:szCs w:val="32"/>
      </w:rPr>
    </w:pPr>
    <w:r w:rsidRPr="00310C20">
      <w:rPr>
        <w:rFonts w:ascii="Arial" w:hAnsi="Arial" w:cs="Arial"/>
        <w:i/>
        <w:sz w:val="24"/>
        <w:szCs w:val="32"/>
      </w:rPr>
      <w:t>(проект, первая редакция)</w:t>
    </w:r>
  </w:p>
  <w:p w14:paraId="3A64902D" w14:textId="77777777" w:rsidR="00D83346" w:rsidRPr="00C744FA" w:rsidRDefault="00D83346" w:rsidP="00C744FA">
    <w:pPr>
      <w:pStyle w:val="a3"/>
      <w:spacing w:line="276" w:lineRule="auto"/>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86E57" w14:textId="77777777" w:rsidR="00D83346" w:rsidRDefault="00D83346" w:rsidP="00310C20">
    <w:pPr>
      <w:pStyle w:val="a3"/>
      <w:jc w:val="right"/>
      <w:rPr>
        <w:rFonts w:ascii="Arial" w:hAnsi="Arial" w:cs="Arial"/>
        <w:b/>
        <w:sz w:val="24"/>
        <w:szCs w:val="32"/>
      </w:rPr>
    </w:pPr>
    <w:r w:rsidRPr="00966797">
      <w:rPr>
        <w:rFonts w:ascii="Arial" w:hAnsi="Arial" w:cs="Arial"/>
        <w:b/>
        <w:sz w:val="24"/>
        <w:szCs w:val="32"/>
      </w:rPr>
      <w:t xml:space="preserve">ГОСТ </w:t>
    </w:r>
    <w:r>
      <w:rPr>
        <w:rFonts w:ascii="Arial" w:hAnsi="Arial" w:cs="Arial"/>
        <w:b/>
        <w:sz w:val="24"/>
        <w:szCs w:val="32"/>
      </w:rPr>
      <w:t>11097–202</w:t>
    </w:r>
  </w:p>
  <w:p w14:paraId="2F3DAEF6" w14:textId="77777777" w:rsidR="00D83346" w:rsidRPr="00882613" w:rsidRDefault="00D83346" w:rsidP="00310C20">
    <w:pPr>
      <w:pStyle w:val="a3"/>
      <w:jc w:val="right"/>
      <w:rPr>
        <w:rFonts w:ascii="Arial" w:hAnsi="Arial" w:cs="Arial"/>
        <w:sz w:val="24"/>
        <w:szCs w:val="32"/>
      </w:rPr>
    </w:pPr>
    <w:r w:rsidRPr="00882613">
      <w:rPr>
        <w:rFonts w:ascii="Arial" w:hAnsi="Arial" w:cs="Arial"/>
        <w:sz w:val="24"/>
        <w:szCs w:val="32"/>
      </w:rPr>
      <w:t>(проект, первая редакция)</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6ED48" w14:textId="77777777" w:rsidR="00D83346" w:rsidRDefault="00D83346" w:rsidP="00C073A7">
    <w:pPr>
      <w:pStyle w:val="a3"/>
      <w:jc w:val="right"/>
      <w:rPr>
        <w:rFonts w:ascii="Arial" w:hAnsi="Arial" w:cs="Arial"/>
        <w:b/>
        <w:sz w:val="24"/>
        <w:szCs w:val="32"/>
      </w:rPr>
    </w:pPr>
    <w:r w:rsidRPr="00966797">
      <w:rPr>
        <w:rFonts w:ascii="Arial" w:hAnsi="Arial" w:cs="Arial"/>
        <w:b/>
        <w:sz w:val="24"/>
        <w:szCs w:val="32"/>
      </w:rPr>
      <w:t xml:space="preserve">ГОСТ </w:t>
    </w:r>
    <w:r>
      <w:rPr>
        <w:rFonts w:ascii="Arial" w:hAnsi="Arial" w:cs="Arial"/>
        <w:b/>
        <w:sz w:val="24"/>
        <w:szCs w:val="32"/>
      </w:rPr>
      <w:t>11097–202</w:t>
    </w:r>
  </w:p>
  <w:p w14:paraId="18A9C0F8" w14:textId="77777777" w:rsidR="00D83346" w:rsidRPr="00F359B3" w:rsidRDefault="00D83346" w:rsidP="00C073A7">
    <w:pPr>
      <w:pStyle w:val="a3"/>
      <w:jc w:val="right"/>
      <w:rPr>
        <w:rFonts w:ascii="Arial" w:hAnsi="Arial" w:cs="Arial"/>
        <w:i/>
        <w:sz w:val="24"/>
      </w:rPr>
    </w:pPr>
    <w:r w:rsidRPr="00882613">
      <w:rPr>
        <w:rFonts w:ascii="Arial" w:hAnsi="Arial" w:cs="Arial"/>
        <w:i/>
        <w:sz w:val="24"/>
      </w:rPr>
      <w:t>(проект, первая 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ECA6F" w14:textId="77777777" w:rsidR="00D83346" w:rsidRDefault="00D83346" w:rsidP="002F1941">
    <w:pPr>
      <w:tabs>
        <w:tab w:val="center" w:pos="4677"/>
        <w:tab w:val="right" w:pos="9355"/>
      </w:tabs>
      <w:jc w:val="right"/>
      <w:rPr>
        <w:rFonts w:ascii="Arial" w:hAnsi="Arial" w:cs="Arial"/>
        <w:b/>
        <w:sz w:val="24"/>
        <w:szCs w:val="32"/>
      </w:rPr>
    </w:pPr>
    <w:r w:rsidRPr="002F1941">
      <w:rPr>
        <w:rFonts w:ascii="Arial" w:hAnsi="Arial" w:cs="Arial"/>
        <w:b/>
        <w:sz w:val="24"/>
        <w:szCs w:val="32"/>
      </w:rPr>
      <w:t>ГОСТ 1</w:t>
    </w:r>
    <w:r>
      <w:rPr>
        <w:rFonts w:ascii="Arial" w:hAnsi="Arial" w:cs="Arial"/>
        <w:b/>
        <w:sz w:val="24"/>
        <w:szCs w:val="32"/>
      </w:rPr>
      <w:t>9906</w:t>
    </w:r>
    <w:r w:rsidRPr="002F1941">
      <w:rPr>
        <w:rFonts w:ascii="Arial" w:hAnsi="Arial" w:cs="Arial"/>
        <w:b/>
        <w:sz w:val="24"/>
        <w:szCs w:val="32"/>
      </w:rPr>
      <w:t>–202</w:t>
    </w:r>
  </w:p>
  <w:p w14:paraId="0AC90B20" w14:textId="77777777" w:rsidR="00D83346" w:rsidRPr="00431DB3" w:rsidRDefault="00D83346" w:rsidP="002F1941">
    <w:pPr>
      <w:tabs>
        <w:tab w:val="center" w:pos="4677"/>
        <w:tab w:val="right" w:pos="9355"/>
      </w:tabs>
      <w:jc w:val="right"/>
      <w:rPr>
        <w:rFonts w:ascii="Arial" w:hAnsi="Arial" w:cs="Arial"/>
        <w:sz w:val="24"/>
        <w:szCs w:val="32"/>
      </w:rPr>
    </w:pPr>
    <w:r w:rsidRPr="00431DB3">
      <w:rPr>
        <w:rFonts w:ascii="Arial" w:hAnsi="Arial" w:cs="Arial"/>
        <w:sz w:val="24"/>
        <w:szCs w:val="32"/>
      </w:rPr>
      <w:t>(проект, первая редакция)</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2211F" w14:textId="77777777" w:rsidR="00D83346" w:rsidRDefault="00D83346" w:rsidP="00C21277">
    <w:pPr>
      <w:pStyle w:val="a3"/>
      <w:rPr>
        <w:rFonts w:ascii="Arial" w:hAnsi="Arial" w:cs="Arial"/>
        <w:b/>
        <w:sz w:val="24"/>
        <w:szCs w:val="32"/>
      </w:rPr>
    </w:pPr>
    <w:r w:rsidRPr="00966797">
      <w:rPr>
        <w:rFonts w:ascii="Arial" w:hAnsi="Arial" w:cs="Arial"/>
        <w:b/>
        <w:sz w:val="24"/>
        <w:szCs w:val="32"/>
      </w:rPr>
      <w:t xml:space="preserve">ГОСТ </w:t>
    </w:r>
    <w:r>
      <w:rPr>
        <w:rFonts w:ascii="Arial" w:hAnsi="Arial" w:cs="Arial"/>
        <w:b/>
        <w:sz w:val="24"/>
        <w:szCs w:val="32"/>
      </w:rPr>
      <w:t>11097–202</w:t>
    </w:r>
  </w:p>
  <w:p w14:paraId="12CD79EE" w14:textId="77777777" w:rsidR="00D83346" w:rsidRPr="00882613" w:rsidRDefault="00D83346" w:rsidP="00C21277">
    <w:pPr>
      <w:tabs>
        <w:tab w:val="center" w:pos="4677"/>
        <w:tab w:val="right" w:pos="9355"/>
      </w:tabs>
      <w:rPr>
        <w:rFonts w:ascii="Arial" w:hAnsi="Arial" w:cs="Arial"/>
        <w:sz w:val="24"/>
        <w:szCs w:val="32"/>
      </w:rPr>
    </w:pPr>
    <w:r w:rsidRPr="00882613">
      <w:rPr>
        <w:rFonts w:ascii="Arial" w:hAnsi="Arial" w:cs="Arial"/>
        <w:sz w:val="24"/>
        <w:szCs w:val="32"/>
      </w:rPr>
      <w:t>(проект, первая 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B7204"/>
    <w:multiLevelType w:val="hybridMultilevel"/>
    <w:tmpl w:val="71E00FF0"/>
    <w:lvl w:ilvl="0" w:tplc="94E8F480">
      <w:start w:val="1"/>
      <w:numFmt w:val="bullet"/>
      <w:lvlText w:val=""/>
      <w:lvlJc w:val="left"/>
      <w:pPr>
        <w:ind w:left="786" w:hanging="360"/>
      </w:pPr>
      <w:rPr>
        <w:rFonts w:ascii="Symbol" w:eastAsia="Calibri" w:hAnsi="Symbol" w:cs="Aria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 w15:restartNumberingAfterBreak="0">
    <w:nsid w:val="05472352"/>
    <w:multiLevelType w:val="multilevel"/>
    <w:tmpl w:val="8306F4E4"/>
    <w:lvl w:ilvl="0">
      <w:start w:val="1"/>
      <w:numFmt w:val="decimal"/>
      <w:lvlText w:val="7.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5267E9"/>
    <w:multiLevelType w:val="multilevel"/>
    <w:tmpl w:val="3A40F8F2"/>
    <w:lvl w:ilvl="0">
      <w:start w:val="7"/>
      <w:numFmt w:val="decimal"/>
      <w:lvlText w:val="%1"/>
      <w:lvlJc w:val="left"/>
      <w:pPr>
        <w:ind w:left="480" w:hanging="480"/>
      </w:pPr>
      <w:rPr>
        <w:rFonts w:hint="default"/>
      </w:rPr>
    </w:lvl>
    <w:lvl w:ilvl="1">
      <w:start w:val="9"/>
      <w:numFmt w:val="decimal"/>
      <w:lvlText w:val="%1.%2"/>
      <w:lvlJc w:val="left"/>
      <w:pPr>
        <w:ind w:left="765" w:hanging="480"/>
      </w:pPr>
      <w:rPr>
        <w:rFonts w:hint="default"/>
      </w:rPr>
    </w:lvl>
    <w:lvl w:ilvl="2">
      <w:start w:val="3"/>
      <w:numFmt w:val="decimal"/>
      <w:lvlText w:val="%1.%2.%3"/>
      <w:lvlJc w:val="left"/>
      <w:pPr>
        <w:ind w:left="1290" w:hanging="720"/>
      </w:pPr>
      <w:rPr>
        <w:rFonts w:hint="default"/>
      </w:rPr>
    </w:lvl>
    <w:lvl w:ilvl="3">
      <w:start w:val="1"/>
      <w:numFmt w:val="decimal"/>
      <w:lvlText w:val="%1.%2.%3.%4"/>
      <w:lvlJc w:val="left"/>
      <w:pPr>
        <w:ind w:left="157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4080" w:hanging="1800"/>
      </w:pPr>
      <w:rPr>
        <w:rFonts w:hint="default"/>
      </w:rPr>
    </w:lvl>
  </w:abstractNum>
  <w:abstractNum w:abstractNumId="3" w15:restartNumberingAfterBreak="0">
    <w:nsid w:val="12B9715F"/>
    <w:multiLevelType w:val="hybridMultilevel"/>
    <w:tmpl w:val="4C386816"/>
    <w:lvl w:ilvl="0" w:tplc="848C8D1E">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157B4A4F"/>
    <w:multiLevelType w:val="hybridMultilevel"/>
    <w:tmpl w:val="CB8EBB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90D0E99"/>
    <w:multiLevelType w:val="hybridMultilevel"/>
    <w:tmpl w:val="5FEEC112"/>
    <w:lvl w:ilvl="0" w:tplc="546AEB96">
      <w:start w:val="1"/>
      <w:numFmt w:val="decimal"/>
      <w:lvlText w:val="%1)"/>
      <w:lvlJc w:val="left"/>
      <w:pPr>
        <w:ind w:left="1069" w:hanging="360"/>
      </w:pPr>
      <w:rPr>
        <w:rFonts w:hint="default"/>
        <w:strike w:val="0"/>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15:restartNumberingAfterBreak="0">
    <w:nsid w:val="33102225"/>
    <w:multiLevelType w:val="hybridMultilevel"/>
    <w:tmpl w:val="4BC06F5C"/>
    <w:lvl w:ilvl="0" w:tplc="725E07C0">
      <w:start w:val="1"/>
      <w:numFmt w:val="bullet"/>
      <w:lvlText w:val="-"/>
      <w:lvlJc w:val="left"/>
      <w:pPr>
        <w:ind w:left="1287" w:hanging="360"/>
      </w:pPr>
      <w:rPr>
        <w:rFonts w:ascii="Arial" w:hAnsi="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36226261"/>
    <w:multiLevelType w:val="hybridMultilevel"/>
    <w:tmpl w:val="A7F4DB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8357CD4"/>
    <w:multiLevelType w:val="hybridMultilevel"/>
    <w:tmpl w:val="2AA680FC"/>
    <w:lvl w:ilvl="0" w:tplc="848C8D1E">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3BE44956"/>
    <w:multiLevelType w:val="multilevel"/>
    <w:tmpl w:val="F4AAE6B2"/>
    <w:lvl w:ilvl="0">
      <w:start w:val="1"/>
      <w:numFmt w:val="decimal"/>
      <w:lvlText w:val="%1"/>
      <w:lvlJc w:val="left"/>
      <w:pPr>
        <w:ind w:left="960" w:hanging="600"/>
      </w:pPr>
      <w:rPr>
        <w:rFonts w:hint="default"/>
      </w:rPr>
    </w:lvl>
    <w:lvl w:ilvl="1">
      <w:start w:val="1"/>
      <w:numFmt w:val="decimal"/>
      <w:isLgl/>
      <w:lvlText w:val="%1.%2"/>
      <w:lvlJc w:val="left"/>
      <w:pPr>
        <w:ind w:left="1125" w:hanging="765"/>
      </w:pPr>
      <w:rPr>
        <w:rFonts w:hint="default"/>
        <w:b/>
        <w:sz w:val="20"/>
      </w:rPr>
    </w:lvl>
    <w:lvl w:ilvl="2">
      <w:start w:val="1"/>
      <w:numFmt w:val="decimal"/>
      <w:isLgl/>
      <w:lvlText w:val="%1.%2.%3"/>
      <w:lvlJc w:val="left"/>
      <w:pPr>
        <w:ind w:left="1191" w:hanging="765"/>
      </w:pPr>
      <w:rPr>
        <w:rFonts w:hint="default"/>
        <w:b w:val="0"/>
        <w:sz w:val="20"/>
      </w:rPr>
    </w:lvl>
    <w:lvl w:ilvl="3">
      <w:start w:val="1"/>
      <w:numFmt w:val="decimal"/>
      <w:isLgl/>
      <w:lvlText w:val="%1.%2.%3.%4"/>
      <w:lvlJc w:val="left"/>
      <w:pPr>
        <w:ind w:left="1440" w:hanging="108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800" w:hanging="144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2160" w:hanging="1800"/>
      </w:pPr>
      <w:rPr>
        <w:rFonts w:hint="default"/>
        <w:sz w:val="20"/>
      </w:rPr>
    </w:lvl>
    <w:lvl w:ilvl="8">
      <w:start w:val="1"/>
      <w:numFmt w:val="decimal"/>
      <w:isLgl/>
      <w:lvlText w:val="%1.%2.%3.%4.%5.%6.%7.%8.%9"/>
      <w:lvlJc w:val="left"/>
      <w:pPr>
        <w:ind w:left="2160" w:hanging="1800"/>
      </w:pPr>
      <w:rPr>
        <w:rFonts w:hint="default"/>
        <w:sz w:val="20"/>
      </w:rPr>
    </w:lvl>
  </w:abstractNum>
  <w:abstractNum w:abstractNumId="10" w15:restartNumberingAfterBreak="0">
    <w:nsid w:val="3E6604F0"/>
    <w:multiLevelType w:val="hybridMultilevel"/>
    <w:tmpl w:val="459A7534"/>
    <w:lvl w:ilvl="0" w:tplc="725E07C0">
      <w:start w:val="1"/>
      <w:numFmt w:val="bullet"/>
      <w:lvlText w:val="-"/>
      <w:lvlJc w:val="left"/>
      <w:pPr>
        <w:ind w:left="1350" w:hanging="360"/>
      </w:pPr>
      <w:rPr>
        <w:rFonts w:ascii="Arial" w:hAnsi="Aria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11" w15:restartNumberingAfterBreak="0">
    <w:nsid w:val="40326CBA"/>
    <w:multiLevelType w:val="hybridMultilevel"/>
    <w:tmpl w:val="CC78C0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322346B"/>
    <w:multiLevelType w:val="singleLevel"/>
    <w:tmpl w:val="6BD41C52"/>
    <w:lvl w:ilvl="0">
      <w:start w:val="4"/>
      <w:numFmt w:val="bullet"/>
      <w:lvlText w:val="-"/>
      <w:lvlJc w:val="left"/>
      <w:pPr>
        <w:tabs>
          <w:tab w:val="num" w:pos="1084"/>
        </w:tabs>
        <w:ind w:left="1084" w:hanging="375"/>
      </w:pPr>
      <w:rPr>
        <w:rFonts w:ascii="Times New Roman" w:hAnsi="Times New Roman" w:hint="default"/>
        <w:i/>
      </w:rPr>
    </w:lvl>
  </w:abstractNum>
  <w:abstractNum w:abstractNumId="13" w15:restartNumberingAfterBreak="0">
    <w:nsid w:val="520D0B85"/>
    <w:multiLevelType w:val="multilevel"/>
    <w:tmpl w:val="1ACED83C"/>
    <w:lvl w:ilvl="0">
      <w:start w:val="2"/>
      <w:numFmt w:val="decimal"/>
      <w:lvlText w:val="%1."/>
      <w:lvlJc w:val="left"/>
      <w:pPr>
        <w:tabs>
          <w:tab w:val="num" w:pos="363"/>
        </w:tabs>
        <w:ind w:left="363" w:hanging="360"/>
      </w:pPr>
      <w:rPr>
        <w:rFonts w:hint="default"/>
      </w:rPr>
    </w:lvl>
    <w:lvl w:ilvl="1">
      <w:start w:val="1"/>
      <w:numFmt w:val="decimal"/>
      <w:lvlText w:val="%1.%2."/>
      <w:lvlJc w:val="left"/>
      <w:pPr>
        <w:tabs>
          <w:tab w:val="num" w:pos="795"/>
        </w:tabs>
        <w:ind w:left="795" w:hanging="432"/>
      </w:pPr>
      <w:rPr>
        <w:rFonts w:hint="default"/>
      </w:rPr>
    </w:lvl>
    <w:lvl w:ilvl="2">
      <w:start w:val="1"/>
      <w:numFmt w:val="decimal"/>
      <w:lvlText w:val="%1.%2.%3."/>
      <w:lvlJc w:val="left"/>
      <w:pPr>
        <w:tabs>
          <w:tab w:val="num" w:pos="1411"/>
        </w:tabs>
        <w:ind w:left="844" w:hanging="131"/>
      </w:pPr>
      <w:rPr>
        <w:rFonts w:hint="default"/>
      </w:rPr>
    </w:lvl>
    <w:lvl w:ilvl="3">
      <w:start w:val="1"/>
      <w:numFmt w:val="decimal"/>
      <w:lvlText w:val="%1.%2.%3.%4."/>
      <w:lvlJc w:val="left"/>
      <w:pPr>
        <w:tabs>
          <w:tab w:val="num" w:pos="1803"/>
        </w:tabs>
        <w:ind w:left="1731" w:hanging="648"/>
      </w:pPr>
      <w:rPr>
        <w:rFonts w:hint="default"/>
      </w:rPr>
    </w:lvl>
    <w:lvl w:ilvl="4">
      <w:start w:val="1"/>
      <w:numFmt w:val="decimal"/>
      <w:lvlText w:val="%1.%2.%3.%4.%5."/>
      <w:lvlJc w:val="left"/>
      <w:pPr>
        <w:tabs>
          <w:tab w:val="num" w:pos="2523"/>
        </w:tabs>
        <w:ind w:left="2235" w:hanging="792"/>
      </w:pPr>
      <w:rPr>
        <w:rFonts w:hint="default"/>
      </w:rPr>
    </w:lvl>
    <w:lvl w:ilvl="5">
      <w:start w:val="1"/>
      <w:numFmt w:val="decimal"/>
      <w:lvlText w:val="%1.%2.%3.%4.%5.%6."/>
      <w:lvlJc w:val="left"/>
      <w:pPr>
        <w:tabs>
          <w:tab w:val="num" w:pos="2883"/>
        </w:tabs>
        <w:ind w:left="2739" w:hanging="936"/>
      </w:pPr>
      <w:rPr>
        <w:rFonts w:hint="default"/>
      </w:rPr>
    </w:lvl>
    <w:lvl w:ilvl="6">
      <w:start w:val="1"/>
      <w:numFmt w:val="decimal"/>
      <w:lvlText w:val="%1.%2.%3.%4.%5.%6.%7."/>
      <w:lvlJc w:val="left"/>
      <w:pPr>
        <w:tabs>
          <w:tab w:val="num" w:pos="3603"/>
        </w:tabs>
        <w:ind w:left="3243" w:hanging="1080"/>
      </w:pPr>
      <w:rPr>
        <w:rFonts w:hint="default"/>
      </w:rPr>
    </w:lvl>
    <w:lvl w:ilvl="7">
      <w:start w:val="1"/>
      <w:numFmt w:val="decimal"/>
      <w:lvlText w:val="%1.%2.%3.%4.%5.%6.%7.%8."/>
      <w:lvlJc w:val="left"/>
      <w:pPr>
        <w:tabs>
          <w:tab w:val="num" w:pos="3963"/>
        </w:tabs>
        <w:ind w:left="3747" w:hanging="1224"/>
      </w:pPr>
      <w:rPr>
        <w:rFonts w:hint="default"/>
      </w:rPr>
    </w:lvl>
    <w:lvl w:ilvl="8">
      <w:start w:val="1"/>
      <w:numFmt w:val="decimal"/>
      <w:lvlText w:val="%1.%2.%3.%4.%5.%6.%7.%8.%9."/>
      <w:lvlJc w:val="left"/>
      <w:pPr>
        <w:tabs>
          <w:tab w:val="num" w:pos="4683"/>
        </w:tabs>
        <w:ind w:left="4323" w:hanging="1440"/>
      </w:pPr>
      <w:rPr>
        <w:rFonts w:hint="default"/>
      </w:rPr>
    </w:lvl>
  </w:abstractNum>
  <w:abstractNum w:abstractNumId="14" w15:restartNumberingAfterBreak="0">
    <w:nsid w:val="54643884"/>
    <w:multiLevelType w:val="multilevel"/>
    <w:tmpl w:val="1AE63AB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850"/>
        </w:tabs>
        <w:ind w:left="1850"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5DB77F2C"/>
    <w:multiLevelType w:val="hybridMultilevel"/>
    <w:tmpl w:val="7896B456"/>
    <w:lvl w:ilvl="0" w:tplc="139A4924">
      <w:start w:val="1"/>
      <w:numFmt w:val="bullet"/>
      <w:lvlText w:val=""/>
      <w:lvlJc w:val="left"/>
      <w:pPr>
        <w:ind w:left="720" w:hanging="360"/>
      </w:pPr>
      <w:rPr>
        <w:rFonts w:ascii="Symbol" w:eastAsia="Calibr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5E678D3"/>
    <w:multiLevelType w:val="hybridMultilevel"/>
    <w:tmpl w:val="46F0FC3C"/>
    <w:lvl w:ilvl="0" w:tplc="FFE494DC">
      <w:start w:val="6"/>
      <w:numFmt w:val="bullet"/>
      <w:lvlText w:val="—"/>
      <w:lvlJc w:val="left"/>
      <w:pPr>
        <w:ind w:left="870" w:hanging="360"/>
      </w:pPr>
      <w:rPr>
        <w:rFonts w:ascii="Arial" w:eastAsia="Calibri" w:hAnsi="Arial" w:cs="Arial" w:hint="default"/>
      </w:rPr>
    </w:lvl>
    <w:lvl w:ilvl="1" w:tplc="04190003" w:tentative="1">
      <w:start w:val="1"/>
      <w:numFmt w:val="bullet"/>
      <w:lvlText w:val="o"/>
      <w:lvlJc w:val="left"/>
      <w:pPr>
        <w:ind w:left="1590" w:hanging="360"/>
      </w:pPr>
      <w:rPr>
        <w:rFonts w:ascii="Courier New" w:hAnsi="Courier New" w:cs="Courier New" w:hint="default"/>
      </w:rPr>
    </w:lvl>
    <w:lvl w:ilvl="2" w:tplc="04190005" w:tentative="1">
      <w:start w:val="1"/>
      <w:numFmt w:val="bullet"/>
      <w:lvlText w:val=""/>
      <w:lvlJc w:val="left"/>
      <w:pPr>
        <w:ind w:left="2310" w:hanging="360"/>
      </w:pPr>
      <w:rPr>
        <w:rFonts w:ascii="Wingdings" w:hAnsi="Wingdings" w:hint="default"/>
      </w:rPr>
    </w:lvl>
    <w:lvl w:ilvl="3" w:tplc="04190001" w:tentative="1">
      <w:start w:val="1"/>
      <w:numFmt w:val="bullet"/>
      <w:lvlText w:val=""/>
      <w:lvlJc w:val="left"/>
      <w:pPr>
        <w:ind w:left="3030" w:hanging="360"/>
      </w:pPr>
      <w:rPr>
        <w:rFonts w:ascii="Symbol" w:hAnsi="Symbol" w:hint="default"/>
      </w:rPr>
    </w:lvl>
    <w:lvl w:ilvl="4" w:tplc="04190003" w:tentative="1">
      <w:start w:val="1"/>
      <w:numFmt w:val="bullet"/>
      <w:lvlText w:val="o"/>
      <w:lvlJc w:val="left"/>
      <w:pPr>
        <w:ind w:left="3750" w:hanging="360"/>
      </w:pPr>
      <w:rPr>
        <w:rFonts w:ascii="Courier New" w:hAnsi="Courier New" w:cs="Courier New" w:hint="default"/>
      </w:rPr>
    </w:lvl>
    <w:lvl w:ilvl="5" w:tplc="04190005" w:tentative="1">
      <w:start w:val="1"/>
      <w:numFmt w:val="bullet"/>
      <w:lvlText w:val=""/>
      <w:lvlJc w:val="left"/>
      <w:pPr>
        <w:ind w:left="4470" w:hanging="360"/>
      </w:pPr>
      <w:rPr>
        <w:rFonts w:ascii="Wingdings" w:hAnsi="Wingdings" w:hint="default"/>
      </w:rPr>
    </w:lvl>
    <w:lvl w:ilvl="6" w:tplc="04190001" w:tentative="1">
      <w:start w:val="1"/>
      <w:numFmt w:val="bullet"/>
      <w:lvlText w:val=""/>
      <w:lvlJc w:val="left"/>
      <w:pPr>
        <w:ind w:left="5190" w:hanging="360"/>
      </w:pPr>
      <w:rPr>
        <w:rFonts w:ascii="Symbol" w:hAnsi="Symbol" w:hint="default"/>
      </w:rPr>
    </w:lvl>
    <w:lvl w:ilvl="7" w:tplc="04190003" w:tentative="1">
      <w:start w:val="1"/>
      <w:numFmt w:val="bullet"/>
      <w:lvlText w:val="o"/>
      <w:lvlJc w:val="left"/>
      <w:pPr>
        <w:ind w:left="5910" w:hanging="360"/>
      </w:pPr>
      <w:rPr>
        <w:rFonts w:ascii="Courier New" w:hAnsi="Courier New" w:cs="Courier New" w:hint="default"/>
      </w:rPr>
    </w:lvl>
    <w:lvl w:ilvl="8" w:tplc="04190005" w:tentative="1">
      <w:start w:val="1"/>
      <w:numFmt w:val="bullet"/>
      <w:lvlText w:val=""/>
      <w:lvlJc w:val="left"/>
      <w:pPr>
        <w:ind w:left="6630" w:hanging="360"/>
      </w:pPr>
      <w:rPr>
        <w:rFonts w:ascii="Wingdings" w:hAnsi="Wingdings" w:hint="default"/>
      </w:rPr>
    </w:lvl>
  </w:abstractNum>
  <w:abstractNum w:abstractNumId="17" w15:restartNumberingAfterBreak="0">
    <w:nsid w:val="717F6107"/>
    <w:multiLevelType w:val="multilevel"/>
    <w:tmpl w:val="B98809C8"/>
    <w:lvl w:ilvl="0">
      <w:start w:val="1"/>
      <w:numFmt w:val="decimal"/>
      <w:lvlText w:val="%1"/>
      <w:lvlJc w:val="left"/>
      <w:pPr>
        <w:ind w:left="720" w:hanging="360"/>
      </w:pPr>
      <w:rPr>
        <w:rFonts w:ascii="Arial" w:eastAsia="Calibri" w:hAnsi="Arial" w:cs="Arial"/>
      </w:rPr>
    </w:lvl>
    <w:lvl w:ilvl="1">
      <w:start w:val="13"/>
      <w:numFmt w:val="decimal"/>
      <w:isLgl/>
      <w:lvlText w:val="%1.%2"/>
      <w:lvlJc w:val="left"/>
      <w:pPr>
        <w:ind w:left="1608" w:hanging="615"/>
      </w:pPr>
      <w:rPr>
        <w:rFonts w:hint="default"/>
      </w:rPr>
    </w:lvl>
    <w:lvl w:ilvl="2">
      <w:start w:val="1"/>
      <w:numFmt w:val="decimal"/>
      <w:isLgl/>
      <w:lvlText w:val="%1.%2.%3"/>
      <w:lvlJc w:val="left"/>
      <w:pPr>
        <w:ind w:left="1380" w:hanging="720"/>
      </w:pPr>
      <w:rPr>
        <w:rFonts w:hint="default"/>
      </w:rPr>
    </w:lvl>
    <w:lvl w:ilvl="3">
      <w:start w:val="1"/>
      <w:numFmt w:val="decimal"/>
      <w:isLgl/>
      <w:lvlText w:val="%1.%2.%3.%4"/>
      <w:lvlJc w:val="left"/>
      <w:pPr>
        <w:ind w:left="1890" w:hanging="1080"/>
      </w:pPr>
      <w:rPr>
        <w:rFonts w:hint="default"/>
      </w:rPr>
    </w:lvl>
    <w:lvl w:ilvl="4">
      <w:start w:val="1"/>
      <w:numFmt w:val="decimal"/>
      <w:isLgl/>
      <w:lvlText w:val="%1.%2.%3.%4.%5"/>
      <w:lvlJc w:val="left"/>
      <w:pPr>
        <w:ind w:left="2040" w:hanging="1080"/>
      </w:pPr>
      <w:rPr>
        <w:rFonts w:hint="default"/>
      </w:rPr>
    </w:lvl>
    <w:lvl w:ilvl="5">
      <w:start w:val="1"/>
      <w:numFmt w:val="decimal"/>
      <w:isLgl/>
      <w:lvlText w:val="%1.%2.%3.%4.%5.%6"/>
      <w:lvlJc w:val="left"/>
      <w:pPr>
        <w:ind w:left="2550" w:hanging="144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3210" w:hanging="1800"/>
      </w:pPr>
      <w:rPr>
        <w:rFonts w:hint="default"/>
      </w:rPr>
    </w:lvl>
    <w:lvl w:ilvl="8">
      <w:start w:val="1"/>
      <w:numFmt w:val="decimal"/>
      <w:isLgl/>
      <w:lvlText w:val="%1.%2.%3.%4.%5.%6.%7.%8.%9"/>
      <w:lvlJc w:val="left"/>
      <w:pPr>
        <w:ind w:left="3360" w:hanging="1800"/>
      </w:pPr>
      <w:rPr>
        <w:rFonts w:hint="default"/>
      </w:rPr>
    </w:lvl>
  </w:abstractNum>
  <w:abstractNum w:abstractNumId="18" w15:restartNumberingAfterBreak="0">
    <w:nsid w:val="776D62F2"/>
    <w:multiLevelType w:val="multilevel"/>
    <w:tmpl w:val="EED62972"/>
    <w:lvl w:ilvl="0">
      <w:start w:val="1"/>
      <w:numFmt w:val="decimal"/>
      <w:lvlText w:val="%1."/>
      <w:lvlJc w:val="left"/>
      <w:pPr>
        <w:ind w:left="1636" w:hanging="360"/>
      </w:pPr>
      <w:rPr>
        <w:rFonts w:hint="default"/>
      </w:rPr>
    </w:lvl>
    <w:lvl w:ilvl="1">
      <w:start w:val="1"/>
      <w:numFmt w:val="decimal"/>
      <w:isLgl/>
      <w:lvlText w:val="%1.%2"/>
      <w:lvlJc w:val="left"/>
      <w:pPr>
        <w:ind w:left="2446" w:hanging="1170"/>
      </w:pPr>
      <w:rPr>
        <w:rFonts w:hint="default"/>
      </w:rPr>
    </w:lvl>
    <w:lvl w:ilvl="2">
      <w:start w:val="1"/>
      <w:numFmt w:val="decimal"/>
      <w:isLgl/>
      <w:lvlText w:val="%1.%2.%3"/>
      <w:lvlJc w:val="left"/>
      <w:pPr>
        <w:ind w:left="2446" w:hanging="1170"/>
      </w:pPr>
      <w:rPr>
        <w:rFonts w:hint="default"/>
      </w:rPr>
    </w:lvl>
    <w:lvl w:ilvl="3">
      <w:start w:val="1"/>
      <w:numFmt w:val="decimal"/>
      <w:isLgl/>
      <w:lvlText w:val="%1.%2.%3.%4"/>
      <w:lvlJc w:val="left"/>
      <w:pPr>
        <w:ind w:left="2446" w:hanging="1170"/>
      </w:pPr>
      <w:rPr>
        <w:rFonts w:hint="default"/>
      </w:rPr>
    </w:lvl>
    <w:lvl w:ilvl="4">
      <w:start w:val="1"/>
      <w:numFmt w:val="decimal"/>
      <w:isLgl/>
      <w:lvlText w:val="%1.%2.%3.%4.%5"/>
      <w:lvlJc w:val="left"/>
      <w:pPr>
        <w:ind w:left="2446" w:hanging="1170"/>
      </w:pPr>
      <w:rPr>
        <w:rFonts w:hint="default"/>
      </w:rPr>
    </w:lvl>
    <w:lvl w:ilvl="5">
      <w:start w:val="1"/>
      <w:numFmt w:val="decimal"/>
      <w:isLgl/>
      <w:lvlText w:val="%1.%2.%3.%4.%5.%6"/>
      <w:lvlJc w:val="left"/>
      <w:pPr>
        <w:ind w:left="2446" w:hanging="1170"/>
      </w:pPr>
      <w:rPr>
        <w:rFonts w:hint="default"/>
      </w:rPr>
    </w:lvl>
    <w:lvl w:ilvl="6">
      <w:start w:val="1"/>
      <w:numFmt w:val="decimal"/>
      <w:isLgl/>
      <w:lvlText w:val="%1.%2.%3.%4.%5.%6.%7"/>
      <w:lvlJc w:val="left"/>
      <w:pPr>
        <w:ind w:left="2716" w:hanging="1440"/>
      </w:pPr>
      <w:rPr>
        <w:rFonts w:hint="default"/>
      </w:rPr>
    </w:lvl>
    <w:lvl w:ilvl="7">
      <w:start w:val="1"/>
      <w:numFmt w:val="decimal"/>
      <w:isLgl/>
      <w:lvlText w:val="%1.%2.%3.%4.%5.%6.%7.%8"/>
      <w:lvlJc w:val="left"/>
      <w:pPr>
        <w:ind w:left="2716" w:hanging="1440"/>
      </w:pPr>
      <w:rPr>
        <w:rFonts w:hint="default"/>
      </w:rPr>
    </w:lvl>
    <w:lvl w:ilvl="8">
      <w:start w:val="1"/>
      <w:numFmt w:val="decimal"/>
      <w:isLgl/>
      <w:lvlText w:val="%1.%2.%3.%4.%5.%6.%7.%8.%9"/>
      <w:lvlJc w:val="left"/>
      <w:pPr>
        <w:ind w:left="3076" w:hanging="1800"/>
      </w:pPr>
      <w:rPr>
        <w:rFonts w:hint="default"/>
      </w:rPr>
    </w:lvl>
  </w:abstractNum>
  <w:abstractNum w:abstractNumId="19" w15:restartNumberingAfterBreak="0">
    <w:nsid w:val="7F216937"/>
    <w:multiLevelType w:val="hybridMultilevel"/>
    <w:tmpl w:val="3D8A4C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26741664">
    <w:abstractNumId w:val="3"/>
  </w:num>
  <w:num w:numId="2" w16cid:durableId="1194685117">
    <w:abstractNumId w:val="8"/>
  </w:num>
  <w:num w:numId="3" w16cid:durableId="1586264344">
    <w:abstractNumId w:val="9"/>
  </w:num>
  <w:num w:numId="4" w16cid:durableId="1318147942">
    <w:abstractNumId w:val="17"/>
  </w:num>
  <w:num w:numId="5" w16cid:durableId="991374728">
    <w:abstractNumId w:val="1"/>
  </w:num>
  <w:num w:numId="6" w16cid:durableId="1084690992">
    <w:abstractNumId w:val="16"/>
  </w:num>
  <w:num w:numId="7" w16cid:durableId="1947538469">
    <w:abstractNumId w:val="0"/>
  </w:num>
  <w:num w:numId="8" w16cid:durableId="1123618725">
    <w:abstractNumId w:val="15"/>
  </w:num>
  <w:num w:numId="9" w16cid:durableId="798182593">
    <w:abstractNumId w:val="19"/>
  </w:num>
  <w:num w:numId="10" w16cid:durableId="863248488">
    <w:abstractNumId w:val="4"/>
  </w:num>
  <w:num w:numId="11" w16cid:durableId="1354067048">
    <w:abstractNumId w:val="7"/>
  </w:num>
  <w:num w:numId="12" w16cid:durableId="2006206977">
    <w:abstractNumId w:val="6"/>
  </w:num>
  <w:num w:numId="13" w16cid:durableId="560676087">
    <w:abstractNumId w:val="18"/>
  </w:num>
  <w:num w:numId="14" w16cid:durableId="1337539283">
    <w:abstractNumId w:val="2"/>
  </w:num>
  <w:num w:numId="15" w16cid:durableId="1957053360">
    <w:abstractNumId w:val="13"/>
  </w:num>
  <w:num w:numId="16" w16cid:durableId="1714772073">
    <w:abstractNumId w:val="12"/>
  </w:num>
  <w:num w:numId="17" w16cid:durableId="70352180">
    <w:abstractNumId w:val="14"/>
  </w:num>
  <w:num w:numId="18" w16cid:durableId="1606156489">
    <w:abstractNumId w:val="5"/>
  </w:num>
  <w:num w:numId="19" w16cid:durableId="1184245721">
    <w:abstractNumId w:val="10"/>
  </w:num>
  <w:num w:numId="20" w16cid:durableId="1674642443">
    <w:abstractNumId w:val="11"/>
  </w:num>
  <w:num w:numId="21" w16cid:durableId="13725313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defaultTabStop w:val="567"/>
  <w:hyphenationZone w:val="357"/>
  <w:doNotHyphenateCaps/>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FD1"/>
    <w:rsid w:val="00000945"/>
    <w:rsid w:val="00000BFC"/>
    <w:rsid w:val="000017EB"/>
    <w:rsid w:val="00002421"/>
    <w:rsid w:val="00002778"/>
    <w:rsid w:val="00002CDD"/>
    <w:rsid w:val="0000325A"/>
    <w:rsid w:val="00003864"/>
    <w:rsid w:val="00003E85"/>
    <w:rsid w:val="00003F23"/>
    <w:rsid w:val="0000434E"/>
    <w:rsid w:val="00004BCE"/>
    <w:rsid w:val="00004D5F"/>
    <w:rsid w:val="00004FE7"/>
    <w:rsid w:val="00005375"/>
    <w:rsid w:val="000053B7"/>
    <w:rsid w:val="000054D8"/>
    <w:rsid w:val="00005A1F"/>
    <w:rsid w:val="00006969"/>
    <w:rsid w:val="00006ACD"/>
    <w:rsid w:val="000071D5"/>
    <w:rsid w:val="00007386"/>
    <w:rsid w:val="00007AB5"/>
    <w:rsid w:val="000109CE"/>
    <w:rsid w:val="00010D39"/>
    <w:rsid w:val="00011563"/>
    <w:rsid w:val="00011ACF"/>
    <w:rsid w:val="00012EF9"/>
    <w:rsid w:val="0001394B"/>
    <w:rsid w:val="00013990"/>
    <w:rsid w:val="00013AB2"/>
    <w:rsid w:val="00013F7D"/>
    <w:rsid w:val="000142B3"/>
    <w:rsid w:val="000145E3"/>
    <w:rsid w:val="00015053"/>
    <w:rsid w:val="000152CD"/>
    <w:rsid w:val="000155EB"/>
    <w:rsid w:val="000163BD"/>
    <w:rsid w:val="0001665F"/>
    <w:rsid w:val="00016B7C"/>
    <w:rsid w:val="00017054"/>
    <w:rsid w:val="000172D8"/>
    <w:rsid w:val="00017637"/>
    <w:rsid w:val="00017B1B"/>
    <w:rsid w:val="00017DFC"/>
    <w:rsid w:val="0002043B"/>
    <w:rsid w:val="00020949"/>
    <w:rsid w:val="00021725"/>
    <w:rsid w:val="00021797"/>
    <w:rsid w:val="000217D4"/>
    <w:rsid w:val="00021DA8"/>
    <w:rsid w:val="00021E57"/>
    <w:rsid w:val="00021F70"/>
    <w:rsid w:val="00022723"/>
    <w:rsid w:val="00022B6B"/>
    <w:rsid w:val="00022BE4"/>
    <w:rsid w:val="0002346C"/>
    <w:rsid w:val="000234FB"/>
    <w:rsid w:val="000242F2"/>
    <w:rsid w:val="00024B4F"/>
    <w:rsid w:val="00025834"/>
    <w:rsid w:val="00025D8F"/>
    <w:rsid w:val="000260C9"/>
    <w:rsid w:val="00027754"/>
    <w:rsid w:val="000278A8"/>
    <w:rsid w:val="000279B8"/>
    <w:rsid w:val="0003025A"/>
    <w:rsid w:val="00030632"/>
    <w:rsid w:val="0003077A"/>
    <w:rsid w:val="00031276"/>
    <w:rsid w:val="000319E4"/>
    <w:rsid w:val="00031BED"/>
    <w:rsid w:val="00031E76"/>
    <w:rsid w:val="0003204B"/>
    <w:rsid w:val="000322AA"/>
    <w:rsid w:val="0003298A"/>
    <w:rsid w:val="00032EE4"/>
    <w:rsid w:val="00032F0F"/>
    <w:rsid w:val="00032F8B"/>
    <w:rsid w:val="00033115"/>
    <w:rsid w:val="000332C8"/>
    <w:rsid w:val="00033878"/>
    <w:rsid w:val="00033B6F"/>
    <w:rsid w:val="00037E74"/>
    <w:rsid w:val="000400F7"/>
    <w:rsid w:val="00040732"/>
    <w:rsid w:val="00041303"/>
    <w:rsid w:val="0004143B"/>
    <w:rsid w:val="00041C61"/>
    <w:rsid w:val="00042855"/>
    <w:rsid w:val="00042AAA"/>
    <w:rsid w:val="00042AD1"/>
    <w:rsid w:val="00042CAA"/>
    <w:rsid w:val="00043022"/>
    <w:rsid w:val="000430A1"/>
    <w:rsid w:val="00043577"/>
    <w:rsid w:val="000436C7"/>
    <w:rsid w:val="000441F3"/>
    <w:rsid w:val="00044539"/>
    <w:rsid w:val="00045515"/>
    <w:rsid w:val="00045D60"/>
    <w:rsid w:val="00046675"/>
    <w:rsid w:val="000466AF"/>
    <w:rsid w:val="000469D4"/>
    <w:rsid w:val="00046AD1"/>
    <w:rsid w:val="00047095"/>
    <w:rsid w:val="000471C9"/>
    <w:rsid w:val="000473D5"/>
    <w:rsid w:val="000476AD"/>
    <w:rsid w:val="0005181A"/>
    <w:rsid w:val="00051B02"/>
    <w:rsid w:val="00051D87"/>
    <w:rsid w:val="000523A9"/>
    <w:rsid w:val="000532CD"/>
    <w:rsid w:val="000534FE"/>
    <w:rsid w:val="000538AA"/>
    <w:rsid w:val="000544E0"/>
    <w:rsid w:val="000546B4"/>
    <w:rsid w:val="000547FE"/>
    <w:rsid w:val="0005548E"/>
    <w:rsid w:val="00055926"/>
    <w:rsid w:val="00055D37"/>
    <w:rsid w:val="00056367"/>
    <w:rsid w:val="0005755B"/>
    <w:rsid w:val="0005787A"/>
    <w:rsid w:val="00057EEA"/>
    <w:rsid w:val="0006066D"/>
    <w:rsid w:val="00060D08"/>
    <w:rsid w:val="00060EDC"/>
    <w:rsid w:val="00061866"/>
    <w:rsid w:val="00062080"/>
    <w:rsid w:val="00062388"/>
    <w:rsid w:val="00062590"/>
    <w:rsid w:val="00062A4A"/>
    <w:rsid w:val="00062DA8"/>
    <w:rsid w:val="000667CE"/>
    <w:rsid w:val="000672EC"/>
    <w:rsid w:val="000675EC"/>
    <w:rsid w:val="000721B3"/>
    <w:rsid w:val="0007256B"/>
    <w:rsid w:val="00072934"/>
    <w:rsid w:val="000729B6"/>
    <w:rsid w:val="00072C22"/>
    <w:rsid w:val="00072DC7"/>
    <w:rsid w:val="00072FA9"/>
    <w:rsid w:val="00073B19"/>
    <w:rsid w:val="00073BDA"/>
    <w:rsid w:val="00073C2F"/>
    <w:rsid w:val="00074302"/>
    <w:rsid w:val="0007492F"/>
    <w:rsid w:val="00074C59"/>
    <w:rsid w:val="0007563F"/>
    <w:rsid w:val="00075756"/>
    <w:rsid w:val="000757DA"/>
    <w:rsid w:val="00075837"/>
    <w:rsid w:val="00075CCC"/>
    <w:rsid w:val="00075D56"/>
    <w:rsid w:val="000760C5"/>
    <w:rsid w:val="00076E9A"/>
    <w:rsid w:val="00077470"/>
    <w:rsid w:val="00077535"/>
    <w:rsid w:val="000779E7"/>
    <w:rsid w:val="00077B70"/>
    <w:rsid w:val="000800C3"/>
    <w:rsid w:val="000819F9"/>
    <w:rsid w:val="00081FD3"/>
    <w:rsid w:val="00082ECC"/>
    <w:rsid w:val="000837C4"/>
    <w:rsid w:val="00084563"/>
    <w:rsid w:val="00084820"/>
    <w:rsid w:val="00084D93"/>
    <w:rsid w:val="0008542E"/>
    <w:rsid w:val="00085538"/>
    <w:rsid w:val="0008625D"/>
    <w:rsid w:val="000867D8"/>
    <w:rsid w:val="0008685A"/>
    <w:rsid w:val="000869E1"/>
    <w:rsid w:val="00087386"/>
    <w:rsid w:val="000873D0"/>
    <w:rsid w:val="00087543"/>
    <w:rsid w:val="00087554"/>
    <w:rsid w:val="0009085A"/>
    <w:rsid w:val="00090896"/>
    <w:rsid w:val="00090D21"/>
    <w:rsid w:val="00090D5E"/>
    <w:rsid w:val="00091971"/>
    <w:rsid w:val="00091B0E"/>
    <w:rsid w:val="000921A3"/>
    <w:rsid w:val="000929F2"/>
    <w:rsid w:val="0009351D"/>
    <w:rsid w:val="000939CF"/>
    <w:rsid w:val="00094A27"/>
    <w:rsid w:val="0009569D"/>
    <w:rsid w:val="00096302"/>
    <w:rsid w:val="00096329"/>
    <w:rsid w:val="00096C80"/>
    <w:rsid w:val="00097791"/>
    <w:rsid w:val="00097953"/>
    <w:rsid w:val="000A0104"/>
    <w:rsid w:val="000A06F5"/>
    <w:rsid w:val="000A07BB"/>
    <w:rsid w:val="000A1426"/>
    <w:rsid w:val="000A17C5"/>
    <w:rsid w:val="000A1C5F"/>
    <w:rsid w:val="000A1DB4"/>
    <w:rsid w:val="000A22BB"/>
    <w:rsid w:val="000A29D8"/>
    <w:rsid w:val="000A3E54"/>
    <w:rsid w:val="000A4040"/>
    <w:rsid w:val="000A416D"/>
    <w:rsid w:val="000A4230"/>
    <w:rsid w:val="000A48DE"/>
    <w:rsid w:val="000A499E"/>
    <w:rsid w:val="000A4B52"/>
    <w:rsid w:val="000A5038"/>
    <w:rsid w:val="000A591F"/>
    <w:rsid w:val="000A5B98"/>
    <w:rsid w:val="000A5C59"/>
    <w:rsid w:val="000A6196"/>
    <w:rsid w:val="000A63CD"/>
    <w:rsid w:val="000B0B6A"/>
    <w:rsid w:val="000B13BE"/>
    <w:rsid w:val="000B183E"/>
    <w:rsid w:val="000B19FE"/>
    <w:rsid w:val="000B1D92"/>
    <w:rsid w:val="000B31AC"/>
    <w:rsid w:val="000B3245"/>
    <w:rsid w:val="000B36D4"/>
    <w:rsid w:val="000B5198"/>
    <w:rsid w:val="000B659D"/>
    <w:rsid w:val="000B711B"/>
    <w:rsid w:val="000B732C"/>
    <w:rsid w:val="000B767D"/>
    <w:rsid w:val="000B7CB2"/>
    <w:rsid w:val="000B7EEE"/>
    <w:rsid w:val="000C03CE"/>
    <w:rsid w:val="000C10E9"/>
    <w:rsid w:val="000C2895"/>
    <w:rsid w:val="000C33C6"/>
    <w:rsid w:val="000C3403"/>
    <w:rsid w:val="000C4349"/>
    <w:rsid w:val="000C4A43"/>
    <w:rsid w:val="000C4C5E"/>
    <w:rsid w:val="000C4E8E"/>
    <w:rsid w:val="000C6DB4"/>
    <w:rsid w:val="000C6DC0"/>
    <w:rsid w:val="000C71FF"/>
    <w:rsid w:val="000C75BD"/>
    <w:rsid w:val="000C76F8"/>
    <w:rsid w:val="000D0195"/>
    <w:rsid w:val="000D13EF"/>
    <w:rsid w:val="000D14CF"/>
    <w:rsid w:val="000D2339"/>
    <w:rsid w:val="000D2657"/>
    <w:rsid w:val="000D31B6"/>
    <w:rsid w:val="000D3600"/>
    <w:rsid w:val="000D3659"/>
    <w:rsid w:val="000D3916"/>
    <w:rsid w:val="000D3E23"/>
    <w:rsid w:val="000D4089"/>
    <w:rsid w:val="000D6345"/>
    <w:rsid w:val="000D6497"/>
    <w:rsid w:val="000D67D0"/>
    <w:rsid w:val="000D6A1D"/>
    <w:rsid w:val="000D6A54"/>
    <w:rsid w:val="000D6E12"/>
    <w:rsid w:val="000D7E8B"/>
    <w:rsid w:val="000E0A86"/>
    <w:rsid w:val="000E13DA"/>
    <w:rsid w:val="000E2235"/>
    <w:rsid w:val="000E3D2B"/>
    <w:rsid w:val="000E400F"/>
    <w:rsid w:val="000E4AEA"/>
    <w:rsid w:val="000E4D2B"/>
    <w:rsid w:val="000E51EB"/>
    <w:rsid w:val="000E553A"/>
    <w:rsid w:val="000E6350"/>
    <w:rsid w:val="000E7613"/>
    <w:rsid w:val="000E7A9B"/>
    <w:rsid w:val="000E7A9D"/>
    <w:rsid w:val="000F0DE7"/>
    <w:rsid w:val="000F139D"/>
    <w:rsid w:val="000F14FE"/>
    <w:rsid w:val="000F25BC"/>
    <w:rsid w:val="000F3622"/>
    <w:rsid w:val="000F3627"/>
    <w:rsid w:val="000F389A"/>
    <w:rsid w:val="000F4DBE"/>
    <w:rsid w:val="000F52E0"/>
    <w:rsid w:val="000F5996"/>
    <w:rsid w:val="000F6CB1"/>
    <w:rsid w:val="000F774A"/>
    <w:rsid w:val="00101416"/>
    <w:rsid w:val="00102BD6"/>
    <w:rsid w:val="001030B3"/>
    <w:rsid w:val="00103171"/>
    <w:rsid w:val="00103206"/>
    <w:rsid w:val="0010324D"/>
    <w:rsid w:val="00103A08"/>
    <w:rsid w:val="00104053"/>
    <w:rsid w:val="001052A3"/>
    <w:rsid w:val="00105A91"/>
    <w:rsid w:val="00106084"/>
    <w:rsid w:val="00106335"/>
    <w:rsid w:val="00106E3A"/>
    <w:rsid w:val="001073E0"/>
    <w:rsid w:val="00107483"/>
    <w:rsid w:val="00107631"/>
    <w:rsid w:val="001076C8"/>
    <w:rsid w:val="00107ACD"/>
    <w:rsid w:val="001101E8"/>
    <w:rsid w:val="0011057A"/>
    <w:rsid w:val="00111348"/>
    <w:rsid w:val="00111729"/>
    <w:rsid w:val="00111E56"/>
    <w:rsid w:val="00111E96"/>
    <w:rsid w:val="00112096"/>
    <w:rsid w:val="001120E4"/>
    <w:rsid w:val="001122EC"/>
    <w:rsid w:val="001128E1"/>
    <w:rsid w:val="0011362F"/>
    <w:rsid w:val="0011403B"/>
    <w:rsid w:val="0011443D"/>
    <w:rsid w:val="001145F7"/>
    <w:rsid w:val="00114731"/>
    <w:rsid w:val="001147B2"/>
    <w:rsid w:val="00114EAE"/>
    <w:rsid w:val="00115325"/>
    <w:rsid w:val="00116282"/>
    <w:rsid w:val="00116358"/>
    <w:rsid w:val="00116885"/>
    <w:rsid w:val="00117598"/>
    <w:rsid w:val="00117C43"/>
    <w:rsid w:val="001204A1"/>
    <w:rsid w:val="001205CE"/>
    <w:rsid w:val="00120E00"/>
    <w:rsid w:val="001221D6"/>
    <w:rsid w:val="0012241E"/>
    <w:rsid w:val="00122826"/>
    <w:rsid w:val="00122B79"/>
    <w:rsid w:val="00123339"/>
    <w:rsid w:val="001233C1"/>
    <w:rsid w:val="00123620"/>
    <w:rsid w:val="00123ACC"/>
    <w:rsid w:val="00123BA4"/>
    <w:rsid w:val="00123D0B"/>
    <w:rsid w:val="0012416D"/>
    <w:rsid w:val="00124D89"/>
    <w:rsid w:val="00124F9C"/>
    <w:rsid w:val="00125071"/>
    <w:rsid w:val="00125C43"/>
    <w:rsid w:val="00125CA0"/>
    <w:rsid w:val="00126499"/>
    <w:rsid w:val="0012679A"/>
    <w:rsid w:val="001270BA"/>
    <w:rsid w:val="00127107"/>
    <w:rsid w:val="001302B3"/>
    <w:rsid w:val="00130558"/>
    <w:rsid w:val="0013074A"/>
    <w:rsid w:val="00131DEA"/>
    <w:rsid w:val="00131E4D"/>
    <w:rsid w:val="001324B0"/>
    <w:rsid w:val="0013361E"/>
    <w:rsid w:val="0013396F"/>
    <w:rsid w:val="00134599"/>
    <w:rsid w:val="00134898"/>
    <w:rsid w:val="00134938"/>
    <w:rsid w:val="001354C1"/>
    <w:rsid w:val="00135A03"/>
    <w:rsid w:val="00135B7C"/>
    <w:rsid w:val="00136303"/>
    <w:rsid w:val="00136470"/>
    <w:rsid w:val="00136BD3"/>
    <w:rsid w:val="00140435"/>
    <w:rsid w:val="00141664"/>
    <w:rsid w:val="001417BB"/>
    <w:rsid w:val="00142349"/>
    <w:rsid w:val="001427AD"/>
    <w:rsid w:val="00142AA4"/>
    <w:rsid w:val="00142F18"/>
    <w:rsid w:val="00143F67"/>
    <w:rsid w:val="00144131"/>
    <w:rsid w:val="00144673"/>
    <w:rsid w:val="00144787"/>
    <w:rsid w:val="00145397"/>
    <w:rsid w:val="001455C9"/>
    <w:rsid w:val="001457D6"/>
    <w:rsid w:val="0014592B"/>
    <w:rsid w:val="00146554"/>
    <w:rsid w:val="001467F8"/>
    <w:rsid w:val="0014705E"/>
    <w:rsid w:val="00147253"/>
    <w:rsid w:val="001472A9"/>
    <w:rsid w:val="0014791C"/>
    <w:rsid w:val="00147946"/>
    <w:rsid w:val="00147C90"/>
    <w:rsid w:val="00150AAF"/>
    <w:rsid w:val="00151B69"/>
    <w:rsid w:val="001521CA"/>
    <w:rsid w:val="00152A23"/>
    <w:rsid w:val="0015317E"/>
    <w:rsid w:val="001534BF"/>
    <w:rsid w:val="00153541"/>
    <w:rsid w:val="00153826"/>
    <w:rsid w:val="00153F20"/>
    <w:rsid w:val="00155531"/>
    <w:rsid w:val="001559B1"/>
    <w:rsid w:val="00155E70"/>
    <w:rsid w:val="00156045"/>
    <w:rsid w:val="00156685"/>
    <w:rsid w:val="001569DE"/>
    <w:rsid w:val="00156E51"/>
    <w:rsid w:val="00156FBD"/>
    <w:rsid w:val="00157720"/>
    <w:rsid w:val="00157B65"/>
    <w:rsid w:val="00157FBE"/>
    <w:rsid w:val="00160850"/>
    <w:rsid w:val="00160CE8"/>
    <w:rsid w:val="001616DA"/>
    <w:rsid w:val="00161765"/>
    <w:rsid w:val="00162319"/>
    <w:rsid w:val="00162EB3"/>
    <w:rsid w:val="001631A7"/>
    <w:rsid w:val="0016399C"/>
    <w:rsid w:val="00163BD2"/>
    <w:rsid w:val="00163D3E"/>
    <w:rsid w:val="00163EF4"/>
    <w:rsid w:val="00164DC6"/>
    <w:rsid w:val="00164F0E"/>
    <w:rsid w:val="0016545E"/>
    <w:rsid w:val="0016563F"/>
    <w:rsid w:val="001664CF"/>
    <w:rsid w:val="00166757"/>
    <w:rsid w:val="00167641"/>
    <w:rsid w:val="00167B85"/>
    <w:rsid w:val="0017168C"/>
    <w:rsid w:val="00171BA5"/>
    <w:rsid w:val="00171EBB"/>
    <w:rsid w:val="001727FC"/>
    <w:rsid w:val="0017282F"/>
    <w:rsid w:val="0017320B"/>
    <w:rsid w:val="00173DB1"/>
    <w:rsid w:val="00173EA8"/>
    <w:rsid w:val="00173EF9"/>
    <w:rsid w:val="0017533C"/>
    <w:rsid w:val="00175F9B"/>
    <w:rsid w:val="0017633C"/>
    <w:rsid w:val="00176B9C"/>
    <w:rsid w:val="00176EEB"/>
    <w:rsid w:val="00180424"/>
    <w:rsid w:val="00180607"/>
    <w:rsid w:val="00180623"/>
    <w:rsid w:val="00180ED4"/>
    <w:rsid w:val="00182073"/>
    <w:rsid w:val="00182974"/>
    <w:rsid w:val="00182976"/>
    <w:rsid w:val="001838C2"/>
    <w:rsid w:val="00183B76"/>
    <w:rsid w:val="00184345"/>
    <w:rsid w:val="00184AED"/>
    <w:rsid w:val="0018561B"/>
    <w:rsid w:val="00185B97"/>
    <w:rsid w:val="0018625C"/>
    <w:rsid w:val="0018651F"/>
    <w:rsid w:val="00186E14"/>
    <w:rsid w:val="001878D3"/>
    <w:rsid w:val="00187E51"/>
    <w:rsid w:val="00187E96"/>
    <w:rsid w:val="0019002F"/>
    <w:rsid w:val="00190411"/>
    <w:rsid w:val="001904CD"/>
    <w:rsid w:val="00190611"/>
    <w:rsid w:val="001914F0"/>
    <w:rsid w:val="00191FF3"/>
    <w:rsid w:val="00192518"/>
    <w:rsid w:val="00193437"/>
    <w:rsid w:val="00193761"/>
    <w:rsid w:val="001937C4"/>
    <w:rsid w:val="00193BC5"/>
    <w:rsid w:val="00193CC2"/>
    <w:rsid w:val="00194022"/>
    <w:rsid w:val="001942D2"/>
    <w:rsid w:val="0019509F"/>
    <w:rsid w:val="0019512A"/>
    <w:rsid w:val="0019541C"/>
    <w:rsid w:val="00196407"/>
    <w:rsid w:val="00196691"/>
    <w:rsid w:val="001974D2"/>
    <w:rsid w:val="00197526"/>
    <w:rsid w:val="00197677"/>
    <w:rsid w:val="001A019B"/>
    <w:rsid w:val="001A0368"/>
    <w:rsid w:val="001A094C"/>
    <w:rsid w:val="001A09C9"/>
    <w:rsid w:val="001A117E"/>
    <w:rsid w:val="001A1D46"/>
    <w:rsid w:val="001A226D"/>
    <w:rsid w:val="001A2F52"/>
    <w:rsid w:val="001A311B"/>
    <w:rsid w:val="001A3DCF"/>
    <w:rsid w:val="001A4197"/>
    <w:rsid w:val="001A4A72"/>
    <w:rsid w:val="001A4E81"/>
    <w:rsid w:val="001A5989"/>
    <w:rsid w:val="001A60AF"/>
    <w:rsid w:val="001A67F2"/>
    <w:rsid w:val="001A7420"/>
    <w:rsid w:val="001A7855"/>
    <w:rsid w:val="001B0E7B"/>
    <w:rsid w:val="001B117B"/>
    <w:rsid w:val="001B1A86"/>
    <w:rsid w:val="001B1ABE"/>
    <w:rsid w:val="001B1D22"/>
    <w:rsid w:val="001B1D96"/>
    <w:rsid w:val="001B1FE9"/>
    <w:rsid w:val="001B23F7"/>
    <w:rsid w:val="001B2B89"/>
    <w:rsid w:val="001B2E81"/>
    <w:rsid w:val="001B41E8"/>
    <w:rsid w:val="001B4300"/>
    <w:rsid w:val="001B4932"/>
    <w:rsid w:val="001B4DBC"/>
    <w:rsid w:val="001B506B"/>
    <w:rsid w:val="001B7678"/>
    <w:rsid w:val="001B76D4"/>
    <w:rsid w:val="001C0343"/>
    <w:rsid w:val="001C06FF"/>
    <w:rsid w:val="001C0A4F"/>
    <w:rsid w:val="001C10E8"/>
    <w:rsid w:val="001C15FD"/>
    <w:rsid w:val="001C238B"/>
    <w:rsid w:val="001C2A2F"/>
    <w:rsid w:val="001C355D"/>
    <w:rsid w:val="001C375B"/>
    <w:rsid w:val="001C4BEC"/>
    <w:rsid w:val="001C4E91"/>
    <w:rsid w:val="001C50DA"/>
    <w:rsid w:val="001C654C"/>
    <w:rsid w:val="001C6966"/>
    <w:rsid w:val="001C6B44"/>
    <w:rsid w:val="001C6C2E"/>
    <w:rsid w:val="001D0510"/>
    <w:rsid w:val="001D1265"/>
    <w:rsid w:val="001D129C"/>
    <w:rsid w:val="001D1AA0"/>
    <w:rsid w:val="001D1C9A"/>
    <w:rsid w:val="001D1DDB"/>
    <w:rsid w:val="001D22ED"/>
    <w:rsid w:val="001D3DED"/>
    <w:rsid w:val="001D3E91"/>
    <w:rsid w:val="001D3F2A"/>
    <w:rsid w:val="001D41F4"/>
    <w:rsid w:val="001D44C4"/>
    <w:rsid w:val="001D48B9"/>
    <w:rsid w:val="001D4B9B"/>
    <w:rsid w:val="001D4D76"/>
    <w:rsid w:val="001D4FDB"/>
    <w:rsid w:val="001D5B78"/>
    <w:rsid w:val="001D666B"/>
    <w:rsid w:val="001D6795"/>
    <w:rsid w:val="001D6BA7"/>
    <w:rsid w:val="001D7B04"/>
    <w:rsid w:val="001E039B"/>
    <w:rsid w:val="001E04EF"/>
    <w:rsid w:val="001E0BD7"/>
    <w:rsid w:val="001E274F"/>
    <w:rsid w:val="001E3A64"/>
    <w:rsid w:val="001E4199"/>
    <w:rsid w:val="001E468B"/>
    <w:rsid w:val="001E4A46"/>
    <w:rsid w:val="001E4B47"/>
    <w:rsid w:val="001E4D8B"/>
    <w:rsid w:val="001E58F1"/>
    <w:rsid w:val="001E5FE0"/>
    <w:rsid w:val="001E610A"/>
    <w:rsid w:val="001E626E"/>
    <w:rsid w:val="001E66B6"/>
    <w:rsid w:val="001E696C"/>
    <w:rsid w:val="001E6CDF"/>
    <w:rsid w:val="001E708B"/>
    <w:rsid w:val="001E77DF"/>
    <w:rsid w:val="001E788E"/>
    <w:rsid w:val="001E7CD5"/>
    <w:rsid w:val="001E7FEB"/>
    <w:rsid w:val="001F0505"/>
    <w:rsid w:val="001F0CFB"/>
    <w:rsid w:val="001F14EA"/>
    <w:rsid w:val="001F1606"/>
    <w:rsid w:val="001F2015"/>
    <w:rsid w:val="001F2617"/>
    <w:rsid w:val="001F2B70"/>
    <w:rsid w:val="001F4660"/>
    <w:rsid w:val="001F48F8"/>
    <w:rsid w:val="001F4C1D"/>
    <w:rsid w:val="001F519F"/>
    <w:rsid w:val="001F65C9"/>
    <w:rsid w:val="001F6828"/>
    <w:rsid w:val="001F68FC"/>
    <w:rsid w:val="001F748E"/>
    <w:rsid w:val="001F74CE"/>
    <w:rsid w:val="001F7859"/>
    <w:rsid w:val="002003FE"/>
    <w:rsid w:val="002005B5"/>
    <w:rsid w:val="00200AE3"/>
    <w:rsid w:val="00200C52"/>
    <w:rsid w:val="0020108C"/>
    <w:rsid w:val="002022B4"/>
    <w:rsid w:val="00202C61"/>
    <w:rsid w:val="00203503"/>
    <w:rsid w:val="00203ED1"/>
    <w:rsid w:val="00204372"/>
    <w:rsid w:val="00204E03"/>
    <w:rsid w:val="002050B9"/>
    <w:rsid w:val="002061CB"/>
    <w:rsid w:val="00206259"/>
    <w:rsid w:val="00206580"/>
    <w:rsid w:val="0020756D"/>
    <w:rsid w:val="00210476"/>
    <w:rsid w:val="00210E30"/>
    <w:rsid w:val="002116DE"/>
    <w:rsid w:val="0021183D"/>
    <w:rsid w:val="002121F0"/>
    <w:rsid w:val="00212332"/>
    <w:rsid w:val="0021251B"/>
    <w:rsid w:val="00212B2A"/>
    <w:rsid w:val="00213FA1"/>
    <w:rsid w:val="00214A02"/>
    <w:rsid w:val="00215A80"/>
    <w:rsid w:val="00215C51"/>
    <w:rsid w:val="00216C31"/>
    <w:rsid w:val="00216DA7"/>
    <w:rsid w:val="00216F1C"/>
    <w:rsid w:val="00220502"/>
    <w:rsid w:val="002205BB"/>
    <w:rsid w:val="00220DCC"/>
    <w:rsid w:val="00221B16"/>
    <w:rsid w:val="00221C2C"/>
    <w:rsid w:val="002224FF"/>
    <w:rsid w:val="002231AD"/>
    <w:rsid w:val="00223D77"/>
    <w:rsid w:val="00224CCC"/>
    <w:rsid w:val="0022553E"/>
    <w:rsid w:val="002255BB"/>
    <w:rsid w:val="002259CC"/>
    <w:rsid w:val="00225AB0"/>
    <w:rsid w:val="0022703F"/>
    <w:rsid w:val="002271AD"/>
    <w:rsid w:val="00227451"/>
    <w:rsid w:val="00227492"/>
    <w:rsid w:val="002300CA"/>
    <w:rsid w:val="002304DF"/>
    <w:rsid w:val="0023050A"/>
    <w:rsid w:val="0023053E"/>
    <w:rsid w:val="00230A83"/>
    <w:rsid w:val="00230D25"/>
    <w:rsid w:val="00231750"/>
    <w:rsid w:val="00231C2A"/>
    <w:rsid w:val="0023235E"/>
    <w:rsid w:val="00232B51"/>
    <w:rsid w:val="00232E5E"/>
    <w:rsid w:val="002332C9"/>
    <w:rsid w:val="00233DC4"/>
    <w:rsid w:val="00234650"/>
    <w:rsid w:val="002347AF"/>
    <w:rsid w:val="00234935"/>
    <w:rsid w:val="00234AA7"/>
    <w:rsid w:val="00234FED"/>
    <w:rsid w:val="00235087"/>
    <w:rsid w:val="00235541"/>
    <w:rsid w:val="00235D5E"/>
    <w:rsid w:val="002362A6"/>
    <w:rsid w:val="002371EB"/>
    <w:rsid w:val="002378CF"/>
    <w:rsid w:val="0024103D"/>
    <w:rsid w:val="00241B96"/>
    <w:rsid w:val="00243010"/>
    <w:rsid w:val="002432B4"/>
    <w:rsid w:val="00243709"/>
    <w:rsid w:val="00243AFA"/>
    <w:rsid w:val="002443C8"/>
    <w:rsid w:val="00245023"/>
    <w:rsid w:val="00246CB6"/>
    <w:rsid w:val="00246E24"/>
    <w:rsid w:val="002473F7"/>
    <w:rsid w:val="00250143"/>
    <w:rsid w:val="00250279"/>
    <w:rsid w:val="002502B6"/>
    <w:rsid w:val="00250352"/>
    <w:rsid w:val="00250ACB"/>
    <w:rsid w:val="00250FE2"/>
    <w:rsid w:val="00252C0E"/>
    <w:rsid w:val="002544BC"/>
    <w:rsid w:val="00255126"/>
    <w:rsid w:val="00255455"/>
    <w:rsid w:val="00255EA5"/>
    <w:rsid w:val="00256301"/>
    <w:rsid w:val="00256DF4"/>
    <w:rsid w:val="0025749D"/>
    <w:rsid w:val="002575AD"/>
    <w:rsid w:val="002579DC"/>
    <w:rsid w:val="00260293"/>
    <w:rsid w:val="0026105B"/>
    <w:rsid w:val="002614DF"/>
    <w:rsid w:val="0026176F"/>
    <w:rsid w:val="00261F5D"/>
    <w:rsid w:val="0026242B"/>
    <w:rsid w:val="00262A7B"/>
    <w:rsid w:val="00263905"/>
    <w:rsid w:val="00263D7C"/>
    <w:rsid w:val="0026445F"/>
    <w:rsid w:val="0026459C"/>
    <w:rsid w:val="00265582"/>
    <w:rsid w:val="00266333"/>
    <w:rsid w:val="00266476"/>
    <w:rsid w:val="002664C7"/>
    <w:rsid w:val="002672DA"/>
    <w:rsid w:val="0026735C"/>
    <w:rsid w:val="002677CC"/>
    <w:rsid w:val="002703A2"/>
    <w:rsid w:val="0027154A"/>
    <w:rsid w:val="00273025"/>
    <w:rsid w:val="0027337C"/>
    <w:rsid w:val="00273926"/>
    <w:rsid w:val="00273F95"/>
    <w:rsid w:val="00274338"/>
    <w:rsid w:val="00274704"/>
    <w:rsid w:val="002749A4"/>
    <w:rsid w:val="00275463"/>
    <w:rsid w:val="00275994"/>
    <w:rsid w:val="00275F93"/>
    <w:rsid w:val="0027607D"/>
    <w:rsid w:val="00276767"/>
    <w:rsid w:val="00277663"/>
    <w:rsid w:val="002776E8"/>
    <w:rsid w:val="00280584"/>
    <w:rsid w:val="00281504"/>
    <w:rsid w:val="002819C6"/>
    <w:rsid w:val="00281B0C"/>
    <w:rsid w:val="00281D84"/>
    <w:rsid w:val="00281E7F"/>
    <w:rsid w:val="00282FC0"/>
    <w:rsid w:val="00284B9D"/>
    <w:rsid w:val="00284C54"/>
    <w:rsid w:val="00284D7A"/>
    <w:rsid w:val="00284E6D"/>
    <w:rsid w:val="00284EEC"/>
    <w:rsid w:val="00285BB5"/>
    <w:rsid w:val="002860B6"/>
    <w:rsid w:val="00286614"/>
    <w:rsid w:val="0028693B"/>
    <w:rsid w:val="00287D3D"/>
    <w:rsid w:val="0029044F"/>
    <w:rsid w:val="00290CEA"/>
    <w:rsid w:val="00291082"/>
    <w:rsid w:val="00291083"/>
    <w:rsid w:val="002916EE"/>
    <w:rsid w:val="002918A4"/>
    <w:rsid w:val="00291900"/>
    <w:rsid w:val="00292E52"/>
    <w:rsid w:val="002931C5"/>
    <w:rsid w:val="00294B0C"/>
    <w:rsid w:val="0029605F"/>
    <w:rsid w:val="0029625A"/>
    <w:rsid w:val="0029669B"/>
    <w:rsid w:val="0029675B"/>
    <w:rsid w:val="00296B3D"/>
    <w:rsid w:val="002974BF"/>
    <w:rsid w:val="002978AE"/>
    <w:rsid w:val="00297D77"/>
    <w:rsid w:val="00297EB2"/>
    <w:rsid w:val="002A11B3"/>
    <w:rsid w:val="002A19AC"/>
    <w:rsid w:val="002A22C9"/>
    <w:rsid w:val="002A24D4"/>
    <w:rsid w:val="002A2869"/>
    <w:rsid w:val="002A2AEF"/>
    <w:rsid w:val="002A2FC7"/>
    <w:rsid w:val="002A3395"/>
    <w:rsid w:val="002A3E50"/>
    <w:rsid w:val="002A405F"/>
    <w:rsid w:val="002A4E23"/>
    <w:rsid w:val="002A506F"/>
    <w:rsid w:val="002A51DA"/>
    <w:rsid w:val="002A538F"/>
    <w:rsid w:val="002A6C4C"/>
    <w:rsid w:val="002A6DC7"/>
    <w:rsid w:val="002A7FD5"/>
    <w:rsid w:val="002B05AE"/>
    <w:rsid w:val="002B07DE"/>
    <w:rsid w:val="002B08FC"/>
    <w:rsid w:val="002B157E"/>
    <w:rsid w:val="002B1ABD"/>
    <w:rsid w:val="002B1E85"/>
    <w:rsid w:val="002B21D6"/>
    <w:rsid w:val="002B47AC"/>
    <w:rsid w:val="002B4E8C"/>
    <w:rsid w:val="002B4FDE"/>
    <w:rsid w:val="002B53D5"/>
    <w:rsid w:val="002B5CFF"/>
    <w:rsid w:val="002B619B"/>
    <w:rsid w:val="002B720A"/>
    <w:rsid w:val="002B745A"/>
    <w:rsid w:val="002B7467"/>
    <w:rsid w:val="002B780F"/>
    <w:rsid w:val="002C0186"/>
    <w:rsid w:val="002C0F80"/>
    <w:rsid w:val="002C118E"/>
    <w:rsid w:val="002C1345"/>
    <w:rsid w:val="002C1A0B"/>
    <w:rsid w:val="002C1C5B"/>
    <w:rsid w:val="002C1F07"/>
    <w:rsid w:val="002C37E6"/>
    <w:rsid w:val="002C3BAE"/>
    <w:rsid w:val="002C3C21"/>
    <w:rsid w:val="002C4192"/>
    <w:rsid w:val="002C43D5"/>
    <w:rsid w:val="002C446C"/>
    <w:rsid w:val="002C4567"/>
    <w:rsid w:val="002C4613"/>
    <w:rsid w:val="002C501C"/>
    <w:rsid w:val="002C6D17"/>
    <w:rsid w:val="002C7207"/>
    <w:rsid w:val="002C7538"/>
    <w:rsid w:val="002C7723"/>
    <w:rsid w:val="002D008A"/>
    <w:rsid w:val="002D034F"/>
    <w:rsid w:val="002D0414"/>
    <w:rsid w:val="002D083B"/>
    <w:rsid w:val="002D0F51"/>
    <w:rsid w:val="002D1643"/>
    <w:rsid w:val="002D174C"/>
    <w:rsid w:val="002D2095"/>
    <w:rsid w:val="002D21D2"/>
    <w:rsid w:val="002D248D"/>
    <w:rsid w:val="002D2CB2"/>
    <w:rsid w:val="002D31CD"/>
    <w:rsid w:val="002D3480"/>
    <w:rsid w:val="002D349C"/>
    <w:rsid w:val="002D3C02"/>
    <w:rsid w:val="002D3F07"/>
    <w:rsid w:val="002D5A6B"/>
    <w:rsid w:val="002D5E79"/>
    <w:rsid w:val="002D5F46"/>
    <w:rsid w:val="002D75BD"/>
    <w:rsid w:val="002D7749"/>
    <w:rsid w:val="002D7D0B"/>
    <w:rsid w:val="002D7E7A"/>
    <w:rsid w:val="002E0788"/>
    <w:rsid w:val="002E0AAB"/>
    <w:rsid w:val="002E19E1"/>
    <w:rsid w:val="002E2BC2"/>
    <w:rsid w:val="002E323B"/>
    <w:rsid w:val="002E397C"/>
    <w:rsid w:val="002E4A7D"/>
    <w:rsid w:val="002E4FD1"/>
    <w:rsid w:val="002E5484"/>
    <w:rsid w:val="002E5813"/>
    <w:rsid w:val="002E5EC0"/>
    <w:rsid w:val="002F0EDB"/>
    <w:rsid w:val="002F1743"/>
    <w:rsid w:val="002F1941"/>
    <w:rsid w:val="002F195F"/>
    <w:rsid w:val="002F1D44"/>
    <w:rsid w:val="002F2DBB"/>
    <w:rsid w:val="002F404A"/>
    <w:rsid w:val="002F4924"/>
    <w:rsid w:val="002F55D0"/>
    <w:rsid w:val="002F56D5"/>
    <w:rsid w:val="002F5828"/>
    <w:rsid w:val="002F5C3B"/>
    <w:rsid w:val="002F5C97"/>
    <w:rsid w:val="002F5F05"/>
    <w:rsid w:val="002F6454"/>
    <w:rsid w:val="002F6E29"/>
    <w:rsid w:val="00300925"/>
    <w:rsid w:val="00300B3B"/>
    <w:rsid w:val="00300BCF"/>
    <w:rsid w:val="00300F39"/>
    <w:rsid w:val="0030197A"/>
    <w:rsid w:val="00302578"/>
    <w:rsid w:val="0030270F"/>
    <w:rsid w:val="00303110"/>
    <w:rsid w:val="00303CE8"/>
    <w:rsid w:val="00303E92"/>
    <w:rsid w:val="00303F0A"/>
    <w:rsid w:val="003048C5"/>
    <w:rsid w:val="00304C15"/>
    <w:rsid w:val="003058EE"/>
    <w:rsid w:val="00305C06"/>
    <w:rsid w:val="00305DF2"/>
    <w:rsid w:val="003063EA"/>
    <w:rsid w:val="00306CA1"/>
    <w:rsid w:val="00306F10"/>
    <w:rsid w:val="0030703E"/>
    <w:rsid w:val="00307231"/>
    <w:rsid w:val="00307BDE"/>
    <w:rsid w:val="003103A8"/>
    <w:rsid w:val="00310459"/>
    <w:rsid w:val="00310C20"/>
    <w:rsid w:val="00311360"/>
    <w:rsid w:val="00311711"/>
    <w:rsid w:val="0031196B"/>
    <w:rsid w:val="00312274"/>
    <w:rsid w:val="00312D0A"/>
    <w:rsid w:val="00313150"/>
    <w:rsid w:val="003141C1"/>
    <w:rsid w:val="00314352"/>
    <w:rsid w:val="00314CF1"/>
    <w:rsid w:val="00315CEE"/>
    <w:rsid w:val="0031622C"/>
    <w:rsid w:val="00317339"/>
    <w:rsid w:val="00320357"/>
    <w:rsid w:val="00320A06"/>
    <w:rsid w:val="00320BE6"/>
    <w:rsid w:val="00320FC8"/>
    <w:rsid w:val="0032192C"/>
    <w:rsid w:val="00321CEE"/>
    <w:rsid w:val="00322563"/>
    <w:rsid w:val="003225DD"/>
    <w:rsid w:val="00322FD8"/>
    <w:rsid w:val="00323616"/>
    <w:rsid w:val="003238B9"/>
    <w:rsid w:val="00323C34"/>
    <w:rsid w:val="003244E2"/>
    <w:rsid w:val="00324694"/>
    <w:rsid w:val="00325442"/>
    <w:rsid w:val="00325D8D"/>
    <w:rsid w:val="003272EB"/>
    <w:rsid w:val="0032769D"/>
    <w:rsid w:val="00327D24"/>
    <w:rsid w:val="00327E4C"/>
    <w:rsid w:val="003300BD"/>
    <w:rsid w:val="00330939"/>
    <w:rsid w:val="003324DD"/>
    <w:rsid w:val="0033379C"/>
    <w:rsid w:val="0033382B"/>
    <w:rsid w:val="00333E3A"/>
    <w:rsid w:val="00334042"/>
    <w:rsid w:val="00334F18"/>
    <w:rsid w:val="0033561A"/>
    <w:rsid w:val="003356F4"/>
    <w:rsid w:val="00335AF7"/>
    <w:rsid w:val="00335EC2"/>
    <w:rsid w:val="00335FB7"/>
    <w:rsid w:val="0033651D"/>
    <w:rsid w:val="0033664A"/>
    <w:rsid w:val="003367AC"/>
    <w:rsid w:val="00336F8F"/>
    <w:rsid w:val="00337344"/>
    <w:rsid w:val="003374D3"/>
    <w:rsid w:val="00340125"/>
    <w:rsid w:val="00340183"/>
    <w:rsid w:val="00340947"/>
    <w:rsid w:val="00340B76"/>
    <w:rsid w:val="00340BDE"/>
    <w:rsid w:val="00340E4B"/>
    <w:rsid w:val="00340E50"/>
    <w:rsid w:val="00341115"/>
    <w:rsid w:val="00342633"/>
    <w:rsid w:val="00342A61"/>
    <w:rsid w:val="00342D09"/>
    <w:rsid w:val="00343713"/>
    <w:rsid w:val="00344259"/>
    <w:rsid w:val="0034467D"/>
    <w:rsid w:val="00344EFA"/>
    <w:rsid w:val="00345DBB"/>
    <w:rsid w:val="003466C0"/>
    <w:rsid w:val="003474D4"/>
    <w:rsid w:val="00347E81"/>
    <w:rsid w:val="003500B7"/>
    <w:rsid w:val="0035020E"/>
    <w:rsid w:val="0035049B"/>
    <w:rsid w:val="0035091F"/>
    <w:rsid w:val="00350FAE"/>
    <w:rsid w:val="003527C7"/>
    <w:rsid w:val="00352B8B"/>
    <w:rsid w:val="00352F6A"/>
    <w:rsid w:val="003531FD"/>
    <w:rsid w:val="003534BD"/>
    <w:rsid w:val="00353667"/>
    <w:rsid w:val="00353952"/>
    <w:rsid w:val="00353968"/>
    <w:rsid w:val="00353D3E"/>
    <w:rsid w:val="00353EDF"/>
    <w:rsid w:val="00354094"/>
    <w:rsid w:val="003540A5"/>
    <w:rsid w:val="00354178"/>
    <w:rsid w:val="003550EC"/>
    <w:rsid w:val="00355114"/>
    <w:rsid w:val="003556A1"/>
    <w:rsid w:val="00355BB6"/>
    <w:rsid w:val="00356CD1"/>
    <w:rsid w:val="00356E8B"/>
    <w:rsid w:val="00356F5F"/>
    <w:rsid w:val="003572DE"/>
    <w:rsid w:val="00357A0C"/>
    <w:rsid w:val="00360054"/>
    <w:rsid w:val="00360590"/>
    <w:rsid w:val="0036063C"/>
    <w:rsid w:val="00360766"/>
    <w:rsid w:val="00360D6C"/>
    <w:rsid w:val="003618D4"/>
    <w:rsid w:val="00362198"/>
    <w:rsid w:val="00363119"/>
    <w:rsid w:val="0036457A"/>
    <w:rsid w:val="0036465F"/>
    <w:rsid w:val="00364F23"/>
    <w:rsid w:val="00365530"/>
    <w:rsid w:val="00365B1B"/>
    <w:rsid w:val="00365CA6"/>
    <w:rsid w:val="00365E2A"/>
    <w:rsid w:val="0036611E"/>
    <w:rsid w:val="003667FC"/>
    <w:rsid w:val="0036711D"/>
    <w:rsid w:val="00367C69"/>
    <w:rsid w:val="00367EA1"/>
    <w:rsid w:val="00370D10"/>
    <w:rsid w:val="00371319"/>
    <w:rsid w:val="00371578"/>
    <w:rsid w:val="00371652"/>
    <w:rsid w:val="0037199E"/>
    <w:rsid w:val="00372506"/>
    <w:rsid w:val="003726BA"/>
    <w:rsid w:val="00372E1E"/>
    <w:rsid w:val="0037332C"/>
    <w:rsid w:val="00374A4F"/>
    <w:rsid w:val="003761CD"/>
    <w:rsid w:val="00376307"/>
    <w:rsid w:val="00376A15"/>
    <w:rsid w:val="00376A8C"/>
    <w:rsid w:val="00376CD2"/>
    <w:rsid w:val="00376E55"/>
    <w:rsid w:val="003776B8"/>
    <w:rsid w:val="0037774D"/>
    <w:rsid w:val="00380CDD"/>
    <w:rsid w:val="00381BD3"/>
    <w:rsid w:val="00383955"/>
    <w:rsid w:val="00383DE1"/>
    <w:rsid w:val="003843D2"/>
    <w:rsid w:val="003846CD"/>
    <w:rsid w:val="00384B19"/>
    <w:rsid w:val="00384B8C"/>
    <w:rsid w:val="00385229"/>
    <w:rsid w:val="00385373"/>
    <w:rsid w:val="003861A2"/>
    <w:rsid w:val="00390384"/>
    <w:rsid w:val="00390B59"/>
    <w:rsid w:val="003913AC"/>
    <w:rsid w:val="0039195B"/>
    <w:rsid w:val="00391BC3"/>
    <w:rsid w:val="00392054"/>
    <w:rsid w:val="00392408"/>
    <w:rsid w:val="003936BC"/>
    <w:rsid w:val="00393A95"/>
    <w:rsid w:val="00394885"/>
    <w:rsid w:val="003949A2"/>
    <w:rsid w:val="0039511B"/>
    <w:rsid w:val="0039544F"/>
    <w:rsid w:val="00395843"/>
    <w:rsid w:val="00395CBA"/>
    <w:rsid w:val="00395CC4"/>
    <w:rsid w:val="003960D3"/>
    <w:rsid w:val="0039627D"/>
    <w:rsid w:val="0039638D"/>
    <w:rsid w:val="0039669A"/>
    <w:rsid w:val="003978B5"/>
    <w:rsid w:val="003978FD"/>
    <w:rsid w:val="003A04BD"/>
    <w:rsid w:val="003A0585"/>
    <w:rsid w:val="003A0C4A"/>
    <w:rsid w:val="003A0F29"/>
    <w:rsid w:val="003A1411"/>
    <w:rsid w:val="003A162B"/>
    <w:rsid w:val="003A4626"/>
    <w:rsid w:val="003A4715"/>
    <w:rsid w:val="003A47E2"/>
    <w:rsid w:val="003A51D5"/>
    <w:rsid w:val="003A5228"/>
    <w:rsid w:val="003A5900"/>
    <w:rsid w:val="003B02C4"/>
    <w:rsid w:val="003B0640"/>
    <w:rsid w:val="003B1786"/>
    <w:rsid w:val="003B20DC"/>
    <w:rsid w:val="003B23EB"/>
    <w:rsid w:val="003B2601"/>
    <w:rsid w:val="003B28B2"/>
    <w:rsid w:val="003B325A"/>
    <w:rsid w:val="003B4207"/>
    <w:rsid w:val="003B4830"/>
    <w:rsid w:val="003B4F69"/>
    <w:rsid w:val="003B52C2"/>
    <w:rsid w:val="003B60CA"/>
    <w:rsid w:val="003B6695"/>
    <w:rsid w:val="003B69F3"/>
    <w:rsid w:val="003B6B3F"/>
    <w:rsid w:val="003B6F02"/>
    <w:rsid w:val="003B799F"/>
    <w:rsid w:val="003B7F1A"/>
    <w:rsid w:val="003C025D"/>
    <w:rsid w:val="003C040C"/>
    <w:rsid w:val="003C07AF"/>
    <w:rsid w:val="003C0BD5"/>
    <w:rsid w:val="003C1198"/>
    <w:rsid w:val="003C1296"/>
    <w:rsid w:val="003C1658"/>
    <w:rsid w:val="003C254B"/>
    <w:rsid w:val="003C26F6"/>
    <w:rsid w:val="003C2910"/>
    <w:rsid w:val="003C2EF0"/>
    <w:rsid w:val="003C32C5"/>
    <w:rsid w:val="003C3B24"/>
    <w:rsid w:val="003C4F13"/>
    <w:rsid w:val="003C51CB"/>
    <w:rsid w:val="003C55FA"/>
    <w:rsid w:val="003C5A16"/>
    <w:rsid w:val="003C5FEB"/>
    <w:rsid w:val="003C6485"/>
    <w:rsid w:val="003C6ADF"/>
    <w:rsid w:val="003C6B70"/>
    <w:rsid w:val="003C6F89"/>
    <w:rsid w:val="003C70FD"/>
    <w:rsid w:val="003D0279"/>
    <w:rsid w:val="003D032E"/>
    <w:rsid w:val="003D0904"/>
    <w:rsid w:val="003D149B"/>
    <w:rsid w:val="003D19F3"/>
    <w:rsid w:val="003D2942"/>
    <w:rsid w:val="003D3593"/>
    <w:rsid w:val="003D37D8"/>
    <w:rsid w:val="003D4151"/>
    <w:rsid w:val="003D4244"/>
    <w:rsid w:val="003D471E"/>
    <w:rsid w:val="003D48FC"/>
    <w:rsid w:val="003D4A92"/>
    <w:rsid w:val="003D54D7"/>
    <w:rsid w:val="003D596D"/>
    <w:rsid w:val="003D598B"/>
    <w:rsid w:val="003D5DA8"/>
    <w:rsid w:val="003D6386"/>
    <w:rsid w:val="003D68E5"/>
    <w:rsid w:val="003D69D5"/>
    <w:rsid w:val="003D6A51"/>
    <w:rsid w:val="003D705F"/>
    <w:rsid w:val="003D765C"/>
    <w:rsid w:val="003D79A0"/>
    <w:rsid w:val="003D7E58"/>
    <w:rsid w:val="003D7F0B"/>
    <w:rsid w:val="003E05FC"/>
    <w:rsid w:val="003E1392"/>
    <w:rsid w:val="003E1E01"/>
    <w:rsid w:val="003E242F"/>
    <w:rsid w:val="003E2674"/>
    <w:rsid w:val="003E30F5"/>
    <w:rsid w:val="003E3503"/>
    <w:rsid w:val="003E4265"/>
    <w:rsid w:val="003E44E5"/>
    <w:rsid w:val="003E4722"/>
    <w:rsid w:val="003E497F"/>
    <w:rsid w:val="003E5151"/>
    <w:rsid w:val="003E51C2"/>
    <w:rsid w:val="003E640B"/>
    <w:rsid w:val="003E6CFF"/>
    <w:rsid w:val="003E6D6B"/>
    <w:rsid w:val="003E71B0"/>
    <w:rsid w:val="003E7538"/>
    <w:rsid w:val="003E76BC"/>
    <w:rsid w:val="003E7A1C"/>
    <w:rsid w:val="003F00B4"/>
    <w:rsid w:val="003F00D2"/>
    <w:rsid w:val="003F04F4"/>
    <w:rsid w:val="003F0E0E"/>
    <w:rsid w:val="003F107A"/>
    <w:rsid w:val="003F10E3"/>
    <w:rsid w:val="003F1185"/>
    <w:rsid w:val="003F1441"/>
    <w:rsid w:val="003F17C5"/>
    <w:rsid w:val="003F1BDE"/>
    <w:rsid w:val="003F1C73"/>
    <w:rsid w:val="003F2606"/>
    <w:rsid w:val="003F3310"/>
    <w:rsid w:val="003F35EE"/>
    <w:rsid w:val="003F380A"/>
    <w:rsid w:val="003F3DD0"/>
    <w:rsid w:val="003F4617"/>
    <w:rsid w:val="003F4622"/>
    <w:rsid w:val="003F6B1B"/>
    <w:rsid w:val="003F6CB4"/>
    <w:rsid w:val="003F7860"/>
    <w:rsid w:val="003F7B6F"/>
    <w:rsid w:val="004007BB"/>
    <w:rsid w:val="00400CEC"/>
    <w:rsid w:val="004010CC"/>
    <w:rsid w:val="00401872"/>
    <w:rsid w:val="00402B0D"/>
    <w:rsid w:val="004031D7"/>
    <w:rsid w:val="004031DD"/>
    <w:rsid w:val="00403205"/>
    <w:rsid w:val="0040357F"/>
    <w:rsid w:val="00403C68"/>
    <w:rsid w:val="00404676"/>
    <w:rsid w:val="00404F26"/>
    <w:rsid w:val="0040529B"/>
    <w:rsid w:val="004059AD"/>
    <w:rsid w:val="00405D42"/>
    <w:rsid w:val="00405D7A"/>
    <w:rsid w:val="00405F94"/>
    <w:rsid w:val="00406344"/>
    <w:rsid w:val="004067BC"/>
    <w:rsid w:val="00406807"/>
    <w:rsid w:val="00406FA1"/>
    <w:rsid w:val="004105EB"/>
    <w:rsid w:val="004109B4"/>
    <w:rsid w:val="004118E4"/>
    <w:rsid w:val="00412456"/>
    <w:rsid w:val="0041252E"/>
    <w:rsid w:val="00412ED6"/>
    <w:rsid w:val="0041488D"/>
    <w:rsid w:val="004154F3"/>
    <w:rsid w:val="00415B48"/>
    <w:rsid w:val="00415C57"/>
    <w:rsid w:val="00416589"/>
    <w:rsid w:val="00416827"/>
    <w:rsid w:val="00416E6A"/>
    <w:rsid w:val="00416EA4"/>
    <w:rsid w:val="00417670"/>
    <w:rsid w:val="004177E5"/>
    <w:rsid w:val="00417A4E"/>
    <w:rsid w:val="00417DE3"/>
    <w:rsid w:val="00420929"/>
    <w:rsid w:val="00420ECE"/>
    <w:rsid w:val="00421A22"/>
    <w:rsid w:val="00421AC4"/>
    <w:rsid w:val="00421EF6"/>
    <w:rsid w:val="004223F1"/>
    <w:rsid w:val="00422D36"/>
    <w:rsid w:val="004236A5"/>
    <w:rsid w:val="00424156"/>
    <w:rsid w:val="00424187"/>
    <w:rsid w:val="00424A3B"/>
    <w:rsid w:val="0042596C"/>
    <w:rsid w:val="00425C2A"/>
    <w:rsid w:val="00425CFB"/>
    <w:rsid w:val="004260F1"/>
    <w:rsid w:val="004260FD"/>
    <w:rsid w:val="004262B9"/>
    <w:rsid w:val="00426A6E"/>
    <w:rsid w:val="00426B7E"/>
    <w:rsid w:val="0042735E"/>
    <w:rsid w:val="0042737B"/>
    <w:rsid w:val="0042784F"/>
    <w:rsid w:val="004278CC"/>
    <w:rsid w:val="00430309"/>
    <w:rsid w:val="0043078D"/>
    <w:rsid w:val="004307F7"/>
    <w:rsid w:val="004309BD"/>
    <w:rsid w:val="00431084"/>
    <w:rsid w:val="0043128B"/>
    <w:rsid w:val="0043128F"/>
    <w:rsid w:val="004317D0"/>
    <w:rsid w:val="00431DB3"/>
    <w:rsid w:val="00431F1F"/>
    <w:rsid w:val="00433331"/>
    <w:rsid w:val="00433808"/>
    <w:rsid w:val="00433E6D"/>
    <w:rsid w:val="00434295"/>
    <w:rsid w:val="00434309"/>
    <w:rsid w:val="00435D53"/>
    <w:rsid w:val="00435D8A"/>
    <w:rsid w:val="00435F20"/>
    <w:rsid w:val="0043693E"/>
    <w:rsid w:val="00436A8B"/>
    <w:rsid w:val="00437271"/>
    <w:rsid w:val="0043778E"/>
    <w:rsid w:val="00437CFE"/>
    <w:rsid w:val="00440371"/>
    <w:rsid w:val="0044180F"/>
    <w:rsid w:val="0044181A"/>
    <w:rsid w:val="00441A2A"/>
    <w:rsid w:val="00441BD4"/>
    <w:rsid w:val="00441E3B"/>
    <w:rsid w:val="00442522"/>
    <w:rsid w:val="00442A63"/>
    <w:rsid w:val="00442D40"/>
    <w:rsid w:val="00443910"/>
    <w:rsid w:val="00444208"/>
    <w:rsid w:val="00444486"/>
    <w:rsid w:val="0044465C"/>
    <w:rsid w:val="00444891"/>
    <w:rsid w:val="00444FE0"/>
    <w:rsid w:val="004456E0"/>
    <w:rsid w:val="0044602A"/>
    <w:rsid w:val="004467E8"/>
    <w:rsid w:val="00446A7D"/>
    <w:rsid w:val="00446A85"/>
    <w:rsid w:val="00446AED"/>
    <w:rsid w:val="00447A5A"/>
    <w:rsid w:val="00450286"/>
    <w:rsid w:val="00450EC9"/>
    <w:rsid w:val="00450F5F"/>
    <w:rsid w:val="00451F8A"/>
    <w:rsid w:val="00452CFB"/>
    <w:rsid w:val="00454381"/>
    <w:rsid w:val="00454951"/>
    <w:rsid w:val="004553C8"/>
    <w:rsid w:val="00455510"/>
    <w:rsid w:val="00455FE8"/>
    <w:rsid w:val="004560ED"/>
    <w:rsid w:val="00456907"/>
    <w:rsid w:val="00456C63"/>
    <w:rsid w:val="00456EF8"/>
    <w:rsid w:val="00457065"/>
    <w:rsid w:val="00457273"/>
    <w:rsid w:val="00457A54"/>
    <w:rsid w:val="00460157"/>
    <w:rsid w:val="0046041E"/>
    <w:rsid w:val="00460BD2"/>
    <w:rsid w:val="00460EA4"/>
    <w:rsid w:val="00460EAA"/>
    <w:rsid w:val="00461261"/>
    <w:rsid w:val="0046165A"/>
    <w:rsid w:val="004617F4"/>
    <w:rsid w:val="00461953"/>
    <w:rsid w:val="00462C15"/>
    <w:rsid w:val="00462E4E"/>
    <w:rsid w:val="004639FA"/>
    <w:rsid w:val="00464EEF"/>
    <w:rsid w:val="00466285"/>
    <w:rsid w:val="004662B3"/>
    <w:rsid w:val="00466BF8"/>
    <w:rsid w:val="00467EB1"/>
    <w:rsid w:val="0047047B"/>
    <w:rsid w:val="004711AD"/>
    <w:rsid w:val="00471494"/>
    <w:rsid w:val="00473F7B"/>
    <w:rsid w:val="00474926"/>
    <w:rsid w:val="0047493F"/>
    <w:rsid w:val="00474BDC"/>
    <w:rsid w:val="0047747A"/>
    <w:rsid w:val="0047768B"/>
    <w:rsid w:val="004803EB"/>
    <w:rsid w:val="00480809"/>
    <w:rsid w:val="00480F27"/>
    <w:rsid w:val="00481389"/>
    <w:rsid w:val="004816FA"/>
    <w:rsid w:val="00481A0C"/>
    <w:rsid w:val="00481DBA"/>
    <w:rsid w:val="0048416E"/>
    <w:rsid w:val="00484464"/>
    <w:rsid w:val="004844CD"/>
    <w:rsid w:val="004848F6"/>
    <w:rsid w:val="00484BE8"/>
    <w:rsid w:val="0048549B"/>
    <w:rsid w:val="0048577A"/>
    <w:rsid w:val="004859F3"/>
    <w:rsid w:val="004863DF"/>
    <w:rsid w:val="0048646A"/>
    <w:rsid w:val="0048678C"/>
    <w:rsid w:val="004868F5"/>
    <w:rsid w:val="004869A3"/>
    <w:rsid w:val="004879BD"/>
    <w:rsid w:val="00487AD3"/>
    <w:rsid w:val="00487F7E"/>
    <w:rsid w:val="00490374"/>
    <w:rsid w:val="004906A5"/>
    <w:rsid w:val="00491355"/>
    <w:rsid w:val="00491E05"/>
    <w:rsid w:val="00492548"/>
    <w:rsid w:val="0049274B"/>
    <w:rsid w:val="00492DE4"/>
    <w:rsid w:val="00492EA7"/>
    <w:rsid w:val="00493109"/>
    <w:rsid w:val="00493A1E"/>
    <w:rsid w:val="004946E2"/>
    <w:rsid w:val="004964BE"/>
    <w:rsid w:val="00496583"/>
    <w:rsid w:val="00496A6A"/>
    <w:rsid w:val="00496BBC"/>
    <w:rsid w:val="00496FA5"/>
    <w:rsid w:val="0049717E"/>
    <w:rsid w:val="00497713"/>
    <w:rsid w:val="00497CF2"/>
    <w:rsid w:val="004A0884"/>
    <w:rsid w:val="004A0ACB"/>
    <w:rsid w:val="004A0C9F"/>
    <w:rsid w:val="004A1C8E"/>
    <w:rsid w:val="004A2C87"/>
    <w:rsid w:val="004A2D8B"/>
    <w:rsid w:val="004A2FD5"/>
    <w:rsid w:val="004A3926"/>
    <w:rsid w:val="004A4582"/>
    <w:rsid w:val="004A4680"/>
    <w:rsid w:val="004A4C23"/>
    <w:rsid w:val="004A4EAC"/>
    <w:rsid w:val="004A67E2"/>
    <w:rsid w:val="004A77DA"/>
    <w:rsid w:val="004A7AFA"/>
    <w:rsid w:val="004B06D2"/>
    <w:rsid w:val="004B08FF"/>
    <w:rsid w:val="004B0F7F"/>
    <w:rsid w:val="004B1D71"/>
    <w:rsid w:val="004B20FF"/>
    <w:rsid w:val="004B283E"/>
    <w:rsid w:val="004B2863"/>
    <w:rsid w:val="004B33BF"/>
    <w:rsid w:val="004B3C71"/>
    <w:rsid w:val="004B427D"/>
    <w:rsid w:val="004B4322"/>
    <w:rsid w:val="004B4BF7"/>
    <w:rsid w:val="004B5090"/>
    <w:rsid w:val="004B5251"/>
    <w:rsid w:val="004B530A"/>
    <w:rsid w:val="004B54C4"/>
    <w:rsid w:val="004B5B07"/>
    <w:rsid w:val="004B6039"/>
    <w:rsid w:val="004B62E6"/>
    <w:rsid w:val="004B6E79"/>
    <w:rsid w:val="004B7767"/>
    <w:rsid w:val="004B7FCF"/>
    <w:rsid w:val="004B7FD5"/>
    <w:rsid w:val="004C015A"/>
    <w:rsid w:val="004C0E2B"/>
    <w:rsid w:val="004C24B0"/>
    <w:rsid w:val="004C2A99"/>
    <w:rsid w:val="004C2C18"/>
    <w:rsid w:val="004C3A9D"/>
    <w:rsid w:val="004C42F6"/>
    <w:rsid w:val="004C43F2"/>
    <w:rsid w:val="004C454C"/>
    <w:rsid w:val="004C4C46"/>
    <w:rsid w:val="004C4F6C"/>
    <w:rsid w:val="004C58A0"/>
    <w:rsid w:val="004C6372"/>
    <w:rsid w:val="004C79DB"/>
    <w:rsid w:val="004D0156"/>
    <w:rsid w:val="004D01E8"/>
    <w:rsid w:val="004D027B"/>
    <w:rsid w:val="004D0446"/>
    <w:rsid w:val="004D0C23"/>
    <w:rsid w:val="004D19BA"/>
    <w:rsid w:val="004D1F59"/>
    <w:rsid w:val="004D337B"/>
    <w:rsid w:val="004D36AB"/>
    <w:rsid w:val="004D45B5"/>
    <w:rsid w:val="004D60D0"/>
    <w:rsid w:val="004D61EB"/>
    <w:rsid w:val="004D7629"/>
    <w:rsid w:val="004D7731"/>
    <w:rsid w:val="004D7FC2"/>
    <w:rsid w:val="004E04B5"/>
    <w:rsid w:val="004E107A"/>
    <w:rsid w:val="004E11D4"/>
    <w:rsid w:val="004E15CA"/>
    <w:rsid w:val="004E17AA"/>
    <w:rsid w:val="004E1D0A"/>
    <w:rsid w:val="004E27A8"/>
    <w:rsid w:val="004E2D36"/>
    <w:rsid w:val="004E3939"/>
    <w:rsid w:val="004E3CF8"/>
    <w:rsid w:val="004E57C7"/>
    <w:rsid w:val="004E57EB"/>
    <w:rsid w:val="004E67EB"/>
    <w:rsid w:val="004E7AB4"/>
    <w:rsid w:val="004E7F29"/>
    <w:rsid w:val="004F0471"/>
    <w:rsid w:val="004F0955"/>
    <w:rsid w:val="004F0B80"/>
    <w:rsid w:val="004F0FAE"/>
    <w:rsid w:val="004F1040"/>
    <w:rsid w:val="004F1760"/>
    <w:rsid w:val="004F1EF8"/>
    <w:rsid w:val="004F21ED"/>
    <w:rsid w:val="004F2218"/>
    <w:rsid w:val="004F29A4"/>
    <w:rsid w:val="004F348B"/>
    <w:rsid w:val="004F408B"/>
    <w:rsid w:val="004F43D8"/>
    <w:rsid w:val="004F49BF"/>
    <w:rsid w:val="004F4E72"/>
    <w:rsid w:val="004F545B"/>
    <w:rsid w:val="004F55D2"/>
    <w:rsid w:val="004F5B51"/>
    <w:rsid w:val="004F6242"/>
    <w:rsid w:val="004F671F"/>
    <w:rsid w:val="004F6773"/>
    <w:rsid w:val="004F68F5"/>
    <w:rsid w:val="004F747B"/>
    <w:rsid w:val="004F74A2"/>
    <w:rsid w:val="004F7A4D"/>
    <w:rsid w:val="004F7D1F"/>
    <w:rsid w:val="00500E94"/>
    <w:rsid w:val="00501152"/>
    <w:rsid w:val="00501833"/>
    <w:rsid w:val="00501E3C"/>
    <w:rsid w:val="005026F6"/>
    <w:rsid w:val="005035B6"/>
    <w:rsid w:val="00503D0D"/>
    <w:rsid w:val="00503F2A"/>
    <w:rsid w:val="0050458E"/>
    <w:rsid w:val="00504EB6"/>
    <w:rsid w:val="005052DB"/>
    <w:rsid w:val="00505A8F"/>
    <w:rsid w:val="00505BBE"/>
    <w:rsid w:val="00505CED"/>
    <w:rsid w:val="00506208"/>
    <w:rsid w:val="00506843"/>
    <w:rsid w:val="00506994"/>
    <w:rsid w:val="00507C86"/>
    <w:rsid w:val="00507E74"/>
    <w:rsid w:val="00510385"/>
    <w:rsid w:val="00510919"/>
    <w:rsid w:val="00510FC6"/>
    <w:rsid w:val="00510FFA"/>
    <w:rsid w:val="00511018"/>
    <w:rsid w:val="00511AC4"/>
    <w:rsid w:val="0051211F"/>
    <w:rsid w:val="005124CB"/>
    <w:rsid w:val="00512555"/>
    <w:rsid w:val="005140F6"/>
    <w:rsid w:val="005148C1"/>
    <w:rsid w:val="00514B94"/>
    <w:rsid w:val="00516C46"/>
    <w:rsid w:val="005176A1"/>
    <w:rsid w:val="00517761"/>
    <w:rsid w:val="005177A9"/>
    <w:rsid w:val="00517D47"/>
    <w:rsid w:val="0052069C"/>
    <w:rsid w:val="0052072F"/>
    <w:rsid w:val="00520A7B"/>
    <w:rsid w:val="00522082"/>
    <w:rsid w:val="0052213F"/>
    <w:rsid w:val="00522656"/>
    <w:rsid w:val="0052362F"/>
    <w:rsid w:val="00523E82"/>
    <w:rsid w:val="00524543"/>
    <w:rsid w:val="0052457B"/>
    <w:rsid w:val="00525004"/>
    <w:rsid w:val="00525627"/>
    <w:rsid w:val="005256EB"/>
    <w:rsid w:val="005262B5"/>
    <w:rsid w:val="00526405"/>
    <w:rsid w:val="00526A0D"/>
    <w:rsid w:val="00526C17"/>
    <w:rsid w:val="00527CC8"/>
    <w:rsid w:val="00527EB7"/>
    <w:rsid w:val="005314C1"/>
    <w:rsid w:val="0053170B"/>
    <w:rsid w:val="00531807"/>
    <w:rsid w:val="00531C73"/>
    <w:rsid w:val="00532970"/>
    <w:rsid w:val="00532EEA"/>
    <w:rsid w:val="00532EF0"/>
    <w:rsid w:val="0053386B"/>
    <w:rsid w:val="0053388E"/>
    <w:rsid w:val="00533C92"/>
    <w:rsid w:val="00533C98"/>
    <w:rsid w:val="00535FC4"/>
    <w:rsid w:val="0053683A"/>
    <w:rsid w:val="005369EE"/>
    <w:rsid w:val="00536C3B"/>
    <w:rsid w:val="005374FE"/>
    <w:rsid w:val="0054059A"/>
    <w:rsid w:val="005405DC"/>
    <w:rsid w:val="0054098F"/>
    <w:rsid w:val="00541762"/>
    <w:rsid w:val="0054203A"/>
    <w:rsid w:val="005423E9"/>
    <w:rsid w:val="00543A97"/>
    <w:rsid w:val="005442A5"/>
    <w:rsid w:val="00544731"/>
    <w:rsid w:val="00544B38"/>
    <w:rsid w:val="00545010"/>
    <w:rsid w:val="005457FE"/>
    <w:rsid w:val="005468FA"/>
    <w:rsid w:val="0054720A"/>
    <w:rsid w:val="00547B36"/>
    <w:rsid w:val="00547C58"/>
    <w:rsid w:val="005519CF"/>
    <w:rsid w:val="00551FDD"/>
    <w:rsid w:val="00551FE1"/>
    <w:rsid w:val="00552041"/>
    <w:rsid w:val="005520EC"/>
    <w:rsid w:val="00552E78"/>
    <w:rsid w:val="0055336B"/>
    <w:rsid w:val="00553750"/>
    <w:rsid w:val="00553CB2"/>
    <w:rsid w:val="005540D2"/>
    <w:rsid w:val="005548CA"/>
    <w:rsid w:val="00555600"/>
    <w:rsid w:val="00555A16"/>
    <w:rsid w:val="00555C1E"/>
    <w:rsid w:val="00555DFA"/>
    <w:rsid w:val="00555E26"/>
    <w:rsid w:val="0055619A"/>
    <w:rsid w:val="0055619D"/>
    <w:rsid w:val="005565F4"/>
    <w:rsid w:val="0055663B"/>
    <w:rsid w:val="00556791"/>
    <w:rsid w:val="00556CBE"/>
    <w:rsid w:val="0055723E"/>
    <w:rsid w:val="005573CA"/>
    <w:rsid w:val="00560E15"/>
    <w:rsid w:val="00561C1B"/>
    <w:rsid w:val="00561E75"/>
    <w:rsid w:val="00562903"/>
    <w:rsid w:val="0056291F"/>
    <w:rsid w:val="00562DAA"/>
    <w:rsid w:val="00563446"/>
    <w:rsid w:val="00564713"/>
    <w:rsid w:val="00564931"/>
    <w:rsid w:val="00564BB5"/>
    <w:rsid w:val="00565C49"/>
    <w:rsid w:val="00565E39"/>
    <w:rsid w:val="005660EE"/>
    <w:rsid w:val="005665EC"/>
    <w:rsid w:val="005679DA"/>
    <w:rsid w:val="00567D3C"/>
    <w:rsid w:val="00567FE5"/>
    <w:rsid w:val="00570D3A"/>
    <w:rsid w:val="00570DC4"/>
    <w:rsid w:val="0057160C"/>
    <w:rsid w:val="00571797"/>
    <w:rsid w:val="00572067"/>
    <w:rsid w:val="005727A7"/>
    <w:rsid w:val="00572902"/>
    <w:rsid w:val="00573DB3"/>
    <w:rsid w:val="005750C2"/>
    <w:rsid w:val="00575104"/>
    <w:rsid w:val="00575558"/>
    <w:rsid w:val="0057570A"/>
    <w:rsid w:val="00575A4D"/>
    <w:rsid w:val="00576214"/>
    <w:rsid w:val="005764AD"/>
    <w:rsid w:val="005769BD"/>
    <w:rsid w:val="00577154"/>
    <w:rsid w:val="005772AD"/>
    <w:rsid w:val="0057778B"/>
    <w:rsid w:val="0058011E"/>
    <w:rsid w:val="005804DB"/>
    <w:rsid w:val="00580729"/>
    <w:rsid w:val="005808DD"/>
    <w:rsid w:val="00580A52"/>
    <w:rsid w:val="00580B4A"/>
    <w:rsid w:val="00581A5F"/>
    <w:rsid w:val="00581C88"/>
    <w:rsid w:val="00581D51"/>
    <w:rsid w:val="00582625"/>
    <w:rsid w:val="005832EA"/>
    <w:rsid w:val="00584655"/>
    <w:rsid w:val="00584AD8"/>
    <w:rsid w:val="00584C94"/>
    <w:rsid w:val="005856F4"/>
    <w:rsid w:val="00585847"/>
    <w:rsid w:val="005859E6"/>
    <w:rsid w:val="005863EF"/>
    <w:rsid w:val="00590381"/>
    <w:rsid w:val="0059047A"/>
    <w:rsid w:val="00590C38"/>
    <w:rsid w:val="00591051"/>
    <w:rsid w:val="00591AC0"/>
    <w:rsid w:val="00591FEB"/>
    <w:rsid w:val="00592656"/>
    <w:rsid w:val="00592893"/>
    <w:rsid w:val="0059327C"/>
    <w:rsid w:val="00593F51"/>
    <w:rsid w:val="00594536"/>
    <w:rsid w:val="00595C48"/>
    <w:rsid w:val="00597210"/>
    <w:rsid w:val="00597A95"/>
    <w:rsid w:val="005A0622"/>
    <w:rsid w:val="005A06BD"/>
    <w:rsid w:val="005A099D"/>
    <w:rsid w:val="005A150A"/>
    <w:rsid w:val="005A15AE"/>
    <w:rsid w:val="005A184F"/>
    <w:rsid w:val="005A2105"/>
    <w:rsid w:val="005A24AF"/>
    <w:rsid w:val="005A2AE1"/>
    <w:rsid w:val="005A2C1F"/>
    <w:rsid w:val="005A2DCB"/>
    <w:rsid w:val="005A357D"/>
    <w:rsid w:val="005A41A3"/>
    <w:rsid w:val="005A567C"/>
    <w:rsid w:val="005A5BD4"/>
    <w:rsid w:val="005A5DE0"/>
    <w:rsid w:val="005A64A8"/>
    <w:rsid w:val="005A683E"/>
    <w:rsid w:val="005A6AD9"/>
    <w:rsid w:val="005A6B2F"/>
    <w:rsid w:val="005A718D"/>
    <w:rsid w:val="005A73EA"/>
    <w:rsid w:val="005A7941"/>
    <w:rsid w:val="005A7DC2"/>
    <w:rsid w:val="005B032C"/>
    <w:rsid w:val="005B0485"/>
    <w:rsid w:val="005B07FD"/>
    <w:rsid w:val="005B0EA0"/>
    <w:rsid w:val="005B1117"/>
    <w:rsid w:val="005B17D6"/>
    <w:rsid w:val="005B1D0A"/>
    <w:rsid w:val="005B1E55"/>
    <w:rsid w:val="005B2D92"/>
    <w:rsid w:val="005B3504"/>
    <w:rsid w:val="005B3EA6"/>
    <w:rsid w:val="005B4185"/>
    <w:rsid w:val="005B41BD"/>
    <w:rsid w:val="005B423D"/>
    <w:rsid w:val="005B52D2"/>
    <w:rsid w:val="005B55AA"/>
    <w:rsid w:val="005B6410"/>
    <w:rsid w:val="005B7259"/>
    <w:rsid w:val="005B7685"/>
    <w:rsid w:val="005C01AA"/>
    <w:rsid w:val="005C0EEA"/>
    <w:rsid w:val="005C11A2"/>
    <w:rsid w:val="005C2627"/>
    <w:rsid w:val="005C2B78"/>
    <w:rsid w:val="005C436B"/>
    <w:rsid w:val="005C4B45"/>
    <w:rsid w:val="005C4F95"/>
    <w:rsid w:val="005C5074"/>
    <w:rsid w:val="005C5121"/>
    <w:rsid w:val="005C5239"/>
    <w:rsid w:val="005C5A47"/>
    <w:rsid w:val="005C5D08"/>
    <w:rsid w:val="005D129F"/>
    <w:rsid w:val="005D1337"/>
    <w:rsid w:val="005D23E7"/>
    <w:rsid w:val="005D27CC"/>
    <w:rsid w:val="005D2ADA"/>
    <w:rsid w:val="005D2BE0"/>
    <w:rsid w:val="005D404B"/>
    <w:rsid w:val="005D4190"/>
    <w:rsid w:val="005D42F8"/>
    <w:rsid w:val="005D47ED"/>
    <w:rsid w:val="005D4AD2"/>
    <w:rsid w:val="005D69D9"/>
    <w:rsid w:val="005E002E"/>
    <w:rsid w:val="005E0041"/>
    <w:rsid w:val="005E03AC"/>
    <w:rsid w:val="005E1C8D"/>
    <w:rsid w:val="005E26BF"/>
    <w:rsid w:val="005E307E"/>
    <w:rsid w:val="005E35E7"/>
    <w:rsid w:val="005E4B5A"/>
    <w:rsid w:val="005E5333"/>
    <w:rsid w:val="005E5DD8"/>
    <w:rsid w:val="005E6AA9"/>
    <w:rsid w:val="005E6CD5"/>
    <w:rsid w:val="005E6D66"/>
    <w:rsid w:val="005E7323"/>
    <w:rsid w:val="005F05D1"/>
    <w:rsid w:val="005F09A4"/>
    <w:rsid w:val="005F0A93"/>
    <w:rsid w:val="005F0B59"/>
    <w:rsid w:val="005F0F3E"/>
    <w:rsid w:val="005F199E"/>
    <w:rsid w:val="005F1B69"/>
    <w:rsid w:val="005F251A"/>
    <w:rsid w:val="005F294E"/>
    <w:rsid w:val="005F2E4E"/>
    <w:rsid w:val="005F3058"/>
    <w:rsid w:val="005F33ED"/>
    <w:rsid w:val="005F4880"/>
    <w:rsid w:val="005F5FC8"/>
    <w:rsid w:val="005F6629"/>
    <w:rsid w:val="005F6BFC"/>
    <w:rsid w:val="005F6E51"/>
    <w:rsid w:val="005F7C30"/>
    <w:rsid w:val="0060029B"/>
    <w:rsid w:val="006013B7"/>
    <w:rsid w:val="0060150B"/>
    <w:rsid w:val="006025C5"/>
    <w:rsid w:val="006026BB"/>
    <w:rsid w:val="006026C3"/>
    <w:rsid w:val="00602721"/>
    <w:rsid w:val="00602C41"/>
    <w:rsid w:val="00602E70"/>
    <w:rsid w:val="0060428D"/>
    <w:rsid w:val="00604F7A"/>
    <w:rsid w:val="0060501C"/>
    <w:rsid w:val="00605AC7"/>
    <w:rsid w:val="00605C9E"/>
    <w:rsid w:val="00605E41"/>
    <w:rsid w:val="00606E41"/>
    <w:rsid w:val="0060707A"/>
    <w:rsid w:val="00607782"/>
    <w:rsid w:val="0061004B"/>
    <w:rsid w:val="006101CE"/>
    <w:rsid w:val="00610758"/>
    <w:rsid w:val="00612B50"/>
    <w:rsid w:val="0061327D"/>
    <w:rsid w:val="00613365"/>
    <w:rsid w:val="00613B4D"/>
    <w:rsid w:val="006141B5"/>
    <w:rsid w:val="0061420B"/>
    <w:rsid w:val="0061501F"/>
    <w:rsid w:val="00615BB4"/>
    <w:rsid w:val="0061664E"/>
    <w:rsid w:val="0061707A"/>
    <w:rsid w:val="00620FEB"/>
    <w:rsid w:val="006213D6"/>
    <w:rsid w:val="00621B20"/>
    <w:rsid w:val="00621C3D"/>
    <w:rsid w:val="00621E61"/>
    <w:rsid w:val="00622186"/>
    <w:rsid w:val="006225C0"/>
    <w:rsid w:val="00622FFE"/>
    <w:rsid w:val="00623D70"/>
    <w:rsid w:val="0062444A"/>
    <w:rsid w:val="006255C7"/>
    <w:rsid w:val="00625DD3"/>
    <w:rsid w:val="006265A4"/>
    <w:rsid w:val="006273E9"/>
    <w:rsid w:val="00627776"/>
    <w:rsid w:val="0062792B"/>
    <w:rsid w:val="00630486"/>
    <w:rsid w:val="00631292"/>
    <w:rsid w:val="006322FF"/>
    <w:rsid w:val="00632590"/>
    <w:rsid w:val="006328B9"/>
    <w:rsid w:val="0063296C"/>
    <w:rsid w:val="00632D90"/>
    <w:rsid w:val="00633708"/>
    <w:rsid w:val="006345CA"/>
    <w:rsid w:val="00634CB3"/>
    <w:rsid w:val="00635FD2"/>
    <w:rsid w:val="00636F13"/>
    <w:rsid w:val="0063715F"/>
    <w:rsid w:val="0063767E"/>
    <w:rsid w:val="00637B58"/>
    <w:rsid w:val="00641480"/>
    <w:rsid w:val="006415F5"/>
    <w:rsid w:val="00641A87"/>
    <w:rsid w:val="00641A8C"/>
    <w:rsid w:val="00641F3C"/>
    <w:rsid w:val="0064313E"/>
    <w:rsid w:val="006434D7"/>
    <w:rsid w:val="006435E3"/>
    <w:rsid w:val="006438D2"/>
    <w:rsid w:val="00643B00"/>
    <w:rsid w:val="006448F3"/>
    <w:rsid w:val="00644CEF"/>
    <w:rsid w:val="00645606"/>
    <w:rsid w:val="0064591B"/>
    <w:rsid w:val="00645ACE"/>
    <w:rsid w:val="00645D80"/>
    <w:rsid w:val="0064676D"/>
    <w:rsid w:val="00646E85"/>
    <w:rsid w:val="0064742B"/>
    <w:rsid w:val="00650209"/>
    <w:rsid w:val="00650520"/>
    <w:rsid w:val="00650FCE"/>
    <w:rsid w:val="00651B7B"/>
    <w:rsid w:val="00651EB2"/>
    <w:rsid w:val="00653348"/>
    <w:rsid w:val="0065385C"/>
    <w:rsid w:val="00653FEE"/>
    <w:rsid w:val="00654C3A"/>
    <w:rsid w:val="00655197"/>
    <w:rsid w:val="006551DF"/>
    <w:rsid w:val="006552BB"/>
    <w:rsid w:val="006556E3"/>
    <w:rsid w:val="00655793"/>
    <w:rsid w:val="0065726C"/>
    <w:rsid w:val="00657CEC"/>
    <w:rsid w:val="00660360"/>
    <w:rsid w:val="006606E0"/>
    <w:rsid w:val="00660E31"/>
    <w:rsid w:val="006613D4"/>
    <w:rsid w:val="006616FE"/>
    <w:rsid w:val="00661DCA"/>
    <w:rsid w:val="00662B44"/>
    <w:rsid w:val="00662D00"/>
    <w:rsid w:val="00662E05"/>
    <w:rsid w:val="00663135"/>
    <w:rsid w:val="006636C1"/>
    <w:rsid w:val="0066376F"/>
    <w:rsid w:val="00663A16"/>
    <w:rsid w:val="00663A2E"/>
    <w:rsid w:val="00663A88"/>
    <w:rsid w:val="00663C20"/>
    <w:rsid w:val="00663F13"/>
    <w:rsid w:val="0066438A"/>
    <w:rsid w:val="00664F9B"/>
    <w:rsid w:val="00665AE7"/>
    <w:rsid w:val="00666736"/>
    <w:rsid w:val="00666DAC"/>
    <w:rsid w:val="006712AE"/>
    <w:rsid w:val="00671955"/>
    <w:rsid w:val="00671B10"/>
    <w:rsid w:val="00671DE7"/>
    <w:rsid w:val="0067489E"/>
    <w:rsid w:val="006748DC"/>
    <w:rsid w:val="00674CE1"/>
    <w:rsid w:val="0067561D"/>
    <w:rsid w:val="006758E1"/>
    <w:rsid w:val="00675E57"/>
    <w:rsid w:val="0067687E"/>
    <w:rsid w:val="006769B0"/>
    <w:rsid w:val="00676BA8"/>
    <w:rsid w:val="00676CF9"/>
    <w:rsid w:val="00676E4A"/>
    <w:rsid w:val="006773CD"/>
    <w:rsid w:val="006779E3"/>
    <w:rsid w:val="00677C90"/>
    <w:rsid w:val="00677F04"/>
    <w:rsid w:val="006821B9"/>
    <w:rsid w:val="0068223D"/>
    <w:rsid w:val="00682AA7"/>
    <w:rsid w:val="00683A6B"/>
    <w:rsid w:val="00683B36"/>
    <w:rsid w:val="00683F9B"/>
    <w:rsid w:val="0068402B"/>
    <w:rsid w:val="00684584"/>
    <w:rsid w:val="00684860"/>
    <w:rsid w:val="00684B6A"/>
    <w:rsid w:val="00685A80"/>
    <w:rsid w:val="00685EF8"/>
    <w:rsid w:val="00686BBD"/>
    <w:rsid w:val="00687025"/>
    <w:rsid w:val="0068756D"/>
    <w:rsid w:val="0068763C"/>
    <w:rsid w:val="006920AA"/>
    <w:rsid w:val="00692152"/>
    <w:rsid w:val="006926C8"/>
    <w:rsid w:val="00692968"/>
    <w:rsid w:val="00692B71"/>
    <w:rsid w:val="00692F00"/>
    <w:rsid w:val="006934AE"/>
    <w:rsid w:val="006936FE"/>
    <w:rsid w:val="00693D0C"/>
    <w:rsid w:val="00693FD5"/>
    <w:rsid w:val="00694275"/>
    <w:rsid w:val="00694598"/>
    <w:rsid w:val="00694E5B"/>
    <w:rsid w:val="0069542B"/>
    <w:rsid w:val="0069560D"/>
    <w:rsid w:val="0069614A"/>
    <w:rsid w:val="00696392"/>
    <w:rsid w:val="006963D7"/>
    <w:rsid w:val="006970B1"/>
    <w:rsid w:val="006A0B35"/>
    <w:rsid w:val="006A0E0D"/>
    <w:rsid w:val="006A118B"/>
    <w:rsid w:val="006A136E"/>
    <w:rsid w:val="006A146F"/>
    <w:rsid w:val="006A16FD"/>
    <w:rsid w:val="006A1750"/>
    <w:rsid w:val="006A18D5"/>
    <w:rsid w:val="006A24FE"/>
    <w:rsid w:val="006A25DE"/>
    <w:rsid w:val="006A2D79"/>
    <w:rsid w:val="006A2DF4"/>
    <w:rsid w:val="006A2E6B"/>
    <w:rsid w:val="006A31EA"/>
    <w:rsid w:val="006A333E"/>
    <w:rsid w:val="006A3430"/>
    <w:rsid w:val="006A4106"/>
    <w:rsid w:val="006A493F"/>
    <w:rsid w:val="006A49F9"/>
    <w:rsid w:val="006A5458"/>
    <w:rsid w:val="006A5791"/>
    <w:rsid w:val="006A6151"/>
    <w:rsid w:val="006A6266"/>
    <w:rsid w:val="006A65CC"/>
    <w:rsid w:val="006A69A2"/>
    <w:rsid w:val="006A75F5"/>
    <w:rsid w:val="006A7BF2"/>
    <w:rsid w:val="006A7CB5"/>
    <w:rsid w:val="006B0BCD"/>
    <w:rsid w:val="006B15EB"/>
    <w:rsid w:val="006B1F57"/>
    <w:rsid w:val="006B22AC"/>
    <w:rsid w:val="006B2E9B"/>
    <w:rsid w:val="006B2F76"/>
    <w:rsid w:val="006B32C2"/>
    <w:rsid w:val="006B3969"/>
    <w:rsid w:val="006B3D54"/>
    <w:rsid w:val="006B3F0E"/>
    <w:rsid w:val="006B4869"/>
    <w:rsid w:val="006B50E8"/>
    <w:rsid w:val="006B5332"/>
    <w:rsid w:val="006B55D1"/>
    <w:rsid w:val="006B55F7"/>
    <w:rsid w:val="006B561C"/>
    <w:rsid w:val="006B577F"/>
    <w:rsid w:val="006B6DEE"/>
    <w:rsid w:val="006B73AC"/>
    <w:rsid w:val="006B754C"/>
    <w:rsid w:val="006B77AB"/>
    <w:rsid w:val="006B79F6"/>
    <w:rsid w:val="006C17D1"/>
    <w:rsid w:val="006C1C24"/>
    <w:rsid w:val="006C1D06"/>
    <w:rsid w:val="006C1F2E"/>
    <w:rsid w:val="006C27B5"/>
    <w:rsid w:val="006C27E5"/>
    <w:rsid w:val="006C319C"/>
    <w:rsid w:val="006C34CE"/>
    <w:rsid w:val="006C3F20"/>
    <w:rsid w:val="006C3F8E"/>
    <w:rsid w:val="006C4513"/>
    <w:rsid w:val="006C56D4"/>
    <w:rsid w:val="006C5917"/>
    <w:rsid w:val="006C6E74"/>
    <w:rsid w:val="006C6FE0"/>
    <w:rsid w:val="006C73A6"/>
    <w:rsid w:val="006C79AA"/>
    <w:rsid w:val="006C7EBF"/>
    <w:rsid w:val="006C7F97"/>
    <w:rsid w:val="006D0540"/>
    <w:rsid w:val="006D07AC"/>
    <w:rsid w:val="006D07D7"/>
    <w:rsid w:val="006D0C0B"/>
    <w:rsid w:val="006D13A0"/>
    <w:rsid w:val="006D1787"/>
    <w:rsid w:val="006D1F6D"/>
    <w:rsid w:val="006D3C02"/>
    <w:rsid w:val="006D3C15"/>
    <w:rsid w:val="006D3F5E"/>
    <w:rsid w:val="006D437C"/>
    <w:rsid w:val="006D4554"/>
    <w:rsid w:val="006D4CBA"/>
    <w:rsid w:val="006D585E"/>
    <w:rsid w:val="006E0834"/>
    <w:rsid w:val="006E098B"/>
    <w:rsid w:val="006E1AC5"/>
    <w:rsid w:val="006E20A9"/>
    <w:rsid w:val="006E28CB"/>
    <w:rsid w:val="006E28E9"/>
    <w:rsid w:val="006E3163"/>
    <w:rsid w:val="006E3656"/>
    <w:rsid w:val="006E37D7"/>
    <w:rsid w:val="006E3F40"/>
    <w:rsid w:val="006E3FC3"/>
    <w:rsid w:val="006E412C"/>
    <w:rsid w:val="006E5551"/>
    <w:rsid w:val="006E5644"/>
    <w:rsid w:val="006E5B21"/>
    <w:rsid w:val="006E5C93"/>
    <w:rsid w:val="006E6231"/>
    <w:rsid w:val="006E6AA0"/>
    <w:rsid w:val="006E6CE9"/>
    <w:rsid w:val="006E6F00"/>
    <w:rsid w:val="006E6F40"/>
    <w:rsid w:val="006E7552"/>
    <w:rsid w:val="006E7917"/>
    <w:rsid w:val="006E7998"/>
    <w:rsid w:val="006F00D6"/>
    <w:rsid w:val="006F0223"/>
    <w:rsid w:val="006F0672"/>
    <w:rsid w:val="006F088D"/>
    <w:rsid w:val="006F0ABD"/>
    <w:rsid w:val="006F141F"/>
    <w:rsid w:val="006F167A"/>
    <w:rsid w:val="006F247F"/>
    <w:rsid w:val="006F2AC4"/>
    <w:rsid w:val="006F2DDF"/>
    <w:rsid w:val="006F355C"/>
    <w:rsid w:val="006F4382"/>
    <w:rsid w:val="006F43B4"/>
    <w:rsid w:val="006F4542"/>
    <w:rsid w:val="006F45FB"/>
    <w:rsid w:val="006F551C"/>
    <w:rsid w:val="006F5595"/>
    <w:rsid w:val="006F581E"/>
    <w:rsid w:val="006F5CED"/>
    <w:rsid w:val="006F6757"/>
    <w:rsid w:val="006F67D2"/>
    <w:rsid w:val="006F689A"/>
    <w:rsid w:val="006F68BF"/>
    <w:rsid w:val="006F6D69"/>
    <w:rsid w:val="006F73A3"/>
    <w:rsid w:val="006F75BD"/>
    <w:rsid w:val="006F7873"/>
    <w:rsid w:val="007003BB"/>
    <w:rsid w:val="007010D2"/>
    <w:rsid w:val="0070119D"/>
    <w:rsid w:val="00701324"/>
    <w:rsid w:val="00701578"/>
    <w:rsid w:val="0070198D"/>
    <w:rsid w:val="00701E54"/>
    <w:rsid w:val="00701F81"/>
    <w:rsid w:val="007021BA"/>
    <w:rsid w:val="00703179"/>
    <w:rsid w:val="00703A92"/>
    <w:rsid w:val="00703C55"/>
    <w:rsid w:val="00703DC7"/>
    <w:rsid w:val="00704230"/>
    <w:rsid w:val="00704964"/>
    <w:rsid w:val="0070528C"/>
    <w:rsid w:val="00705349"/>
    <w:rsid w:val="007065A2"/>
    <w:rsid w:val="00706B55"/>
    <w:rsid w:val="0071076A"/>
    <w:rsid w:val="00710884"/>
    <w:rsid w:val="00711A65"/>
    <w:rsid w:val="0071310E"/>
    <w:rsid w:val="00713680"/>
    <w:rsid w:val="00713C2E"/>
    <w:rsid w:val="0071448F"/>
    <w:rsid w:val="007144DF"/>
    <w:rsid w:val="00714CD9"/>
    <w:rsid w:val="0071603E"/>
    <w:rsid w:val="007167AA"/>
    <w:rsid w:val="00716A00"/>
    <w:rsid w:val="00716BA8"/>
    <w:rsid w:val="00716BD0"/>
    <w:rsid w:val="0071713F"/>
    <w:rsid w:val="00717E19"/>
    <w:rsid w:val="00720639"/>
    <w:rsid w:val="0072080E"/>
    <w:rsid w:val="00720C36"/>
    <w:rsid w:val="00721205"/>
    <w:rsid w:val="0072144E"/>
    <w:rsid w:val="00721868"/>
    <w:rsid w:val="007222F5"/>
    <w:rsid w:val="00722AB1"/>
    <w:rsid w:val="00722D9B"/>
    <w:rsid w:val="00722DEF"/>
    <w:rsid w:val="007233F7"/>
    <w:rsid w:val="007238FD"/>
    <w:rsid w:val="00723BCB"/>
    <w:rsid w:val="00723DD1"/>
    <w:rsid w:val="007246BE"/>
    <w:rsid w:val="00724A16"/>
    <w:rsid w:val="00724BEF"/>
    <w:rsid w:val="00725C1F"/>
    <w:rsid w:val="00726120"/>
    <w:rsid w:val="00726A76"/>
    <w:rsid w:val="00726D56"/>
    <w:rsid w:val="00726E49"/>
    <w:rsid w:val="00727102"/>
    <w:rsid w:val="007277AB"/>
    <w:rsid w:val="0073053C"/>
    <w:rsid w:val="007307B0"/>
    <w:rsid w:val="00730883"/>
    <w:rsid w:val="00730B49"/>
    <w:rsid w:val="00731C40"/>
    <w:rsid w:val="00732187"/>
    <w:rsid w:val="0073266A"/>
    <w:rsid w:val="007328F0"/>
    <w:rsid w:val="00732D55"/>
    <w:rsid w:val="00732DB9"/>
    <w:rsid w:val="0073334E"/>
    <w:rsid w:val="007338A6"/>
    <w:rsid w:val="00733C7B"/>
    <w:rsid w:val="007347E0"/>
    <w:rsid w:val="00734DF3"/>
    <w:rsid w:val="00734EB0"/>
    <w:rsid w:val="00735A12"/>
    <w:rsid w:val="00735DAC"/>
    <w:rsid w:val="007365F0"/>
    <w:rsid w:val="00736C0D"/>
    <w:rsid w:val="00741240"/>
    <w:rsid w:val="00741E88"/>
    <w:rsid w:val="00742180"/>
    <w:rsid w:val="0074222D"/>
    <w:rsid w:val="0074251B"/>
    <w:rsid w:val="007426ED"/>
    <w:rsid w:val="007443AD"/>
    <w:rsid w:val="00744730"/>
    <w:rsid w:val="00744DD5"/>
    <w:rsid w:val="00745027"/>
    <w:rsid w:val="007451B9"/>
    <w:rsid w:val="007456F0"/>
    <w:rsid w:val="00746137"/>
    <w:rsid w:val="00746176"/>
    <w:rsid w:val="007463F8"/>
    <w:rsid w:val="00746458"/>
    <w:rsid w:val="00746AD0"/>
    <w:rsid w:val="007476FB"/>
    <w:rsid w:val="00747A12"/>
    <w:rsid w:val="007503C1"/>
    <w:rsid w:val="00750E78"/>
    <w:rsid w:val="00750F75"/>
    <w:rsid w:val="0075155F"/>
    <w:rsid w:val="00751A2C"/>
    <w:rsid w:val="00751CFE"/>
    <w:rsid w:val="00752A8C"/>
    <w:rsid w:val="00752DC9"/>
    <w:rsid w:val="0075326E"/>
    <w:rsid w:val="00753379"/>
    <w:rsid w:val="0075352F"/>
    <w:rsid w:val="00753CD0"/>
    <w:rsid w:val="00753D3B"/>
    <w:rsid w:val="00754127"/>
    <w:rsid w:val="00754708"/>
    <w:rsid w:val="007547B6"/>
    <w:rsid w:val="00754930"/>
    <w:rsid w:val="007561AB"/>
    <w:rsid w:val="00756294"/>
    <w:rsid w:val="00756776"/>
    <w:rsid w:val="0075733C"/>
    <w:rsid w:val="00757EBA"/>
    <w:rsid w:val="00760540"/>
    <w:rsid w:val="00760603"/>
    <w:rsid w:val="00760CC4"/>
    <w:rsid w:val="00760F34"/>
    <w:rsid w:val="00762687"/>
    <w:rsid w:val="007628D5"/>
    <w:rsid w:val="007629D3"/>
    <w:rsid w:val="00763183"/>
    <w:rsid w:val="00763188"/>
    <w:rsid w:val="00763E2C"/>
    <w:rsid w:val="00763FBE"/>
    <w:rsid w:val="00764567"/>
    <w:rsid w:val="00764B26"/>
    <w:rsid w:val="00765874"/>
    <w:rsid w:val="00766014"/>
    <w:rsid w:val="0076639D"/>
    <w:rsid w:val="00767011"/>
    <w:rsid w:val="0076763F"/>
    <w:rsid w:val="00767C65"/>
    <w:rsid w:val="00767EB2"/>
    <w:rsid w:val="00770A9F"/>
    <w:rsid w:val="00770D11"/>
    <w:rsid w:val="007713CF"/>
    <w:rsid w:val="00771441"/>
    <w:rsid w:val="00772F51"/>
    <w:rsid w:val="00773182"/>
    <w:rsid w:val="00773431"/>
    <w:rsid w:val="007736B0"/>
    <w:rsid w:val="007745DD"/>
    <w:rsid w:val="007746E6"/>
    <w:rsid w:val="00775189"/>
    <w:rsid w:val="007755CE"/>
    <w:rsid w:val="0077575B"/>
    <w:rsid w:val="00775ECE"/>
    <w:rsid w:val="00776627"/>
    <w:rsid w:val="00776FA6"/>
    <w:rsid w:val="0077762F"/>
    <w:rsid w:val="007809B9"/>
    <w:rsid w:val="0078192A"/>
    <w:rsid w:val="00781EA4"/>
    <w:rsid w:val="00781FD6"/>
    <w:rsid w:val="007824EA"/>
    <w:rsid w:val="00782B2F"/>
    <w:rsid w:val="00782BEF"/>
    <w:rsid w:val="007832BE"/>
    <w:rsid w:val="007834B2"/>
    <w:rsid w:val="007834C1"/>
    <w:rsid w:val="00783871"/>
    <w:rsid w:val="00783C26"/>
    <w:rsid w:val="00783D7F"/>
    <w:rsid w:val="00784265"/>
    <w:rsid w:val="00784389"/>
    <w:rsid w:val="00784DEF"/>
    <w:rsid w:val="00784F42"/>
    <w:rsid w:val="00785F04"/>
    <w:rsid w:val="00786CFF"/>
    <w:rsid w:val="00790056"/>
    <w:rsid w:val="00790263"/>
    <w:rsid w:val="0079042C"/>
    <w:rsid w:val="007909B7"/>
    <w:rsid w:val="007909DF"/>
    <w:rsid w:val="00790E63"/>
    <w:rsid w:val="007918E1"/>
    <w:rsid w:val="00791BE4"/>
    <w:rsid w:val="00791D86"/>
    <w:rsid w:val="00791E50"/>
    <w:rsid w:val="00791FE5"/>
    <w:rsid w:val="0079239A"/>
    <w:rsid w:val="00793A8F"/>
    <w:rsid w:val="00793E74"/>
    <w:rsid w:val="00794117"/>
    <w:rsid w:val="00794231"/>
    <w:rsid w:val="00794264"/>
    <w:rsid w:val="00794E5E"/>
    <w:rsid w:val="00795258"/>
    <w:rsid w:val="007952BA"/>
    <w:rsid w:val="007954DF"/>
    <w:rsid w:val="007956F5"/>
    <w:rsid w:val="00795ED9"/>
    <w:rsid w:val="007965B4"/>
    <w:rsid w:val="007967EC"/>
    <w:rsid w:val="00796F3A"/>
    <w:rsid w:val="007974AE"/>
    <w:rsid w:val="00797C6E"/>
    <w:rsid w:val="007A0465"/>
    <w:rsid w:val="007A17DA"/>
    <w:rsid w:val="007A20FF"/>
    <w:rsid w:val="007A219A"/>
    <w:rsid w:val="007A3A6B"/>
    <w:rsid w:val="007A3B3E"/>
    <w:rsid w:val="007A3B6F"/>
    <w:rsid w:val="007A4322"/>
    <w:rsid w:val="007A4342"/>
    <w:rsid w:val="007A5A44"/>
    <w:rsid w:val="007A5DAB"/>
    <w:rsid w:val="007A63B1"/>
    <w:rsid w:val="007A65C7"/>
    <w:rsid w:val="007A6B1F"/>
    <w:rsid w:val="007A6C16"/>
    <w:rsid w:val="007A6C75"/>
    <w:rsid w:val="007A7433"/>
    <w:rsid w:val="007B04AE"/>
    <w:rsid w:val="007B0BC4"/>
    <w:rsid w:val="007B10EB"/>
    <w:rsid w:val="007B119F"/>
    <w:rsid w:val="007B1461"/>
    <w:rsid w:val="007B185D"/>
    <w:rsid w:val="007B1A7E"/>
    <w:rsid w:val="007B1FDC"/>
    <w:rsid w:val="007B2399"/>
    <w:rsid w:val="007B2E29"/>
    <w:rsid w:val="007B2E78"/>
    <w:rsid w:val="007B2EE2"/>
    <w:rsid w:val="007B2F92"/>
    <w:rsid w:val="007B30FD"/>
    <w:rsid w:val="007B332C"/>
    <w:rsid w:val="007B33F9"/>
    <w:rsid w:val="007B39DB"/>
    <w:rsid w:val="007B3D48"/>
    <w:rsid w:val="007B4152"/>
    <w:rsid w:val="007B41B2"/>
    <w:rsid w:val="007B42FF"/>
    <w:rsid w:val="007B43E8"/>
    <w:rsid w:val="007B4F0E"/>
    <w:rsid w:val="007B6040"/>
    <w:rsid w:val="007B7281"/>
    <w:rsid w:val="007B7373"/>
    <w:rsid w:val="007B73A5"/>
    <w:rsid w:val="007B7CE1"/>
    <w:rsid w:val="007B7F66"/>
    <w:rsid w:val="007C1227"/>
    <w:rsid w:val="007C15F4"/>
    <w:rsid w:val="007C179A"/>
    <w:rsid w:val="007C26C4"/>
    <w:rsid w:val="007C2769"/>
    <w:rsid w:val="007C298F"/>
    <w:rsid w:val="007C30F2"/>
    <w:rsid w:val="007C3640"/>
    <w:rsid w:val="007C3858"/>
    <w:rsid w:val="007C3E73"/>
    <w:rsid w:val="007C428F"/>
    <w:rsid w:val="007C6085"/>
    <w:rsid w:val="007C6BBF"/>
    <w:rsid w:val="007C7E10"/>
    <w:rsid w:val="007D06D1"/>
    <w:rsid w:val="007D06FC"/>
    <w:rsid w:val="007D1676"/>
    <w:rsid w:val="007D170B"/>
    <w:rsid w:val="007D1B19"/>
    <w:rsid w:val="007D1CCA"/>
    <w:rsid w:val="007D2D72"/>
    <w:rsid w:val="007D3AFA"/>
    <w:rsid w:val="007D446F"/>
    <w:rsid w:val="007D4AE6"/>
    <w:rsid w:val="007D4E6A"/>
    <w:rsid w:val="007D57EC"/>
    <w:rsid w:val="007D5CA3"/>
    <w:rsid w:val="007D5D50"/>
    <w:rsid w:val="007D644C"/>
    <w:rsid w:val="007D6504"/>
    <w:rsid w:val="007D7470"/>
    <w:rsid w:val="007D774F"/>
    <w:rsid w:val="007D7C21"/>
    <w:rsid w:val="007E042C"/>
    <w:rsid w:val="007E08F5"/>
    <w:rsid w:val="007E0B70"/>
    <w:rsid w:val="007E0DAB"/>
    <w:rsid w:val="007E11AE"/>
    <w:rsid w:val="007E1207"/>
    <w:rsid w:val="007E1597"/>
    <w:rsid w:val="007E1814"/>
    <w:rsid w:val="007E1851"/>
    <w:rsid w:val="007E2227"/>
    <w:rsid w:val="007E262B"/>
    <w:rsid w:val="007E2D51"/>
    <w:rsid w:val="007E2DD1"/>
    <w:rsid w:val="007E413F"/>
    <w:rsid w:val="007E4850"/>
    <w:rsid w:val="007E4962"/>
    <w:rsid w:val="007E4D78"/>
    <w:rsid w:val="007E4F86"/>
    <w:rsid w:val="007E62CA"/>
    <w:rsid w:val="007E69A5"/>
    <w:rsid w:val="007E6D76"/>
    <w:rsid w:val="007E7A38"/>
    <w:rsid w:val="007F0239"/>
    <w:rsid w:val="007F228A"/>
    <w:rsid w:val="007F37B7"/>
    <w:rsid w:val="007F3DAA"/>
    <w:rsid w:val="007F3E64"/>
    <w:rsid w:val="007F3EAE"/>
    <w:rsid w:val="007F441F"/>
    <w:rsid w:val="007F4AF4"/>
    <w:rsid w:val="007F50D6"/>
    <w:rsid w:val="007F5193"/>
    <w:rsid w:val="007F625F"/>
    <w:rsid w:val="007F62F0"/>
    <w:rsid w:val="007F6791"/>
    <w:rsid w:val="007F6B27"/>
    <w:rsid w:val="007F770E"/>
    <w:rsid w:val="007F7EA2"/>
    <w:rsid w:val="00800A65"/>
    <w:rsid w:val="00800F24"/>
    <w:rsid w:val="0080162A"/>
    <w:rsid w:val="00801658"/>
    <w:rsid w:val="00802302"/>
    <w:rsid w:val="00802C79"/>
    <w:rsid w:val="00802E95"/>
    <w:rsid w:val="008030A6"/>
    <w:rsid w:val="008035BF"/>
    <w:rsid w:val="0080414B"/>
    <w:rsid w:val="008048F9"/>
    <w:rsid w:val="00804E18"/>
    <w:rsid w:val="00805019"/>
    <w:rsid w:val="00805173"/>
    <w:rsid w:val="0080539E"/>
    <w:rsid w:val="00805750"/>
    <w:rsid w:val="008057E2"/>
    <w:rsid w:val="00805A7C"/>
    <w:rsid w:val="00806967"/>
    <w:rsid w:val="00806BFE"/>
    <w:rsid w:val="00806CF7"/>
    <w:rsid w:val="00806DE7"/>
    <w:rsid w:val="00807BE3"/>
    <w:rsid w:val="00807CAE"/>
    <w:rsid w:val="0081138B"/>
    <w:rsid w:val="00811608"/>
    <w:rsid w:val="008118EE"/>
    <w:rsid w:val="008118F2"/>
    <w:rsid w:val="00811ED7"/>
    <w:rsid w:val="00812515"/>
    <w:rsid w:val="00812CD5"/>
    <w:rsid w:val="00812F5E"/>
    <w:rsid w:val="00813F58"/>
    <w:rsid w:val="00813F7F"/>
    <w:rsid w:val="00814545"/>
    <w:rsid w:val="00814B8C"/>
    <w:rsid w:val="00814C75"/>
    <w:rsid w:val="00815929"/>
    <w:rsid w:val="00815CCD"/>
    <w:rsid w:val="00815D33"/>
    <w:rsid w:val="008166BB"/>
    <w:rsid w:val="00816F08"/>
    <w:rsid w:val="008173CD"/>
    <w:rsid w:val="00817DD8"/>
    <w:rsid w:val="008202B2"/>
    <w:rsid w:val="0082058F"/>
    <w:rsid w:val="00820720"/>
    <w:rsid w:val="00821C83"/>
    <w:rsid w:val="008221CC"/>
    <w:rsid w:val="00822838"/>
    <w:rsid w:val="00822EBC"/>
    <w:rsid w:val="00823D82"/>
    <w:rsid w:val="0082440E"/>
    <w:rsid w:val="008252FA"/>
    <w:rsid w:val="008254BD"/>
    <w:rsid w:val="00825830"/>
    <w:rsid w:val="00825A2F"/>
    <w:rsid w:val="00826107"/>
    <w:rsid w:val="00826169"/>
    <w:rsid w:val="008262F1"/>
    <w:rsid w:val="00826AB6"/>
    <w:rsid w:val="00827033"/>
    <w:rsid w:val="00827AAE"/>
    <w:rsid w:val="0083037A"/>
    <w:rsid w:val="00830390"/>
    <w:rsid w:val="008305B1"/>
    <w:rsid w:val="008306DC"/>
    <w:rsid w:val="00830D15"/>
    <w:rsid w:val="00830F73"/>
    <w:rsid w:val="00831DD1"/>
    <w:rsid w:val="00831E44"/>
    <w:rsid w:val="008324E7"/>
    <w:rsid w:val="008326CF"/>
    <w:rsid w:val="00832F4A"/>
    <w:rsid w:val="00833103"/>
    <w:rsid w:val="00833266"/>
    <w:rsid w:val="0083376B"/>
    <w:rsid w:val="00834B9F"/>
    <w:rsid w:val="008356B3"/>
    <w:rsid w:val="00835922"/>
    <w:rsid w:val="00836988"/>
    <w:rsid w:val="008370B5"/>
    <w:rsid w:val="00837256"/>
    <w:rsid w:val="008373FB"/>
    <w:rsid w:val="00837D21"/>
    <w:rsid w:val="0084028B"/>
    <w:rsid w:val="00841A2F"/>
    <w:rsid w:val="00842094"/>
    <w:rsid w:val="00842394"/>
    <w:rsid w:val="00842B59"/>
    <w:rsid w:val="008433DC"/>
    <w:rsid w:val="00844246"/>
    <w:rsid w:val="0084479F"/>
    <w:rsid w:val="008451BB"/>
    <w:rsid w:val="00845727"/>
    <w:rsid w:val="008460F2"/>
    <w:rsid w:val="00847462"/>
    <w:rsid w:val="008479E5"/>
    <w:rsid w:val="0085097D"/>
    <w:rsid w:val="0085098A"/>
    <w:rsid w:val="008510B4"/>
    <w:rsid w:val="008511B9"/>
    <w:rsid w:val="0085134E"/>
    <w:rsid w:val="00851520"/>
    <w:rsid w:val="0085207E"/>
    <w:rsid w:val="008531A6"/>
    <w:rsid w:val="008531FF"/>
    <w:rsid w:val="0085345C"/>
    <w:rsid w:val="00853D79"/>
    <w:rsid w:val="00853F95"/>
    <w:rsid w:val="008546F9"/>
    <w:rsid w:val="008547C6"/>
    <w:rsid w:val="00854976"/>
    <w:rsid w:val="00854D3B"/>
    <w:rsid w:val="00854DD0"/>
    <w:rsid w:val="00855438"/>
    <w:rsid w:val="0085565E"/>
    <w:rsid w:val="00855753"/>
    <w:rsid w:val="00856B08"/>
    <w:rsid w:val="00856C12"/>
    <w:rsid w:val="0085749B"/>
    <w:rsid w:val="0086027A"/>
    <w:rsid w:val="0086048A"/>
    <w:rsid w:val="00860A10"/>
    <w:rsid w:val="00860DCD"/>
    <w:rsid w:val="00860F6E"/>
    <w:rsid w:val="00861636"/>
    <w:rsid w:val="008618CA"/>
    <w:rsid w:val="008622DF"/>
    <w:rsid w:val="0086282B"/>
    <w:rsid w:val="00862F1F"/>
    <w:rsid w:val="00862F40"/>
    <w:rsid w:val="0086402E"/>
    <w:rsid w:val="0086405B"/>
    <w:rsid w:val="00864456"/>
    <w:rsid w:val="00864A3A"/>
    <w:rsid w:val="00864A4F"/>
    <w:rsid w:val="0086556F"/>
    <w:rsid w:val="0086562B"/>
    <w:rsid w:val="008659DF"/>
    <w:rsid w:val="008663CE"/>
    <w:rsid w:val="0086693A"/>
    <w:rsid w:val="008671BC"/>
    <w:rsid w:val="00870752"/>
    <w:rsid w:val="008709BF"/>
    <w:rsid w:val="00870E2F"/>
    <w:rsid w:val="00871ED9"/>
    <w:rsid w:val="00871F57"/>
    <w:rsid w:val="00871F91"/>
    <w:rsid w:val="0087377B"/>
    <w:rsid w:val="00873E87"/>
    <w:rsid w:val="008740DB"/>
    <w:rsid w:val="008743BA"/>
    <w:rsid w:val="00874BEC"/>
    <w:rsid w:val="008755EE"/>
    <w:rsid w:val="00875B16"/>
    <w:rsid w:val="008765DC"/>
    <w:rsid w:val="0087696A"/>
    <w:rsid w:val="008776E1"/>
    <w:rsid w:val="00877F0C"/>
    <w:rsid w:val="00880C90"/>
    <w:rsid w:val="00881131"/>
    <w:rsid w:val="00881143"/>
    <w:rsid w:val="00881301"/>
    <w:rsid w:val="00881DB7"/>
    <w:rsid w:val="00882613"/>
    <w:rsid w:val="00882AE9"/>
    <w:rsid w:val="00883515"/>
    <w:rsid w:val="00883A57"/>
    <w:rsid w:val="00884218"/>
    <w:rsid w:val="0088499E"/>
    <w:rsid w:val="00885656"/>
    <w:rsid w:val="008864E1"/>
    <w:rsid w:val="0088716B"/>
    <w:rsid w:val="00887F55"/>
    <w:rsid w:val="008903E2"/>
    <w:rsid w:val="008904A1"/>
    <w:rsid w:val="00891314"/>
    <w:rsid w:val="0089186B"/>
    <w:rsid w:val="00891A27"/>
    <w:rsid w:val="00892206"/>
    <w:rsid w:val="008929A2"/>
    <w:rsid w:val="00892E00"/>
    <w:rsid w:val="00893520"/>
    <w:rsid w:val="0089365A"/>
    <w:rsid w:val="00893740"/>
    <w:rsid w:val="00893BC9"/>
    <w:rsid w:val="00894062"/>
    <w:rsid w:val="008943CF"/>
    <w:rsid w:val="00894795"/>
    <w:rsid w:val="00894A2D"/>
    <w:rsid w:val="00894BD3"/>
    <w:rsid w:val="008953E3"/>
    <w:rsid w:val="008956F3"/>
    <w:rsid w:val="00895D4D"/>
    <w:rsid w:val="00895DA8"/>
    <w:rsid w:val="00895DAC"/>
    <w:rsid w:val="00896166"/>
    <w:rsid w:val="0089657A"/>
    <w:rsid w:val="00897DAC"/>
    <w:rsid w:val="008A1639"/>
    <w:rsid w:val="008A264C"/>
    <w:rsid w:val="008A2A0F"/>
    <w:rsid w:val="008A326D"/>
    <w:rsid w:val="008A33FD"/>
    <w:rsid w:val="008A3B5F"/>
    <w:rsid w:val="008A4888"/>
    <w:rsid w:val="008A4B2E"/>
    <w:rsid w:val="008A6616"/>
    <w:rsid w:val="008A7335"/>
    <w:rsid w:val="008A78DE"/>
    <w:rsid w:val="008A7B64"/>
    <w:rsid w:val="008A7F7A"/>
    <w:rsid w:val="008B079E"/>
    <w:rsid w:val="008B0CF0"/>
    <w:rsid w:val="008B1BEA"/>
    <w:rsid w:val="008B35A1"/>
    <w:rsid w:val="008B3993"/>
    <w:rsid w:val="008B3F6B"/>
    <w:rsid w:val="008B4775"/>
    <w:rsid w:val="008B4780"/>
    <w:rsid w:val="008B5353"/>
    <w:rsid w:val="008B577A"/>
    <w:rsid w:val="008B6D91"/>
    <w:rsid w:val="008B6E04"/>
    <w:rsid w:val="008B6FF5"/>
    <w:rsid w:val="008B73FC"/>
    <w:rsid w:val="008B79B2"/>
    <w:rsid w:val="008B7A2E"/>
    <w:rsid w:val="008C05E7"/>
    <w:rsid w:val="008C07FC"/>
    <w:rsid w:val="008C0983"/>
    <w:rsid w:val="008C09CF"/>
    <w:rsid w:val="008C0AF8"/>
    <w:rsid w:val="008C1009"/>
    <w:rsid w:val="008C133E"/>
    <w:rsid w:val="008C18A0"/>
    <w:rsid w:val="008C1B90"/>
    <w:rsid w:val="008C2119"/>
    <w:rsid w:val="008C231B"/>
    <w:rsid w:val="008C2400"/>
    <w:rsid w:val="008C2505"/>
    <w:rsid w:val="008C3BDC"/>
    <w:rsid w:val="008C3CB8"/>
    <w:rsid w:val="008C3F5F"/>
    <w:rsid w:val="008C3FC0"/>
    <w:rsid w:val="008C488C"/>
    <w:rsid w:val="008C4C48"/>
    <w:rsid w:val="008C52A8"/>
    <w:rsid w:val="008C5823"/>
    <w:rsid w:val="008C5ECE"/>
    <w:rsid w:val="008C6003"/>
    <w:rsid w:val="008C748E"/>
    <w:rsid w:val="008C7753"/>
    <w:rsid w:val="008C7EEC"/>
    <w:rsid w:val="008D0540"/>
    <w:rsid w:val="008D07F3"/>
    <w:rsid w:val="008D115F"/>
    <w:rsid w:val="008D314E"/>
    <w:rsid w:val="008D3596"/>
    <w:rsid w:val="008D4040"/>
    <w:rsid w:val="008D4111"/>
    <w:rsid w:val="008D43C0"/>
    <w:rsid w:val="008D4652"/>
    <w:rsid w:val="008D57A7"/>
    <w:rsid w:val="008D59F9"/>
    <w:rsid w:val="008D5A87"/>
    <w:rsid w:val="008D61C4"/>
    <w:rsid w:val="008D61C9"/>
    <w:rsid w:val="008D7406"/>
    <w:rsid w:val="008D7B3B"/>
    <w:rsid w:val="008D7FA2"/>
    <w:rsid w:val="008E08EC"/>
    <w:rsid w:val="008E0ACD"/>
    <w:rsid w:val="008E1946"/>
    <w:rsid w:val="008E1E41"/>
    <w:rsid w:val="008E2386"/>
    <w:rsid w:val="008E239C"/>
    <w:rsid w:val="008E30CB"/>
    <w:rsid w:val="008E3512"/>
    <w:rsid w:val="008E3860"/>
    <w:rsid w:val="008E413A"/>
    <w:rsid w:val="008E4C49"/>
    <w:rsid w:val="008E5317"/>
    <w:rsid w:val="008E5AB7"/>
    <w:rsid w:val="008E5CD1"/>
    <w:rsid w:val="008E6046"/>
    <w:rsid w:val="008E71CF"/>
    <w:rsid w:val="008F0529"/>
    <w:rsid w:val="008F06AC"/>
    <w:rsid w:val="008F187B"/>
    <w:rsid w:val="008F2CAC"/>
    <w:rsid w:val="008F35DC"/>
    <w:rsid w:val="008F3A1D"/>
    <w:rsid w:val="008F3A3E"/>
    <w:rsid w:val="008F3E75"/>
    <w:rsid w:val="008F3F0C"/>
    <w:rsid w:val="008F41FC"/>
    <w:rsid w:val="008F440A"/>
    <w:rsid w:val="008F44DD"/>
    <w:rsid w:val="008F59F7"/>
    <w:rsid w:val="008F5AFA"/>
    <w:rsid w:val="008F68D8"/>
    <w:rsid w:val="008F780B"/>
    <w:rsid w:val="008F7A4C"/>
    <w:rsid w:val="008F7EB1"/>
    <w:rsid w:val="008F7FC9"/>
    <w:rsid w:val="00900002"/>
    <w:rsid w:val="0090063A"/>
    <w:rsid w:val="00901742"/>
    <w:rsid w:val="00901BF8"/>
    <w:rsid w:val="0090200D"/>
    <w:rsid w:val="0090255F"/>
    <w:rsid w:val="009025E2"/>
    <w:rsid w:val="00902E06"/>
    <w:rsid w:val="00902F4A"/>
    <w:rsid w:val="009031DA"/>
    <w:rsid w:val="00903360"/>
    <w:rsid w:val="0090504C"/>
    <w:rsid w:val="00905408"/>
    <w:rsid w:val="00905A26"/>
    <w:rsid w:val="00905DF7"/>
    <w:rsid w:val="009062E3"/>
    <w:rsid w:val="009068CA"/>
    <w:rsid w:val="009069D8"/>
    <w:rsid w:val="0090702B"/>
    <w:rsid w:val="009072EF"/>
    <w:rsid w:val="0090783E"/>
    <w:rsid w:val="009100B2"/>
    <w:rsid w:val="00910166"/>
    <w:rsid w:val="009105A0"/>
    <w:rsid w:val="00910610"/>
    <w:rsid w:val="00910642"/>
    <w:rsid w:val="009106A0"/>
    <w:rsid w:val="00911135"/>
    <w:rsid w:val="00911454"/>
    <w:rsid w:val="00912D2C"/>
    <w:rsid w:val="0091382C"/>
    <w:rsid w:val="00914D8B"/>
    <w:rsid w:val="00916830"/>
    <w:rsid w:val="00916C83"/>
    <w:rsid w:val="00916F54"/>
    <w:rsid w:val="00916FBC"/>
    <w:rsid w:val="00917017"/>
    <w:rsid w:val="0091781E"/>
    <w:rsid w:val="00917870"/>
    <w:rsid w:val="00920939"/>
    <w:rsid w:val="00920B48"/>
    <w:rsid w:val="00920DEA"/>
    <w:rsid w:val="0092340A"/>
    <w:rsid w:val="00923430"/>
    <w:rsid w:val="0092403C"/>
    <w:rsid w:val="0092438C"/>
    <w:rsid w:val="009245DD"/>
    <w:rsid w:val="00924FFB"/>
    <w:rsid w:val="00925141"/>
    <w:rsid w:val="0092572E"/>
    <w:rsid w:val="00925E56"/>
    <w:rsid w:val="009272E3"/>
    <w:rsid w:val="00927F0B"/>
    <w:rsid w:val="00930197"/>
    <w:rsid w:val="00930227"/>
    <w:rsid w:val="00930451"/>
    <w:rsid w:val="009305D3"/>
    <w:rsid w:val="0093087A"/>
    <w:rsid w:val="0093202B"/>
    <w:rsid w:val="0093205C"/>
    <w:rsid w:val="00932224"/>
    <w:rsid w:val="00932627"/>
    <w:rsid w:val="00932B00"/>
    <w:rsid w:val="009332E2"/>
    <w:rsid w:val="00933972"/>
    <w:rsid w:val="009341DB"/>
    <w:rsid w:val="0093490E"/>
    <w:rsid w:val="00934A6C"/>
    <w:rsid w:val="00934F41"/>
    <w:rsid w:val="009352CC"/>
    <w:rsid w:val="009357C7"/>
    <w:rsid w:val="00935D28"/>
    <w:rsid w:val="009375CC"/>
    <w:rsid w:val="009377E0"/>
    <w:rsid w:val="00937A1C"/>
    <w:rsid w:val="00937B45"/>
    <w:rsid w:val="009412AD"/>
    <w:rsid w:val="00941A5B"/>
    <w:rsid w:val="00941F19"/>
    <w:rsid w:val="0094344D"/>
    <w:rsid w:val="009436D4"/>
    <w:rsid w:val="00943942"/>
    <w:rsid w:val="00943AB6"/>
    <w:rsid w:val="00943E25"/>
    <w:rsid w:val="009440EC"/>
    <w:rsid w:val="00944676"/>
    <w:rsid w:val="00944727"/>
    <w:rsid w:val="00944A90"/>
    <w:rsid w:val="00945453"/>
    <w:rsid w:val="00945982"/>
    <w:rsid w:val="009459B1"/>
    <w:rsid w:val="009478A8"/>
    <w:rsid w:val="00947991"/>
    <w:rsid w:val="009504B4"/>
    <w:rsid w:val="009511C1"/>
    <w:rsid w:val="009515EC"/>
    <w:rsid w:val="00951DBA"/>
    <w:rsid w:val="00951E04"/>
    <w:rsid w:val="00952978"/>
    <w:rsid w:val="00952B86"/>
    <w:rsid w:val="009533B2"/>
    <w:rsid w:val="0095375A"/>
    <w:rsid w:val="00953BE9"/>
    <w:rsid w:val="00953EE4"/>
    <w:rsid w:val="00954A96"/>
    <w:rsid w:val="00954C85"/>
    <w:rsid w:val="009558A5"/>
    <w:rsid w:val="00955E56"/>
    <w:rsid w:val="009562C2"/>
    <w:rsid w:val="0095643F"/>
    <w:rsid w:val="00956E94"/>
    <w:rsid w:val="00956FAB"/>
    <w:rsid w:val="00957024"/>
    <w:rsid w:val="009577C5"/>
    <w:rsid w:val="00957B0D"/>
    <w:rsid w:val="00960850"/>
    <w:rsid w:val="009610C7"/>
    <w:rsid w:val="009613D0"/>
    <w:rsid w:val="00961857"/>
    <w:rsid w:val="0096246A"/>
    <w:rsid w:val="009629A8"/>
    <w:rsid w:val="00962B9C"/>
    <w:rsid w:val="0096314A"/>
    <w:rsid w:val="0096369E"/>
    <w:rsid w:val="00964C0A"/>
    <w:rsid w:val="00964C90"/>
    <w:rsid w:val="00966797"/>
    <w:rsid w:val="0096686A"/>
    <w:rsid w:val="009679A9"/>
    <w:rsid w:val="00967B4D"/>
    <w:rsid w:val="0097111A"/>
    <w:rsid w:val="00971518"/>
    <w:rsid w:val="009722FE"/>
    <w:rsid w:val="009739E5"/>
    <w:rsid w:val="009742FF"/>
    <w:rsid w:val="0097447C"/>
    <w:rsid w:val="00974D4E"/>
    <w:rsid w:val="0097561D"/>
    <w:rsid w:val="0097562B"/>
    <w:rsid w:val="00975C95"/>
    <w:rsid w:val="0097621C"/>
    <w:rsid w:val="0098028F"/>
    <w:rsid w:val="00981493"/>
    <w:rsid w:val="00981A17"/>
    <w:rsid w:val="009824CB"/>
    <w:rsid w:val="00983210"/>
    <w:rsid w:val="00983A26"/>
    <w:rsid w:val="009841FA"/>
    <w:rsid w:val="0098499E"/>
    <w:rsid w:val="0098543B"/>
    <w:rsid w:val="00986B84"/>
    <w:rsid w:val="00986D0F"/>
    <w:rsid w:val="00986F43"/>
    <w:rsid w:val="00987546"/>
    <w:rsid w:val="0098778F"/>
    <w:rsid w:val="00990148"/>
    <w:rsid w:val="00990303"/>
    <w:rsid w:val="0099097B"/>
    <w:rsid w:val="00990C1F"/>
    <w:rsid w:val="009912E5"/>
    <w:rsid w:val="00991CE0"/>
    <w:rsid w:val="00991FDE"/>
    <w:rsid w:val="00992EC3"/>
    <w:rsid w:val="009937A8"/>
    <w:rsid w:val="00993B7A"/>
    <w:rsid w:val="0099424A"/>
    <w:rsid w:val="00994332"/>
    <w:rsid w:val="00994345"/>
    <w:rsid w:val="009945C6"/>
    <w:rsid w:val="00994C8E"/>
    <w:rsid w:val="009954E2"/>
    <w:rsid w:val="00996336"/>
    <w:rsid w:val="00996650"/>
    <w:rsid w:val="0099718F"/>
    <w:rsid w:val="009971DE"/>
    <w:rsid w:val="009A0C2A"/>
    <w:rsid w:val="009A0CDA"/>
    <w:rsid w:val="009A1305"/>
    <w:rsid w:val="009A1B52"/>
    <w:rsid w:val="009A1ED2"/>
    <w:rsid w:val="009A22BC"/>
    <w:rsid w:val="009A22EA"/>
    <w:rsid w:val="009A2425"/>
    <w:rsid w:val="009A27F6"/>
    <w:rsid w:val="009A284F"/>
    <w:rsid w:val="009A2B34"/>
    <w:rsid w:val="009A2C8C"/>
    <w:rsid w:val="009A2F08"/>
    <w:rsid w:val="009A389B"/>
    <w:rsid w:val="009A3DDA"/>
    <w:rsid w:val="009A4B97"/>
    <w:rsid w:val="009A5A95"/>
    <w:rsid w:val="009A6854"/>
    <w:rsid w:val="009A6C9E"/>
    <w:rsid w:val="009A7AA4"/>
    <w:rsid w:val="009B0535"/>
    <w:rsid w:val="009B0C14"/>
    <w:rsid w:val="009B0E3B"/>
    <w:rsid w:val="009B153A"/>
    <w:rsid w:val="009B1CE4"/>
    <w:rsid w:val="009B1D6F"/>
    <w:rsid w:val="009B2D9E"/>
    <w:rsid w:val="009B36D0"/>
    <w:rsid w:val="009B4289"/>
    <w:rsid w:val="009B4CF1"/>
    <w:rsid w:val="009B4FB4"/>
    <w:rsid w:val="009B576C"/>
    <w:rsid w:val="009B649D"/>
    <w:rsid w:val="009B66A1"/>
    <w:rsid w:val="009B7826"/>
    <w:rsid w:val="009B784B"/>
    <w:rsid w:val="009B7CEF"/>
    <w:rsid w:val="009C01DA"/>
    <w:rsid w:val="009C13A4"/>
    <w:rsid w:val="009C1BF2"/>
    <w:rsid w:val="009C28B2"/>
    <w:rsid w:val="009C2C73"/>
    <w:rsid w:val="009C34AA"/>
    <w:rsid w:val="009C34D8"/>
    <w:rsid w:val="009C3805"/>
    <w:rsid w:val="009C4004"/>
    <w:rsid w:val="009C49AC"/>
    <w:rsid w:val="009C4B89"/>
    <w:rsid w:val="009C4C14"/>
    <w:rsid w:val="009C4F57"/>
    <w:rsid w:val="009C50CE"/>
    <w:rsid w:val="009C6170"/>
    <w:rsid w:val="009C67CC"/>
    <w:rsid w:val="009C6C83"/>
    <w:rsid w:val="009C709F"/>
    <w:rsid w:val="009C70FB"/>
    <w:rsid w:val="009C7371"/>
    <w:rsid w:val="009D0056"/>
    <w:rsid w:val="009D03A6"/>
    <w:rsid w:val="009D03D4"/>
    <w:rsid w:val="009D0411"/>
    <w:rsid w:val="009D097F"/>
    <w:rsid w:val="009D107B"/>
    <w:rsid w:val="009D11E0"/>
    <w:rsid w:val="009D14A2"/>
    <w:rsid w:val="009D220D"/>
    <w:rsid w:val="009D2C85"/>
    <w:rsid w:val="009D3693"/>
    <w:rsid w:val="009D3E3C"/>
    <w:rsid w:val="009D40F2"/>
    <w:rsid w:val="009D428F"/>
    <w:rsid w:val="009D4DB6"/>
    <w:rsid w:val="009D6A64"/>
    <w:rsid w:val="009D6C40"/>
    <w:rsid w:val="009D764D"/>
    <w:rsid w:val="009D7AEF"/>
    <w:rsid w:val="009E0592"/>
    <w:rsid w:val="009E1239"/>
    <w:rsid w:val="009E1831"/>
    <w:rsid w:val="009E265C"/>
    <w:rsid w:val="009E3202"/>
    <w:rsid w:val="009E3568"/>
    <w:rsid w:val="009E3AD8"/>
    <w:rsid w:val="009E3F3B"/>
    <w:rsid w:val="009E47E0"/>
    <w:rsid w:val="009E5EB3"/>
    <w:rsid w:val="009E6081"/>
    <w:rsid w:val="009E622D"/>
    <w:rsid w:val="009E656B"/>
    <w:rsid w:val="009E6607"/>
    <w:rsid w:val="009E6944"/>
    <w:rsid w:val="009E696F"/>
    <w:rsid w:val="009E7003"/>
    <w:rsid w:val="009E79C8"/>
    <w:rsid w:val="009E7CF8"/>
    <w:rsid w:val="009E7DCB"/>
    <w:rsid w:val="009F0A0E"/>
    <w:rsid w:val="009F0B83"/>
    <w:rsid w:val="009F1015"/>
    <w:rsid w:val="009F176C"/>
    <w:rsid w:val="009F2131"/>
    <w:rsid w:val="009F254A"/>
    <w:rsid w:val="009F264A"/>
    <w:rsid w:val="009F3575"/>
    <w:rsid w:val="009F36F7"/>
    <w:rsid w:val="009F3AC1"/>
    <w:rsid w:val="009F4213"/>
    <w:rsid w:val="009F436B"/>
    <w:rsid w:val="009F4622"/>
    <w:rsid w:val="009F56E3"/>
    <w:rsid w:val="009F61A7"/>
    <w:rsid w:val="009F6F7C"/>
    <w:rsid w:val="009F74DE"/>
    <w:rsid w:val="009F767F"/>
    <w:rsid w:val="009F7AE2"/>
    <w:rsid w:val="009F7D05"/>
    <w:rsid w:val="00A00697"/>
    <w:rsid w:val="00A00E8E"/>
    <w:rsid w:val="00A012B1"/>
    <w:rsid w:val="00A01600"/>
    <w:rsid w:val="00A01828"/>
    <w:rsid w:val="00A01B36"/>
    <w:rsid w:val="00A02262"/>
    <w:rsid w:val="00A024A7"/>
    <w:rsid w:val="00A02A95"/>
    <w:rsid w:val="00A02B4D"/>
    <w:rsid w:val="00A02D3B"/>
    <w:rsid w:val="00A0335E"/>
    <w:rsid w:val="00A033C0"/>
    <w:rsid w:val="00A0391A"/>
    <w:rsid w:val="00A03C03"/>
    <w:rsid w:val="00A03ECF"/>
    <w:rsid w:val="00A044B7"/>
    <w:rsid w:val="00A05138"/>
    <w:rsid w:val="00A05825"/>
    <w:rsid w:val="00A05B5B"/>
    <w:rsid w:val="00A05D1C"/>
    <w:rsid w:val="00A05E0A"/>
    <w:rsid w:val="00A063F5"/>
    <w:rsid w:val="00A06B3D"/>
    <w:rsid w:val="00A076F1"/>
    <w:rsid w:val="00A07B7B"/>
    <w:rsid w:val="00A103BB"/>
    <w:rsid w:val="00A11547"/>
    <w:rsid w:val="00A125AA"/>
    <w:rsid w:val="00A125DB"/>
    <w:rsid w:val="00A13247"/>
    <w:rsid w:val="00A13E31"/>
    <w:rsid w:val="00A141F6"/>
    <w:rsid w:val="00A1427C"/>
    <w:rsid w:val="00A15568"/>
    <w:rsid w:val="00A15889"/>
    <w:rsid w:val="00A159AA"/>
    <w:rsid w:val="00A159C5"/>
    <w:rsid w:val="00A15CE8"/>
    <w:rsid w:val="00A16C8B"/>
    <w:rsid w:val="00A17733"/>
    <w:rsid w:val="00A2035E"/>
    <w:rsid w:val="00A21153"/>
    <w:rsid w:val="00A22482"/>
    <w:rsid w:val="00A228B7"/>
    <w:rsid w:val="00A22D28"/>
    <w:rsid w:val="00A23F35"/>
    <w:rsid w:val="00A244E6"/>
    <w:rsid w:val="00A2564F"/>
    <w:rsid w:val="00A258EF"/>
    <w:rsid w:val="00A26952"/>
    <w:rsid w:val="00A26C17"/>
    <w:rsid w:val="00A26EC3"/>
    <w:rsid w:val="00A307CD"/>
    <w:rsid w:val="00A30DFE"/>
    <w:rsid w:val="00A318D2"/>
    <w:rsid w:val="00A31E9B"/>
    <w:rsid w:val="00A31F79"/>
    <w:rsid w:val="00A32D6A"/>
    <w:rsid w:val="00A33A00"/>
    <w:rsid w:val="00A33F09"/>
    <w:rsid w:val="00A3544A"/>
    <w:rsid w:val="00A356E0"/>
    <w:rsid w:val="00A367CB"/>
    <w:rsid w:val="00A3728A"/>
    <w:rsid w:val="00A37CA5"/>
    <w:rsid w:val="00A40184"/>
    <w:rsid w:val="00A40901"/>
    <w:rsid w:val="00A409E7"/>
    <w:rsid w:val="00A40B69"/>
    <w:rsid w:val="00A40C45"/>
    <w:rsid w:val="00A40D19"/>
    <w:rsid w:val="00A41179"/>
    <w:rsid w:val="00A41C7C"/>
    <w:rsid w:val="00A42D88"/>
    <w:rsid w:val="00A42DAB"/>
    <w:rsid w:val="00A42FFB"/>
    <w:rsid w:val="00A43688"/>
    <w:rsid w:val="00A43762"/>
    <w:rsid w:val="00A43829"/>
    <w:rsid w:val="00A44D3A"/>
    <w:rsid w:val="00A45080"/>
    <w:rsid w:val="00A46236"/>
    <w:rsid w:val="00A471BB"/>
    <w:rsid w:val="00A47327"/>
    <w:rsid w:val="00A4737C"/>
    <w:rsid w:val="00A47609"/>
    <w:rsid w:val="00A4782C"/>
    <w:rsid w:val="00A5011A"/>
    <w:rsid w:val="00A50369"/>
    <w:rsid w:val="00A507C2"/>
    <w:rsid w:val="00A50AA9"/>
    <w:rsid w:val="00A50B9C"/>
    <w:rsid w:val="00A5168F"/>
    <w:rsid w:val="00A51B8D"/>
    <w:rsid w:val="00A520DC"/>
    <w:rsid w:val="00A52681"/>
    <w:rsid w:val="00A530CA"/>
    <w:rsid w:val="00A53230"/>
    <w:rsid w:val="00A53C6D"/>
    <w:rsid w:val="00A53D3A"/>
    <w:rsid w:val="00A5473C"/>
    <w:rsid w:val="00A554E8"/>
    <w:rsid w:val="00A55501"/>
    <w:rsid w:val="00A55DE7"/>
    <w:rsid w:val="00A56BF6"/>
    <w:rsid w:val="00A56DE3"/>
    <w:rsid w:val="00A570C2"/>
    <w:rsid w:val="00A5739F"/>
    <w:rsid w:val="00A576EB"/>
    <w:rsid w:val="00A579E3"/>
    <w:rsid w:val="00A57D6B"/>
    <w:rsid w:val="00A605B3"/>
    <w:rsid w:val="00A60E1E"/>
    <w:rsid w:val="00A624E2"/>
    <w:rsid w:val="00A626A8"/>
    <w:rsid w:val="00A62730"/>
    <w:rsid w:val="00A62C7E"/>
    <w:rsid w:val="00A62E10"/>
    <w:rsid w:val="00A6339F"/>
    <w:rsid w:val="00A63A30"/>
    <w:rsid w:val="00A63C24"/>
    <w:rsid w:val="00A63CAB"/>
    <w:rsid w:val="00A641EE"/>
    <w:rsid w:val="00A6488E"/>
    <w:rsid w:val="00A6519D"/>
    <w:rsid w:val="00A65BB5"/>
    <w:rsid w:val="00A65D0F"/>
    <w:rsid w:val="00A67160"/>
    <w:rsid w:val="00A67A00"/>
    <w:rsid w:val="00A67A77"/>
    <w:rsid w:val="00A67DA1"/>
    <w:rsid w:val="00A701D6"/>
    <w:rsid w:val="00A70463"/>
    <w:rsid w:val="00A70B3B"/>
    <w:rsid w:val="00A70F0F"/>
    <w:rsid w:val="00A70FB3"/>
    <w:rsid w:val="00A7136B"/>
    <w:rsid w:val="00A71D65"/>
    <w:rsid w:val="00A72ED9"/>
    <w:rsid w:val="00A73736"/>
    <w:rsid w:val="00A73890"/>
    <w:rsid w:val="00A73FF9"/>
    <w:rsid w:val="00A7417A"/>
    <w:rsid w:val="00A742EC"/>
    <w:rsid w:val="00A74530"/>
    <w:rsid w:val="00A747A7"/>
    <w:rsid w:val="00A747C4"/>
    <w:rsid w:val="00A7491B"/>
    <w:rsid w:val="00A75215"/>
    <w:rsid w:val="00A7532D"/>
    <w:rsid w:val="00A75B08"/>
    <w:rsid w:val="00A76144"/>
    <w:rsid w:val="00A763F9"/>
    <w:rsid w:val="00A76511"/>
    <w:rsid w:val="00A76A42"/>
    <w:rsid w:val="00A76B59"/>
    <w:rsid w:val="00A76E72"/>
    <w:rsid w:val="00A7793C"/>
    <w:rsid w:val="00A803BA"/>
    <w:rsid w:val="00A817F5"/>
    <w:rsid w:val="00A828F7"/>
    <w:rsid w:val="00A831E7"/>
    <w:rsid w:val="00A83A54"/>
    <w:rsid w:val="00A83B7C"/>
    <w:rsid w:val="00A83C09"/>
    <w:rsid w:val="00A83D3A"/>
    <w:rsid w:val="00A843DC"/>
    <w:rsid w:val="00A8491F"/>
    <w:rsid w:val="00A84E44"/>
    <w:rsid w:val="00A84F85"/>
    <w:rsid w:val="00A85050"/>
    <w:rsid w:val="00A868C2"/>
    <w:rsid w:val="00A87D92"/>
    <w:rsid w:val="00A87F13"/>
    <w:rsid w:val="00A90467"/>
    <w:rsid w:val="00A908C6"/>
    <w:rsid w:val="00A919E6"/>
    <w:rsid w:val="00A924CA"/>
    <w:rsid w:val="00A9289F"/>
    <w:rsid w:val="00A9395C"/>
    <w:rsid w:val="00A93FF9"/>
    <w:rsid w:val="00A94874"/>
    <w:rsid w:val="00A9489B"/>
    <w:rsid w:val="00A94C13"/>
    <w:rsid w:val="00A94E82"/>
    <w:rsid w:val="00A95463"/>
    <w:rsid w:val="00A95476"/>
    <w:rsid w:val="00A958ED"/>
    <w:rsid w:val="00A95AC3"/>
    <w:rsid w:val="00A95CD8"/>
    <w:rsid w:val="00A973BE"/>
    <w:rsid w:val="00A9774F"/>
    <w:rsid w:val="00AA0040"/>
    <w:rsid w:val="00AA17DC"/>
    <w:rsid w:val="00AA1A03"/>
    <w:rsid w:val="00AA21B1"/>
    <w:rsid w:val="00AA279A"/>
    <w:rsid w:val="00AA3161"/>
    <w:rsid w:val="00AA31CD"/>
    <w:rsid w:val="00AA3C2D"/>
    <w:rsid w:val="00AA3F93"/>
    <w:rsid w:val="00AA3F94"/>
    <w:rsid w:val="00AA4102"/>
    <w:rsid w:val="00AA42E2"/>
    <w:rsid w:val="00AA4732"/>
    <w:rsid w:val="00AA48F4"/>
    <w:rsid w:val="00AA4A48"/>
    <w:rsid w:val="00AA4B34"/>
    <w:rsid w:val="00AA4B48"/>
    <w:rsid w:val="00AA4C41"/>
    <w:rsid w:val="00AA4DED"/>
    <w:rsid w:val="00AA5363"/>
    <w:rsid w:val="00AA58B9"/>
    <w:rsid w:val="00AA6674"/>
    <w:rsid w:val="00AA6991"/>
    <w:rsid w:val="00AA6A03"/>
    <w:rsid w:val="00AA6BA7"/>
    <w:rsid w:val="00AA76FA"/>
    <w:rsid w:val="00AB015E"/>
    <w:rsid w:val="00AB0529"/>
    <w:rsid w:val="00AB26A0"/>
    <w:rsid w:val="00AB29C7"/>
    <w:rsid w:val="00AB37C2"/>
    <w:rsid w:val="00AB3979"/>
    <w:rsid w:val="00AB39D8"/>
    <w:rsid w:val="00AB3D48"/>
    <w:rsid w:val="00AB4A70"/>
    <w:rsid w:val="00AB54FF"/>
    <w:rsid w:val="00AB58E9"/>
    <w:rsid w:val="00AB5E6E"/>
    <w:rsid w:val="00AB6061"/>
    <w:rsid w:val="00AB6168"/>
    <w:rsid w:val="00AB616E"/>
    <w:rsid w:val="00AB62DD"/>
    <w:rsid w:val="00AB6614"/>
    <w:rsid w:val="00AB733B"/>
    <w:rsid w:val="00AB765F"/>
    <w:rsid w:val="00AB769C"/>
    <w:rsid w:val="00AC001D"/>
    <w:rsid w:val="00AC08A9"/>
    <w:rsid w:val="00AC0BFA"/>
    <w:rsid w:val="00AC1363"/>
    <w:rsid w:val="00AC1EEB"/>
    <w:rsid w:val="00AC229F"/>
    <w:rsid w:val="00AC2AE0"/>
    <w:rsid w:val="00AC2B78"/>
    <w:rsid w:val="00AC307F"/>
    <w:rsid w:val="00AC3310"/>
    <w:rsid w:val="00AC35B0"/>
    <w:rsid w:val="00AC43CB"/>
    <w:rsid w:val="00AC442D"/>
    <w:rsid w:val="00AC4AFC"/>
    <w:rsid w:val="00AC4B80"/>
    <w:rsid w:val="00AC52AC"/>
    <w:rsid w:val="00AC5B3B"/>
    <w:rsid w:val="00AC6C99"/>
    <w:rsid w:val="00AC736E"/>
    <w:rsid w:val="00AC7891"/>
    <w:rsid w:val="00AC7C18"/>
    <w:rsid w:val="00AC7D34"/>
    <w:rsid w:val="00AC7E8A"/>
    <w:rsid w:val="00AD01A9"/>
    <w:rsid w:val="00AD01F5"/>
    <w:rsid w:val="00AD02ED"/>
    <w:rsid w:val="00AD0C2F"/>
    <w:rsid w:val="00AD0DD2"/>
    <w:rsid w:val="00AD0E5B"/>
    <w:rsid w:val="00AD2355"/>
    <w:rsid w:val="00AD2490"/>
    <w:rsid w:val="00AD25E1"/>
    <w:rsid w:val="00AD2B6B"/>
    <w:rsid w:val="00AD2D2A"/>
    <w:rsid w:val="00AD302B"/>
    <w:rsid w:val="00AD321B"/>
    <w:rsid w:val="00AD35EB"/>
    <w:rsid w:val="00AD3628"/>
    <w:rsid w:val="00AD4625"/>
    <w:rsid w:val="00AD4ADC"/>
    <w:rsid w:val="00AD6EDC"/>
    <w:rsid w:val="00AD6F0A"/>
    <w:rsid w:val="00AE0C78"/>
    <w:rsid w:val="00AE0EF5"/>
    <w:rsid w:val="00AE26F4"/>
    <w:rsid w:val="00AE29B2"/>
    <w:rsid w:val="00AE2DFD"/>
    <w:rsid w:val="00AE38A3"/>
    <w:rsid w:val="00AE3A51"/>
    <w:rsid w:val="00AE442D"/>
    <w:rsid w:val="00AE46DD"/>
    <w:rsid w:val="00AE4F28"/>
    <w:rsid w:val="00AE5064"/>
    <w:rsid w:val="00AE5363"/>
    <w:rsid w:val="00AE55DF"/>
    <w:rsid w:val="00AE655C"/>
    <w:rsid w:val="00AE78AB"/>
    <w:rsid w:val="00AE7D84"/>
    <w:rsid w:val="00AF1191"/>
    <w:rsid w:val="00AF18BF"/>
    <w:rsid w:val="00AF1A1C"/>
    <w:rsid w:val="00AF1AAE"/>
    <w:rsid w:val="00AF204C"/>
    <w:rsid w:val="00AF364D"/>
    <w:rsid w:val="00AF4358"/>
    <w:rsid w:val="00AF4371"/>
    <w:rsid w:val="00AF4494"/>
    <w:rsid w:val="00AF472B"/>
    <w:rsid w:val="00AF4A3B"/>
    <w:rsid w:val="00AF4FAC"/>
    <w:rsid w:val="00AF54FC"/>
    <w:rsid w:val="00AF5841"/>
    <w:rsid w:val="00AF59FA"/>
    <w:rsid w:val="00AF5D97"/>
    <w:rsid w:val="00AF6CFD"/>
    <w:rsid w:val="00AF709B"/>
    <w:rsid w:val="00AF75FF"/>
    <w:rsid w:val="00AF7891"/>
    <w:rsid w:val="00AF7AB2"/>
    <w:rsid w:val="00B006D1"/>
    <w:rsid w:val="00B011B9"/>
    <w:rsid w:val="00B01B74"/>
    <w:rsid w:val="00B020BD"/>
    <w:rsid w:val="00B0279B"/>
    <w:rsid w:val="00B02DB1"/>
    <w:rsid w:val="00B03620"/>
    <w:rsid w:val="00B040AD"/>
    <w:rsid w:val="00B047F8"/>
    <w:rsid w:val="00B04F4A"/>
    <w:rsid w:val="00B054A3"/>
    <w:rsid w:val="00B05627"/>
    <w:rsid w:val="00B05E7E"/>
    <w:rsid w:val="00B0627E"/>
    <w:rsid w:val="00B06A10"/>
    <w:rsid w:val="00B06B7C"/>
    <w:rsid w:val="00B072AA"/>
    <w:rsid w:val="00B0792B"/>
    <w:rsid w:val="00B07A11"/>
    <w:rsid w:val="00B07C1C"/>
    <w:rsid w:val="00B10CB0"/>
    <w:rsid w:val="00B1103A"/>
    <w:rsid w:val="00B114D6"/>
    <w:rsid w:val="00B1219E"/>
    <w:rsid w:val="00B12B19"/>
    <w:rsid w:val="00B12EE7"/>
    <w:rsid w:val="00B13868"/>
    <w:rsid w:val="00B13BA4"/>
    <w:rsid w:val="00B14743"/>
    <w:rsid w:val="00B1519F"/>
    <w:rsid w:val="00B15499"/>
    <w:rsid w:val="00B15FDD"/>
    <w:rsid w:val="00B16356"/>
    <w:rsid w:val="00B167EF"/>
    <w:rsid w:val="00B16E01"/>
    <w:rsid w:val="00B1715A"/>
    <w:rsid w:val="00B17B91"/>
    <w:rsid w:val="00B17E89"/>
    <w:rsid w:val="00B2015D"/>
    <w:rsid w:val="00B20E42"/>
    <w:rsid w:val="00B21365"/>
    <w:rsid w:val="00B22A18"/>
    <w:rsid w:val="00B231B9"/>
    <w:rsid w:val="00B23346"/>
    <w:rsid w:val="00B24E12"/>
    <w:rsid w:val="00B25751"/>
    <w:rsid w:val="00B267AD"/>
    <w:rsid w:val="00B270D6"/>
    <w:rsid w:val="00B27178"/>
    <w:rsid w:val="00B273ED"/>
    <w:rsid w:val="00B30C1A"/>
    <w:rsid w:val="00B3108D"/>
    <w:rsid w:val="00B3276E"/>
    <w:rsid w:val="00B330DD"/>
    <w:rsid w:val="00B3313E"/>
    <w:rsid w:val="00B3357F"/>
    <w:rsid w:val="00B337A7"/>
    <w:rsid w:val="00B34772"/>
    <w:rsid w:val="00B34B2C"/>
    <w:rsid w:val="00B359FC"/>
    <w:rsid w:val="00B35F80"/>
    <w:rsid w:val="00B36516"/>
    <w:rsid w:val="00B36B29"/>
    <w:rsid w:val="00B37075"/>
    <w:rsid w:val="00B375A0"/>
    <w:rsid w:val="00B37623"/>
    <w:rsid w:val="00B37F4D"/>
    <w:rsid w:val="00B37FA3"/>
    <w:rsid w:val="00B40101"/>
    <w:rsid w:val="00B40243"/>
    <w:rsid w:val="00B404F7"/>
    <w:rsid w:val="00B405C3"/>
    <w:rsid w:val="00B40B22"/>
    <w:rsid w:val="00B4131F"/>
    <w:rsid w:val="00B41AAE"/>
    <w:rsid w:val="00B41C0E"/>
    <w:rsid w:val="00B422E9"/>
    <w:rsid w:val="00B423B4"/>
    <w:rsid w:val="00B429FE"/>
    <w:rsid w:val="00B430F0"/>
    <w:rsid w:val="00B432F9"/>
    <w:rsid w:val="00B4335F"/>
    <w:rsid w:val="00B43EFF"/>
    <w:rsid w:val="00B4419C"/>
    <w:rsid w:val="00B44286"/>
    <w:rsid w:val="00B442AC"/>
    <w:rsid w:val="00B44888"/>
    <w:rsid w:val="00B44F7E"/>
    <w:rsid w:val="00B45625"/>
    <w:rsid w:val="00B460C3"/>
    <w:rsid w:val="00B46170"/>
    <w:rsid w:val="00B46546"/>
    <w:rsid w:val="00B466B4"/>
    <w:rsid w:val="00B46B41"/>
    <w:rsid w:val="00B46B93"/>
    <w:rsid w:val="00B47B1A"/>
    <w:rsid w:val="00B47C98"/>
    <w:rsid w:val="00B509AA"/>
    <w:rsid w:val="00B50A60"/>
    <w:rsid w:val="00B51481"/>
    <w:rsid w:val="00B5236D"/>
    <w:rsid w:val="00B52621"/>
    <w:rsid w:val="00B52974"/>
    <w:rsid w:val="00B52A69"/>
    <w:rsid w:val="00B52C14"/>
    <w:rsid w:val="00B538A3"/>
    <w:rsid w:val="00B53C44"/>
    <w:rsid w:val="00B53DA2"/>
    <w:rsid w:val="00B54F85"/>
    <w:rsid w:val="00B5501C"/>
    <w:rsid w:val="00B551A8"/>
    <w:rsid w:val="00B55498"/>
    <w:rsid w:val="00B5576C"/>
    <w:rsid w:val="00B55E56"/>
    <w:rsid w:val="00B56AD9"/>
    <w:rsid w:val="00B56BB6"/>
    <w:rsid w:val="00B56E43"/>
    <w:rsid w:val="00B576D9"/>
    <w:rsid w:val="00B619C0"/>
    <w:rsid w:val="00B61B55"/>
    <w:rsid w:val="00B61D3D"/>
    <w:rsid w:val="00B62904"/>
    <w:rsid w:val="00B62C5B"/>
    <w:rsid w:val="00B62CD1"/>
    <w:rsid w:val="00B630FD"/>
    <w:rsid w:val="00B63862"/>
    <w:rsid w:val="00B63A9B"/>
    <w:rsid w:val="00B64235"/>
    <w:rsid w:val="00B645C3"/>
    <w:rsid w:val="00B645C6"/>
    <w:rsid w:val="00B649C2"/>
    <w:rsid w:val="00B65945"/>
    <w:rsid w:val="00B65D1F"/>
    <w:rsid w:val="00B660F2"/>
    <w:rsid w:val="00B700BC"/>
    <w:rsid w:val="00B70399"/>
    <w:rsid w:val="00B70940"/>
    <w:rsid w:val="00B71548"/>
    <w:rsid w:val="00B7182F"/>
    <w:rsid w:val="00B71838"/>
    <w:rsid w:val="00B720E4"/>
    <w:rsid w:val="00B73D04"/>
    <w:rsid w:val="00B741C1"/>
    <w:rsid w:val="00B74DFD"/>
    <w:rsid w:val="00B74E50"/>
    <w:rsid w:val="00B75572"/>
    <w:rsid w:val="00B75717"/>
    <w:rsid w:val="00B7596A"/>
    <w:rsid w:val="00B769A0"/>
    <w:rsid w:val="00B76F62"/>
    <w:rsid w:val="00B773FD"/>
    <w:rsid w:val="00B776A3"/>
    <w:rsid w:val="00B8165F"/>
    <w:rsid w:val="00B8196B"/>
    <w:rsid w:val="00B81B9E"/>
    <w:rsid w:val="00B81EF7"/>
    <w:rsid w:val="00B831F4"/>
    <w:rsid w:val="00B836FF"/>
    <w:rsid w:val="00B83E09"/>
    <w:rsid w:val="00B849B9"/>
    <w:rsid w:val="00B84FE7"/>
    <w:rsid w:val="00B85E47"/>
    <w:rsid w:val="00B860DC"/>
    <w:rsid w:val="00B867DD"/>
    <w:rsid w:val="00B869CA"/>
    <w:rsid w:val="00B86B06"/>
    <w:rsid w:val="00B90405"/>
    <w:rsid w:val="00B9044E"/>
    <w:rsid w:val="00B905FB"/>
    <w:rsid w:val="00B90C6C"/>
    <w:rsid w:val="00B90DFB"/>
    <w:rsid w:val="00B91AC2"/>
    <w:rsid w:val="00B91BD6"/>
    <w:rsid w:val="00B91EFE"/>
    <w:rsid w:val="00B92541"/>
    <w:rsid w:val="00B92822"/>
    <w:rsid w:val="00B93B26"/>
    <w:rsid w:val="00B93EBB"/>
    <w:rsid w:val="00B942AF"/>
    <w:rsid w:val="00B9441D"/>
    <w:rsid w:val="00B95152"/>
    <w:rsid w:val="00B95179"/>
    <w:rsid w:val="00B9566E"/>
    <w:rsid w:val="00B95683"/>
    <w:rsid w:val="00B956D2"/>
    <w:rsid w:val="00B95B67"/>
    <w:rsid w:val="00B95CEB"/>
    <w:rsid w:val="00B95DE4"/>
    <w:rsid w:val="00B97E46"/>
    <w:rsid w:val="00B97FF2"/>
    <w:rsid w:val="00BA01DE"/>
    <w:rsid w:val="00BA0C89"/>
    <w:rsid w:val="00BA1C12"/>
    <w:rsid w:val="00BA1D0F"/>
    <w:rsid w:val="00BA1D58"/>
    <w:rsid w:val="00BA2234"/>
    <w:rsid w:val="00BA268E"/>
    <w:rsid w:val="00BA2883"/>
    <w:rsid w:val="00BA3439"/>
    <w:rsid w:val="00BA4FA1"/>
    <w:rsid w:val="00BA6474"/>
    <w:rsid w:val="00BA64F8"/>
    <w:rsid w:val="00BA7436"/>
    <w:rsid w:val="00BA7B3F"/>
    <w:rsid w:val="00BB02F9"/>
    <w:rsid w:val="00BB0B7E"/>
    <w:rsid w:val="00BB1421"/>
    <w:rsid w:val="00BB1F76"/>
    <w:rsid w:val="00BB22CB"/>
    <w:rsid w:val="00BB235E"/>
    <w:rsid w:val="00BB23AF"/>
    <w:rsid w:val="00BB2406"/>
    <w:rsid w:val="00BB2A63"/>
    <w:rsid w:val="00BB2CFA"/>
    <w:rsid w:val="00BB32DD"/>
    <w:rsid w:val="00BB364F"/>
    <w:rsid w:val="00BB3806"/>
    <w:rsid w:val="00BB398E"/>
    <w:rsid w:val="00BB3DDE"/>
    <w:rsid w:val="00BB5531"/>
    <w:rsid w:val="00BB6469"/>
    <w:rsid w:val="00BB69FE"/>
    <w:rsid w:val="00BB7885"/>
    <w:rsid w:val="00BB7B71"/>
    <w:rsid w:val="00BB7F2F"/>
    <w:rsid w:val="00BC166D"/>
    <w:rsid w:val="00BC1720"/>
    <w:rsid w:val="00BC1EAF"/>
    <w:rsid w:val="00BC21E9"/>
    <w:rsid w:val="00BC22BB"/>
    <w:rsid w:val="00BC2637"/>
    <w:rsid w:val="00BC3889"/>
    <w:rsid w:val="00BC3DE4"/>
    <w:rsid w:val="00BC3F0F"/>
    <w:rsid w:val="00BC42BD"/>
    <w:rsid w:val="00BC4914"/>
    <w:rsid w:val="00BC493F"/>
    <w:rsid w:val="00BC4A5C"/>
    <w:rsid w:val="00BC4B01"/>
    <w:rsid w:val="00BC4E8A"/>
    <w:rsid w:val="00BC4F6D"/>
    <w:rsid w:val="00BC6006"/>
    <w:rsid w:val="00BC661E"/>
    <w:rsid w:val="00BC7084"/>
    <w:rsid w:val="00BC73B2"/>
    <w:rsid w:val="00BC7F96"/>
    <w:rsid w:val="00BD05E5"/>
    <w:rsid w:val="00BD2557"/>
    <w:rsid w:val="00BD2B06"/>
    <w:rsid w:val="00BD2DEC"/>
    <w:rsid w:val="00BD2EC2"/>
    <w:rsid w:val="00BD2F0B"/>
    <w:rsid w:val="00BD2F8E"/>
    <w:rsid w:val="00BD2FB7"/>
    <w:rsid w:val="00BD31DA"/>
    <w:rsid w:val="00BD35D5"/>
    <w:rsid w:val="00BD3790"/>
    <w:rsid w:val="00BD3DD6"/>
    <w:rsid w:val="00BD439A"/>
    <w:rsid w:val="00BD43FC"/>
    <w:rsid w:val="00BD485B"/>
    <w:rsid w:val="00BD4FD2"/>
    <w:rsid w:val="00BD5989"/>
    <w:rsid w:val="00BD66BE"/>
    <w:rsid w:val="00BD67E4"/>
    <w:rsid w:val="00BD7076"/>
    <w:rsid w:val="00BD7505"/>
    <w:rsid w:val="00BD7B55"/>
    <w:rsid w:val="00BD7B85"/>
    <w:rsid w:val="00BD7CA3"/>
    <w:rsid w:val="00BE01A6"/>
    <w:rsid w:val="00BE0414"/>
    <w:rsid w:val="00BE0932"/>
    <w:rsid w:val="00BE192B"/>
    <w:rsid w:val="00BE1CED"/>
    <w:rsid w:val="00BE204F"/>
    <w:rsid w:val="00BE23CA"/>
    <w:rsid w:val="00BE24C0"/>
    <w:rsid w:val="00BE320E"/>
    <w:rsid w:val="00BE34DA"/>
    <w:rsid w:val="00BE39BA"/>
    <w:rsid w:val="00BE3F7C"/>
    <w:rsid w:val="00BE426E"/>
    <w:rsid w:val="00BE47AE"/>
    <w:rsid w:val="00BE4BD1"/>
    <w:rsid w:val="00BE569A"/>
    <w:rsid w:val="00BE5777"/>
    <w:rsid w:val="00BE5B7D"/>
    <w:rsid w:val="00BE5C89"/>
    <w:rsid w:val="00BE635E"/>
    <w:rsid w:val="00BE6835"/>
    <w:rsid w:val="00BE6BD9"/>
    <w:rsid w:val="00BE797C"/>
    <w:rsid w:val="00BE7AF8"/>
    <w:rsid w:val="00BE7B23"/>
    <w:rsid w:val="00BE7CB8"/>
    <w:rsid w:val="00BF0300"/>
    <w:rsid w:val="00BF150E"/>
    <w:rsid w:val="00BF1CD3"/>
    <w:rsid w:val="00BF2203"/>
    <w:rsid w:val="00BF28B7"/>
    <w:rsid w:val="00BF3540"/>
    <w:rsid w:val="00BF37CF"/>
    <w:rsid w:val="00BF3A5A"/>
    <w:rsid w:val="00BF4593"/>
    <w:rsid w:val="00BF4775"/>
    <w:rsid w:val="00BF47D7"/>
    <w:rsid w:val="00BF4A36"/>
    <w:rsid w:val="00BF4B58"/>
    <w:rsid w:val="00BF4BF3"/>
    <w:rsid w:val="00BF4EAB"/>
    <w:rsid w:val="00BF6164"/>
    <w:rsid w:val="00BF69AA"/>
    <w:rsid w:val="00BF7665"/>
    <w:rsid w:val="00C00944"/>
    <w:rsid w:val="00C00D05"/>
    <w:rsid w:val="00C021DD"/>
    <w:rsid w:val="00C02508"/>
    <w:rsid w:val="00C0286E"/>
    <w:rsid w:val="00C02CE0"/>
    <w:rsid w:val="00C02F6E"/>
    <w:rsid w:val="00C03242"/>
    <w:rsid w:val="00C034BB"/>
    <w:rsid w:val="00C041F8"/>
    <w:rsid w:val="00C04CA4"/>
    <w:rsid w:val="00C0505B"/>
    <w:rsid w:val="00C05876"/>
    <w:rsid w:val="00C059D0"/>
    <w:rsid w:val="00C0684F"/>
    <w:rsid w:val="00C07055"/>
    <w:rsid w:val="00C07067"/>
    <w:rsid w:val="00C073A7"/>
    <w:rsid w:val="00C07DE8"/>
    <w:rsid w:val="00C07E3D"/>
    <w:rsid w:val="00C10619"/>
    <w:rsid w:val="00C1081D"/>
    <w:rsid w:val="00C10B29"/>
    <w:rsid w:val="00C10C09"/>
    <w:rsid w:val="00C10C47"/>
    <w:rsid w:val="00C10E5B"/>
    <w:rsid w:val="00C12156"/>
    <w:rsid w:val="00C126AD"/>
    <w:rsid w:val="00C12A36"/>
    <w:rsid w:val="00C12AAF"/>
    <w:rsid w:val="00C13FEF"/>
    <w:rsid w:val="00C140BE"/>
    <w:rsid w:val="00C14483"/>
    <w:rsid w:val="00C154F4"/>
    <w:rsid w:val="00C15668"/>
    <w:rsid w:val="00C163DE"/>
    <w:rsid w:val="00C16D3E"/>
    <w:rsid w:val="00C172F5"/>
    <w:rsid w:val="00C17FAA"/>
    <w:rsid w:val="00C204DE"/>
    <w:rsid w:val="00C20513"/>
    <w:rsid w:val="00C20757"/>
    <w:rsid w:val="00C2082D"/>
    <w:rsid w:val="00C20923"/>
    <w:rsid w:val="00C20929"/>
    <w:rsid w:val="00C20E68"/>
    <w:rsid w:val="00C21047"/>
    <w:rsid w:val="00C21277"/>
    <w:rsid w:val="00C212A3"/>
    <w:rsid w:val="00C21725"/>
    <w:rsid w:val="00C21913"/>
    <w:rsid w:val="00C21ABD"/>
    <w:rsid w:val="00C21ED9"/>
    <w:rsid w:val="00C2290B"/>
    <w:rsid w:val="00C22A4B"/>
    <w:rsid w:val="00C232B0"/>
    <w:rsid w:val="00C2338D"/>
    <w:rsid w:val="00C2356A"/>
    <w:rsid w:val="00C237E0"/>
    <w:rsid w:val="00C24397"/>
    <w:rsid w:val="00C24596"/>
    <w:rsid w:val="00C24949"/>
    <w:rsid w:val="00C24B26"/>
    <w:rsid w:val="00C2500C"/>
    <w:rsid w:val="00C25452"/>
    <w:rsid w:val="00C262A1"/>
    <w:rsid w:val="00C300CF"/>
    <w:rsid w:val="00C30356"/>
    <w:rsid w:val="00C30940"/>
    <w:rsid w:val="00C30D54"/>
    <w:rsid w:val="00C31C94"/>
    <w:rsid w:val="00C31DB8"/>
    <w:rsid w:val="00C329E4"/>
    <w:rsid w:val="00C32D03"/>
    <w:rsid w:val="00C32FAB"/>
    <w:rsid w:val="00C336FC"/>
    <w:rsid w:val="00C33E62"/>
    <w:rsid w:val="00C33FF5"/>
    <w:rsid w:val="00C340B0"/>
    <w:rsid w:val="00C35B9E"/>
    <w:rsid w:val="00C363B4"/>
    <w:rsid w:val="00C36594"/>
    <w:rsid w:val="00C36E9F"/>
    <w:rsid w:val="00C37387"/>
    <w:rsid w:val="00C37827"/>
    <w:rsid w:val="00C41A98"/>
    <w:rsid w:val="00C41EC1"/>
    <w:rsid w:val="00C44225"/>
    <w:rsid w:val="00C447BF"/>
    <w:rsid w:val="00C44BF6"/>
    <w:rsid w:val="00C454E2"/>
    <w:rsid w:val="00C455F7"/>
    <w:rsid w:val="00C464F3"/>
    <w:rsid w:val="00C46B12"/>
    <w:rsid w:val="00C46D43"/>
    <w:rsid w:val="00C47068"/>
    <w:rsid w:val="00C470ED"/>
    <w:rsid w:val="00C47194"/>
    <w:rsid w:val="00C501B6"/>
    <w:rsid w:val="00C5049D"/>
    <w:rsid w:val="00C5112F"/>
    <w:rsid w:val="00C51599"/>
    <w:rsid w:val="00C5188B"/>
    <w:rsid w:val="00C52655"/>
    <w:rsid w:val="00C52B1A"/>
    <w:rsid w:val="00C52F81"/>
    <w:rsid w:val="00C53122"/>
    <w:rsid w:val="00C5315C"/>
    <w:rsid w:val="00C53BFF"/>
    <w:rsid w:val="00C5441F"/>
    <w:rsid w:val="00C5465A"/>
    <w:rsid w:val="00C549E4"/>
    <w:rsid w:val="00C54BB1"/>
    <w:rsid w:val="00C54F13"/>
    <w:rsid w:val="00C54F38"/>
    <w:rsid w:val="00C551E7"/>
    <w:rsid w:val="00C551E8"/>
    <w:rsid w:val="00C552FE"/>
    <w:rsid w:val="00C553C2"/>
    <w:rsid w:val="00C55F36"/>
    <w:rsid w:val="00C57634"/>
    <w:rsid w:val="00C607A2"/>
    <w:rsid w:val="00C6090F"/>
    <w:rsid w:val="00C61335"/>
    <w:rsid w:val="00C61438"/>
    <w:rsid w:val="00C61474"/>
    <w:rsid w:val="00C614DB"/>
    <w:rsid w:val="00C61DD5"/>
    <w:rsid w:val="00C62644"/>
    <w:rsid w:val="00C627BE"/>
    <w:rsid w:val="00C628D3"/>
    <w:rsid w:val="00C62AB3"/>
    <w:rsid w:val="00C63542"/>
    <w:rsid w:val="00C63E0E"/>
    <w:rsid w:val="00C6431F"/>
    <w:rsid w:val="00C64DAE"/>
    <w:rsid w:val="00C64DC3"/>
    <w:rsid w:val="00C66C3F"/>
    <w:rsid w:val="00C66C6D"/>
    <w:rsid w:val="00C678EC"/>
    <w:rsid w:val="00C70085"/>
    <w:rsid w:val="00C703C1"/>
    <w:rsid w:val="00C70EF8"/>
    <w:rsid w:val="00C72DD2"/>
    <w:rsid w:val="00C736EB"/>
    <w:rsid w:val="00C73C2C"/>
    <w:rsid w:val="00C744FA"/>
    <w:rsid w:val="00C746F0"/>
    <w:rsid w:val="00C74A47"/>
    <w:rsid w:val="00C76200"/>
    <w:rsid w:val="00C765F2"/>
    <w:rsid w:val="00C76A8D"/>
    <w:rsid w:val="00C76C95"/>
    <w:rsid w:val="00C7784D"/>
    <w:rsid w:val="00C77ADA"/>
    <w:rsid w:val="00C802D6"/>
    <w:rsid w:val="00C80B9D"/>
    <w:rsid w:val="00C8119F"/>
    <w:rsid w:val="00C8135C"/>
    <w:rsid w:val="00C81B8F"/>
    <w:rsid w:val="00C81BF8"/>
    <w:rsid w:val="00C81DCD"/>
    <w:rsid w:val="00C8200D"/>
    <w:rsid w:val="00C8270D"/>
    <w:rsid w:val="00C83453"/>
    <w:rsid w:val="00C83480"/>
    <w:rsid w:val="00C863D8"/>
    <w:rsid w:val="00C86803"/>
    <w:rsid w:val="00C86E45"/>
    <w:rsid w:val="00C87526"/>
    <w:rsid w:val="00C876CB"/>
    <w:rsid w:val="00C87C00"/>
    <w:rsid w:val="00C903DE"/>
    <w:rsid w:val="00C90DE6"/>
    <w:rsid w:val="00C9158E"/>
    <w:rsid w:val="00C91A45"/>
    <w:rsid w:val="00C91D05"/>
    <w:rsid w:val="00C92257"/>
    <w:rsid w:val="00C9262E"/>
    <w:rsid w:val="00C92F4A"/>
    <w:rsid w:val="00C934AF"/>
    <w:rsid w:val="00C9361E"/>
    <w:rsid w:val="00C93A7C"/>
    <w:rsid w:val="00C943AA"/>
    <w:rsid w:val="00C94A96"/>
    <w:rsid w:val="00C95B8B"/>
    <w:rsid w:val="00C95D53"/>
    <w:rsid w:val="00C9687F"/>
    <w:rsid w:val="00C9705C"/>
    <w:rsid w:val="00C97AC0"/>
    <w:rsid w:val="00C97DC0"/>
    <w:rsid w:val="00CA00D8"/>
    <w:rsid w:val="00CA0B75"/>
    <w:rsid w:val="00CA1557"/>
    <w:rsid w:val="00CA1D54"/>
    <w:rsid w:val="00CA1D73"/>
    <w:rsid w:val="00CA1FBA"/>
    <w:rsid w:val="00CA2ED9"/>
    <w:rsid w:val="00CA38EA"/>
    <w:rsid w:val="00CA3AE9"/>
    <w:rsid w:val="00CA48C2"/>
    <w:rsid w:val="00CA5735"/>
    <w:rsid w:val="00CA60AD"/>
    <w:rsid w:val="00CA66FB"/>
    <w:rsid w:val="00CA6ADD"/>
    <w:rsid w:val="00CA6C2A"/>
    <w:rsid w:val="00CA7D5C"/>
    <w:rsid w:val="00CB16AE"/>
    <w:rsid w:val="00CB18BA"/>
    <w:rsid w:val="00CB28C0"/>
    <w:rsid w:val="00CB3829"/>
    <w:rsid w:val="00CB390E"/>
    <w:rsid w:val="00CB3916"/>
    <w:rsid w:val="00CB3B48"/>
    <w:rsid w:val="00CB4145"/>
    <w:rsid w:val="00CB41B2"/>
    <w:rsid w:val="00CB4DE6"/>
    <w:rsid w:val="00CB55C8"/>
    <w:rsid w:val="00CB5B77"/>
    <w:rsid w:val="00CB6668"/>
    <w:rsid w:val="00CB7360"/>
    <w:rsid w:val="00CB7A28"/>
    <w:rsid w:val="00CC0319"/>
    <w:rsid w:val="00CC051D"/>
    <w:rsid w:val="00CC07D1"/>
    <w:rsid w:val="00CC0881"/>
    <w:rsid w:val="00CC19E3"/>
    <w:rsid w:val="00CC1BF3"/>
    <w:rsid w:val="00CC2A41"/>
    <w:rsid w:val="00CC3151"/>
    <w:rsid w:val="00CC3A5F"/>
    <w:rsid w:val="00CC3B71"/>
    <w:rsid w:val="00CC3D9B"/>
    <w:rsid w:val="00CC4891"/>
    <w:rsid w:val="00CC52F2"/>
    <w:rsid w:val="00CC61F5"/>
    <w:rsid w:val="00CC799E"/>
    <w:rsid w:val="00CD042B"/>
    <w:rsid w:val="00CD0FC0"/>
    <w:rsid w:val="00CD2212"/>
    <w:rsid w:val="00CD22C9"/>
    <w:rsid w:val="00CD22E6"/>
    <w:rsid w:val="00CD43A6"/>
    <w:rsid w:val="00CD5B0C"/>
    <w:rsid w:val="00CD665A"/>
    <w:rsid w:val="00CD6B55"/>
    <w:rsid w:val="00CD6EE9"/>
    <w:rsid w:val="00CD7AA8"/>
    <w:rsid w:val="00CE011C"/>
    <w:rsid w:val="00CE0A75"/>
    <w:rsid w:val="00CE0E8E"/>
    <w:rsid w:val="00CE133E"/>
    <w:rsid w:val="00CE1A05"/>
    <w:rsid w:val="00CE22B4"/>
    <w:rsid w:val="00CE2491"/>
    <w:rsid w:val="00CE25C3"/>
    <w:rsid w:val="00CE3B79"/>
    <w:rsid w:val="00CE40BD"/>
    <w:rsid w:val="00CE4422"/>
    <w:rsid w:val="00CE443D"/>
    <w:rsid w:val="00CE48ED"/>
    <w:rsid w:val="00CE4A62"/>
    <w:rsid w:val="00CE4B5E"/>
    <w:rsid w:val="00CE4C66"/>
    <w:rsid w:val="00CE4EB5"/>
    <w:rsid w:val="00CE5201"/>
    <w:rsid w:val="00CE5282"/>
    <w:rsid w:val="00CE52C2"/>
    <w:rsid w:val="00CE5337"/>
    <w:rsid w:val="00CE5956"/>
    <w:rsid w:val="00CE623D"/>
    <w:rsid w:val="00CE63CB"/>
    <w:rsid w:val="00CE70BB"/>
    <w:rsid w:val="00CE7A66"/>
    <w:rsid w:val="00CF0192"/>
    <w:rsid w:val="00CF077D"/>
    <w:rsid w:val="00CF0857"/>
    <w:rsid w:val="00CF1B55"/>
    <w:rsid w:val="00CF1F91"/>
    <w:rsid w:val="00CF304A"/>
    <w:rsid w:val="00CF37CF"/>
    <w:rsid w:val="00CF444C"/>
    <w:rsid w:val="00CF55F4"/>
    <w:rsid w:val="00CF5849"/>
    <w:rsid w:val="00CF58FC"/>
    <w:rsid w:val="00CF7A20"/>
    <w:rsid w:val="00D008CD"/>
    <w:rsid w:val="00D01EFB"/>
    <w:rsid w:val="00D02B14"/>
    <w:rsid w:val="00D02C5C"/>
    <w:rsid w:val="00D02E06"/>
    <w:rsid w:val="00D03031"/>
    <w:rsid w:val="00D03764"/>
    <w:rsid w:val="00D037E4"/>
    <w:rsid w:val="00D0451D"/>
    <w:rsid w:val="00D05A77"/>
    <w:rsid w:val="00D05C4B"/>
    <w:rsid w:val="00D05DAD"/>
    <w:rsid w:val="00D0650F"/>
    <w:rsid w:val="00D06581"/>
    <w:rsid w:val="00D06602"/>
    <w:rsid w:val="00D06EF5"/>
    <w:rsid w:val="00D06F88"/>
    <w:rsid w:val="00D07012"/>
    <w:rsid w:val="00D071A1"/>
    <w:rsid w:val="00D07850"/>
    <w:rsid w:val="00D07A79"/>
    <w:rsid w:val="00D10BA7"/>
    <w:rsid w:val="00D11DD4"/>
    <w:rsid w:val="00D11E70"/>
    <w:rsid w:val="00D132DD"/>
    <w:rsid w:val="00D133F9"/>
    <w:rsid w:val="00D135F1"/>
    <w:rsid w:val="00D14036"/>
    <w:rsid w:val="00D14D93"/>
    <w:rsid w:val="00D15B53"/>
    <w:rsid w:val="00D15B66"/>
    <w:rsid w:val="00D15C26"/>
    <w:rsid w:val="00D15E11"/>
    <w:rsid w:val="00D16958"/>
    <w:rsid w:val="00D16CA1"/>
    <w:rsid w:val="00D173B5"/>
    <w:rsid w:val="00D17656"/>
    <w:rsid w:val="00D179E1"/>
    <w:rsid w:val="00D17F4C"/>
    <w:rsid w:val="00D2063D"/>
    <w:rsid w:val="00D20849"/>
    <w:rsid w:val="00D208D5"/>
    <w:rsid w:val="00D2096E"/>
    <w:rsid w:val="00D20E7E"/>
    <w:rsid w:val="00D21C0F"/>
    <w:rsid w:val="00D22120"/>
    <w:rsid w:val="00D22C19"/>
    <w:rsid w:val="00D23A1A"/>
    <w:rsid w:val="00D23B05"/>
    <w:rsid w:val="00D2412A"/>
    <w:rsid w:val="00D2416B"/>
    <w:rsid w:val="00D24530"/>
    <w:rsid w:val="00D24D24"/>
    <w:rsid w:val="00D3024B"/>
    <w:rsid w:val="00D30637"/>
    <w:rsid w:val="00D30644"/>
    <w:rsid w:val="00D30957"/>
    <w:rsid w:val="00D30C51"/>
    <w:rsid w:val="00D30F6B"/>
    <w:rsid w:val="00D318BE"/>
    <w:rsid w:val="00D31D2C"/>
    <w:rsid w:val="00D326C3"/>
    <w:rsid w:val="00D32707"/>
    <w:rsid w:val="00D32BC2"/>
    <w:rsid w:val="00D3312A"/>
    <w:rsid w:val="00D33739"/>
    <w:rsid w:val="00D33999"/>
    <w:rsid w:val="00D34429"/>
    <w:rsid w:val="00D34612"/>
    <w:rsid w:val="00D346D0"/>
    <w:rsid w:val="00D3492F"/>
    <w:rsid w:val="00D35A75"/>
    <w:rsid w:val="00D35CBB"/>
    <w:rsid w:val="00D36449"/>
    <w:rsid w:val="00D36763"/>
    <w:rsid w:val="00D372EC"/>
    <w:rsid w:val="00D3799E"/>
    <w:rsid w:val="00D37C4C"/>
    <w:rsid w:val="00D40482"/>
    <w:rsid w:val="00D408C8"/>
    <w:rsid w:val="00D40912"/>
    <w:rsid w:val="00D40CAD"/>
    <w:rsid w:val="00D4104F"/>
    <w:rsid w:val="00D418D7"/>
    <w:rsid w:val="00D41E8C"/>
    <w:rsid w:val="00D4237A"/>
    <w:rsid w:val="00D4243F"/>
    <w:rsid w:val="00D42875"/>
    <w:rsid w:val="00D43BAF"/>
    <w:rsid w:val="00D445F9"/>
    <w:rsid w:val="00D44840"/>
    <w:rsid w:val="00D4733E"/>
    <w:rsid w:val="00D47A4E"/>
    <w:rsid w:val="00D505C1"/>
    <w:rsid w:val="00D50654"/>
    <w:rsid w:val="00D50DC4"/>
    <w:rsid w:val="00D5156C"/>
    <w:rsid w:val="00D518BF"/>
    <w:rsid w:val="00D51DE2"/>
    <w:rsid w:val="00D5265D"/>
    <w:rsid w:val="00D548A0"/>
    <w:rsid w:val="00D54A4E"/>
    <w:rsid w:val="00D55327"/>
    <w:rsid w:val="00D55A07"/>
    <w:rsid w:val="00D562FE"/>
    <w:rsid w:val="00D56DE9"/>
    <w:rsid w:val="00D571A0"/>
    <w:rsid w:val="00D61CD8"/>
    <w:rsid w:val="00D6235B"/>
    <w:rsid w:val="00D6330F"/>
    <w:rsid w:val="00D634C8"/>
    <w:rsid w:val="00D639CA"/>
    <w:rsid w:val="00D6421A"/>
    <w:rsid w:val="00D647A9"/>
    <w:rsid w:val="00D64ACF"/>
    <w:rsid w:val="00D64FC0"/>
    <w:rsid w:val="00D65A61"/>
    <w:rsid w:val="00D6640C"/>
    <w:rsid w:val="00D6652E"/>
    <w:rsid w:val="00D66584"/>
    <w:rsid w:val="00D66A65"/>
    <w:rsid w:val="00D67236"/>
    <w:rsid w:val="00D675F2"/>
    <w:rsid w:val="00D67FB2"/>
    <w:rsid w:val="00D7226F"/>
    <w:rsid w:val="00D72CC6"/>
    <w:rsid w:val="00D732B4"/>
    <w:rsid w:val="00D73C39"/>
    <w:rsid w:val="00D73CF7"/>
    <w:rsid w:val="00D73D9C"/>
    <w:rsid w:val="00D73E80"/>
    <w:rsid w:val="00D742AD"/>
    <w:rsid w:val="00D74AE5"/>
    <w:rsid w:val="00D74CD0"/>
    <w:rsid w:val="00D75CF1"/>
    <w:rsid w:val="00D766D2"/>
    <w:rsid w:val="00D76883"/>
    <w:rsid w:val="00D76CC5"/>
    <w:rsid w:val="00D777F8"/>
    <w:rsid w:val="00D77A24"/>
    <w:rsid w:val="00D77FBF"/>
    <w:rsid w:val="00D802DA"/>
    <w:rsid w:val="00D803FD"/>
    <w:rsid w:val="00D804A6"/>
    <w:rsid w:val="00D8055D"/>
    <w:rsid w:val="00D807E1"/>
    <w:rsid w:val="00D80FA1"/>
    <w:rsid w:val="00D80FCC"/>
    <w:rsid w:val="00D8169B"/>
    <w:rsid w:val="00D81C97"/>
    <w:rsid w:val="00D82744"/>
    <w:rsid w:val="00D83346"/>
    <w:rsid w:val="00D83697"/>
    <w:rsid w:val="00D8389E"/>
    <w:rsid w:val="00D83B19"/>
    <w:rsid w:val="00D843D4"/>
    <w:rsid w:val="00D84EAB"/>
    <w:rsid w:val="00D85540"/>
    <w:rsid w:val="00D856F6"/>
    <w:rsid w:val="00D85803"/>
    <w:rsid w:val="00D85CCD"/>
    <w:rsid w:val="00D87361"/>
    <w:rsid w:val="00D8761A"/>
    <w:rsid w:val="00D90A2F"/>
    <w:rsid w:val="00D90C76"/>
    <w:rsid w:val="00D90D95"/>
    <w:rsid w:val="00D90DAF"/>
    <w:rsid w:val="00D910A4"/>
    <w:rsid w:val="00D91C8B"/>
    <w:rsid w:val="00D92925"/>
    <w:rsid w:val="00D9298F"/>
    <w:rsid w:val="00D92E6C"/>
    <w:rsid w:val="00D93BB1"/>
    <w:rsid w:val="00D93DF7"/>
    <w:rsid w:val="00D940D7"/>
    <w:rsid w:val="00D9411B"/>
    <w:rsid w:val="00D94134"/>
    <w:rsid w:val="00D942E4"/>
    <w:rsid w:val="00D951B4"/>
    <w:rsid w:val="00D96343"/>
    <w:rsid w:val="00D96B41"/>
    <w:rsid w:val="00D96C09"/>
    <w:rsid w:val="00D96DFE"/>
    <w:rsid w:val="00D97975"/>
    <w:rsid w:val="00DA02F2"/>
    <w:rsid w:val="00DA09C3"/>
    <w:rsid w:val="00DA0B56"/>
    <w:rsid w:val="00DA0C4C"/>
    <w:rsid w:val="00DA0D9B"/>
    <w:rsid w:val="00DA0DB9"/>
    <w:rsid w:val="00DA18FD"/>
    <w:rsid w:val="00DA1B4B"/>
    <w:rsid w:val="00DA21F4"/>
    <w:rsid w:val="00DA29AA"/>
    <w:rsid w:val="00DA29BD"/>
    <w:rsid w:val="00DA2E5D"/>
    <w:rsid w:val="00DA30D8"/>
    <w:rsid w:val="00DA3504"/>
    <w:rsid w:val="00DA4AD4"/>
    <w:rsid w:val="00DA51AC"/>
    <w:rsid w:val="00DA58B9"/>
    <w:rsid w:val="00DA5B1F"/>
    <w:rsid w:val="00DA631B"/>
    <w:rsid w:val="00DA674D"/>
    <w:rsid w:val="00DA6889"/>
    <w:rsid w:val="00DA6DBA"/>
    <w:rsid w:val="00DA78EA"/>
    <w:rsid w:val="00DB0363"/>
    <w:rsid w:val="00DB2802"/>
    <w:rsid w:val="00DB2C80"/>
    <w:rsid w:val="00DB2CC0"/>
    <w:rsid w:val="00DB373E"/>
    <w:rsid w:val="00DB3A79"/>
    <w:rsid w:val="00DB3C13"/>
    <w:rsid w:val="00DB5840"/>
    <w:rsid w:val="00DB5C09"/>
    <w:rsid w:val="00DB63D1"/>
    <w:rsid w:val="00DB6E5D"/>
    <w:rsid w:val="00DB7998"/>
    <w:rsid w:val="00DC0216"/>
    <w:rsid w:val="00DC0360"/>
    <w:rsid w:val="00DC03AD"/>
    <w:rsid w:val="00DC0437"/>
    <w:rsid w:val="00DC069A"/>
    <w:rsid w:val="00DC0F0A"/>
    <w:rsid w:val="00DC1194"/>
    <w:rsid w:val="00DC12F8"/>
    <w:rsid w:val="00DC1622"/>
    <w:rsid w:val="00DC193C"/>
    <w:rsid w:val="00DC1F1B"/>
    <w:rsid w:val="00DC2261"/>
    <w:rsid w:val="00DC2264"/>
    <w:rsid w:val="00DC26E1"/>
    <w:rsid w:val="00DC45FA"/>
    <w:rsid w:val="00DC48B4"/>
    <w:rsid w:val="00DC4F48"/>
    <w:rsid w:val="00DC554B"/>
    <w:rsid w:val="00DC55B7"/>
    <w:rsid w:val="00DC5C3D"/>
    <w:rsid w:val="00DC61D9"/>
    <w:rsid w:val="00DC6AA3"/>
    <w:rsid w:val="00DC6ED6"/>
    <w:rsid w:val="00DD01BA"/>
    <w:rsid w:val="00DD0451"/>
    <w:rsid w:val="00DD0C63"/>
    <w:rsid w:val="00DD0DD3"/>
    <w:rsid w:val="00DD1746"/>
    <w:rsid w:val="00DD181B"/>
    <w:rsid w:val="00DD1FA3"/>
    <w:rsid w:val="00DD209D"/>
    <w:rsid w:val="00DD2788"/>
    <w:rsid w:val="00DD2817"/>
    <w:rsid w:val="00DD2E24"/>
    <w:rsid w:val="00DD2FB2"/>
    <w:rsid w:val="00DD3356"/>
    <w:rsid w:val="00DD43AB"/>
    <w:rsid w:val="00DD4745"/>
    <w:rsid w:val="00DD51F8"/>
    <w:rsid w:val="00DD5D95"/>
    <w:rsid w:val="00DD623F"/>
    <w:rsid w:val="00DD65ED"/>
    <w:rsid w:val="00DD663C"/>
    <w:rsid w:val="00DD79D8"/>
    <w:rsid w:val="00DD7EDB"/>
    <w:rsid w:val="00DE0105"/>
    <w:rsid w:val="00DE2892"/>
    <w:rsid w:val="00DE2954"/>
    <w:rsid w:val="00DE5B88"/>
    <w:rsid w:val="00DE6166"/>
    <w:rsid w:val="00DE6500"/>
    <w:rsid w:val="00DE6BA9"/>
    <w:rsid w:val="00DE6D6F"/>
    <w:rsid w:val="00DE7AE3"/>
    <w:rsid w:val="00DE7B21"/>
    <w:rsid w:val="00DE7E3D"/>
    <w:rsid w:val="00DF0F93"/>
    <w:rsid w:val="00DF11D3"/>
    <w:rsid w:val="00DF1B57"/>
    <w:rsid w:val="00DF1C0C"/>
    <w:rsid w:val="00DF2058"/>
    <w:rsid w:val="00DF24A8"/>
    <w:rsid w:val="00DF2541"/>
    <w:rsid w:val="00DF2AFA"/>
    <w:rsid w:val="00DF2DA2"/>
    <w:rsid w:val="00DF2E5F"/>
    <w:rsid w:val="00DF4477"/>
    <w:rsid w:val="00DF4512"/>
    <w:rsid w:val="00DF5118"/>
    <w:rsid w:val="00DF5193"/>
    <w:rsid w:val="00DF5267"/>
    <w:rsid w:val="00DF5B96"/>
    <w:rsid w:val="00DF5EAA"/>
    <w:rsid w:val="00DF603A"/>
    <w:rsid w:val="00DF6105"/>
    <w:rsid w:val="00DF74B0"/>
    <w:rsid w:val="00DF7791"/>
    <w:rsid w:val="00DF7B95"/>
    <w:rsid w:val="00E0013D"/>
    <w:rsid w:val="00E00410"/>
    <w:rsid w:val="00E0066A"/>
    <w:rsid w:val="00E00800"/>
    <w:rsid w:val="00E00A0B"/>
    <w:rsid w:val="00E01348"/>
    <w:rsid w:val="00E0183D"/>
    <w:rsid w:val="00E02342"/>
    <w:rsid w:val="00E02C61"/>
    <w:rsid w:val="00E031B4"/>
    <w:rsid w:val="00E04170"/>
    <w:rsid w:val="00E041AD"/>
    <w:rsid w:val="00E04D9B"/>
    <w:rsid w:val="00E05AF6"/>
    <w:rsid w:val="00E05B0A"/>
    <w:rsid w:val="00E05D03"/>
    <w:rsid w:val="00E0696A"/>
    <w:rsid w:val="00E06AE1"/>
    <w:rsid w:val="00E0748F"/>
    <w:rsid w:val="00E10382"/>
    <w:rsid w:val="00E104B3"/>
    <w:rsid w:val="00E10831"/>
    <w:rsid w:val="00E10B13"/>
    <w:rsid w:val="00E11175"/>
    <w:rsid w:val="00E11573"/>
    <w:rsid w:val="00E11AB4"/>
    <w:rsid w:val="00E11AEB"/>
    <w:rsid w:val="00E11C0D"/>
    <w:rsid w:val="00E11DDA"/>
    <w:rsid w:val="00E12DCB"/>
    <w:rsid w:val="00E13F6D"/>
    <w:rsid w:val="00E14700"/>
    <w:rsid w:val="00E14CA8"/>
    <w:rsid w:val="00E14E38"/>
    <w:rsid w:val="00E15595"/>
    <w:rsid w:val="00E15AC4"/>
    <w:rsid w:val="00E1631A"/>
    <w:rsid w:val="00E168CA"/>
    <w:rsid w:val="00E16CD7"/>
    <w:rsid w:val="00E16CDA"/>
    <w:rsid w:val="00E16EF5"/>
    <w:rsid w:val="00E17061"/>
    <w:rsid w:val="00E203A6"/>
    <w:rsid w:val="00E204DB"/>
    <w:rsid w:val="00E207E4"/>
    <w:rsid w:val="00E208B1"/>
    <w:rsid w:val="00E20BD6"/>
    <w:rsid w:val="00E21362"/>
    <w:rsid w:val="00E213F8"/>
    <w:rsid w:val="00E214F0"/>
    <w:rsid w:val="00E21759"/>
    <w:rsid w:val="00E21841"/>
    <w:rsid w:val="00E21A36"/>
    <w:rsid w:val="00E21E3C"/>
    <w:rsid w:val="00E22444"/>
    <w:rsid w:val="00E22E93"/>
    <w:rsid w:val="00E230B8"/>
    <w:rsid w:val="00E235CE"/>
    <w:rsid w:val="00E23CFB"/>
    <w:rsid w:val="00E2462B"/>
    <w:rsid w:val="00E2499B"/>
    <w:rsid w:val="00E24D51"/>
    <w:rsid w:val="00E25225"/>
    <w:rsid w:val="00E255D9"/>
    <w:rsid w:val="00E2590B"/>
    <w:rsid w:val="00E259C7"/>
    <w:rsid w:val="00E25DD9"/>
    <w:rsid w:val="00E26439"/>
    <w:rsid w:val="00E2714E"/>
    <w:rsid w:val="00E27217"/>
    <w:rsid w:val="00E27574"/>
    <w:rsid w:val="00E27C3A"/>
    <w:rsid w:val="00E30B2F"/>
    <w:rsid w:val="00E3148F"/>
    <w:rsid w:val="00E32056"/>
    <w:rsid w:val="00E320A9"/>
    <w:rsid w:val="00E33004"/>
    <w:rsid w:val="00E3415B"/>
    <w:rsid w:val="00E35855"/>
    <w:rsid w:val="00E36BBB"/>
    <w:rsid w:val="00E370A2"/>
    <w:rsid w:val="00E3757A"/>
    <w:rsid w:val="00E376A2"/>
    <w:rsid w:val="00E402A9"/>
    <w:rsid w:val="00E4117D"/>
    <w:rsid w:val="00E41211"/>
    <w:rsid w:val="00E41B23"/>
    <w:rsid w:val="00E4200A"/>
    <w:rsid w:val="00E4307D"/>
    <w:rsid w:val="00E43E8A"/>
    <w:rsid w:val="00E43EBF"/>
    <w:rsid w:val="00E445D7"/>
    <w:rsid w:val="00E44788"/>
    <w:rsid w:val="00E45C36"/>
    <w:rsid w:val="00E45C97"/>
    <w:rsid w:val="00E45EA7"/>
    <w:rsid w:val="00E46212"/>
    <w:rsid w:val="00E46928"/>
    <w:rsid w:val="00E46C96"/>
    <w:rsid w:val="00E4751D"/>
    <w:rsid w:val="00E4771D"/>
    <w:rsid w:val="00E478CF"/>
    <w:rsid w:val="00E47AD1"/>
    <w:rsid w:val="00E50746"/>
    <w:rsid w:val="00E50EAA"/>
    <w:rsid w:val="00E51062"/>
    <w:rsid w:val="00E51093"/>
    <w:rsid w:val="00E53060"/>
    <w:rsid w:val="00E5323C"/>
    <w:rsid w:val="00E54321"/>
    <w:rsid w:val="00E55690"/>
    <w:rsid w:val="00E556A7"/>
    <w:rsid w:val="00E55BAA"/>
    <w:rsid w:val="00E5701E"/>
    <w:rsid w:val="00E578E9"/>
    <w:rsid w:val="00E606F7"/>
    <w:rsid w:val="00E61791"/>
    <w:rsid w:val="00E61FB4"/>
    <w:rsid w:val="00E62170"/>
    <w:rsid w:val="00E62BF4"/>
    <w:rsid w:val="00E62CC4"/>
    <w:rsid w:val="00E62F11"/>
    <w:rsid w:val="00E63791"/>
    <w:rsid w:val="00E63891"/>
    <w:rsid w:val="00E638EB"/>
    <w:rsid w:val="00E6394D"/>
    <w:rsid w:val="00E6398C"/>
    <w:rsid w:val="00E64442"/>
    <w:rsid w:val="00E64998"/>
    <w:rsid w:val="00E64FF4"/>
    <w:rsid w:val="00E65075"/>
    <w:rsid w:val="00E66BB0"/>
    <w:rsid w:val="00E676CD"/>
    <w:rsid w:val="00E678AE"/>
    <w:rsid w:val="00E7050B"/>
    <w:rsid w:val="00E70F14"/>
    <w:rsid w:val="00E70F87"/>
    <w:rsid w:val="00E72BE7"/>
    <w:rsid w:val="00E732D2"/>
    <w:rsid w:val="00E733A3"/>
    <w:rsid w:val="00E73906"/>
    <w:rsid w:val="00E73A1B"/>
    <w:rsid w:val="00E74218"/>
    <w:rsid w:val="00E745C7"/>
    <w:rsid w:val="00E74D59"/>
    <w:rsid w:val="00E75154"/>
    <w:rsid w:val="00E751CD"/>
    <w:rsid w:val="00E75E3B"/>
    <w:rsid w:val="00E76819"/>
    <w:rsid w:val="00E76FD3"/>
    <w:rsid w:val="00E77CB0"/>
    <w:rsid w:val="00E77DDE"/>
    <w:rsid w:val="00E80F2E"/>
    <w:rsid w:val="00E80FDB"/>
    <w:rsid w:val="00E81518"/>
    <w:rsid w:val="00E81A35"/>
    <w:rsid w:val="00E81C1E"/>
    <w:rsid w:val="00E82379"/>
    <w:rsid w:val="00E823E5"/>
    <w:rsid w:val="00E83567"/>
    <w:rsid w:val="00E837D4"/>
    <w:rsid w:val="00E8432B"/>
    <w:rsid w:val="00E8488C"/>
    <w:rsid w:val="00E8495C"/>
    <w:rsid w:val="00E84F65"/>
    <w:rsid w:val="00E853FF"/>
    <w:rsid w:val="00E8582C"/>
    <w:rsid w:val="00E85851"/>
    <w:rsid w:val="00E86C40"/>
    <w:rsid w:val="00E86C6C"/>
    <w:rsid w:val="00E86FEE"/>
    <w:rsid w:val="00E873E7"/>
    <w:rsid w:val="00E878E3"/>
    <w:rsid w:val="00E87CE5"/>
    <w:rsid w:val="00E87FF2"/>
    <w:rsid w:val="00E9052E"/>
    <w:rsid w:val="00E91435"/>
    <w:rsid w:val="00E91511"/>
    <w:rsid w:val="00E921A5"/>
    <w:rsid w:val="00E924AE"/>
    <w:rsid w:val="00E924D7"/>
    <w:rsid w:val="00E9254F"/>
    <w:rsid w:val="00E928FD"/>
    <w:rsid w:val="00E92910"/>
    <w:rsid w:val="00E92CD4"/>
    <w:rsid w:val="00E9306B"/>
    <w:rsid w:val="00E933C3"/>
    <w:rsid w:val="00E9364F"/>
    <w:rsid w:val="00E939ED"/>
    <w:rsid w:val="00E93EBE"/>
    <w:rsid w:val="00E944B3"/>
    <w:rsid w:val="00E951E5"/>
    <w:rsid w:val="00E9537D"/>
    <w:rsid w:val="00E953F2"/>
    <w:rsid w:val="00E96386"/>
    <w:rsid w:val="00E965C3"/>
    <w:rsid w:val="00E966B9"/>
    <w:rsid w:val="00E9688F"/>
    <w:rsid w:val="00E968EE"/>
    <w:rsid w:val="00E96B4C"/>
    <w:rsid w:val="00E9739A"/>
    <w:rsid w:val="00E97A5C"/>
    <w:rsid w:val="00EA01AA"/>
    <w:rsid w:val="00EA050E"/>
    <w:rsid w:val="00EA10AE"/>
    <w:rsid w:val="00EA1A2E"/>
    <w:rsid w:val="00EA23CE"/>
    <w:rsid w:val="00EA2463"/>
    <w:rsid w:val="00EA275C"/>
    <w:rsid w:val="00EA2F67"/>
    <w:rsid w:val="00EA3346"/>
    <w:rsid w:val="00EA3709"/>
    <w:rsid w:val="00EA3B53"/>
    <w:rsid w:val="00EA60A9"/>
    <w:rsid w:val="00EA7687"/>
    <w:rsid w:val="00EA7E2C"/>
    <w:rsid w:val="00EB08C2"/>
    <w:rsid w:val="00EB0A31"/>
    <w:rsid w:val="00EB0E35"/>
    <w:rsid w:val="00EB0ED8"/>
    <w:rsid w:val="00EB113F"/>
    <w:rsid w:val="00EB1C1A"/>
    <w:rsid w:val="00EB1D99"/>
    <w:rsid w:val="00EB1F8A"/>
    <w:rsid w:val="00EB20ED"/>
    <w:rsid w:val="00EB2A18"/>
    <w:rsid w:val="00EB3D37"/>
    <w:rsid w:val="00EB5402"/>
    <w:rsid w:val="00EB5541"/>
    <w:rsid w:val="00EB5E7C"/>
    <w:rsid w:val="00EB664F"/>
    <w:rsid w:val="00EB788E"/>
    <w:rsid w:val="00EC0C62"/>
    <w:rsid w:val="00EC298E"/>
    <w:rsid w:val="00EC314A"/>
    <w:rsid w:val="00EC42E9"/>
    <w:rsid w:val="00EC42EF"/>
    <w:rsid w:val="00EC54C2"/>
    <w:rsid w:val="00EC5838"/>
    <w:rsid w:val="00EC5CBA"/>
    <w:rsid w:val="00EC5D85"/>
    <w:rsid w:val="00EC6643"/>
    <w:rsid w:val="00EC6C36"/>
    <w:rsid w:val="00EC6E09"/>
    <w:rsid w:val="00EC748F"/>
    <w:rsid w:val="00EC7AB4"/>
    <w:rsid w:val="00ED0007"/>
    <w:rsid w:val="00ED17D6"/>
    <w:rsid w:val="00ED1F25"/>
    <w:rsid w:val="00ED2B91"/>
    <w:rsid w:val="00ED2C61"/>
    <w:rsid w:val="00ED2D73"/>
    <w:rsid w:val="00ED31E8"/>
    <w:rsid w:val="00ED3262"/>
    <w:rsid w:val="00ED33E9"/>
    <w:rsid w:val="00ED3503"/>
    <w:rsid w:val="00ED3778"/>
    <w:rsid w:val="00ED39DC"/>
    <w:rsid w:val="00ED60C2"/>
    <w:rsid w:val="00ED6C1D"/>
    <w:rsid w:val="00ED6E4F"/>
    <w:rsid w:val="00ED6F33"/>
    <w:rsid w:val="00ED7C37"/>
    <w:rsid w:val="00ED7FE1"/>
    <w:rsid w:val="00EE1A3C"/>
    <w:rsid w:val="00EE3F3F"/>
    <w:rsid w:val="00EE417E"/>
    <w:rsid w:val="00EE4D82"/>
    <w:rsid w:val="00EE4E5E"/>
    <w:rsid w:val="00EE559C"/>
    <w:rsid w:val="00EE60AC"/>
    <w:rsid w:val="00EE6358"/>
    <w:rsid w:val="00EE6D38"/>
    <w:rsid w:val="00EE777C"/>
    <w:rsid w:val="00EE79CE"/>
    <w:rsid w:val="00EE7A8C"/>
    <w:rsid w:val="00EE7CCF"/>
    <w:rsid w:val="00EF032C"/>
    <w:rsid w:val="00EF0C14"/>
    <w:rsid w:val="00EF2D0E"/>
    <w:rsid w:val="00EF3188"/>
    <w:rsid w:val="00EF38BC"/>
    <w:rsid w:val="00EF3A4C"/>
    <w:rsid w:val="00EF3BE6"/>
    <w:rsid w:val="00EF3C8A"/>
    <w:rsid w:val="00EF3E95"/>
    <w:rsid w:val="00EF4B0E"/>
    <w:rsid w:val="00EF529E"/>
    <w:rsid w:val="00EF5447"/>
    <w:rsid w:val="00EF685C"/>
    <w:rsid w:val="00EF6F90"/>
    <w:rsid w:val="00EF7F7A"/>
    <w:rsid w:val="00F00071"/>
    <w:rsid w:val="00F002A6"/>
    <w:rsid w:val="00F003E0"/>
    <w:rsid w:val="00F006E7"/>
    <w:rsid w:val="00F00D4A"/>
    <w:rsid w:val="00F0170F"/>
    <w:rsid w:val="00F01C0D"/>
    <w:rsid w:val="00F01CA5"/>
    <w:rsid w:val="00F01D82"/>
    <w:rsid w:val="00F02017"/>
    <w:rsid w:val="00F03FFB"/>
    <w:rsid w:val="00F04116"/>
    <w:rsid w:val="00F0412D"/>
    <w:rsid w:val="00F045C3"/>
    <w:rsid w:val="00F04C80"/>
    <w:rsid w:val="00F0558C"/>
    <w:rsid w:val="00F06D27"/>
    <w:rsid w:val="00F072DF"/>
    <w:rsid w:val="00F07F93"/>
    <w:rsid w:val="00F11D21"/>
    <w:rsid w:val="00F12831"/>
    <w:rsid w:val="00F12D2E"/>
    <w:rsid w:val="00F135E2"/>
    <w:rsid w:val="00F136EA"/>
    <w:rsid w:val="00F13D0C"/>
    <w:rsid w:val="00F13D40"/>
    <w:rsid w:val="00F13E6C"/>
    <w:rsid w:val="00F14EB6"/>
    <w:rsid w:val="00F150CD"/>
    <w:rsid w:val="00F150F0"/>
    <w:rsid w:val="00F15F89"/>
    <w:rsid w:val="00F176DC"/>
    <w:rsid w:val="00F17A39"/>
    <w:rsid w:val="00F20659"/>
    <w:rsid w:val="00F21106"/>
    <w:rsid w:val="00F21814"/>
    <w:rsid w:val="00F22F0C"/>
    <w:rsid w:val="00F23159"/>
    <w:rsid w:val="00F233BE"/>
    <w:rsid w:val="00F250D3"/>
    <w:rsid w:val="00F253AA"/>
    <w:rsid w:val="00F264CB"/>
    <w:rsid w:val="00F270AF"/>
    <w:rsid w:val="00F27B04"/>
    <w:rsid w:val="00F27F1E"/>
    <w:rsid w:val="00F30838"/>
    <w:rsid w:val="00F308CB"/>
    <w:rsid w:val="00F315D7"/>
    <w:rsid w:val="00F31BEB"/>
    <w:rsid w:val="00F31F96"/>
    <w:rsid w:val="00F342D2"/>
    <w:rsid w:val="00F34643"/>
    <w:rsid w:val="00F34EA0"/>
    <w:rsid w:val="00F358C8"/>
    <w:rsid w:val="00F359B3"/>
    <w:rsid w:val="00F35B1F"/>
    <w:rsid w:val="00F35CB8"/>
    <w:rsid w:val="00F360BF"/>
    <w:rsid w:val="00F365D2"/>
    <w:rsid w:val="00F36999"/>
    <w:rsid w:val="00F36F4F"/>
    <w:rsid w:val="00F37397"/>
    <w:rsid w:val="00F3761E"/>
    <w:rsid w:val="00F376F8"/>
    <w:rsid w:val="00F404BB"/>
    <w:rsid w:val="00F4052D"/>
    <w:rsid w:val="00F41919"/>
    <w:rsid w:val="00F41AE8"/>
    <w:rsid w:val="00F42022"/>
    <w:rsid w:val="00F42C92"/>
    <w:rsid w:val="00F435A4"/>
    <w:rsid w:val="00F43636"/>
    <w:rsid w:val="00F436FC"/>
    <w:rsid w:val="00F4473C"/>
    <w:rsid w:val="00F46A30"/>
    <w:rsid w:val="00F47124"/>
    <w:rsid w:val="00F47FB2"/>
    <w:rsid w:val="00F50658"/>
    <w:rsid w:val="00F5077D"/>
    <w:rsid w:val="00F50B2A"/>
    <w:rsid w:val="00F50B33"/>
    <w:rsid w:val="00F51198"/>
    <w:rsid w:val="00F516EA"/>
    <w:rsid w:val="00F53B29"/>
    <w:rsid w:val="00F54277"/>
    <w:rsid w:val="00F54993"/>
    <w:rsid w:val="00F5508B"/>
    <w:rsid w:val="00F55EB2"/>
    <w:rsid w:val="00F562C7"/>
    <w:rsid w:val="00F56C9B"/>
    <w:rsid w:val="00F578B0"/>
    <w:rsid w:val="00F57A94"/>
    <w:rsid w:val="00F6034C"/>
    <w:rsid w:val="00F60F8C"/>
    <w:rsid w:val="00F61363"/>
    <w:rsid w:val="00F616F3"/>
    <w:rsid w:val="00F61756"/>
    <w:rsid w:val="00F62FD9"/>
    <w:rsid w:val="00F64D90"/>
    <w:rsid w:val="00F64E49"/>
    <w:rsid w:val="00F65097"/>
    <w:rsid w:val="00F65100"/>
    <w:rsid w:val="00F662E9"/>
    <w:rsid w:val="00F663C2"/>
    <w:rsid w:val="00F668F9"/>
    <w:rsid w:val="00F6695D"/>
    <w:rsid w:val="00F66BF2"/>
    <w:rsid w:val="00F67159"/>
    <w:rsid w:val="00F675BB"/>
    <w:rsid w:val="00F709FA"/>
    <w:rsid w:val="00F70F44"/>
    <w:rsid w:val="00F711A2"/>
    <w:rsid w:val="00F732E2"/>
    <w:rsid w:val="00F73602"/>
    <w:rsid w:val="00F7373B"/>
    <w:rsid w:val="00F73A21"/>
    <w:rsid w:val="00F73D77"/>
    <w:rsid w:val="00F7412C"/>
    <w:rsid w:val="00F74BAE"/>
    <w:rsid w:val="00F74DCD"/>
    <w:rsid w:val="00F75D3E"/>
    <w:rsid w:val="00F76BCD"/>
    <w:rsid w:val="00F76CE3"/>
    <w:rsid w:val="00F77AEC"/>
    <w:rsid w:val="00F77ED2"/>
    <w:rsid w:val="00F80162"/>
    <w:rsid w:val="00F80428"/>
    <w:rsid w:val="00F807C7"/>
    <w:rsid w:val="00F8099E"/>
    <w:rsid w:val="00F810ED"/>
    <w:rsid w:val="00F81D9E"/>
    <w:rsid w:val="00F81F07"/>
    <w:rsid w:val="00F825C9"/>
    <w:rsid w:val="00F82661"/>
    <w:rsid w:val="00F82D7E"/>
    <w:rsid w:val="00F8310E"/>
    <w:rsid w:val="00F8368B"/>
    <w:rsid w:val="00F83A02"/>
    <w:rsid w:val="00F842DA"/>
    <w:rsid w:val="00F84A8A"/>
    <w:rsid w:val="00F85AAB"/>
    <w:rsid w:val="00F85D43"/>
    <w:rsid w:val="00F879B1"/>
    <w:rsid w:val="00F87A72"/>
    <w:rsid w:val="00F87BED"/>
    <w:rsid w:val="00F913A6"/>
    <w:rsid w:val="00F91855"/>
    <w:rsid w:val="00F9195A"/>
    <w:rsid w:val="00F92A76"/>
    <w:rsid w:val="00F93495"/>
    <w:rsid w:val="00F93A47"/>
    <w:rsid w:val="00F94371"/>
    <w:rsid w:val="00F94824"/>
    <w:rsid w:val="00F949D9"/>
    <w:rsid w:val="00F94C26"/>
    <w:rsid w:val="00F94D42"/>
    <w:rsid w:val="00F95480"/>
    <w:rsid w:val="00F96365"/>
    <w:rsid w:val="00F9743A"/>
    <w:rsid w:val="00FA0035"/>
    <w:rsid w:val="00FA0531"/>
    <w:rsid w:val="00FA0C9B"/>
    <w:rsid w:val="00FA1312"/>
    <w:rsid w:val="00FA1FD8"/>
    <w:rsid w:val="00FA2292"/>
    <w:rsid w:val="00FA2600"/>
    <w:rsid w:val="00FA354C"/>
    <w:rsid w:val="00FA3A3A"/>
    <w:rsid w:val="00FA4080"/>
    <w:rsid w:val="00FA42F6"/>
    <w:rsid w:val="00FA52AF"/>
    <w:rsid w:val="00FA5359"/>
    <w:rsid w:val="00FA5E6A"/>
    <w:rsid w:val="00FA6A9B"/>
    <w:rsid w:val="00FA6B00"/>
    <w:rsid w:val="00FA6D30"/>
    <w:rsid w:val="00FA6E63"/>
    <w:rsid w:val="00FA79B3"/>
    <w:rsid w:val="00FA7CE7"/>
    <w:rsid w:val="00FB00E8"/>
    <w:rsid w:val="00FB11C7"/>
    <w:rsid w:val="00FB1274"/>
    <w:rsid w:val="00FB166E"/>
    <w:rsid w:val="00FB1CA9"/>
    <w:rsid w:val="00FB1E85"/>
    <w:rsid w:val="00FB255F"/>
    <w:rsid w:val="00FB287D"/>
    <w:rsid w:val="00FB333B"/>
    <w:rsid w:val="00FB3467"/>
    <w:rsid w:val="00FB3F9F"/>
    <w:rsid w:val="00FB3FB5"/>
    <w:rsid w:val="00FB45EC"/>
    <w:rsid w:val="00FB4754"/>
    <w:rsid w:val="00FB4B2B"/>
    <w:rsid w:val="00FB4E56"/>
    <w:rsid w:val="00FB582A"/>
    <w:rsid w:val="00FB58DE"/>
    <w:rsid w:val="00FB5B16"/>
    <w:rsid w:val="00FB75E0"/>
    <w:rsid w:val="00FB7C7F"/>
    <w:rsid w:val="00FC053A"/>
    <w:rsid w:val="00FC100E"/>
    <w:rsid w:val="00FC10CB"/>
    <w:rsid w:val="00FC14E7"/>
    <w:rsid w:val="00FC276D"/>
    <w:rsid w:val="00FC3F2A"/>
    <w:rsid w:val="00FC4205"/>
    <w:rsid w:val="00FC438B"/>
    <w:rsid w:val="00FC53BE"/>
    <w:rsid w:val="00FC5D35"/>
    <w:rsid w:val="00FC67D6"/>
    <w:rsid w:val="00FC6A02"/>
    <w:rsid w:val="00FC6FA6"/>
    <w:rsid w:val="00FC74B1"/>
    <w:rsid w:val="00FD04A9"/>
    <w:rsid w:val="00FD0CB9"/>
    <w:rsid w:val="00FD0CDD"/>
    <w:rsid w:val="00FD1050"/>
    <w:rsid w:val="00FD11CA"/>
    <w:rsid w:val="00FD135F"/>
    <w:rsid w:val="00FD1979"/>
    <w:rsid w:val="00FD22C7"/>
    <w:rsid w:val="00FD2556"/>
    <w:rsid w:val="00FD25D0"/>
    <w:rsid w:val="00FD27DC"/>
    <w:rsid w:val="00FD33AA"/>
    <w:rsid w:val="00FD3903"/>
    <w:rsid w:val="00FD3C68"/>
    <w:rsid w:val="00FD3EEF"/>
    <w:rsid w:val="00FD4081"/>
    <w:rsid w:val="00FD410C"/>
    <w:rsid w:val="00FD4C85"/>
    <w:rsid w:val="00FD5D32"/>
    <w:rsid w:val="00FD6671"/>
    <w:rsid w:val="00FD677F"/>
    <w:rsid w:val="00FD6C12"/>
    <w:rsid w:val="00FD6F70"/>
    <w:rsid w:val="00FE0084"/>
    <w:rsid w:val="00FE03B8"/>
    <w:rsid w:val="00FE1113"/>
    <w:rsid w:val="00FE1372"/>
    <w:rsid w:val="00FE15A0"/>
    <w:rsid w:val="00FE1809"/>
    <w:rsid w:val="00FE215B"/>
    <w:rsid w:val="00FE2535"/>
    <w:rsid w:val="00FE28F0"/>
    <w:rsid w:val="00FE3946"/>
    <w:rsid w:val="00FE3E44"/>
    <w:rsid w:val="00FE4076"/>
    <w:rsid w:val="00FE45C9"/>
    <w:rsid w:val="00FE484B"/>
    <w:rsid w:val="00FE4913"/>
    <w:rsid w:val="00FE49C4"/>
    <w:rsid w:val="00FE4A71"/>
    <w:rsid w:val="00FE4BAD"/>
    <w:rsid w:val="00FE6E37"/>
    <w:rsid w:val="00FE6FCA"/>
    <w:rsid w:val="00FF01EB"/>
    <w:rsid w:val="00FF0A95"/>
    <w:rsid w:val="00FF13F7"/>
    <w:rsid w:val="00FF1BB2"/>
    <w:rsid w:val="00FF2277"/>
    <w:rsid w:val="00FF2B9A"/>
    <w:rsid w:val="00FF2E20"/>
    <w:rsid w:val="00FF2F67"/>
    <w:rsid w:val="00FF3972"/>
    <w:rsid w:val="00FF39FA"/>
    <w:rsid w:val="00FF3A48"/>
    <w:rsid w:val="00FF3AD4"/>
    <w:rsid w:val="00FF3B93"/>
    <w:rsid w:val="00FF40B4"/>
    <w:rsid w:val="00FF40F5"/>
    <w:rsid w:val="00FF4233"/>
    <w:rsid w:val="00FF54BE"/>
    <w:rsid w:val="00FF58AC"/>
    <w:rsid w:val="00FF5BC6"/>
    <w:rsid w:val="00FF5EF3"/>
    <w:rsid w:val="00FF640B"/>
    <w:rsid w:val="00FF6D93"/>
    <w:rsid w:val="00FF6F4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6F74C1"/>
  <w15:docId w15:val="{3C8E0DF4-12EB-45CC-941A-559D57BC2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3ED1"/>
    <w:rPr>
      <w:sz w:val="22"/>
      <w:szCs w:val="22"/>
      <w:lang w:eastAsia="en-US"/>
    </w:rPr>
  </w:style>
  <w:style w:type="paragraph" w:styleId="1">
    <w:name w:val="heading 1"/>
    <w:basedOn w:val="a"/>
    <w:next w:val="a"/>
    <w:link w:val="10"/>
    <w:uiPriority w:val="9"/>
    <w:qFormat/>
    <w:locked/>
    <w:rsid w:val="00B869CA"/>
    <w:pPr>
      <w:keepNext/>
      <w:spacing w:before="240" w:after="240"/>
      <w:ind w:firstLine="720"/>
      <w:outlineLvl w:val="0"/>
    </w:pPr>
    <w:rPr>
      <w:rFonts w:ascii="Arial" w:eastAsia="Times New Roman" w:hAnsi="Arial"/>
      <w:b/>
      <w:bCs/>
      <w:kern w:val="32"/>
      <w:sz w:val="32"/>
      <w:szCs w:val="32"/>
    </w:rPr>
  </w:style>
  <w:style w:type="paragraph" w:styleId="2">
    <w:name w:val="heading 2"/>
    <w:basedOn w:val="11"/>
    <w:next w:val="a"/>
    <w:link w:val="20"/>
    <w:unhideWhenUsed/>
    <w:qFormat/>
    <w:locked/>
    <w:rsid w:val="001F14EA"/>
    <w:pPr>
      <w:outlineLvl w:val="1"/>
    </w:pPr>
  </w:style>
  <w:style w:type="paragraph" w:styleId="3">
    <w:name w:val="heading 3"/>
    <w:basedOn w:val="11"/>
    <w:next w:val="a"/>
    <w:link w:val="30"/>
    <w:unhideWhenUsed/>
    <w:qFormat/>
    <w:locked/>
    <w:rsid w:val="006B55F7"/>
    <w:pPr>
      <w:spacing w:before="0" w:after="0"/>
      <w:outlineLvl w:val="2"/>
    </w:pPr>
    <w:rPr>
      <w:sz w:val="24"/>
    </w:rPr>
  </w:style>
  <w:style w:type="paragraph" w:styleId="4">
    <w:name w:val="heading 4"/>
    <w:basedOn w:val="a"/>
    <w:next w:val="a"/>
    <w:link w:val="40"/>
    <w:semiHidden/>
    <w:unhideWhenUsed/>
    <w:qFormat/>
    <w:locked/>
    <w:rsid w:val="001B506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6291F"/>
    <w:pPr>
      <w:tabs>
        <w:tab w:val="center" w:pos="4677"/>
        <w:tab w:val="right" w:pos="9355"/>
      </w:tabs>
    </w:pPr>
    <w:rPr>
      <w:sz w:val="20"/>
      <w:szCs w:val="20"/>
    </w:rPr>
  </w:style>
  <w:style w:type="character" w:customStyle="1" w:styleId="a4">
    <w:name w:val="Верхний колонтитул Знак"/>
    <w:link w:val="a3"/>
    <w:uiPriority w:val="99"/>
    <w:locked/>
    <w:rsid w:val="0056291F"/>
    <w:rPr>
      <w:rFonts w:cs="Times New Roman"/>
    </w:rPr>
  </w:style>
  <w:style w:type="paragraph" w:styleId="a5">
    <w:name w:val="footer"/>
    <w:basedOn w:val="a"/>
    <w:link w:val="a6"/>
    <w:uiPriority w:val="99"/>
    <w:rsid w:val="0056291F"/>
    <w:pPr>
      <w:tabs>
        <w:tab w:val="center" w:pos="4677"/>
        <w:tab w:val="right" w:pos="9355"/>
      </w:tabs>
    </w:pPr>
    <w:rPr>
      <w:sz w:val="20"/>
      <w:szCs w:val="20"/>
    </w:rPr>
  </w:style>
  <w:style w:type="character" w:customStyle="1" w:styleId="a6">
    <w:name w:val="Нижний колонтитул Знак"/>
    <w:link w:val="a5"/>
    <w:uiPriority w:val="99"/>
    <w:locked/>
    <w:rsid w:val="0056291F"/>
    <w:rPr>
      <w:rFonts w:cs="Times New Roman"/>
    </w:rPr>
  </w:style>
  <w:style w:type="paragraph" w:styleId="a7">
    <w:name w:val="Balloon Text"/>
    <w:basedOn w:val="a"/>
    <w:link w:val="a8"/>
    <w:uiPriority w:val="99"/>
    <w:semiHidden/>
    <w:rsid w:val="0056291F"/>
    <w:rPr>
      <w:rFonts w:ascii="Tahoma" w:hAnsi="Tahoma"/>
      <w:sz w:val="16"/>
      <w:szCs w:val="20"/>
    </w:rPr>
  </w:style>
  <w:style w:type="character" w:customStyle="1" w:styleId="a8">
    <w:name w:val="Текст выноски Знак"/>
    <w:link w:val="a7"/>
    <w:uiPriority w:val="99"/>
    <w:semiHidden/>
    <w:locked/>
    <w:rsid w:val="0056291F"/>
    <w:rPr>
      <w:rFonts w:ascii="Tahoma" w:hAnsi="Tahoma" w:cs="Times New Roman"/>
      <w:sz w:val="16"/>
    </w:rPr>
  </w:style>
  <w:style w:type="table" w:styleId="a9">
    <w:name w:val="Table Grid"/>
    <w:basedOn w:val="a1"/>
    <w:rsid w:val="003C2E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99"/>
    <w:qFormat/>
    <w:rsid w:val="00460157"/>
    <w:pPr>
      <w:ind w:left="720"/>
      <w:contextualSpacing/>
    </w:pPr>
  </w:style>
  <w:style w:type="character" w:styleId="ab">
    <w:name w:val="Placeholder Text"/>
    <w:uiPriority w:val="99"/>
    <w:semiHidden/>
    <w:rsid w:val="009D40F2"/>
    <w:rPr>
      <w:rFonts w:cs="Times New Roman"/>
      <w:color w:val="808080"/>
    </w:rPr>
  </w:style>
  <w:style w:type="paragraph" w:styleId="ac">
    <w:name w:val="Normal (Web)"/>
    <w:basedOn w:val="a"/>
    <w:uiPriority w:val="99"/>
    <w:rsid w:val="00E16EF5"/>
    <w:pPr>
      <w:spacing w:before="100" w:beforeAutospacing="1" w:after="100" w:afterAutospacing="1"/>
    </w:pPr>
    <w:rPr>
      <w:rFonts w:ascii="Times New Roman" w:eastAsia="Times New Roman" w:hAnsi="Times New Roman"/>
      <w:sz w:val="24"/>
      <w:szCs w:val="24"/>
      <w:lang w:eastAsia="ru-RU"/>
    </w:rPr>
  </w:style>
  <w:style w:type="table" w:customStyle="1" w:styleId="12">
    <w:name w:val="Сетка таблицы1"/>
    <w:basedOn w:val="a1"/>
    <w:next w:val="a9"/>
    <w:uiPriority w:val="59"/>
    <w:rsid w:val="000430A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rsid w:val="001F14EA"/>
    <w:rPr>
      <w:rFonts w:ascii="Arial" w:hAnsi="Arial" w:cs="Arial"/>
      <w:b/>
      <w:sz w:val="28"/>
      <w:szCs w:val="24"/>
      <w:lang w:eastAsia="en-US"/>
    </w:rPr>
  </w:style>
  <w:style w:type="character" w:customStyle="1" w:styleId="10">
    <w:name w:val="Заголовок 1 Знак"/>
    <w:link w:val="1"/>
    <w:uiPriority w:val="9"/>
    <w:rsid w:val="00B869CA"/>
    <w:rPr>
      <w:rFonts w:ascii="Arial" w:eastAsia="Times New Roman" w:hAnsi="Arial" w:cs="Times New Roman"/>
      <w:b/>
      <w:bCs/>
      <w:kern w:val="32"/>
      <w:sz w:val="32"/>
      <w:szCs w:val="32"/>
      <w:lang w:eastAsia="en-US"/>
    </w:rPr>
  </w:style>
  <w:style w:type="character" w:styleId="ad">
    <w:name w:val="Hyperlink"/>
    <w:uiPriority w:val="99"/>
    <w:unhideWhenUsed/>
    <w:rsid w:val="00DF6105"/>
    <w:rPr>
      <w:color w:val="0000FF"/>
      <w:u w:val="single"/>
    </w:rPr>
  </w:style>
  <w:style w:type="paragraph" w:styleId="13">
    <w:name w:val="toc 1"/>
    <w:basedOn w:val="a"/>
    <w:next w:val="a"/>
    <w:autoRedefine/>
    <w:uiPriority w:val="39"/>
    <w:locked/>
    <w:rsid w:val="009332E2"/>
    <w:pPr>
      <w:tabs>
        <w:tab w:val="right" w:leader="dot" w:pos="9921"/>
      </w:tabs>
      <w:suppressAutoHyphens/>
      <w:spacing w:line="360" w:lineRule="auto"/>
      <w:ind w:left="1985" w:hanging="1985"/>
      <w:jc w:val="both"/>
    </w:pPr>
    <w:rPr>
      <w:rFonts w:ascii="Arial" w:hAnsi="Arial"/>
      <w:noProof/>
      <w:sz w:val="24"/>
    </w:rPr>
  </w:style>
  <w:style w:type="character" w:styleId="ae">
    <w:name w:val="annotation reference"/>
    <w:uiPriority w:val="99"/>
    <w:unhideWhenUsed/>
    <w:rsid w:val="003238B9"/>
    <w:rPr>
      <w:sz w:val="16"/>
      <w:szCs w:val="16"/>
    </w:rPr>
  </w:style>
  <w:style w:type="paragraph" w:styleId="af">
    <w:name w:val="annotation text"/>
    <w:basedOn w:val="a"/>
    <w:link w:val="af0"/>
    <w:uiPriority w:val="99"/>
    <w:unhideWhenUsed/>
    <w:rsid w:val="003238B9"/>
    <w:rPr>
      <w:sz w:val="20"/>
      <w:szCs w:val="20"/>
    </w:rPr>
  </w:style>
  <w:style w:type="character" w:customStyle="1" w:styleId="af0">
    <w:name w:val="Текст примечания Знак"/>
    <w:link w:val="af"/>
    <w:uiPriority w:val="99"/>
    <w:rsid w:val="003238B9"/>
    <w:rPr>
      <w:lang w:eastAsia="en-US"/>
    </w:rPr>
  </w:style>
  <w:style w:type="paragraph" w:styleId="af1">
    <w:name w:val="annotation subject"/>
    <w:basedOn w:val="af"/>
    <w:next w:val="af"/>
    <w:link w:val="af2"/>
    <w:uiPriority w:val="99"/>
    <w:semiHidden/>
    <w:unhideWhenUsed/>
    <w:rsid w:val="003238B9"/>
    <w:rPr>
      <w:b/>
      <w:bCs/>
    </w:rPr>
  </w:style>
  <w:style w:type="character" w:customStyle="1" w:styleId="af2">
    <w:name w:val="Тема примечания Знак"/>
    <w:link w:val="af1"/>
    <w:uiPriority w:val="99"/>
    <w:semiHidden/>
    <w:rsid w:val="003238B9"/>
    <w:rPr>
      <w:b/>
      <w:bCs/>
      <w:lang w:eastAsia="en-US"/>
    </w:rPr>
  </w:style>
  <w:style w:type="paragraph" w:customStyle="1" w:styleId="af3">
    <w:name w:val="Нумерованный абзац"/>
    <w:basedOn w:val="1"/>
    <w:qFormat/>
    <w:rsid w:val="006E3163"/>
    <w:pPr>
      <w:keepNext w:val="0"/>
      <w:widowControl w:val="0"/>
      <w:shd w:val="clear" w:color="auto" w:fill="FFFFFF"/>
      <w:autoSpaceDE w:val="0"/>
      <w:autoSpaceDN w:val="0"/>
      <w:adjustRightInd w:val="0"/>
      <w:spacing w:before="120" w:after="120"/>
      <w:ind w:left="1125" w:hanging="765"/>
      <w:jc w:val="both"/>
    </w:pPr>
    <w:rPr>
      <w:rFonts w:cs="Arial"/>
      <w:b w:val="0"/>
      <w:kern w:val="0"/>
      <w:sz w:val="20"/>
      <w:szCs w:val="20"/>
      <w:lang w:eastAsia="ru-RU"/>
    </w:rPr>
  </w:style>
  <w:style w:type="paragraph" w:customStyle="1" w:styleId="4-">
    <w:name w:val="Абзац 4-го уровня"/>
    <w:basedOn w:val="af3"/>
    <w:qFormat/>
    <w:rsid w:val="006E3163"/>
    <w:pPr>
      <w:tabs>
        <w:tab w:val="num" w:pos="360"/>
      </w:tabs>
      <w:ind w:left="851" w:hanging="851"/>
    </w:pPr>
  </w:style>
  <w:style w:type="paragraph" w:customStyle="1" w:styleId="3-">
    <w:name w:val="Абзац 3-го уровня"/>
    <w:basedOn w:val="af3"/>
    <w:qFormat/>
    <w:rsid w:val="006E3163"/>
    <w:pPr>
      <w:tabs>
        <w:tab w:val="num" w:pos="360"/>
      </w:tabs>
      <w:ind w:left="765"/>
    </w:pPr>
  </w:style>
  <w:style w:type="paragraph" w:customStyle="1" w:styleId="14">
    <w:name w:val="Абзац списка1"/>
    <w:basedOn w:val="a"/>
    <w:rsid w:val="00F54993"/>
    <w:pPr>
      <w:ind w:left="720"/>
      <w:contextualSpacing/>
    </w:pPr>
    <w:rPr>
      <w:rFonts w:eastAsia="Times New Roman"/>
    </w:rPr>
  </w:style>
  <w:style w:type="paragraph" w:styleId="af4">
    <w:name w:val="footnote text"/>
    <w:basedOn w:val="a"/>
    <w:link w:val="af5"/>
    <w:uiPriority w:val="99"/>
    <w:unhideWhenUsed/>
    <w:rsid w:val="00B46546"/>
    <w:rPr>
      <w:sz w:val="20"/>
      <w:szCs w:val="20"/>
    </w:rPr>
  </w:style>
  <w:style w:type="character" w:customStyle="1" w:styleId="af5">
    <w:name w:val="Текст сноски Знак"/>
    <w:basedOn w:val="a0"/>
    <w:link w:val="af4"/>
    <w:uiPriority w:val="99"/>
    <w:rsid w:val="00B46546"/>
    <w:rPr>
      <w:lang w:eastAsia="en-US"/>
    </w:rPr>
  </w:style>
  <w:style w:type="character" w:styleId="af6">
    <w:name w:val="footnote reference"/>
    <w:basedOn w:val="a0"/>
    <w:semiHidden/>
    <w:unhideWhenUsed/>
    <w:rsid w:val="00B46546"/>
    <w:rPr>
      <w:vertAlign w:val="superscript"/>
    </w:rPr>
  </w:style>
  <w:style w:type="paragraph" w:customStyle="1" w:styleId="af7">
    <w:name w:val="Таблицы (моноширинный)"/>
    <w:basedOn w:val="a"/>
    <w:next w:val="a"/>
    <w:uiPriority w:val="99"/>
    <w:rsid w:val="006F0ABD"/>
    <w:pPr>
      <w:widowControl w:val="0"/>
      <w:autoSpaceDE w:val="0"/>
      <w:autoSpaceDN w:val="0"/>
      <w:adjustRightInd w:val="0"/>
    </w:pPr>
    <w:rPr>
      <w:rFonts w:ascii="Courier New" w:eastAsiaTheme="minorEastAsia" w:hAnsi="Courier New" w:cs="Courier New"/>
      <w:sz w:val="24"/>
      <w:szCs w:val="24"/>
      <w:lang w:eastAsia="ru-RU"/>
    </w:rPr>
  </w:style>
  <w:style w:type="character" w:customStyle="1" w:styleId="af8">
    <w:name w:val="Цветовое выделение"/>
    <w:uiPriority w:val="99"/>
    <w:rsid w:val="00D30637"/>
    <w:rPr>
      <w:b/>
      <w:bCs/>
      <w:color w:val="26282F"/>
    </w:rPr>
  </w:style>
  <w:style w:type="character" w:customStyle="1" w:styleId="af9">
    <w:name w:val="Гипертекстовая ссылка"/>
    <w:basedOn w:val="af8"/>
    <w:uiPriority w:val="99"/>
    <w:rsid w:val="00D30637"/>
    <w:rPr>
      <w:b w:val="0"/>
      <w:bCs w:val="0"/>
      <w:color w:val="106BBE"/>
    </w:rPr>
  </w:style>
  <w:style w:type="character" w:styleId="afa">
    <w:name w:val="FollowedHyperlink"/>
    <w:basedOn w:val="a0"/>
    <w:uiPriority w:val="99"/>
    <w:semiHidden/>
    <w:unhideWhenUsed/>
    <w:rsid w:val="004869A3"/>
    <w:rPr>
      <w:color w:val="800080" w:themeColor="followedHyperlink"/>
      <w:u w:val="single"/>
    </w:rPr>
  </w:style>
  <w:style w:type="character" w:customStyle="1" w:styleId="30">
    <w:name w:val="Заголовок 3 Знак"/>
    <w:basedOn w:val="a0"/>
    <w:link w:val="3"/>
    <w:rsid w:val="006B55F7"/>
    <w:rPr>
      <w:rFonts w:ascii="Arial" w:hAnsi="Arial" w:cs="Arial"/>
      <w:b/>
      <w:sz w:val="24"/>
      <w:szCs w:val="24"/>
      <w:lang w:eastAsia="en-US"/>
    </w:rPr>
  </w:style>
  <w:style w:type="character" w:customStyle="1" w:styleId="21">
    <w:name w:val="Основной текст (2)_"/>
    <w:basedOn w:val="a0"/>
    <w:rsid w:val="004B4BF7"/>
    <w:rPr>
      <w:rFonts w:ascii="Times New Roman" w:eastAsia="Times New Roman" w:hAnsi="Times New Roman" w:cs="Times New Roman"/>
      <w:b w:val="0"/>
      <w:bCs w:val="0"/>
      <w:i w:val="0"/>
      <w:iCs w:val="0"/>
      <w:smallCaps w:val="0"/>
      <w:strike w:val="0"/>
      <w:sz w:val="28"/>
      <w:szCs w:val="28"/>
      <w:u w:val="none"/>
    </w:rPr>
  </w:style>
  <w:style w:type="character" w:customStyle="1" w:styleId="22">
    <w:name w:val="Основной текст (2)"/>
    <w:basedOn w:val="21"/>
    <w:rsid w:val="004B4BF7"/>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110">
    <w:name w:val="Основной текст (11)_"/>
    <w:basedOn w:val="a0"/>
    <w:link w:val="111"/>
    <w:rsid w:val="004B4BF7"/>
    <w:rPr>
      <w:rFonts w:ascii="Times New Roman" w:eastAsia="Times New Roman" w:hAnsi="Times New Roman"/>
      <w:sz w:val="26"/>
      <w:szCs w:val="26"/>
      <w:shd w:val="clear" w:color="auto" w:fill="FFFFFF"/>
    </w:rPr>
  </w:style>
  <w:style w:type="paragraph" w:customStyle="1" w:styleId="111">
    <w:name w:val="Основной текст (11)"/>
    <w:basedOn w:val="a"/>
    <w:link w:val="110"/>
    <w:rsid w:val="004B4BF7"/>
    <w:pPr>
      <w:widowControl w:val="0"/>
      <w:shd w:val="clear" w:color="auto" w:fill="FFFFFF"/>
      <w:spacing w:line="367" w:lineRule="exact"/>
    </w:pPr>
    <w:rPr>
      <w:rFonts w:ascii="Times New Roman" w:eastAsia="Times New Roman" w:hAnsi="Times New Roman"/>
      <w:sz w:val="26"/>
      <w:szCs w:val="26"/>
      <w:lang w:eastAsia="ru-RU"/>
    </w:rPr>
  </w:style>
  <w:style w:type="paragraph" w:styleId="afb">
    <w:name w:val="caption"/>
    <w:basedOn w:val="a"/>
    <w:next w:val="a"/>
    <w:unhideWhenUsed/>
    <w:qFormat/>
    <w:locked/>
    <w:rsid w:val="00DE2954"/>
    <w:pPr>
      <w:spacing w:after="200"/>
    </w:pPr>
    <w:rPr>
      <w:i/>
      <w:iCs/>
      <w:color w:val="1F497D" w:themeColor="text2"/>
      <w:sz w:val="18"/>
      <w:szCs w:val="18"/>
    </w:rPr>
  </w:style>
  <w:style w:type="paragraph" w:styleId="afc">
    <w:name w:val="Revision"/>
    <w:hidden/>
    <w:uiPriority w:val="99"/>
    <w:semiHidden/>
    <w:rsid w:val="002C6D17"/>
    <w:rPr>
      <w:sz w:val="22"/>
      <w:szCs w:val="22"/>
      <w:lang w:eastAsia="en-US"/>
    </w:rPr>
  </w:style>
  <w:style w:type="paragraph" w:customStyle="1" w:styleId="31">
    <w:name w:val="Заголовок 31"/>
    <w:basedOn w:val="a"/>
    <w:next w:val="a"/>
    <w:semiHidden/>
    <w:unhideWhenUsed/>
    <w:qFormat/>
    <w:rsid w:val="0044181A"/>
    <w:pPr>
      <w:keepNext/>
      <w:keepLines/>
      <w:spacing w:before="40"/>
      <w:outlineLvl w:val="2"/>
    </w:pPr>
    <w:rPr>
      <w:rFonts w:ascii="Cambria" w:eastAsia="Times New Roman" w:hAnsi="Cambria"/>
      <w:color w:val="243F60"/>
      <w:sz w:val="24"/>
      <w:szCs w:val="24"/>
    </w:rPr>
  </w:style>
  <w:style w:type="numbering" w:customStyle="1" w:styleId="15">
    <w:name w:val="Нет списка1"/>
    <w:next w:val="a2"/>
    <w:uiPriority w:val="99"/>
    <w:semiHidden/>
    <w:unhideWhenUsed/>
    <w:rsid w:val="0044181A"/>
  </w:style>
  <w:style w:type="character" w:customStyle="1" w:styleId="16">
    <w:name w:val="Просмотренная гиперссылка1"/>
    <w:basedOn w:val="a0"/>
    <w:uiPriority w:val="99"/>
    <w:semiHidden/>
    <w:unhideWhenUsed/>
    <w:rsid w:val="0044181A"/>
    <w:rPr>
      <w:color w:val="800080"/>
      <w:u w:val="single"/>
    </w:rPr>
  </w:style>
  <w:style w:type="paragraph" w:customStyle="1" w:styleId="11">
    <w:name w:val="Название объекта1"/>
    <w:basedOn w:val="a"/>
    <w:next w:val="a"/>
    <w:unhideWhenUsed/>
    <w:qFormat/>
    <w:rsid w:val="007F4AF4"/>
    <w:pPr>
      <w:spacing w:before="60" w:after="60" w:line="360" w:lineRule="auto"/>
      <w:ind w:firstLine="567"/>
      <w:jc w:val="both"/>
    </w:pPr>
    <w:rPr>
      <w:rFonts w:ascii="Arial" w:hAnsi="Arial" w:cs="Arial"/>
      <w:b/>
      <w:sz w:val="28"/>
      <w:szCs w:val="24"/>
    </w:rPr>
  </w:style>
  <w:style w:type="character" w:customStyle="1" w:styleId="310">
    <w:name w:val="Заголовок 3 Знак1"/>
    <w:basedOn w:val="a0"/>
    <w:uiPriority w:val="9"/>
    <w:semiHidden/>
    <w:rsid w:val="0044181A"/>
    <w:rPr>
      <w:rFonts w:asciiTheme="majorHAnsi" w:eastAsiaTheme="majorEastAsia" w:hAnsiTheme="majorHAnsi" w:cstheme="majorBidi"/>
      <w:color w:val="243F60" w:themeColor="accent1" w:themeShade="7F"/>
      <w:sz w:val="24"/>
      <w:szCs w:val="24"/>
    </w:rPr>
  </w:style>
  <w:style w:type="paragraph" w:customStyle="1" w:styleId="afd">
    <w:name w:val="ГОСТ_Таблица_Голова"/>
    <w:rsid w:val="00213FA1"/>
    <w:pPr>
      <w:keepNext/>
      <w:suppressAutoHyphens/>
      <w:spacing w:before="40" w:after="40"/>
      <w:ind w:left="57" w:right="57"/>
      <w:jc w:val="center"/>
    </w:pPr>
    <w:rPr>
      <w:rFonts w:ascii="Arial" w:hAnsi="Arial" w:cs="Arial"/>
      <w:sz w:val="18"/>
      <w:lang w:eastAsia="ar-SA"/>
    </w:rPr>
  </w:style>
  <w:style w:type="numbering" w:customStyle="1" w:styleId="23">
    <w:name w:val="Нет списка2"/>
    <w:next w:val="a2"/>
    <w:uiPriority w:val="99"/>
    <w:semiHidden/>
    <w:unhideWhenUsed/>
    <w:rsid w:val="00882613"/>
  </w:style>
  <w:style w:type="table" w:customStyle="1" w:styleId="24">
    <w:name w:val="Сетка таблицы2"/>
    <w:basedOn w:val="a1"/>
    <w:next w:val="a9"/>
    <w:uiPriority w:val="39"/>
    <w:rsid w:val="0088261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
    <w:rsid w:val="00882613"/>
    <w:pPr>
      <w:spacing w:before="100" w:beforeAutospacing="1" w:after="100" w:afterAutospacing="1"/>
      <w:ind w:firstLine="357"/>
    </w:pPr>
    <w:rPr>
      <w:rFonts w:ascii="Times New Roman" w:eastAsia="Times New Roman" w:hAnsi="Times New Roman"/>
      <w:sz w:val="24"/>
      <w:szCs w:val="24"/>
      <w:lang w:eastAsia="ru-RU"/>
    </w:rPr>
  </w:style>
  <w:style w:type="paragraph" w:customStyle="1" w:styleId="formattext">
    <w:name w:val="formattext"/>
    <w:basedOn w:val="a"/>
    <w:rsid w:val="00882613"/>
    <w:pPr>
      <w:spacing w:before="100" w:beforeAutospacing="1" w:after="100" w:afterAutospacing="1"/>
      <w:ind w:firstLine="357"/>
    </w:pPr>
    <w:rPr>
      <w:rFonts w:ascii="Times New Roman" w:eastAsia="Times New Roman" w:hAnsi="Times New Roman"/>
      <w:sz w:val="24"/>
      <w:szCs w:val="24"/>
      <w:lang w:eastAsia="ru-RU"/>
    </w:rPr>
  </w:style>
  <w:style w:type="paragraph" w:customStyle="1" w:styleId="afe">
    <w:name w:val="ГОСТ"/>
    <w:basedOn w:val="a"/>
    <w:qFormat/>
    <w:rsid w:val="00882613"/>
    <w:pPr>
      <w:spacing w:after="120" w:line="360" w:lineRule="auto"/>
      <w:ind w:firstLine="357"/>
      <w:jc w:val="both"/>
    </w:pPr>
    <w:rPr>
      <w:rFonts w:ascii="Arial" w:hAnsi="Arial" w:cs="Arial"/>
      <w:sz w:val="20"/>
      <w:szCs w:val="24"/>
    </w:rPr>
  </w:style>
  <w:style w:type="paragraph" w:customStyle="1" w:styleId="FORMATTEXT0">
    <w:name w:val=".FORMATTEXT"/>
    <w:uiPriority w:val="99"/>
    <w:rsid w:val="00882613"/>
    <w:pPr>
      <w:widowControl w:val="0"/>
      <w:autoSpaceDE w:val="0"/>
      <w:autoSpaceDN w:val="0"/>
      <w:adjustRightInd w:val="0"/>
    </w:pPr>
    <w:rPr>
      <w:rFonts w:ascii="Arial" w:eastAsia="Times New Roman" w:hAnsi="Arial" w:cs="Arial"/>
    </w:rPr>
  </w:style>
  <w:style w:type="paragraph" w:customStyle="1" w:styleId="HORIZLINE">
    <w:name w:val=".HORIZLINE"/>
    <w:uiPriority w:val="99"/>
    <w:rsid w:val="00882613"/>
    <w:pPr>
      <w:widowControl w:val="0"/>
      <w:autoSpaceDE w:val="0"/>
      <w:autoSpaceDN w:val="0"/>
      <w:adjustRightInd w:val="0"/>
    </w:pPr>
    <w:rPr>
      <w:rFonts w:ascii="Arial, sans-serif" w:eastAsia="Times New Roman" w:hAnsi="Arial, sans-serif"/>
      <w:sz w:val="24"/>
      <w:szCs w:val="24"/>
    </w:rPr>
  </w:style>
  <w:style w:type="character" w:customStyle="1" w:styleId="itemtext">
    <w:name w:val="itemtext"/>
    <w:basedOn w:val="a0"/>
    <w:rsid w:val="00882613"/>
  </w:style>
  <w:style w:type="character" w:customStyle="1" w:styleId="value">
    <w:name w:val="value"/>
    <w:basedOn w:val="a0"/>
    <w:rsid w:val="00882613"/>
  </w:style>
  <w:style w:type="character" w:customStyle="1" w:styleId="label">
    <w:name w:val="label"/>
    <w:basedOn w:val="a0"/>
    <w:rsid w:val="00882613"/>
  </w:style>
  <w:style w:type="character" w:customStyle="1" w:styleId="match">
    <w:name w:val="match"/>
    <w:basedOn w:val="a0"/>
    <w:rsid w:val="00882613"/>
  </w:style>
  <w:style w:type="character" w:styleId="aff">
    <w:name w:val="Strong"/>
    <w:basedOn w:val="a0"/>
    <w:uiPriority w:val="22"/>
    <w:qFormat/>
    <w:locked/>
    <w:rsid w:val="00882613"/>
    <w:rPr>
      <w:b/>
      <w:bCs/>
    </w:rPr>
  </w:style>
  <w:style w:type="character" w:customStyle="1" w:styleId="17">
    <w:name w:val="Неразрешенное упоминание1"/>
    <w:basedOn w:val="a0"/>
    <w:uiPriority w:val="99"/>
    <w:semiHidden/>
    <w:unhideWhenUsed/>
    <w:rsid w:val="00714CD9"/>
    <w:rPr>
      <w:color w:val="605E5C"/>
      <w:shd w:val="clear" w:color="auto" w:fill="E1DFDD"/>
    </w:rPr>
  </w:style>
  <w:style w:type="paragraph" w:styleId="aff0">
    <w:name w:val="Body Text"/>
    <w:basedOn w:val="a"/>
    <w:link w:val="aff1"/>
    <w:unhideWhenUsed/>
    <w:rsid w:val="00C47068"/>
    <w:pPr>
      <w:spacing w:after="120" w:line="276" w:lineRule="auto"/>
    </w:pPr>
    <w:rPr>
      <w:rFonts w:asciiTheme="minorHAnsi" w:eastAsiaTheme="minorHAnsi" w:hAnsiTheme="minorHAnsi" w:cstheme="minorBidi"/>
    </w:rPr>
  </w:style>
  <w:style w:type="character" w:customStyle="1" w:styleId="aff1">
    <w:name w:val="Основной текст Знак"/>
    <w:basedOn w:val="a0"/>
    <w:link w:val="aff0"/>
    <w:rsid w:val="00C47068"/>
    <w:rPr>
      <w:rFonts w:asciiTheme="minorHAnsi" w:eastAsiaTheme="minorHAnsi" w:hAnsiTheme="minorHAnsi" w:cstheme="minorBidi"/>
      <w:sz w:val="22"/>
      <w:szCs w:val="22"/>
      <w:lang w:eastAsia="en-US"/>
    </w:rPr>
  </w:style>
  <w:style w:type="paragraph" w:styleId="25">
    <w:name w:val="Body Text Indent 2"/>
    <w:basedOn w:val="a"/>
    <w:link w:val="26"/>
    <w:uiPriority w:val="99"/>
    <w:semiHidden/>
    <w:unhideWhenUsed/>
    <w:rsid w:val="006E20A9"/>
    <w:pPr>
      <w:spacing w:after="120" w:line="480" w:lineRule="auto"/>
      <w:ind w:left="283"/>
    </w:pPr>
  </w:style>
  <w:style w:type="character" w:customStyle="1" w:styleId="26">
    <w:name w:val="Основной текст с отступом 2 Знак"/>
    <w:basedOn w:val="a0"/>
    <w:link w:val="25"/>
    <w:uiPriority w:val="99"/>
    <w:semiHidden/>
    <w:rsid w:val="006E20A9"/>
    <w:rPr>
      <w:sz w:val="22"/>
      <w:szCs w:val="22"/>
      <w:lang w:eastAsia="en-US"/>
    </w:rPr>
  </w:style>
  <w:style w:type="paragraph" w:styleId="aff2">
    <w:name w:val="Normal Indent"/>
    <w:basedOn w:val="a"/>
    <w:rsid w:val="007A4342"/>
    <w:pPr>
      <w:spacing w:after="200" w:line="276" w:lineRule="auto"/>
      <w:ind w:left="708"/>
    </w:pPr>
  </w:style>
  <w:style w:type="paragraph" w:customStyle="1" w:styleId="18">
    <w:name w:val="Стиль1"/>
    <w:basedOn w:val="a"/>
    <w:rsid w:val="007A4342"/>
    <w:pPr>
      <w:spacing w:line="480" w:lineRule="auto"/>
      <w:ind w:left="1418" w:firstLine="709"/>
      <w:jc w:val="both"/>
    </w:pPr>
    <w:rPr>
      <w:rFonts w:ascii="Times New Roman" w:eastAsia="Times New Roman" w:hAnsi="Times New Roman"/>
      <w:sz w:val="20"/>
      <w:szCs w:val="20"/>
      <w:lang w:eastAsia="ru-RU"/>
    </w:rPr>
  </w:style>
  <w:style w:type="character" w:styleId="aff3">
    <w:name w:val="Subtle Reference"/>
    <w:basedOn w:val="a0"/>
    <w:uiPriority w:val="31"/>
    <w:qFormat/>
    <w:rsid w:val="00962B9C"/>
    <w:rPr>
      <w:smallCaps/>
      <w:color w:val="C0504D"/>
      <w:u w:val="single"/>
    </w:rPr>
  </w:style>
  <w:style w:type="character" w:customStyle="1" w:styleId="aff4">
    <w:name w:val="Другое_"/>
    <w:basedOn w:val="a0"/>
    <w:link w:val="aff5"/>
    <w:rsid w:val="00E873E7"/>
    <w:rPr>
      <w:sz w:val="22"/>
      <w:szCs w:val="22"/>
    </w:rPr>
  </w:style>
  <w:style w:type="character" w:customStyle="1" w:styleId="aff6">
    <w:name w:val="Подпись к таблице_"/>
    <w:basedOn w:val="a0"/>
    <w:link w:val="aff7"/>
    <w:rsid w:val="00E873E7"/>
    <w:rPr>
      <w:sz w:val="22"/>
      <w:szCs w:val="22"/>
    </w:rPr>
  </w:style>
  <w:style w:type="paragraph" w:customStyle="1" w:styleId="aff5">
    <w:name w:val="Другое"/>
    <w:basedOn w:val="a"/>
    <w:link w:val="aff4"/>
    <w:rsid w:val="00E873E7"/>
    <w:pPr>
      <w:widowControl w:val="0"/>
      <w:spacing w:line="379" w:lineRule="auto"/>
      <w:ind w:firstLine="400"/>
    </w:pPr>
    <w:rPr>
      <w:lang w:eastAsia="ru-RU"/>
    </w:rPr>
  </w:style>
  <w:style w:type="paragraph" w:customStyle="1" w:styleId="aff7">
    <w:name w:val="Подпись к таблице"/>
    <w:basedOn w:val="a"/>
    <w:link w:val="aff6"/>
    <w:rsid w:val="00E873E7"/>
    <w:pPr>
      <w:widowControl w:val="0"/>
    </w:pPr>
    <w:rPr>
      <w:lang w:eastAsia="ru-RU"/>
    </w:rPr>
  </w:style>
  <w:style w:type="paragraph" w:customStyle="1" w:styleId="19">
    <w:name w:val="Обычный1"/>
    <w:rsid w:val="00795ED9"/>
    <w:pPr>
      <w:spacing w:line="480" w:lineRule="auto"/>
      <w:ind w:left="1418"/>
      <w:jc w:val="both"/>
    </w:pPr>
    <w:rPr>
      <w:rFonts w:ascii="Times New Roman" w:eastAsia="Times New Roman" w:hAnsi="Times New Roman"/>
    </w:rPr>
  </w:style>
  <w:style w:type="character" w:customStyle="1" w:styleId="aff8">
    <w:name w:val="Основной текст_"/>
    <w:basedOn w:val="a0"/>
    <w:link w:val="1a"/>
    <w:rsid w:val="00795ED9"/>
    <w:rPr>
      <w:sz w:val="22"/>
      <w:szCs w:val="22"/>
    </w:rPr>
  </w:style>
  <w:style w:type="paragraph" w:customStyle="1" w:styleId="1a">
    <w:name w:val="Основной текст1"/>
    <w:basedOn w:val="a"/>
    <w:link w:val="aff8"/>
    <w:rsid w:val="00795ED9"/>
    <w:pPr>
      <w:widowControl w:val="0"/>
      <w:spacing w:line="379" w:lineRule="auto"/>
      <w:ind w:firstLine="400"/>
    </w:pPr>
    <w:rPr>
      <w:lang w:eastAsia="ru-RU"/>
    </w:rPr>
  </w:style>
  <w:style w:type="character" w:customStyle="1" w:styleId="aff9">
    <w:name w:val="Подпись к картинке_"/>
    <w:basedOn w:val="a0"/>
    <w:link w:val="affa"/>
    <w:rsid w:val="00150AAF"/>
    <w:rPr>
      <w:sz w:val="22"/>
      <w:szCs w:val="22"/>
    </w:rPr>
  </w:style>
  <w:style w:type="paragraph" w:customStyle="1" w:styleId="affa">
    <w:name w:val="Подпись к картинке"/>
    <w:basedOn w:val="a"/>
    <w:link w:val="aff9"/>
    <w:rsid w:val="00150AAF"/>
    <w:pPr>
      <w:widowControl w:val="0"/>
    </w:pPr>
    <w:rPr>
      <w:lang w:eastAsia="ru-RU"/>
    </w:rPr>
  </w:style>
  <w:style w:type="paragraph" w:styleId="affb">
    <w:name w:val="Body Text Indent"/>
    <w:basedOn w:val="a"/>
    <w:link w:val="affc"/>
    <w:unhideWhenUsed/>
    <w:rsid w:val="009B649D"/>
    <w:pPr>
      <w:spacing w:after="120" w:line="276" w:lineRule="auto"/>
      <w:ind w:left="283"/>
    </w:pPr>
    <w:rPr>
      <w:rFonts w:asciiTheme="minorHAnsi" w:eastAsiaTheme="minorHAnsi" w:hAnsiTheme="minorHAnsi" w:cstheme="minorBidi"/>
    </w:rPr>
  </w:style>
  <w:style w:type="character" w:customStyle="1" w:styleId="affc">
    <w:name w:val="Основной текст с отступом Знак"/>
    <w:basedOn w:val="a0"/>
    <w:link w:val="affb"/>
    <w:rsid w:val="009B649D"/>
    <w:rPr>
      <w:rFonts w:asciiTheme="minorHAnsi" w:eastAsiaTheme="minorHAnsi" w:hAnsiTheme="minorHAnsi" w:cstheme="minorBidi"/>
      <w:sz w:val="22"/>
      <w:szCs w:val="22"/>
      <w:lang w:eastAsia="en-US"/>
    </w:rPr>
  </w:style>
  <w:style w:type="table" w:customStyle="1" w:styleId="210">
    <w:name w:val="Сетка таблицы21"/>
    <w:basedOn w:val="a1"/>
    <w:next w:val="a9"/>
    <w:uiPriority w:val="59"/>
    <w:rsid w:val="00C5441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Основной текст 21"/>
    <w:basedOn w:val="a"/>
    <w:rsid w:val="00146554"/>
    <w:pPr>
      <w:overflowPunct w:val="0"/>
      <w:autoSpaceDE w:val="0"/>
      <w:autoSpaceDN w:val="0"/>
      <w:adjustRightInd w:val="0"/>
      <w:spacing w:after="120" w:line="480" w:lineRule="auto"/>
      <w:ind w:firstLine="851"/>
    </w:pPr>
    <w:rPr>
      <w:rFonts w:ascii="Arial" w:eastAsia="Times New Roman" w:hAnsi="Arial"/>
      <w:sz w:val="24"/>
      <w:szCs w:val="20"/>
      <w:lang w:eastAsia="ru-RU"/>
    </w:rPr>
  </w:style>
  <w:style w:type="character" w:customStyle="1" w:styleId="40">
    <w:name w:val="Заголовок 4 Знак"/>
    <w:basedOn w:val="a0"/>
    <w:link w:val="4"/>
    <w:semiHidden/>
    <w:rsid w:val="001B506B"/>
    <w:rPr>
      <w:rFonts w:asciiTheme="majorHAnsi" w:eastAsiaTheme="majorEastAsia" w:hAnsiTheme="majorHAnsi" w:cstheme="majorBidi"/>
      <w:i/>
      <w:iCs/>
      <w:color w:val="365F91" w:themeColor="accent1" w:themeShade="BF"/>
      <w:sz w:val="22"/>
      <w:szCs w:val="22"/>
      <w:lang w:eastAsia="en-US"/>
    </w:rPr>
  </w:style>
  <w:style w:type="table" w:customStyle="1" w:styleId="112">
    <w:name w:val="Сетка таблицы11"/>
    <w:basedOn w:val="a1"/>
    <w:next w:val="a9"/>
    <w:uiPriority w:val="59"/>
    <w:rsid w:val="006A18D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9"/>
    <w:uiPriority w:val="39"/>
    <w:rsid w:val="006A18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1"/>
    <w:next w:val="a9"/>
    <w:uiPriority w:val="39"/>
    <w:rsid w:val="003539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5763">
      <w:bodyDiv w:val="1"/>
      <w:marLeft w:val="0"/>
      <w:marRight w:val="0"/>
      <w:marTop w:val="0"/>
      <w:marBottom w:val="0"/>
      <w:divBdr>
        <w:top w:val="none" w:sz="0" w:space="0" w:color="auto"/>
        <w:left w:val="none" w:sz="0" w:space="0" w:color="auto"/>
        <w:bottom w:val="none" w:sz="0" w:space="0" w:color="auto"/>
        <w:right w:val="none" w:sz="0" w:space="0" w:color="auto"/>
      </w:divBdr>
    </w:div>
    <w:div w:id="37122880">
      <w:bodyDiv w:val="1"/>
      <w:marLeft w:val="0"/>
      <w:marRight w:val="0"/>
      <w:marTop w:val="0"/>
      <w:marBottom w:val="0"/>
      <w:divBdr>
        <w:top w:val="none" w:sz="0" w:space="0" w:color="auto"/>
        <w:left w:val="none" w:sz="0" w:space="0" w:color="auto"/>
        <w:bottom w:val="none" w:sz="0" w:space="0" w:color="auto"/>
        <w:right w:val="none" w:sz="0" w:space="0" w:color="auto"/>
      </w:divBdr>
    </w:div>
    <w:div w:id="94134311">
      <w:bodyDiv w:val="1"/>
      <w:marLeft w:val="0"/>
      <w:marRight w:val="0"/>
      <w:marTop w:val="0"/>
      <w:marBottom w:val="0"/>
      <w:divBdr>
        <w:top w:val="none" w:sz="0" w:space="0" w:color="auto"/>
        <w:left w:val="none" w:sz="0" w:space="0" w:color="auto"/>
        <w:bottom w:val="none" w:sz="0" w:space="0" w:color="auto"/>
        <w:right w:val="none" w:sz="0" w:space="0" w:color="auto"/>
      </w:divBdr>
    </w:div>
    <w:div w:id="109790362">
      <w:bodyDiv w:val="1"/>
      <w:marLeft w:val="0"/>
      <w:marRight w:val="0"/>
      <w:marTop w:val="0"/>
      <w:marBottom w:val="0"/>
      <w:divBdr>
        <w:top w:val="none" w:sz="0" w:space="0" w:color="auto"/>
        <w:left w:val="none" w:sz="0" w:space="0" w:color="auto"/>
        <w:bottom w:val="none" w:sz="0" w:space="0" w:color="auto"/>
        <w:right w:val="none" w:sz="0" w:space="0" w:color="auto"/>
      </w:divBdr>
    </w:div>
    <w:div w:id="129254586">
      <w:bodyDiv w:val="1"/>
      <w:marLeft w:val="0"/>
      <w:marRight w:val="0"/>
      <w:marTop w:val="0"/>
      <w:marBottom w:val="0"/>
      <w:divBdr>
        <w:top w:val="none" w:sz="0" w:space="0" w:color="auto"/>
        <w:left w:val="none" w:sz="0" w:space="0" w:color="auto"/>
        <w:bottom w:val="none" w:sz="0" w:space="0" w:color="auto"/>
        <w:right w:val="none" w:sz="0" w:space="0" w:color="auto"/>
      </w:divBdr>
    </w:div>
    <w:div w:id="138154295">
      <w:bodyDiv w:val="1"/>
      <w:marLeft w:val="0"/>
      <w:marRight w:val="0"/>
      <w:marTop w:val="0"/>
      <w:marBottom w:val="0"/>
      <w:divBdr>
        <w:top w:val="none" w:sz="0" w:space="0" w:color="auto"/>
        <w:left w:val="none" w:sz="0" w:space="0" w:color="auto"/>
        <w:bottom w:val="none" w:sz="0" w:space="0" w:color="auto"/>
        <w:right w:val="none" w:sz="0" w:space="0" w:color="auto"/>
      </w:divBdr>
    </w:div>
    <w:div w:id="203710751">
      <w:bodyDiv w:val="1"/>
      <w:marLeft w:val="0"/>
      <w:marRight w:val="0"/>
      <w:marTop w:val="0"/>
      <w:marBottom w:val="0"/>
      <w:divBdr>
        <w:top w:val="none" w:sz="0" w:space="0" w:color="auto"/>
        <w:left w:val="none" w:sz="0" w:space="0" w:color="auto"/>
        <w:bottom w:val="none" w:sz="0" w:space="0" w:color="auto"/>
        <w:right w:val="none" w:sz="0" w:space="0" w:color="auto"/>
      </w:divBdr>
    </w:div>
    <w:div w:id="220942905">
      <w:bodyDiv w:val="1"/>
      <w:marLeft w:val="0"/>
      <w:marRight w:val="0"/>
      <w:marTop w:val="0"/>
      <w:marBottom w:val="0"/>
      <w:divBdr>
        <w:top w:val="none" w:sz="0" w:space="0" w:color="auto"/>
        <w:left w:val="none" w:sz="0" w:space="0" w:color="auto"/>
        <w:bottom w:val="none" w:sz="0" w:space="0" w:color="auto"/>
        <w:right w:val="none" w:sz="0" w:space="0" w:color="auto"/>
      </w:divBdr>
      <w:divsChild>
        <w:div w:id="251135121">
          <w:marLeft w:val="0"/>
          <w:marRight w:val="0"/>
          <w:marTop w:val="0"/>
          <w:marBottom w:val="0"/>
          <w:divBdr>
            <w:top w:val="none" w:sz="0" w:space="0" w:color="auto"/>
            <w:left w:val="none" w:sz="0" w:space="0" w:color="auto"/>
            <w:bottom w:val="none" w:sz="0" w:space="0" w:color="auto"/>
            <w:right w:val="none" w:sz="0" w:space="0" w:color="auto"/>
          </w:divBdr>
        </w:div>
        <w:div w:id="448744747">
          <w:marLeft w:val="0"/>
          <w:marRight w:val="0"/>
          <w:marTop w:val="0"/>
          <w:marBottom w:val="0"/>
          <w:divBdr>
            <w:top w:val="none" w:sz="0" w:space="0" w:color="auto"/>
            <w:left w:val="none" w:sz="0" w:space="0" w:color="auto"/>
            <w:bottom w:val="none" w:sz="0" w:space="0" w:color="auto"/>
            <w:right w:val="none" w:sz="0" w:space="0" w:color="auto"/>
          </w:divBdr>
        </w:div>
        <w:div w:id="786898538">
          <w:marLeft w:val="0"/>
          <w:marRight w:val="0"/>
          <w:marTop w:val="0"/>
          <w:marBottom w:val="0"/>
          <w:divBdr>
            <w:top w:val="none" w:sz="0" w:space="0" w:color="auto"/>
            <w:left w:val="none" w:sz="0" w:space="0" w:color="auto"/>
            <w:bottom w:val="none" w:sz="0" w:space="0" w:color="auto"/>
            <w:right w:val="none" w:sz="0" w:space="0" w:color="auto"/>
          </w:divBdr>
        </w:div>
        <w:div w:id="884298943">
          <w:marLeft w:val="0"/>
          <w:marRight w:val="0"/>
          <w:marTop w:val="0"/>
          <w:marBottom w:val="0"/>
          <w:divBdr>
            <w:top w:val="none" w:sz="0" w:space="0" w:color="auto"/>
            <w:left w:val="none" w:sz="0" w:space="0" w:color="auto"/>
            <w:bottom w:val="none" w:sz="0" w:space="0" w:color="auto"/>
            <w:right w:val="none" w:sz="0" w:space="0" w:color="auto"/>
          </w:divBdr>
        </w:div>
        <w:div w:id="918635110">
          <w:marLeft w:val="0"/>
          <w:marRight w:val="0"/>
          <w:marTop w:val="0"/>
          <w:marBottom w:val="0"/>
          <w:divBdr>
            <w:top w:val="none" w:sz="0" w:space="0" w:color="auto"/>
            <w:left w:val="none" w:sz="0" w:space="0" w:color="auto"/>
            <w:bottom w:val="none" w:sz="0" w:space="0" w:color="auto"/>
            <w:right w:val="none" w:sz="0" w:space="0" w:color="auto"/>
          </w:divBdr>
        </w:div>
        <w:div w:id="1186989871">
          <w:marLeft w:val="0"/>
          <w:marRight w:val="0"/>
          <w:marTop w:val="0"/>
          <w:marBottom w:val="0"/>
          <w:divBdr>
            <w:top w:val="none" w:sz="0" w:space="0" w:color="auto"/>
            <w:left w:val="none" w:sz="0" w:space="0" w:color="auto"/>
            <w:bottom w:val="none" w:sz="0" w:space="0" w:color="auto"/>
            <w:right w:val="none" w:sz="0" w:space="0" w:color="auto"/>
          </w:divBdr>
        </w:div>
        <w:div w:id="1346325890">
          <w:marLeft w:val="0"/>
          <w:marRight w:val="0"/>
          <w:marTop w:val="0"/>
          <w:marBottom w:val="0"/>
          <w:divBdr>
            <w:top w:val="none" w:sz="0" w:space="0" w:color="auto"/>
            <w:left w:val="none" w:sz="0" w:space="0" w:color="auto"/>
            <w:bottom w:val="none" w:sz="0" w:space="0" w:color="auto"/>
            <w:right w:val="none" w:sz="0" w:space="0" w:color="auto"/>
          </w:divBdr>
        </w:div>
        <w:div w:id="1420367154">
          <w:marLeft w:val="0"/>
          <w:marRight w:val="0"/>
          <w:marTop w:val="0"/>
          <w:marBottom w:val="0"/>
          <w:divBdr>
            <w:top w:val="none" w:sz="0" w:space="0" w:color="auto"/>
            <w:left w:val="none" w:sz="0" w:space="0" w:color="auto"/>
            <w:bottom w:val="none" w:sz="0" w:space="0" w:color="auto"/>
            <w:right w:val="none" w:sz="0" w:space="0" w:color="auto"/>
          </w:divBdr>
        </w:div>
        <w:div w:id="1470588200">
          <w:marLeft w:val="0"/>
          <w:marRight w:val="0"/>
          <w:marTop w:val="0"/>
          <w:marBottom w:val="0"/>
          <w:divBdr>
            <w:top w:val="none" w:sz="0" w:space="0" w:color="auto"/>
            <w:left w:val="none" w:sz="0" w:space="0" w:color="auto"/>
            <w:bottom w:val="none" w:sz="0" w:space="0" w:color="auto"/>
            <w:right w:val="none" w:sz="0" w:space="0" w:color="auto"/>
          </w:divBdr>
        </w:div>
      </w:divsChild>
    </w:div>
    <w:div w:id="234828692">
      <w:bodyDiv w:val="1"/>
      <w:marLeft w:val="0"/>
      <w:marRight w:val="0"/>
      <w:marTop w:val="0"/>
      <w:marBottom w:val="0"/>
      <w:divBdr>
        <w:top w:val="none" w:sz="0" w:space="0" w:color="auto"/>
        <w:left w:val="none" w:sz="0" w:space="0" w:color="auto"/>
        <w:bottom w:val="none" w:sz="0" w:space="0" w:color="auto"/>
        <w:right w:val="none" w:sz="0" w:space="0" w:color="auto"/>
      </w:divBdr>
    </w:div>
    <w:div w:id="244845344">
      <w:bodyDiv w:val="1"/>
      <w:marLeft w:val="0"/>
      <w:marRight w:val="0"/>
      <w:marTop w:val="0"/>
      <w:marBottom w:val="0"/>
      <w:divBdr>
        <w:top w:val="none" w:sz="0" w:space="0" w:color="auto"/>
        <w:left w:val="none" w:sz="0" w:space="0" w:color="auto"/>
        <w:bottom w:val="none" w:sz="0" w:space="0" w:color="auto"/>
        <w:right w:val="none" w:sz="0" w:space="0" w:color="auto"/>
      </w:divBdr>
      <w:divsChild>
        <w:div w:id="195393501">
          <w:marLeft w:val="0"/>
          <w:marRight w:val="0"/>
          <w:marTop w:val="0"/>
          <w:marBottom w:val="0"/>
          <w:divBdr>
            <w:top w:val="none" w:sz="0" w:space="0" w:color="auto"/>
            <w:left w:val="none" w:sz="0" w:space="0" w:color="auto"/>
            <w:bottom w:val="none" w:sz="0" w:space="0" w:color="auto"/>
            <w:right w:val="none" w:sz="0" w:space="0" w:color="auto"/>
          </w:divBdr>
        </w:div>
        <w:div w:id="226689347">
          <w:marLeft w:val="0"/>
          <w:marRight w:val="0"/>
          <w:marTop w:val="0"/>
          <w:marBottom w:val="0"/>
          <w:divBdr>
            <w:top w:val="none" w:sz="0" w:space="0" w:color="auto"/>
            <w:left w:val="none" w:sz="0" w:space="0" w:color="auto"/>
            <w:bottom w:val="none" w:sz="0" w:space="0" w:color="auto"/>
            <w:right w:val="none" w:sz="0" w:space="0" w:color="auto"/>
          </w:divBdr>
        </w:div>
        <w:div w:id="794904243">
          <w:marLeft w:val="0"/>
          <w:marRight w:val="0"/>
          <w:marTop w:val="0"/>
          <w:marBottom w:val="0"/>
          <w:divBdr>
            <w:top w:val="none" w:sz="0" w:space="0" w:color="auto"/>
            <w:left w:val="none" w:sz="0" w:space="0" w:color="auto"/>
            <w:bottom w:val="none" w:sz="0" w:space="0" w:color="auto"/>
            <w:right w:val="none" w:sz="0" w:space="0" w:color="auto"/>
          </w:divBdr>
        </w:div>
        <w:div w:id="824325230">
          <w:marLeft w:val="0"/>
          <w:marRight w:val="0"/>
          <w:marTop w:val="0"/>
          <w:marBottom w:val="0"/>
          <w:divBdr>
            <w:top w:val="none" w:sz="0" w:space="0" w:color="auto"/>
            <w:left w:val="none" w:sz="0" w:space="0" w:color="auto"/>
            <w:bottom w:val="none" w:sz="0" w:space="0" w:color="auto"/>
            <w:right w:val="none" w:sz="0" w:space="0" w:color="auto"/>
          </w:divBdr>
        </w:div>
        <w:div w:id="1057437616">
          <w:marLeft w:val="0"/>
          <w:marRight w:val="0"/>
          <w:marTop w:val="0"/>
          <w:marBottom w:val="0"/>
          <w:divBdr>
            <w:top w:val="none" w:sz="0" w:space="0" w:color="auto"/>
            <w:left w:val="none" w:sz="0" w:space="0" w:color="auto"/>
            <w:bottom w:val="none" w:sz="0" w:space="0" w:color="auto"/>
            <w:right w:val="none" w:sz="0" w:space="0" w:color="auto"/>
          </w:divBdr>
        </w:div>
        <w:div w:id="1114250120">
          <w:marLeft w:val="0"/>
          <w:marRight w:val="0"/>
          <w:marTop w:val="0"/>
          <w:marBottom w:val="0"/>
          <w:divBdr>
            <w:top w:val="none" w:sz="0" w:space="0" w:color="auto"/>
            <w:left w:val="none" w:sz="0" w:space="0" w:color="auto"/>
            <w:bottom w:val="none" w:sz="0" w:space="0" w:color="auto"/>
            <w:right w:val="none" w:sz="0" w:space="0" w:color="auto"/>
          </w:divBdr>
        </w:div>
        <w:div w:id="1349218782">
          <w:marLeft w:val="0"/>
          <w:marRight w:val="0"/>
          <w:marTop w:val="0"/>
          <w:marBottom w:val="0"/>
          <w:divBdr>
            <w:top w:val="none" w:sz="0" w:space="0" w:color="auto"/>
            <w:left w:val="none" w:sz="0" w:space="0" w:color="auto"/>
            <w:bottom w:val="none" w:sz="0" w:space="0" w:color="auto"/>
            <w:right w:val="none" w:sz="0" w:space="0" w:color="auto"/>
          </w:divBdr>
        </w:div>
        <w:div w:id="1493179923">
          <w:marLeft w:val="0"/>
          <w:marRight w:val="0"/>
          <w:marTop w:val="0"/>
          <w:marBottom w:val="0"/>
          <w:divBdr>
            <w:top w:val="none" w:sz="0" w:space="0" w:color="auto"/>
            <w:left w:val="none" w:sz="0" w:space="0" w:color="auto"/>
            <w:bottom w:val="none" w:sz="0" w:space="0" w:color="auto"/>
            <w:right w:val="none" w:sz="0" w:space="0" w:color="auto"/>
          </w:divBdr>
        </w:div>
        <w:div w:id="1521893389">
          <w:marLeft w:val="0"/>
          <w:marRight w:val="0"/>
          <w:marTop w:val="0"/>
          <w:marBottom w:val="0"/>
          <w:divBdr>
            <w:top w:val="none" w:sz="0" w:space="0" w:color="auto"/>
            <w:left w:val="none" w:sz="0" w:space="0" w:color="auto"/>
            <w:bottom w:val="none" w:sz="0" w:space="0" w:color="auto"/>
            <w:right w:val="none" w:sz="0" w:space="0" w:color="auto"/>
          </w:divBdr>
        </w:div>
        <w:div w:id="1772433233">
          <w:marLeft w:val="0"/>
          <w:marRight w:val="0"/>
          <w:marTop w:val="0"/>
          <w:marBottom w:val="0"/>
          <w:divBdr>
            <w:top w:val="none" w:sz="0" w:space="0" w:color="auto"/>
            <w:left w:val="none" w:sz="0" w:space="0" w:color="auto"/>
            <w:bottom w:val="none" w:sz="0" w:space="0" w:color="auto"/>
            <w:right w:val="none" w:sz="0" w:space="0" w:color="auto"/>
          </w:divBdr>
        </w:div>
        <w:div w:id="1825319722">
          <w:marLeft w:val="0"/>
          <w:marRight w:val="0"/>
          <w:marTop w:val="0"/>
          <w:marBottom w:val="0"/>
          <w:divBdr>
            <w:top w:val="none" w:sz="0" w:space="0" w:color="auto"/>
            <w:left w:val="none" w:sz="0" w:space="0" w:color="auto"/>
            <w:bottom w:val="none" w:sz="0" w:space="0" w:color="auto"/>
            <w:right w:val="none" w:sz="0" w:space="0" w:color="auto"/>
          </w:divBdr>
        </w:div>
        <w:div w:id="2114551015">
          <w:marLeft w:val="0"/>
          <w:marRight w:val="0"/>
          <w:marTop w:val="0"/>
          <w:marBottom w:val="0"/>
          <w:divBdr>
            <w:top w:val="none" w:sz="0" w:space="0" w:color="auto"/>
            <w:left w:val="none" w:sz="0" w:space="0" w:color="auto"/>
            <w:bottom w:val="none" w:sz="0" w:space="0" w:color="auto"/>
            <w:right w:val="none" w:sz="0" w:space="0" w:color="auto"/>
          </w:divBdr>
        </w:div>
      </w:divsChild>
    </w:div>
    <w:div w:id="257907949">
      <w:bodyDiv w:val="1"/>
      <w:marLeft w:val="0"/>
      <w:marRight w:val="0"/>
      <w:marTop w:val="0"/>
      <w:marBottom w:val="0"/>
      <w:divBdr>
        <w:top w:val="none" w:sz="0" w:space="0" w:color="auto"/>
        <w:left w:val="none" w:sz="0" w:space="0" w:color="auto"/>
        <w:bottom w:val="none" w:sz="0" w:space="0" w:color="auto"/>
        <w:right w:val="none" w:sz="0" w:space="0" w:color="auto"/>
      </w:divBdr>
    </w:div>
    <w:div w:id="263728586">
      <w:bodyDiv w:val="1"/>
      <w:marLeft w:val="0"/>
      <w:marRight w:val="0"/>
      <w:marTop w:val="0"/>
      <w:marBottom w:val="0"/>
      <w:divBdr>
        <w:top w:val="none" w:sz="0" w:space="0" w:color="auto"/>
        <w:left w:val="none" w:sz="0" w:space="0" w:color="auto"/>
        <w:bottom w:val="none" w:sz="0" w:space="0" w:color="auto"/>
        <w:right w:val="none" w:sz="0" w:space="0" w:color="auto"/>
      </w:divBdr>
    </w:div>
    <w:div w:id="275135598">
      <w:bodyDiv w:val="1"/>
      <w:marLeft w:val="0"/>
      <w:marRight w:val="0"/>
      <w:marTop w:val="0"/>
      <w:marBottom w:val="0"/>
      <w:divBdr>
        <w:top w:val="none" w:sz="0" w:space="0" w:color="auto"/>
        <w:left w:val="none" w:sz="0" w:space="0" w:color="auto"/>
        <w:bottom w:val="none" w:sz="0" w:space="0" w:color="auto"/>
        <w:right w:val="none" w:sz="0" w:space="0" w:color="auto"/>
      </w:divBdr>
    </w:div>
    <w:div w:id="292952149">
      <w:bodyDiv w:val="1"/>
      <w:marLeft w:val="0"/>
      <w:marRight w:val="0"/>
      <w:marTop w:val="0"/>
      <w:marBottom w:val="0"/>
      <w:divBdr>
        <w:top w:val="none" w:sz="0" w:space="0" w:color="auto"/>
        <w:left w:val="none" w:sz="0" w:space="0" w:color="auto"/>
        <w:bottom w:val="none" w:sz="0" w:space="0" w:color="auto"/>
        <w:right w:val="none" w:sz="0" w:space="0" w:color="auto"/>
      </w:divBdr>
    </w:div>
    <w:div w:id="296450500">
      <w:bodyDiv w:val="1"/>
      <w:marLeft w:val="0"/>
      <w:marRight w:val="0"/>
      <w:marTop w:val="0"/>
      <w:marBottom w:val="0"/>
      <w:divBdr>
        <w:top w:val="none" w:sz="0" w:space="0" w:color="auto"/>
        <w:left w:val="none" w:sz="0" w:space="0" w:color="auto"/>
        <w:bottom w:val="none" w:sz="0" w:space="0" w:color="auto"/>
        <w:right w:val="none" w:sz="0" w:space="0" w:color="auto"/>
      </w:divBdr>
    </w:div>
    <w:div w:id="396124605">
      <w:bodyDiv w:val="1"/>
      <w:marLeft w:val="0"/>
      <w:marRight w:val="0"/>
      <w:marTop w:val="0"/>
      <w:marBottom w:val="0"/>
      <w:divBdr>
        <w:top w:val="none" w:sz="0" w:space="0" w:color="auto"/>
        <w:left w:val="none" w:sz="0" w:space="0" w:color="auto"/>
        <w:bottom w:val="none" w:sz="0" w:space="0" w:color="auto"/>
        <w:right w:val="none" w:sz="0" w:space="0" w:color="auto"/>
      </w:divBdr>
    </w:div>
    <w:div w:id="456145547">
      <w:bodyDiv w:val="1"/>
      <w:marLeft w:val="0"/>
      <w:marRight w:val="0"/>
      <w:marTop w:val="0"/>
      <w:marBottom w:val="0"/>
      <w:divBdr>
        <w:top w:val="none" w:sz="0" w:space="0" w:color="auto"/>
        <w:left w:val="none" w:sz="0" w:space="0" w:color="auto"/>
        <w:bottom w:val="none" w:sz="0" w:space="0" w:color="auto"/>
        <w:right w:val="none" w:sz="0" w:space="0" w:color="auto"/>
      </w:divBdr>
    </w:div>
    <w:div w:id="500045647">
      <w:bodyDiv w:val="1"/>
      <w:marLeft w:val="0"/>
      <w:marRight w:val="0"/>
      <w:marTop w:val="0"/>
      <w:marBottom w:val="0"/>
      <w:divBdr>
        <w:top w:val="none" w:sz="0" w:space="0" w:color="auto"/>
        <w:left w:val="none" w:sz="0" w:space="0" w:color="auto"/>
        <w:bottom w:val="none" w:sz="0" w:space="0" w:color="auto"/>
        <w:right w:val="none" w:sz="0" w:space="0" w:color="auto"/>
      </w:divBdr>
    </w:div>
    <w:div w:id="543300277">
      <w:bodyDiv w:val="1"/>
      <w:marLeft w:val="0"/>
      <w:marRight w:val="0"/>
      <w:marTop w:val="0"/>
      <w:marBottom w:val="0"/>
      <w:divBdr>
        <w:top w:val="none" w:sz="0" w:space="0" w:color="auto"/>
        <w:left w:val="none" w:sz="0" w:space="0" w:color="auto"/>
        <w:bottom w:val="none" w:sz="0" w:space="0" w:color="auto"/>
        <w:right w:val="none" w:sz="0" w:space="0" w:color="auto"/>
      </w:divBdr>
    </w:div>
    <w:div w:id="616179433">
      <w:bodyDiv w:val="1"/>
      <w:marLeft w:val="0"/>
      <w:marRight w:val="0"/>
      <w:marTop w:val="0"/>
      <w:marBottom w:val="0"/>
      <w:divBdr>
        <w:top w:val="none" w:sz="0" w:space="0" w:color="auto"/>
        <w:left w:val="none" w:sz="0" w:space="0" w:color="auto"/>
        <w:bottom w:val="none" w:sz="0" w:space="0" w:color="auto"/>
        <w:right w:val="none" w:sz="0" w:space="0" w:color="auto"/>
      </w:divBdr>
    </w:div>
    <w:div w:id="618143019">
      <w:bodyDiv w:val="1"/>
      <w:marLeft w:val="0"/>
      <w:marRight w:val="0"/>
      <w:marTop w:val="0"/>
      <w:marBottom w:val="0"/>
      <w:divBdr>
        <w:top w:val="none" w:sz="0" w:space="0" w:color="auto"/>
        <w:left w:val="none" w:sz="0" w:space="0" w:color="auto"/>
        <w:bottom w:val="none" w:sz="0" w:space="0" w:color="auto"/>
        <w:right w:val="none" w:sz="0" w:space="0" w:color="auto"/>
      </w:divBdr>
    </w:div>
    <w:div w:id="668945786">
      <w:bodyDiv w:val="1"/>
      <w:marLeft w:val="0"/>
      <w:marRight w:val="0"/>
      <w:marTop w:val="0"/>
      <w:marBottom w:val="0"/>
      <w:divBdr>
        <w:top w:val="none" w:sz="0" w:space="0" w:color="auto"/>
        <w:left w:val="none" w:sz="0" w:space="0" w:color="auto"/>
        <w:bottom w:val="none" w:sz="0" w:space="0" w:color="auto"/>
        <w:right w:val="none" w:sz="0" w:space="0" w:color="auto"/>
      </w:divBdr>
      <w:divsChild>
        <w:div w:id="2048606730">
          <w:marLeft w:val="0"/>
          <w:marRight w:val="0"/>
          <w:marTop w:val="0"/>
          <w:marBottom w:val="0"/>
          <w:divBdr>
            <w:top w:val="single" w:sz="2" w:space="0" w:color="E3E3E3"/>
            <w:left w:val="single" w:sz="2" w:space="0" w:color="E3E3E3"/>
            <w:bottom w:val="single" w:sz="2" w:space="0" w:color="E3E3E3"/>
            <w:right w:val="single" w:sz="2" w:space="0" w:color="E3E3E3"/>
          </w:divBdr>
          <w:divsChild>
            <w:div w:id="1175147642">
              <w:marLeft w:val="0"/>
              <w:marRight w:val="0"/>
              <w:marTop w:val="0"/>
              <w:marBottom w:val="0"/>
              <w:divBdr>
                <w:top w:val="single" w:sz="2" w:space="0" w:color="E3E3E3"/>
                <w:left w:val="single" w:sz="2" w:space="0" w:color="E3E3E3"/>
                <w:bottom w:val="single" w:sz="2" w:space="0" w:color="E3E3E3"/>
                <w:right w:val="single" w:sz="2" w:space="0" w:color="E3E3E3"/>
              </w:divBdr>
              <w:divsChild>
                <w:div w:id="1819953549">
                  <w:marLeft w:val="0"/>
                  <w:marRight w:val="0"/>
                  <w:marTop w:val="0"/>
                  <w:marBottom w:val="0"/>
                  <w:divBdr>
                    <w:top w:val="single" w:sz="2" w:space="0" w:color="E3E3E3"/>
                    <w:left w:val="single" w:sz="2" w:space="0" w:color="E3E3E3"/>
                    <w:bottom w:val="single" w:sz="2" w:space="0" w:color="E3E3E3"/>
                    <w:right w:val="single" w:sz="2" w:space="0" w:color="E3E3E3"/>
                  </w:divBdr>
                  <w:divsChild>
                    <w:div w:id="159902198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717048945">
      <w:bodyDiv w:val="1"/>
      <w:marLeft w:val="0"/>
      <w:marRight w:val="0"/>
      <w:marTop w:val="0"/>
      <w:marBottom w:val="0"/>
      <w:divBdr>
        <w:top w:val="none" w:sz="0" w:space="0" w:color="auto"/>
        <w:left w:val="none" w:sz="0" w:space="0" w:color="auto"/>
        <w:bottom w:val="none" w:sz="0" w:space="0" w:color="auto"/>
        <w:right w:val="none" w:sz="0" w:space="0" w:color="auto"/>
      </w:divBdr>
    </w:div>
    <w:div w:id="740559388">
      <w:bodyDiv w:val="1"/>
      <w:marLeft w:val="0"/>
      <w:marRight w:val="0"/>
      <w:marTop w:val="0"/>
      <w:marBottom w:val="0"/>
      <w:divBdr>
        <w:top w:val="none" w:sz="0" w:space="0" w:color="auto"/>
        <w:left w:val="none" w:sz="0" w:space="0" w:color="auto"/>
        <w:bottom w:val="none" w:sz="0" w:space="0" w:color="auto"/>
        <w:right w:val="none" w:sz="0" w:space="0" w:color="auto"/>
      </w:divBdr>
    </w:div>
    <w:div w:id="1088044030">
      <w:bodyDiv w:val="1"/>
      <w:marLeft w:val="0"/>
      <w:marRight w:val="0"/>
      <w:marTop w:val="0"/>
      <w:marBottom w:val="0"/>
      <w:divBdr>
        <w:top w:val="none" w:sz="0" w:space="0" w:color="auto"/>
        <w:left w:val="none" w:sz="0" w:space="0" w:color="auto"/>
        <w:bottom w:val="none" w:sz="0" w:space="0" w:color="auto"/>
        <w:right w:val="none" w:sz="0" w:space="0" w:color="auto"/>
      </w:divBdr>
    </w:div>
    <w:div w:id="1096251310">
      <w:bodyDiv w:val="1"/>
      <w:marLeft w:val="0"/>
      <w:marRight w:val="0"/>
      <w:marTop w:val="0"/>
      <w:marBottom w:val="0"/>
      <w:divBdr>
        <w:top w:val="none" w:sz="0" w:space="0" w:color="auto"/>
        <w:left w:val="none" w:sz="0" w:space="0" w:color="auto"/>
        <w:bottom w:val="none" w:sz="0" w:space="0" w:color="auto"/>
        <w:right w:val="none" w:sz="0" w:space="0" w:color="auto"/>
      </w:divBdr>
      <w:divsChild>
        <w:div w:id="446388306">
          <w:marLeft w:val="0"/>
          <w:marRight w:val="0"/>
          <w:marTop w:val="0"/>
          <w:marBottom w:val="0"/>
          <w:divBdr>
            <w:top w:val="single" w:sz="2" w:space="0" w:color="E3E3E3"/>
            <w:left w:val="single" w:sz="2" w:space="0" w:color="E3E3E3"/>
            <w:bottom w:val="single" w:sz="2" w:space="0" w:color="E3E3E3"/>
            <w:right w:val="single" w:sz="2" w:space="0" w:color="E3E3E3"/>
          </w:divBdr>
        </w:div>
        <w:div w:id="702556831">
          <w:marLeft w:val="0"/>
          <w:marRight w:val="0"/>
          <w:marTop w:val="0"/>
          <w:marBottom w:val="0"/>
          <w:divBdr>
            <w:top w:val="single" w:sz="2" w:space="0" w:color="E3E3E3"/>
            <w:left w:val="single" w:sz="2" w:space="0" w:color="E3E3E3"/>
            <w:bottom w:val="single" w:sz="2" w:space="0" w:color="E3E3E3"/>
            <w:right w:val="single" w:sz="2" w:space="0" w:color="E3E3E3"/>
          </w:divBdr>
        </w:div>
        <w:div w:id="172367249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137987875">
      <w:bodyDiv w:val="1"/>
      <w:marLeft w:val="0"/>
      <w:marRight w:val="0"/>
      <w:marTop w:val="0"/>
      <w:marBottom w:val="0"/>
      <w:divBdr>
        <w:top w:val="none" w:sz="0" w:space="0" w:color="auto"/>
        <w:left w:val="none" w:sz="0" w:space="0" w:color="auto"/>
        <w:bottom w:val="none" w:sz="0" w:space="0" w:color="auto"/>
        <w:right w:val="none" w:sz="0" w:space="0" w:color="auto"/>
      </w:divBdr>
    </w:div>
    <w:div w:id="1206914017">
      <w:bodyDiv w:val="1"/>
      <w:marLeft w:val="0"/>
      <w:marRight w:val="0"/>
      <w:marTop w:val="0"/>
      <w:marBottom w:val="0"/>
      <w:divBdr>
        <w:top w:val="none" w:sz="0" w:space="0" w:color="auto"/>
        <w:left w:val="none" w:sz="0" w:space="0" w:color="auto"/>
        <w:bottom w:val="none" w:sz="0" w:space="0" w:color="auto"/>
        <w:right w:val="none" w:sz="0" w:space="0" w:color="auto"/>
      </w:divBdr>
    </w:div>
    <w:div w:id="1261063730">
      <w:bodyDiv w:val="1"/>
      <w:marLeft w:val="0"/>
      <w:marRight w:val="0"/>
      <w:marTop w:val="0"/>
      <w:marBottom w:val="0"/>
      <w:divBdr>
        <w:top w:val="none" w:sz="0" w:space="0" w:color="auto"/>
        <w:left w:val="none" w:sz="0" w:space="0" w:color="auto"/>
        <w:bottom w:val="none" w:sz="0" w:space="0" w:color="auto"/>
        <w:right w:val="none" w:sz="0" w:space="0" w:color="auto"/>
      </w:divBdr>
    </w:div>
    <w:div w:id="1291595604">
      <w:bodyDiv w:val="1"/>
      <w:marLeft w:val="0"/>
      <w:marRight w:val="0"/>
      <w:marTop w:val="0"/>
      <w:marBottom w:val="0"/>
      <w:divBdr>
        <w:top w:val="none" w:sz="0" w:space="0" w:color="auto"/>
        <w:left w:val="none" w:sz="0" w:space="0" w:color="auto"/>
        <w:bottom w:val="none" w:sz="0" w:space="0" w:color="auto"/>
        <w:right w:val="none" w:sz="0" w:space="0" w:color="auto"/>
      </w:divBdr>
    </w:div>
    <w:div w:id="1310476655">
      <w:bodyDiv w:val="1"/>
      <w:marLeft w:val="0"/>
      <w:marRight w:val="0"/>
      <w:marTop w:val="0"/>
      <w:marBottom w:val="0"/>
      <w:divBdr>
        <w:top w:val="none" w:sz="0" w:space="0" w:color="auto"/>
        <w:left w:val="none" w:sz="0" w:space="0" w:color="auto"/>
        <w:bottom w:val="none" w:sz="0" w:space="0" w:color="auto"/>
        <w:right w:val="none" w:sz="0" w:space="0" w:color="auto"/>
      </w:divBdr>
    </w:div>
    <w:div w:id="1329748290">
      <w:bodyDiv w:val="1"/>
      <w:marLeft w:val="0"/>
      <w:marRight w:val="0"/>
      <w:marTop w:val="0"/>
      <w:marBottom w:val="0"/>
      <w:divBdr>
        <w:top w:val="none" w:sz="0" w:space="0" w:color="auto"/>
        <w:left w:val="none" w:sz="0" w:space="0" w:color="auto"/>
        <w:bottom w:val="none" w:sz="0" w:space="0" w:color="auto"/>
        <w:right w:val="none" w:sz="0" w:space="0" w:color="auto"/>
      </w:divBdr>
    </w:div>
    <w:div w:id="1424379240">
      <w:bodyDiv w:val="1"/>
      <w:marLeft w:val="0"/>
      <w:marRight w:val="0"/>
      <w:marTop w:val="0"/>
      <w:marBottom w:val="0"/>
      <w:divBdr>
        <w:top w:val="none" w:sz="0" w:space="0" w:color="auto"/>
        <w:left w:val="none" w:sz="0" w:space="0" w:color="auto"/>
        <w:bottom w:val="none" w:sz="0" w:space="0" w:color="auto"/>
        <w:right w:val="none" w:sz="0" w:space="0" w:color="auto"/>
      </w:divBdr>
    </w:div>
    <w:div w:id="1436291434">
      <w:bodyDiv w:val="1"/>
      <w:marLeft w:val="0"/>
      <w:marRight w:val="0"/>
      <w:marTop w:val="0"/>
      <w:marBottom w:val="0"/>
      <w:divBdr>
        <w:top w:val="none" w:sz="0" w:space="0" w:color="auto"/>
        <w:left w:val="none" w:sz="0" w:space="0" w:color="auto"/>
        <w:bottom w:val="none" w:sz="0" w:space="0" w:color="auto"/>
        <w:right w:val="none" w:sz="0" w:space="0" w:color="auto"/>
      </w:divBdr>
    </w:div>
    <w:div w:id="1443382403">
      <w:bodyDiv w:val="1"/>
      <w:marLeft w:val="0"/>
      <w:marRight w:val="0"/>
      <w:marTop w:val="0"/>
      <w:marBottom w:val="0"/>
      <w:divBdr>
        <w:top w:val="none" w:sz="0" w:space="0" w:color="auto"/>
        <w:left w:val="none" w:sz="0" w:space="0" w:color="auto"/>
        <w:bottom w:val="none" w:sz="0" w:space="0" w:color="auto"/>
        <w:right w:val="none" w:sz="0" w:space="0" w:color="auto"/>
      </w:divBdr>
    </w:div>
    <w:div w:id="1475948717">
      <w:bodyDiv w:val="1"/>
      <w:marLeft w:val="0"/>
      <w:marRight w:val="0"/>
      <w:marTop w:val="0"/>
      <w:marBottom w:val="0"/>
      <w:divBdr>
        <w:top w:val="none" w:sz="0" w:space="0" w:color="auto"/>
        <w:left w:val="none" w:sz="0" w:space="0" w:color="auto"/>
        <w:bottom w:val="none" w:sz="0" w:space="0" w:color="auto"/>
        <w:right w:val="none" w:sz="0" w:space="0" w:color="auto"/>
      </w:divBdr>
    </w:div>
    <w:div w:id="1485707946">
      <w:bodyDiv w:val="1"/>
      <w:marLeft w:val="0"/>
      <w:marRight w:val="0"/>
      <w:marTop w:val="0"/>
      <w:marBottom w:val="0"/>
      <w:divBdr>
        <w:top w:val="none" w:sz="0" w:space="0" w:color="auto"/>
        <w:left w:val="none" w:sz="0" w:space="0" w:color="auto"/>
        <w:bottom w:val="none" w:sz="0" w:space="0" w:color="auto"/>
        <w:right w:val="none" w:sz="0" w:space="0" w:color="auto"/>
      </w:divBdr>
    </w:div>
    <w:div w:id="1539855090">
      <w:bodyDiv w:val="1"/>
      <w:marLeft w:val="0"/>
      <w:marRight w:val="0"/>
      <w:marTop w:val="0"/>
      <w:marBottom w:val="0"/>
      <w:divBdr>
        <w:top w:val="none" w:sz="0" w:space="0" w:color="auto"/>
        <w:left w:val="none" w:sz="0" w:space="0" w:color="auto"/>
        <w:bottom w:val="none" w:sz="0" w:space="0" w:color="auto"/>
        <w:right w:val="none" w:sz="0" w:space="0" w:color="auto"/>
      </w:divBdr>
    </w:div>
    <w:div w:id="1579748420">
      <w:bodyDiv w:val="1"/>
      <w:marLeft w:val="0"/>
      <w:marRight w:val="0"/>
      <w:marTop w:val="0"/>
      <w:marBottom w:val="0"/>
      <w:divBdr>
        <w:top w:val="none" w:sz="0" w:space="0" w:color="auto"/>
        <w:left w:val="none" w:sz="0" w:space="0" w:color="auto"/>
        <w:bottom w:val="none" w:sz="0" w:space="0" w:color="auto"/>
        <w:right w:val="none" w:sz="0" w:space="0" w:color="auto"/>
      </w:divBdr>
    </w:div>
    <w:div w:id="1619071775">
      <w:bodyDiv w:val="1"/>
      <w:marLeft w:val="0"/>
      <w:marRight w:val="0"/>
      <w:marTop w:val="0"/>
      <w:marBottom w:val="0"/>
      <w:divBdr>
        <w:top w:val="none" w:sz="0" w:space="0" w:color="auto"/>
        <w:left w:val="none" w:sz="0" w:space="0" w:color="auto"/>
        <w:bottom w:val="none" w:sz="0" w:space="0" w:color="auto"/>
        <w:right w:val="none" w:sz="0" w:space="0" w:color="auto"/>
      </w:divBdr>
    </w:div>
    <w:div w:id="1691832416">
      <w:bodyDiv w:val="1"/>
      <w:marLeft w:val="0"/>
      <w:marRight w:val="0"/>
      <w:marTop w:val="0"/>
      <w:marBottom w:val="0"/>
      <w:divBdr>
        <w:top w:val="none" w:sz="0" w:space="0" w:color="auto"/>
        <w:left w:val="none" w:sz="0" w:space="0" w:color="auto"/>
        <w:bottom w:val="none" w:sz="0" w:space="0" w:color="auto"/>
        <w:right w:val="none" w:sz="0" w:space="0" w:color="auto"/>
      </w:divBdr>
    </w:div>
    <w:div w:id="1817602883">
      <w:bodyDiv w:val="1"/>
      <w:marLeft w:val="0"/>
      <w:marRight w:val="0"/>
      <w:marTop w:val="0"/>
      <w:marBottom w:val="0"/>
      <w:divBdr>
        <w:top w:val="none" w:sz="0" w:space="0" w:color="auto"/>
        <w:left w:val="none" w:sz="0" w:space="0" w:color="auto"/>
        <w:bottom w:val="none" w:sz="0" w:space="0" w:color="auto"/>
        <w:right w:val="none" w:sz="0" w:space="0" w:color="auto"/>
      </w:divBdr>
    </w:div>
    <w:div w:id="1833331993">
      <w:bodyDiv w:val="1"/>
      <w:marLeft w:val="0"/>
      <w:marRight w:val="0"/>
      <w:marTop w:val="0"/>
      <w:marBottom w:val="0"/>
      <w:divBdr>
        <w:top w:val="none" w:sz="0" w:space="0" w:color="auto"/>
        <w:left w:val="none" w:sz="0" w:space="0" w:color="auto"/>
        <w:bottom w:val="none" w:sz="0" w:space="0" w:color="auto"/>
        <w:right w:val="none" w:sz="0" w:space="0" w:color="auto"/>
      </w:divBdr>
    </w:div>
    <w:div w:id="1844467615">
      <w:bodyDiv w:val="1"/>
      <w:marLeft w:val="0"/>
      <w:marRight w:val="0"/>
      <w:marTop w:val="0"/>
      <w:marBottom w:val="0"/>
      <w:divBdr>
        <w:top w:val="none" w:sz="0" w:space="0" w:color="auto"/>
        <w:left w:val="none" w:sz="0" w:space="0" w:color="auto"/>
        <w:bottom w:val="none" w:sz="0" w:space="0" w:color="auto"/>
        <w:right w:val="none" w:sz="0" w:space="0" w:color="auto"/>
      </w:divBdr>
    </w:div>
    <w:div w:id="1984772259">
      <w:bodyDiv w:val="1"/>
      <w:marLeft w:val="0"/>
      <w:marRight w:val="0"/>
      <w:marTop w:val="0"/>
      <w:marBottom w:val="0"/>
      <w:divBdr>
        <w:top w:val="none" w:sz="0" w:space="0" w:color="auto"/>
        <w:left w:val="none" w:sz="0" w:space="0" w:color="auto"/>
        <w:bottom w:val="none" w:sz="0" w:space="0" w:color="auto"/>
        <w:right w:val="none" w:sz="0" w:space="0" w:color="auto"/>
      </w:divBdr>
    </w:div>
    <w:div w:id="1992248824">
      <w:bodyDiv w:val="1"/>
      <w:marLeft w:val="0"/>
      <w:marRight w:val="0"/>
      <w:marTop w:val="0"/>
      <w:marBottom w:val="0"/>
      <w:divBdr>
        <w:top w:val="none" w:sz="0" w:space="0" w:color="auto"/>
        <w:left w:val="none" w:sz="0" w:space="0" w:color="auto"/>
        <w:bottom w:val="none" w:sz="0" w:space="0" w:color="auto"/>
        <w:right w:val="none" w:sz="0" w:space="0" w:color="auto"/>
      </w:divBdr>
      <w:divsChild>
        <w:div w:id="1026951055">
          <w:marLeft w:val="0"/>
          <w:marRight w:val="0"/>
          <w:marTop w:val="0"/>
          <w:marBottom w:val="0"/>
          <w:divBdr>
            <w:top w:val="none" w:sz="0" w:space="0" w:color="auto"/>
            <w:left w:val="none" w:sz="0" w:space="0" w:color="auto"/>
            <w:bottom w:val="none" w:sz="0" w:space="0" w:color="auto"/>
            <w:right w:val="none" w:sz="0" w:space="0" w:color="auto"/>
          </w:divBdr>
          <w:divsChild>
            <w:div w:id="225728733">
              <w:marLeft w:val="0"/>
              <w:marRight w:val="0"/>
              <w:marTop w:val="0"/>
              <w:marBottom w:val="0"/>
              <w:divBdr>
                <w:top w:val="none" w:sz="0" w:space="0" w:color="auto"/>
                <w:left w:val="none" w:sz="0" w:space="0" w:color="auto"/>
                <w:bottom w:val="none" w:sz="0" w:space="0" w:color="auto"/>
                <w:right w:val="none" w:sz="0" w:space="0" w:color="auto"/>
              </w:divBdr>
              <w:divsChild>
                <w:div w:id="162438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389768">
          <w:marLeft w:val="0"/>
          <w:marRight w:val="0"/>
          <w:marTop w:val="0"/>
          <w:marBottom w:val="0"/>
          <w:divBdr>
            <w:top w:val="none" w:sz="0" w:space="0" w:color="auto"/>
            <w:left w:val="none" w:sz="0" w:space="0" w:color="auto"/>
            <w:bottom w:val="none" w:sz="0" w:space="0" w:color="auto"/>
            <w:right w:val="none" w:sz="0" w:space="0" w:color="auto"/>
          </w:divBdr>
          <w:divsChild>
            <w:div w:id="2030372906">
              <w:marLeft w:val="0"/>
              <w:marRight w:val="0"/>
              <w:marTop w:val="0"/>
              <w:marBottom w:val="0"/>
              <w:divBdr>
                <w:top w:val="none" w:sz="0" w:space="0" w:color="auto"/>
                <w:left w:val="none" w:sz="0" w:space="0" w:color="auto"/>
                <w:bottom w:val="none" w:sz="0" w:space="0" w:color="auto"/>
                <w:right w:val="none" w:sz="0" w:space="0" w:color="auto"/>
              </w:divBdr>
              <w:divsChild>
                <w:div w:id="142118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581745">
      <w:bodyDiv w:val="1"/>
      <w:marLeft w:val="0"/>
      <w:marRight w:val="0"/>
      <w:marTop w:val="0"/>
      <w:marBottom w:val="0"/>
      <w:divBdr>
        <w:top w:val="none" w:sz="0" w:space="0" w:color="auto"/>
        <w:left w:val="none" w:sz="0" w:space="0" w:color="auto"/>
        <w:bottom w:val="none" w:sz="0" w:space="0" w:color="auto"/>
        <w:right w:val="none" w:sz="0" w:space="0" w:color="auto"/>
      </w:divBdr>
    </w:div>
    <w:div w:id="2032804885">
      <w:bodyDiv w:val="1"/>
      <w:marLeft w:val="0"/>
      <w:marRight w:val="0"/>
      <w:marTop w:val="0"/>
      <w:marBottom w:val="0"/>
      <w:divBdr>
        <w:top w:val="none" w:sz="0" w:space="0" w:color="auto"/>
        <w:left w:val="none" w:sz="0" w:space="0" w:color="auto"/>
        <w:bottom w:val="none" w:sz="0" w:space="0" w:color="auto"/>
        <w:right w:val="none" w:sz="0" w:space="0" w:color="auto"/>
      </w:divBdr>
    </w:div>
    <w:div w:id="2082676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3.wmf"/><Relationship Id="rId26" Type="http://schemas.openxmlformats.org/officeDocument/2006/relationships/oleObject" Target="embeddings/oleObject4.bin"/><Relationship Id="rId21" Type="http://schemas.openxmlformats.org/officeDocument/2006/relationships/oleObject" Target="embeddings/oleObject2.bin"/><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emf"/><Relationship Id="rId25" Type="http://schemas.openxmlformats.org/officeDocument/2006/relationships/image" Target="media/image7.wmf"/><Relationship Id="rId33"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image" Target="media/image4.wmf"/><Relationship Id="rId29" Type="http://schemas.openxmlformats.org/officeDocument/2006/relationships/image" Target="media/image9.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6.png"/><Relationship Id="rId32" Type="http://schemas.openxmlformats.org/officeDocument/2006/relationships/footer" Target="footer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oleObject" Target="embeddings/oleObject3.bin"/><Relationship Id="rId28" Type="http://schemas.openxmlformats.org/officeDocument/2006/relationships/oleObject" Target="embeddings/oleObject5.bin"/><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oleObject" Target="embeddings/oleObject1.bin"/><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image" Target="media/image5.wmf"/><Relationship Id="rId27" Type="http://schemas.openxmlformats.org/officeDocument/2006/relationships/image" Target="media/image8.wmf"/><Relationship Id="rId30" Type="http://schemas.openxmlformats.org/officeDocument/2006/relationships/oleObject" Target="embeddings/oleObject6.bin"/><Relationship Id="rId35" Type="http://schemas.openxmlformats.org/officeDocument/2006/relationships/header" Target="header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E5543-E7D9-4868-9380-97B37AFDB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16334</Words>
  <Characters>93108</Characters>
  <Application>Microsoft Office Word</Application>
  <DocSecurity>0</DocSecurity>
  <Lines>775</Lines>
  <Paragraphs>218</Paragraphs>
  <ScaleCrop>false</ScaleCrop>
  <HeadingPairs>
    <vt:vector size="2" baseType="variant">
      <vt:variant>
        <vt:lpstr>Название</vt:lpstr>
      </vt:variant>
      <vt:variant>
        <vt:i4>1</vt:i4>
      </vt:variant>
    </vt:vector>
  </HeadingPairs>
  <TitlesOfParts>
    <vt:vector size="1" baseType="lpstr">
      <vt:lpstr>ФЕДЕРАЛЬНОЕ АГЕНТСТВО</vt:lpstr>
    </vt:vector>
  </TitlesOfParts>
  <Company>Reanimator Extreme Edition</Company>
  <LinksUpToDate>false</LinksUpToDate>
  <CharactersWithSpaces>109224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АГЕНТСТВО</dc:title>
  <dc:subject/>
  <dc:creator>Incognito</dc:creator>
  <cp:keywords/>
  <dc:description/>
  <cp:lastModifiedBy>5 msoft5ksm</cp:lastModifiedBy>
  <cp:revision>2</cp:revision>
  <cp:lastPrinted>2026-06-17T06:18:00Z</cp:lastPrinted>
  <dcterms:created xsi:type="dcterms:W3CDTF">2026-07-29T10:47:00Z</dcterms:created>
  <dcterms:modified xsi:type="dcterms:W3CDTF">2026-07-29T10:47:00Z</dcterms:modified>
</cp:coreProperties>
</file>