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10103" w:type="dxa"/>
        <w:tblInd w:w="-72" w:type="dxa"/>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5430"/>
        <w:gridCol w:w="2693"/>
      </w:tblGrid>
      <w:tr w14:paraId="317F6DFF">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103" w:type="dxa"/>
            <w:gridSpan w:val="3"/>
            <w:tcBorders>
              <w:top w:val="single" w:color="auto" w:sz="24" w:space="0"/>
              <w:bottom w:val="single" w:color="auto" w:sz="24" w:space="0"/>
            </w:tcBorders>
            <w:noWrap w:val="0"/>
          </w:tcPr>
          <w:p w14:paraId="56908517">
            <w:pPr>
              <w:pStyle w:val="246"/>
              <w:ind w:firstLine="0"/>
              <w:rPr>
                <w:b/>
              </w:rPr>
            </w:pPr>
            <w:r>
              <w:rPr>
                <w:b/>
              </w:rPr>
              <w:t>ЕВРАЗИЙСКИЙ СОВЕТ ПО СТАНДАРТИЗАЦИИ, МЕТРОЛОГИИ И СЕРТИФИКАЦИИ</w:t>
            </w:r>
          </w:p>
          <w:p w14:paraId="5FC1484F">
            <w:pPr>
              <w:jc w:val="center"/>
              <w:rPr>
                <w:rFonts w:ascii="Arial" w:hAnsi="Arial" w:cs="Arial"/>
                <w:b/>
                <w:lang w:val="en-US"/>
              </w:rPr>
            </w:pPr>
            <w:r>
              <w:rPr>
                <w:rFonts w:ascii="Arial" w:hAnsi="Arial" w:cs="Arial"/>
                <w:b/>
                <w:lang w:val="en-US"/>
              </w:rPr>
              <w:t>(</w:t>
            </w:r>
            <w:r>
              <w:rPr>
                <w:rFonts w:ascii="Arial" w:hAnsi="Arial" w:cs="Arial"/>
                <w:b/>
              </w:rPr>
              <w:t>ЕАСС</w:t>
            </w:r>
            <w:r>
              <w:rPr>
                <w:rFonts w:ascii="Arial" w:hAnsi="Arial" w:cs="Arial"/>
                <w:b/>
                <w:lang w:val="en-US"/>
              </w:rPr>
              <w:t>)</w:t>
            </w:r>
          </w:p>
          <w:p w14:paraId="7241A949">
            <w:pPr>
              <w:jc w:val="center"/>
              <w:rPr>
                <w:rFonts w:ascii="Arial" w:hAnsi="Arial" w:cs="Arial"/>
                <w:b/>
                <w:lang w:val="en-US"/>
              </w:rPr>
            </w:pPr>
          </w:p>
          <w:p w14:paraId="797660EF">
            <w:pPr>
              <w:jc w:val="center"/>
              <w:rPr>
                <w:rFonts w:ascii="Arial" w:hAnsi="Arial" w:cs="Arial"/>
                <w:b/>
                <w:highlight w:val="white"/>
              </w:rPr>
            </w:pPr>
            <w:r>
              <w:rPr>
                <w:rFonts w:ascii="Arial" w:hAnsi="Arial" w:cs="Arial"/>
                <w:b/>
                <w:lang w:val="en-US"/>
              </w:rPr>
              <w:t>EURO-ASIAN C</w:t>
            </w:r>
            <w:r>
              <w:rPr>
                <w:rFonts w:ascii="Arial" w:hAnsi="Arial" w:cs="Arial"/>
                <w:b/>
                <w:highlight w:val="white"/>
                <w:lang w:val="en-US"/>
              </w:rPr>
              <w:t>OUNCIL FOR STANDARDIZATION, METROLOGY AND CERTIFICATION</w:t>
            </w:r>
          </w:p>
          <w:p w14:paraId="69BB6616">
            <w:pPr>
              <w:spacing w:after="120"/>
              <w:jc w:val="center"/>
              <w:rPr>
                <w:rFonts w:ascii="Arial" w:hAnsi="Arial" w:cs="Arial"/>
                <w:b/>
                <w:highlight w:val="white"/>
              </w:rPr>
            </w:pPr>
            <w:r>
              <w:rPr>
                <w:rFonts w:ascii="Arial" w:hAnsi="Arial" w:cs="Arial"/>
                <w:b/>
                <w:highlight w:val="white"/>
                <w:lang w:val="en-US"/>
              </w:rPr>
              <w:t>(EASC)</w:t>
            </w:r>
          </w:p>
        </w:tc>
      </w:tr>
      <w:tr w14:paraId="44D00B10">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980" w:type="dxa"/>
            <w:tcBorders>
              <w:top w:val="single" w:color="auto" w:sz="24" w:space="0"/>
              <w:bottom w:val="single" w:color="auto" w:sz="18" w:space="0"/>
              <w:right w:val="nil"/>
            </w:tcBorders>
            <w:noWrap w:val="0"/>
            <w:vAlign w:val="center"/>
          </w:tcPr>
          <w:p w14:paraId="22D08E8C">
            <w:pPr>
              <w:rPr>
                <w:rFonts w:ascii="Arial" w:hAnsi="Arial" w:cs="Arial"/>
                <w:b/>
              </w:rPr>
            </w:pPr>
            <w:r>
              <w:rPr>
                <w:rFonts w:ascii="Arial" w:hAnsi="Arial" w:cs="Arial"/>
              </w:rPr>
              <w:drawing>
                <wp:inline distT="0" distB="0" distL="0" distR="0">
                  <wp:extent cx="1133475" cy="1133475"/>
                  <wp:effectExtent l="0" t="0" r="0" b="0"/>
                  <wp:docPr id="1" name="Рисунок 1" descr="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Picture in Документ1"/>
                          <pic:cNvPicPr>
                            <a:picLocks noChangeAspect="1"/>
                          </pic:cNvPicPr>
                        </pic:nvPicPr>
                        <pic:blipFill>
                          <a:blip r:embed="rId45"/>
                          <a:stretch>
                            <a:fillRect/>
                          </a:stretch>
                        </pic:blipFill>
                        <pic:spPr>
                          <a:xfrm>
                            <a:off x="0" y="0"/>
                            <a:ext cx="1133475" cy="1133475"/>
                          </a:xfrm>
                          <a:prstGeom prst="rect">
                            <a:avLst/>
                          </a:prstGeom>
                          <a:noFill/>
                          <a:ln>
                            <a:noFill/>
                          </a:ln>
                        </pic:spPr>
                      </pic:pic>
                    </a:graphicData>
                  </a:graphic>
                </wp:inline>
              </w:drawing>
            </w:r>
          </w:p>
        </w:tc>
        <w:tc>
          <w:tcPr>
            <w:tcW w:w="5430" w:type="dxa"/>
            <w:tcBorders>
              <w:top w:val="single" w:color="auto" w:sz="24" w:space="0"/>
              <w:left w:val="nil"/>
              <w:bottom w:val="single" w:color="auto" w:sz="18" w:space="0"/>
              <w:right w:val="nil"/>
            </w:tcBorders>
            <w:noWrap w:val="0"/>
            <w:vAlign w:val="center"/>
          </w:tcPr>
          <w:p w14:paraId="2D69A816">
            <w:pPr>
              <w:tabs>
                <w:tab w:val="left" w:pos="1293"/>
                <w:tab w:val="center" w:pos="5133"/>
              </w:tabs>
              <w:spacing w:line="360" w:lineRule="auto"/>
              <w:jc w:val="center"/>
            </w:pPr>
            <w:r>
              <w:rPr>
                <w:rFonts w:ascii="Arial" w:hAnsi="Arial" w:cs="Arial"/>
                <w:b/>
                <w:spacing w:val="50"/>
                <w:sz w:val="28"/>
                <w:szCs w:val="28"/>
              </w:rPr>
              <w:t>МЕЖГОСУДАРСТВЕННЫЙ</w:t>
            </w:r>
          </w:p>
          <w:p w14:paraId="3909B2A3">
            <w:pPr>
              <w:spacing w:line="360" w:lineRule="auto"/>
              <w:jc w:val="center"/>
              <w:rPr>
                <w:rFonts w:ascii="Arial" w:hAnsi="Arial" w:cs="Arial"/>
                <w:b/>
              </w:rPr>
            </w:pPr>
            <w:r>
              <w:rPr>
                <w:rFonts w:ascii="Arial" w:hAnsi="Arial" w:eastAsia="SimSun" w:cs="Arial"/>
                <w:b/>
                <w:spacing w:val="50"/>
                <w:sz w:val="28"/>
                <w:szCs w:val="28"/>
                <w:lang w:eastAsia="zh-CN"/>
              </w:rPr>
              <w:t>СТАНДАРТ</w:t>
            </w:r>
          </w:p>
        </w:tc>
        <w:tc>
          <w:tcPr>
            <w:tcW w:w="2693" w:type="dxa"/>
            <w:tcBorders>
              <w:top w:val="single" w:color="auto" w:sz="24" w:space="0"/>
              <w:left w:val="nil"/>
              <w:bottom w:val="single" w:color="auto" w:sz="18" w:space="0"/>
            </w:tcBorders>
            <w:noWrap w:val="0"/>
            <w:vAlign w:val="center"/>
          </w:tcPr>
          <w:p w14:paraId="1F4EBEBA">
            <w:pPr>
              <w:spacing w:line="276" w:lineRule="auto"/>
              <w:rPr>
                <w:rFonts w:ascii="Arial" w:hAnsi="Arial" w:cs="Arial"/>
                <w:b/>
                <w:sz w:val="32"/>
                <w:szCs w:val="32"/>
              </w:rPr>
            </w:pPr>
            <w:r>
              <w:rPr>
                <w:rFonts w:ascii="Arial" w:hAnsi="Arial" w:cs="Arial"/>
                <w:b/>
                <w:sz w:val="32"/>
                <w:szCs w:val="32"/>
              </w:rPr>
              <w:t xml:space="preserve">ГОСТ 18080— </w:t>
            </w:r>
          </w:p>
          <w:p w14:paraId="6A0651BF">
            <w:pPr>
              <w:spacing w:line="276" w:lineRule="auto"/>
              <w:rPr>
                <w:rFonts w:ascii="Arial" w:hAnsi="Arial" w:cs="Arial"/>
                <w:i/>
              </w:rPr>
            </w:pPr>
            <w:r>
              <w:rPr>
                <w:rFonts w:ascii="Arial" w:hAnsi="Arial" w:cs="Arial"/>
                <w:i/>
              </w:rPr>
              <w:t xml:space="preserve">(проект, </w:t>
            </w:r>
            <w:r>
              <w:rPr>
                <w:rFonts w:ascii="Arial" w:hAnsi="Arial" w:cs="Arial"/>
                <w:i/>
                <w:lang w:val="en-US"/>
              </w:rPr>
              <w:t>RU</w:t>
            </w:r>
            <w:r>
              <w:rPr>
                <w:rFonts w:ascii="Arial" w:hAnsi="Arial" w:cs="Arial"/>
                <w:i/>
              </w:rPr>
              <w:t xml:space="preserve">, </w:t>
            </w:r>
          </w:p>
          <w:p w14:paraId="00CAB528">
            <w:pPr>
              <w:spacing w:line="276" w:lineRule="auto"/>
              <w:rPr>
                <w:rFonts w:ascii="Arial" w:hAnsi="Arial" w:cs="Arial"/>
                <w:iCs/>
              </w:rPr>
            </w:pPr>
            <w:r>
              <w:rPr>
                <w:rFonts w:ascii="Arial" w:hAnsi="Arial" w:cs="Arial"/>
                <w:i/>
                <w:lang w:val="ru-RU"/>
              </w:rPr>
              <w:t>окончательная</w:t>
            </w:r>
            <w:r>
              <w:rPr>
                <w:rFonts w:ascii="Arial" w:hAnsi="Arial" w:cs="Arial"/>
                <w:i/>
              </w:rPr>
              <w:t xml:space="preserve"> редакция)</w:t>
            </w:r>
          </w:p>
        </w:tc>
      </w:tr>
    </w:tbl>
    <w:p w14:paraId="4FBB4547">
      <w:pPr>
        <w:spacing w:line="276" w:lineRule="auto"/>
        <w:rPr>
          <w:rFonts w:ascii="Arial" w:hAnsi="Arial" w:cs="Arial"/>
          <w:b/>
          <w:bCs/>
          <w:sz w:val="32"/>
          <w:szCs w:val="32"/>
          <w14:ligatures w14:val="none"/>
        </w:rPr>
      </w:pPr>
    </w:p>
    <w:p w14:paraId="3E9D205D">
      <w:pPr>
        <w:jc w:val="center"/>
        <w:rPr>
          <w:rFonts w:ascii="Arial" w:hAnsi="Arial" w:cs="Arial"/>
        </w:rPr>
      </w:pPr>
    </w:p>
    <w:p w14:paraId="2A455848">
      <w:pPr>
        <w:jc w:val="center"/>
        <w:rPr>
          <w:rFonts w:ascii="Arial" w:hAnsi="Arial" w:cs="Arial"/>
        </w:rPr>
      </w:pPr>
    </w:p>
    <w:p w14:paraId="3ABE4B81">
      <w:pPr>
        <w:jc w:val="center"/>
        <w:rPr>
          <w:rFonts w:ascii="Arial" w:hAnsi="Arial" w:cs="Arial"/>
        </w:rPr>
      </w:pPr>
    </w:p>
    <w:p w14:paraId="7C3BF98D">
      <w:pPr>
        <w:jc w:val="center"/>
        <w:rPr>
          <w:rFonts w:ascii="Arial" w:hAnsi="Arial" w:cs="Arial"/>
        </w:rPr>
      </w:pPr>
    </w:p>
    <w:p w14:paraId="46BF670C">
      <w:pPr>
        <w:pStyle w:val="213"/>
        <w:spacing w:line="360" w:lineRule="auto"/>
        <w:ind w:firstLine="0"/>
        <w:jc w:val="center"/>
        <w:rPr>
          <w:rFonts w:cs="Arial"/>
          <w:b/>
          <w:bCs/>
          <w:sz w:val="32"/>
          <w:szCs w:val="32"/>
          <w:highlight w:val="none"/>
        </w:rPr>
      </w:pPr>
      <w:r>
        <w:rPr>
          <w:rFonts w:cs="Arial"/>
          <w:b/>
          <w:sz w:val="32"/>
          <w:szCs w:val="32"/>
        </w:rPr>
        <w:t>ШЕРСТЬ НАТУРАЛЬНАЯ</w:t>
      </w:r>
    </w:p>
    <w:p w14:paraId="027C04D9">
      <w:pPr>
        <w:pStyle w:val="213"/>
        <w:spacing w:line="360" w:lineRule="auto"/>
        <w:ind w:firstLine="0"/>
        <w:jc w:val="center"/>
        <w:rPr>
          <w:rFonts w:cs="Arial"/>
          <w:b/>
          <w:sz w:val="32"/>
          <w:szCs w:val="32"/>
        </w:rPr>
      </w:pPr>
      <w:r>
        <w:rPr>
          <w:rFonts w:cs="Arial"/>
          <w:b/>
          <w:spacing w:val="2"/>
          <w:sz w:val="32"/>
          <w:szCs w:val="32"/>
        </w:rPr>
        <w:t>Метод определения влажности</w:t>
      </w:r>
    </w:p>
    <w:p w14:paraId="0743E81F">
      <w:pPr>
        <w:pStyle w:val="213"/>
        <w:spacing w:line="360" w:lineRule="auto"/>
        <w:ind w:firstLine="0"/>
        <w:jc w:val="center"/>
        <w:rPr>
          <w:rFonts w:cs="Arial"/>
          <w:b/>
          <w:sz w:val="28"/>
          <w:szCs w:val="28"/>
        </w:rPr>
      </w:pPr>
    </w:p>
    <w:p w14:paraId="33944F07">
      <w:pPr>
        <w:pStyle w:val="213"/>
        <w:spacing w:line="360" w:lineRule="auto"/>
        <w:ind w:firstLine="0"/>
        <w:jc w:val="center"/>
        <w:rPr>
          <w:rFonts w:cs="Arial"/>
          <w:b/>
          <w:sz w:val="28"/>
          <w:szCs w:val="28"/>
        </w:rPr>
      </w:pPr>
    </w:p>
    <w:p w14:paraId="04D2ABDD">
      <w:pPr>
        <w:pStyle w:val="213"/>
        <w:spacing w:line="360" w:lineRule="auto"/>
        <w:ind w:firstLine="0"/>
        <w:jc w:val="center"/>
        <w:rPr>
          <w:rFonts w:cs="Arial"/>
          <w:b/>
          <w:sz w:val="28"/>
          <w:szCs w:val="28"/>
        </w:rPr>
      </w:pPr>
    </w:p>
    <w:p w14:paraId="655558AE">
      <w:pPr>
        <w:pStyle w:val="213"/>
        <w:spacing w:line="360" w:lineRule="auto"/>
        <w:ind w:firstLine="0"/>
        <w:jc w:val="center"/>
        <w:rPr>
          <w:rFonts w:cs="Arial"/>
          <w:b/>
          <w:szCs w:val="24"/>
        </w:rPr>
      </w:pPr>
    </w:p>
    <w:p w14:paraId="5F5E0336">
      <w:pPr>
        <w:spacing w:after="200" w:line="360" w:lineRule="auto"/>
        <w:ind w:firstLine="709"/>
        <w:jc w:val="center"/>
        <w:rPr>
          <w:rFonts w:ascii="Arial" w:hAnsi="Arial" w:cs="Arial"/>
          <w:i/>
          <w:color w:val="000000"/>
          <w:lang w:eastAsia="en-US"/>
        </w:rPr>
      </w:pPr>
      <w:r>
        <w:rPr>
          <w:rFonts w:ascii="Arial" w:hAnsi="Arial" w:cs="Arial"/>
          <w:i/>
          <w:color w:val="000000"/>
          <w:lang w:eastAsia="en-US"/>
        </w:rPr>
        <w:t>Настоящий проект стандарта не подлежит применению до его принятия</w:t>
      </w:r>
    </w:p>
    <w:p w14:paraId="5EA34DB4">
      <w:pPr>
        <w:jc w:val="center"/>
        <w:rPr>
          <w:rFonts w:ascii="Arial" w:hAnsi="Arial" w:cs="Arial"/>
          <w:b/>
        </w:rPr>
      </w:pPr>
    </w:p>
    <w:p w14:paraId="2AC885ED">
      <w:pPr>
        <w:jc w:val="center"/>
        <w:rPr>
          <w:rFonts w:ascii="Arial" w:hAnsi="Arial" w:cs="Arial"/>
          <w:b/>
        </w:rPr>
      </w:pPr>
    </w:p>
    <w:p w14:paraId="5E635F25">
      <w:pPr>
        <w:jc w:val="center"/>
        <w:rPr>
          <w:rFonts w:ascii="Arial" w:hAnsi="Arial" w:cs="Arial"/>
          <w:b/>
        </w:rPr>
      </w:pPr>
    </w:p>
    <w:p w14:paraId="72E63FD9">
      <w:pPr>
        <w:jc w:val="center"/>
        <w:rPr>
          <w:rFonts w:ascii="Arial" w:hAnsi="Arial" w:cs="Arial"/>
          <w:b/>
        </w:rPr>
      </w:pPr>
    </w:p>
    <w:p w14:paraId="4E180E9F">
      <w:pPr>
        <w:jc w:val="center"/>
        <w:rPr>
          <w:rFonts w:ascii="Arial" w:hAnsi="Arial" w:cs="Arial"/>
          <w:b/>
        </w:rPr>
      </w:pPr>
    </w:p>
    <w:p w14:paraId="1DC9433E">
      <w:pPr>
        <w:jc w:val="center"/>
        <w:rPr>
          <w:rFonts w:ascii="Arial" w:hAnsi="Arial" w:cs="Arial"/>
          <w:b/>
        </w:rPr>
      </w:pPr>
    </w:p>
    <w:p w14:paraId="29A16BBD">
      <w:pPr>
        <w:jc w:val="center"/>
        <w:rPr>
          <w:rFonts w:ascii="Arial" w:hAnsi="Arial" w:cs="Arial"/>
          <w:b/>
        </w:rPr>
      </w:pPr>
    </w:p>
    <w:p w14:paraId="3FA1FEE4">
      <w:pPr>
        <w:jc w:val="center"/>
        <w:rPr>
          <w:rFonts w:ascii="Arial" w:hAnsi="Arial" w:cs="Arial"/>
          <w:b/>
        </w:rPr>
      </w:pPr>
    </w:p>
    <w:p w14:paraId="14B58808">
      <w:pPr>
        <w:jc w:val="center"/>
        <w:rPr>
          <w:rFonts w:ascii="Arial" w:hAnsi="Arial" w:cs="Arial"/>
          <w:b/>
        </w:rPr>
      </w:pPr>
    </w:p>
    <w:p w14:paraId="4C2FAC40">
      <w:pPr>
        <w:jc w:val="center"/>
        <w:rPr>
          <w:rFonts w:ascii="Arial" w:hAnsi="Arial" w:cs="Arial"/>
          <w:b/>
        </w:rPr>
      </w:pPr>
    </w:p>
    <w:p w14:paraId="1C74DBB6">
      <w:pPr>
        <w:jc w:val="center"/>
        <w:rPr>
          <w:rFonts w:ascii="Arial" w:hAnsi="Arial" w:cs="Arial"/>
          <w:b/>
        </w:rPr>
      </w:pPr>
    </w:p>
    <w:p w14:paraId="7FB48CE4">
      <w:pPr>
        <w:jc w:val="center"/>
        <w:rPr>
          <w:rFonts w:ascii="Arial" w:hAnsi="Arial" w:cs="Arial"/>
          <w:b/>
        </w:rPr>
      </w:pPr>
    </w:p>
    <w:p w14:paraId="331376F1">
      <w:pPr>
        <w:jc w:val="center"/>
        <w:rPr>
          <w:rFonts w:ascii="Arial" w:hAnsi="Arial" w:cs="Arial"/>
          <w:b/>
        </w:rPr>
      </w:pPr>
    </w:p>
    <w:p w14:paraId="0918A0E5">
      <w:pPr>
        <w:jc w:val="center"/>
        <w:rPr>
          <w:rFonts w:ascii="Arial" w:hAnsi="Arial" w:cs="Arial"/>
          <w:b/>
        </w:rPr>
      </w:pPr>
    </w:p>
    <w:p w14:paraId="3E1100DC">
      <w:pPr>
        <w:jc w:val="center"/>
        <w:rPr>
          <w:rFonts w:ascii="Arial" w:hAnsi="Arial" w:cs="Arial"/>
          <w:b/>
        </w:rPr>
      </w:pPr>
    </w:p>
    <w:p w14:paraId="6AB458B7">
      <w:pPr>
        <w:pStyle w:val="252"/>
        <w:spacing w:line="276" w:lineRule="auto"/>
        <w:jc w:val="center"/>
        <w:rPr>
          <w:b/>
          <w:bCs/>
          <w:color w:val="auto"/>
        </w:rPr>
      </w:pPr>
      <w:r>
        <w:rPr>
          <w:b/>
          <w:bCs/>
          <w:color w:val="auto"/>
        </w:rPr>
        <w:t>Минск</w:t>
      </w:r>
    </w:p>
    <w:p w14:paraId="6FC8ECD0">
      <w:pPr>
        <w:pStyle w:val="252"/>
        <w:spacing w:line="276" w:lineRule="auto"/>
        <w:jc w:val="center"/>
        <w:rPr>
          <w:b/>
          <w:bCs/>
          <w:color w:val="auto"/>
        </w:rPr>
      </w:pPr>
      <w:r>
        <w:rPr>
          <w:b/>
          <w:bCs/>
          <w:color w:val="auto"/>
        </w:rPr>
        <w:t>Евразийский совет по стандартизации, метрологии и сертификации</w:t>
      </w:r>
    </w:p>
    <w:p w14:paraId="2179E541">
      <w:pPr>
        <w:spacing w:line="276" w:lineRule="auto"/>
        <w:jc w:val="center"/>
        <w:rPr>
          <w:rFonts w:ascii="Arial" w:hAnsi="Arial" w:cs="Arial"/>
          <w:b/>
          <w:bCs/>
          <w:sz w:val="20"/>
          <w:szCs w:val="20"/>
          <w:highlight w:val="none"/>
        </w:rPr>
      </w:pPr>
      <w:r>
        <w:rPr>
          <w:rFonts w:ascii="Arial" w:hAnsi="Arial" w:cs="Arial"/>
          <w:b/>
          <w:sz w:val="20"/>
          <w:szCs w:val="20"/>
        </w:rPr>
        <w:t>202_</w:t>
      </w:r>
    </w:p>
    <w:p w14:paraId="2CE0F7FF">
      <w:pPr>
        <w:spacing w:line="276" w:lineRule="auto"/>
        <w:jc w:val="center"/>
        <w:rPr>
          <w:rFonts w:ascii="Arial" w:hAnsi="Arial" w:cs="Arial"/>
          <w:b/>
          <w:bCs/>
          <w:sz w:val="20"/>
          <w:szCs w:val="20"/>
        </w:rPr>
      </w:pPr>
    </w:p>
    <w:p w14:paraId="15E86A9E">
      <w:pPr>
        <w:spacing w:line="276" w:lineRule="auto"/>
        <w:jc w:val="center"/>
        <w:rPr>
          <w:rFonts w:ascii="Arial" w:hAnsi="Arial" w:cs="Arial"/>
          <w:b/>
          <w:bCs/>
          <w:sz w:val="20"/>
          <w:szCs w:val="20"/>
        </w:rPr>
      </w:pPr>
    </w:p>
    <w:p w14:paraId="4B02B825">
      <w:pPr>
        <w:spacing w:line="276" w:lineRule="auto"/>
        <w:jc w:val="center"/>
        <w:rPr>
          <w:rFonts w:ascii="Arial" w:hAnsi="Arial" w:cs="Arial"/>
          <w:b/>
          <w:bCs/>
          <w:sz w:val="20"/>
          <w:szCs w:val="20"/>
        </w:rPr>
        <w:sectPr>
          <w:headerReference r:id="rId3" w:type="default"/>
          <w:footerReference r:id="rId5" w:type="default"/>
          <w:headerReference r:id="rId4" w:type="even"/>
          <w:footerReference r:id="rId6" w:type="even"/>
          <w:footnotePr>
            <w:numFmt w:val="chicago"/>
            <w:numRestart w:val="eachPage"/>
          </w:footnotePr>
          <w:pgSz w:w="11906" w:h="16838"/>
          <w:pgMar w:top="1134" w:right="851" w:bottom="1134" w:left="1418" w:header="709" w:footer="709" w:gutter="0"/>
          <w:pgNumType w:start="1"/>
          <w:cols w:space="0" w:num="1"/>
          <w:titlePg/>
          <w:rtlGutter w:val="0"/>
          <w:docGrid w:linePitch="360" w:charSpace="0"/>
        </w:sectPr>
      </w:pPr>
    </w:p>
    <w:p w14:paraId="4ECE9F1F">
      <w:pPr>
        <w:spacing w:line="276" w:lineRule="auto"/>
        <w:jc w:val="center"/>
        <w:rPr>
          <w:rFonts w:ascii="Arial" w:hAnsi="Arial" w:cs="Arial"/>
          <w:b/>
          <w:bCs/>
          <w:sz w:val="20"/>
          <w:szCs w:val="20"/>
        </w:rPr>
      </w:pPr>
    </w:p>
    <w:p w14:paraId="23CDE1E7">
      <w:pPr>
        <w:spacing w:after="240"/>
        <w:jc w:val="center"/>
        <w:rPr>
          <w:rFonts w:ascii="Arial" w:hAnsi="Arial" w:cs="Arial"/>
          <w:sz w:val="28"/>
          <w:szCs w:val="28"/>
        </w:rPr>
      </w:pPr>
      <w:r>
        <w:rPr>
          <w:rFonts w:ascii="Arial" w:hAnsi="Arial" w:cs="Arial"/>
          <w:b/>
          <w:sz w:val="28"/>
          <w:szCs w:val="28"/>
        </w:rPr>
        <w:t>Предисловие</w:t>
      </w:r>
    </w:p>
    <w:p w14:paraId="65B12C96">
      <w:pPr>
        <w:pStyle w:val="249"/>
        <w:spacing w:line="360" w:lineRule="auto"/>
        <w:ind w:firstLine="568"/>
        <w:jc w:val="both"/>
        <w:rPr>
          <w:sz w:val="24"/>
          <w:szCs w:val="24"/>
          <w:lang w:eastAsia="zh-CN"/>
        </w:rPr>
      </w:pPr>
      <w:r>
        <w:rPr>
          <w:sz w:val="24"/>
          <w:szCs w:val="24"/>
          <w:lang w:eastAsia="zh-CN"/>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7BC04965">
      <w:pPr>
        <w:pStyle w:val="249"/>
        <w:spacing w:line="360" w:lineRule="auto"/>
        <w:ind w:firstLine="568"/>
        <w:jc w:val="both"/>
        <w:rPr>
          <w:sz w:val="24"/>
          <w:szCs w:val="24"/>
          <w:lang w:eastAsia="zh-CN"/>
        </w:rPr>
      </w:pPr>
      <w:r>
        <w:rPr>
          <w:sz w:val="24"/>
          <w:szCs w:val="24"/>
          <w:lang w:eastAsia="zh-CN"/>
        </w:rPr>
        <w:t xml:space="preserve">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w:t>
      </w:r>
      <w:r>
        <w:rPr>
          <w:sz w:val="24"/>
          <w:szCs w:val="24"/>
          <w:lang w:eastAsia="zh-CN"/>
        </w:rPr>
        <w:br w:type="textWrapping"/>
      </w:r>
      <w:r>
        <w:rPr>
          <w:sz w:val="24"/>
          <w:szCs w:val="24"/>
          <w:lang w:eastAsia="zh-CN"/>
        </w:rPr>
        <w:t>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574C40EC">
      <w:pPr>
        <w:pStyle w:val="249"/>
        <w:spacing w:before="200" w:after="160" w:line="360" w:lineRule="auto"/>
        <w:ind w:firstLine="567"/>
        <w:jc w:val="both"/>
        <w:rPr>
          <w:b/>
          <w:bCs/>
          <w:sz w:val="24"/>
          <w:szCs w:val="24"/>
          <w:lang w:eastAsia="zh-CN"/>
        </w:rPr>
      </w:pPr>
      <w:r>
        <w:rPr>
          <w:b/>
          <w:bCs/>
          <w:sz w:val="24"/>
          <w:szCs w:val="24"/>
          <w:lang w:eastAsia="zh-CN"/>
        </w:rPr>
        <w:t>Сведения о стандарте</w:t>
      </w:r>
    </w:p>
    <w:p w14:paraId="62DFB461">
      <w:pPr>
        <w:pStyle w:val="246"/>
        <w:ind w:firstLine="708"/>
      </w:pPr>
      <w:r>
        <w:rPr>
          <w:spacing w:val="-1"/>
        </w:rPr>
        <w:t xml:space="preserve">1 РАЗРАБОТАН </w:t>
      </w:r>
      <w:r>
        <w:t>Акционерным обществом «Инновационный научно-производственный центр текстильной и легкой промышленности» (АО «ИНПЦ ТЛП»)</w:t>
      </w:r>
    </w:p>
    <w:p w14:paraId="6B488B2A">
      <w:pPr>
        <w:pStyle w:val="246"/>
        <w:ind w:firstLine="708"/>
      </w:pPr>
    </w:p>
    <w:p w14:paraId="2381F77A">
      <w:pPr>
        <w:pStyle w:val="246"/>
        <w:ind w:firstLine="708"/>
      </w:pPr>
      <w:r>
        <w:t>2 ВНЕСЕН Федеральным агентством по техническому регулированию и метрологии</w:t>
      </w:r>
    </w:p>
    <w:p w14:paraId="40AB5FE8">
      <w:pPr>
        <w:pStyle w:val="246"/>
        <w:ind w:firstLine="708"/>
      </w:pPr>
    </w:p>
    <w:p w14:paraId="4A656F0F">
      <w:pPr>
        <w:pStyle w:val="246"/>
        <w:rPr>
          <w:rFonts w:eastAsia="Arial"/>
        </w:rPr>
      </w:pPr>
      <w:r>
        <w:t xml:space="preserve">3 ПРИНЯТ </w:t>
      </w:r>
      <w:r>
        <w:rPr>
          <w:rFonts w:eastAsia="Arial"/>
        </w:rPr>
        <w:t>Евразийским советом по стандартизации, метрологии и сертификации (протокол от......................№ ……………………………….)</w:t>
      </w:r>
    </w:p>
    <w:p w14:paraId="34A3F21A">
      <w:pPr>
        <w:pStyle w:val="246"/>
        <w:rPr>
          <w:rFonts w:eastAsia="Arial"/>
        </w:rPr>
      </w:pPr>
    </w:p>
    <w:p w14:paraId="57E9FCF6">
      <w:pPr>
        <w:pStyle w:val="246"/>
      </w:pPr>
      <w:r>
        <w:t>За принятие проголосовали:</w:t>
      </w:r>
    </w:p>
    <w:tbl>
      <w:tblPr>
        <w:tblStyle w:val="1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83"/>
        <w:gridCol w:w="2267"/>
        <w:gridCol w:w="4397"/>
      </w:tblGrid>
      <w:tr w14:paraId="0780CD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885" w:hRule="atLeast"/>
        </w:trPr>
        <w:tc>
          <w:tcPr>
            <w:tcW w:w="154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3C77A4">
            <w:pPr>
              <w:pStyle w:val="224"/>
              <w:rPr>
                <w:sz w:val="20"/>
              </w:rPr>
            </w:pPr>
            <w:r>
              <w:rPr>
                <w:sz w:val="20"/>
              </w:rPr>
              <w:t xml:space="preserve">Краткое наименование страны по МК </w:t>
            </w:r>
          </w:p>
          <w:p w14:paraId="3FF0DEE3">
            <w:pPr>
              <w:pStyle w:val="224"/>
              <w:rPr>
                <w:sz w:val="20"/>
              </w:rPr>
            </w:pPr>
            <w:r>
              <w:rPr>
                <w:lang w:eastAsia="ru-RU"/>
              </w:rPr>
              <mc:AlternateContent>
                <mc:Choice Requires="wps">
                  <w:drawing>
                    <wp:anchor distT="0" distB="0" distL="114935" distR="114935" simplePos="0" relativeHeight="251659264" behindDoc="0" locked="0" layoutInCell="1" allowOverlap="1">
                      <wp:simplePos x="0" y="0"/>
                      <wp:positionH relativeFrom="column">
                        <wp:posOffset>9525</wp:posOffset>
                      </wp:positionH>
                      <wp:positionV relativeFrom="paragraph">
                        <wp:posOffset>166370</wp:posOffset>
                      </wp:positionV>
                      <wp:extent cx="6105525" cy="0"/>
                      <wp:effectExtent l="3175" t="3175" r="3175" b="3175"/>
                      <wp:wrapNone/>
                      <wp:docPr id="2" name="Прямое соединение 2"/>
                      <wp:cNvGraphicFramePr/>
                      <a:graphic xmlns:a="http://schemas.openxmlformats.org/drawingml/2006/main">
                        <a:graphicData uri="http://schemas.microsoft.com/office/word/2010/wordprocessingShape">
                          <wps:wsp>
                            <wps:cNvCnPr/>
                            <wps:spPr bwMode="auto">
                              <a:xfrm flipV="1">
                                <a:off x="0" y="0"/>
                                <a:ext cx="6105524" cy="0"/>
                              </a:xfrm>
                              <a:prstGeom prst="line">
                                <a:avLst/>
                              </a:prstGeom>
                              <a:ln w="12699" cap="flat" cmpd="sng" algn="ctr">
                                <a:solidFill>
                                  <a:schemeClr val="tx1"/>
                                </a:solidFill>
                                <a:prstDash val="solid"/>
                                <a:miter lim="800000"/>
                              </a:ln>
                            </wps:spPr>
                            <wps:style>
                              <a:lnRef idx="1">
                                <a:schemeClr val="accent1">
                                  <a:shade val="50000"/>
                                </a:schemeClr>
                              </a:lnRef>
                              <a:fillRef idx="0">
                                <a:schemeClr val="accent1"/>
                              </a:fillRef>
                              <a:effectRef idx="0">
                                <a:schemeClr val="accent1"/>
                              </a:effectRef>
                              <a:fontRef idx="minor">
                                <a:schemeClr val="tx1"/>
                              </a:fontRef>
                            </wps:style>
                            <wps:bodyPr rot="0">
                              <a:noAutofit/>
                            </wps:bodyPr>
                          </wps:wsp>
                        </a:graphicData>
                      </a:graphic>
                    </wp:anchor>
                  </w:drawing>
                </mc:Choice>
                <mc:Fallback>
                  <w:pict>
                    <v:line id="_x0000_s1026" o:spid="_x0000_s1026" o:spt="20" style="position:absolute;left:0pt;flip:y;margin-left:0.75pt;margin-top:13.1pt;height:0pt;width:480.75pt;z-index:251659264;mso-width-relative:page;mso-height-relative:page;" filled="f" stroked="t" coordsize="21600,21600" o:gfxdata="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J4u2x1QAAAAcBAAAPAAAAAAAAAAEA&#10;IAAAACIAAABkcnMvZG93bnJldi54bWxQSwECFAAUAAAACACHTuJAWpxyExICAAD+AwAADgAAAAAA&#10;AAABACAAAAAkAQAAZHJzL2Uyb0RvYy54bWxQSwUGAAAAAAYABgBZAQAAqAUAAAAA&#10;">
                      <v:fill on="f" focussize="0,0"/>
                      <v:stroke weight="0.99992125984252pt" color="#000000 [3213]" miterlimit="8" joinstyle="miter"/>
                      <v:imagedata o:title=""/>
                      <o:lock v:ext="edit" aspectratio="f"/>
                    </v:line>
                  </w:pict>
                </mc:Fallback>
              </mc:AlternateContent>
            </w:r>
            <w:r>
              <w:rPr>
                <w:sz w:val="20"/>
              </w:rPr>
              <w:t>(ИСО 3166) 004−97</w:t>
            </w:r>
          </w:p>
        </w:tc>
        <w:tc>
          <w:tcPr>
            <w:tcW w:w="117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93066D">
            <w:pPr>
              <w:pStyle w:val="224"/>
              <w:rPr>
                <w:sz w:val="20"/>
              </w:rPr>
            </w:pPr>
            <w:r>
              <w:rPr>
                <w:sz w:val="20"/>
              </w:rPr>
              <w:t>Код страны по МК (ИСО 3166) 004−97</w:t>
            </w:r>
          </w:p>
        </w:tc>
        <w:tc>
          <w:tcPr>
            <w:tcW w:w="227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C4A8BF">
            <w:pPr>
              <w:pStyle w:val="224"/>
              <w:rPr>
                <w:sz w:val="20"/>
              </w:rPr>
            </w:pPr>
            <w:r>
              <w:rPr>
                <w:sz w:val="20"/>
              </w:rPr>
              <w:t>Сокращенное наименование</w:t>
            </w:r>
          </w:p>
          <w:p w14:paraId="498D4B90">
            <w:pPr>
              <w:pStyle w:val="224"/>
              <w:rPr>
                <w:sz w:val="20"/>
              </w:rPr>
            </w:pPr>
            <w:r>
              <w:rPr>
                <w:sz w:val="20"/>
              </w:rPr>
              <w:t>национального органа</w:t>
            </w:r>
          </w:p>
          <w:p w14:paraId="074A6486">
            <w:pPr>
              <w:pStyle w:val="224"/>
              <w:rPr>
                <w:sz w:val="20"/>
              </w:rPr>
            </w:pPr>
            <w:r>
              <w:rPr>
                <w:sz w:val="20"/>
              </w:rPr>
              <w:t>по стандартизации</w:t>
            </w:r>
          </w:p>
        </w:tc>
      </w:tr>
      <w:tr w14:paraId="12F43C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58" w:hRule="atLeast"/>
        </w:trPr>
        <w:tc>
          <w:tcPr>
            <w:tcW w:w="1546" w:type="pct"/>
            <w:tcBorders>
              <w:top w:val="single" w:color="000000" w:sz="4" w:space="0"/>
              <w:left w:val="single" w:color="000000" w:sz="4" w:space="0"/>
              <w:bottom w:val="nil"/>
              <w:right w:val="single" w:color="000000" w:sz="4" w:space="0"/>
            </w:tcBorders>
            <w:shd w:val="clear" w:color="auto" w:fill="FFFFFF"/>
            <w:noWrap w:val="0"/>
            <w:vAlign w:val="center"/>
          </w:tcPr>
          <w:p w14:paraId="7B3C7A17">
            <w:pPr>
              <w:pStyle w:val="224"/>
              <w:rPr>
                <w:sz w:val="24"/>
                <w:szCs w:val="24"/>
              </w:rPr>
            </w:pPr>
          </w:p>
        </w:tc>
        <w:tc>
          <w:tcPr>
            <w:tcW w:w="1175" w:type="pct"/>
            <w:tcBorders>
              <w:top w:val="single" w:color="000000" w:sz="4" w:space="0"/>
              <w:left w:val="single" w:color="000000" w:sz="4" w:space="0"/>
              <w:bottom w:val="nil"/>
              <w:right w:val="single" w:color="000000" w:sz="4" w:space="0"/>
            </w:tcBorders>
            <w:shd w:val="clear" w:color="auto" w:fill="auto"/>
            <w:noWrap w:val="0"/>
            <w:vAlign w:val="center"/>
          </w:tcPr>
          <w:p w14:paraId="7D5EAE0F">
            <w:pPr>
              <w:pStyle w:val="224"/>
              <w:rPr>
                <w:sz w:val="24"/>
                <w:szCs w:val="24"/>
              </w:rPr>
            </w:pPr>
          </w:p>
        </w:tc>
        <w:tc>
          <w:tcPr>
            <w:tcW w:w="2279" w:type="pct"/>
            <w:tcBorders>
              <w:top w:val="single" w:color="000000" w:sz="4" w:space="0"/>
              <w:left w:val="single" w:color="000000" w:sz="4" w:space="0"/>
              <w:bottom w:val="nil"/>
              <w:right w:val="single" w:color="000000" w:sz="4" w:space="0"/>
            </w:tcBorders>
            <w:shd w:val="clear" w:color="auto" w:fill="auto"/>
            <w:noWrap w:val="0"/>
            <w:vAlign w:val="center"/>
          </w:tcPr>
          <w:p w14:paraId="6292A220">
            <w:pPr>
              <w:pStyle w:val="224"/>
              <w:rPr>
                <w:sz w:val="24"/>
                <w:szCs w:val="24"/>
              </w:rPr>
            </w:pPr>
          </w:p>
        </w:tc>
      </w:tr>
      <w:tr w14:paraId="7F137E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19" w:hRule="atLeast"/>
        </w:trPr>
        <w:tc>
          <w:tcPr>
            <w:tcW w:w="1546" w:type="pct"/>
            <w:tcBorders>
              <w:top w:val="nil"/>
              <w:left w:val="single" w:color="000000" w:sz="4" w:space="0"/>
              <w:bottom w:val="nil"/>
              <w:right w:val="single" w:color="000000" w:sz="4" w:space="0"/>
            </w:tcBorders>
            <w:shd w:val="clear" w:color="auto" w:fill="FFFFFF"/>
            <w:noWrap w:val="0"/>
            <w:vAlign w:val="center"/>
          </w:tcPr>
          <w:p w14:paraId="39EF974A">
            <w:pPr>
              <w:pStyle w:val="224"/>
              <w:rPr>
                <w:sz w:val="24"/>
                <w:szCs w:val="24"/>
              </w:rPr>
            </w:pPr>
          </w:p>
        </w:tc>
        <w:tc>
          <w:tcPr>
            <w:tcW w:w="1175" w:type="pct"/>
            <w:tcBorders>
              <w:top w:val="nil"/>
              <w:left w:val="single" w:color="000000" w:sz="4" w:space="0"/>
              <w:bottom w:val="nil"/>
              <w:right w:val="single" w:color="000000" w:sz="4" w:space="0"/>
            </w:tcBorders>
            <w:shd w:val="clear" w:color="auto" w:fill="auto"/>
            <w:noWrap w:val="0"/>
            <w:vAlign w:val="center"/>
          </w:tcPr>
          <w:p w14:paraId="5A348B94">
            <w:pPr>
              <w:pStyle w:val="224"/>
              <w:rPr>
                <w:sz w:val="24"/>
                <w:szCs w:val="24"/>
              </w:rPr>
            </w:pPr>
          </w:p>
        </w:tc>
        <w:tc>
          <w:tcPr>
            <w:tcW w:w="2279" w:type="pct"/>
            <w:tcBorders>
              <w:top w:val="nil"/>
              <w:left w:val="single" w:color="000000" w:sz="4" w:space="0"/>
              <w:bottom w:val="nil"/>
              <w:right w:val="single" w:color="000000" w:sz="4" w:space="0"/>
            </w:tcBorders>
            <w:shd w:val="clear" w:color="auto" w:fill="auto"/>
            <w:noWrap w:val="0"/>
            <w:vAlign w:val="center"/>
          </w:tcPr>
          <w:p w14:paraId="44EF64C5">
            <w:pPr>
              <w:pStyle w:val="224"/>
              <w:rPr>
                <w:sz w:val="24"/>
                <w:szCs w:val="24"/>
              </w:rPr>
            </w:pPr>
          </w:p>
        </w:tc>
      </w:tr>
      <w:tr w14:paraId="55961C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19" w:hRule="atLeast"/>
        </w:trPr>
        <w:tc>
          <w:tcPr>
            <w:tcW w:w="1546" w:type="pct"/>
            <w:tcBorders>
              <w:top w:val="nil"/>
              <w:left w:val="single" w:color="000000" w:sz="4" w:space="0"/>
              <w:bottom w:val="nil"/>
              <w:right w:val="single" w:color="000000" w:sz="4" w:space="0"/>
            </w:tcBorders>
            <w:shd w:val="clear" w:color="auto" w:fill="FFFFFF"/>
            <w:noWrap w:val="0"/>
            <w:vAlign w:val="center"/>
          </w:tcPr>
          <w:p w14:paraId="3B4D147E">
            <w:pPr>
              <w:pStyle w:val="224"/>
              <w:rPr>
                <w:sz w:val="24"/>
                <w:szCs w:val="24"/>
              </w:rPr>
            </w:pPr>
          </w:p>
        </w:tc>
        <w:tc>
          <w:tcPr>
            <w:tcW w:w="1175" w:type="pct"/>
            <w:tcBorders>
              <w:top w:val="nil"/>
              <w:left w:val="single" w:color="000000" w:sz="4" w:space="0"/>
              <w:bottom w:val="nil"/>
              <w:right w:val="single" w:color="000000" w:sz="4" w:space="0"/>
            </w:tcBorders>
            <w:shd w:val="clear" w:color="auto" w:fill="auto"/>
            <w:noWrap w:val="0"/>
            <w:vAlign w:val="center"/>
          </w:tcPr>
          <w:p w14:paraId="1BA0FE9A">
            <w:pPr>
              <w:pStyle w:val="224"/>
              <w:rPr>
                <w:sz w:val="24"/>
                <w:szCs w:val="24"/>
              </w:rPr>
            </w:pPr>
          </w:p>
        </w:tc>
        <w:tc>
          <w:tcPr>
            <w:tcW w:w="2279" w:type="pct"/>
            <w:tcBorders>
              <w:top w:val="nil"/>
              <w:left w:val="single" w:color="000000" w:sz="4" w:space="0"/>
              <w:bottom w:val="nil"/>
              <w:right w:val="single" w:color="000000" w:sz="4" w:space="0"/>
            </w:tcBorders>
            <w:shd w:val="clear" w:color="auto" w:fill="auto"/>
            <w:noWrap w:val="0"/>
            <w:vAlign w:val="center"/>
          </w:tcPr>
          <w:p w14:paraId="24B00FA5">
            <w:pPr>
              <w:pStyle w:val="224"/>
              <w:rPr>
                <w:sz w:val="24"/>
                <w:szCs w:val="24"/>
              </w:rPr>
            </w:pPr>
          </w:p>
        </w:tc>
      </w:tr>
      <w:tr w14:paraId="5E1E27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09" w:hRule="atLeast"/>
        </w:trPr>
        <w:tc>
          <w:tcPr>
            <w:tcW w:w="1546" w:type="pct"/>
            <w:tcBorders>
              <w:top w:val="nil"/>
              <w:left w:val="single" w:color="000000" w:sz="4" w:space="0"/>
              <w:bottom w:val="single" w:color="000000" w:sz="4" w:space="0"/>
              <w:right w:val="single" w:color="000000" w:sz="4" w:space="0"/>
            </w:tcBorders>
            <w:shd w:val="clear" w:color="auto" w:fill="FFFFFF"/>
            <w:noWrap w:val="0"/>
            <w:vAlign w:val="center"/>
          </w:tcPr>
          <w:p w14:paraId="7F26604E">
            <w:pPr>
              <w:pStyle w:val="224"/>
              <w:rPr>
                <w:sz w:val="24"/>
                <w:szCs w:val="24"/>
              </w:rPr>
            </w:pPr>
          </w:p>
        </w:tc>
        <w:tc>
          <w:tcPr>
            <w:tcW w:w="1175" w:type="pct"/>
            <w:tcBorders>
              <w:top w:val="nil"/>
              <w:left w:val="single" w:color="000000" w:sz="4" w:space="0"/>
              <w:bottom w:val="single" w:color="000000" w:sz="4" w:space="0"/>
              <w:right w:val="single" w:color="000000" w:sz="4" w:space="0"/>
            </w:tcBorders>
            <w:shd w:val="clear" w:color="auto" w:fill="auto"/>
            <w:noWrap w:val="0"/>
            <w:vAlign w:val="center"/>
          </w:tcPr>
          <w:p w14:paraId="0A2ED028">
            <w:pPr>
              <w:pStyle w:val="224"/>
              <w:rPr>
                <w:sz w:val="24"/>
                <w:szCs w:val="24"/>
              </w:rPr>
            </w:pPr>
          </w:p>
        </w:tc>
        <w:tc>
          <w:tcPr>
            <w:tcW w:w="2279" w:type="pct"/>
            <w:tcBorders>
              <w:top w:val="nil"/>
              <w:left w:val="single" w:color="000000" w:sz="4" w:space="0"/>
              <w:bottom w:val="single" w:color="000000" w:sz="4" w:space="0"/>
              <w:right w:val="single" w:color="000000" w:sz="4" w:space="0"/>
            </w:tcBorders>
            <w:shd w:val="clear" w:color="auto" w:fill="auto"/>
            <w:noWrap w:val="0"/>
            <w:vAlign w:val="center"/>
          </w:tcPr>
          <w:p w14:paraId="2C5B19D5">
            <w:pPr>
              <w:pStyle w:val="224"/>
              <w:rPr>
                <w:sz w:val="24"/>
                <w:szCs w:val="24"/>
              </w:rPr>
            </w:pPr>
          </w:p>
        </w:tc>
      </w:tr>
    </w:tbl>
    <w:p w14:paraId="5D2D768B">
      <w:pPr>
        <w:pStyle w:val="246"/>
        <w:ind w:firstLine="0"/>
      </w:pPr>
    </w:p>
    <w:p w14:paraId="0E686F04">
      <w:pPr>
        <w:pStyle w:val="246"/>
        <w:rPr>
          <w:highlight w:val="white"/>
        </w:rPr>
      </w:pPr>
      <w:r>
        <w:rPr>
          <w:highlight w:val="white"/>
        </w:rPr>
        <w:t>4 ВЗАМЕН ГОСТ 18080–95.</w:t>
      </w:r>
    </w:p>
    <w:p w14:paraId="6289E64F">
      <w:pPr>
        <w:pStyle w:val="246"/>
      </w:pPr>
    </w:p>
    <w:p w14:paraId="4BE76A88">
      <w:pPr>
        <w:pStyle w:val="246"/>
        <w:sectPr>
          <w:headerReference r:id="rId7" w:type="first"/>
          <w:footerReference r:id="rId8" w:type="first"/>
          <w:footnotePr>
            <w:numFmt w:val="chicago"/>
            <w:numRestart w:val="eachPage"/>
          </w:footnotePr>
          <w:pgSz w:w="11906" w:h="16838"/>
          <w:pgMar w:top="1134" w:right="851" w:bottom="1134" w:left="1418" w:header="709" w:footer="709" w:gutter="0"/>
          <w:cols w:space="0" w:num="1"/>
          <w:titlePg/>
          <w:rtlGutter w:val="0"/>
          <w:docGrid w:linePitch="360" w:charSpace="0"/>
        </w:sectPr>
      </w:pPr>
    </w:p>
    <w:p w14:paraId="5F9BF42E">
      <w:pPr>
        <w:pStyle w:val="240"/>
        <w:shd w:val="clear" w:color="auto" w:fill="FFFFFF"/>
        <w:spacing w:before="0" w:beforeAutospacing="0" w:after="0" w:afterAutospacing="0" w:line="360" w:lineRule="auto"/>
        <w:ind w:firstLine="708"/>
        <w:jc w:val="both"/>
        <w:rPr>
          <w:rFonts w:ascii="Arial" w:hAnsi="Arial" w:cs="Arial"/>
          <w:spacing w:val="2"/>
        </w:rPr>
      </w:pPr>
      <w:r>
        <w:rPr>
          <w:rFonts w:ascii="Arial" w:hAnsi="Arial" w:cs="Arial"/>
          <w:i/>
          <w:iCs/>
          <w:spacing w:val="2"/>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25F99DEA">
      <w:pPr>
        <w:pStyle w:val="246"/>
        <w:rPr>
          <w:i/>
          <w:iCs/>
        </w:rPr>
      </w:pPr>
      <w:r>
        <w:rPr>
          <w:i/>
          <w:iCs/>
          <w:spacing w:val="2"/>
          <w:shd w:val="clear" w:color="auto" w:fill="FFFFFF"/>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762960D7">
      <w:pPr>
        <w:pStyle w:val="246"/>
        <w:rPr>
          <w:i/>
          <w:iCs/>
        </w:rPr>
      </w:pPr>
    </w:p>
    <w:p w14:paraId="20E28590">
      <w:pPr>
        <w:pStyle w:val="246"/>
        <w:rPr>
          <w:i/>
          <w:iCs/>
        </w:rPr>
      </w:pPr>
    </w:p>
    <w:p w14:paraId="6A2FD3D5">
      <w:pPr>
        <w:pStyle w:val="246"/>
        <w:rPr>
          <w:i/>
          <w:iCs/>
        </w:rPr>
      </w:pPr>
    </w:p>
    <w:p w14:paraId="099B84B2">
      <w:pPr>
        <w:pStyle w:val="246"/>
        <w:rPr>
          <w:bCs/>
        </w:rPr>
      </w:pPr>
    </w:p>
    <w:p w14:paraId="60031A32">
      <w:pPr>
        <w:pStyle w:val="246"/>
        <w:rPr>
          <w:bCs/>
        </w:rPr>
      </w:pPr>
    </w:p>
    <w:p w14:paraId="18D50CA3">
      <w:pPr>
        <w:pStyle w:val="246"/>
        <w:rPr>
          <w:bCs/>
        </w:rPr>
      </w:pPr>
    </w:p>
    <w:p w14:paraId="6FCD7D69">
      <w:pPr>
        <w:pStyle w:val="246"/>
        <w:rPr>
          <w:bCs/>
        </w:rPr>
      </w:pPr>
    </w:p>
    <w:p w14:paraId="4ED040D6">
      <w:pPr>
        <w:pStyle w:val="246"/>
      </w:pPr>
    </w:p>
    <w:p w14:paraId="14BB1C35">
      <w:pPr>
        <w:pStyle w:val="246"/>
      </w:pPr>
    </w:p>
    <w:p w14:paraId="747A849A">
      <w:pPr>
        <w:pStyle w:val="246"/>
      </w:pPr>
    </w:p>
    <w:p w14:paraId="08E64C6E">
      <w:pPr>
        <w:pStyle w:val="246"/>
      </w:pPr>
    </w:p>
    <w:p w14:paraId="4CA8C576">
      <w:pPr>
        <w:pStyle w:val="246"/>
      </w:pPr>
    </w:p>
    <w:p w14:paraId="79B274ED">
      <w:pPr>
        <w:pStyle w:val="246"/>
      </w:pPr>
    </w:p>
    <w:p w14:paraId="5DCAAA10">
      <w:pPr>
        <w:pStyle w:val="246"/>
      </w:pPr>
    </w:p>
    <w:p w14:paraId="5270B673">
      <w:pPr>
        <w:pStyle w:val="246"/>
        <w:rPr>
          <w:bCs/>
        </w:rPr>
      </w:pPr>
    </w:p>
    <w:p w14:paraId="54939B1A">
      <w:pPr>
        <w:pStyle w:val="246"/>
        <w:rPr>
          <w:bCs/>
        </w:rPr>
      </w:pPr>
    </w:p>
    <w:p w14:paraId="41360E94">
      <w:pPr>
        <w:pStyle w:val="246"/>
        <w:rPr>
          <w:bCs/>
        </w:rPr>
      </w:pPr>
    </w:p>
    <w:p w14:paraId="3E60A1A4">
      <w:pPr>
        <w:pStyle w:val="246"/>
        <w:rPr>
          <w:bCs/>
        </w:rPr>
      </w:pPr>
    </w:p>
    <w:p w14:paraId="1AD60058">
      <w:pPr>
        <w:pStyle w:val="246"/>
        <w:rPr>
          <w:bCs/>
        </w:rPr>
      </w:pPr>
    </w:p>
    <w:p w14:paraId="7037EE4E">
      <w:pPr>
        <w:pStyle w:val="246"/>
        <w:rPr>
          <w:sz w:val="22"/>
          <w:szCs w:val="22"/>
        </w:rPr>
      </w:pPr>
      <w:r>
        <w:rPr>
          <w:sz w:val="22"/>
          <w:szCs w:val="22"/>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51C819D5">
      <w:pPr>
        <w:spacing w:before="240" w:line="360" w:lineRule="auto"/>
        <w:ind w:firstLine="709"/>
        <w:jc w:val="center"/>
        <w:rPr>
          <w:rFonts w:ascii="Arial" w:hAnsi="Arial" w:cs="Arial"/>
          <w:b/>
          <w:bCs/>
          <w:spacing w:val="20"/>
          <w:u w:val="single"/>
        </w:rPr>
        <w:sectPr>
          <w:headerReference r:id="rId9" w:type="first"/>
          <w:footerReference r:id="rId10" w:type="first"/>
          <w:footnotePr>
            <w:numFmt w:val="chicago"/>
            <w:numRestart w:val="eachPage"/>
          </w:footnotePr>
          <w:pgSz w:w="11906" w:h="16838"/>
          <w:pgMar w:top="1134" w:right="851" w:bottom="1134" w:left="1418" w:header="680" w:footer="680" w:gutter="0"/>
          <w:cols w:space="0" w:num="1"/>
          <w:titlePg/>
          <w:rtlGutter w:val="0"/>
          <w:docGrid w:linePitch="360" w:charSpace="0"/>
        </w:sectPr>
      </w:pPr>
    </w:p>
    <w:p w14:paraId="79617149">
      <w:pPr>
        <w:pBdr>
          <w:bottom w:val="single" w:color="000000" w:sz="24" w:space="1"/>
        </w:pBdr>
        <w:jc w:val="center"/>
        <w:rPr>
          <w:rFonts w:ascii="Arial" w:hAnsi="Arial" w:cs="Arial"/>
          <w:b/>
          <w:spacing w:val="180"/>
        </w:rPr>
      </w:pPr>
      <w:r>
        <w:rPr>
          <w:rFonts w:ascii="Arial" w:hAnsi="Arial" w:cs="Arial"/>
          <w:b/>
          <w:bCs/>
          <w:spacing w:val="180"/>
        </w:rPr>
        <w:t>МЕЖГОСУДАРСТВЕННЫЙ СТАНДАРТ</w:t>
      </w:r>
    </w:p>
    <w:p w14:paraId="4F6C1F91">
      <w:pPr>
        <w:rPr>
          <w:rFonts w:ascii="Arial" w:hAnsi="Arial" w:cs="Arial"/>
          <w:b/>
        </w:rPr>
      </w:pPr>
    </w:p>
    <w:p w14:paraId="23A08705">
      <w:pPr>
        <w:spacing w:line="360" w:lineRule="auto"/>
        <w:jc w:val="center"/>
        <w:rPr>
          <w:rFonts w:ascii="Arial" w:hAnsi="Arial" w:cs="Arial"/>
          <w:b/>
          <w:sz w:val="26"/>
          <w:szCs w:val="26"/>
        </w:rPr>
      </w:pPr>
      <w:r>
        <w:rPr>
          <w:rFonts w:ascii="Arial" w:hAnsi="Arial" w:cs="Arial"/>
          <w:b/>
          <w:sz w:val="26"/>
          <w:szCs w:val="26"/>
        </w:rPr>
        <w:t xml:space="preserve"> ШЕРСТЬ НАТУРАЛЬНАЯ</w:t>
      </w:r>
    </w:p>
    <w:p w14:paraId="1E0DAFBF">
      <w:pPr>
        <w:spacing w:line="360" w:lineRule="auto"/>
        <w:jc w:val="center"/>
        <w:rPr>
          <w:rFonts w:ascii="Arial" w:hAnsi="Arial" w:cs="Arial"/>
          <w:b/>
          <w:sz w:val="26"/>
          <w:szCs w:val="26"/>
          <w:lang w:val="en-US"/>
        </w:rPr>
      </w:pPr>
      <w:r>
        <w:rPr>
          <w:rFonts w:ascii="Arial" w:hAnsi="Arial" w:cs="Arial"/>
          <w:b/>
          <w:sz w:val="26"/>
          <w:szCs w:val="26"/>
          <w:lang w:val="ru-RU"/>
        </w:rPr>
        <w:t>Метод определения влажности</w:t>
      </w:r>
    </w:p>
    <w:p w14:paraId="70D1354B">
      <w:pPr>
        <w:pBdr>
          <w:bottom w:val="single" w:color="000000" w:sz="24" w:space="1"/>
        </w:pBdr>
        <w:spacing w:after="120" w:line="360" w:lineRule="auto"/>
        <w:jc w:val="center"/>
        <w:rPr>
          <w:rFonts w:ascii="Arial" w:hAnsi="Arial" w:cs="Arial"/>
          <w:b/>
          <w:sz w:val="26"/>
          <w:szCs w:val="26"/>
          <w:lang w:val="en-US"/>
        </w:rPr>
      </w:pPr>
    </w:p>
    <w:p w14:paraId="0E1F27F6">
      <w:pPr>
        <w:pBdr>
          <w:bottom w:val="single" w:color="000000" w:sz="24" w:space="1"/>
        </w:pBdr>
        <w:spacing w:before="120" w:after="120" w:line="360" w:lineRule="auto"/>
        <w:jc w:val="center"/>
        <w:rPr>
          <w:rFonts w:ascii="Arial" w:hAnsi="Arial" w:cs="Arial"/>
        </w:rPr>
      </w:pPr>
      <w:r>
        <w:rPr>
          <w:rFonts w:ascii="Arial" w:hAnsi="Arial" w:cs="Arial"/>
          <w:lang w:val="en-US"/>
        </w:rPr>
        <w:t>Natural wool. Methods for determination of moisture</w:t>
      </w:r>
    </w:p>
    <w:p w14:paraId="0CF99F96">
      <w:pPr>
        <w:spacing w:before="120" w:after="120" w:line="360" w:lineRule="auto"/>
        <w:ind w:left="4248" w:firstLine="708"/>
        <w:jc w:val="center"/>
        <w:rPr>
          <w:rFonts w:ascii="Arial" w:hAnsi="Arial" w:cs="Arial"/>
          <w:b/>
          <w:bCs/>
        </w:rPr>
      </w:pPr>
      <w:r>
        <w:rPr>
          <w:rFonts w:ascii="Arial" w:hAnsi="Arial" w:cs="Arial"/>
          <w:b/>
        </w:rPr>
        <w:t xml:space="preserve">Дата введения </w:t>
      </w:r>
      <w:r>
        <w:rPr>
          <w:rFonts w:ascii="Arial" w:hAnsi="Arial" w:cs="Arial"/>
          <w:b/>
          <w:bCs/>
        </w:rPr>
        <w:t xml:space="preserve">– 202 –   </w:t>
      </w:r>
    </w:p>
    <w:p w14:paraId="32CE4E69">
      <w:pPr>
        <w:pStyle w:val="240"/>
        <w:shd w:val="clear" w:color="auto" w:fill="FFFFFF"/>
        <w:spacing w:before="0" w:beforeAutospacing="0" w:after="0" w:afterAutospacing="0" w:line="360" w:lineRule="auto"/>
        <w:ind w:firstLine="709"/>
        <w:jc w:val="both"/>
        <w:rPr>
          <w:rFonts w:ascii="Arial" w:hAnsi="Arial" w:cs="Arial"/>
          <w:bCs/>
          <w:spacing w:val="2"/>
          <w:sz w:val="28"/>
          <w:szCs w:val="28"/>
        </w:rPr>
      </w:pPr>
    </w:p>
    <w:p w14:paraId="784A6CE8">
      <w:pPr>
        <w:pStyle w:val="240"/>
        <w:shd w:val="clear" w:color="auto" w:fill="FFFFFF"/>
        <w:spacing w:before="240" w:beforeAutospacing="0" w:after="120" w:afterAutospacing="0" w:line="360" w:lineRule="auto"/>
        <w:ind w:firstLine="709"/>
        <w:jc w:val="both"/>
        <w:rPr>
          <w:rFonts w:ascii="Arial" w:hAnsi="Arial" w:cs="Arial"/>
          <w:b/>
          <w:spacing w:val="2"/>
          <w:sz w:val="28"/>
          <w:szCs w:val="28"/>
        </w:rPr>
      </w:pPr>
      <w:r>
        <w:rPr>
          <w:rFonts w:ascii="Arial" w:hAnsi="Arial" w:cs="Arial"/>
          <w:b/>
          <w:spacing w:val="2"/>
          <w:sz w:val="28"/>
          <w:szCs w:val="28"/>
        </w:rPr>
        <w:t>1 Область применения</w:t>
      </w:r>
    </w:p>
    <w:p w14:paraId="7195EDB1">
      <w:pPr>
        <w:pStyle w:val="246"/>
      </w:pPr>
      <w:r>
        <w:t>Настоящий стандарт распространяется на мытую</w:t>
      </w:r>
      <w:r>
        <w:rPr>
          <w:rFonts w:hint="default"/>
          <w:lang w:val="ru-RU"/>
        </w:rPr>
        <w:t>, карбонизированную</w:t>
      </w:r>
      <w:r>
        <w:t xml:space="preserve"> натуральную шерсть и устанавливает метод определения влажности шерсти. </w:t>
      </w:r>
    </w:p>
    <w:p w14:paraId="0F39E259">
      <w:pPr>
        <w:pStyle w:val="246"/>
        <w:rPr>
          <w:color w:val="000000" w:themeColor="text1"/>
          <w14:textFill>
            <w14:solidFill>
              <w14:schemeClr w14:val="tx1"/>
            </w14:solidFill>
          </w14:textFill>
        </w:rPr>
      </w:pPr>
      <w:r>
        <w:t xml:space="preserve">Метод определения влажности применяется для расчета кондиционно-чистой массы шерсти. </w:t>
      </w:r>
    </w:p>
    <w:p w14:paraId="6F47F025">
      <w:pPr>
        <w:pStyle w:val="246"/>
        <w:spacing w:before="240" w:after="120"/>
        <w:rPr>
          <w:b/>
          <w:spacing w:val="2"/>
          <w:sz w:val="28"/>
          <w:szCs w:val="28"/>
        </w:rPr>
      </w:pPr>
      <w:r>
        <w:rPr>
          <w:b/>
          <w:spacing w:val="2"/>
          <w:sz w:val="28"/>
          <w:szCs w:val="28"/>
        </w:rPr>
        <w:t xml:space="preserve">2 Нормативные ссылки </w:t>
      </w:r>
    </w:p>
    <w:p w14:paraId="4FC3A78B">
      <w:pPr>
        <w:pStyle w:val="246"/>
        <w:rPr>
          <w:color w:val="00B050"/>
          <w:highlight w:val="none"/>
        </w:rPr>
      </w:pPr>
      <w:r>
        <w:rPr>
          <w:highlight w:val="white"/>
        </w:rPr>
        <w:t>В настоящем стандарте использованы нормативные ссылки на следующие межгосударственные стандарты</w:t>
      </w:r>
      <w:r>
        <w:rPr>
          <w:color w:val="00B050"/>
          <w:highlight w:val="white"/>
        </w:rPr>
        <w:t>:</w:t>
      </w:r>
    </w:p>
    <w:p w14:paraId="7F423D1A">
      <w:pPr>
        <w:pStyle w:val="246"/>
      </w:pPr>
      <w:r>
        <w:t xml:space="preserve">ГОСТ 20576 Шерсть натуральная сортированная. Правила приемки и методы отбора проб </w:t>
      </w:r>
    </w:p>
    <w:p w14:paraId="78B1DD6E">
      <w:pPr>
        <w:pStyle w:val="246"/>
      </w:pPr>
      <w:r>
        <w:t>ГОСТ 24104</w:t>
      </w:r>
      <w:r>
        <w:rPr>
          <w:rFonts w:hint="default" w:ascii="Cambria Math" w:hAnsi="Cambria Math" w:eastAsia="Cambria Math" w:cs="Cambria Math"/>
        </w:rPr>
        <w:t>*</w:t>
      </w:r>
      <w:r>
        <w:t xml:space="preserve"> Весы лабораторные общего назначения и образцовые. Общие технические условия</w:t>
      </w:r>
    </w:p>
    <w:p w14:paraId="443CBE11">
      <w:pPr>
        <w:pStyle w:val="246"/>
      </w:pPr>
      <w:r>
        <w:t>ГОСТ 28498 Термометры жидкостные стеклянные. Общие технические требования. Методы испытаний</w:t>
      </w:r>
    </w:p>
    <w:p w14:paraId="48091B1D">
      <w:pPr>
        <w:pStyle w:val="246"/>
        <w:rPr>
          <w:highlight w:val="none"/>
        </w:rPr>
      </w:pPr>
      <w:r>
        <w:t>ГОСТ 29329</w:t>
      </w:r>
      <w:r>
        <w:rPr>
          <w:rFonts w:hint="default" w:ascii="Cambria Math" w:hAnsi="Cambria Math" w:eastAsia="Cambria Math" w:cs="Cambria Math"/>
        </w:rPr>
        <w:t>*</w:t>
      </w:r>
      <w:r>
        <w:t xml:space="preserve"> Весы для статистического взвешивания. Общие технические требования</w:t>
      </w:r>
    </w:p>
    <w:p w14:paraId="21B43620">
      <w:pPr>
        <w:pStyle w:val="246"/>
        <w:rPr>
          <w:rFonts w:hint="default"/>
          <w:lang w:val="ru-RU"/>
        </w:rPr>
      </w:pPr>
      <w:r>
        <w:rPr>
          <w:rFonts w:hint="default"/>
        </w:rPr>
        <w:t>ГОСТ ISO 139 Материалы текстильные. Стандартные атмосферные условия для проведения кондиционирования и испытаний</w:t>
      </w:r>
    </w:p>
    <w:p w14:paraId="396B86C1">
      <w:pPr>
        <w:pStyle w:val="246"/>
        <w:rPr>
          <w:highlight w:val="none"/>
        </w:rPr>
      </w:pPr>
      <w:r>
        <w:rPr>
          <w:highlight w:val="none"/>
        </w:rPr>
        <w:t>________________________</w:t>
      </w:r>
    </w:p>
    <w:p w14:paraId="35FE513A">
      <w:pPr>
        <w:pStyle w:val="246"/>
        <w:rPr>
          <w:rFonts w:ascii="Arial" w:hAnsi="Arial" w:cs="Arial"/>
          <w:sz w:val="20"/>
          <w:szCs w:val="20"/>
        </w:rPr>
      </w:pPr>
      <w:r>
        <w:rPr>
          <w:rFonts w:hint="default" w:ascii="Arial" w:hAnsi="Arial" w:eastAsia="Arial" w:cs="Arial"/>
          <w:sz w:val="20"/>
          <w:szCs w:val="20"/>
          <w:highlight w:val="none"/>
        </w:rPr>
        <w:t>*</w:t>
      </w:r>
      <w:r>
        <w:rPr>
          <w:rFonts w:ascii="Arial" w:hAnsi="Arial" w:eastAsia="Arial" w:cs="Arial"/>
          <w:sz w:val="20"/>
          <w:szCs w:val="20"/>
          <w:highlight w:val="none"/>
        </w:rPr>
        <w:t xml:space="preserve">На территории Российской Федерации действует ГОСТ Р </w:t>
      </w:r>
      <w:r>
        <w:rPr>
          <w:rFonts w:ascii="Arial" w:hAnsi="Arial" w:eastAsia="Arial" w:cs="Arial"/>
          <w:sz w:val="20"/>
          <w:szCs w:val="20"/>
        </w:rPr>
        <w:t xml:space="preserve">53228-2008 «Весы неавтоматического действия. Часть 1. Метрологические и технические требования. Испытания» </w:t>
      </w:r>
    </w:p>
    <w:p w14:paraId="14B96343">
      <w:pPr>
        <w:pStyle w:val="240"/>
        <w:shd w:val="clear" w:color="auto" w:fill="FFFFFF"/>
        <w:spacing w:before="120" w:beforeAutospacing="0" w:after="0" w:afterAutospacing="0" w:line="360" w:lineRule="auto"/>
        <w:ind w:firstLine="709"/>
        <w:jc w:val="both"/>
        <w:rPr>
          <w:rFonts w:ascii="Arial" w:hAnsi="Arial" w:cs="Arial"/>
          <w:color w:val="000000" w:themeColor="text1"/>
          <w:spacing w:val="40"/>
          <w:sz w:val="22"/>
          <w:szCs w:val="22"/>
          <w:highlight w:val="white"/>
          <w:shd w:val="clear" w:color="auto" w:fill="FFFFFF"/>
          <w14:textFill>
            <w14:solidFill>
              <w14:schemeClr w14:val="tx1"/>
            </w14:solidFill>
          </w14:textFill>
        </w:rPr>
        <w:sectPr>
          <w:headerReference r:id="rId12" w:type="first"/>
          <w:footerReference r:id="rId15" w:type="first"/>
          <w:footerReference r:id="rId13" w:type="default"/>
          <w:headerReference r:id="rId11" w:type="even"/>
          <w:footerReference r:id="rId14" w:type="even"/>
          <w:footnotePr>
            <w:numFmt w:val="chicago"/>
            <w:numRestart w:val="eachPage"/>
          </w:footnotePr>
          <w:pgSz w:w="11906" w:h="16838"/>
          <w:pgMar w:top="1134" w:right="851" w:bottom="1134" w:left="1418" w:header="709" w:footer="709" w:gutter="0"/>
          <w:pgNumType w:start="1"/>
          <w:cols w:space="0" w:num="1"/>
          <w:titlePg/>
          <w:rtlGutter w:val="0"/>
          <w:docGrid w:linePitch="360" w:charSpace="0"/>
        </w:sectPr>
      </w:pPr>
    </w:p>
    <w:p w14:paraId="17C802A9">
      <w:pPr>
        <w:pStyle w:val="240"/>
        <w:shd w:val="clear" w:color="auto" w:fill="FFFFFF"/>
        <w:spacing w:before="120" w:beforeAutospacing="0" w:after="0" w:afterAutospacing="0" w:line="360" w:lineRule="auto"/>
        <w:ind w:firstLine="709"/>
        <w:jc w:val="both"/>
        <w:rPr>
          <w:rFonts w:ascii="Arial" w:hAnsi="Arial" w:cs="Arial"/>
          <w:color w:val="000000" w:themeColor="text1"/>
          <w:sz w:val="21"/>
          <w:szCs w:val="21"/>
          <w:highlight w:val="white"/>
          <w14:textFill>
            <w14:solidFill>
              <w14:schemeClr w14:val="tx1"/>
            </w14:solidFill>
          </w14:textFill>
        </w:rPr>
      </w:pPr>
      <w:r>
        <w:rPr>
          <w:rFonts w:ascii="Arial" w:hAnsi="Arial" w:cs="Arial"/>
          <w:color w:val="000000" w:themeColor="text1"/>
          <w:spacing w:val="40"/>
          <w:sz w:val="21"/>
          <w:szCs w:val="21"/>
          <w:highlight w:val="white"/>
          <w:shd w:val="clear" w:color="auto" w:fill="FFFFFF"/>
          <w14:textFill>
            <w14:solidFill>
              <w14:schemeClr w14:val="tx1"/>
            </w14:solidFill>
          </w14:textFill>
        </w:rPr>
        <w:t>Примечание</w:t>
      </w:r>
      <w:r>
        <w:rPr>
          <w:rFonts w:ascii="Arial" w:hAnsi="Arial" w:cs="Arial"/>
          <w:color w:val="000000" w:themeColor="text1"/>
          <w:sz w:val="21"/>
          <w:szCs w:val="21"/>
          <w:highlight w:val="white"/>
          <w:shd w:val="clear" w:color="auto" w:fill="FFFFFF"/>
          <w14:textFill>
            <w14:solidFill>
              <w14:schemeClr w14:val="tx1"/>
            </w14:solidFill>
          </w14:textFill>
        </w:rPr>
        <w:t xml:space="preserve"> – 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t>
      </w:r>
      <w:r>
        <w:rPr>
          <w:sz w:val="21"/>
          <w:szCs w:val="21"/>
        </w:rPr>
        <w:fldChar w:fldCharType="begin"/>
      </w:r>
      <w:r>
        <w:rPr>
          <w:sz w:val="21"/>
          <w:szCs w:val="21"/>
        </w:rPr>
        <w:instrText xml:space="preserve"> HYPERLINK "http://www.easc" \o "http://www.easc" </w:instrText>
      </w:r>
      <w:r>
        <w:rPr>
          <w:sz w:val="21"/>
          <w:szCs w:val="21"/>
        </w:rPr>
        <w:fldChar w:fldCharType="separate"/>
      </w:r>
      <w:r>
        <w:rPr>
          <w:rStyle w:val="17"/>
          <w:rFonts w:ascii="Arial" w:hAnsi="Arial" w:cs="Arial"/>
          <w:color w:val="000000" w:themeColor="text1"/>
          <w:sz w:val="21"/>
          <w:szCs w:val="21"/>
          <w:highlight w:val="white"/>
          <w:u w:val="none"/>
          <w:shd w:val="clear" w:color="auto" w:fill="FFFFFF"/>
          <w:lang w:val="en-US"/>
          <w14:textFill>
            <w14:solidFill>
              <w14:schemeClr w14:val="tx1"/>
            </w14:solidFill>
          </w14:textFill>
        </w:rPr>
        <w:t>www</w:t>
      </w:r>
      <w:r>
        <w:rPr>
          <w:rStyle w:val="17"/>
          <w:rFonts w:ascii="Arial" w:hAnsi="Arial" w:cs="Arial"/>
          <w:color w:val="000000" w:themeColor="text1"/>
          <w:sz w:val="21"/>
          <w:szCs w:val="21"/>
          <w:highlight w:val="white"/>
          <w:u w:val="none"/>
          <w:shd w:val="clear" w:color="auto" w:fill="FFFFFF"/>
          <w14:textFill>
            <w14:solidFill>
              <w14:schemeClr w14:val="tx1"/>
            </w14:solidFill>
          </w14:textFill>
        </w:rPr>
        <w:t>.</w:t>
      </w:r>
      <w:r>
        <w:rPr>
          <w:rStyle w:val="17"/>
          <w:rFonts w:ascii="Arial" w:hAnsi="Arial" w:cs="Arial"/>
          <w:color w:val="000000" w:themeColor="text1"/>
          <w:sz w:val="21"/>
          <w:szCs w:val="21"/>
          <w:highlight w:val="white"/>
          <w:u w:val="none"/>
          <w:shd w:val="clear" w:color="auto" w:fill="FFFFFF"/>
          <w:lang w:val="en-US"/>
          <w14:textFill>
            <w14:solidFill>
              <w14:schemeClr w14:val="tx1"/>
            </w14:solidFill>
          </w14:textFill>
        </w:rPr>
        <w:t>easc</w:t>
      </w:r>
      <w:r>
        <w:rPr>
          <w:rStyle w:val="17"/>
          <w:rFonts w:ascii="Arial" w:hAnsi="Arial" w:cs="Arial"/>
          <w:color w:val="000000" w:themeColor="text1"/>
          <w:sz w:val="21"/>
          <w:szCs w:val="21"/>
          <w:highlight w:val="white"/>
          <w:u w:val="none"/>
          <w:shd w:val="clear" w:color="auto" w:fill="FFFFFF"/>
          <w:lang w:val="en-US"/>
          <w14:textFill>
            <w14:solidFill>
              <w14:schemeClr w14:val="tx1"/>
            </w14:solidFill>
          </w14:textFill>
        </w:rPr>
        <w:fldChar w:fldCharType="end"/>
      </w:r>
      <w:r>
        <w:rPr>
          <w:rFonts w:ascii="Arial" w:hAnsi="Arial" w:cs="Arial"/>
          <w:color w:val="000000" w:themeColor="text1"/>
          <w:sz w:val="21"/>
          <w:szCs w:val="21"/>
          <w:highlight w:val="white"/>
          <w:shd w:val="clear" w:color="auto" w:fill="FFFFFF"/>
          <w14:textFill>
            <w14:solidFill>
              <w14:schemeClr w14:val="tx1"/>
            </w14:solidFill>
          </w14:textFill>
        </w:rPr>
        <w:t>.</w:t>
      </w:r>
      <w:r>
        <w:rPr>
          <w:rFonts w:ascii="Arial" w:hAnsi="Arial" w:cs="Arial"/>
          <w:color w:val="000000" w:themeColor="text1"/>
          <w:sz w:val="21"/>
          <w:szCs w:val="21"/>
          <w:highlight w:val="white"/>
          <w:shd w:val="clear" w:color="auto" w:fill="FFFFFF"/>
          <w:lang w:val="en-US"/>
          <w14:textFill>
            <w14:solidFill>
              <w14:schemeClr w14:val="tx1"/>
            </w14:solidFill>
          </w14:textFill>
        </w:rPr>
        <w:t>by</w:t>
      </w:r>
      <w:r>
        <w:rPr>
          <w:rFonts w:ascii="Arial" w:hAnsi="Arial" w:cs="Arial"/>
          <w:color w:val="000000" w:themeColor="text1"/>
          <w:sz w:val="21"/>
          <w:szCs w:val="21"/>
          <w:highlight w:val="white"/>
          <w:shd w:val="clear" w:color="auto" w:fill="FFFFFF"/>
          <w14:textFill>
            <w14:solidFill>
              <w14:schemeClr w14:val="tx1"/>
            </w14:solidFill>
          </w14:textFill>
        </w:rPr>
        <w:t>)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7D7C0B25">
      <w:pPr>
        <w:pStyle w:val="240"/>
        <w:keepNext/>
        <w:shd w:val="clear" w:color="auto" w:fill="FFFFFF"/>
        <w:spacing w:before="240" w:beforeAutospacing="0" w:after="120" w:afterAutospacing="0" w:line="360" w:lineRule="auto"/>
        <w:ind w:firstLine="709"/>
        <w:jc w:val="both"/>
        <w:rPr>
          <w:rFonts w:ascii="Arial" w:hAnsi="Arial" w:cs="Arial"/>
          <w:b/>
          <w:bCs/>
          <w:spacing w:val="2"/>
          <w:sz w:val="28"/>
          <w:szCs w:val="28"/>
          <w:highlight w:val="none"/>
        </w:rPr>
      </w:pPr>
      <w:r>
        <w:rPr>
          <w:rFonts w:ascii="Arial" w:hAnsi="Arial" w:cs="Arial"/>
          <w:b/>
          <w:spacing w:val="2"/>
          <w:sz w:val="28"/>
          <w:szCs w:val="28"/>
        </w:rPr>
        <w:t>3 Термины и определения</w:t>
      </w:r>
    </w:p>
    <w:p w14:paraId="06E96C50">
      <w:pPr>
        <w:pStyle w:val="246"/>
        <w:rPr>
          <w14:ligatures w14:val="none"/>
        </w:rPr>
      </w:pPr>
      <w:r>
        <w:t>В настоящем стандарте применены следующие термины с соответствующими определениями.</w:t>
      </w:r>
    </w:p>
    <w:p w14:paraId="14DDF7CF">
      <w:pPr>
        <w:spacing w:line="360" w:lineRule="auto"/>
        <w:ind w:firstLine="720"/>
        <w:jc w:val="both"/>
        <w:rPr>
          <w:rFonts w:hint="default" w:ascii="Arial" w:hAnsi="Arial" w:cs="Arial"/>
          <w:color w:val="000000" w:themeColor="text1"/>
          <w:highlight w:val="white"/>
          <w:lang w:val="ru-RU"/>
          <w14:textFill>
            <w14:solidFill>
              <w14:schemeClr w14:val="tx1"/>
            </w14:solidFill>
          </w14:textFill>
        </w:rPr>
      </w:pPr>
      <w:r>
        <w:rPr>
          <w:rFonts w:hint="default" w:ascii="Arial" w:hAnsi="Arial" w:cs="Arial"/>
          <w:b w:val="0"/>
          <w:bCs w:val="0"/>
          <w:color w:val="000000" w:themeColor="text1"/>
          <w:highlight w:val="white"/>
          <w:lang w:val="ru-RU"/>
          <w14:textFill>
            <w14:solidFill>
              <w14:schemeClr w14:val="tx1"/>
            </w14:solidFill>
          </w14:textFill>
        </w:rPr>
        <w:t>3.1</w:t>
      </w:r>
      <w:r>
        <w:rPr>
          <w:rFonts w:hint="default" w:ascii="Arial" w:hAnsi="Arial" w:cs="Arial"/>
          <w:b/>
          <w:bCs/>
          <w:color w:val="000000" w:themeColor="text1"/>
          <w:highlight w:val="white"/>
          <w:lang w:val="ru-RU"/>
          <w14:textFill>
            <w14:solidFill>
              <w14:schemeClr w14:val="tx1"/>
            </w14:solidFill>
          </w14:textFill>
        </w:rPr>
        <w:t xml:space="preserve"> </w:t>
      </w:r>
      <w:r>
        <w:rPr>
          <w:rFonts w:ascii="Arial" w:hAnsi="Arial" w:cs="Arial"/>
          <w:b/>
          <w:bCs/>
          <w:color w:val="000000" w:themeColor="text1"/>
          <w:highlight w:val="white"/>
          <w14:textFill>
            <w14:solidFill>
              <w14:schemeClr w14:val="tx1"/>
            </w14:solidFill>
          </w14:textFill>
        </w:rPr>
        <w:t>влажность (</w:t>
      </w:r>
      <w:r>
        <w:rPr>
          <w:rFonts w:ascii="Arial" w:hAnsi="Arial" w:cs="Arial"/>
          <w:b/>
          <w:bCs/>
          <w:i/>
          <w:iCs/>
          <w:color w:val="000000" w:themeColor="text1"/>
          <w:highlight w:val="white"/>
          <w:lang w:val="en-US"/>
          <w14:textFill>
            <w14:solidFill>
              <w14:schemeClr w14:val="tx1"/>
            </w14:solidFill>
          </w14:textFill>
        </w:rPr>
        <w:t>W</w:t>
      </w:r>
      <w:r>
        <w:rPr>
          <w:rFonts w:ascii="Arial" w:hAnsi="Arial" w:cs="Arial"/>
          <w:b/>
          <w:bCs/>
          <w:color w:val="000000" w:themeColor="text1"/>
          <w:highlight w:val="white"/>
          <w14:textFill>
            <w14:solidFill>
              <w14:schemeClr w14:val="tx1"/>
            </w14:solidFill>
          </w14:textFill>
        </w:rPr>
        <w:t xml:space="preserve">): </w:t>
      </w:r>
      <w:r>
        <w:rPr>
          <w:rFonts w:ascii="Arial" w:hAnsi="Arial" w:cs="Arial"/>
          <w:color w:val="000000" w:themeColor="text1"/>
          <w:highlight w:val="white"/>
          <w14:textFill>
            <w14:solidFill>
              <w14:schemeClr w14:val="tx1"/>
            </w14:solidFill>
          </w14:textFill>
        </w:rPr>
        <w:t>Массовая доля влаги в любом виде шерсти, выраженная в процентах от постоянной сухой массы шерсти, высушенной при заданных условиях сушки</w:t>
      </w:r>
      <w:r>
        <w:rPr>
          <w:rFonts w:hint="default" w:ascii="Arial" w:hAnsi="Arial" w:cs="Arial"/>
          <w:color w:val="000000" w:themeColor="text1"/>
          <w:highlight w:val="white"/>
          <w:lang w:val="ru-RU"/>
          <w14:textFill>
            <w14:solidFill>
              <w14:schemeClr w14:val="tx1"/>
            </w14:solidFill>
          </w14:textFill>
        </w:rPr>
        <w:t>.</w:t>
      </w:r>
    </w:p>
    <w:p w14:paraId="6645748E">
      <w:pPr>
        <w:spacing w:line="360" w:lineRule="auto"/>
        <w:ind w:firstLine="720"/>
        <w:jc w:val="both"/>
        <w:rPr>
          <w:rFonts w:ascii="Arial" w:hAnsi="Arial" w:cs="Arial"/>
          <w:color w:val="000000" w:themeColor="text1"/>
          <w:highlight w:val="white"/>
          <w14:textFill>
            <w14:solidFill>
              <w14:schemeClr w14:val="tx1"/>
            </w14:solidFill>
          </w14:textFill>
        </w:rPr>
      </w:pPr>
      <w:r>
        <w:rPr>
          <w:rFonts w:hint="default" w:ascii="Arial" w:hAnsi="Arial" w:cs="Arial"/>
          <w:b w:val="0"/>
          <w:bCs w:val="0"/>
          <w:color w:val="000000" w:themeColor="text1"/>
          <w:highlight w:val="white"/>
          <w:lang w:val="ru-RU"/>
          <w14:textFill>
            <w14:solidFill>
              <w14:schemeClr w14:val="tx1"/>
            </w14:solidFill>
          </w14:textFill>
        </w:rPr>
        <w:t>3.2</w:t>
      </w:r>
      <w:r>
        <w:rPr>
          <w:rFonts w:hint="default" w:ascii="Arial" w:hAnsi="Arial" w:cs="Arial"/>
          <w:b/>
          <w:bCs/>
          <w:color w:val="000000" w:themeColor="text1"/>
          <w:highlight w:val="white"/>
          <w:lang w:val="ru-RU"/>
          <w14:textFill>
            <w14:solidFill>
              <w14:schemeClr w14:val="tx1"/>
            </w14:solidFill>
          </w14:textFill>
        </w:rPr>
        <w:t xml:space="preserve"> </w:t>
      </w:r>
      <w:r>
        <w:rPr>
          <w:rFonts w:ascii="Arial" w:hAnsi="Arial" w:cs="Arial"/>
          <w:b/>
          <w:bCs/>
          <w:color w:val="000000" w:themeColor="text1"/>
          <w:highlight w:val="white"/>
          <w14:textFill>
            <w14:solidFill>
              <w14:schemeClr w14:val="tx1"/>
            </w14:solidFill>
          </w14:textFill>
        </w:rPr>
        <w:t>влажная масса:</w:t>
      </w:r>
      <w:r>
        <w:rPr>
          <w:rFonts w:ascii="Arial" w:hAnsi="Arial" w:cs="Arial"/>
          <w:color w:val="000000" w:themeColor="text1"/>
          <w:highlight w:val="white"/>
          <w14:textFill>
            <w14:solidFill>
              <w14:schemeClr w14:val="tx1"/>
            </w14:solidFill>
          </w14:textFill>
        </w:rPr>
        <w:t xml:space="preserve"> Масса шерсти вместе с влагой, которую она имела в момент отбора пробы</w:t>
      </w:r>
      <w:r>
        <w:rPr>
          <w:rFonts w:hint="default" w:ascii="Arial" w:hAnsi="Arial" w:cs="Arial"/>
          <w:color w:val="000000" w:themeColor="text1"/>
          <w:highlight w:val="white"/>
          <w:lang w:val="ru-RU"/>
          <w14:textFill>
            <w14:solidFill>
              <w14:schemeClr w14:val="tx1"/>
            </w14:solidFill>
          </w14:textFill>
        </w:rPr>
        <w:t>.</w:t>
      </w:r>
      <w:r>
        <w:rPr>
          <w:rFonts w:ascii="Arial" w:hAnsi="Arial" w:cs="Arial"/>
          <w:color w:val="000000" w:themeColor="text1"/>
          <w:highlight w:val="white"/>
          <w14:textFill>
            <w14:solidFill>
              <w14:schemeClr w14:val="tx1"/>
            </w14:solidFill>
          </w14:textFill>
        </w:rPr>
        <w:t xml:space="preserve"> </w:t>
      </w:r>
    </w:p>
    <w:p w14:paraId="61062620">
      <w:pPr>
        <w:spacing w:line="360" w:lineRule="auto"/>
        <w:ind w:firstLine="720"/>
        <w:jc w:val="both"/>
        <w:rPr>
          <w:rFonts w:ascii="Arial" w:hAnsi="Arial" w:cs="Arial"/>
          <w:color w:val="000000" w:themeColor="text1"/>
          <w:highlight w:val="white"/>
          <w14:textFill>
            <w14:solidFill>
              <w14:schemeClr w14:val="tx1"/>
            </w14:solidFill>
          </w14:textFill>
        </w:rPr>
      </w:pPr>
      <w:r>
        <w:rPr>
          <w:rFonts w:hint="default" w:ascii="Arial" w:hAnsi="Arial" w:cs="Arial"/>
          <w:b w:val="0"/>
          <w:bCs w:val="0"/>
          <w:color w:val="000000" w:themeColor="text1"/>
          <w:highlight w:val="white"/>
          <w:lang w:val="ru-RU"/>
          <w14:textFill>
            <w14:solidFill>
              <w14:schemeClr w14:val="tx1"/>
            </w14:solidFill>
          </w14:textFill>
        </w:rPr>
        <w:t>3.3</w:t>
      </w:r>
      <w:r>
        <w:rPr>
          <w:rFonts w:hint="default" w:ascii="Arial" w:hAnsi="Arial" w:cs="Arial"/>
          <w:b/>
          <w:bCs/>
          <w:color w:val="000000" w:themeColor="text1"/>
          <w:highlight w:val="white"/>
          <w:lang w:val="ru-RU"/>
          <w14:textFill>
            <w14:solidFill>
              <w14:schemeClr w14:val="tx1"/>
            </w14:solidFill>
          </w14:textFill>
        </w:rPr>
        <w:t xml:space="preserve"> </w:t>
      </w:r>
      <w:r>
        <w:rPr>
          <w:rFonts w:ascii="Arial" w:hAnsi="Arial" w:cs="Arial"/>
          <w:b/>
          <w:bCs/>
          <w:color w:val="000000" w:themeColor="text1"/>
          <w:highlight w:val="white"/>
          <w14:textFill>
            <w14:solidFill>
              <w14:schemeClr w14:val="tx1"/>
            </w14:solidFill>
          </w14:textFill>
        </w:rPr>
        <w:t>постоянная сухая масса:</w:t>
      </w:r>
      <w:r>
        <w:rPr>
          <w:rFonts w:ascii="Arial" w:hAnsi="Arial" w:cs="Arial"/>
          <w:color w:val="000000" w:themeColor="text1"/>
          <w:highlight w:val="white"/>
          <w14:textFill>
            <w14:solidFill>
              <w14:schemeClr w14:val="tx1"/>
            </w14:solidFill>
          </w14:textFill>
        </w:rPr>
        <w:t xml:space="preserve"> Масса шерсти, высушенная воздухом с заданными климатическими условиями (температурой окружающего воздуха, относительной влажности и температуры сушки)</w:t>
      </w:r>
      <w:r>
        <w:rPr>
          <w:rFonts w:hint="default" w:ascii="Arial" w:hAnsi="Arial" w:cs="Arial"/>
          <w:color w:val="000000" w:themeColor="text1"/>
          <w:highlight w:val="white"/>
          <w:lang w:val="ru-RU"/>
          <w14:textFill>
            <w14:solidFill>
              <w14:schemeClr w14:val="tx1"/>
            </w14:solidFill>
          </w14:textFill>
        </w:rPr>
        <w:t>.</w:t>
      </w:r>
      <w:r>
        <w:rPr>
          <w:rFonts w:ascii="Arial" w:hAnsi="Arial" w:cs="Arial"/>
          <w:color w:val="000000" w:themeColor="text1"/>
          <w:highlight w:val="white"/>
          <w14:textFill>
            <w14:solidFill>
              <w14:schemeClr w14:val="tx1"/>
            </w14:solidFill>
          </w14:textFill>
        </w:rPr>
        <w:t xml:space="preserve"> </w:t>
      </w:r>
    </w:p>
    <w:p w14:paraId="3FB900C3">
      <w:pPr>
        <w:spacing w:line="360" w:lineRule="auto"/>
        <w:ind w:firstLine="720"/>
        <w:jc w:val="both"/>
        <w:rPr>
          <w:rFonts w:ascii="Arial" w:hAnsi="Arial" w:cs="Arial"/>
          <w:color w:val="000000" w:themeColor="text1"/>
          <w:highlight w:val="white"/>
          <w14:textFill>
            <w14:solidFill>
              <w14:schemeClr w14:val="tx1"/>
            </w14:solidFill>
          </w14:textFill>
        </w:rPr>
      </w:pPr>
      <w:r>
        <w:rPr>
          <w:rFonts w:hint="default" w:ascii="Arial" w:hAnsi="Arial" w:cs="Arial"/>
          <w:b w:val="0"/>
          <w:bCs w:val="0"/>
          <w:color w:val="000000" w:themeColor="text1"/>
          <w:highlight w:val="white"/>
          <w:lang w:val="ru-RU"/>
          <w14:textFill>
            <w14:solidFill>
              <w14:schemeClr w14:val="tx1"/>
            </w14:solidFill>
          </w14:textFill>
        </w:rPr>
        <w:t xml:space="preserve">3.4 </w:t>
      </w:r>
      <w:r>
        <w:rPr>
          <w:rFonts w:ascii="Arial" w:hAnsi="Arial" w:cs="Arial"/>
          <w:b/>
          <w:bCs/>
          <w:color w:val="000000" w:themeColor="text1"/>
          <w:highlight w:val="white"/>
          <w14:textFill>
            <w14:solidFill>
              <w14:schemeClr w14:val="tx1"/>
            </w14:solidFill>
          </w14:textFill>
        </w:rPr>
        <w:t>эффект плавучести (</w:t>
      </w:r>
      <m:oMath>
        <m:r>
          <m:rPr>
            <m:sty m:val="bi"/>
          </m:rPr>
          <w:rPr>
            <w:rFonts w:hint="default" w:ascii="Cambria Math" w:hAnsi="Cambria Math" w:eastAsia="Cambria Math" w:cs="Cambria Math"/>
            <w:color w:val="000000" w:themeColor="text1"/>
            <w:highlight w:val="white"/>
            <w14:textFill>
              <w14:solidFill>
                <w14:schemeClr w14:val="tx1"/>
              </w14:solidFill>
            </w14:textFill>
          </w:rPr>
          <m:t>∆</m:t>
        </m:r>
      </m:oMath>
      <w:r>
        <w:rPr>
          <w:rFonts w:ascii="Arial" w:hAnsi="Arial" w:cs="Arial"/>
          <w:b/>
          <w:bCs/>
          <w:color w:val="000000" w:themeColor="text1"/>
          <w:highlight w:val="white"/>
          <w:lang w:val="en-US"/>
          <w14:textFill>
            <w14:solidFill>
              <w14:schemeClr w14:val="tx1"/>
            </w14:solidFill>
          </w14:textFill>
        </w:rPr>
        <w:t xml:space="preserve"> </w:t>
      </w:r>
      <w:r>
        <w:rPr>
          <w:rFonts w:ascii="Arial" w:hAnsi="Arial" w:cs="Arial"/>
          <w:b/>
          <w:bCs/>
          <w:i/>
          <w:iCs/>
          <w:color w:val="000000" w:themeColor="text1"/>
          <w:highlight w:val="white"/>
          <w:lang w:val="en-US"/>
          <w14:textFill>
            <w14:solidFill>
              <w14:schemeClr w14:val="tx1"/>
            </w14:solidFill>
          </w14:textFill>
        </w:rPr>
        <w:t>n</w:t>
      </w:r>
      <w:r>
        <w:rPr>
          <w:rFonts w:ascii="Arial" w:hAnsi="Arial" w:cs="Arial"/>
          <w:b/>
          <w:bCs/>
          <w:color w:val="000000" w:themeColor="text1"/>
          <w:highlight w:val="white"/>
          <w14:textFill>
            <w14:solidFill>
              <w14:schemeClr w14:val="tx1"/>
            </w14:solidFill>
          </w14:textFill>
        </w:rPr>
        <w:t>):</w:t>
      </w:r>
      <w:r>
        <w:rPr>
          <w:rFonts w:ascii="Arial" w:hAnsi="Arial" w:cs="Arial"/>
          <w:color w:val="000000" w:themeColor="text1"/>
          <w:highlight w:val="white"/>
          <w14:textFill>
            <w14:solidFill>
              <w14:schemeClr w14:val="tx1"/>
            </w14:solidFill>
          </w14:textFill>
        </w:rPr>
        <w:t xml:space="preserve"> Разность между определенными массами путем взвешивания корзины с пробой шерсти при температуре воздуха лаборатории и при температуре сушки шерсти (105 </w:t>
      </w:r>
      <m:oMath>
        <m:r>
          <m:rPr/>
          <w:rPr>
            <w:rFonts w:hint="default" w:ascii="Cambria Math" w:hAnsi="Cambria Math" w:eastAsia="Cambria Math" w:cs="Cambria Math"/>
            <w:color w:val="000000" w:themeColor="text1"/>
            <w:highlight w:val="white"/>
            <w14:textFill>
              <w14:solidFill>
                <w14:schemeClr w14:val="tx1"/>
              </w14:solidFill>
            </w14:textFill>
          </w:rPr>
          <m:t>°</m:t>
        </m:r>
      </m:oMath>
      <w:r>
        <w:rPr>
          <w:rFonts w:ascii="Arial" w:hAnsi="Arial" w:cs="Arial"/>
          <w:color w:val="000000" w:themeColor="text1"/>
          <w:highlight w:val="white"/>
          <w14:textFill>
            <w14:solidFill>
              <w14:schemeClr w14:val="tx1"/>
            </w14:solidFill>
          </w14:textFill>
        </w:rPr>
        <w:t>С)</w:t>
      </w:r>
      <w:r>
        <w:rPr>
          <w:rFonts w:hint="default" w:ascii="Arial" w:hAnsi="Arial" w:cs="Arial"/>
          <w:color w:val="000000" w:themeColor="text1"/>
          <w:highlight w:val="white"/>
          <w:lang w:val="ru-RU"/>
          <w14:textFill>
            <w14:solidFill>
              <w14:schemeClr w14:val="tx1"/>
            </w14:solidFill>
          </w14:textFill>
        </w:rPr>
        <w:t>.</w:t>
      </w:r>
      <w:r>
        <w:rPr>
          <w:rFonts w:ascii="Arial" w:hAnsi="Arial" w:cs="Arial"/>
          <w:color w:val="000000" w:themeColor="text1"/>
          <w:highlight w:val="white"/>
          <w14:textFill>
            <w14:solidFill>
              <w14:schemeClr w14:val="tx1"/>
            </w14:solidFill>
          </w14:textFill>
        </w:rPr>
        <w:t xml:space="preserve"> </w:t>
      </w:r>
    </w:p>
    <w:p w14:paraId="0F85BF8D">
      <w:pPr>
        <w:spacing w:line="360" w:lineRule="auto"/>
        <w:ind w:firstLine="720"/>
        <w:jc w:val="both"/>
        <w:rPr>
          <w:rFonts w:ascii="Arial" w:hAnsi="Arial" w:cs="Arial"/>
          <w:color w:val="000000" w:themeColor="text1"/>
          <w:highlight w:val="white"/>
          <w14:textFill>
            <w14:solidFill>
              <w14:schemeClr w14:val="tx1"/>
            </w14:solidFill>
          </w14:textFill>
        </w:rPr>
      </w:pPr>
      <w:r>
        <w:rPr>
          <w:rFonts w:hint="default" w:ascii="Arial" w:hAnsi="Arial" w:cs="Arial"/>
          <w:b w:val="0"/>
          <w:bCs w:val="0"/>
          <w:color w:val="000000" w:themeColor="text1"/>
          <w:highlight w:val="white"/>
          <w:lang w:val="ru-RU"/>
          <w14:textFill>
            <w14:solidFill>
              <w14:schemeClr w14:val="tx1"/>
            </w14:solidFill>
          </w14:textFill>
        </w:rPr>
        <w:t>3.5</w:t>
      </w:r>
      <w:r>
        <w:rPr>
          <w:rFonts w:hint="default" w:ascii="Arial" w:hAnsi="Arial" w:cs="Arial"/>
          <w:b/>
          <w:bCs/>
          <w:color w:val="000000" w:themeColor="text1"/>
          <w:highlight w:val="white"/>
          <w:lang w:val="ru-RU"/>
          <w14:textFill>
            <w14:solidFill>
              <w14:schemeClr w14:val="tx1"/>
            </w14:solidFill>
          </w14:textFill>
        </w:rPr>
        <w:t xml:space="preserve"> </w:t>
      </w:r>
      <w:r>
        <w:rPr>
          <w:rFonts w:ascii="Arial" w:hAnsi="Arial" w:cs="Arial"/>
          <w:b/>
          <w:bCs/>
          <w:color w:val="000000" w:themeColor="text1"/>
          <w:highlight w:val="white"/>
          <w14:textFill>
            <w14:solidFill>
              <w14:schemeClr w14:val="tx1"/>
            </w14:solidFill>
          </w14:textFill>
        </w:rPr>
        <w:t>фактор влагосодержания (</w:t>
      </w:r>
      <w:r>
        <w:rPr>
          <w:rFonts w:ascii="Arial" w:hAnsi="Arial" w:cs="Arial"/>
          <w:b/>
          <w:bCs/>
          <w:i/>
          <w:iCs/>
          <w:color w:val="000000" w:themeColor="text1"/>
          <w:highlight w:val="white"/>
          <w:lang w:val="en-US"/>
          <w14:textFill>
            <w14:solidFill>
              <w14:schemeClr w14:val="tx1"/>
            </w14:solidFill>
          </w14:textFill>
        </w:rPr>
        <w:t>F</w:t>
      </w:r>
      <w:r>
        <w:rPr>
          <w:rFonts w:ascii="Arial" w:hAnsi="Arial" w:cs="Arial"/>
          <w:b/>
          <w:bCs/>
          <w:color w:val="000000" w:themeColor="text1"/>
          <w:highlight w:val="white"/>
          <w14:textFill>
            <w14:solidFill>
              <w14:schemeClr w14:val="tx1"/>
            </w14:solidFill>
          </w14:textFill>
        </w:rPr>
        <w:t>):</w:t>
      </w:r>
      <w:r>
        <w:rPr>
          <w:rFonts w:ascii="Arial" w:hAnsi="Arial" w:cs="Arial"/>
          <w:color w:val="000000" w:themeColor="text1"/>
          <w:highlight w:val="white"/>
          <w14:textFill>
            <w14:solidFill>
              <w14:schemeClr w14:val="tx1"/>
            </w14:solidFill>
          </w14:textFill>
        </w:rPr>
        <w:t xml:space="preserve"> Коэффициент, характеризующий агент сушки (горячий воздух), используемый при сушке проб шерсти по остаточной в нем влаге.</w:t>
      </w:r>
    </w:p>
    <w:p w14:paraId="2D5F2536">
      <w:pPr>
        <w:spacing w:line="360" w:lineRule="auto"/>
        <w:ind w:firstLine="720"/>
        <w:jc w:val="both"/>
        <w:rPr>
          <w:rFonts w:ascii="Arial" w:hAnsi="Arial" w:cs="Arial"/>
          <w:b/>
          <w:bCs/>
          <w:spacing w:val="2"/>
          <w:sz w:val="28"/>
          <w:szCs w:val="28"/>
          <w:highlight w:val="none"/>
        </w:rPr>
      </w:pPr>
      <w:r>
        <w:rPr>
          <w:rFonts w:ascii="Arial" w:hAnsi="Arial" w:cs="Arial"/>
          <w:b/>
          <w:spacing w:val="2"/>
          <w:sz w:val="28"/>
          <w:szCs w:val="28"/>
        </w:rPr>
        <w:t xml:space="preserve">4 </w:t>
      </w:r>
      <w:r>
        <w:rPr>
          <w:rFonts w:ascii="Arial" w:hAnsi="Arial" w:cs="Arial"/>
          <w:b/>
          <w:bCs/>
          <w:spacing w:val="2"/>
          <w:sz w:val="28"/>
          <w:szCs w:val="28"/>
          <w:highlight w:val="none"/>
        </w:rPr>
        <w:t>Методы отбора проб</w:t>
      </w:r>
    </w:p>
    <w:p w14:paraId="2DBF5718">
      <w:pPr>
        <w:pStyle w:val="246"/>
        <w:rPr>
          <w:b/>
          <w:bCs/>
          <w:color w:val="000000" w:themeColor="text1"/>
          <w:highlight w:val="none"/>
          <w14:textFill>
            <w14:solidFill>
              <w14:schemeClr w14:val="tx1"/>
            </w14:solidFill>
          </w14:textFill>
          <w14:ligatures w14:val="none"/>
        </w:rPr>
      </w:pPr>
      <w:r>
        <w:rPr>
          <w:b/>
          <w:bCs/>
          <w:color w:val="000000" w:themeColor="text1"/>
          <w:highlight w:val="none"/>
          <w14:textFill>
            <w14:solidFill>
              <w14:schemeClr w14:val="tx1"/>
            </w14:solidFill>
          </w14:textFill>
          <w14:ligatures w14:val="none"/>
        </w:rPr>
        <w:t xml:space="preserve">4.1 Отбор проб вручную </w:t>
      </w:r>
    </w:p>
    <w:p w14:paraId="5BB9397F">
      <w:pPr>
        <w:pStyle w:val="246"/>
        <w:rPr>
          <w:color w:val="000000" w:themeColor="text1"/>
          <w:highlight w:val="none"/>
          <w14:textFill>
            <w14:solidFill>
              <w14:schemeClr w14:val="tx1"/>
            </w14:solidFill>
          </w14:textFill>
          <w14:ligatures w14:val="none"/>
        </w:rPr>
        <w:sectPr>
          <w:headerReference r:id="rId16" w:type="first"/>
          <w:footerReference r:id="rId17" w:type="first"/>
          <w:footnotePr>
            <w:numFmt w:val="chicago"/>
            <w:numRestart w:val="eachPage"/>
          </w:footnotePr>
          <w:type w:val="continuous"/>
          <w:pgSz w:w="11906" w:h="16838"/>
          <w:pgMar w:top="1134" w:right="851" w:bottom="1134" w:left="1418" w:header="709" w:footer="709" w:gutter="0"/>
          <w:cols w:space="0" w:num="1"/>
          <w:titlePg/>
          <w:rtlGutter w:val="0"/>
          <w:docGrid w:linePitch="360" w:charSpace="0"/>
        </w:sectPr>
      </w:pPr>
      <w:r>
        <w:rPr>
          <w:color w:val="000000" w:themeColor="text1"/>
          <w:highlight w:val="none"/>
          <w14:textFill>
            <w14:solidFill>
              <w14:schemeClr w14:val="tx1"/>
            </w14:solidFill>
          </w14:textFill>
          <w14:ligatures w14:val="none"/>
        </w:rPr>
        <w:t>4.1.1 Отбор проб — по ГОСТ 20576 со следующим дополнением: от каждой упаковочной единицы выборки отбирают точечные пробы</w:t>
      </w:r>
    </w:p>
    <w:p w14:paraId="1B9CFC2A">
      <w:pPr>
        <w:pStyle w:val="246"/>
        <w:ind w:firstLine="0"/>
      </w:pPr>
      <w:r>
        <w:rPr>
          <w:color w:val="000000" w:themeColor="text1"/>
          <w:highlight w:val="none"/>
          <w14:textFill>
            <w14:solidFill>
              <w14:schemeClr w14:val="tx1"/>
            </w14:solidFill>
          </w14:textFill>
          <w14:ligatures w14:val="none"/>
        </w:rPr>
        <w:t>массой 5—10 г; масса объединенной пробы должна быть не менее 0,25 % массы испытуемой партии шерсти.</w:t>
      </w:r>
    </w:p>
    <w:p w14:paraId="35909E2D">
      <w:pPr>
        <w:pStyle w:val="246"/>
        <w:rPr>
          <w:color w:val="000000" w:themeColor="text1"/>
          <w:highlight w:val="none"/>
          <w14:textFill>
            <w14:solidFill>
              <w14:schemeClr w14:val="tx1"/>
            </w14:solidFill>
          </w14:textFill>
          <w14:ligatures w14:val="none"/>
        </w:rPr>
      </w:pPr>
      <w:r>
        <w:rPr>
          <w:color w:val="000000" w:themeColor="text1"/>
          <w:highlight w:val="none"/>
          <w14:textFill>
            <w14:solidFill>
              <w14:schemeClr w14:val="tx1"/>
            </w14:solidFill>
          </w14:textFill>
          <w14:ligatures w14:val="none"/>
        </w:rPr>
        <w:t>При отборе точечных проб на стадии упаковки точечные пробы отбирают с равномерным интервалом по массе относительно всей партии.</w:t>
      </w:r>
    </w:p>
    <w:p w14:paraId="436E0CC0">
      <w:pPr>
        <w:pStyle w:val="24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 xml:space="preserve">4.2 Отбор проб пробоотборником </w:t>
      </w:r>
    </w:p>
    <w:p w14:paraId="061FF19E">
      <w:pPr>
        <w:pStyle w:val="24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4.2.1 Пробы отбирают пробоотборником от кип, имеющих плотность упаковки не менее 200 кг/м</w:t>
      </w:r>
      <w:r>
        <w:rPr>
          <w:color w:val="000000" w:themeColor="text1"/>
          <w:highlight w:val="none"/>
          <w:vertAlign w:val="superscript"/>
          <w14:textFill>
            <w14:solidFill>
              <w14:schemeClr w14:val="tx1"/>
            </w14:solidFill>
          </w14:textFill>
        </w:rPr>
        <w:t>3</w:t>
      </w:r>
      <w:r>
        <w:rPr>
          <w:color w:val="000000" w:themeColor="text1"/>
          <w:highlight w:val="none"/>
          <w14:textFill>
            <w14:solidFill>
              <w14:schemeClr w14:val="tx1"/>
            </w14:solidFill>
          </w14:textFill>
        </w:rPr>
        <w:t xml:space="preserve">, при этом контролю подвергают 100 % упаковочных единиц партии. </w:t>
      </w:r>
    </w:p>
    <w:p w14:paraId="2739D1BB">
      <w:pPr>
        <w:pStyle w:val="24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4.2.2 Перед началом отбора проб проверяют готовность пробоотборника к отбору.</w:t>
      </w:r>
    </w:p>
    <w:p w14:paraId="0FF4A95E">
      <w:pPr>
        <w:pStyle w:val="246"/>
      </w:pPr>
      <w:r>
        <w:rPr>
          <w:color w:val="000000" w:themeColor="text1"/>
          <w:highlight w:val="none"/>
          <w14:textFill>
            <w14:solidFill>
              <w14:schemeClr w14:val="tx1"/>
            </w14:solidFill>
          </w14:textFill>
        </w:rPr>
        <w:t>Длина трубки пробоотборника должна составлять не менее 0,47 % и не более 0,94 % размера высоты кипы в направлении прессования, в котором проводят отбор проб.</w:t>
      </w:r>
    </w:p>
    <w:p w14:paraId="3EAEBC74">
      <w:pPr>
        <w:pStyle w:val="246"/>
      </w:pPr>
      <w:r>
        <w:rPr>
          <w:color w:val="000000" w:themeColor="text1"/>
          <w:highlight w:val="none"/>
          <w14:textFill>
            <w14:solidFill>
              <w14:schemeClr w14:val="tx1"/>
            </w14:solidFill>
          </w14:textFill>
        </w:rPr>
        <w:t>Режущий край головки пробоотборника должен быть острым и иметь диаметр 12—24 мм.</w:t>
      </w:r>
    </w:p>
    <w:p w14:paraId="1CA884C5">
      <w:pPr>
        <w:pStyle w:val="24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Контейнер для отбора проб шерсти должен быть очищен от проб предыдущих испытаний и посторонних примесей. </w:t>
      </w:r>
    </w:p>
    <w:p w14:paraId="1CCDD03A">
      <w:pPr>
        <w:pStyle w:val="24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4.2.3 Удаляют упаковочный материал кипы с предполагаемого места отбора проб во избежание засорения отбираемой пробы.</w:t>
      </w:r>
    </w:p>
    <w:p w14:paraId="7D3CBCEE">
      <w:pPr>
        <w:pStyle w:val="24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4.2.4 Для отбора разовой точечной пробы трубку пробоотборника вводят внутрь кипы от края на расстоянии не менее 75 мм параллельно прессованию шерсти. Вводят трубку за одно непрерывное нажатие до ее полного погружения. По окончании отбора пробы пробоотборник извлекают из кипы.</w:t>
      </w:r>
    </w:p>
    <w:p w14:paraId="6C523986">
      <w:pPr>
        <w:pStyle w:val="24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Отбор последующей пробы проводят аналогично, при этом содержимое в трубке от предыдущего отбора должно быть за счет проталкивания перемещено в контейнер для сбора проб. После отбора последней пробы содержимое в трубке необходимо протолкнуть в контейнер для сбора проб с помощью шомпола. </w:t>
      </w:r>
    </w:p>
    <w:p w14:paraId="3A7D96F1">
      <w:pPr>
        <w:pStyle w:val="24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4.2.5 Точечные пробы, отобранные от каждой кипы, соединяют в объединенную пробу отдельно по каждой исследуемой партии, немедленно взвешивают с погрешностью ±0,05 % измеряемой массы, затем помещают во влагонепроницаемую тару и вкладывают ярлык с указанием наименования промышленного сорта, предприятия-поставщика, номера партии. </w:t>
      </w:r>
    </w:p>
    <w:p w14:paraId="6DE6AA2B">
      <w:pPr>
        <w:pStyle w:val="24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4.2.6 Минимальное количество точечных проб, К, единицы отбираемых от каждой кипы вычисляют по формуле</w:t>
      </w:r>
    </w:p>
    <w:p w14:paraId="567F0796">
      <w:pPr>
        <w:pStyle w:val="246"/>
        <w:rPr>
          <w:color w:val="000000" w:themeColor="text1"/>
          <w:highlight w:val="none"/>
          <w14:textFill>
            <w14:solidFill>
              <w14:schemeClr w14:val="tx1"/>
            </w14:solidFill>
          </w14:textFill>
        </w:rPr>
        <w:sectPr>
          <w:headerReference r:id="rId18" w:type="first"/>
          <w:footerReference r:id="rId19" w:type="first"/>
          <w:footnotePr>
            <w:numFmt w:val="chicago"/>
            <w:numRestart w:val="eachPage"/>
          </w:footnotePr>
          <w:pgSz w:w="11906" w:h="16838"/>
          <w:pgMar w:top="1134" w:right="851" w:bottom="1134" w:left="1418" w:header="709" w:footer="709" w:gutter="0"/>
          <w:cols w:space="0" w:num="1"/>
          <w:titlePg/>
          <w:rtlGutter w:val="0"/>
          <w:docGrid w:linePitch="360" w:charSpace="0"/>
        </w:sectPr>
      </w:pPr>
    </w:p>
    <w:tbl>
      <w:tblPr>
        <w:tblStyle w:val="5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25"/>
        <w:gridCol w:w="4381"/>
        <w:gridCol w:w="3131"/>
      </w:tblGrid>
      <w:tr w14:paraId="10E42F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25" w:type="dxa"/>
            <w:tcBorders>
              <w:top w:val="nil"/>
              <w:left w:val="nil"/>
              <w:bottom w:val="nil"/>
              <w:right w:val="nil"/>
            </w:tcBorders>
            <w:noWrap w:val="0"/>
          </w:tcPr>
          <w:p w14:paraId="71FDF792">
            <w:pPr>
              <w:pStyle w:val="246"/>
              <w:rPr>
                <w:color w:val="000000" w:themeColor="text1"/>
                <w:highlight w:val="none"/>
                <w14:textFill>
                  <w14:solidFill>
                    <w14:schemeClr w14:val="tx1"/>
                  </w14:solidFill>
                </w14:textFill>
              </w:rPr>
            </w:pPr>
          </w:p>
        </w:tc>
        <w:tc>
          <w:tcPr>
            <w:tcW w:w="4381" w:type="dxa"/>
            <w:tcBorders>
              <w:top w:val="nil"/>
              <w:left w:val="nil"/>
              <w:bottom w:val="nil"/>
              <w:right w:val="nil"/>
            </w:tcBorders>
            <w:noWrap w:val="0"/>
          </w:tcPr>
          <w:p w14:paraId="21BBA483">
            <w:pPr>
              <w:pStyle w:val="246"/>
              <w:rPr>
                <w:color w:val="000000" w:themeColor="text1"/>
                <w:highlight w:val="none"/>
                <w14:textFill>
                  <w14:solidFill>
                    <w14:schemeClr w14:val="tx1"/>
                  </w14:solidFill>
                </w14:textFill>
              </w:rPr>
            </w:pPr>
            <m:oMath>
              <m:r>
                <m:rPr/>
                <w:rPr>
                  <w:rFonts w:hint="default" w:ascii="Cambria Math" w:hAnsi="Cambria Math" w:eastAsia="Cambria Math" w:cs="Cambria Math"/>
                  <w:color w:val="000000" w:themeColor="text1"/>
                  <w:highlight w:val="none"/>
                  <w14:textFill>
                    <w14:solidFill>
                      <w14:schemeClr w14:val="tx1"/>
                    </w14:solidFill>
                  </w14:textFill>
                </w:rPr>
                <m:t>Κ=</m:t>
              </m:r>
              <m:f>
                <m:fPr>
                  <m:ctrlPr>
                    <w:rPr>
                      <w:rFonts w:ascii="Cambria Math" w:hAnsi="Cambria Math" w:eastAsia="Cambria Math" w:cs="Cambria Math"/>
                      <w:i/>
                      <w:color w:val="000000" w:themeColor="text1"/>
                      <w:highlight w:val="none"/>
                      <w14:textFill>
                        <w14:solidFill>
                          <w14:schemeClr w14:val="tx1"/>
                        </w14:solidFill>
                      </w14:textFill>
                    </w:rPr>
                  </m:ctrlPr>
                </m:fPr>
                <m:num>
                  <m:r>
                    <m:rPr/>
                    <w:rPr>
                      <w:rFonts w:hint="default" w:ascii="Cambria Math" w:hAnsi="Cambria Math" w:eastAsia="Cambria Math" w:cs="Cambria Math"/>
                      <w:color w:val="000000" w:themeColor="text1"/>
                      <w:highlight w:val="none"/>
                      <w:lang w:val="en-US"/>
                      <w14:textFill>
                        <w14:solidFill>
                          <w14:schemeClr w14:val="tx1"/>
                        </w14:solidFill>
                      </w14:textFill>
                    </w:rPr>
                    <m:t>4(</m:t>
                  </m:r>
                  <m:r>
                    <m:rPr/>
                    <w:rPr>
                      <w:rFonts w:ascii="Cambria Math" w:hAnsi="Cambria Math" w:eastAsia="Cambria Math" w:cs="Cambria Math"/>
                    </w:rPr>
                    <m:t>1,</m:t>
                  </m:r>
                  <m:r>
                    <m:rPr/>
                    <w:rPr>
                      <w:rFonts w:ascii="Cambria Math" w:hAnsi="Cambria Math" w:eastAsia="Cambria Math" w:cs="Cambria Math"/>
                      <w:lang w:val="ru-RU"/>
                    </w:rPr>
                    <m:t>96</m:t>
                  </m:r>
                  <m:r>
                    <m:rPr/>
                    <w:rPr>
                      <w:rFonts w:hint="default" w:ascii="Cambria Math" w:hAnsi="Cambria Math" w:eastAsia="Cambria Math" w:cs="Cambria Math"/>
                      <w:lang w:val="ru-RU"/>
                    </w:rPr>
                    <m:t>∙σ</m:t>
                  </m:r>
                  <m:r>
                    <m:rPr/>
                    <w:rPr>
                      <w:rFonts w:hint="default" w:ascii="Cambria Math" w:hAnsi="Cambria Math" w:eastAsia="Cambria Math" w:cs="Cambria Math"/>
                      <w:color w:val="000000" w:themeColor="text1"/>
                      <w:highlight w:val="none"/>
                      <w:lang w:val="en-US"/>
                      <w14:textFill>
                        <w14:solidFill>
                          <w14:schemeClr w14:val="tx1"/>
                        </w14:solidFill>
                      </w14:textFill>
                    </w:rPr>
                    <m:t>)∙</m:t>
                  </m:r>
                  <m:r>
                    <m:rPr/>
                    <w:rPr>
                      <w:rFonts w:hint="default" w:ascii="Cambria Math" w:hAnsi="Cambria Math" w:eastAsia="Cambria Math" w:cs="Cambria Math"/>
                    </w:rPr>
                    <m:t>²</m:t>
                  </m:r>
                  <m:ctrlPr>
                    <w:rPr>
                      <w:rFonts w:ascii="Cambria Math" w:hAnsi="Cambria Math" w:eastAsia="Cambria Math" w:cs="Cambria Math"/>
                      <w:i/>
                      <w:color w:val="000000" w:themeColor="text1"/>
                      <w:highlight w:val="none"/>
                      <w14:textFill>
                        <w14:solidFill>
                          <w14:schemeClr w14:val="tx1"/>
                        </w14:solidFill>
                      </w14:textFill>
                    </w:rPr>
                  </m:ctrlPr>
                </m:num>
                <m:den>
                  <m:r>
                    <m:rPr/>
                    <w:rPr>
                      <w:rFonts w:hint="default" w:ascii="Cambria Math" w:hAnsi="Cambria Math" w:eastAsia="Cambria Math" w:cs="Cambria Math"/>
                      <w:color w:val="000000" w:themeColor="text1"/>
                      <w:highlight w:val="none"/>
                      <w:lang w:val="en-US"/>
                      <w14:textFill>
                        <w14:solidFill>
                          <w14:schemeClr w14:val="tx1"/>
                        </w14:solidFill>
                      </w14:textFill>
                    </w:rPr>
                    <m:t>N</m:t>
                  </m:r>
                  <m:ctrlPr>
                    <w:rPr>
                      <w:rFonts w:ascii="Cambria Math" w:hAnsi="Cambria Math" w:eastAsia="Cambria Math" w:cs="Cambria Math"/>
                      <w:i/>
                      <w:color w:val="000000" w:themeColor="text1"/>
                      <w:highlight w:val="none"/>
                      <w14:textFill>
                        <w14:solidFill>
                          <w14:schemeClr w14:val="tx1"/>
                        </w14:solidFill>
                      </w14:textFill>
                    </w:rPr>
                  </m:ctrlPr>
                </m:den>
              </m:f>
            </m:oMath>
            <w:r>
              <w:rPr>
                <w:color w:val="000000" w:themeColor="text1"/>
                <w:highlight w:val="none"/>
                <w14:textFill>
                  <w14:solidFill>
                    <w14:schemeClr w14:val="tx1"/>
                  </w14:solidFill>
                </w14:textFill>
              </w:rPr>
              <w:t>,</w:t>
            </w:r>
          </w:p>
        </w:tc>
        <w:tc>
          <w:tcPr>
            <w:tcW w:w="3131" w:type="dxa"/>
            <w:tcBorders>
              <w:top w:val="nil"/>
              <w:left w:val="nil"/>
              <w:bottom w:val="nil"/>
              <w:right w:val="nil"/>
            </w:tcBorders>
            <w:noWrap w:val="0"/>
          </w:tcPr>
          <w:p w14:paraId="5E47D04B">
            <w:pPr>
              <w:pStyle w:val="246"/>
              <w:jc w:val="righ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r>
    </w:tbl>
    <w:p w14:paraId="29A5C087">
      <w:pPr>
        <w:pStyle w:val="246"/>
        <w:rPr>
          <w:rFonts w:hint="default" w:ascii="Arial" w:hAnsi="Arial" w:cs="Arial"/>
          <w:color w:val="000000" w:themeColor="text1"/>
          <w:sz w:val="24"/>
          <w:szCs w:val="24"/>
          <w14:textFill>
            <w14:solidFill>
              <w14:schemeClr w14:val="tx1"/>
            </w14:solidFill>
          </w14:textFill>
        </w:rPr>
      </w:pPr>
      <w:r>
        <w:rPr>
          <w:rFonts w:hint="default" w:ascii="Arial" w:hAnsi="Arial" w:cs="Arial"/>
          <w:color w:val="000000" w:themeColor="text1"/>
          <w:sz w:val="24"/>
          <w:szCs w:val="24"/>
          <w14:textFill>
            <w14:solidFill>
              <w14:schemeClr w14:val="tx1"/>
            </w14:solidFill>
          </w14:textFill>
        </w:rPr>
        <w:t xml:space="preserve">где </w:t>
      </w:r>
      <m:oMath>
        <m:r>
          <m:rPr>
            <m:sty m:val="p"/>
          </m:rPr>
          <w:rPr>
            <w:rFonts w:hint="default" w:ascii="Cambria Math" w:hAnsi="Cambria Math" w:cs="Arial"/>
            <w:color w:val="000000" w:themeColor="text1"/>
            <w:sz w:val="24"/>
            <w:szCs w:val="24"/>
            <w14:textFill>
              <w14:solidFill>
                <w14:schemeClr w14:val="tx1"/>
              </w14:solidFill>
            </w14:textFill>
          </w:rPr>
          <m:t>σ</m:t>
        </m:r>
      </m:oMath>
      <w:r>
        <w:rPr>
          <w:rFonts w:hint="default" w:ascii="Arial" w:hAnsi="Arial" w:cs="Arial"/>
          <w:color w:val="000000" w:themeColor="text1"/>
          <w:sz w:val="24"/>
          <w:szCs w:val="24"/>
          <w14:textFill>
            <w14:solidFill>
              <w14:schemeClr w14:val="tx1"/>
            </w14:solidFill>
          </w14:textFill>
        </w:rPr>
        <w:t xml:space="preserve"> — стандартное отклонение влагосодержания в пробах, отобранных от одной кипы, %;</w:t>
      </w:r>
    </w:p>
    <w:p w14:paraId="24DEC533">
      <w:pPr>
        <w:pStyle w:val="246"/>
        <w:rPr>
          <w:rFonts w:hint="default" w:ascii="Arial" w:hAnsi="Arial" w:cs="Arial"/>
          <w:color w:val="000000" w:themeColor="text1"/>
          <w:sz w:val="24"/>
          <w:szCs w:val="24"/>
          <w14:textFill>
            <w14:solidFill>
              <w14:schemeClr w14:val="tx1"/>
            </w14:solidFill>
          </w14:textFill>
        </w:rPr>
      </w:pPr>
      <w:r>
        <w:rPr>
          <w:rFonts w:hint="default" w:ascii="Arial" w:hAnsi="Arial" w:cs="Arial"/>
          <w:color w:val="000000" w:themeColor="text1"/>
          <w:sz w:val="24"/>
          <w:szCs w:val="24"/>
          <w:lang w:val="en-US"/>
          <w14:textFill>
            <w14:solidFill>
              <w14:schemeClr w14:val="tx1"/>
            </w14:solidFill>
          </w14:textFill>
        </w:rPr>
        <w:t>N</w:t>
      </w:r>
      <w:r>
        <w:rPr>
          <w:rFonts w:hint="default" w:ascii="Arial" w:hAnsi="Arial" w:cs="Arial"/>
          <w:color w:val="000000" w:themeColor="text1"/>
          <w:sz w:val="24"/>
          <w:szCs w:val="24"/>
          <w14:textFill>
            <w14:solidFill>
              <w14:schemeClr w14:val="tx1"/>
            </w14:solidFill>
          </w14:textFill>
        </w:rPr>
        <w:t xml:space="preserve"> — количество кип в партии, ед.</w:t>
      </w:r>
    </w:p>
    <w:p w14:paraId="7025CA2D">
      <w:pPr>
        <w:pStyle w:val="246"/>
        <w:rPr>
          <w:color w:val="000000" w:themeColor="text1"/>
          <w:sz w:val="20"/>
          <w:szCs w:val="20"/>
          <w14:textFill>
            <w14:solidFill>
              <w14:schemeClr w14:val="tx1"/>
            </w14:solidFill>
          </w14:textFill>
        </w:rPr>
      </w:pPr>
      <w:r>
        <w:rPr>
          <w:color w:val="auto"/>
          <w:spacing w:val="40"/>
          <w:sz w:val="20"/>
          <w:szCs w:val="20"/>
          <w:shd w:val="clear" w:color="auto" w:fill="FFFFFF"/>
        </w:rPr>
        <w:t>Примечания</w:t>
      </w:r>
    </w:p>
    <w:p w14:paraId="1B64C4F2">
      <w:pPr>
        <w:pStyle w:val="246"/>
        <w:rPr>
          <w:color w:val="000000" w:themeColor="text1"/>
          <w:sz w:val="20"/>
          <w:szCs w:val="20"/>
          <w14:textFill>
            <w14:solidFill>
              <w14:schemeClr w14:val="tx1"/>
            </w14:solidFill>
          </w14:textFill>
        </w:rPr>
      </w:pPr>
      <w:r>
        <w:rPr>
          <w:color w:val="000000" w:themeColor="text1"/>
          <w:sz w:val="20"/>
          <w:szCs w:val="20"/>
          <w14:textFill>
            <w14:solidFill>
              <w14:schemeClr w14:val="tx1"/>
            </w14:solidFill>
          </w14:textFill>
        </w:rPr>
        <w:t xml:space="preserve">1 В качестве стандартного отклонения </w:t>
      </w:r>
      <m:oMath>
        <m:r>
          <m:rPr/>
          <w:rPr>
            <w:rFonts w:hint="default" w:ascii="Cambria Math" w:hAnsi="Cambria Math" w:eastAsia="Cambria Math" w:cs="Cambria Math"/>
            <w:color w:val="000000" w:themeColor="text1"/>
            <w:sz w:val="20"/>
            <w:szCs w:val="20"/>
            <w:highlight w:val="none"/>
            <w14:textFill>
              <w14:solidFill>
                <w14:schemeClr w14:val="tx1"/>
              </w14:solidFill>
            </w14:textFill>
          </w:rPr>
          <m:t>σ</m:t>
        </m:r>
      </m:oMath>
      <w:r>
        <w:rPr>
          <w:color w:val="000000" w:themeColor="text1"/>
          <w:sz w:val="20"/>
          <w:szCs w:val="20"/>
          <w14:textFill>
            <w14:solidFill>
              <w14:schemeClr w14:val="tx1"/>
            </w14:solidFill>
          </w14:textFill>
        </w:rPr>
        <w:t xml:space="preserve"> принимают для однородной шерсти: </w:t>
      </w:r>
      <w:r>
        <w:rPr>
          <w:color w:val="000000" w:themeColor="text1"/>
          <w:sz w:val="20"/>
          <w:szCs w:val="20"/>
          <w14:textFill>
            <w14:solidFill>
              <w14:schemeClr w14:val="tx1"/>
            </w14:solidFill>
          </w14:textFill>
        </w:rPr>
        <w:br w:type="textWrapping"/>
      </w:r>
      <w:r>
        <w:rPr>
          <w:color w:val="000000" w:themeColor="text1"/>
          <w:sz w:val="20"/>
          <w:szCs w:val="20"/>
          <w14:textFill>
            <w14:solidFill>
              <w14:schemeClr w14:val="tx1"/>
            </w14:solidFill>
          </w14:textFill>
        </w:rPr>
        <w:t xml:space="preserve">тонкой </w:t>
      </w:r>
      <m:oMath>
        <m:r>
          <m:rPr/>
          <w:rPr>
            <w:rFonts w:hint="default" w:ascii="Cambria Math" w:hAnsi="Cambria Math" w:eastAsia="Cambria Math" w:cs="Cambria Math"/>
            <w:color w:val="000000" w:themeColor="text1"/>
            <w:sz w:val="20"/>
            <w:szCs w:val="20"/>
            <w:highlight w:val="none"/>
            <w14:textFill>
              <w14:solidFill>
                <w14:schemeClr w14:val="tx1"/>
              </w14:solidFill>
            </w14:textFill>
          </w:rPr>
          <m:t>σ</m:t>
        </m:r>
      </m:oMath>
      <w:r>
        <w:rPr>
          <w:color w:val="000000" w:themeColor="text1"/>
          <w:sz w:val="20"/>
          <w:szCs w:val="20"/>
          <w14:textFill>
            <w14:solidFill>
              <w14:schemeClr w14:val="tx1"/>
            </w14:solidFill>
          </w14:textFill>
        </w:rPr>
        <w:t xml:space="preserve"> = 3,0 %, полутонкой </w:t>
      </w:r>
      <m:oMath>
        <m:r>
          <m:rPr/>
          <w:rPr>
            <w:rFonts w:hint="default" w:ascii="Cambria Math" w:hAnsi="Cambria Math" w:eastAsia="Cambria Math" w:cs="Cambria Math"/>
            <w:color w:val="000000" w:themeColor="text1"/>
            <w:sz w:val="20"/>
            <w:szCs w:val="20"/>
            <w:highlight w:val="none"/>
            <w14:textFill>
              <w14:solidFill>
                <w14:schemeClr w14:val="tx1"/>
              </w14:solidFill>
            </w14:textFill>
          </w:rPr>
          <m:t>σ</m:t>
        </m:r>
      </m:oMath>
      <w:r>
        <w:rPr>
          <w:color w:val="000000" w:themeColor="text1"/>
          <w:sz w:val="20"/>
          <w:szCs w:val="20"/>
          <w14:textFill>
            <w14:solidFill>
              <w14:schemeClr w14:val="tx1"/>
            </w14:solidFill>
          </w14:textFill>
        </w:rPr>
        <w:t xml:space="preserve"> = 3,4 % и полугрубой </w:t>
      </w:r>
      <m:oMath>
        <m:r>
          <m:rPr/>
          <w:rPr>
            <w:rFonts w:hint="default" w:ascii="Cambria Math" w:hAnsi="Cambria Math" w:eastAsia="Cambria Math" w:cs="Cambria Math"/>
            <w:color w:val="000000" w:themeColor="text1"/>
            <w:sz w:val="20"/>
            <w:szCs w:val="20"/>
            <w:highlight w:val="none"/>
            <w14:textFill>
              <w14:solidFill>
                <w14:schemeClr w14:val="tx1"/>
              </w14:solidFill>
            </w14:textFill>
          </w:rPr>
          <m:t>σ</m:t>
        </m:r>
      </m:oMath>
      <w:r>
        <w:rPr>
          <w:color w:val="000000" w:themeColor="text1"/>
          <w:sz w:val="20"/>
          <w:szCs w:val="20"/>
          <w14:textFill>
            <w14:solidFill>
              <w14:schemeClr w14:val="tx1"/>
            </w14:solidFill>
          </w14:textFill>
        </w:rPr>
        <w:t xml:space="preserve"> = 2,5 %.</w:t>
      </w:r>
    </w:p>
    <w:p w14:paraId="75647C3B">
      <w:pPr>
        <w:pStyle w:val="246"/>
        <w:rPr>
          <w:color w:val="000000" w:themeColor="text1"/>
          <w:sz w:val="20"/>
          <w:szCs w:val="20"/>
          <w14:textFill>
            <w14:solidFill>
              <w14:schemeClr w14:val="tx1"/>
            </w14:solidFill>
          </w14:textFill>
        </w:rPr>
      </w:pPr>
      <w:r>
        <w:rPr>
          <w:color w:val="000000" w:themeColor="text1"/>
          <w:sz w:val="20"/>
          <w:szCs w:val="20"/>
          <w14:textFill>
            <w14:solidFill>
              <w14:schemeClr w14:val="tx1"/>
            </w14:solidFill>
          </w14:textFill>
        </w:rPr>
        <w:t xml:space="preserve">2 Стандартное отклонение проб </w:t>
      </w:r>
      <m:oMath>
        <m:r>
          <m:rPr/>
          <w:rPr>
            <w:rFonts w:hint="default" w:ascii="Cambria Math" w:hAnsi="Cambria Math" w:eastAsia="Cambria Math" w:cs="Cambria Math"/>
            <w:color w:val="000000" w:themeColor="text1"/>
            <w:sz w:val="20"/>
            <w:szCs w:val="20"/>
            <w:highlight w:val="none"/>
            <w14:textFill>
              <w14:solidFill>
                <w14:schemeClr w14:val="tx1"/>
              </w14:solidFill>
            </w14:textFill>
          </w:rPr>
          <m:t>σ</m:t>
        </m:r>
      </m:oMath>
      <w:r>
        <w:rPr>
          <w:color w:val="000000" w:themeColor="text1"/>
          <w:sz w:val="20"/>
          <w:szCs w:val="20"/>
          <w14:textFill>
            <w14:solidFill>
              <w14:schemeClr w14:val="tx1"/>
            </w14:solidFill>
          </w14:textFill>
        </w:rPr>
        <w:t xml:space="preserve"> уточняют применительно к конкретным условиям в соответствии с приложением А. </w:t>
      </w:r>
    </w:p>
    <w:p w14:paraId="0B7B1D2C">
      <w:pPr>
        <w:pStyle w:val="246"/>
        <w:rPr>
          <w:color w:val="000000" w:themeColor="text1"/>
          <w:sz w:val="20"/>
          <w:szCs w:val="20"/>
          <w14:textFill>
            <w14:solidFill>
              <w14:schemeClr w14:val="tx1"/>
            </w14:solidFill>
          </w14:textFill>
        </w:rPr>
      </w:pPr>
      <w:r>
        <w:rPr>
          <w:color w:val="000000" w:themeColor="text1"/>
          <w:sz w:val="20"/>
          <w:szCs w:val="20"/>
          <w14:textFill>
            <w14:solidFill>
              <w14:schemeClr w14:val="tx1"/>
            </w14:solidFill>
          </w14:textFill>
        </w:rPr>
        <w:t xml:space="preserve">3 При полном погружении трубки пробоотборника в кипу, соответствующем </w:t>
      </w:r>
      <w:r>
        <w:rPr>
          <w:color w:val="000000" w:themeColor="text1"/>
          <w:sz w:val="20"/>
          <w:szCs w:val="20"/>
          <w14:textFill>
            <w14:solidFill>
              <w14:schemeClr w14:val="tx1"/>
            </w14:solidFill>
          </w14:textFill>
        </w:rPr>
        <w:br w:type="textWrapping"/>
      </w:r>
      <w:r>
        <w:rPr>
          <w:color w:val="000000" w:themeColor="text1"/>
          <w:sz w:val="20"/>
          <w:szCs w:val="20"/>
          <w14:textFill>
            <w14:solidFill>
              <w14:schemeClr w14:val="tx1"/>
            </w14:solidFill>
          </w14:textFill>
        </w:rPr>
        <w:t>менее 0,94 % размера высоты кипы, отбирают одинаковое количество точечных проб с верхней части и основания каждой кипы партии.</w:t>
      </w:r>
    </w:p>
    <w:p w14:paraId="3D89B9AF">
      <w:pPr>
        <w:pStyle w:val="246"/>
        <w:rPr>
          <w:color w:val="000000" w:themeColor="text1"/>
          <w:sz w:val="20"/>
          <w:szCs w:val="20"/>
          <w14:textFill>
            <w14:solidFill>
              <w14:schemeClr w14:val="tx1"/>
            </w14:solidFill>
          </w14:textFill>
          <w14:ligatures w14:val="none"/>
        </w:rPr>
      </w:pPr>
      <w:r>
        <w:rPr>
          <w:color w:val="000000" w:themeColor="text1"/>
          <w:sz w:val="20"/>
          <w:szCs w:val="20"/>
          <w14:textFill>
            <w14:solidFill>
              <w14:schemeClr w14:val="tx1"/>
            </w14:solidFill>
          </w14:textFill>
        </w:rPr>
        <w:t>При отборе одной точечной пробы от к</w:t>
      </w:r>
      <w:r>
        <w:rPr>
          <w:color w:val="000000" w:themeColor="text1"/>
          <w:sz w:val="20"/>
          <w:szCs w:val="20"/>
          <w:lang w:val="ru-RU"/>
          <w14:textFill>
            <w14:solidFill>
              <w14:schemeClr w14:val="tx1"/>
            </w14:solidFill>
          </w14:textFill>
        </w:rPr>
        <w:t>и</w:t>
      </w:r>
      <w:r>
        <w:rPr>
          <w:color w:val="000000" w:themeColor="text1"/>
          <w:sz w:val="20"/>
          <w:szCs w:val="20"/>
          <w14:textFill>
            <w14:solidFill>
              <w14:schemeClr w14:val="tx1"/>
            </w14:solidFill>
          </w14:textFill>
        </w:rPr>
        <w:t>пы пробы отбирают попеременно: первую пробу — с верхней части кипы, вторую — с основания, третью — с верхней части и т.д.</w:t>
      </w:r>
    </w:p>
    <w:p w14:paraId="5038F5B3">
      <w:pPr>
        <w:pStyle w:val="246"/>
        <w:rPr>
          <w:color w:val="000000" w:themeColor="text1"/>
          <w:sz w:val="20"/>
          <w:szCs w:val="20"/>
          <w:highlight w:val="none"/>
          <w14:textFill>
            <w14:solidFill>
              <w14:schemeClr w14:val="tx1"/>
            </w14:solidFill>
          </w14:textFill>
          <w14:ligatures w14:val="none"/>
        </w:rPr>
      </w:pPr>
      <w:r>
        <w:rPr>
          <w:color w:val="000000" w:themeColor="text1"/>
          <w:sz w:val="20"/>
          <w:szCs w:val="20"/>
          <w14:textFill>
            <w14:solidFill>
              <w14:schemeClr w14:val="tx1"/>
            </w14:solidFill>
          </w14:textFill>
        </w:rPr>
        <w:t>При четном количестве отбираемых точечных проб от кипы отбирают одинаковое количество проб с верхней части кипы и ее основания.</w:t>
      </w:r>
    </w:p>
    <w:p w14:paraId="7409988C">
      <w:pPr>
        <w:pStyle w:val="246"/>
        <w:rPr>
          <w:color w:val="000000" w:themeColor="text1"/>
          <w:sz w:val="20"/>
          <w:szCs w:val="20"/>
          <w:highlight w:val="none"/>
          <w14:textFill>
            <w14:solidFill>
              <w14:schemeClr w14:val="tx1"/>
            </w14:solidFill>
          </w14:textFill>
          <w14:ligatures w14:val="none"/>
        </w:rPr>
      </w:pPr>
      <w:r>
        <w:rPr>
          <w:color w:val="000000" w:themeColor="text1"/>
          <w:sz w:val="20"/>
          <w:szCs w:val="20"/>
          <w:highlight w:val="none"/>
          <w14:textFill>
            <w14:solidFill>
              <w14:schemeClr w14:val="tx1"/>
            </w14:solidFill>
          </w14:textFill>
          <w14:ligatures w14:val="none"/>
        </w:rPr>
        <w:t>При нечетном количестве отбираемых точечных проб чередование отбора должно быть таким, чтобы от последующих кип отбиралось большее количество проб то с основания, то с верхней части кипы.</w:t>
      </w:r>
    </w:p>
    <w:p w14:paraId="46A3490D">
      <w:pPr>
        <w:pStyle w:val="246"/>
        <w:rPr>
          <w:color w:val="000000" w:themeColor="text1"/>
          <w14:textFill>
            <w14:solidFill>
              <w14:schemeClr w14:val="tx1"/>
            </w14:solidFill>
          </w14:textFill>
        </w:rPr>
      </w:pPr>
      <w:r>
        <w:rPr>
          <w:color w:val="000000" w:themeColor="text1"/>
          <w14:textFill>
            <w14:solidFill>
              <w14:schemeClr w14:val="tx1"/>
            </w14:solidFill>
          </w14:textFill>
        </w:rPr>
        <w:t>4.2.7 Количество точечных проб, отобранных от исследуемой партии шерсти, должно быть таким, чтобы обеспечить на уровне вероятности 0,95 относительную гарантийную ошибку влажности в пределах 2,65 %.</w:t>
      </w:r>
    </w:p>
    <w:p w14:paraId="3521E9F4">
      <w:pPr>
        <w:pStyle w:val="24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4.2.8 Общее количество и масса точечных проб, отобранных от партии, должны обеспечить массу объединенной пробы не менее 100 г на каждые 1000 кг массы шерсти одной партии при минимальной массе объединенной пробы не менее 500 г.</w:t>
      </w:r>
    </w:p>
    <w:p w14:paraId="21C41536">
      <w:pPr>
        <w:pStyle w:val="24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4.2.9 Отбор точечных проб необходимо проводить в момент измерения массы каждой упаковочной единицы, но не позднее 2 ч после определения массы упаковочных единиц выборки, или же массу упаковочных единиц выборки необходимо измерять не позднее 2 ч после отбора точечных проб.</w:t>
      </w:r>
    </w:p>
    <w:p w14:paraId="28A3E62E">
      <w:pPr>
        <w:pStyle w:val="24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4.2.10 Количество точечных проб, отобранных от упаковочных единиц одной партии шерсти, должно быть одинаковое при отборе вручную и отборе пробоотборником.</w:t>
      </w:r>
    </w:p>
    <w:p w14:paraId="19D82E51">
      <w:pPr>
        <w:pStyle w:val="240"/>
        <w:keepNext/>
        <w:shd w:val="clear" w:color="auto" w:fill="FFFFFF"/>
        <w:spacing w:before="240" w:beforeAutospacing="0" w:after="120" w:afterAutospacing="0" w:line="360" w:lineRule="auto"/>
        <w:ind w:firstLine="709"/>
        <w:jc w:val="both"/>
        <w:rPr>
          <w:rFonts w:ascii="Arial" w:hAnsi="Arial" w:cs="Arial"/>
          <w:b/>
          <w:bCs/>
          <w:spacing w:val="2"/>
          <w:sz w:val="28"/>
          <w:szCs w:val="28"/>
          <w:highlight w:val="none"/>
        </w:rPr>
      </w:pPr>
      <w:r>
        <w:rPr>
          <w:rFonts w:ascii="Arial" w:hAnsi="Arial" w:cs="Arial"/>
          <w:b/>
          <w:spacing w:val="2"/>
          <w:sz w:val="28"/>
          <w:szCs w:val="28"/>
        </w:rPr>
        <w:t xml:space="preserve">5 </w:t>
      </w:r>
      <w:r>
        <w:rPr>
          <w:rFonts w:ascii="Arial" w:hAnsi="Arial" w:cs="Arial"/>
          <w:b/>
          <w:bCs/>
          <w:spacing w:val="2"/>
          <w:sz w:val="28"/>
          <w:szCs w:val="28"/>
          <w:highlight w:val="none"/>
        </w:rPr>
        <w:t>Аппаратура</w:t>
      </w:r>
    </w:p>
    <w:p w14:paraId="1D77FCA1">
      <w:pPr>
        <w:pStyle w:val="246"/>
        <w:rPr>
          <w:color w:val="000000" w:themeColor="text1"/>
          <w14:textFill>
            <w14:solidFill>
              <w14:schemeClr w14:val="tx1"/>
            </w14:solidFill>
          </w14:textFill>
        </w:rPr>
        <w:sectPr>
          <w:headerReference r:id="rId20" w:type="first"/>
          <w:footerReference r:id="rId21" w:type="first"/>
          <w:footnotePr>
            <w:numFmt w:val="chicago"/>
            <w:numRestart w:val="eachPage"/>
          </w:footnotePr>
          <w:pgSz w:w="11906" w:h="16838"/>
          <w:pgMar w:top="1134" w:right="851" w:bottom="1134" w:left="1418" w:header="709" w:footer="709" w:gutter="0"/>
          <w:cols w:space="0" w:num="1"/>
          <w:titlePg/>
          <w:rtlGutter w:val="0"/>
          <w:docGrid w:linePitch="360" w:charSpace="0"/>
        </w:sectPr>
      </w:pPr>
      <w:r>
        <w:rPr>
          <w:color w:val="000000" w:themeColor="text1"/>
          <w14:textFill>
            <w14:solidFill>
              <w14:schemeClr w14:val="tx1"/>
            </w14:solidFill>
          </w14:textFill>
        </w:rPr>
        <w:t xml:space="preserve">5.1 Для проведения испытания применяют: </w:t>
      </w:r>
    </w:p>
    <w:p w14:paraId="7AEB995E">
      <w:pPr>
        <w:pStyle w:val="246"/>
        <w:rPr>
          <w:color w:val="000000" w:themeColor="text1"/>
          <w14:textFill>
            <w14:solidFill>
              <w14:schemeClr w14:val="tx1"/>
            </w14:solidFill>
          </w14:textFill>
        </w:rPr>
      </w:pPr>
      <w:r>
        <w:rPr>
          <w:color w:val="000000" w:themeColor="text1"/>
          <w14:textFill>
            <w14:solidFill>
              <w14:schemeClr w14:val="tx1"/>
            </w14:solidFill>
          </w14:textFill>
        </w:rPr>
        <w:t xml:space="preserve">- весы технические обычного класса точности с наибольшим пределом взвешивания по ГОСТ 29329, обеспечивающие возможность измерения массы упаковочной единицы шерсти с погрешностью ±0,1 % от наибольшего предела взвешивания; </w:t>
      </w:r>
    </w:p>
    <w:p w14:paraId="70A1D7D0">
      <w:pPr>
        <w:pStyle w:val="246"/>
        <w:rPr>
          <w:color w:val="000000" w:themeColor="text1"/>
          <w14:textFill>
            <w14:solidFill>
              <w14:schemeClr w14:val="tx1"/>
            </w14:solidFill>
          </w14:textFill>
        </w:rPr>
      </w:pPr>
      <w:r>
        <w:rPr>
          <w:color w:val="000000" w:themeColor="text1"/>
          <w14:textFill>
            <w14:solidFill>
              <w14:schemeClr w14:val="tx1"/>
            </w14:solidFill>
          </w14:textFill>
        </w:rPr>
        <w:t xml:space="preserve">- весы лабораторные общего назначения среднего класса точности с наибольшим пределом взвешивания 500 г и 2 кг по ГОСТ 24104, обеспечивающие возможность измерения массы пробы с погрешностью ±0,05 % от измеряемой массы; </w:t>
      </w:r>
    </w:p>
    <w:p w14:paraId="2F612EC5">
      <w:pPr>
        <w:pStyle w:val="246"/>
        <w:ind w:left="709" w:right="0" w:firstLine="0"/>
        <w:rPr>
          <w:color w:val="000000" w:themeColor="text1"/>
          <w14:textFill>
            <w14:solidFill>
              <w14:schemeClr w14:val="tx1"/>
            </w14:solidFill>
          </w14:textFill>
        </w:rPr>
      </w:pPr>
      <w:r>
        <w:rPr>
          <w:color w:val="000000" w:themeColor="text1"/>
          <w14:textFill>
            <w14:solidFill>
              <w14:schemeClr w14:val="tx1"/>
            </w14:solidFill>
          </w14:textFill>
        </w:rPr>
        <w:t xml:space="preserve">- аппарат сушильный типа АСТ-73 и других типов с сушкой в замкнутом объеме; </w:t>
      </w:r>
    </w:p>
    <w:p w14:paraId="39AB9C32">
      <w:pPr>
        <w:pStyle w:val="246"/>
        <w:ind w:left="709" w:right="0" w:firstLine="0"/>
        <w:rPr>
          <w:color w:val="000000" w:themeColor="text1"/>
          <w14:textFill>
            <w14:solidFill>
              <w14:schemeClr w14:val="tx1"/>
            </w14:solidFill>
          </w14:textFill>
        </w:rPr>
      </w:pPr>
      <w:r>
        <w:rPr>
          <w:color w:val="000000" w:themeColor="text1"/>
          <w14:textFill>
            <w14:solidFill>
              <w14:schemeClr w14:val="tx1"/>
            </w14:solidFill>
          </w14:textFill>
        </w:rPr>
        <w:t xml:space="preserve">- сушильный аппарат типа ЦС-153-1 и других типов с сушкой в потоке воздуха; </w:t>
      </w:r>
    </w:p>
    <w:p w14:paraId="40C22BA8">
      <w:pPr>
        <w:pStyle w:val="246"/>
        <w:rPr>
          <w:color w:val="000000" w:themeColor="text1"/>
          <w14:textFill>
            <w14:solidFill>
              <w14:schemeClr w14:val="tx1"/>
            </w14:solidFill>
          </w14:textFill>
        </w:rPr>
      </w:pPr>
      <w:r>
        <w:rPr>
          <w:color w:val="000000" w:themeColor="text1"/>
          <w14:textFill>
            <w14:solidFill>
              <w14:schemeClr w14:val="tx1"/>
            </w14:solidFill>
          </w14:textFill>
        </w:rPr>
        <w:t xml:space="preserve">- аспирационный психрометр, обеспечивающий скорость движения воздуха, проходящего около измерительного резервуара термометра не менее 2 м/с; </w:t>
      </w:r>
    </w:p>
    <w:p w14:paraId="5B33D305">
      <w:pPr>
        <w:pStyle w:val="246"/>
        <w:rPr>
          <w:color w:val="000000" w:themeColor="text1"/>
          <w:highlight w:val="none"/>
          <w14:textFill>
            <w14:solidFill>
              <w14:schemeClr w14:val="tx1"/>
            </w14:solidFill>
          </w14:textFill>
        </w:rPr>
      </w:pPr>
      <w:r>
        <w:rPr>
          <w:color w:val="000000" w:themeColor="text1"/>
          <w14:textFill>
            <w14:solidFill>
              <w14:schemeClr w14:val="tx1"/>
            </w14:solidFill>
          </w14:textFill>
        </w:rPr>
        <w:t xml:space="preserve">- термометр стеклянный жидкостный по ГОСТ 28498; </w:t>
      </w:r>
    </w:p>
    <w:p w14:paraId="3761B5D3">
      <w:pPr>
        <w:pStyle w:val="246"/>
        <w:rPr>
          <w:color w:val="000000" w:themeColor="text1"/>
          <w:highlight w:val="white"/>
          <w14:textFill>
            <w14:solidFill>
              <w14:schemeClr w14:val="tx1"/>
            </w14:solidFill>
          </w14:textFill>
        </w:rPr>
      </w:pPr>
      <w:r>
        <w:rPr>
          <w:color w:val="000000" w:themeColor="text1"/>
          <w:highlight w:val="white"/>
          <w14:textFill>
            <w14:solidFill>
              <w14:schemeClr w14:val="tx1"/>
            </w14:solidFill>
          </w14:textFill>
        </w:rPr>
        <w:t>- лабораторную установку, предназначенную для измерения влажности при помощи частоты радиоволн;</w:t>
      </w:r>
    </w:p>
    <w:p w14:paraId="6029EEFF">
      <w:pPr>
        <w:pStyle w:val="246"/>
        <w:rPr>
          <w:color w:val="000000" w:themeColor="text1"/>
          <w14:textFill>
            <w14:solidFill>
              <w14:schemeClr w14:val="tx1"/>
            </w14:solidFill>
          </w14:textFill>
        </w:rPr>
      </w:pPr>
      <w:r>
        <w:rPr>
          <w:color w:val="000000" w:themeColor="text1"/>
          <w14:textFill>
            <w14:solidFill>
              <w14:schemeClr w14:val="tx1"/>
            </w14:solidFill>
          </w14:textFill>
        </w:rPr>
        <w:t>- пробоотборник с невращающимися трубками или головками для отбора точечных проб шерсти от кип.</w:t>
      </w:r>
    </w:p>
    <w:p w14:paraId="67A57136">
      <w:pPr>
        <w:pStyle w:val="246"/>
        <w:rPr>
          <w:color w:val="000000" w:themeColor="text1"/>
          <w14:textFill>
            <w14:solidFill>
              <w14:schemeClr w14:val="tx1"/>
            </w14:solidFill>
          </w14:textFill>
        </w:rPr>
      </w:pPr>
      <w:r>
        <w:rPr>
          <w:color w:val="000000" w:themeColor="text1"/>
          <w14:textFill>
            <w14:solidFill>
              <w14:schemeClr w14:val="tx1"/>
            </w14:solidFill>
          </w14:textFill>
        </w:rPr>
        <w:t xml:space="preserve">5.2 Сушильный аппарат должен обеспечивать: </w:t>
      </w:r>
    </w:p>
    <w:p w14:paraId="4B2FAE10">
      <w:pPr>
        <w:pStyle w:val="246"/>
        <w:rPr>
          <w:color w:val="000000" w:themeColor="text1"/>
          <w14:textFill>
            <w14:solidFill>
              <w14:schemeClr w14:val="tx1"/>
            </w14:solidFill>
          </w14:textFill>
        </w:rPr>
      </w:pPr>
      <w:r>
        <w:rPr>
          <w:color w:val="000000" w:themeColor="text1"/>
          <w14:textFill>
            <w14:solidFill>
              <w14:schemeClr w14:val="tx1"/>
            </w14:solidFill>
          </w14:textFill>
        </w:rPr>
        <w:t xml:space="preserve">- двадцатикратный обмен воздуха в течение 1 ч для аппарата типа АСТ-73; </w:t>
      </w:r>
    </w:p>
    <w:p w14:paraId="1178EFF3">
      <w:pPr>
        <w:pStyle w:val="246"/>
        <w:rPr>
          <w:color w:val="000000" w:themeColor="text1"/>
          <w14:textFill>
            <w14:solidFill>
              <w14:schemeClr w14:val="tx1"/>
            </w14:solidFill>
          </w14:textFill>
        </w:rPr>
      </w:pPr>
      <w:r>
        <w:rPr>
          <w:color w:val="000000" w:themeColor="text1"/>
          <w14:textFill>
            <w14:solidFill>
              <w14:schemeClr w14:val="tx1"/>
            </w14:solidFill>
          </w14:textFill>
        </w:rPr>
        <w:t>- прохождение воздушного потока через высушиваемый материал со скоростью 1,5—2,5 м</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 xml:space="preserve">/мин для аппарата типа ЦС-153-1; </w:t>
      </w:r>
    </w:p>
    <w:p w14:paraId="05200E36">
      <w:pPr>
        <w:pStyle w:val="246"/>
        <w:rPr>
          <w:color w:val="000000" w:themeColor="text1"/>
          <w14:textFill>
            <w14:solidFill>
              <w14:schemeClr w14:val="tx1"/>
            </w14:solidFill>
          </w14:textFill>
        </w:rPr>
      </w:pPr>
      <w:r>
        <w:rPr>
          <w:color w:val="000000" w:themeColor="text1"/>
          <w14:textFill>
            <w14:solidFill>
              <w14:schemeClr w14:val="tx1"/>
            </w14:solidFill>
          </w14:textFill>
        </w:rPr>
        <w:t>- температуру (</w:t>
      </w:r>
      <w:r>
        <w:rPr>
          <w:i/>
          <w:iCs/>
          <w:color w:val="000000" w:themeColor="text1"/>
          <w:lang w:val="en-US"/>
          <w14:textFill>
            <w14:solidFill>
              <w14:schemeClr w14:val="tx1"/>
            </w14:solidFill>
          </w14:textFill>
        </w:rPr>
        <w:t>t</w:t>
      </w:r>
      <w:r>
        <w:rPr>
          <w:color w:val="000000" w:themeColor="text1"/>
          <w:vertAlign w:val="subscript"/>
          <w14:textFill>
            <w14:solidFill>
              <w14:schemeClr w14:val="tx1"/>
            </w14:solidFill>
          </w14:textFill>
        </w:rPr>
        <w:t>суш</w:t>
      </w:r>
      <w:r>
        <w:rPr>
          <w:color w:val="000000" w:themeColor="text1"/>
          <w14:textFill>
            <w14:solidFill>
              <w14:schemeClr w14:val="tx1"/>
            </w14:solidFill>
          </w14:textFill>
        </w:rPr>
        <w:t>) высушиваемого потока воздуха, подаваемого к пробе шерсти, (105</w:t>
      </w:r>
      <w:r>
        <w:rPr>
          <w:color w:val="000000" w:themeColor="text1"/>
          <w:lang w:val="en-US"/>
          <w14:textFill>
            <w14:solidFill>
              <w14:schemeClr w14:val="tx1"/>
            </w14:solidFill>
          </w14:textFill>
        </w:rPr>
        <w:t xml:space="preserve"> </w:t>
      </w:r>
      <w:r>
        <w:rPr>
          <w:color w:val="000000" w:themeColor="text1"/>
          <w14:textFill>
            <w14:solidFill>
              <w14:schemeClr w14:val="tx1"/>
            </w14:solidFill>
          </w14:textFill>
        </w:rPr>
        <w:t>±</w:t>
      </w:r>
      <w:r>
        <w:rPr>
          <w:color w:val="000000" w:themeColor="text1"/>
          <w:lang w:val="en-US"/>
          <w14:textFill>
            <w14:solidFill>
              <w14:schemeClr w14:val="tx1"/>
            </w14:solidFill>
          </w14:textFill>
        </w:rPr>
        <w:t xml:space="preserve"> </w:t>
      </w:r>
      <w:r>
        <w:rPr>
          <w:color w:val="000000" w:themeColor="text1"/>
          <w14:textFill>
            <w14:solidFill>
              <w14:schemeClr w14:val="tx1"/>
            </w14:solidFill>
          </w14:textFill>
        </w:rPr>
        <w:t>2) °С;</w:t>
      </w:r>
    </w:p>
    <w:p w14:paraId="1165D5F4">
      <w:pPr>
        <w:pStyle w:val="246"/>
        <w:rPr>
          <w:color w:val="000000" w:themeColor="text1"/>
          <w14:textFill>
            <w14:solidFill>
              <w14:schemeClr w14:val="tx1"/>
            </w14:solidFill>
          </w14:textFill>
        </w:rPr>
      </w:pPr>
      <w:r>
        <w:rPr>
          <w:color w:val="000000" w:themeColor="text1"/>
          <w14:textFill>
            <w14:solidFill>
              <w14:schemeClr w14:val="tx1"/>
            </w14:solidFill>
          </w14:textFill>
        </w:rPr>
        <w:t xml:space="preserve"> - контроль температуры воздуха термометром непосредственно перед его подачей в корзину для пробы с точностью до ±1 °С; </w:t>
      </w:r>
    </w:p>
    <w:p w14:paraId="783DE853">
      <w:pPr>
        <w:pStyle w:val="246"/>
        <w:rPr>
          <w:color w:val="000000" w:themeColor="text1"/>
          <w14:textFill>
            <w14:solidFill>
              <w14:schemeClr w14:val="tx1"/>
            </w14:solidFill>
          </w14:textFill>
        </w:rPr>
      </w:pPr>
      <w:r>
        <w:rPr>
          <w:color w:val="000000" w:themeColor="text1"/>
          <w14:textFill>
            <w14:solidFill>
              <w14:schemeClr w14:val="tx1"/>
            </w14:solidFill>
          </w14:textFill>
        </w:rPr>
        <w:t xml:space="preserve">- изоляцию корзины от излучения тепла нагревательного устройства; </w:t>
      </w:r>
    </w:p>
    <w:p w14:paraId="1E4D791C">
      <w:pPr>
        <w:pStyle w:val="246"/>
        <w:rPr>
          <w:color w:val="000000" w:themeColor="text1"/>
          <w14:textFill>
            <w14:solidFill>
              <w14:schemeClr w14:val="tx1"/>
            </w14:solidFill>
          </w14:textFill>
        </w:rPr>
      </w:pPr>
      <w:r>
        <w:rPr>
          <w:color w:val="000000" w:themeColor="text1"/>
          <w:lang w:val="en-US"/>
          <w14:textFill>
            <w14:solidFill>
              <w14:schemeClr w14:val="tx1"/>
            </w14:solidFill>
          </w14:textFill>
        </w:rPr>
        <w:t xml:space="preserve">- </w:t>
      </w:r>
      <w:r>
        <w:rPr>
          <w:color w:val="000000" w:themeColor="text1"/>
          <w14:textFill>
            <w14:solidFill>
              <w14:schemeClr w14:val="tx1"/>
            </w14:solidFill>
          </w14:textFill>
        </w:rPr>
        <w:t xml:space="preserve">размер корзины должен быть таким, чтобы проба занимала от </w:t>
      </w:r>
      <w:r>
        <w:rPr>
          <w:color w:val="000000" w:themeColor="text1"/>
          <w:lang w:val="en-US"/>
          <w14:textFill>
            <w14:solidFill>
              <w14:schemeClr w14:val="tx1"/>
            </w14:solidFill>
          </w14:textFill>
        </w:rPr>
        <w:t>1</w:t>
      </w:r>
      <w:r>
        <w:rPr>
          <w:color w:val="000000" w:themeColor="text1"/>
          <w14:textFill>
            <w14:solidFill>
              <w14:schemeClr w14:val="tx1"/>
            </w14:solidFill>
          </w14:textFill>
        </w:rPr>
        <w:t>/</w:t>
      </w:r>
      <w:r>
        <w:rPr>
          <w:color w:val="000000" w:themeColor="text1"/>
          <w:lang w:val="en-US"/>
          <w14:textFill>
            <w14:solidFill>
              <w14:schemeClr w14:val="tx1"/>
            </w14:solidFill>
          </w14:textFill>
        </w:rPr>
        <w:t>3</w:t>
      </w:r>
      <w:r>
        <w:rPr>
          <w:color w:val="000000" w:themeColor="text1"/>
          <w14:textFill>
            <w14:solidFill>
              <w14:schemeClr w14:val="tx1"/>
            </w14:solidFill>
          </w14:textFill>
        </w:rPr>
        <w:t xml:space="preserve"> до 3/4 ее объема, при этом плотность упаковки пробы должна быть одинаковой по всему занимаемому объему и составлять не менее 60 кг/м</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 xml:space="preserve">; </w:t>
      </w:r>
    </w:p>
    <w:p w14:paraId="31E4E4CF">
      <w:pPr>
        <w:pStyle w:val="246"/>
        <w:rPr>
          <w:color w:val="000000" w:themeColor="text1"/>
          <w14:textFill>
            <w14:solidFill>
              <w14:schemeClr w14:val="tx1"/>
            </w14:solidFill>
          </w14:textFill>
        </w:rPr>
      </w:pPr>
      <w:r>
        <w:rPr>
          <w:color w:val="000000" w:themeColor="text1"/>
          <w14:textFill>
            <w14:solidFill>
              <w14:schemeClr w14:val="tx1"/>
            </w14:solidFill>
          </w14:textFill>
        </w:rPr>
        <w:t xml:space="preserve">- арретировку и изоляцию весов сушильного аппарата от влияния тепла и возможность измерения массы с погрешностью ± 0,05 % от измеряемой массы. Весы проверяют не реже одного раза в день. Для этого аппарат нагревают до температуры сушки (105 ± 2) °С и уравновешивают весы. </w:t>
      </w:r>
    </w:p>
    <w:p w14:paraId="4BFF540B">
      <w:pPr>
        <w:pStyle w:val="246"/>
        <w:rPr>
          <w:color w:val="000000" w:themeColor="text1"/>
          <w14:textFill>
            <w14:solidFill>
              <w14:schemeClr w14:val="tx1"/>
            </w14:solidFill>
          </w14:textFill>
        </w:rPr>
      </w:pPr>
      <w:r>
        <w:rPr>
          <w:color w:val="000000" w:themeColor="text1"/>
          <w14:textFill>
            <w14:solidFill>
              <w14:schemeClr w14:val="tx1"/>
            </w14:solidFill>
          </w14:textFill>
        </w:rPr>
        <w:t>5.3 Корзины для сушки должны быть тарированы.</w:t>
      </w:r>
    </w:p>
    <w:p w14:paraId="273CAF3F">
      <w:pPr>
        <w:pStyle w:val="246"/>
        <w:rPr>
          <w:color w:val="000000" w:themeColor="text1"/>
          <w14:textFill>
            <w14:solidFill>
              <w14:schemeClr w14:val="tx1"/>
            </w14:solidFill>
          </w14:textFill>
        </w:rPr>
      </w:pPr>
      <w:r>
        <w:rPr>
          <w:color w:val="000000" w:themeColor="text1"/>
          <w14:textFill>
            <w14:solidFill>
              <w14:schemeClr w14:val="tx1"/>
            </w14:solidFill>
          </w14:textFill>
        </w:rPr>
        <w:t xml:space="preserve">Корзины для сушки проб, отобранных пробоотборником, должны иметь дно и крышку с отверстиями диаметром не более 150 мкм во избежание потерь коротких волокон при прохождении воздуха через высушиваемый материал. </w:t>
      </w:r>
    </w:p>
    <w:p w14:paraId="5D8F6343">
      <w:pPr>
        <w:pStyle w:val="246"/>
        <w:rPr>
          <w:color w:val="000000" w:themeColor="text1"/>
          <w:highlight w:val="none"/>
          <w14:textFill>
            <w14:solidFill>
              <w14:schemeClr w14:val="tx1"/>
            </w14:solidFill>
          </w14:textFill>
        </w:rPr>
      </w:pPr>
      <w:r>
        <w:rPr>
          <w:color w:val="000000" w:themeColor="text1"/>
          <w14:textFill>
            <w14:solidFill>
              <w14:schemeClr w14:val="tx1"/>
            </w14:solidFill>
          </w14:textFill>
        </w:rPr>
        <w:t>5.4 Чувствительность устройства, регулирующего нагревание воздуха в используемом сушильном аппарате, должна обеспечить градиент по температуре в зоне сушки ±2 °С.</w:t>
      </w:r>
    </w:p>
    <w:p w14:paraId="7F550B26">
      <w:pPr>
        <w:pStyle w:val="246"/>
        <w:rPr>
          <w:color w:val="000000" w:themeColor="text1"/>
          <w:highlight w:val="white"/>
          <w14:textFill>
            <w14:solidFill>
              <w14:schemeClr w14:val="tx1"/>
            </w14:solidFill>
          </w14:textFill>
        </w:rPr>
      </w:pPr>
      <w:r>
        <w:rPr>
          <w:color w:val="000000" w:themeColor="text1"/>
          <w:highlight w:val="white"/>
          <w14:textFill>
            <w14:solidFill>
              <w14:schemeClr w14:val="tx1"/>
            </w14:solidFill>
          </w14:textFill>
        </w:rPr>
        <w:t>5.5 Лабораторная установка, предназначенная для измерения влажности при помощи частоты радиоволн</w:t>
      </w:r>
      <w:r>
        <w:rPr>
          <w:rFonts w:hint="default"/>
          <w:color w:val="000000" w:themeColor="text1"/>
          <w:highlight w:val="white"/>
          <w:lang w:val="ru-RU"/>
          <w14:textFill>
            <w14:solidFill>
              <w14:schemeClr w14:val="tx1"/>
            </w14:solidFill>
          </w14:textFill>
        </w:rPr>
        <w:t>,</w:t>
      </w:r>
      <w:r>
        <w:rPr>
          <w:color w:val="000000" w:themeColor="text1"/>
          <w:highlight w:val="white"/>
          <w14:textFill>
            <w14:solidFill>
              <w14:schemeClr w14:val="tx1"/>
            </w14:solidFill>
          </w14:textFill>
        </w:rPr>
        <w:t xml:space="preserve"> должна включать центральное устройство, датчик для волокон типа SKY-96 или аналогичные, персональный компьютер.</w:t>
      </w:r>
    </w:p>
    <w:p w14:paraId="500D7D42">
      <w:pPr>
        <w:pStyle w:val="240"/>
        <w:keepNext/>
        <w:shd w:val="clear" w:color="auto" w:fill="FFFFFF"/>
        <w:spacing w:before="240" w:beforeAutospacing="0" w:after="120" w:afterAutospacing="0" w:line="360" w:lineRule="auto"/>
        <w:ind w:firstLine="709"/>
        <w:jc w:val="both"/>
        <w:rPr>
          <w:rFonts w:ascii="Arial" w:hAnsi="Arial" w:cs="Arial"/>
          <w:b/>
          <w:bCs/>
          <w:spacing w:val="2"/>
          <w:sz w:val="28"/>
          <w:szCs w:val="28"/>
          <w:highlight w:val="none"/>
        </w:rPr>
      </w:pPr>
      <w:r>
        <w:rPr>
          <w:rFonts w:ascii="Arial" w:hAnsi="Arial" w:cs="Arial"/>
          <w:b/>
          <w:spacing w:val="2"/>
          <w:sz w:val="28"/>
          <w:szCs w:val="28"/>
        </w:rPr>
        <w:t xml:space="preserve">6 </w:t>
      </w:r>
      <w:r>
        <w:rPr>
          <w:rFonts w:ascii="Arial" w:hAnsi="Arial" w:cs="Arial"/>
          <w:b/>
          <w:bCs/>
          <w:spacing w:val="2"/>
          <w:sz w:val="28"/>
          <w:szCs w:val="28"/>
          <w:highlight w:val="none"/>
        </w:rPr>
        <w:t>Подготовка к испытанию</w:t>
      </w:r>
    </w:p>
    <w:p w14:paraId="72CEA240">
      <w:pPr>
        <w:pStyle w:val="246"/>
      </w:pPr>
      <w:r>
        <w:rPr>
          <w:color w:val="000000" w:themeColor="text1"/>
          <w:highlight w:val="none"/>
          <w14:textFill>
            <w14:solidFill>
              <w14:schemeClr w14:val="tx1"/>
            </w14:solidFill>
          </w14:textFill>
        </w:rPr>
        <w:t>6.1 Из объединенной пробы шерсти отбирают и немедленно взвешивают три лабораторные пробы массой по 100 г каждая, две из которых подвергают испытанию, а третья является контрольной.</w:t>
      </w:r>
    </w:p>
    <w:p w14:paraId="746B2816">
      <w:pPr>
        <w:pStyle w:val="246"/>
        <w:rPr>
          <w:color w:val="000000" w:themeColor="text1"/>
          <w:highlight w:val="none"/>
          <w14:textFill>
            <w14:solidFill>
              <w14:schemeClr w14:val="tx1"/>
            </w14:solidFill>
          </w14:textFill>
          <w14:ligatures w14:val="none"/>
        </w:rPr>
      </w:pPr>
      <w:r>
        <w:rPr>
          <w:color w:val="000000" w:themeColor="text1"/>
          <w:highlight w:val="none"/>
          <w14:textFill>
            <w14:solidFill>
              <w14:schemeClr w14:val="tx1"/>
            </w14:solidFill>
          </w14:textFill>
        </w:rPr>
        <w:t xml:space="preserve">Взвешивание проводят на весах с погрешностью ±0,05 % от измеряемой массы. </w:t>
      </w:r>
    </w:p>
    <w:p w14:paraId="04377B33">
      <w:pPr>
        <w:pStyle w:val="246"/>
        <w:rPr>
          <w:color w:val="000000" w:themeColor="text1"/>
          <w:highlight w:val="none"/>
          <w14:textFill>
            <w14:solidFill>
              <w14:schemeClr w14:val="tx1"/>
            </w14:solidFill>
          </w14:textFill>
          <w14:ligatures w14:val="none"/>
        </w:rPr>
      </w:pPr>
      <w:r>
        <w:rPr>
          <w:color w:val="000000" w:themeColor="text1"/>
          <w:highlight w:val="none"/>
          <w14:textFill>
            <w14:solidFill>
              <w14:schemeClr w14:val="tx1"/>
            </w14:solidFill>
          </w14:textFill>
        </w:rPr>
        <w:t xml:space="preserve">6.2 Рабочую камеру сушильного аппарата перед сушкой проб шерсти нагревают до температуры (105 ± 2) </w:t>
      </w:r>
      <w:r>
        <w:rPr>
          <w:color w:val="000000" w:themeColor="text1"/>
          <w14:textFill>
            <w14:solidFill>
              <w14:schemeClr w14:val="tx1"/>
            </w14:solidFill>
          </w14:textFill>
        </w:rPr>
        <w:t>°</w:t>
      </w:r>
      <w:r>
        <w:rPr>
          <w:color w:val="000000" w:themeColor="text1"/>
          <w:highlight w:val="none"/>
          <w14:textFill>
            <w14:solidFill>
              <w14:schemeClr w14:val="tx1"/>
            </w14:solidFill>
          </w14:textFill>
        </w:rPr>
        <w:t>С, после чего аппарат выключают и проверяют уравновешенность грузовой чашки весов и корзин сушильного аппарата.</w:t>
      </w:r>
    </w:p>
    <w:p w14:paraId="73108C1C">
      <w:pPr>
        <w:pStyle w:val="246"/>
        <w:rPr>
          <w:color w:val="000000" w:themeColor="text1"/>
          <w:highlight w:val="none"/>
          <w14:textFill>
            <w14:solidFill>
              <w14:schemeClr w14:val="tx1"/>
            </w14:solidFill>
          </w14:textFill>
          <w14:ligatures w14:val="none"/>
        </w:rPr>
      </w:pPr>
      <w:r>
        <w:rPr>
          <w:color w:val="000000" w:themeColor="text1"/>
          <w:highlight w:val="none"/>
          <w14:textFill>
            <w14:solidFill>
              <w14:schemeClr w14:val="tx1"/>
            </w14:solidFill>
          </w14:textFill>
          <w14:ligatures w14:val="none"/>
        </w:rPr>
        <w:t>6.3 На лабораторной установке, предназначенной для измерения влажности при помощи частоты радиоволн, необходимо установить тип испытания для определения влажности шерстяного волокна.</w:t>
      </w:r>
    </w:p>
    <w:p w14:paraId="14C8ABEB">
      <w:pPr>
        <w:pStyle w:val="240"/>
        <w:keepNext/>
        <w:shd w:val="clear" w:color="auto" w:fill="FFFFFF"/>
        <w:spacing w:before="240" w:beforeAutospacing="0" w:after="120" w:afterAutospacing="0" w:line="360" w:lineRule="auto"/>
        <w:ind w:firstLine="709"/>
        <w:jc w:val="both"/>
        <w:rPr>
          <w:rFonts w:ascii="Arial" w:hAnsi="Arial" w:cs="Arial"/>
          <w:b/>
          <w:bCs/>
          <w:spacing w:val="2"/>
          <w:sz w:val="28"/>
          <w:szCs w:val="28"/>
          <w:highlight w:val="none"/>
        </w:rPr>
      </w:pPr>
      <w:r>
        <w:rPr>
          <w:rFonts w:ascii="Arial" w:hAnsi="Arial" w:cs="Arial"/>
          <w:b/>
          <w:spacing w:val="2"/>
          <w:sz w:val="28"/>
          <w:szCs w:val="28"/>
        </w:rPr>
        <w:t xml:space="preserve">7 </w:t>
      </w:r>
      <w:r>
        <w:rPr>
          <w:rFonts w:ascii="Arial" w:hAnsi="Arial" w:cs="Arial"/>
          <w:b/>
          <w:bCs/>
          <w:spacing w:val="2"/>
          <w:sz w:val="28"/>
          <w:szCs w:val="28"/>
          <w:highlight w:val="none"/>
        </w:rPr>
        <w:t>Проведение испытания</w:t>
      </w:r>
    </w:p>
    <w:p w14:paraId="07BD5F0D">
      <w:pPr>
        <w:pStyle w:val="246"/>
        <w:rPr>
          <w:color w:val="000000" w:themeColor="text1"/>
          <w:highlight w:val="none"/>
          <w14:textFill>
            <w14:solidFill>
              <w14:schemeClr w14:val="tx1"/>
            </w14:solidFill>
          </w14:textFill>
          <w14:ligatures w14:val="none"/>
        </w:rPr>
      </w:pPr>
      <w:r>
        <w:rPr>
          <w:color w:val="000000" w:themeColor="text1"/>
          <w:highlight w:val="none"/>
          <w14:textFill>
            <w14:solidFill>
              <w14:schemeClr w14:val="tx1"/>
            </w14:solidFill>
          </w14:textFill>
        </w:rPr>
        <w:t>7.1 Взвешенную лабораторную пробу в разрыхленном состоянии равномерным слоем помещают в корзину сушильного аппарата, сохраняя минеральные и растительные примеси.</w:t>
      </w:r>
    </w:p>
    <w:p w14:paraId="103DB60E">
      <w:pPr>
        <w:pStyle w:val="246"/>
        <w:rPr>
          <w:color w:val="000000" w:themeColor="text1"/>
          <w:highlight w:val="none"/>
          <w14:textFill>
            <w14:solidFill>
              <w14:schemeClr w14:val="tx1"/>
            </w14:solidFill>
          </w14:textFill>
          <w14:ligatures w14:val="none"/>
        </w:rPr>
      </w:pPr>
      <w:r>
        <w:rPr>
          <w:color w:val="000000" w:themeColor="text1"/>
          <w:highlight w:val="none"/>
          <w14:textFill>
            <w14:solidFill>
              <w14:schemeClr w14:val="tx1"/>
            </w14:solidFill>
          </w14:textFill>
        </w:rPr>
        <w:t>Корзины, содержащие лабораторные пробы, помещают в сушильный аппарат, рабочая камера которого нагрета до температуры сушки, затем закрывают крышку аппарата и включают аппарат в режим сушки.</w:t>
      </w:r>
    </w:p>
    <w:p w14:paraId="370B2B05">
      <w:pPr>
        <w:pStyle w:val="246"/>
        <w:rPr>
          <w:color w:val="000000" w:themeColor="text1"/>
          <w:highlight w:val="none"/>
          <w14:textFill>
            <w14:solidFill>
              <w14:schemeClr w14:val="tx1"/>
            </w14:solidFill>
          </w14:textFill>
          <w14:ligatures w14:val="none"/>
        </w:rPr>
      </w:pPr>
      <w:r>
        <w:rPr>
          <w:color w:val="000000" w:themeColor="text1"/>
          <w:highlight w:val="none"/>
          <w14:textFill>
            <w14:solidFill>
              <w14:schemeClr w14:val="tx1"/>
            </w14:solidFill>
          </w14:textFill>
        </w:rPr>
        <w:t xml:space="preserve">Пробы шерсти высушивают при температуре (105 ± 2) °С. </w:t>
      </w:r>
    </w:p>
    <w:p w14:paraId="438E0BB7">
      <w:pPr>
        <w:pStyle w:val="246"/>
        <w:rPr>
          <w:color w:val="000000" w:themeColor="text1"/>
          <w:highlight w:val="none"/>
          <w14:textFill>
            <w14:solidFill>
              <w14:schemeClr w14:val="tx1"/>
            </w14:solidFill>
          </w14:textFill>
          <w14:ligatures w14:val="none"/>
        </w:rPr>
      </w:pPr>
      <w:r>
        <w:rPr>
          <w:color w:val="000000" w:themeColor="text1"/>
          <w:highlight w:val="none"/>
          <w14:textFill>
            <w14:solidFill>
              <w14:schemeClr w14:val="tx1"/>
            </w14:solidFill>
          </w14:textFill>
        </w:rPr>
        <w:t xml:space="preserve">Воздух в сушильный аппарат подают из помещения с климатическими условиями по ГОСТ </w:t>
      </w:r>
      <w:r>
        <w:rPr>
          <w:rFonts w:hint="default"/>
          <w:color w:val="000000" w:themeColor="text1"/>
          <w:highlight w:val="none"/>
          <w:lang w:val="en-US"/>
          <w14:textFill>
            <w14:solidFill>
              <w14:schemeClr w14:val="tx1"/>
            </w14:solidFill>
          </w14:textFill>
        </w:rPr>
        <w:t>ISO 139</w:t>
      </w:r>
      <w:r>
        <w:rPr>
          <w:color w:val="000000" w:themeColor="text1"/>
          <w:highlight w:val="none"/>
          <w14:textFill>
            <w14:solidFill>
              <w14:schemeClr w14:val="tx1"/>
            </w14:solidFill>
          </w14:textFill>
        </w:rPr>
        <w:t>.</w:t>
      </w:r>
    </w:p>
    <w:p w14:paraId="206A0618">
      <w:pPr>
        <w:pStyle w:val="246"/>
        <w:rPr>
          <w:color w:val="000000" w:themeColor="text1"/>
          <w:highlight w:val="none"/>
          <w14:textFill>
            <w14:solidFill>
              <w14:schemeClr w14:val="tx1"/>
            </w14:solidFill>
          </w14:textFill>
          <w14:ligatures w14:val="none"/>
        </w:rPr>
      </w:pPr>
      <w:r>
        <w:rPr>
          <w:color w:val="000000" w:themeColor="text1"/>
          <w:highlight w:val="none"/>
          <w14:textFill>
            <w14:solidFill>
              <w14:schemeClr w14:val="tx1"/>
            </w14:solidFill>
          </w14:textFill>
        </w:rPr>
        <w:t xml:space="preserve">Допускается использовать для сушки проб воздух с отклонениями от климатических условий по ГОСТ </w:t>
      </w:r>
      <w:r>
        <w:rPr>
          <w:rFonts w:hint="default"/>
          <w:color w:val="000000" w:themeColor="text1"/>
          <w:highlight w:val="none"/>
          <w:lang w:val="en-US"/>
          <w14:textFill>
            <w14:solidFill>
              <w14:schemeClr w14:val="tx1"/>
            </w14:solidFill>
          </w14:textFill>
        </w:rPr>
        <w:t>ISO 139</w:t>
      </w:r>
      <w:r>
        <w:rPr>
          <w:color w:val="000000" w:themeColor="text1"/>
          <w:highlight w:val="none"/>
          <w14:textFill>
            <w14:solidFill>
              <w14:schemeClr w14:val="tx1"/>
            </w14:solidFill>
          </w14:textFill>
        </w:rPr>
        <w:t xml:space="preserve"> с обязательным применением поправочного фактора (</w:t>
      </w:r>
      <w:r>
        <w:rPr>
          <w:i/>
          <w:iCs/>
          <w:color w:val="000000" w:themeColor="text1"/>
          <w:highlight w:val="none"/>
          <w:lang w:val="en-US"/>
          <w14:textFill>
            <w14:solidFill>
              <w14:schemeClr w14:val="tx1"/>
            </w14:solidFill>
          </w14:textFill>
        </w:rPr>
        <w:t>F</w:t>
      </w:r>
      <w:r>
        <w:rPr>
          <w:color w:val="000000" w:themeColor="text1"/>
          <w:highlight w:val="none"/>
          <w14:textFill>
            <w14:solidFill>
              <w14:schemeClr w14:val="tx1"/>
            </w14:solidFill>
          </w14:textFill>
        </w:rPr>
        <w:t>) путем умножения его на определенную постоянную сухую массу лабораторной пробы для условий сушки. Поправочный фактор, характеризующий содержание влаги в высушивающем воздухе, определяют, используя данные таблиц Б.2, Б.З приложения Б, по формуле</w:t>
      </w:r>
    </w:p>
    <w:p w14:paraId="6C4B1F15">
      <w:pPr>
        <w:pStyle w:val="246"/>
        <w:rPr>
          <w:color w:val="000000" w:themeColor="text1"/>
          <w14:textFill>
            <w14:solidFill>
              <w14:schemeClr w14:val="tx1"/>
            </w14:solidFill>
          </w14:textFill>
        </w:rPr>
      </w:pPr>
    </w:p>
    <w:tbl>
      <w:tblPr>
        <w:tblStyle w:val="5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25"/>
        <w:gridCol w:w="6094"/>
        <w:gridCol w:w="1417"/>
      </w:tblGrid>
      <w:tr w14:paraId="59D8DA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9" w:hRule="atLeast"/>
        </w:trPr>
        <w:tc>
          <w:tcPr>
            <w:tcW w:w="2125" w:type="dxa"/>
            <w:tcBorders>
              <w:top w:val="nil"/>
              <w:left w:val="nil"/>
              <w:bottom w:val="nil"/>
              <w:right w:val="nil"/>
            </w:tcBorders>
            <w:noWrap w:val="0"/>
          </w:tcPr>
          <w:p w14:paraId="4EB59EB4">
            <w:pPr>
              <w:pStyle w:val="246"/>
              <w:rPr>
                <w:color w:val="000000" w:themeColor="text1"/>
                <w:highlight w:val="none"/>
                <w14:textFill>
                  <w14:solidFill>
                    <w14:schemeClr w14:val="tx1"/>
                  </w14:solidFill>
                </w14:textFill>
              </w:rPr>
            </w:pPr>
          </w:p>
        </w:tc>
        <w:tc>
          <w:tcPr>
            <w:tcW w:w="6094" w:type="dxa"/>
            <w:tcBorders>
              <w:top w:val="nil"/>
              <w:left w:val="nil"/>
              <w:bottom w:val="nil"/>
              <w:right w:val="nil"/>
            </w:tcBorders>
            <w:noWrap w:val="0"/>
          </w:tcPr>
          <w:p w14:paraId="028A0337">
            <w:pPr>
              <w:pStyle w:val="246"/>
              <w:rPr>
                <w:color w:val="000000" w:themeColor="text1"/>
                <w:highlight w:val="none"/>
                <w14:textFill>
                  <w14:solidFill>
                    <w14:schemeClr w14:val="tx1"/>
                  </w14:solidFill>
                </w14:textFill>
              </w:rPr>
            </w:pPr>
            <m:oMath>
              <m:r>
                <m:rPr/>
                <w:rPr>
                  <w:rFonts w:ascii="Cambria Math" w:hAnsi="Cambria Math" w:eastAsia="Cambria Math" w:cs="Cambria Math"/>
                  <w:color w:val="000000" w:themeColor="text1"/>
                  <w:highlight w:val="none"/>
                  <w:lang w:val="en-US"/>
                  <w14:textFill>
                    <w14:solidFill>
                      <w14:schemeClr w14:val="tx1"/>
                    </w14:solidFill>
                  </w14:textFill>
                </w:rPr>
                <m:t>F</m:t>
              </m:r>
              <m:r>
                <m:rPr/>
                <w:rPr>
                  <w:rFonts w:ascii="Cambria Math" w:hAnsi="Cambria Math" w:eastAsia="Cambria Math" w:cs="Cambria Math"/>
                </w:rPr>
                <m:t>=1+0,</m:t>
              </m:r>
              <m:r>
                <m:rPr/>
                <w:rPr>
                  <w:rFonts w:ascii="Cambria Math" w:hAnsi="Cambria Math" w:eastAsia="Cambria Math" w:cs="Cambria Math"/>
                  <w:lang w:val="en-US"/>
                </w:rPr>
                <m:t>00053</m:t>
              </m:r>
              <m:r>
                <m:rPr/>
                <w:rPr>
                  <w:rFonts w:ascii="Cambria Math" w:hAnsi="Cambria Math" w:eastAsia="Cambria Math" w:cs="Cambria Math"/>
                  <w:lang w:val="ru-RU"/>
                </w:rPr>
                <m:t>(9,470−</m:t>
              </m:r>
              <m:f>
                <m:fPr>
                  <m:ctrlPr>
                    <w:rPr>
                      <w:rFonts w:ascii="Cambria Math" w:hAnsi="Cambria Math" w:eastAsia="Cambria Math" w:cs="Cambria Math"/>
                      <w:i/>
                    </w:rPr>
                  </m:ctrlPr>
                </m:fPr>
                <m:num>
                  <m:r>
                    <m:rPr/>
                    <w:rPr>
                      <w:rFonts w:ascii="Cambria Math" w:hAnsi="Cambria Math" w:eastAsia="Cambria Math" w:cs="Cambria Math"/>
                      <w:lang w:val="ru-RU"/>
                    </w:rPr>
                    <m:t>629</m:t>
                  </m:r>
                  <m:r>
                    <m:rPr/>
                    <w:rPr>
                      <w:rFonts w:ascii="Cambria Math" w:hAnsi="Cambria Math" w:eastAsia="Cambria Math" w:cs="Cambria Math"/>
                      <w:lang w:val="en-US"/>
                    </w:rPr>
                    <m:t>Pr</m:t>
                  </m:r>
                  <m:ctrlPr>
                    <w:rPr>
                      <w:rFonts w:ascii="Cambria Math" w:hAnsi="Cambria Math" w:eastAsia="Cambria Math" w:cs="Cambria Math"/>
                      <w:i/>
                    </w:rPr>
                  </m:ctrlPr>
                </m:num>
                <m:den>
                  <m:r>
                    <m:rPr/>
                    <w:rPr>
                      <w:rFonts w:hint="default" w:ascii="Cambria Math" w:hAnsi="Cambria Math" w:eastAsia="Cambria Math" w:cs="Cambria Math"/>
                      <w:lang w:val="en-US"/>
                    </w:rPr>
                    <m:t>760−Pr</m:t>
                  </m:r>
                  <m:ctrlPr>
                    <w:rPr>
                      <w:rFonts w:ascii="Cambria Math" w:hAnsi="Cambria Math" w:eastAsia="Cambria Math" w:cs="Cambria Math"/>
                      <w:i/>
                    </w:rPr>
                  </m:ctrlPr>
                </m:den>
              </m:f>
              <m:r>
                <m:rPr/>
                <w:rPr>
                  <w:rFonts w:ascii="Cambria Math" w:hAnsi="Cambria Math" w:eastAsia="Cambria Math" w:cs="Cambria Math"/>
                  <w:lang w:val="ru-RU"/>
                </w:rPr>
                <m:t>)</m:t>
              </m:r>
            </m:oMath>
            <w:r>
              <w:rPr>
                <w:color w:val="000000" w:themeColor="text1"/>
                <w:highlight w:val="none"/>
                <w14:textFill>
                  <w14:solidFill>
                    <w14:schemeClr w14:val="tx1"/>
                  </w14:solidFill>
                </w14:textFill>
              </w:rPr>
              <w:t>,</w:t>
            </w:r>
          </w:p>
        </w:tc>
        <w:tc>
          <w:tcPr>
            <w:tcW w:w="1417" w:type="dxa"/>
            <w:tcBorders>
              <w:top w:val="nil"/>
              <w:left w:val="nil"/>
              <w:bottom w:val="nil"/>
              <w:right w:val="nil"/>
            </w:tcBorders>
            <w:noWrap w:val="0"/>
          </w:tcPr>
          <w:p w14:paraId="0DB84691">
            <w:pPr>
              <w:pStyle w:val="246"/>
              <w:jc w:val="righ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r>
    </w:tbl>
    <w:p w14:paraId="3A93FAE9">
      <w:pPr>
        <w:pStyle w:val="24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где </w:t>
      </w:r>
      <w:r>
        <w:rPr>
          <w:i/>
          <w:iCs/>
          <w:color w:val="000000" w:themeColor="text1"/>
          <w:highlight w:val="none"/>
          <w:lang w:val="en-US"/>
          <w14:textFill>
            <w14:solidFill>
              <w14:schemeClr w14:val="tx1"/>
            </w14:solidFill>
          </w14:textFill>
        </w:rPr>
        <w:t>F</w:t>
      </w:r>
      <w:r>
        <w:rPr>
          <w:color w:val="000000" w:themeColor="text1"/>
          <w:highlight w:val="none"/>
          <w14:textFill>
            <w14:solidFill>
              <w14:schemeClr w14:val="tx1"/>
            </w14:solidFill>
          </w14:textFill>
        </w:rPr>
        <w:t xml:space="preserve"> — поправочный фактор, ед.; </w:t>
      </w:r>
    </w:p>
    <w:p w14:paraId="3DD33BC4">
      <w:pPr>
        <w:pStyle w:val="246"/>
        <w:rPr>
          <w:color w:val="000000" w:themeColor="text1"/>
          <w:highlight w:val="none"/>
          <w14:textFill>
            <w14:solidFill>
              <w14:schemeClr w14:val="tx1"/>
            </w14:solidFill>
          </w14:textFill>
        </w:rPr>
      </w:pPr>
      <w:r>
        <w:rPr>
          <w:i/>
          <w:iCs/>
          <w:color w:val="000000" w:themeColor="text1"/>
          <w:highlight w:val="none"/>
          <w14:textFill>
            <w14:solidFill>
              <w14:schemeClr w14:val="tx1"/>
            </w14:solidFill>
          </w14:textFill>
        </w:rPr>
        <w:t>Р</w:t>
      </w:r>
      <w:r>
        <w:rPr>
          <w:color w:val="000000" w:themeColor="text1"/>
          <w:highlight w:val="none"/>
          <w14:textFill>
            <w14:solidFill>
              <w14:schemeClr w14:val="tx1"/>
            </w14:solidFill>
          </w14:textFill>
        </w:rPr>
        <w:t xml:space="preserve"> — давление насыщенного пара, по таблице Б.1 приложения Б, мм рт. ст.; </w:t>
      </w:r>
    </w:p>
    <w:p w14:paraId="78073A28">
      <w:pPr>
        <w:pStyle w:val="246"/>
        <w:rPr>
          <w:color w:val="000000" w:themeColor="text1"/>
          <w:highlight w:val="none"/>
          <w14:textFill>
            <w14:solidFill>
              <w14:schemeClr w14:val="tx1"/>
            </w14:solidFill>
          </w14:textFill>
        </w:rPr>
      </w:pPr>
      <w:r>
        <w:rPr>
          <w:i/>
          <w:iCs/>
          <w:color w:val="000000" w:themeColor="text1"/>
          <w:highlight w:val="none"/>
          <w:lang w:val="en-US"/>
          <w14:textFill>
            <w14:solidFill>
              <w14:schemeClr w14:val="tx1"/>
            </w14:solidFill>
          </w14:textFill>
        </w:rPr>
        <w:t>r</w:t>
      </w:r>
      <w:r>
        <w:rPr>
          <w:color w:val="000000" w:themeColor="text1"/>
          <w:highlight w:val="none"/>
          <w14:textFill>
            <w14:solidFill>
              <w14:schemeClr w14:val="tx1"/>
            </w14:solidFill>
          </w14:textFill>
        </w:rPr>
        <w:t xml:space="preserve"> — коэффициент, определяемый с помощью сухого и мокрого термометра по психрометру </w:t>
      </w:r>
      <w:r>
        <w:rPr>
          <w:color w:val="000000" w:themeColor="text1"/>
          <w:highlight w:val="none"/>
          <w:lang w:val="en-US"/>
          <w14:textFill>
            <w14:solidFill>
              <w14:schemeClr w14:val="tx1"/>
            </w14:solidFill>
          </w14:textFill>
        </w:rPr>
        <w:t>(</w:t>
      </w:r>
      <w:r>
        <w:rPr>
          <w:color w:val="000000" w:themeColor="text1"/>
          <w:highlight w:val="none"/>
          <w14:textFill>
            <w14:solidFill>
              <w14:schemeClr w14:val="tx1"/>
            </w14:solidFill>
          </w14:textFill>
        </w:rPr>
        <w:t xml:space="preserve"> где </w:t>
      </w:r>
      <w:r>
        <w:rPr>
          <w:i/>
          <w:iCs/>
          <w:color w:val="000000" w:themeColor="text1"/>
          <w:highlight w:val="none"/>
          <w:lang w:val="en-US"/>
          <w14:textFill>
            <w14:solidFill>
              <w14:schemeClr w14:val="tx1"/>
            </w14:solidFill>
          </w14:textFill>
        </w:rPr>
        <w:t>r</w:t>
      </w:r>
      <w:r>
        <w:rPr>
          <w:color w:val="000000" w:themeColor="text1"/>
          <w:highlight w:val="none"/>
          <w14:textFill>
            <w14:solidFill>
              <w14:schemeClr w14:val="tx1"/>
            </w14:solidFill>
          </w14:textFill>
        </w:rPr>
        <w:t xml:space="preserve"> = </w:t>
      </w:r>
      <m:oMath>
        <m:f>
          <m:fPr>
            <m:ctrlPr>
              <w:rPr>
                <w:rFonts w:ascii="Cambria Math" w:hAnsi="Cambria Math" w:eastAsia="Cambria Math" w:cs="Cambria Math"/>
                <w:i/>
                <w:color w:val="000000" w:themeColor="text1"/>
                <w:highlight w:val="none"/>
                <w14:textFill>
                  <w14:solidFill>
                    <w14:schemeClr w14:val="tx1"/>
                  </w14:solidFill>
                </w14:textFill>
              </w:rPr>
            </m:ctrlPr>
          </m:fPr>
          <m:num>
            <m:r>
              <m:rPr/>
              <w:rPr>
                <w:rFonts w:hint="default" w:ascii="Cambria Math" w:hAnsi="Cambria Math" w:eastAsia="Cambria Math" w:cs="Cambria Math"/>
                <w:caps w:val="0"/>
                <w:smallCaps w:val="0"/>
                <w:strike w:val="0"/>
                <w:color w:val="000000" w:themeColor="text1"/>
                <w:spacing w:val="0"/>
                <w:position w:val="0"/>
                <w:sz w:val="24"/>
                <w:szCs w:val="24"/>
                <w:highlight w:val="none"/>
                <w:u w:val="none"/>
                <w:vertAlign w:val="baseline"/>
                <w:lang w:val="ru-RU" w:eastAsia="ru-RU" w:bidi="ar-SA"/>
                <w14:textFill>
                  <w14:solidFill>
                    <w14:schemeClr w14:val="tx1"/>
                  </w14:solidFill>
                </w14:textFill>
                <w14:ligatures w14:val="none"/>
              </w:rPr>
              <m:t>φ</m:t>
            </m:r>
            <m:ctrlPr>
              <w:rPr>
                <w:rFonts w:ascii="Cambria Math" w:hAnsi="Cambria Math" w:eastAsia="Cambria Math" w:cs="Cambria Math"/>
                <w:i/>
                <w:color w:val="000000" w:themeColor="text1"/>
                <w:highlight w:val="none"/>
                <w14:textFill>
                  <w14:solidFill>
                    <w14:schemeClr w14:val="tx1"/>
                  </w14:solidFill>
                </w14:textFill>
              </w:rPr>
            </m:ctrlPr>
          </m:num>
          <m:den>
            <m:r>
              <m:rPr/>
              <w:rPr>
                <w:rFonts w:hint="default" w:ascii="Cambria Math" w:hAnsi="Cambria Math" w:eastAsia="Cambria Math" w:cs="Cambria Math"/>
                <w:color w:val="000000" w:themeColor="text1"/>
                <w:highlight w:val="none"/>
                <w14:textFill>
                  <w14:solidFill>
                    <w14:schemeClr w14:val="tx1"/>
                  </w14:solidFill>
                </w14:textFill>
              </w:rPr>
              <m:t>100</m:t>
            </m:r>
            <m:ctrlPr>
              <w:rPr>
                <w:rFonts w:ascii="Cambria Math" w:hAnsi="Cambria Math" w:eastAsia="Cambria Math" w:cs="Cambria Math"/>
                <w:i/>
                <w:color w:val="000000" w:themeColor="text1"/>
                <w:highlight w:val="none"/>
                <w14:textFill>
                  <w14:solidFill>
                    <w14:schemeClr w14:val="tx1"/>
                  </w14:solidFill>
                </w14:textFill>
              </w:rPr>
            </m:ctrlPr>
          </m:den>
        </m:f>
      </m:oMath>
      <w:r>
        <w:rPr>
          <w:color w:val="000000" w:themeColor="text1"/>
          <w:highlight w:val="none"/>
          <w14:textFill>
            <w14:solidFill>
              <w14:schemeClr w14:val="tx1"/>
            </w14:solidFill>
          </w14:textFill>
        </w:rPr>
        <w:t xml:space="preserve">%, где </w:t>
      </w:r>
      <m:oMath>
        <m:r>
          <m:rPr/>
          <w:rPr>
            <w:rFonts w:hint="default" w:ascii="Cambria Math" w:hAnsi="Cambria Math" w:eastAsia="Cambria Math" w:cs="Cambria Math"/>
            <w:color w:val="000000" w:themeColor="text1"/>
            <w:highlight w:val="none"/>
            <w14:textFill>
              <w14:solidFill>
                <w14:schemeClr w14:val="tx1"/>
              </w14:solidFill>
            </w14:textFill>
          </w:rPr>
          <m:t>φ</m:t>
        </m:r>
      </m:oMath>
      <w:r>
        <w:rPr>
          <w:color w:val="000000" w:themeColor="text1"/>
          <w:highlight w:val="none"/>
          <w14:textFill>
            <w14:solidFill>
              <w14:schemeClr w14:val="tx1"/>
            </w14:solidFill>
          </w14:textFill>
        </w:rPr>
        <w:t xml:space="preserve">— относительная влажность, %). </w:t>
      </w:r>
    </w:p>
    <w:p w14:paraId="340B8117">
      <w:pPr>
        <w:pStyle w:val="24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7.2 Первое взвешивание на сушильном аппарате методом сушки в замкнутом объеме проводят через 2,5—3,0 ч, а все последующие — через каждые 20 мин.</w:t>
      </w:r>
    </w:p>
    <w:p w14:paraId="70DD9120">
      <w:pPr>
        <w:pStyle w:val="246"/>
      </w:pPr>
      <w:r>
        <w:rPr>
          <w:color w:val="000000" w:themeColor="text1"/>
          <w:highlight w:val="none"/>
          <w14:textFill>
            <w14:solidFill>
              <w14:schemeClr w14:val="tx1"/>
            </w14:solidFill>
          </w14:textFill>
        </w:rPr>
        <w:t>Первое взвешивание на сушильном аппарате методом сушки в потоке воздуха проводят через 6 мин, а все последующие — через каждые 3 мин.</w:t>
      </w:r>
    </w:p>
    <w:p w14:paraId="0A335B13">
      <w:pPr>
        <w:pStyle w:val="24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Процедуру повторных взвешиваний проводят до тех пор, пока изменение массы испытуемой пробы будет не более чем на 0,05 % массы предыдущего взвешивания. Время, которое идет на взвешивание, не учитывается. </w:t>
      </w:r>
    </w:p>
    <w:p w14:paraId="109B5E6A">
      <w:pPr>
        <w:pStyle w:val="24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7.3 Взвешивание проб проводят на весах, вмонтированных в аппарат, при выключенном сушильном аппарате с закрытыми входным и выходным отверстиями для горячего воздуха.</w:t>
      </w:r>
    </w:p>
    <w:p w14:paraId="0AED4773">
      <w:pPr>
        <w:pStyle w:val="24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Взвешивание проводят с погрешностью ±0,05 % измеряемой массы. </w:t>
      </w:r>
    </w:p>
    <w:p w14:paraId="41917563">
      <w:pPr>
        <w:pStyle w:val="24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7.4 Определяют в соответствии с приложением В поправку на плавучесть при взвешивании каждой лабораторной пробы для каждого сушильного аппарата и всех используемых в нем корзин для сушки проб. </w:t>
      </w:r>
    </w:p>
    <w:p w14:paraId="0F7F77BD">
      <w:pPr>
        <w:pStyle w:val="24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7.5 Взвешивание на весах вне сушильного аппарата горячих проб шерсти, находящихся в корзинах, проводят с учетом эффекта плавучести с погрешностью ±0,05 % измеряемой массы.</w:t>
      </w:r>
    </w:p>
    <w:p w14:paraId="280E7261">
      <w:pPr>
        <w:pStyle w:val="24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Взвешивание должно быть завершено в пределах 20 с с момента прекращения прохождения воздуха через высушиваемый материал. При промежуточном взвешивании прерывание прохождения воздуха через материал должно быть не более 30 с. </w:t>
      </w:r>
    </w:p>
    <w:p w14:paraId="2D9A3731">
      <w:pPr>
        <w:pStyle w:val="24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7.6 Установленная при последнем взвешивании масса является постоянно сухой массой пробы для климатических условий, при которых проводилась сушка.</w:t>
      </w:r>
    </w:p>
    <w:p w14:paraId="507E9805">
      <w:pPr>
        <w:pStyle w:val="24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7.7 В емкость лабораторной установки, предназначенной для измерения влажности при помощи частоты радиоволн, помещают пробы шерстяного волокна для определения влажности и закрывают крышкой.</w:t>
      </w:r>
    </w:p>
    <w:p w14:paraId="47CD2A72">
      <w:pPr>
        <w:pStyle w:val="240"/>
        <w:keepNext/>
        <w:shd w:val="clear" w:color="auto" w:fill="FFFFFF"/>
        <w:spacing w:before="240" w:beforeAutospacing="0" w:after="120" w:afterAutospacing="0" w:line="360" w:lineRule="auto"/>
        <w:ind w:firstLine="709"/>
        <w:jc w:val="both"/>
        <w:rPr>
          <w:rFonts w:ascii="Arial" w:hAnsi="Arial" w:cs="Arial"/>
          <w:b/>
          <w:bCs/>
          <w:spacing w:val="2"/>
          <w:sz w:val="28"/>
          <w:szCs w:val="28"/>
          <w:highlight w:val="none"/>
        </w:rPr>
      </w:pPr>
      <w:r>
        <w:rPr>
          <w:rFonts w:ascii="Arial" w:hAnsi="Arial" w:cs="Arial"/>
          <w:b/>
          <w:spacing w:val="2"/>
          <w:sz w:val="28"/>
          <w:szCs w:val="28"/>
          <w:lang w:val="en-US"/>
        </w:rPr>
        <w:t>8</w:t>
      </w:r>
      <w:r>
        <w:rPr>
          <w:rFonts w:ascii="Arial" w:hAnsi="Arial" w:cs="Arial"/>
          <w:b/>
          <w:spacing w:val="2"/>
          <w:sz w:val="28"/>
          <w:szCs w:val="28"/>
        </w:rPr>
        <w:t xml:space="preserve"> </w:t>
      </w:r>
      <w:r>
        <w:rPr>
          <w:rFonts w:ascii="Arial" w:hAnsi="Arial" w:cs="Arial"/>
          <w:b/>
          <w:bCs/>
          <w:spacing w:val="2"/>
          <w:sz w:val="28"/>
          <w:szCs w:val="28"/>
          <w:highlight w:val="none"/>
          <w:lang w:val="ru-RU"/>
        </w:rPr>
        <w:t>Обработка результатов</w:t>
      </w:r>
    </w:p>
    <w:p w14:paraId="7525971F">
      <w:pPr>
        <w:pStyle w:val="246"/>
        <w:rPr>
          <w:color w:val="000000" w:themeColor="text1"/>
          <w:highlight w:val="none"/>
          <w14:textFill>
            <w14:solidFill>
              <w14:schemeClr w14:val="tx1"/>
            </w14:solidFill>
          </w14:textFill>
        </w:rPr>
      </w:pPr>
      <w:r>
        <w:rPr>
          <w:color w:val="000000" w:themeColor="text1"/>
          <w14:textFill>
            <w14:solidFill>
              <w14:schemeClr w14:val="tx1"/>
            </w14:solidFill>
          </w14:textFill>
        </w:rPr>
        <w:t xml:space="preserve">8.1 Влажность шерсти </w:t>
      </w:r>
      <w:r>
        <w:rPr>
          <w:i/>
          <w:iCs/>
          <w:color w:val="000000" w:themeColor="text1"/>
          <w:lang w:val="en-US"/>
          <w14:textFill>
            <w14:solidFill>
              <w14:schemeClr w14:val="tx1"/>
            </w14:solidFill>
          </w14:textFill>
        </w:rPr>
        <w:t>W</w:t>
      </w:r>
      <w:r>
        <w:rPr>
          <w:color w:val="000000" w:themeColor="text1"/>
          <w14:textFill>
            <w14:solidFill>
              <w14:schemeClr w14:val="tx1"/>
            </w14:solidFill>
          </w14:textFill>
        </w:rPr>
        <w:t>, %, вычисляют по каждой лабораторной пробе по формуле</w:t>
      </w:r>
    </w:p>
    <w:tbl>
      <w:tblPr>
        <w:tblStyle w:val="5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00"/>
        <w:gridCol w:w="4878"/>
        <w:gridCol w:w="3059"/>
      </w:tblGrid>
      <w:tr w14:paraId="6B04B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9" w:hRule="atLeast"/>
        </w:trPr>
        <w:tc>
          <w:tcPr>
            <w:tcW w:w="1700" w:type="dxa"/>
            <w:tcBorders>
              <w:top w:val="nil"/>
              <w:left w:val="nil"/>
              <w:bottom w:val="nil"/>
              <w:right w:val="nil"/>
            </w:tcBorders>
            <w:noWrap w:val="0"/>
          </w:tcPr>
          <w:p w14:paraId="092E08C6">
            <w:pPr>
              <w:pStyle w:val="246"/>
              <w:rPr>
                <w:color w:val="000000" w:themeColor="text1"/>
                <w:highlight w:val="none"/>
                <w14:textFill>
                  <w14:solidFill>
                    <w14:schemeClr w14:val="tx1"/>
                  </w14:solidFill>
                </w14:textFill>
              </w:rPr>
            </w:pPr>
          </w:p>
        </w:tc>
        <w:tc>
          <w:tcPr>
            <w:tcW w:w="4878" w:type="dxa"/>
            <w:tcBorders>
              <w:top w:val="nil"/>
              <w:left w:val="nil"/>
              <w:bottom w:val="nil"/>
              <w:right w:val="nil"/>
            </w:tcBorders>
            <w:noWrap w:val="0"/>
          </w:tcPr>
          <w:p w14:paraId="38623358">
            <w:pPr>
              <w:pStyle w:val="246"/>
              <w:tabs>
                <w:tab w:val="left" w:pos="1437"/>
              </w:tabs>
              <w:rPr>
                <w:color w:val="000000" w:themeColor="text1"/>
                <w:highlight w:val="none"/>
                <w14:textFill>
                  <w14:solidFill>
                    <w14:schemeClr w14:val="tx1"/>
                  </w14:solidFill>
                </w14:textFill>
              </w:rPr>
            </w:pPr>
            <w:r>
              <w:rPr>
                <w:i/>
                <w:iCs/>
                <w:color w:val="000000" w:themeColor="text1"/>
                <w:highlight w:val="none"/>
                <w:lang w:val="en-US"/>
                <w14:textFill>
                  <w14:solidFill>
                    <w14:schemeClr w14:val="tx1"/>
                  </w14:solidFill>
                </w14:textFill>
              </w:rPr>
              <w:t>W</w:t>
            </w:r>
            <m:oMath>
              <m:r>
                <m:rPr/>
                <w:rPr>
                  <w:rFonts w:hint="default" w:ascii="Cambria Math" w:hAnsi="Cambria Math" w:eastAsia="Cambria Math" w:cs="Cambria Math"/>
                  <w:color w:val="000000" w:themeColor="text1"/>
                  <w:highlight w:val="none"/>
                  <w:lang w:val="en-US"/>
                  <w14:textFill>
                    <w14:solidFill>
                      <w14:schemeClr w14:val="tx1"/>
                    </w14:solidFill>
                  </w14:textFill>
                </w:rPr>
                <m:t>=</m:t>
              </m:r>
              <m:f>
                <m:fPr>
                  <m:ctrlPr>
                    <w:rPr>
                      <w:rFonts w:ascii="Cambria Math" w:hAnsi="Cambria Math" w:eastAsia="Cambria Math" w:cs="Cambria Math"/>
                      <w:i/>
                      <w:color w:val="000000" w:themeColor="text1"/>
                      <w:highlight w:val="none"/>
                      <w14:textFill>
                        <w14:solidFill>
                          <w14:schemeClr w14:val="tx1"/>
                        </w14:solidFill>
                      </w14:textFill>
                    </w:rPr>
                  </m:ctrlPr>
                </m:fPr>
                <m:num>
                  <m:r>
                    <m:rPr/>
                    <w:rPr>
                      <w:rFonts w:hint="default" w:ascii="Cambria Math" w:hAnsi="Cambria Math" w:eastAsia="Cambria Math" w:cs="Cambria Math"/>
                      <w:color w:val="000000" w:themeColor="text1"/>
                      <w:highlight w:val="none"/>
                      <w:lang w:val="en-US"/>
                      <w14:textFill>
                        <w14:solidFill>
                          <w14:schemeClr w14:val="tx1"/>
                        </w14:solidFill>
                      </w14:textFill>
                    </w:rPr>
                    <m:t>(</m:t>
                  </m:r>
                  <m:sSub>
                    <m:sSubPr>
                      <m:ctrlPr>
                        <w:rPr>
                          <w:rFonts w:ascii="Cambria Math" w:hAnsi="Cambria Math" w:eastAsia="Cambria Math" w:cs="Cambria Math"/>
                          <w:i/>
                          <w:color w:val="000000" w:themeColor="text1"/>
                          <w:highlight w:val="none"/>
                          <w14:textFill>
                            <w14:solidFill>
                              <w14:schemeClr w14:val="tx1"/>
                            </w14:solidFill>
                          </w14:textFill>
                        </w:rPr>
                      </m:ctrlPr>
                    </m:sSubPr>
                    <m:e>
                      <m:r>
                        <m:rPr/>
                        <w:rPr>
                          <w:rFonts w:hint="default" w:ascii="Cambria Math" w:hAnsi="Cambria Math" w:eastAsia="Cambria Math" w:cs="Cambria Math"/>
                          <w:color w:val="000000" w:themeColor="text1"/>
                          <w:highlight w:val="none"/>
                          <w:lang w:val="en-US"/>
                          <w14:textFill>
                            <w14:solidFill>
                              <w14:schemeClr w14:val="tx1"/>
                            </w14:solidFill>
                          </w14:textFill>
                        </w:rPr>
                        <m:t>M</m:t>
                      </m:r>
                      <m:ctrlPr>
                        <w:rPr>
                          <w:rFonts w:ascii="Cambria Math" w:hAnsi="Cambria Math" w:eastAsia="Cambria Math" w:cs="Cambria Math"/>
                          <w:i/>
                          <w:color w:val="000000" w:themeColor="text1"/>
                          <w:highlight w:val="none"/>
                          <w14:textFill>
                            <w14:solidFill>
                              <w14:schemeClr w14:val="tx1"/>
                            </w14:solidFill>
                          </w14:textFill>
                        </w:rPr>
                      </m:ctrlPr>
                    </m:e>
                    <m:sub>
                      <m:r>
                        <m:rPr/>
                        <w:rPr>
                          <w:rFonts w:hint="default" w:ascii="Cambria Math" w:hAnsi="Cambria Math" w:eastAsia="Cambria Math" w:cs="Cambria Math"/>
                          <w:color w:val="000000" w:themeColor="text1"/>
                          <w:highlight w:val="none"/>
                          <w:lang w:val="en-US"/>
                          <w14:textFill>
                            <w14:solidFill>
                              <w14:schemeClr w14:val="tx1"/>
                            </w14:solidFill>
                          </w14:textFill>
                        </w:rPr>
                        <m:t>1</m:t>
                      </m:r>
                      <m:ctrlPr>
                        <w:rPr>
                          <w:rFonts w:ascii="Cambria Math" w:hAnsi="Cambria Math" w:eastAsia="Cambria Math" w:cs="Cambria Math"/>
                          <w:i/>
                          <w:color w:val="000000" w:themeColor="text1"/>
                          <w:highlight w:val="none"/>
                          <w14:textFill>
                            <w14:solidFill>
                              <w14:schemeClr w14:val="tx1"/>
                            </w14:solidFill>
                          </w14:textFill>
                        </w:rPr>
                      </m:ctrlPr>
                    </m:sub>
                  </m:sSub>
                  <m:r>
                    <m:rPr/>
                    <w:rPr>
                      <w:rFonts w:ascii="Cambria Math" w:hAnsi="Cambria Math" w:eastAsia="Cambria Math" w:cs="Cambria Math"/>
                    </w:rPr>
                    <m:t>−</m:t>
                  </m:r>
                  <m:sSub>
                    <m:sSubPr>
                      <m:ctrlPr>
                        <w:rPr>
                          <w:rFonts w:ascii="Cambria Math" w:hAnsi="Cambria Math" w:eastAsia="Cambria Math" w:cs="Cambria Math"/>
                          <w:i/>
                        </w:rPr>
                      </m:ctrlPr>
                    </m:sSubPr>
                    <m:e>
                      <m:r>
                        <m:rPr/>
                        <w:rPr>
                          <w:rFonts w:hint="default" w:ascii="Cambria Math" w:hAnsi="Cambria Math" w:eastAsia="Cambria Math" w:cs="Cambria Math"/>
                          <w:lang w:val="en-US"/>
                        </w:rPr>
                        <m:t>M</m:t>
                      </m:r>
                      <m:ctrlPr>
                        <w:rPr>
                          <w:rFonts w:ascii="Cambria Math" w:hAnsi="Cambria Math" w:eastAsia="Cambria Math" w:cs="Cambria Math"/>
                          <w:i/>
                        </w:rPr>
                      </m:ctrlPr>
                    </m:e>
                    <m:sub>
                      <m:r>
                        <m:rPr/>
                        <w:rPr>
                          <w:rFonts w:ascii="Cambria Math" w:hAnsi="Cambria Math" w:eastAsia="Cambria Math" w:cs="Cambria Math"/>
                          <w:lang w:val="ru-RU"/>
                        </w:rPr>
                        <m:t>кон</m:t>
                      </m:r>
                      <m:ctrlPr>
                        <w:rPr>
                          <w:rFonts w:ascii="Cambria Math" w:hAnsi="Cambria Math" w:eastAsia="Cambria Math" w:cs="Cambria Math"/>
                          <w:i/>
                        </w:rPr>
                      </m:ctrlPr>
                    </m:sub>
                  </m:sSub>
                  <m:r>
                    <m:rPr/>
                    <w:rPr>
                      <w:rFonts w:hint="default" w:ascii="Cambria Math" w:hAnsi="Cambria Math" w:eastAsia="Cambria Math" w:cs="Cambria Math"/>
                      <w:color w:val="000000" w:themeColor="text1"/>
                      <w:highlight w:val="none"/>
                      <w:lang w:val="en-US"/>
                      <w14:textFill>
                        <w14:solidFill>
                          <w14:schemeClr w14:val="tx1"/>
                        </w14:solidFill>
                      </w14:textFill>
                    </w:rPr>
                    <m:t>)−(</m:t>
                  </m:r>
                  <m:sSub>
                    <m:sSubPr>
                      <m:ctrlPr>
                        <w:rPr>
                          <w:rFonts w:ascii="Cambria Math" w:hAnsi="Cambria Math" w:eastAsia="Cambria Math" w:cs="Cambria Math"/>
                          <w:i/>
                        </w:rPr>
                      </m:ctrlPr>
                    </m:sSubPr>
                    <m:e>
                      <m:r>
                        <m:rPr/>
                        <w:rPr>
                          <w:rFonts w:hint="default" w:ascii="Cambria Math" w:hAnsi="Cambria Math" w:eastAsia="Cambria Math" w:cs="Cambria Math"/>
                          <w:lang w:val="en-US"/>
                        </w:rPr>
                        <m:t>M</m:t>
                      </m:r>
                      <m:ctrlPr>
                        <w:rPr>
                          <w:rFonts w:ascii="Cambria Math" w:hAnsi="Cambria Math" w:eastAsia="Cambria Math" w:cs="Cambria Math"/>
                          <w:i/>
                        </w:rPr>
                      </m:ctrlPr>
                    </m:e>
                    <m:sub>
                      <m:r>
                        <m:rPr/>
                        <w:rPr>
                          <w:rFonts w:hint="default" w:ascii="Cambria Math" w:hAnsi="Cambria Math" w:eastAsia="Cambria Math" w:cs="Cambria Math"/>
                          <w:lang w:val="en-US"/>
                        </w:rPr>
                        <m:t>2</m:t>
                      </m:r>
                      <m:ctrlPr>
                        <w:rPr>
                          <w:rFonts w:ascii="Cambria Math" w:hAnsi="Cambria Math" w:eastAsia="Cambria Math" w:cs="Cambria Math"/>
                          <w:i/>
                        </w:rPr>
                      </m:ctrlPr>
                    </m:sub>
                  </m:sSub>
                  <m:r>
                    <m:rPr/>
                    <w:rPr>
                      <w:rFonts w:ascii="Cambria Math" w:hAnsi="Cambria Math" w:eastAsia="Cambria Math" w:cs="Cambria Math"/>
                      <w:lang w:val="ru-RU"/>
                    </w:rPr>
                    <m:t>+</m:t>
                  </m:r>
                  <m:r>
                    <m:rPr/>
                    <w:rPr>
                      <w:rFonts w:hint="default" w:ascii="Cambria Math" w:hAnsi="Cambria Math" w:eastAsia="Cambria Math" w:cs="Cambria Math"/>
                    </w:rPr>
                    <m:t>Δ</m:t>
                  </m:r>
                  <m:r>
                    <m:rPr/>
                    <w:rPr>
                      <w:rFonts w:hint="default" w:ascii="Cambria Math" w:hAnsi="Cambria Math" w:eastAsia="Cambria Math" w:cs="Cambria Math"/>
                      <w:lang w:val="en-US"/>
                    </w:rPr>
                    <m:t>n</m:t>
                  </m:r>
                  <m:r>
                    <m:rPr/>
                    <w:rPr>
                      <w:rFonts w:hint="default" w:ascii="Cambria Math" w:hAnsi="Cambria Math" w:eastAsia="Cambria Math" w:cs="Cambria Math"/>
                      <w:color w:val="000000" w:themeColor="text1"/>
                      <w:highlight w:val="none"/>
                      <w:lang w:val="en-US"/>
                      <w14:textFill>
                        <w14:solidFill>
                          <w14:schemeClr w14:val="tx1"/>
                        </w14:solidFill>
                      </w14:textFill>
                    </w:rPr>
                    <m:t>−</m:t>
                  </m:r>
                  <m:sSub>
                    <m:sSubPr>
                      <m:ctrlPr>
                        <w:rPr>
                          <w:rFonts w:ascii="Cambria Math" w:hAnsi="Cambria Math" w:eastAsia="Cambria Math" w:cs="Cambria Math"/>
                          <w:i/>
                          <w:color w:val="000000" w:themeColor="text1"/>
                          <w:highlight w:val="none"/>
                          <w14:textFill>
                            <w14:solidFill>
                              <w14:schemeClr w14:val="tx1"/>
                            </w14:solidFill>
                          </w14:textFill>
                        </w:rPr>
                      </m:ctrlPr>
                    </m:sSubPr>
                    <m:e>
                      <m:r>
                        <m:rPr/>
                        <w:rPr>
                          <w:rFonts w:hint="default" w:ascii="Cambria Math" w:hAnsi="Cambria Math" w:eastAsia="Cambria Math" w:cs="Cambria Math"/>
                          <w:color w:val="000000" w:themeColor="text1"/>
                          <w:highlight w:val="none"/>
                          <w:lang w:val="en-US"/>
                          <w14:textFill>
                            <w14:solidFill>
                              <w14:schemeClr w14:val="tx1"/>
                            </w14:solidFill>
                          </w14:textFill>
                        </w:rPr>
                        <m:t>M</m:t>
                      </m:r>
                      <m:ctrlPr>
                        <w:rPr>
                          <w:rFonts w:ascii="Cambria Math" w:hAnsi="Cambria Math" w:eastAsia="Cambria Math" w:cs="Cambria Math"/>
                          <w:i/>
                          <w:color w:val="000000" w:themeColor="text1"/>
                          <w:highlight w:val="none"/>
                          <w14:textFill>
                            <w14:solidFill>
                              <w14:schemeClr w14:val="tx1"/>
                            </w14:solidFill>
                          </w14:textFill>
                        </w:rPr>
                      </m:ctrlPr>
                    </m:e>
                    <m:sub>
                      <m:r>
                        <m:rPr/>
                        <w:rPr>
                          <w:rFonts w:ascii="Cambria Math" w:hAnsi="Cambria Math" w:eastAsia="Cambria Math" w:cs="Cambria Math"/>
                          <w:lang w:val="ru-RU"/>
                        </w:rPr>
                        <m:t>кон</m:t>
                      </m:r>
                      <m:ctrlPr>
                        <w:rPr>
                          <w:rFonts w:ascii="Cambria Math" w:hAnsi="Cambria Math" w:eastAsia="Cambria Math" w:cs="Cambria Math"/>
                          <w:i/>
                          <w:color w:val="000000" w:themeColor="text1"/>
                          <w:highlight w:val="none"/>
                          <w14:textFill>
                            <w14:solidFill>
                              <w14:schemeClr w14:val="tx1"/>
                            </w14:solidFill>
                          </w14:textFill>
                        </w:rPr>
                      </m:ctrlPr>
                    </m:sub>
                  </m:sSub>
                  <m:r>
                    <m:rPr/>
                    <w:rPr>
                      <w:rFonts w:hint="default" w:ascii="Cambria Math" w:hAnsi="Cambria Math" w:eastAsia="Cambria Math" w:cs="Cambria Math"/>
                      <w:color w:val="000000" w:themeColor="text1"/>
                      <w:highlight w:val="none"/>
                      <w:lang w:val="en-US"/>
                      <w14:textFill>
                        <w14:solidFill>
                          <w14:schemeClr w14:val="tx1"/>
                        </w14:solidFill>
                      </w14:textFill>
                    </w:rPr>
                    <m:t>)∙F</m:t>
                  </m:r>
                  <m:ctrlPr>
                    <w:rPr>
                      <w:rFonts w:ascii="Cambria Math" w:hAnsi="Cambria Math" w:eastAsia="Cambria Math" w:cs="Cambria Math"/>
                      <w:i/>
                      <w:color w:val="000000" w:themeColor="text1"/>
                      <w:highlight w:val="none"/>
                      <w14:textFill>
                        <w14:solidFill>
                          <w14:schemeClr w14:val="tx1"/>
                        </w14:solidFill>
                      </w14:textFill>
                    </w:rPr>
                  </m:ctrlPr>
                </m:num>
                <m:den>
                  <m:r>
                    <m:rPr/>
                    <w:rPr>
                      <w:rFonts w:hint="default" w:ascii="Cambria Math" w:hAnsi="Cambria Math" w:eastAsia="Cambria Math" w:cs="Cambria Math"/>
                      <w:color w:val="000000" w:themeColor="text1"/>
                      <w:highlight w:val="none"/>
                      <w:lang w:val="en-US"/>
                      <w14:textFill>
                        <w14:solidFill>
                          <w14:schemeClr w14:val="tx1"/>
                        </w14:solidFill>
                      </w14:textFill>
                    </w:rPr>
                    <m:t>(</m:t>
                  </m:r>
                  <m:sSub>
                    <m:sSubPr>
                      <m:ctrlPr>
                        <w:rPr>
                          <w:rFonts w:ascii="Cambria Math" w:hAnsi="Cambria Math" w:eastAsia="Cambria Math" w:cs="Cambria Math"/>
                          <w:i/>
                          <w:color w:val="000000" w:themeColor="text1"/>
                          <w:highlight w:val="none"/>
                          <w14:textFill>
                            <w14:solidFill>
                              <w14:schemeClr w14:val="tx1"/>
                            </w14:solidFill>
                          </w14:textFill>
                        </w:rPr>
                      </m:ctrlPr>
                    </m:sSubPr>
                    <m:e>
                      <m:r>
                        <m:rPr/>
                        <w:rPr>
                          <w:rFonts w:hint="default" w:ascii="Cambria Math" w:hAnsi="Cambria Math" w:eastAsia="Cambria Math" w:cs="Cambria Math"/>
                          <w:color w:val="000000" w:themeColor="text1"/>
                          <w:highlight w:val="none"/>
                          <w:lang w:val="en-US"/>
                          <w14:textFill>
                            <w14:solidFill>
                              <w14:schemeClr w14:val="tx1"/>
                            </w14:solidFill>
                          </w14:textFill>
                        </w:rPr>
                        <m:t>M</m:t>
                      </m:r>
                      <m:ctrlPr>
                        <w:rPr>
                          <w:rFonts w:ascii="Cambria Math" w:hAnsi="Cambria Math" w:eastAsia="Cambria Math" w:cs="Cambria Math"/>
                          <w:i/>
                          <w:color w:val="000000" w:themeColor="text1"/>
                          <w:highlight w:val="none"/>
                          <w14:textFill>
                            <w14:solidFill>
                              <w14:schemeClr w14:val="tx1"/>
                            </w14:solidFill>
                          </w14:textFill>
                        </w:rPr>
                      </m:ctrlPr>
                    </m:e>
                    <m:sub>
                      <m:r>
                        <m:rPr/>
                        <w:rPr>
                          <w:rFonts w:hint="default" w:ascii="Cambria Math" w:hAnsi="Cambria Math" w:eastAsia="Cambria Math" w:cs="Cambria Math"/>
                          <w:color w:val="000000" w:themeColor="text1"/>
                          <w:highlight w:val="none"/>
                          <w:lang w:val="en-US"/>
                          <w14:textFill>
                            <w14:solidFill>
                              <w14:schemeClr w14:val="tx1"/>
                            </w14:solidFill>
                          </w14:textFill>
                        </w:rPr>
                        <m:t>2</m:t>
                      </m:r>
                      <m:ctrlPr>
                        <w:rPr>
                          <w:rFonts w:ascii="Cambria Math" w:hAnsi="Cambria Math" w:eastAsia="Cambria Math" w:cs="Cambria Math"/>
                          <w:i/>
                          <w:color w:val="000000" w:themeColor="text1"/>
                          <w:highlight w:val="none"/>
                          <w14:textFill>
                            <w14:solidFill>
                              <w14:schemeClr w14:val="tx1"/>
                            </w14:solidFill>
                          </w14:textFill>
                        </w:rPr>
                      </m:ctrlPr>
                    </m:sub>
                  </m:sSub>
                  <m:r>
                    <m:rPr/>
                    <w:rPr>
                      <w:rFonts w:ascii="Cambria Math" w:hAnsi="Cambria Math" w:eastAsia="Cambria Math" w:cs="Cambria Math"/>
                    </w:rPr>
                    <m:t>+</m:t>
                  </m:r>
                  <m:r>
                    <m:rPr/>
                    <w:rPr>
                      <w:rFonts w:hint="default" w:ascii="Cambria Math" w:hAnsi="Cambria Math" w:eastAsia="Cambria Math" w:cs="Cambria Math"/>
                    </w:rPr>
                    <m:t>Δ</m:t>
                  </m:r>
                  <m:r>
                    <m:rPr/>
                    <w:rPr>
                      <w:rFonts w:hint="default" w:ascii="Cambria Math" w:hAnsi="Cambria Math" w:eastAsia="Cambria Math" w:cs="Cambria Math"/>
                      <w:lang w:val="en-US"/>
                    </w:rPr>
                    <m:t>n−</m:t>
                  </m:r>
                  <m:sSub>
                    <m:sSubPr>
                      <m:ctrlPr>
                        <w:rPr>
                          <w:rFonts w:ascii="Cambria Math" w:hAnsi="Cambria Math" w:eastAsia="Cambria Math" w:cs="Cambria Math"/>
                          <w:i/>
                        </w:rPr>
                      </m:ctrlPr>
                    </m:sSubPr>
                    <m:e>
                      <m:r>
                        <m:rPr/>
                        <w:rPr>
                          <w:rFonts w:hint="default" w:ascii="Cambria Math" w:hAnsi="Cambria Math" w:eastAsia="Cambria Math" w:cs="Cambria Math"/>
                          <w:lang w:val="en-US"/>
                        </w:rPr>
                        <m:t>M</m:t>
                      </m:r>
                      <m:ctrlPr>
                        <w:rPr>
                          <w:rFonts w:ascii="Cambria Math" w:hAnsi="Cambria Math" w:eastAsia="Cambria Math" w:cs="Cambria Math"/>
                          <w:i/>
                        </w:rPr>
                      </m:ctrlPr>
                    </m:e>
                    <m:sub>
                      <m:r>
                        <m:rPr/>
                        <w:rPr>
                          <w:rFonts w:ascii="Cambria Math" w:hAnsi="Cambria Math" w:eastAsia="Cambria Math" w:cs="Cambria Math"/>
                          <w:lang w:val="ru-RU"/>
                        </w:rPr>
                        <m:t>кон</m:t>
                      </m:r>
                      <m:ctrlPr>
                        <w:rPr>
                          <w:rFonts w:ascii="Cambria Math" w:hAnsi="Cambria Math" w:eastAsia="Cambria Math" w:cs="Cambria Math"/>
                          <w:i/>
                        </w:rPr>
                      </m:ctrlPr>
                    </m:sub>
                  </m:sSub>
                  <m:r>
                    <m:rPr/>
                    <w:rPr>
                      <w:rFonts w:hint="default" w:ascii="Cambria Math" w:hAnsi="Cambria Math" w:eastAsia="Cambria Math" w:cs="Cambria Math"/>
                      <w:color w:val="000000" w:themeColor="text1"/>
                      <w:highlight w:val="none"/>
                      <w:lang w:val="en-US"/>
                      <w14:textFill>
                        <w14:solidFill>
                          <w14:schemeClr w14:val="tx1"/>
                        </w14:solidFill>
                      </w14:textFill>
                    </w:rPr>
                    <m:t>)∙F</m:t>
                  </m:r>
                  <m:ctrlPr>
                    <w:rPr>
                      <w:rFonts w:ascii="Cambria Math" w:hAnsi="Cambria Math" w:eastAsia="Cambria Math" w:cs="Cambria Math"/>
                      <w:i/>
                      <w:color w:val="000000" w:themeColor="text1"/>
                      <w:highlight w:val="none"/>
                      <w14:textFill>
                        <w14:solidFill>
                          <w14:schemeClr w14:val="tx1"/>
                        </w14:solidFill>
                      </w14:textFill>
                    </w:rPr>
                  </m:ctrlPr>
                </m:den>
              </m:f>
              <m:r>
                <m:rPr/>
                <w:rPr>
                  <w:rFonts w:hint="default" w:ascii="Cambria Math" w:hAnsi="Cambria Math" w:eastAsia="Cambria Math" w:cs="Cambria Math"/>
                  <w:color w:val="000000" w:themeColor="text1"/>
                  <w:highlight w:val="none"/>
                  <w14:textFill>
                    <w14:solidFill>
                      <w14:schemeClr w14:val="tx1"/>
                    </w14:solidFill>
                  </w14:textFill>
                </w:rPr>
                <m:t>∙</m:t>
              </m:r>
              <m:r>
                <m:rPr/>
                <w:rPr>
                  <w:rFonts w:ascii="Cambria Math" w:hAnsi="Cambria Math" w:eastAsia="Cambria Math" w:cs="Cambria Math"/>
                  <w:color w:val="000000" w:themeColor="text1"/>
                  <w:highlight w:val="none"/>
                  <w14:textFill>
                    <w14:solidFill>
                      <w14:schemeClr w14:val="tx1"/>
                    </w14:solidFill>
                  </w14:textFill>
                </w:rPr>
                <m:t>100,</m:t>
              </m:r>
            </m:oMath>
          </w:p>
        </w:tc>
        <w:tc>
          <w:tcPr>
            <w:tcW w:w="3059" w:type="dxa"/>
            <w:tcBorders>
              <w:top w:val="nil"/>
              <w:left w:val="nil"/>
              <w:bottom w:val="nil"/>
              <w:right w:val="nil"/>
            </w:tcBorders>
            <w:noWrap w:val="0"/>
          </w:tcPr>
          <w:p w14:paraId="2DF4A111">
            <w:pPr>
              <w:pStyle w:val="246"/>
              <w:jc w:val="righ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r>
    </w:tbl>
    <w:p w14:paraId="2BCF3B8D">
      <w:pPr>
        <w:spacing w:line="360" w:lineRule="auto"/>
        <w:ind w:left="0" w:right="0" w:firstLine="709"/>
        <w:jc w:val="both"/>
        <w:rPr>
          <w:rFonts w:ascii="Arial" w:hAnsi="Arial" w:cs="Arial"/>
        </w:rPr>
      </w:pPr>
      <w:r>
        <w:rPr>
          <w:rFonts w:ascii="Arial" w:hAnsi="Arial" w:cs="Arial"/>
        </w:rPr>
        <w:t xml:space="preserve">где </w:t>
      </w:r>
      <m:oMath>
        <m:sSub>
          <m:sSubPr>
            <m:ctrlPr>
              <w:rPr>
                <w:rFonts w:ascii="Cambria Math" w:hAnsi="Cambria Math" w:eastAsia="Cambria Math" w:cs="Cambria Math"/>
                <w:i/>
                <w:color w:val="000000" w:themeColor="text1"/>
                <w:highlight w:val="none"/>
                <w14:textFill>
                  <w14:solidFill>
                    <w14:schemeClr w14:val="tx1"/>
                  </w14:solidFill>
                </w14:textFill>
              </w:rPr>
            </m:ctrlPr>
          </m:sSubPr>
          <m:e>
            <m:r>
              <m:rPr/>
              <w:rPr>
                <w:rFonts w:hint="default" w:ascii="Cambria Math" w:hAnsi="Cambria Math" w:eastAsia="Cambria Math" w:cs="Cambria Math"/>
                <w:color w:val="000000" w:themeColor="text1"/>
                <w:highlight w:val="none"/>
                <w:lang w:val="en-US"/>
                <w14:textFill>
                  <w14:solidFill>
                    <w14:schemeClr w14:val="tx1"/>
                  </w14:solidFill>
                </w14:textFill>
              </w:rPr>
              <m:t>M</m:t>
            </m:r>
            <m:ctrlPr>
              <w:rPr>
                <w:rFonts w:ascii="Cambria Math" w:hAnsi="Cambria Math" w:eastAsia="Cambria Math" w:cs="Cambria Math"/>
                <w:i/>
                <w:color w:val="000000" w:themeColor="text1"/>
                <w:highlight w:val="none"/>
                <w14:textFill>
                  <w14:solidFill>
                    <w14:schemeClr w14:val="tx1"/>
                  </w14:solidFill>
                </w14:textFill>
              </w:rPr>
            </m:ctrlPr>
          </m:e>
          <m:sub>
            <m:r>
              <m:rPr/>
              <w:rPr>
                <w:rFonts w:hint="default" w:ascii="Cambria Math" w:hAnsi="Cambria Math" w:eastAsia="Cambria Math" w:cs="Cambria Math"/>
                <w:color w:val="000000" w:themeColor="text1"/>
                <w:highlight w:val="none"/>
                <w:lang w:val="en-US"/>
                <w14:textFill>
                  <w14:solidFill>
                    <w14:schemeClr w14:val="tx1"/>
                  </w14:solidFill>
                </w14:textFill>
              </w:rPr>
              <m:t>1</m:t>
            </m:r>
            <m:ctrlPr>
              <w:rPr>
                <w:rFonts w:ascii="Cambria Math" w:hAnsi="Cambria Math" w:eastAsia="Cambria Math" w:cs="Cambria Math"/>
                <w:i/>
                <w:color w:val="000000" w:themeColor="text1"/>
                <w:highlight w:val="none"/>
                <w14:textFill>
                  <w14:solidFill>
                    <w14:schemeClr w14:val="tx1"/>
                  </w14:solidFill>
                </w14:textFill>
              </w:rPr>
            </m:ctrlPr>
          </m:sub>
        </m:sSub>
      </m:oMath>
      <w:r>
        <w:rPr>
          <w:rFonts w:ascii="Arial" w:hAnsi="Arial" w:cs="Arial"/>
        </w:rPr>
        <w:t xml:space="preserve"> — масса корзины с влажной пробой шерсти,</w:t>
      </w:r>
      <w:r>
        <w:rPr>
          <w:rFonts w:hint="default" w:ascii="Arial" w:hAnsi="Arial" w:cs="Arial"/>
          <w:lang w:val="ru-RU"/>
        </w:rPr>
        <w:t xml:space="preserve"> </w:t>
      </w:r>
      <w:r>
        <w:rPr>
          <w:rFonts w:ascii="Arial" w:hAnsi="Arial" w:cs="Arial"/>
        </w:rPr>
        <w:t xml:space="preserve">г; </w:t>
      </w:r>
    </w:p>
    <w:p w14:paraId="2E0CA5BA">
      <w:pPr>
        <w:spacing w:line="360" w:lineRule="auto"/>
        <w:ind w:left="0" w:right="0" w:firstLine="709"/>
        <w:jc w:val="both"/>
        <w:rPr>
          <w:rFonts w:ascii="Arial" w:hAnsi="Arial" w:cs="Arial"/>
        </w:rPr>
      </w:pPr>
      <m:oMath>
        <m:sSub>
          <m:sSubPr>
            <m:ctrlPr>
              <w:rPr>
                <w:rFonts w:ascii="Cambria Math" w:hAnsi="Cambria Math" w:eastAsia="Cambria Math" w:cs="Cambria Math"/>
                <w:i/>
              </w:rPr>
            </m:ctrlPr>
          </m:sSubPr>
          <m:e>
            <m:r>
              <m:rPr/>
              <w:rPr>
                <w:rFonts w:hint="default" w:ascii="Cambria Math" w:hAnsi="Cambria Math" w:eastAsia="Cambria Math" w:cs="Cambria Math"/>
                <w:lang w:val="en-US"/>
              </w:rPr>
              <m:t>M</m:t>
            </m:r>
            <m:ctrlPr>
              <w:rPr>
                <w:rFonts w:ascii="Cambria Math" w:hAnsi="Cambria Math" w:eastAsia="Cambria Math" w:cs="Cambria Math"/>
                <w:i/>
              </w:rPr>
            </m:ctrlPr>
          </m:e>
          <m:sub>
            <m:r>
              <m:rPr/>
              <w:rPr>
                <w:rFonts w:ascii="Cambria Math" w:hAnsi="Cambria Math" w:eastAsia="Cambria Math" w:cs="Cambria Math"/>
                <w:lang w:val="ru-RU"/>
              </w:rPr>
              <m:t>кон</m:t>
            </m:r>
            <m:ctrlPr>
              <w:rPr>
                <w:rFonts w:ascii="Cambria Math" w:hAnsi="Cambria Math" w:eastAsia="Cambria Math" w:cs="Cambria Math"/>
                <w:i/>
              </w:rPr>
            </m:ctrlPr>
          </m:sub>
        </m:sSub>
      </m:oMath>
      <w:r>
        <w:rPr>
          <w:rFonts w:ascii="Arial" w:hAnsi="Arial" w:cs="Arial"/>
        </w:rPr>
        <w:t xml:space="preserve"> — масса корзины без пробы в условиях лаборатории, г; </w:t>
      </w:r>
    </w:p>
    <w:p w14:paraId="15400855">
      <w:pPr>
        <w:spacing w:line="360" w:lineRule="auto"/>
        <w:ind w:left="0" w:right="0" w:firstLine="709"/>
        <w:jc w:val="both"/>
        <w:rPr>
          <w:rFonts w:ascii="Arial" w:hAnsi="Arial" w:cs="Arial"/>
        </w:rPr>
      </w:pPr>
      <m:oMath>
        <m:sSub>
          <m:sSubPr>
            <m:ctrlPr>
              <w:rPr>
                <w:rFonts w:ascii="Cambria Math" w:hAnsi="Cambria Math" w:eastAsia="Cambria Math" w:cs="Cambria Math"/>
                <w:i/>
              </w:rPr>
            </m:ctrlPr>
          </m:sSubPr>
          <m:e>
            <m:r>
              <m:rPr/>
              <w:rPr>
                <w:rFonts w:hint="default" w:ascii="Cambria Math" w:hAnsi="Cambria Math" w:eastAsia="Cambria Math" w:cs="Cambria Math"/>
                <w:lang w:val="en-US"/>
              </w:rPr>
              <m:t>M</m:t>
            </m:r>
            <m:ctrlPr>
              <w:rPr>
                <w:rFonts w:ascii="Cambria Math" w:hAnsi="Cambria Math" w:eastAsia="Cambria Math" w:cs="Cambria Math"/>
                <w:i/>
              </w:rPr>
            </m:ctrlPr>
          </m:e>
          <m:sub>
            <m:r>
              <m:rPr/>
              <w:rPr>
                <w:rFonts w:hint="default" w:ascii="Cambria Math" w:hAnsi="Cambria Math" w:eastAsia="Cambria Math" w:cs="Cambria Math"/>
                <w:lang w:val="en-US"/>
              </w:rPr>
              <m:t>2</m:t>
            </m:r>
            <m:ctrlPr>
              <w:rPr>
                <w:rFonts w:ascii="Cambria Math" w:hAnsi="Cambria Math" w:eastAsia="Cambria Math" w:cs="Cambria Math"/>
                <w:i/>
              </w:rPr>
            </m:ctrlPr>
          </m:sub>
        </m:sSub>
      </m:oMath>
      <w:r>
        <w:rPr>
          <w:rFonts w:ascii="Arial" w:hAnsi="Arial" w:cs="Arial"/>
        </w:rPr>
        <w:t xml:space="preserve"> — масса корзины с пробой шерсти по окончании процесса сушки в горячем состоянии, г, </w:t>
      </w:r>
    </w:p>
    <w:p w14:paraId="4F4B0F8C">
      <w:pPr>
        <w:spacing w:line="360" w:lineRule="auto"/>
        <w:ind w:left="0" w:right="0" w:firstLine="709"/>
        <w:jc w:val="both"/>
        <w:rPr>
          <w:rFonts w:ascii="Arial" w:hAnsi="Arial" w:cs="Arial"/>
        </w:rPr>
      </w:pPr>
      <m:oMath>
        <m:r>
          <m:rPr/>
          <w:rPr>
            <w:rFonts w:hint="default" w:ascii="Cambria Math" w:hAnsi="Cambria Math" w:eastAsia="Cambria Math" w:cs="Cambria Math"/>
          </w:rPr>
          <m:t>Δ</m:t>
        </m:r>
        <m:r>
          <m:rPr/>
          <w:rPr>
            <w:rFonts w:hint="default" w:ascii="Cambria Math" w:hAnsi="Cambria Math" w:eastAsia="Cambria Math" w:cs="Cambria Math"/>
            <w:lang w:val="en-US"/>
          </w:rPr>
          <m:t>n</m:t>
        </m:r>
      </m:oMath>
      <w:r>
        <w:rPr>
          <w:rFonts w:ascii="Arial" w:hAnsi="Arial" w:cs="Arial"/>
        </w:rPr>
        <w:t xml:space="preserve"> — поправка на эффект плавучести, г; </w:t>
      </w:r>
    </w:p>
    <w:p w14:paraId="1C944837">
      <w:pPr>
        <w:spacing w:line="360" w:lineRule="auto"/>
        <w:ind w:left="0" w:right="0" w:firstLine="709"/>
        <w:jc w:val="both"/>
        <w:rPr>
          <w:highlight w:val="none"/>
        </w:rPr>
      </w:pPr>
      <w:r>
        <w:rPr>
          <w:rFonts w:ascii="Arial" w:hAnsi="Arial" w:cs="Arial"/>
          <w:i/>
          <w:iCs/>
          <w:lang w:val="en-US"/>
        </w:rPr>
        <w:t xml:space="preserve">F </w:t>
      </w:r>
      <w:r>
        <w:rPr>
          <w:rFonts w:ascii="Arial" w:hAnsi="Arial" w:cs="Arial"/>
        </w:rPr>
        <w:t>— фактор, характеризующий содержание влаги в высушиваемом воздухе, ед.</w:t>
      </w:r>
    </w:p>
    <w:p w14:paraId="589258C9">
      <w:pPr>
        <w:spacing w:line="360" w:lineRule="auto"/>
        <w:ind w:left="0" w:right="0" w:firstLine="709"/>
        <w:jc w:val="both"/>
        <w:rPr>
          <w:rFonts w:ascii="Arial" w:hAnsi="Arial" w:cs="Arial"/>
          <w14:ligatures w14:val="none"/>
        </w:rPr>
      </w:pPr>
      <w:r>
        <w:rPr>
          <w:rFonts w:ascii="Arial" w:hAnsi="Arial" w:cs="Arial"/>
        </w:rPr>
        <w:t>8.2 Вычисления проводят с точностью до второго десятичного знака с последующим округлением до первого десятичного знака.</w:t>
      </w:r>
    </w:p>
    <w:p w14:paraId="2D59E362">
      <w:pPr>
        <w:spacing w:line="360" w:lineRule="auto"/>
        <w:ind w:left="0" w:right="0" w:firstLine="709"/>
        <w:jc w:val="both"/>
        <w:rPr>
          <w:rFonts w:ascii="Arial" w:hAnsi="Arial" w:cs="Arial"/>
          <w14:ligatures w14:val="none"/>
        </w:rPr>
      </w:pPr>
      <w:r>
        <w:rPr>
          <w:rFonts w:ascii="Arial" w:hAnsi="Arial" w:cs="Arial"/>
        </w:rPr>
        <w:t>За окончательный результат принимают среднее арифметическое результатов двух испытаний проб, допускаемое расхождение между которыми не должно превышать 1 %.</w:t>
      </w:r>
    </w:p>
    <w:p w14:paraId="1BC8D1F2">
      <w:pPr>
        <w:spacing w:line="360" w:lineRule="auto"/>
        <w:ind w:left="0" w:right="0" w:firstLine="709"/>
        <w:jc w:val="both"/>
        <w:rPr>
          <w:rFonts w:ascii="Arial" w:hAnsi="Arial" w:cs="Arial"/>
          <w:highlight w:val="none"/>
          <w14:ligatures w14:val="none"/>
        </w:rPr>
      </w:pPr>
      <w:r>
        <w:rPr>
          <w:rFonts w:ascii="Arial" w:hAnsi="Arial" w:cs="Arial"/>
        </w:rPr>
        <w:t>При превышении расхождения испытанию подвергают третью лабораторную пробу шерсти и за окончательный результат принимают среднее арифметическое результатов испытаний всех трех лабораторных проб.</w:t>
      </w:r>
    </w:p>
    <w:p w14:paraId="2E92E312">
      <w:pPr>
        <w:pStyle w:val="240"/>
        <w:keepNext/>
        <w:shd w:val="clear" w:color="auto" w:fill="FFFFFF"/>
        <w:spacing w:before="240" w:beforeAutospacing="0" w:after="120" w:afterAutospacing="0" w:line="360" w:lineRule="auto"/>
        <w:ind w:firstLine="709"/>
        <w:jc w:val="both"/>
        <w:rPr>
          <w:rFonts w:ascii="Arial" w:hAnsi="Arial" w:cs="Arial"/>
          <w:b/>
          <w:bCs/>
          <w:spacing w:val="2"/>
          <w:sz w:val="28"/>
          <w:szCs w:val="28"/>
          <w:highlight w:val="none"/>
        </w:rPr>
      </w:pPr>
      <w:r>
        <w:rPr>
          <w:rFonts w:ascii="Arial" w:hAnsi="Arial" w:cs="Arial"/>
          <w:b/>
          <w:spacing w:val="2"/>
          <w:sz w:val="28"/>
          <w:szCs w:val="28"/>
          <w:lang w:val="ru-RU"/>
        </w:rPr>
        <w:t>9</w:t>
      </w:r>
      <w:r>
        <w:rPr>
          <w:rFonts w:ascii="Arial" w:hAnsi="Arial" w:cs="Arial"/>
          <w:b/>
          <w:spacing w:val="2"/>
          <w:sz w:val="28"/>
          <w:szCs w:val="28"/>
        </w:rPr>
        <w:t xml:space="preserve"> </w:t>
      </w:r>
      <w:r>
        <w:rPr>
          <w:rFonts w:ascii="Arial" w:hAnsi="Arial" w:cs="Arial"/>
          <w:b/>
          <w:bCs/>
          <w:spacing w:val="2"/>
          <w:sz w:val="28"/>
          <w:szCs w:val="28"/>
          <w:highlight w:val="none"/>
          <w:lang w:val="ru-RU"/>
        </w:rPr>
        <w:t>Протокол испытания</w:t>
      </w:r>
    </w:p>
    <w:p w14:paraId="3395E071">
      <w:pPr>
        <w:spacing w:line="360" w:lineRule="auto"/>
        <w:ind w:left="0" w:right="0" w:firstLine="709"/>
        <w:jc w:val="both"/>
        <w:rPr>
          <w:rFonts w:ascii="Arial" w:hAnsi="Arial" w:cs="Arial"/>
          <w:highlight w:val="none"/>
          <w14:ligatures w14:val="none"/>
        </w:rPr>
      </w:pPr>
      <w:r>
        <w:rPr>
          <w:rFonts w:ascii="Arial" w:hAnsi="Arial" w:cs="Arial"/>
          <w:highlight w:val="none"/>
        </w:rPr>
        <w:t xml:space="preserve">Протокол испытания должен содержать: </w:t>
      </w:r>
    </w:p>
    <w:p w14:paraId="2F7C13AA">
      <w:pPr>
        <w:spacing w:line="360" w:lineRule="auto"/>
        <w:ind w:left="0" w:right="0" w:firstLine="709"/>
        <w:jc w:val="both"/>
        <w:rPr>
          <w:rFonts w:ascii="Arial" w:hAnsi="Arial" w:cs="Arial"/>
          <w:highlight w:val="none"/>
          <w14:ligatures w14:val="none"/>
        </w:rPr>
      </w:pPr>
      <w:r>
        <w:rPr>
          <w:rFonts w:ascii="Arial" w:hAnsi="Arial" w:cs="Arial"/>
          <w:highlight w:val="none"/>
          <w14:ligatures w14:val="none"/>
        </w:rPr>
        <w:t>- ссылку на настоящий стандарт;</w:t>
      </w:r>
    </w:p>
    <w:p w14:paraId="32660A10">
      <w:pPr>
        <w:spacing w:line="360" w:lineRule="auto"/>
        <w:ind w:left="0" w:right="0" w:firstLine="709"/>
        <w:jc w:val="both"/>
        <w:rPr>
          <w:rFonts w:ascii="Arial" w:hAnsi="Arial" w:cs="Arial"/>
          <w:highlight w:val="none"/>
          <w14:ligatures w14:val="none"/>
        </w:rPr>
      </w:pPr>
      <w:r>
        <w:rPr>
          <w:rFonts w:ascii="Arial" w:hAnsi="Arial" w:cs="Arial"/>
          <w:highlight w:val="none"/>
        </w:rPr>
        <w:t>- технические данные, необходимые для характеристики пробы;</w:t>
      </w:r>
    </w:p>
    <w:p w14:paraId="31019A5C">
      <w:pPr>
        <w:spacing w:line="360" w:lineRule="auto"/>
        <w:ind w:left="0" w:right="0" w:firstLine="709"/>
        <w:jc w:val="both"/>
        <w:rPr>
          <w:rFonts w:ascii="Arial" w:hAnsi="Arial" w:cs="Arial"/>
          <w:highlight w:val="none"/>
          <w14:ligatures w14:val="none"/>
        </w:rPr>
      </w:pPr>
      <w:r>
        <w:rPr>
          <w:rFonts w:ascii="Arial" w:hAnsi="Arial" w:cs="Arial"/>
          <w:highlight w:val="none"/>
        </w:rPr>
        <w:t>- количество проб;</w:t>
      </w:r>
    </w:p>
    <w:p w14:paraId="67C7071E">
      <w:pPr>
        <w:spacing w:line="360" w:lineRule="auto"/>
        <w:ind w:left="0" w:right="0" w:firstLine="709"/>
        <w:jc w:val="both"/>
        <w:rPr>
          <w:rFonts w:ascii="Arial" w:hAnsi="Arial" w:cs="Arial"/>
          <w:highlight w:val="none"/>
          <w14:ligatures w14:val="none"/>
        </w:rPr>
      </w:pPr>
      <w:r>
        <w:rPr>
          <w:rFonts w:ascii="Arial" w:hAnsi="Arial" w:cs="Arial"/>
          <w:highlight w:val="none"/>
        </w:rPr>
        <w:t xml:space="preserve">- влажную массу проб, измеренную при их отборе (масса проб перед высушиванием); </w:t>
      </w:r>
    </w:p>
    <w:p w14:paraId="70F6CA22">
      <w:pPr>
        <w:spacing w:line="360" w:lineRule="auto"/>
        <w:ind w:left="0" w:right="0" w:firstLine="709"/>
        <w:jc w:val="both"/>
        <w:rPr>
          <w:rFonts w:ascii="Arial" w:hAnsi="Arial" w:cs="Arial"/>
          <w:highlight w:val="none"/>
          <w14:ligatures w14:val="none"/>
        </w:rPr>
      </w:pPr>
      <w:r>
        <w:rPr>
          <w:rFonts w:ascii="Arial" w:hAnsi="Arial" w:cs="Arial"/>
          <w:highlight w:val="none"/>
        </w:rPr>
        <w:t xml:space="preserve">- постоянную сухую массу проб (масса проб после высушивания до постоянной массы); </w:t>
      </w:r>
    </w:p>
    <w:p w14:paraId="01F45900">
      <w:pPr>
        <w:spacing w:line="360" w:lineRule="auto"/>
        <w:ind w:left="0" w:right="0" w:firstLine="709"/>
        <w:jc w:val="both"/>
        <w:rPr>
          <w:rFonts w:ascii="Arial" w:hAnsi="Arial" w:cs="Arial"/>
          <w:highlight w:val="none"/>
          <w14:ligatures w14:val="none"/>
        </w:rPr>
      </w:pPr>
      <w:r>
        <w:rPr>
          <w:rFonts w:ascii="Arial" w:hAnsi="Arial" w:cs="Arial"/>
          <w:highlight w:val="none"/>
        </w:rPr>
        <w:t>- влажность проб шерсти (содержание массы влаги в шерсти);</w:t>
      </w:r>
    </w:p>
    <w:p w14:paraId="02A46DA0">
      <w:pPr>
        <w:spacing w:line="360" w:lineRule="auto"/>
        <w:ind w:left="0" w:right="0" w:firstLine="709"/>
        <w:jc w:val="both"/>
        <w:rPr>
          <w:rFonts w:ascii="Arial" w:hAnsi="Arial" w:cs="Arial"/>
          <w:highlight w:val="none"/>
          <w14:ligatures w14:val="none"/>
        </w:rPr>
      </w:pPr>
      <w:r>
        <w:rPr>
          <w:rFonts w:ascii="Arial" w:hAnsi="Arial" w:cs="Arial"/>
          <w:highlight w:val="none"/>
        </w:rPr>
        <w:t>- наименование и тип сушильной аппаратуры;</w:t>
      </w:r>
    </w:p>
    <w:p w14:paraId="3B00ECA0">
      <w:pPr>
        <w:spacing w:line="360" w:lineRule="auto"/>
        <w:ind w:left="0" w:right="0" w:firstLine="709"/>
        <w:jc w:val="both"/>
        <w:rPr>
          <w:rFonts w:ascii="Arial" w:hAnsi="Arial" w:cs="Arial"/>
          <w:highlight w:val="none"/>
          <w14:ligatures w14:val="none"/>
        </w:rPr>
      </w:pPr>
      <w:r>
        <w:rPr>
          <w:rFonts w:ascii="Arial" w:hAnsi="Arial" w:cs="Arial"/>
          <w:highlight w:val="none"/>
        </w:rPr>
        <w:t>- наименование испытательной лаборатории;</w:t>
      </w:r>
    </w:p>
    <w:p w14:paraId="79F2C742">
      <w:pPr>
        <w:spacing w:line="360" w:lineRule="auto"/>
        <w:ind w:left="0" w:right="0" w:firstLine="709"/>
        <w:jc w:val="both"/>
        <w:rPr>
          <w:rFonts w:ascii="Arial" w:hAnsi="Arial" w:cs="Arial"/>
          <w14:ligatures w14:val="none"/>
        </w:rPr>
        <w:sectPr>
          <w:headerReference r:id="rId24" w:type="first"/>
          <w:footerReference r:id="rId27" w:type="first"/>
          <w:headerReference r:id="rId22" w:type="default"/>
          <w:footerReference r:id="rId25" w:type="default"/>
          <w:headerReference r:id="rId23" w:type="even"/>
          <w:footerReference r:id="rId26" w:type="even"/>
          <w:footnotePr>
            <w:numFmt w:val="chicago"/>
            <w:numRestart w:val="eachPage"/>
          </w:footnotePr>
          <w:pgSz w:w="11906" w:h="16838"/>
          <w:pgMar w:top="1134" w:right="851" w:bottom="1134" w:left="1418" w:header="709" w:footer="709" w:gutter="0"/>
          <w:cols w:space="0" w:num="1"/>
          <w:titlePg/>
          <w:rtlGutter w:val="0"/>
          <w:docGrid w:linePitch="360" w:charSpace="0"/>
        </w:sectPr>
      </w:pPr>
      <w:r>
        <w:rPr>
          <w:rFonts w:ascii="Arial" w:hAnsi="Arial" w:cs="Arial"/>
          <w:highlight w:val="none"/>
        </w:rPr>
        <w:t>- дату испытания и подпись лица, проводившего испытания.</w:t>
      </w:r>
    </w:p>
    <w:p w14:paraId="1D759359">
      <w:pPr>
        <w:pageBreakBefore/>
        <w:jc w:val="center"/>
        <w:rPr>
          <w:rFonts w:ascii="Arial" w:hAnsi="Arial" w:cs="Arial"/>
          <w:b/>
          <w:bCs/>
          <w:color w:val="000000" w:themeColor="text1"/>
          <w14:textFill>
            <w14:solidFill>
              <w14:schemeClr w14:val="tx1"/>
            </w14:solidFill>
          </w14:textFill>
        </w:rPr>
      </w:pPr>
      <w:r>
        <w:rPr>
          <w:rFonts w:ascii="Arial" w:hAnsi="Arial" w:cs="Arial"/>
          <w:b/>
          <w:bCs/>
          <w:color w:val="000000" w:themeColor="text1"/>
          <w14:textFill>
            <w14:solidFill>
              <w14:schemeClr w14:val="tx1"/>
            </w14:solidFill>
          </w14:textFill>
        </w:rPr>
        <w:t>П</w:t>
      </w:r>
      <w:r>
        <w:rPr>
          <w:rFonts w:ascii="Arial" w:hAnsi="Arial" w:cs="Arial"/>
          <w:b/>
          <w:bCs/>
          <w:color w:val="000000" w:themeColor="text1"/>
          <w:highlight w:val="white"/>
          <w14:textFill>
            <w14:solidFill>
              <w14:schemeClr w14:val="tx1"/>
            </w14:solidFill>
          </w14:textFill>
        </w:rPr>
        <w:t>риложение А</w:t>
      </w:r>
    </w:p>
    <w:p w14:paraId="56C803CF">
      <w:pPr>
        <w:spacing w:line="360" w:lineRule="auto"/>
        <w:ind w:left="0" w:right="0" w:firstLine="0"/>
        <w:jc w:val="center"/>
        <w:rPr>
          <w:rFonts w:ascii="Arial" w:hAnsi="Arial" w:cs="Arial"/>
          <w:b/>
          <w:bCs/>
          <w:lang w:val="en-US"/>
          <w14:ligatures w14:val="none"/>
        </w:rPr>
      </w:pPr>
      <w:r>
        <w:rPr>
          <w:rFonts w:ascii="Arial" w:hAnsi="Arial" w:cs="Arial"/>
          <w:b/>
          <w:bCs/>
          <w:color w:val="000000" w:themeColor="text1"/>
          <w:highlight w:val="white"/>
          <w14:textFill>
            <w14:solidFill>
              <w14:schemeClr w14:val="tx1"/>
            </w14:solidFill>
          </w14:textFill>
        </w:rPr>
        <w:t>(справочное)</w:t>
      </w:r>
    </w:p>
    <w:p w14:paraId="250E3EF9">
      <w:pPr>
        <w:spacing w:line="360" w:lineRule="auto"/>
        <w:ind w:left="0" w:right="0" w:firstLine="709"/>
        <w:jc w:val="center"/>
        <w:rPr>
          <w:rFonts w:ascii="Arial" w:hAnsi="Arial" w:cs="Arial"/>
          <w:b/>
          <w:bCs/>
          <w14:ligatures w14:val="none"/>
        </w:rPr>
      </w:pPr>
      <w:r>
        <w:rPr>
          <w:rFonts w:ascii="Arial" w:hAnsi="Arial" w:cs="Arial"/>
          <w:b/>
          <w:bCs/>
          <w:lang w:val="en-US"/>
        </w:rPr>
        <w:t xml:space="preserve">Пример расчета стандартного отклонения (дисперсии) </w:t>
      </w:r>
      <w:r>
        <w:rPr>
          <w:rFonts w:ascii="Arial" w:hAnsi="Arial" w:cs="Arial"/>
          <w:b/>
          <w:bCs/>
          <w:lang w:val="ru-RU"/>
        </w:rPr>
        <w:t>влаго</w:t>
      </w:r>
      <w:r>
        <w:rPr>
          <w:rFonts w:ascii="Arial" w:hAnsi="Arial" w:cs="Arial"/>
          <w:b/>
          <w:bCs/>
          <w:lang w:val="en-US"/>
        </w:rPr>
        <w:t>содержания</w:t>
      </w:r>
      <w:r>
        <w:rPr>
          <w:rFonts w:ascii="Arial" w:hAnsi="Arial" w:cs="Arial"/>
          <w:b/>
          <w:bCs/>
          <w:lang w:val="ru-RU"/>
        </w:rPr>
        <w:t xml:space="preserve"> </w:t>
      </w:r>
      <w:r>
        <w:rPr>
          <w:rFonts w:ascii="Arial" w:hAnsi="Arial" w:cs="Arial"/>
          <w:b/>
          <w:bCs/>
          <w:lang w:val="en-US"/>
        </w:rPr>
        <w:t>в пробах, отобранных от одной кипы</w:t>
      </w:r>
      <w:r>
        <w:rPr>
          <w:rFonts w:ascii="Arial" w:hAnsi="Arial" w:cs="Arial"/>
          <w:b/>
          <w:bCs/>
          <w:lang w:val="ru-RU"/>
        </w:rPr>
        <w:t xml:space="preserve">, </w:t>
      </w:r>
      <m:oMath>
        <m:r>
          <m:rPr>
            <m:sty m:val="bi"/>
          </m:rPr>
          <w:rPr>
            <w:rFonts w:hint="default" w:ascii="Cambria Math" w:hAnsi="Cambria Math" w:eastAsia="Cambria Math" w:cs="Cambria Math"/>
            <w:highlight w:val="none"/>
            <w:lang w:val="en-US"/>
          </w:rPr>
          <m:t>σ</m:t>
        </m:r>
      </m:oMath>
      <w:r>
        <w:rPr>
          <w:rFonts w:ascii="Arial" w:hAnsi="Arial" w:cs="Arial"/>
          <w:b/>
          <w:bCs/>
          <w:lang w:val="ru-RU"/>
        </w:rPr>
        <w:t>,</w:t>
      </w:r>
      <w:r>
        <w:rPr>
          <w:rFonts w:ascii="Arial" w:hAnsi="Arial" w:cs="Arial"/>
          <w:b/>
          <w:bCs/>
          <w:lang w:val="en-US"/>
        </w:rPr>
        <w:t xml:space="preserve"> %</w:t>
      </w:r>
    </w:p>
    <w:p w14:paraId="7625EF91">
      <w:pPr>
        <w:ind w:firstLine="708"/>
        <w:rPr>
          <w:color w:val="000000" w:themeColor="text1"/>
          <w:lang w:val="en-US"/>
          <w14:textFill>
            <w14:solidFill>
              <w14:schemeClr w14:val="tx1"/>
            </w14:solidFill>
          </w14:textFill>
        </w:rPr>
      </w:pPr>
    </w:p>
    <w:p w14:paraId="1448897E">
      <w:pPr>
        <w:spacing w:line="360" w:lineRule="auto"/>
        <w:ind w:left="0" w:right="0" w:firstLine="709"/>
        <w:jc w:val="both"/>
        <w:rPr>
          <w:rFonts w:ascii="Arial" w:hAnsi="Arial" w:cs="Arial"/>
          <w:highlight w:val="none"/>
          <w:lang w:val="en-US"/>
        </w:rPr>
      </w:pPr>
      <w:r>
        <w:rPr>
          <w:rFonts w:ascii="Arial" w:hAnsi="Arial" w:cs="Arial"/>
          <w:highlight w:val="none"/>
          <w:lang w:val="en-US"/>
        </w:rPr>
        <w:t>А</w:t>
      </w:r>
      <w:r>
        <w:rPr>
          <w:rFonts w:ascii="Arial" w:hAnsi="Arial" w:cs="Arial"/>
          <w:highlight w:val="none"/>
          <w:lang w:val="ru-RU"/>
        </w:rPr>
        <w:t>.</w:t>
      </w:r>
      <w:r>
        <w:rPr>
          <w:rFonts w:ascii="Arial" w:hAnsi="Arial" w:cs="Arial"/>
          <w:highlight w:val="none"/>
          <w:lang w:val="en-US"/>
        </w:rPr>
        <w:t xml:space="preserve">1 Для определения диапазона отбора точечных проб шерсти следует прежде всего путем анализа дисперсий </w:t>
      </w:r>
      <m:oMath>
        <m:r>
          <m:rPr/>
          <w:rPr>
            <w:rFonts w:hint="default" w:ascii="Cambria Math" w:hAnsi="Cambria Math" w:eastAsia="Cambria Math" w:cs="Cambria Math"/>
            <w:highlight w:val="none"/>
            <w:lang w:val="en-US"/>
          </w:rPr>
          <m:t>σ</m:t>
        </m:r>
      </m:oMath>
      <w:r>
        <w:rPr>
          <w:rFonts w:ascii="Arial" w:hAnsi="Arial" w:cs="Arial"/>
          <w:highlight w:val="none"/>
          <w:lang w:val="en-US"/>
        </w:rPr>
        <w:t xml:space="preserve"> решать, является ли испытуемая шерсть однородной или неоднородной по исследуемому параметру</w:t>
      </w:r>
      <w:r>
        <w:rPr>
          <w:rFonts w:ascii="Arial" w:hAnsi="Arial" w:cs="Arial"/>
          <w:highlight w:val="none"/>
          <w:lang w:val="ru-RU"/>
        </w:rPr>
        <w:t>.</w:t>
      </w:r>
      <w:r>
        <w:rPr>
          <w:rFonts w:ascii="Arial" w:hAnsi="Arial" w:cs="Arial"/>
          <w:highlight w:val="none"/>
          <w:lang w:val="en-US"/>
        </w:rPr>
        <w:t xml:space="preserve"> </w:t>
      </w:r>
    </w:p>
    <w:p w14:paraId="62FDAE4D">
      <w:pPr>
        <w:spacing w:line="360" w:lineRule="auto"/>
        <w:ind w:left="0" w:right="0" w:firstLine="709"/>
        <w:jc w:val="both"/>
        <w:rPr>
          <w:rFonts w:hint="default" w:ascii="Arial" w:hAnsi="Arial" w:cs="Arial"/>
          <w:highlight w:val="none"/>
          <w:lang w:val="en-US"/>
        </w:rPr>
      </w:pPr>
      <w:r>
        <w:rPr>
          <w:rFonts w:ascii="Arial" w:hAnsi="Arial" w:cs="Arial"/>
          <w:highlight w:val="none"/>
          <w:lang w:val="en-US"/>
        </w:rPr>
        <w:t>А</w:t>
      </w:r>
      <w:r>
        <w:rPr>
          <w:rFonts w:ascii="Arial" w:hAnsi="Arial" w:cs="Arial"/>
          <w:highlight w:val="none"/>
          <w:lang w:val="ru-RU"/>
        </w:rPr>
        <w:t>.</w:t>
      </w:r>
      <w:r>
        <w:rPr>
          <w:rFonts w:ascii="Arial" w:hAnsi="Arial" w:cs="Arial"/>
          <w:highlight w:val="none"/>
          <w:lang w:val="en-US"/>
        </w:rPr>
        <w:t xml:space="preserve">2 Для уточнения стандартного отклонения проб </w:t>
      </w:r>
      <m:oMath>
        <m:r>
          <m:rPr/>
          <w:rPr>
            <w:rFonts w:hint="default" w:ascii="Cambria Math" w:hAnsi="Cambria Math" w:eastAsia="Cambria Math" w:cs="Cambria Math"/>
            <w:highlight w:val="none"/>
            <w:lang w:val="en-US"/>
          </w:rPr>
          <m:t>σ</m:t>
        </m:r>
      </m:oMath>
      <w:r>
        <w:rPr>
          <w:rFonts w:ascii="Arial" w:hAnsi="Arial" w:cs="Arial"/>
          <w:highlight w:val="none"/>
          <w:lang w:val="en-US"/>
        </w:rPr>
        <w:t xml:space="preserve"> в условиях производства выбирают партию шерсти, например кроссбредную отечественную шерсть 58—56</w:t>
      </w:r>
      <w:r>
        <w:rPr>
          <w:rFonts w:ascii="Arial" w:hAnsi="Arial" w:cs="Arial"/>
          <w:highlight w:val="none"/>
          <w:vertAlign w:val="superscript"/>
          <w:lang w:val="en-US"/>
        </w:rPr>
        <w:t>к</w:t>
      </w:r>
      <w:r>
        <w:rPr>
          <w:rFonts w:ascii="Arial" w:hAnsi="Arial" w:cs="Arial"/>
          <w:highlight w:val="none"/>
          <w:lang w:val="en-US"/>
        </w:rPr>
        <w:t>, репейную, пожелтевшую, объемом пять кип, и проводят анализ влажности по кипам по серии определений (</w:t>
      </w:r>
      <w:r>
        <w:rPr>
          <w:rFonts w:ascii="Arial" w:hAnsi="Arial" w:cs="Arial"/>
          <w:i/>
          <w:iCs/>
          <w:highlight w:val="none"/>
          <w:lang w:val="en-US"/>
        </w:rPr>
        <w:t xml:space="preserve">N </w:t>
      </w:r>
      <m:oMath>
        <m:r>
          <m:rPr/>
          <w:rPr>
            <w:rFonts w:hint="default" w:ascii="Cambria Math" w:hAnsi="Cambria Math" w:eastAsia="Cambria Math" w:cs="Cambria Math"/>
            <w:highlight w:val="none"/>
            <w:lang w:val="en-US"/>
          </w:rPr>
          <m:t>≤</m:t>
        </m:r>
      </m:oMath>
      <w:r>
        <w:rPr>
          <w:rFonts w:ascii="Arial" w:hAnsi="Arial" w:cs="Arial"/>
          <w:highlight w:val="none"/>
          <w:lang w:val="en-US"/>
        </w:rPr>
        <w:t>20)</w:t>
      </w:r>
      <w:r>
        <w:rPr>
          <w:rFonts w:ascii="Arial" w:hAnsi="Arial" w:cs="Arial"/>
          <w:highlight w:val="none"/>
          <w:lang w:val="ru-RU"/>
        </w:rPr>
        <w:t>.</w:t>
      </w:r>
    </w:p>
    <w:p w14:paraId="7445D452">
      <w:pPr>
        <w:pStyle w:val="246"/>
        <w:keepNext/>
        <w:spacing w:before="240"/>
        <w:ind w:firstLine="0"/>
        <w:rPr>
          <w:color w:val="auto"/>
          <w:spacing w:val="40"/>
          <w:sz w:val="22"/>
          <w:szCs w:val="22"/>
        </w:rPr>
      </w:pPr>
      <w:r>
        <w:rPr>
          <w:color w:val="auto"/>
          <w:spacing w:val="40"/>
          <w:sz w:val="22"/>
          <w:szCs w:val="22"/>
        </w:rPr>
        <w:t xml:space="preserve">Таблица </w:t>
      </w:r>
      <w:r>
        <w:rPr>
          <w:color w:val="auto"/>
          <w:spacing w:val="40"/>
          <w:sz w:val="22"/>
          <w:szCs w:val="22"/>
          <w:lang w:val="en-US"/>
        </w:rPr>
        <w:t>A</w:t>
      </w:r>
      <w:r>
        <w:rPr>
          <w:color w:val="auto"/>
          <w:spacing w:val="40"/>
          <w:sz w:val="22"/>
          <w:szCs w:val="22"/>
          <w:lang w:val="ru-RU"/>
        </w:rPr>
        <w:t>.</w:t>
      </w:r>
      <w:r>
        <w:rPr>
          <w:color w:val="auto"/>
          <w:spacing w:val="40"/>
          <w:sz w:val="22"/>
          <w:szCs w:val="22"/>
          <w:lang w:val="en-US"/>
        </w:rPr>
        <w:t>1</w:t>
      </w:r>
    </w:p>
    <w:tbl>
      <w:tblPr>
        <w:tblStyle w:val="5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602"/>
        <w:gridCol w:w="1172"/>
        <w:gridCol w:w="1207"/>
        <w:gridCol w:w="1207"/>
        <w:gridCol w:w="1174"/>
        <w:gridCol w:w="1276"/>
      </w:tblGrid>
      <w:tr w14:paraId="5BF533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02" w:type="dxa"/>
            <w:vMerge w:val="restart"/>
            <w:noWrap w:val="0"/>
          </w:tcPr>
          <w:p w14:paraId="7E0D64F9">
            <w:pPr>
              <w:spacing w:line="360" w:lineRule="auto"/>
              <w:ind w:left="0" w:right="0" w:firstLine="0"/>
              <w:jc w:val="center"/>
              <w:rPr>
                <w:rFonts w:ascii="Arial" w:hAnsi="Arial" w:cs="Arial"/>
                <w:highlight w:val="none"/>
                <w:lang w:val="en-US"/>
                <w14:ligatures w14:val="none"/>
              </w:rPr>
            </w:pPr>
            <w:r>
              <w:rPr>
                <w:rFonts w:ascii="Arial" w:hAnsi="Arial" w:cs="Arial"/>
                <w:highlight w:val="none"/>
                <w:lang w:val="en-US"/>
              </w:rPr>
              <w:t xml:space="preserve">Номер испытаний </w:t>
            </w:r>
          </w:p>
          <w:p w14:paraId="0A7BEFEA">
            <w:pPr>
              <w:spacing w:line="360" w:lineRule="auto"/>
              <w:ind w:left="0" w:right="0" w:firstLine="0"/>
              <w:jc w:val="center"/>
              <w:rPr>
                <w:rFonts w:ascii="Arial" w:hAnsi="Arial" w:cs="Arial"/>
                <w:highlight w:val="none"/>
                <w:lang w:val="en-US"/>
                <w14:ligatures w14:val="none"/>
              </w:rPr>
            </w:pPr>
            <w:r>
              <mc:AlternateContent>
                <mc:Choice Requires="wps">
                  <w:drawing>
                    <wp:anchor distT="0" distB="0" distL="114935" distR="114935" simplePos="0" relativeHeight="251660288" behindDoc="0" locked="0" layoutInCell="1" allowOverlap="1">
                      <wp:simplePos x="0" y="0"/>
                      <wp:positionH relativeFrom="column">
                        <wp:posOffset>-55245</wp:posOffset>
                      </wp:positionH>
                      <wp:positionV relativeFrom="paragraph">
                        <wp:posOffset>480060</wp:posOffset>
                      </wp:positionV>
                      <wp:extent cx="6115050" cy="0"/>
                      <wp:effectExtent l="3175" t="3175" r="3175" b="3175"/>
                      <wp:wrapNone/>
                      <wp:docPr id="3" name="Прямое соединение 3"/>
                      <wp:cNvGraphicFramePr/>
                      <a:graphic xmlns:a="http://schemas.openxmlformats.org/drawingml/2006/main">
                        <a:graphicData uri="http://schemas.microsoft.com/office/word/2010/wordprocessingShape">
                          <wps:wsp>
                            <wps:cNvCnPr/>
                            <wps:spPr bwMode="auto">
                              <a:xfrm>
                                <a:off x="0" y="0"/>
                                <a:ext cx="6115050" cy="0"/>
                              </a:xfrm>
                              <a:prstGeom prst="line">
                                <a:avLst/>
                              </a:prstGeom>
                              <a:ln w="6350" cap="flat" cmpd="sng" algn="ctr">
                                <a:solidFill>
                                  <a:schemeClr val="tx1"/>
                                </a:solidFill>
                                <a:prstDash val="solid"/>
                                <a:miter lim="800000"/>
                              </a:ln>
                            </wps:spPr>
                            <wps:style>
                              <a:lnRef idx="1">
                                <a:schemeClr val="accent1">
                                  <a:shade val="50000"/>
                                </a:schemeClr>
                              </a:lnRef>
                              <a:fillRef idx="0">
                                <a:schemeClr val="accent1"/>
                              </a:fillRef>
                              <a:effectRef idx="0">
                                <a:schemeClr val="accent1"/>
                              </a:effectRef>
                              <a:fontRef idx="minor">
                                <a:schemeClr val="tx1"/>
                              </a:fontRef>
                            </wps:style>
                            <wps:bodyPr rot="0">
                              <a:noAutofit/>
                            </wps:bodyPr>
                          </wps:wsp>
                        </a:graphicData>
                      </a:graphic>
                    </wp:anchor>
                  </w:drawing>
                </mc:Choice>
                <mc:Fallback>
                  <w:pict>
                    <v:line id="_x0000_s1026" o:spid="_x0000_s1026" o:spt="20" style="position:absolute;left:0pt;margin-left:-4.35pt;margin-top:37.8pt;height:0pt;width:481.5pt;z-index:251660288;mso-width-relative:page;mso-height-relative:page;" filled="f" stroked="t" coordsize="21600,21600" o:gfxdata="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&#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OnU0tTWAAAACAEAAA8AAAAAAAAAAQAgAAAAIgAAAGRy&#10;cy9kb3ducmV2LnhtbFBLAQIUABQAAAAIAIdO4kBGaip0BwIAAPMDAAAOAAAAAAAAAAEAIAAAACUB&#10;AABkcnMvZTJvRG9jLnhtbFBLBQYAAAAABgAGAFkBAACeBQAAAAA=&#10;">
                      <v:fill on="f" focussize="0,0"/>
                      <v:stroke weight="0.5pt" color="#000000 [3213]" miterlimit="8" joinstyle="miter"/>
                      <v:imagedata o:title=""/>
                      <o:lock v:ext="edit" aspectratio="f"/>
                    </v:line>
                  </w:pict>
                </mc:Fallback>
              </mc:AlternateContent>
            </w:r>
            <w:r>
              <w:rPr>
                <w:rFonts w:ascii="Arial" w:hAnsi="Arial" w:cs="Arial"/>
                <w:highlight w:val="none"/>
                <w:lang w:val="en-US"/>
              </w:rPr>
              <w:t>и их число</w:t>
            </w:r>
          </w:p>
        </w:tc>
        <w:tc>
          <w:tcPr>
            <w:tcW w:w="6036" w:type="dxa"/>
            <w:gridSpan w:val="5"/>
            <w:noWrap w:val="0"/>
          </w:tcPr>
          <w:p w14:paraId="0623662C">
            <w:pPr>
              <w:spacing w:line="360" w:lineRule="auto"/>
              <w:ind w:left="0" w:right="0" w:firstLine="709"/>
              <w:jc w:val="center"/>
              <w:rPr>
                <w:rFonts w:ascii="Arial" w:hAnsi="Arial" w:cs="Arial"/>
                <w:highlight w:val="none"/>
                <w:lang w:val="en-US"/>
                <w14:ligatures w14:val="none"/>
              </w:rPr>
            </w:pPr>
            <w:r>
              <w:rPr>
                <w:rFonts w:ascii="Arial" w:hAnsi="Arial" w:cs="Arial"/>
                <w:highlight w:val="none"/>
                <w:lang w:val="en-US"/>
              </w:rPr>
              <w:t>Влажность, %</w:t>
            </w:r>
          </w:p>
        </w:tc>
      </w:tr>
      <w:tr w14:paraId="5FA25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02" w:type="dxa"/>
            <w:vMerge w:val="continue"/>
            <w:noWrap w:val="0"/>
          </w:tcPr>
          <w:p w14:paraId="63BE8E3B"/>
        </w:tc>
        <w:tc>
          <w:tcPr>
            <w:tcW w:w="6036" w:type="dxa"/>
            <w:gridSpan w:val="5"/>
            <w:noWrap w:val="0"/>
          </w:tcPr>
          <w:p w14:paraId="26BE2016">
            <w:pPr>
              <w:spacing w:line="360" w:lineRule="auto"/>
              <w:ind w:left="0" w:right="0" w:firstLine="709"/>
              <w:jc w:val="center"/>
              <w:rPr>
                <w:rFonts w:ascii="Arial" w:hAnsi="Arial" w:cs="Arial"/>
                <w:highlight w:val="none"/>
                <w:lang w:val="en-US"/>
                <w14:ligatures w14:val="none"/>
              </w:rPr>
            </w:pPr>
            <w:r>
              <w:rPr>
                <w:rFonts w:ascii="Arial" w:hAnsi="Arial" w:cs="Arial"/>
                <w:highlight w:val="none"/>
                <w:lang w:val="en-US"/>
              </w:rPr>
              <w:t>Номер кипы</w:t>
            </w:r>
          </w:p>
        </w:tc>
      </w:tr>
      <w:tr w14:paraId="122CEF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8" w:hRule="atLeast"/>
        </w:trPr>
        <w:tc>
          <w:tcPr>
            <w:tcW w:w="3602" w:type="dxa"/>
            <w:vMerge w:val="continue"/>
            <w:tcBorders>
              <w:bottom w:val="single" w:color="000000" w:sz="4" w:space="0"/>
            </w:tcBorders>
            <w:noWrap w:val="0"/>
          </w:tcPr>
          <w:p w14:paraId="686A5ECD"/>
        </w:tc>
        <w:tc>
          <w:tcPr>
            <w:tcW w:w="1172" w:type="dxa"/>
            <w:tcBorders>
              <w:bottom w:val="single" w:color="000000" w:sz="4" w:space="0"/>
            </w:tcBorders>
            <w:noWrap w:val="0"/>
          </w:tcPr>
          <w:p w14:paraId="6B9817DB">
            <w:r>
              <w:t>1</w:t>
            </w:r>
          </w:p>
        </w:tc>
        <w:tc>
          <w:tcPr>
            <w:tcW w:w="1207" w:type="dxa"/>
            <w:tcBorders>
              <w:bottom w:val="single" w:color="000000" w:sz="4" w:space="0"/>
            </w:tcBorders>
            <w:noWrap w:val="0"/>
          </w:tcPr>
          <w:p w14:paraId="3581916B">
            <w:r>
              <w:t>2</w:t>
            </w:r>
          </w:p>
        </w:tc>
        <w:tc>
          <w:tcPr>
            <w:tcW w:w="1207" w:type="dxa"/>
            <w:tcBorders>
              <w:bottom w:val="single" w:color="000000" w:sz="4" w:space="0"/>
            </w:tcBorders>
            <w:noWrap w:val="0"/>
          </w:tcPr>
          <w:p w14:paraId="155B3157">
            <w:r>
              <w:t>3</w:t>
            </w:r>
          </w:p>
        </w:tc>
        <w:tc>
          <w:tcPr>
            <w:tcW w:w="1174" w:type="dxa"/>
            <w:tcBorders>
              <w:bottom w:val="single" w:color="000000" w:sz="4" w:space="0"/>
            </w:tcBorders>
            <w:noWrap w:val="0"/>
          </w:tcPr>
          <w:p w14:paraId="0432B8C9">
            <w:r>
              <w:t>4</w:t>
            </w:r>
          </w:p>
        </w:tc>
        <w:tc>
          <w:tcPr>
            <w:tcW w:w="1276" w:type="dxa"/>
            <w:tcBorders>
              <w:bottom w:val="single" w:color="000000" w:sz="4" w:space="0"/>
            </w:tcBorders>
            <w:noWrap w:val="0"/>
          </w:tcPr>
          <w:p w14:paraId="356729BE">
            <w:r>
              <w:t>5</w:t>
            </w:r>
          </w:p>
        </w:tc>
      </w:tr>
      <w:tr w14:paraId="067A9F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02" w:type="dxa"/>
            <w:tcBorders>
              <w:top w:val="single" w:color="000000" w:sz="4" w:space="0"/>
            </w:tcBorders>
            <w:noWrap w:val="0"/>
          </w:tcPr>
          <w:p w14:paraId="628ECDE2">
            <w:pPr>
              <w:jc w:val="center"/>
            </w:pPr>
            <w:r>
              <w:t>1</w:t>
            </w:r>
          </w:p>
        </w:tc>
        <w:tc>
          <w:tcPr>
            <w:tcW w:w="1172" w:type="dxa"/>
            <w:tcBorders>
              <w:top w:val="single" w:color="000000" w:sz="4" w:space="0"/>
            </w:tcBorders>
            <w:noWrap w:val="0"/>
          </w:tcPr>
          <w:p w14:paraId="4DEEF26C">
            <w:r>
              <w:t>14,81</w:t>
            </w:r>
          </w:p>
        </w:tc>
        <w:tc>
          <w:tcPr>
            <w:tcW w:w="1207" w:type="dxa"/>
            <w:tcBorders>
              <w:top w:val="single" w:color="000000" w:sz="4" w:space="0"/>
            </w:tcBorders>
            <w:noWrap w:val="0"/>
          </w:tcPr>
          <w:p w14:paraId="21F035C7">
            <w:r>
              <w:t>15,87</w:t>
            </w:r>
          </w:p>
        </w:tc>
        <w:tc>
          <w:tcPr>
            <w:tcW w:w="1207" w:type="dxa"/>
            <w:tcBorders>
              <w:top w:val="single" w:color="000000" w:sz="4" w:space="0"/>
            </w:tcBorders>
            <w:noWrap w:val="0"/>
          </w:tcPr>
          <w:p w14:paraId="7CBBB09B">
            <w:pPr>
              <w:rPr>
                <w:rFonts w:hint="default"/>
                <w:lang w:val="ru-RU"/>
              </w:rPr>
            </w:pPr>
            <w:r>
              <w:t>7,3</w:t>
            </w:r>
            <w:r>
              <w:rPr>
                <w:rFonts w:hint="default"/>
                <w:lang w:val="ru-RU"/>
              </w:rPr>
              <w:t>0</w:t>
            </w:r>
          </w:p>
        </w:tc>
        <w:tc>
          <w:tcPr>
            <w:tcW w:w="1174" w:type="dxa"/>
            <w:tcBorders>
              <w:top w:val="single" w:color="000000" w:sz="4" w:space="0"/>
            </w:tcBorders>
            <w:noWrap w:val="0"/>
          </w:tcPr>
          <w:p w14:paraId="41A44A81">
            <w:r>
              <w:t>11,30</w:t>
            </w:r>
          </w:p>
        </w:tc>
        <w:tc>
          <w:tcPr>
            <w:tcW w:w="1276" w:type="dxa"/>
            <w:tcBorders>
              <w:top w:val="single" w:color="000000" w:sz="4" w:space="0"/>
            </w:tcBorders>
            <w:noWrap w:val="0"/>
          </w:tcPr>
          <w:p w14:paraId="4C61EE76">
            <w:r>
              <w:t>25,78</w:t>
            </w:r>
          </w:p>
        </w:tc>
      </w:tr>
      <w:tr w14:paraId="6A1C2C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02" w:type="dxa"/>
            <w:noWrap w:val="0"/>
          </w:tcPr>
          <w:p w14:paraId="239CF45E">
            <w:pPr>
              <w:jc w:val="center"/>
            </w:pPr>
            <w:r>
              <w:t>2</w:t>
            </w:r>
          </w:p>
        </w:tc>
        <w:tc>
          <w:tcPr>
            <w:tcW w:w="1172" w:type="dxa"/>
            <w:noWrap w:val="0"/>
          </w:tcPr>
          <w:p w14:paraId="1C78A09C">
            <w:r>
              <w:t>18,48</w:t>
            </w:r>
          </w:p>
        </w:tc>
        <w:tc>
          <w:tcPr>
            <w:tcW w:w="1207" w:type="dxa"/>
            <w:noWrap w:val="0"/>
          </w:tcPr>
          <w:p w14:paraId="4BDC1470">
            <w:r>
              <w:t>12,04</w:t>
            </w:r>
          </w:p>
        </w:tc>
        <w:tc>
          <w:tcPr>
            <w:tcW w:w="1207" w:type="dxa"/>
            <w:noWrap w:val="0"/>
          </w:tcPr>
          <w:p w14:paraId="41A687E2">
            <w:r>
              <w:t>9,76</w:t>
            </w:r>
          </w:p>
        </w:tc>
        <w:tc>
          <w:tcPr>
            <w:tcW w:w="1174" w:type="dxa"/>
            <w:noWrap w:val="0"/>
          </w:tcPr>
          <w:p w14:paraId="4A45E089">
            <w:r>
              <w:t>11,85</w:t>
            </w:r>
          </w:p>
        </w:tc>
        <w:tc>
          <w:tcPr>
            <w:tcW w:w="1276" w:type="dxa"/>
            <w:noWrap w:val="0"/>
          </w:tcPr>
          <w:p w14:paraId="1D7F16F4">
            <w:r>
              <w:t>14,55</w:t>
            </w:r>
          </w:p>
        </w:tc>
      </w:tr>
      <w:tr w14:paraId="08742B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02" w:type="dxa"/>
            <w:noWrap w:val="0"/>
          </w:tcPr>
          <w:p w14:paraId="17D377A6">
            <w:pPr>
              <w:jc w:val="center"/>
            </w:pPr>
            <w:r>
              <w:t>3</w:t>
            </w:r>
          </w:p>
        </w:tc>
        <w:tc>
          <w:tcPr>
            <w:tcW w:w="1172" w:type="dxa"/>
            <w:noWrap w:val="0"/>
          </w:tcPr>
          <w:p w14:paraId="2A8A76EB">
            <w:r>
              <w:t>19,04</w:t>
            </w:r>
          </w:p>
        </w:tc>
        <w:tc>
          <w:tcPr>
            <w:tcW w:w="1207" w:type="dxa"/>
            <w:noWrap w:val="0"/>
          </w:tcPr>
          <w:p w14:paraId="678C7B49">
            <w:r>
              <w:t>11,73</w:t>
            </w:r>
          </w:p>
        </w:tc>
        <w:tc>
          <w:tcPr>
            <w:tcW w:w="1207" w:type="dxa"/>
            <w:noWrap w:val="0"/>
          </w:tcPr>
          <w:p w14:paraId="32D0F1BC">
            <w:r>
              <w:t>8,64</w:t>
            </w:r>
          </w:p>
        </w:tc>
        <w:tc>
          <w:tcPr>
            <w:tcW w:w="1174" w:type="dxa"/>
            <w:noWrap w:val="0"/>
          </w:tcPr>
          <w:p w14:paraId="554FB177">
            <w:r>
              <w:t>11,85</w:t>
            </w:r>
          </w:p>
        </w:tc>
        <w:tc>
          <w:tcPr>
            <w:tcW w:w="1276" w:type="dxa"/>
            <w:noWrap w:val="0"/>
          </w:tcPr>
          <w:p w14:paraId="5F1BB71B">
            <w:r>
              <w:t>15,47</w:t>
            </w:r>
          </w:p>
        </w:tc>
      </w:tr>
      <w:tr w14:paraId="5F12AF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02" w:type="dxa"/>
            <w:noWrap w:val="0"/>
          </w:tcPr>
          <w:p w14:paraId="42FA6B71">
            <w:pPr>
              <w:jc w:val="center"/>
            </w:pPr>
            <w:r>
              <w:t>4</w:t>
            </w:r>
          </w:p>
        </w:tc>
        <w:tc>
          <w:tcPr>
            <w:tcW w:w="1172" w:type="dxa"/>
            <w:noWrap w:val="0"/>
          </w:tcPr>
          <w:p w14:paraId="4659BD57">
            <w:r>
              <w:t>15,47</w:t>
            </w:r>
          </w:p>
        </w:tc>
        <w:tc>
          <w:tcPr>
            <w:tcW w:w="1207" w:type="dxa"/>
            <w:noWrap w:val="0"/>
          </w:tcPr>
          <w:p w14:paraId="3258DCC2">
            <w:r>
              <w:t>10,86</w:t>
            </w:r>
          </w:p>
        </w:tc>
        <w:tc>
          <w:tcPr>
            <w:tcW w:w="1207" w:type="dxa"/>
            <w:noWrap w:val="0"/>
          </w:tcPr>
          <w:p w14:paraId="1E577554">
            <w:r>
              <w:t>7,52</w:t>
            </w:r>
          </w:p>
        </w:tc>
        <w:tc>
          <w:tcPr>
            <w:tcW w:w="1174" w:type="dxa"/>
            <w:noWrap w:val="0"/>
          </w:tcPr>
          <w:p w14:paraId="3781624D">
            <w:r>
              <w:t>10,37</w:t>
            </w:r>
          </w:p>
        </w:tc>
        <w:tc>
          <w:tcPr>
            <w:tcW w:w="1276" w:type="dxa"/>
            <w:noWrap w:val="0"/>
          </w:tcPr>
          <w:p w14:paraId="5553899B">
            <w:r>
              <w:t>13,70</w:t>
            </w:r>
          </w:p>
        </w:tc>
      </w:tr>
      <w:tr w14:paraId="2263F1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02" w:type="dxa"/>
            <w:noWrap w:val="0"/>
          </w:tcPr>
          <w:p w14:paraId="3981BB7C">
            <w:pPr>
              <w:jc w:val="center"/>
            </w:pPr>
            <w:r>
              <w:t>5</w:t>
            </w:r>
          </w:p>
        </w:tc>
        <w:tc>
          <w:tcPr>
            <w:tcW w:w="1172" w:type="dxa"/>
            <w:noWrap w:val="0"/>
          </w:tcPr>
          <w:p w14:paraId="26F547DD">
            <w:r>
              <w:t>25,78</w:t>
            </w:r>
          </w:p>
        </w:tc>
        <w:tc>
          <w:tcPr>
            <w:tcW w:w="1207" w:type="dxa"/>
            <w:noWrap w:val="0"/>
          </w:tcPr>
          <w:p w14:paraId="3C8161FC">
            <w:r>
              <w:t>21,50</w:t>
            </w:r>
          </w:p>
        </w:tc>
        <w:tc>
          <w:tcPr>
            <w:tcW w:w="1207" w:type="dxa"/>
            <w:noWrap w:val="0"/>
          </w:tcPr>
          <w:p w14:paraId="33BC3B9D">
            <w:r>
              <w:t>16,01</w:t>
            </w:r>
          </w:p>
        </w:tc>
        <w:tc>
          <w:tcPr>
            <w:tcW w:w="1174" w:type="dxa"/>
            <w:noWrap w:val="0"/>
          </w:tcPr>
          <w:p w14:paraId="5EC64A12">
            <w:pPr>
              <w:jc w:val="left"/>
            </w:pPr>
            <w:r>
              <w:t>11,98</w:t>
            </w:r>
          </w:p>
        </w:tc>
        <w:tc>
          <w:tcPr>
            <w:tcW w:w="1276" w:type="dxa"/>
            <w:noWrap w:val="0"/>
          </w:tcPr>
          <w:p w14:paraId="64DBA49A">
            <w:r>
              <w:t>12,36</w:t>
            </w:r>
          </w:p>
        </w:tc>
      </w:tr>
      <w:tr w14:paraId="19B72D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02" w:type="dxa"/>
            <w:noWrap w:val="0"/>
          </w:tcPr>
          <w:p w14:paraId="029E100D">
            <w:pPr>
              <w:jc w:val="center"/>
            </w:pPr>
            <w:r>
              <w:t>6</w:t>
            </w:r>
          </w:p>
        </w:tc>
        <w:tc>
          <w:tcPr>
            <w:tcW w:w="1172" w:type="dxa"/>
            <w:noWrap w:val="0"/>
          </w:tcPr>
          <w:p w14:paraId="33834B8A">
            <w:r>
              <w:t>13,12</w:t>
            </w:r>
          </w:p>
        </w:tc>
        <w:tc>
          <w:tcPr>
            <w:tcW w:w="1207" w:type="dxa"/>
            <w:noWrap w:val="0"/>
          </w:tcPr>
          <w:p w14:paraId="602D93B6">
            <w:r>
              <w:t>13,57</w:t>
            </w:r>
          </w:p>
        </w:tc>
        <w:tc>
          <w:tcPr>
            <w:tcW w:w="1207" w:type="dxa"/>
            <w:noWrap w:val="0"/>
          </w:tcPr>
          <w:p w14:paraId="11779A35">
            <w:r>
              <w:t>10,86</w:t>
            </w:r>
          </w:p>
        </w:tc>
        <w:tc>
          <w:tcPr>
            <w:tcW w:w="1174" w:type="dxa"/>
            <w:noWrap w:val="0"/>
          </w:tcPr>
          <w:p w14:paraId="49D01B00">
            <w:r>
              <w:t>11,98</w:t>
            </w:r>
          </w:p>
        </w:tc>
        <w:tc>
          <w:tcPr>
            <w:tcW w:w="1276" w:type="dxa"/>
            <w:noWrap w:val="0"/>
          </w:tcPr>
          <w:p w14:paraId="47910658">
            <w:r>
              <w:t>14,42</w:t>
            </w:r>
          </w:p>
        </w:tc>
      </w:tr>
      <w:tr w14:paraId="4879D5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02" w:type="dxa"/>
            <w:noWrap w:val="0"/>
          </w:tcPr>
          <w:p w14:paraId="448B0FCD">
            <w:pPr>
              <w:jc w:val="center"/>
            </w:pPr>
            <w:r>
              <w:t>7</w:t>
            </w:r>
          </w:p>
        </w:tc>
        <w:tc>
          <w:tcPr>
            <w:tcW w:w="1172" w:type="dxa"/>
            <w:noWrap w:val="0"/>
          </w:tcPr>
          <w:p w14:paraId="50A454FC">
            <w:r>
              <w:t>12,87</w:t>
            </w:r>
          </w:p>
        </w:tc>
        <w:tc>
          <w:tcPr>
            <w:tcW w:w="1207" w:type="dxa"/>
            <w:noWrap w:val="0"/>
          </w:tcPr>
          <w:p w14:paraId="5ABD3937">
            <w:r>
              <w:t>13,37</w:t>
            </w:r>
          </w:p>
        </w:tc>
        <w:tc>
          <w:tcPr>
            <w:tcW w:w="1207" w:type="dxa"/>
            <w:noWrap w:val="0"/>
          </w:tcPr>
          <w:p w14:paraId="11AE13AC">
            <w:r>
              <w:t>10,68</w:t>
            </w:r>
          </w:p>
        </w:tc>
        <w:tc>
          <w:tcPr>
            <w:tcW w:w="1174" w:type="dxa"/>
            <w:noWrap w:val="0"/>
          </w:tcPr>
          <w:p w14:paraId="00C74910">
            <w:r>
              <w:t>10,86</w:t>
            </w:r>
          </w:p>
        </w:tc>
        <w:tc>
          <w:tcPr>
            <w:tcW w:w="1276" w:type="dxa"/>
            <w:noWrap w:val="0"/>
          </w:tcPr>
          <w:p w14:paraId="1CE9DA9B">
            <w:r>
              <w:t>12,17</w:t>
            </w:r>
          </w:p>
        </w:tc>
      </w:tr>
      <w:tr w14:paraId="77CA0B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02" w:type="dxa"/>
            <w:noWrap w:val="0"/>
          </w:tcPr>
          <w:p w14:paraId="6E4C06D9">
            <w:pPr>
              <w:jc w:val="center"/>
            </w:pPr>
            <w:r>
              <w:t>8</w:t>
            </w:r>
          </w:p>
        </w:tc>
        <w:tc>
          <w:tcPr>
            <w:tcW w:w="1172" w:type="dxa"/>
            <w:noWrap w:val="0"/>
          </w:tcPr>
          <w:p w14:paraId="5FFFD7D9">
            <w:r>
              <w:t>12,36</w:t>
            </w:r>
          </w:p>
        </w:tc>
        <w:tc>
          <w:tcPr>
            <w:tcW w:w="1207" w:type="dxa"/>
            <w:noWrap w:val="0"/>
          </w:tcPr>
          <w:p w14:paraId="5C540A38">
            <w:r>
              <w:t>12,36</w:t>
            </w:r>
          </w:p>
        </w:tc>
        <w:tc>
          <w:tcPr>
            <w:tcW w:w="1207" w:type="dxa"/>
            <w:noWrap w:val="0"/>
          </w:tcPr>
          <w:p w14:paraId="3C8785FC">
            <w:r>
              <w:t>8,46</w:t>
            </w:r>
          </w:p>
        </w:tc>
        <w:tc>
          <w:tcPr>
            <w:tcW w:w="1174" w:type="dxa"/>
            <w:noWrap w:val="0"/>
          </w:tcPr>
          <w:p w14:paraId="31BE4EA3">
            <w:r>
              <w:t>12,17</w:t>
            </w:r>
          </w:p>
        </w:tc>
        <w:tc>
          <w:tcPr>
            <w:tcW w:w="1276" w:type="dxa"/>
            <w:noWrap w:val="0"/>
          </w:tcPr>
          <w:p w14:paraId="1E0A7180">
            <w:r>
              <w:t>16,41</w:t>
            </w:r>
          </w:p>
        </w:tc>
      </w:tr>
      <w:tr w14:paraId="175F7D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02" w:type="dxa"/>
            <w:noWrap w:val="0"/>
          </w:tcPr>
          <w:p w14:paraId="0B44EF3B">
            <w:pPr>
              <w:jc w:val="center"/>
            </w:pPr>
            <w:r>
              <w:t>9</w:t>
            </w:r>
          </w:p>
        </w:tc>
        <w:tc>
          <w:tcPr>
            <w:tcW w:w="1172" w:type="dxa"/>
            <w:noWrap w:val="0"/>
          </w:tcPr>
          <w:p w14:paraId="1595CAF8">
            <w:r>
              <w:t>14,28</w:t>
            </w:r>
          </w:p>
        </w:tc>
        <w:tc>
          <w:tcPr>
            <w:tcW w:w="1207" w:type="dxa"/>
            <w:noWrap w:val="0"/>
          </w:tcPr>
          <w:p w14:paraId="4BE37575">
            <w:r>
              <w:t>15,74</w:t>
            </w:r>
          </w:p>
        </w:tc>
        <w:tc>
          <w:tcPr>
            <w:tcW w:w="1207" w:type="dxa"/>
            <w:noWrap w:val="0"/>
          </w:tcPr>
          <w:p w14:paraId="2753A2AF">
            <w:r>
              <w:t>10,13</w:t>
            </w:r>
          </w:p>
        </w:tc>
        <w:tc>
          <w:tcPr>
            <w:tcW w:w="1174" w:type="dxa"/>
            <w:noWrap w:val="0"/>
          </w:tcPr>
          <w:p w14:paraId="754D7275">
            <w:r>
              <w:t>15,47</w:t>
            </w:r>
          </w:p>
        </w:tc>
        <w:tc>
          <w:tcPr>
            <w:tcW w:w="1276" w:type="dxa"/>
            <w:noWrap w:val="0"/>
          </w:tcPr>
          <w:p w14:paraId="602E575D">
            <w:r>
              <w:t>12,99</w:t>
            </w:r>
          </w:p>
        </w:tc>
      </w:tr>
      <w:tr w14:paraId="645FF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02" w:type="dxa"/>
            <w:noWrap w:val="0"/>
          </w:tcPr>
          <w:p w14:paraId="17296036">
            <w:pPr>
              <w:jc w:val="center"/>
            </w:pPr>
            <w:r>
              <w:t>10</w:t>
            </w:r>
          </w:p>
        </w:tc>
        <w:tc>
          <w:tcPr>
            <w:tcW w:w="1172" w:type="dxa"/>
            <w:noWrap w:val="0"/>
          </w:tcPr>
          <w:p w14:paraId="0747DA30">
            <w:r>
              <w:t>13,18</w:t>
            </w:r>
          </w:p>
        </w:tc>
        <w:tc>
          <w:tcPr>
            <w:tcW w:w="1207" w:type="dxa"/>
            <w:noWrap w:val="0"/>
          </w:tcPr>
          <w:p w14:paraId="34D9CE79">
            <w:r>
              <w:t>20,92</w:t>
            </w:r>
          </w:p>
        </w:tc>
        <w:tc>
          <w:tcPr>
            <w:tcW w:w="1207" w:type="dxa"/>
            <w:noWrap w:val="0"/>
          </w:tcPr>
          <w:p w14:paraId="5405EAD1">
            <w:r>
              <w:t>13,63</w:t>
            </w:r>
          </w:p>
        </w:tc>
        <w:tc>
          <w:tcPr>
            <w:tcW w:w="1174" w:type="dxa"/>
            <w:noWrap w:val="0"/>
          </w:tcPr>
          <w:p w14:paraId="242A1C69">
            <w:r>
              <w:t>11,63</w:t>
            </w:r>
          </w:p>
        </w:tc>
        <w:tc>
          <w:tcPr>
            <w:tcW w:w="1276" w:type="dxa"/>
            <w:noWrap w:val="0"/>
          </w:tcPr>
          <w:p w14:paraId="782E1769">
            <w:r>
              <w:t>10,13</w:t>
            </w:r>
          </w:p>
        </w:tc>
      </w:tr>
      <w:tr w14:paraId="6F652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02" w:type="dxa"/>
            <w:noWrap w:val="0"/>
          </w:tcPr>
          <w:p w14:paraId="7A399621">
            <w:pPr>
              <w:jc w:val="center"/>
            </w:pPr>
            <w:r>
              <w:t>11</w:t>
            </w:r>
          </w:p>
        </w:tc>
        <w:tc>
          <w:tcPr>
            <w:tcW w:w="1172" w:type="dxa"/>
            <w:noWrap w:val="0"/>
          </w:tcPr>
          <w:p w14:paraId="3B92BF53">
            <w:r>
              <w:t>23,15</w:t>
            </w:r>
          </w:p>
        </w:tc>
        <w:tc>
          <w:tcPr>
            <w:tcW w:w="1207" w:type="dxa"/>
            <w:noWrap w:val="0"/>
          </w:tcPr>
          <w:p w14:paraId="288E1A0D">
            <w:r>
              <w:t>14,74</w:t>
            </w:r>
          </w:p>
        </w:tc>
        <w:tc>
          <w:tcPr>
            <w:tcW w:w="1207" w:type="dxa"/>
            <w:noWrap w:val="0"/>
          </w:tcPr>
          <w:p w14:paraId="0EFF8F6F">
            <w:r>
              <w:t>11,61</w:t>
            </w:r>
          </w:p>
        </w:tc>
        <w:tc>
          <w:tcPr>
            <w:tcW w:w="1174" w:type="dxa"/>
            <w:noWrap w:val="0"/>
          </w:tcPr>
          <w:p w14:paraId="664A3BE5">
            <w:r>
              <w:t>14,02</w:t>
            </w:r>
          </w:p>
        </w:tc>
        <w:tc>
          <w:tcPr>
            <w:tcW w:w="1276" w:type="dxa"/>
            <w:noWrap w:val="0"/>
          </w:tcPr>
          <w:p w14:paraId="0364335C">
            <w:r>
              <w:t>11,36</w:t>
            </w:r>
          </w:p>
        </w:tc>
      </w:tr>
      <w:tr w14:paraId="20F4E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02" w:type="dxa"/>
            <w:noWrap w:val="0"/>
          </w:tcPr>
          <w:p w14:paraId="438B5FA9">
            <w:pPr>
              <w:jc w:val="center"/>
            </w:pPr>
            <w:r>
              <w:t>12</w:t>
            </w:r>
          </w:p>
        </w:tc>
        <w:tc>
          <w:tcPr>
            <w:tcW w:w="1172" w:type="dxa"/>
            <w:noWrap w:val="0"/>
          </w:tcPr>
          <w:p w14:paraId="237C1243">
            <w:r>
              <w:t>17,10</w:t>
            </w:r>
          </w:p>
        </w:tc>
        <w:tc>
          <w:tcPr>
            <w:tcW w:w="1207" w:type="dxa"/>
            <w:noWrap w:val="0"/>
          </w:tcPr>
          <w:p w14:paraId="3EBCB6DF">
            <w:r>
              <w:t>11,73</w:t>
            </w:r>
          </w:p>
        </w:tc>
        <w:tc>
          <w:tcPr>
            <w:tcW w:w="1207" w:type="dxa"/>
            <w:noWrap w:val="0"/>
          </w:tcPr>
          <w:p w14:paraId="11EAF113">
            <w:r>
              <w:t>13,12</w:t>
            </w:r>
          </w:p>
        </w:tc>
        <w:tc>
          <w:tcPr>
            <w:tcW w:w="1174" w:type="dxa"/>
            <w:noWrap w:val="0"/>
          </w:tcPr>
          <w:p w14:paraId="6241A005">
            <w:r>
              <w:t>13,12</w:t>
            </w:r>
          </w:p>
        </w:tc>
        <w:tc>
          <w:tcPr>
            <w:tcW w:w="1276" w:type="dxa"/>
            <w:noWrap w:val="0"/>
          </w:tcPr>
          <w:p w14:paraId="2FE1D252">
            <w:r>
              <w:t>10,98</w:t>
            </w:r>
          </w:p>
        </w:tc>
      </w:tr>
      <w:tr w14:paraId="769684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02" w:type="dxa"/>
            <w:noWrap w:val="0"/>
          </w:tcPr>
          <w:p w14:paraId="35CAD7FE">
            <w:pPr>
              <w:jc w:val="center"/>
            </w:pPr>
            <w:r>
              <w:t>13</w:t>
            </w:r>
          </w:p>
        </w:tc>
        <w:tc>
          <w:tcPr>
            <w:tcW w:w="1172" w:type="dxa"/>
            <w:noWrap w:val="0"/>
          </w:tcPr>
          <w:p w14:paraId="197AF731">
            <w:r>
              <w:t>25,47</w:t>
            </w:r>
          </w:p>
        </w:tc>
        <w:tc>
          <w:tcPr>
            <w:tcW w:w="1207" w:type="dxa"/>
            <w:noWrap w:val="0"/>
          </w:tcPr>
          <w:p w14:paraId="5D377AFC">
            <w:r>
              <w:t>15,94</w:t>
            </w:r>
          </w:p>
        </w:tc>
        <w:tc>
          <w:tcPr>
            <w:tcW w:w="1207" w:type="dxa"/>
            <w:noWrap w:val="0"/>
          </w:tcPr>
          <w:p w14:paraId="0380F6A0">
            <w:r>
              <w:t>11,73</w:t>
            </w:r>
          </w:p>
        </w:tc>
        <w:tc>
          <w:tcPr>
            <w:tcW w:w="1174" w:type="dxa"/>
            <w:noWrap w:val="0"/>
          </w:tcPr>
          <w:p w14:paraId="3FF16C35">
            <w:r>
              <w:t>14,68</w:t>
            </w:r>
          </w:p>
        </w:tc>
        <w:tc>
          <w:tcPr>
            <w:tcW w:w="1276" w:type="dxa"/>
            <w:noWrap w:val="0"/>
          </w:tcPr>
          <w:p w14:paraId="62619A26">
            <w:r>
              <w:t>13,25</w:t>
            </w:r>
          </w:p>
        </w:tc>
      </w:tr>
      <w:tr w14:paraId="25D725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02" w:type="dxa"/>
            <w:noWrap w:val="0"/>
          </w:tcPr>
          <w:p w14:paraId="35D75E01">
            <w:pPr>
              <w:jc w:val="center"/>
            </w:pPr>
            <w:r>
              <w:t>14</w:t>
            </w:r>
          </w:p>
        </w:tc>
        <w:tc>
          <w:tcPr>
            <w:tcW w:w="1172" w:type="dxa"/>
            <w:noWrap w:val="0"/>
          </w:tcPr>
          <w:p w14:paraId="0B2AD7D3">
            <w:r>
              <w:t>16,14</w:t>
            </w:r>
          </w:p>
        </w:tc>
        <w:tc>
          <w:tcPr>
            <w:tcW w:w="1207" w:type="dxa"/>
            <w:noWrap w:val="0"/>
          </w:tcPr>
          <w:p w14:paraId="5EC1083E">
            <w:r>
              <w:t>14,94</w:t>
            </w:r>
          </w:p>
        </w:tc>
        <w:tc>
          <w:tcPr>
            <w:tcW w:w="1207" w:type="dxa"/>
            <w:noWrap w:val="0"/>
          </w:tcPr>
          <w:p w14:paraId="71BD7C88">
            <w:r>
              <w:t>11,23</w:t>
            </w:r>
          </w:p>
        </w:tc>
        <w:tc>
          <w:tcPr>
            <w:tcW w:w="1174" w:type="dxa"/>
            <w:noWrap w:val="0"/>
          </w:tcPr>
          <w:p w14:paraId="2A6498F0">
            <w:r>
              <w:t>19,04</w:t>
            </w:r>
          </w:p>
        </w:tc>
        <w:tc>
          <w:tcPr>
            <w:tcW w:w="1276" w:type="dxa"/>
            <w:noWrap w:val="0"/>
          </w:tcPr>
          <w:p w14:paraId="28AF5662">
            <w:r>
              <w:t>10,74</w:t>
            </w:r>
          </w:p>
        </w:tc>
      </w:tr>
      <w:tr w14:paraId="5C3552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02" w:type="dxa"/>
            <w:noWrap w:val="0"/>
          </w:tcPr>
          <w:p w14:paraId="782BE651">
            <w:pPr>
              <w:jc w:val="center"/>
            </w:pPr>
            <w:r>
              <w:t>15</w:t>
            </w:r>
          </w:p>
        </w:tc>
        <w:tc>
          <w:tcPr>
            <w:tcW w:w="1172" w:type="dxa"/>
            <w:noWrap w:val="0"/>
          </w:tcPr>
          <w:p w14:paraId="717A853A">
            <w:r>
              <w:t>15,37</w:t>
            </w:r>
          </w:p>
        </w:tc>
        <w:tc>
          <w:tcPr>
            <w:tcW w:w="1207" w:type="dxa"/>
            <w:noWrap w:val="0"/>
          </w:tcPr>
          <w:p w14:paraId="002E3D0E">
            <w:r>
              <w:t>16,21</w:t>
            </w:r>
          </w:p>
        </w:tc>
        <w:tc>
          <w:tcPr>
            <w:tcW w:w="1207" w:type="dxa"/>
            <w:noWrap w:val="0"/>
          </w:tcPr>
          <w:p w14:paraId="21B165C2">
            <w:pPr>
              <w:rPr>
                <w:rFonts w:hint="default"/>
                <w:lang w:val="ru-RU"/>
              </w:rPr>
            </w:pPr>
            <w:r>
              <w:t>17,5</w:t>
            </w:r>
            <w:r>
              <w:rPr>
                <w:rFonts w:hint="default"/>
                <w:lang w:val="ru-RU"/>
              </w:rPr>
              <w:t>0</w:t>
            </w:r>
          </w:p>
        </w:tc>
        <w:tc>
          <w:tcPr>
            <w:tcW w:w="1174" w:type="dxa"/>
            <w:noWrap w:val="0"/>
          </w:tcPr>
          <w:p w14:paraId="5F89EEFF">
            <w:r>
              <w:t>14,28</w:t>
            </w:r>
          </w:p>
        </w:tc>
        <w:tc>
          <w:tcPr>
            <w:tcW w:w="1276" w:type="dxa"/>
            <w:noWrap w:val="0"/>
          </w:tcPr>
          <w:p w14:paraId="7E033BD4">
            <w:r>
              <w:t>10,62</w:t>
            </w:r>
          </w:p>
        </w:tc>
      </w:tr>
      <w:tr w14:paraId="73F846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02" w:type="dxa"/>
            <w:noWrap w:val="0"/>
          </w:tcPr>
          <w:p w14:paraId="656E6214">
            <w:pPr>
              <w:jc w:val="center"/>
            </w:pPr>
            <w:r>
              <w:t>16</w:t>
            </w:r>
          </w:p>
        </w:tc>
        <w:tc>
          <w:tcPr>
            <w:tcW w:w="1172" w:type="dxa"/>
            <w:noWrap w:val="0"/>
          </w:tcPr>
          <w:p w14:paraId="35868338">
            <w:r>
              <w:t>15,47</w:t>
            </w:r>
          </w:p>
        </w:tc>
        <w:tc>
          <w:tcPr>
            <w:tcW w:w="1207" w:type="dxa"/>
            <w:noWrap w:val="0"/>
          </w:tcPr>
          <w:p w14:paraId="6FA73490">
            <w:r>
              <w:t>19,76</w:t>
            </w:r>
          </w:p>
        </w:tc>
        <w:tc>
          <w:tcPr>
            <w:tcW w:w="1207" w:type="dxa"/>
            <w:noWrap w:val="0"/>
          </w:tcPr>
          <w:p w14:paraId="00EFA8E4">
            <w:r>
              <w:t>10,86</w:t>
            </w:r>
          </w:p>
        </w:tc>
        <w:tc>
          <w:tcPr>
            <w:tcW w:w="1174" w:type="dxa"/>
            <w:noWrap w:val="0"/>
          </w:tcPr>
          <w:p w14:paraId="06817130">
            <w:r>
              <w:t>15,07</w:t>
            </w:r>
          </w:p>
        </w:tc>
        <w:tc>
          <w:tcPr>
            <w:tcW w:w="1276" w:type="dxa"/>
            <w:noWrap w:val="0"/>
          </w:tcPr>
          <w:p w14:paraId="0DE435D6">
            <w:r>
              <w:t>10,49</w:t>
            </w:r>
          </w:p>
        </w:tc>
      </w:tr>
      <w:tr w14:paraId="10C60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02" w:type="dxa"/>
            <w:noWrap w:val="0"/>
          </w:tcPr>
          <w:p w14:paraId="42D0E081">
            <w:pPr>
              <w:jc w:val="center"/>
            </w:pPr>
            <w:r>
              <w:t>17</w:t>
            </w:r>
          </w:p>
        </w:tc>
        <w:tc>
          <w:tcPr>
            <w:tcW w:w="1172" w:type="dxa"/>
            <w:noWrap w:val="0"/>
          </w:tcPr>
          <w:p w14:paraId="66B4F6C3">
            <w:r>
              <w:t>14,67</w:t>
            </w:r>
          </w:p>
        </w:tc>
        <w:tc>
          <w:tcPr>
            <w:tcW w:w="1207" w:type="dxa"/>
            <w:noWrap w:val="0"/>
          </w:tcPr>
          <w:p w14:paraId="4732D062">
            <w:r>
              <w:t>12,87</w:t>
            </w:r>
          </w:p>
        </w:tc>
        <w:tc>
          <w:tcPr>
            <w:tcW w:w="1207" w:type="dxa"/>
            <w:noWrap w:val="0"/>
          </w:tcPr>
          <w:p w14:paraId="2A571E99">
            <w:r>
              <w:t>17,51</w:t>
            </w:r>
          </w:p>
        </w:tc>
        <w:tc>
          <w:tcPr>
            <w:tcW w:w="1174" w:type="dxa"/>
            <w:noWrap w:val="0"/>
          </w:tcPr>
          <w:p w14:paraId="1E118D1B">
            <w:r>
              <w:t>17,23</w:t>
            </w:r>
          </w:p>
        </w:tc>
        <w:tc>
          <w:tcPr>
            <w:tcW w:w="1276" w:type="dxa"/>
            <w:noWrap w:val="0"/>
          </w:tcPr>
          <w:p w14:paraId="0066AA64">
            <w:r>
              <w:t>13,37</w:t>
            </w:r>
          </w:p>
        </w:tc>
      </w:tr>
      <w:tr w14:paraId="167E08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02" w:type="dxa"/>
            <w:noWrap w:val="0"/>
          </w:tcPr>
          <w:p w14:paraId="5168DA65">
            <w:pPr>
              <w:jc w:val="center"/>
            </w:pPr>
            <w:r>
              <w:t>18</w:t>
            </w:r>
          </w:p>
        </w:tc>
        <w:tc>
          <w:tcPr>
            <w:tcW w:w="1172" w:type="dxa"/>
            <w:noWrap w:val="0"/>
          </w:tcPr>
          <w:p w14:paraId="5B3D4AFF">
            <w:r>
              <w:t>19,04</w:t>
            </w:r>
          </w:p>
        </w:tc>
        <w:tc>
          <w:tcPr>
            <w:tcW w:w="1207" w:type="dxa"/>
            <w:noWrap w:val="0"/>
          </w:tcPr>
          <w:p w14:paraId="508781E4">
            <w:r>
              <w:t>17,85</w:t>
            </w:r>
          </w:p>
        </w:tc>
        <w:tc>
          <w:tcPr>
            <w:tcW w:w="1207" w:type="dxa"/>
            <w:noWrap w:val="0"/>
          </w:tcPr>
          <w:p w14:paraId="26741817">
            <w:r>
              <w:t>11,36</w:t>
            </w:r>
          </w:p>
        </w:tc>
        <w:tc>
          <w:tcPr>
            <w:tcW w:w="1174" w:type="dxa"/>
            <w:noWrap w:val="0"/>
          </w:tcPr>
          <w:p w14:paraId="60494438">
            <w:r>
              <w:t>24,37</w:t>
            </w:r>
          </w:p>
        </w:tc>
        <w:tc>
          <w:tcPr>
            <w:tcW w:w="1276" w:type="dxa"/>
            <w:noWrap w:val="0"/>
          </w:tcPr>
          <w:p w14:paraId="744A2447">
            <w:r>
              <w:t>10,74</w:t>
            </w:r>
          </w:p>
        </w:tc>
      </w:tr>
      <w:tr w14:paraId="5EEE9B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02" w:type="dxa"/>
            <w:noWrap w:val="0"/>
          </w:tcPr>
          <w:p w14:paraId="11421025">
            <w:pPr>
              <w:jc w:val="center"/>
            </w:pPr>
            <w:r>
              <w:t>19</w:t>
            </w:r>
          </w:p>
        </w:tc>
        <w:tc>
          <w:tcPr>
            <w:tcW w:w="1172" w:type="dxa"/>
            <w:noWrap w:val="0"/>
          </w:tcPr>
          <w:p w14:paraId="25572FCC">
            <w:r>
              <w:t>13,25</w:t>
            </w:r>
          </w:p>
        </w:tc>
        <w:tc>
          <w:tcPr>
            <w:tcW w:w="1207" w:type="dxa"/>
            <w:noWrap w:val="0"/>
          </w:tcPr>
          <w:p w14:paraId="1E0780DE">
            <w:r>
              <w:t>15,47</w:t>
            </w:r>
          </w:p>
        </w:tc>
        <w:tc>
          <w:tcPr>
            <w:tcW w:w="1207" w:type="dxa"/>
            <w:noWrap w:val="0"/>
          </w:tcPr>
          <w:p w14:paraId="3E2A78D9">
            <w:r>
              <w:t>12,74</w:t>
            </w:r>
          </w:p>
        </w:tc>
        <w:tc>
          <w:tcPr>
            <w:tcW w:w="1174" w:type="dxa"/>
            <w:noWrap w:val="0"/>
          </w:tcPr>
          <w:p w14:paraId="7DECB894">
            <w:r>
              <w:t>17,92</w:t>
            </w:r>
          </w:p>
        </w:tc>
        <w:tc>
          <w:tcPr>
            <w:tcW w:w="1276" w:type="dxa"/>
            <w:noWrap w:val="0"/>
          </w:tcPr>
          <w:p w14:paraId="152F0682">
            <w:r>
              <w:t>12,36</w:t>
            </w:r>
          </w:p>
        </w:tc>
      </w:tr>
      <w:tr w14:paraId="33605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02" w:type="dxa"/>
            <w:noWrap w:val="0"/>
          </w:tcPr>
          <w:p w14:paraId="7E91E73D">
            <w:pPr>
              <w:jc w:val="center"/>
            </w:pPr>
            <w:r>
              <w:t xml:space="preserve">Средняя влажность </w:t>
            </w:r>
            <w:r>
              <w:rPr>
                <w:i/>
                <w:iCs/>
                <w:lang w:val="en-US"/>
              </w:rPr>
              <w:t>W</w:t>
            </w:r>
            <w:r>
              <w:rPr>
                <w:lang w:val="en-US"/>
              </w:rPr>
              <w:t xml:space="preserve"> </w:t>
            </w:r>
            <w:r>
              <w:rPr>
                <w:lang w:val="ru-RU"/>
              </w:rPr>
              <w:t>по кипам</w:t>
            </w:r>
          </w:p>
        </w:tc>
        <w:tc>
          <w:tcPr>
            <w:tcW w:w="1172" w:type="dxa"/>
            <w:noWrap w:val="0"/>
          </w:tcPr>
          <w:p w14:paraId="28996E68">
            <w:r>
              <w:t>16,</w:t>
            </w:r>
            <w:r>
              <w:rPr>
                <w:rFonts w:hint="default"/>
                <w:lang w:val="en-US"/>
              </w:rPr>
              <w:t>7</w:t>
            </w:r>
            <w:r>
              <w:t>9</w:t>
            </w:r>
          </w:p>
        </w:tc>
        <w:tc>
          <w:tcPr>
            <w:tcW w:w="1207" w:type="dxa"/>
            <w:noWrap w:val="0"/>
          </w:tcPr>
          <w:p w14:paraId="3DBA1175">
            <w:r>
              <w:t>15,13</w:t>
            </w:r>
          </w:p>
        </w:tc>
        <w:tc>
          <w:tcPr>
            <w:tcW w:w="1207" w:type="dxa"/>
            <w:noWrap w:val="0"/>
          </w:tcPr>
          <w:p w14:paraId="52C2159E">
            <w:r>
              <w:t>11,61</w:t>
            </w:r>
          </w:p>
        </w:tc>
        <w:tc>
          <w:tcPr>
            <w:tcW w:w="1174" w:type="dxa"/>
            <w:noWrap w:val="0"/>
          </w:tcPr>
          <w:p w14:paraId="00259E3A">
            <w:pPr>
              <w:rPr>
                <w:rFonts w:hint="default"/>
                <w:lang w:val="en-US"/>
              </w:rPr>
            </w:pPr>
            <w:r>
              <w:t>14,1</w:t>
            </w:r>
            <w:r>
              <w:rPr>
                <w:rFonts w:hint="default"/>
                <w:lang w:val="en-US"/>
              </w:rPr>
              <w:t>7</w:t>
            </w:r>
          </w:p>
        </w:tc>
        <w:tc>
          <w:tcPr>
            <w:tcW w:w="1276" w:type="dxa"/>
            <w:noWrap w:val="0"/>
          </w:tcPr>
          <w:p w14:paraId="338B7EAF">
            <w:r>
              <w:t>13,26</w:t>
            </w:r>
          </w:p>
        </w:tc>
      </w:tr>
      <w:tr w14:paraId="081619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02" w:type="dxa"/>
            <w:noWrap w:val="0"/>
          </w:tcPr>
          <w:p w14:paraId="46C02B5E">
            <w:pPr>
              <w:jc w:val="center"/>
              <w:rPr>
                <w:vertAlign w:val="superscript"/>
              </w:rPr>
            </w:pPr>
            <w:r>
              <w:t xml:space="preserve">Внутренняя дисперсия по кипам </w:t>
            </w:r>
            <m:oMath>
              <m:r>
                <m:rPr/>
                <w:rPr>
                  <w:rFonts w:hint="default" w:ascii="Cambria Math" w:hAnsi="Cambria Math" w:eastAsia="Cambria Math" w:cs="Cambria Math"/>
                </w:rPr>
                <m:t>σ</m:t>
              </m:r>
            </m:oMath>
            <w:r>
              <w:rPr>
                <w:vertAlign w:val="superscript"/>
              </w:rPr>
              <w:t>2</w:t>
            </w:r>
          </w:p>
        </w:tc>
        <w:tc>
          <w:tcPr>
            <w:tcW w:w="1172" w:type="dxa"/>
            <w:noWrap w:val="0"/>
          </w:tcPr>
          <w:p w14:paraId="45CB4196">
            <w:pPr>
              <w:rPr>
                <w:rFonts w:hint="default"/>
                <w:lang w:val="ru-RU"/>
              </w:rPr>
            </w:pPr>
            <w:r>
              <w:t>16,</w:t>
            </w:r>
            <w:r>
              <w:rPr>
                <w:rFonts w:hint="default"/>
                <w:lang w:val="ru-RU"/>
              </w:rPr>
              <w:t>91</w:t>
            </w:r>
          </w:p>
        </w:tc>
        <w:tc>
          <w:tcPr>
            <w:tcW w:w="1207" w:type="dxa"/>
            <w:noWrap w:val="0"/>
          </w:tcPr>
          <w:p w14:paraId="62C5CF32">
            <w:pPr>
              <w:rPr>
                <w:rFonts w:hint="default"/>
                <w:lang w:val="ru-RU"/>
              </w:rPr>
            </w:pPr>
            <w:r>
              <w:t>9,</w:t>
            </w:r>
            <w:r>
              <w:rPr>
                <w:rFonts w:hint="default"/>
                <w:lang w:val="ru-RU"/>
              </w:rPr>
              <w:t>73</w:t>
            </w:r>
          </w:p>
        </w:tc>
        <w:tc>
          <w:tcPr>
            <w:tcW w:w="1207" w:type="dxa"/>
            <w:noWrap w:val="0"/>
          </w:tcPr>
          <w:p w14:paraId="1D2D18F7">
            <w:pPr>
              <w:rPr>
                <w:rFonts w:hint="default"/>
                <w:lang w:val="ru-RU"/>
              </w:rPr>
            </w:pPr>
            <w:r>
              <w:t>8,</w:t>
            </w:r>
            <w:r>
              <w:rPr>
                <w:rFonts w:hint="default"/>
                <w:lang w:val="ru-RU"/>
              </w:rPr>
              <w:t>80</w:t>
            </w:r>
          </w:p>
        </w:tc>
        <w:tc>
          <w:tcPr>
            <w:tcW w:w="1174" w:type="dxa"/>
            <w:noWrap w:val="0"/>
          </w:tcPr>
          <w:p w14:paraId="1734C3BE">
            <w:pPr>
              <w:rPr>
                <w:rFonts w:hint="default"/>
                <w:lang w:val="ru-RU"/>
              </w:rPr>
            </w:pPr>
            <w:r>
              <w:t>1</w:t>
            </w:r>
            <w:r>
              <w:rPr>
                <w:rFonts w:hint="default"/>
                <w:lang w:val="ru-RU"/>
              </w:rPr>
              <w:t>2</w:t>
            </w:r>
            <w:r>
              <w:t>,</w:t>
            </w:r>
            <w:r>
              <w:rPr>
                <w:rFonts w:hint="default"/>
                <w:lang w:val="ru-RU"/>
              </w:rPr>
              <w:t>20</w:t>
            </w:r>
          </w:p>
        </w:tc>
        <w:tc>
          <w:tcPr>
            <w:tcW w:w="1276" w:type="dxa"/>
            <w:noWrap w:val="0"/>
          </w:tcPr>
          <w:p w14:paraId="2F238C12">
            <w:pPr>
              <w:rPr>
                <w:rFonts w:hint="default"/>
                <w:lang w:val="ru-RU"/>
              </w:rPr>
            </w:pPr>
            <w:r>
              <w:t>1</w:t>
            </w:r>
            <w:r>
              <w:rPr>
                <w:rFonts w:hint="default"/>
                <w:lang w:val="ru-RU"/>
              </w:rPr>
              <w:t>2</w:t>
            </w:r>
            <w:r>
              <w:t>,</w:t>
            </w:r>
            <w:r>
              <w:rPr>
                <w:rFonts w:hint="default"/>
                <w:lang w:val="ru-RU"/>
              </w:rPr>
              <w:t>42</w:t>
            </w:r>
          </w:p>
        </w:tc>
      </w:tr>
      <w:tr w14:paraId="24772C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02" w:type="dxa"/>
            <w:noWrap w:val="0"/>
          </w:tcPr>
          <w:p w14:paraId="4EA4D746">
            <w:pPr>
              <w:jc w:val="center"/>
              <w:rPr>
                <w:rFonts w:hint="default"/>
                <w:lang w:val="ru-RU"/>
              </w:rPr>
            </w:pPr>
            <w:r>
              <w:t>Среднее значение дисперсии по партии</w:t>
            </w:r>
            <w:r>
              <w:rPr>
                <w:rFonts w:hint="default"/>
                <w:lang w:val="en-US"/>
              </w:rPr>
              <w:t xml:space="preserve"> </w:t>
            </w:r>
            <w:r>
              <w:rPr>
                <w:rFonts w:hint="default"/>
                <w:lang w:val="ru-RU"/>
              </w:rPr>
              <w:t>пяти кип</w:t>
            </w:r>
          </w:p>
        </w:tc>
        <w:tc>
          <w:tcPr>
            <w:tcW w:w="6036" w:type="dxa"/>
            <w:gridSpan w:val="5"/>
            <w:noWrap w:val="0"/>
          </w:tcPr>
          <w:p w14:paraId="382CCED0">
            <w:pPr>
              <w:rPr>
                <w:rFonts w:hint="default"/>
                <w:lang w:val="ru-RU"/>
              </w:rPr>
            </w:pPr>
            <m:oMath>
              <m:sSup>
                <m:sSupPr>
                  <m:ctrlPr>
                    <w:rPr>
                      <w:rFonts w:ascii="Cambria Math" w:hAnsi="Cambria Math" w:eastAsia="Cambria Math" w:cs="Cambria Math"/>
                      <w:i/>
                    </w:rPr>
                  </m:ctrlPr>
                </m:sSupPr>
                <m:e>
                  <m:r>
                    <m:rPr/>
                    <w:rPr>
                      <w:rFonts w:hint="default" w:ascii="Cambria Math" w:hAnsi="Cambria Math" w:eastAsia="Cambria Math" w:cs="Cambria Math"/>
                      <w:caps w:val="0"/>
                      <w:smallCaps w:val="0"/>
                      <w:strike w:val="0"/>
                      <w:color w:val="auto"/>
                      <w:spacing w:val="0"/>
                      <w:position w:val="0"/>
                      <w:sz w:val="24"/>
                      <w:szCs w:val="24"/>
                      <w:highlight w:val="none"/>
                      <w:u w:val="none"/>
                      <w:vertAlign w:val="baseline"/>
                      <w:lang w:val="ru-RU" w:eastAsia="ru-RU" w:bidi="ar-SA"/>
                      <w14:ligatures w14:val="none"/>
                    </w:rPr>
                    <m:t>σ</m:t>
                  </m:r>
                  <m:ctrlPr>
                    <w:rPr>
                      <w:rFonts w:ascii="Cambria Math" w:hAnsi="Cambria Math" w:eastAsia="Cambria Math" w:cs="Cambria Math"/>
                      <w:i/>
                    </w:rPr>
                  </m:ctrlPr>
                </m:e>
                <m:sup>
                  <m:r>
                    <m:rPr/>
                    <w:rPr>
                      <w:rFonts w:hint="default" w:ascii="Cambria Math" w:hAnsi="Cambria Math" w:eastAsia="Cambria Math" w:cs="Cambria Math"/>
                      <w:lang w:val="en-US"/>
                    </w:rPr>
                    <m:t>2</m:t>
                  </m:r>
                  <m:ctrlPr>
                    <w:rPr>
                      <w:rFonts w:ascii="Cambria Math" w:hAnsi="Cambria Math" w:eastAsia="Cambria Math" w:cs="Cambria Math"/>
                      <w:i/>
                    </w:rPr>
                  </m:ctrlPr>
                </m:sup>
              </m:sSup>
            </m:oMath>
            <w:r>
              <w:rPr>
                <w:vertAlign w:val="subscript"/>
                <w:lang w:val="ru-RU"/>
              </w:rPr>
              <w:t>ср</w:t>
            </w:r>
            <w:r>
              <w:rPr>
                <w:lang w:val="en-US"/>
              </w:rPr>
              <w:t>=</w:t>
            </w:r>
            <w:r>
              <w:rPr>
                <w:lang w:val="ru-RU"/>
              </w:rPr>
              <w:t xml:space="preserve"> </w:t>
            </w:r>
            <m:oMath>
              <m:f>
                <m:fPr>
                  <m:ctrlPr>
                    <w:rPr>
                      <w:rFonts w:ascii="Cambria Math" w:hAnsi="Cambria Math" w:eastAsia="Cambria Math" w:cs="Cambria Math"/>
                      <w:i/>
                      <w:lang w:val="en-US"/>
                    </w:rPr>
                  </m:ctrlPr>
                </m:fPr>
                <m:num>
                  <m:r>
                    <m:rPr/>
                    <w:rPr>
                      <w:rFonts w:ascii="Cambria Math" w:hAnsi="Cambria Math" w:eastAsia="Cambria Math" w:cs="Cambria Math"/>
                      <w:lang w:val="ru-RU"/>
                    </w:rPr>
                    <m:t>16,</m:t>
                  </m:r>
                  <m:r>
                    <m:rPr/>
                    <w:rPr>
                      <w:rFonts w:hint="default" w:ascii="Cambria Math" w:hAnsi="Cambria Math" w:eastAsia="Cambria Math" w:cs="Cambria Math"/>
                      <w:lang w:val="ru-RU"/>
                    </w:rPr>
                    <m:t>91</m:t>
                  </m:r>
                  <m:r>
                    <m:rPr/>
                    <w:rPr>
                      <w:rFonts w:ascii="Cambria Math" w:hAnsi="Cambria Math" w:eastAsia="Cambria Math" w:cs="Cambria Math"/>
                      <w:lang w:val="ru-RU"/>
                    </w:rPr>
                    <m:t>+9,</m:t>
                  </m:r>
                  <m:r>
                    <m:rPr/>
                    <w:rPr>
                      <w:rFonts w:hint="default" w:ascii="Cambria Math" w:hAnsi="Cambria Math" w:eastAsia="Cambria Math" w:cs="Cambria Math"/>
                      <w:lang w:val="ru-RU"/>
                    </w:rPr>
                    <m:t>73</m:t>
                  </m:r>
                  <m:r>
                    <m:rPr/>
                    <w:rPr>
                      <w:rFonts w:ascii="Cambria Math" w:hAnsi="Cambria Math" w:eastAsia="Cambria Math" w:cs="Cambria Math"/>
                      <w:lang w:val="ru-RU"/>
                    </w:rPr>
                    <m:t>+8,</m:t>
                  </m:r>
                  <m:r>
                    <m:rPr/>
                    <w:rPr>
                      <w:rFonts w:hint="default" w:ascii="Cambria Math" w:hAnsi="Cambria Math" w:eastAsia="Cambria Math" w:cs="Cambria Math"/>
                      <w:lang w:val="ru-RU"/>
                    </w:rPr>
                    <m:t>80</m:t>
                  </m:r>
                  <m:r>
                    <m:rPr/>
                    <w:rPr>
                      <w:rFonts w:ascii="Cambria Math" w:hAnsi="Cambria Math" w:eastAsia="Cambria Math" w:cs="Cambria Math"/>
                      <w:lang w:val="ru-RU"/>
                    </w:rPr>
                    <m:t>+1</m:t>
                  </m:r>
                  <m:r>
                    <m:rPr/>
                    <w:rPr>
                      <w:rFonts w:hint="default" w:ascii="Cambria Math" w:hAnsi="Cambria Math" w:eastAsia="Cambria Math" w:cs="Cambria Math"/>
                      <w:lang w:val="ru-RU"/>
                    </w:rPr>
                    <m:t>2</m:t>
                  </m:r>
                  <m:r>
                    <m:rPr/>
                    <w:rPr>
                      <w:rFonts w:ascii="Cambria Math" w:hAnsi="Cambria Math" w:eastAsia="Cambria Math" w:cs="Cambria Math"/>
                      <w:lang w:val="ru-RU"/>
                    </w:rPr>
                    <m:t>,</m:t>
                  </m:r>
                  <m:r>
                    <m:rPr/>
                    <w:rPr>
                      <w:rFonts w:hint="default" w:ascii="Cambria Math" w:hAnsi="Cambria Math" w:eastAsia="Cambria Math" w:cs="Cambria Math"/>
                      <w:lang w:val="ru-RU"/>
                    </w:rPr>
                    <m:t>20</m:t>
                  </m:r>
                  <m:r>
                    <m:rPr/>
                    <w:rPr>
                      <w:rFonts w:ascii="Cambria Math" w:hAnsi="Cambria Math" w:eastAsia="Cambria Math" w:cs="Cambria Math"/>
                      <w:lang w:val="ru-RU"/>
                    </w:rPr>
                    <m:t>+1</m:t>
                  </m:r>
                  <m:r>
                    <m:rPr/>
                    <w:rPr>
                      <w:rFonts w:hint="default" w:ascii="Cambria Math" w:hAnsi="Cambria Math" w:eastAsia="Cambria Math" w:cs="Cambria Math"/>
                      <w:lang w:val="ru-RU"/>
                    </w:rPr>
                    <m:t>2</m:t>
                  </m:r>
                  <m:r>
                    <m:rPr/>
                    <w:rPr>
                      <w:rFonts w:ascii="Cambria Math" w:hAnsi="Cambria Math" w:eastAsia="Cambria Math" w:cs="Cambria Math"/>
                      <w:lang w:val="ru-RU"/>
                    </w:rPr>
                    <m:t>,</m:t>
                  </m:r>
                  <m:r>
                    <m:rPr/>
                    <w:rPr>
                      <w:rFonts w:hint="default" w:ascii="Cambria Math" w:hAnsi="Cambria Math" w:eastAsia="Cambria Math" w:cs="Cambria Math"/>
                      <w:lang w:val="ru-RU"/>
                    </w:rPr>
                    <m:t>42</m:t>
                  </m:r>
                  <m:ctrlPr>
                    <w:rPr>
                      <w:rFonts w:ascii="Cambria Math" w:hAnsi="Cambria Math" w:eastAsia="Cambria Math" w:cs="Cambria Math"/>
                      <w:i/>
                      <w:lang w:val="en-US"/>
                    </w:rPr>
                  </m:ctrlPr>
                </m:num>
                <m:den>
                  <m:r>
                    <m:rPr/>
                    <w:rPr>
                      <w:rFonts w:hint="default" w:ascii="Cambria Math" w:hAnsi="Cambria Math" w:eastAsia="Cambria Math" w:cs="Cambria Math"/>
                      <w:lang w:val="en-US"/>
                    </w:rPr>
                    <m:t>5</m:t>
                  </m:r>
                  <m:ctrlPr>
                    <w:rPr>
                      <w:rFonts w:ascii="Cambria Math" w:hAnsi="Cambria Math" w:eastAsia="Cambria Math" w:cs="Cambria Math"/>
                      <w:i/>
                      <w:lang w:val="en-US"/>
                    </w:rPr>
                  </m:ctrlPr>
                </m:den>
              </m:f>
            </m:oMath>
            <w:r>
              <w:rPr>
                <w:lang w:val="ru-RU"/>
              </w:rPr>
              <w:t xml:space="preserve"> </w:t>
            </w:r>
            <w:r>
              <w:rPr>
                <w:lang w:val="en-US"/>
              </w:rPr>
              <w:t>= 1</w:t>
            </w:r>
            <w:r>
              <w:rPr>
                <w:rFonts w:hint="default"/>
                <w:lang w:val="ru-RU"/>
              </w:rPr>
              <w:t>2</w:t>
            </w:r>
            <w:r>
              <w:rPr>
                <w:lang w:val="ru-RU"/>
              </w:rPr>
              <w:t>,</w:t>
            </w:r>
            <w:r>
              <w:rPr>
                <w:rFonts w:hint="default"/>
                <w:lang w:val="ru-RU"/>
              </w:rPr>
              <w:t>01</w:t>
            </w:r>
          </w:p>
        </w:tc>
      </w:tr>
    </w:tbl>
    <w:p w14:paraId="01BEF59E">
      <w:pPr>
        <w:suppressLineNumbers w:val="0"/>
        <w:spacing w:line="360" w:lineRule="auto"/>
        <w:ind w:firstLine="720"/>
        <w:contextualSpacing w:val="0"/>
        <w:jc w:val="both"/>
        <w:rPr>
          <w:rFonts w:ascii="Arial" w:hAnsi="Arial" w:cs="Arial"/>
          <w:highlight w:val="none"/>
          <w:lang w:val="ru-RU"/>
        </w:rPr>
        <w:sectPr>
          <w:headerReference r:id="rId28" w:type="first"/>
          <w:footerReference r:id="rId29" w:type="first"/>
          <w:footnotePr>
            <w:numFmt w:val="chicago"/>
            <w:numRestart w:val="eachPage"/>
          </w:footnotePr>
          <w:pgSz w:w="11906" w:h="16838"/>
          <w:pgMar w:top="1134" w:right="851" w:bottom="1134" w:left="1418" w:header="709" w:footer="709" w:gutter="0"/>
          <w:cols w:space="0" w:num="1"/>
          <w:titlePg/>
          <w:rtlGutter w:val="0"/>
          <w:docGrid w:linePitch="360" w:charSpace="0"/>
        </w:sectPr>
      </w:pPr>
    </w:p>
    <w:p w14:paraId="733A54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Arial" w:hAnsi="Arial" w:cs="Arial"/>
          <w:highlight w:val="none"/>
          <w:lang w:val="ru-RU"/>
        </w:rPr>
      </w:pPr>
      <w:r>
        <w:rPr>
          <w:rFonts w:ascii="Arial" w:hAnsi="Arial" w:cs="Arial"/>
          <w:lang w:val="ru-RU"/>
        </w:rPr>
        <w:t>А</w:t>
      </w:r>
      <w:r>
        <w:rPr>
          <w:rFonts w:hint="default" w:ascii="Arial" w:hAnsi="Arial" w:cs="Arial"/>
          <w:lang w:val="ru-RU"/>
        </w:rPr>
        <w:t xml:space="preserve">.3 Внутреннюю дисперсию по кипам </w:t>
      </w:r>
      <m:oMath>
        <m:r>
          <m:rPr/>
          <w:rPr>
            <w:rFonts w:hint="default" w:ascii="Cambria Math" w:hAnsi="Cambria Math" w:eastAsia="Cambria Math" w:cs="Cambria Math"/>
          </w:rPr>
          <m:t>σ</m:t>
        </m:r>
      </m:oMath>
      <w:r>
        <w:rPr>
          <w:vertAlign w:val="superscript"/>
        </w:rPr>
        <w:t>2</w:t>
      </w:r>
      <w:r>
        <w:rPr>
          <w:rFonts w:hint="default"/>
          <w:vertAlign w:val="superscript"/>
          <w:lang w:val="ru-RU"/>
        </w:rPr>
        <w:t xml:space="preserve"> </w:t>
      </w:r>
      <w:r>
        <w:rPr>
          <w:rFonts w:hint="default" w:ascii="Arial" w:hAnsi="Arial" w:cs="Arial"/>
          <w:highlight w:val="none"/>
          <w:lang w:val="ru-RU"/>
        </w:rPr>
        <w:t>рассчитывают по формуле</w:t>
      </w:r>
    </w:p>
    <w:tbl>
      <w:tblPr>
        <w:tblStyle w:val="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8"/>
        <w:gridCol w:w="7147"/>
        <w:gridCol w:w="1168"/>
      </w:tblGrid>
      <w:tr w14:paraId="1B9F4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dxa"/>
            <w:tcBorders>
              <w:top w:val="nil"/>
              <w:left w:val="nil"/>
              <w:bottom w:val="nil"/>
              <w:right w:val="nil"/>
            </w:tcBorders>
          </w:tcPr>
          <w:p w14:paraId="12DC1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vertAlign w:val="baseline"/>
                <w:lang w:val="ru-RU"/>
              </w:rPr>
            </w:pPr>
          </w:p>
        </w:tc>
        <w:tc>
          <w:tcPr>
            <w:tcW w:w="7147" w:type="dxa"/>
            <w:tcBorders>
              <w:top w:val="nil"/>
              <w:left w:val="nil"/>
              <w:bottom w:val="nil"/>
              <w:right w:val="nil"/>
            </w:tcBorders>
          </w:tcPr>
          <w:p w14:paraId="409C1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vertAlign w:val="baseline"/>
                <w:lang w:val="ru-RU"/>
              </w:rPr>
            </w:pPr>
            <w:r>
              <w:rPr>
                <w:rFonts w:hint="default"/>
                <w:position w:val="-10"/>
                <w:vertAlign w:val="baseline"/>
                <w:lang w:val="ru-RU"/>
              </w:rPr>
              <w:object>
                <v:shape id="_x0000_i1025" o:spt="75" type="#_x0000_t75" style="height:17pt;width:9pt;" o:ole="t" filled="f" o:preferrelative="t" stroked="f" coordsize="21600,21600">
                  <v:path/>
                  <v:fill on="f" focussize="0,0"/>
                  <v:stroke on="f"/>
                  <v:imagedata r:id="rId47" o:title=""/>
                  <o:lock v:ext="edit" aspectratio="t"/>
                  <w10:wrap type="none"/>
                  <w10:anchorlock/>
                </v:shape>
                <o:OLEObject Type="Embed" ProgID="Equation.KSEE3" ShapeID="_x0000_i1025" DrawAspect="Content" ObjectID="_1468075725" r:id="rId46">
                  <o:LockedField>false</o:LockedField>
                </o:OLEObject>
              </w:object>
            </w:r>
            <m:oMath>
              <m:sSup>
                <m:sSupPr>
                  <m:ctrlPr>
                    <w:rPr>
                      <w:rFonts w:hint="default" w:ascii="Cambria Math"/>
                      <w:vertAlign w:val="baseline"/>
                      <w:lang w:val="ru-RU"/>
                    </w:rPr>
                  </m:ctrlPr>
                </m:sSupPr>
                <m:e>
                  <m:r>
                    <m:rPr/>
                    <w:rPr>
                      <w:rFonts w:hint="default" w:ascii="Cambria Math" w:hAnsi="Cambria Math" w:eastAsia="Cambria Math" w:cs="Cambria Math"/>
                    </w:rPr>
                    <m:t>σ</m:t>
                  </m:r>
                  <m:ctrlPr>
                    <w:rPr>
                      <w:rFonts w:hint="default" w:ascii="Cambria Math"/>
                      <w:vertAlign w:val="baseline"/>
                      <w:lang w:val="ru-RU"/>
                    </w:rPr>
                  </m:ctrlPr>
                </m:e>
                <m:sup>
                  <m:r>
                    <m:rPr>
                      <m:sty m:val="p"/>
                    </m:rPr>
                    <w:rPr>
                      <w:rFonts w:hint="default" w:ascii="Cambria Math"/>
                      <w:vertAlign w:val="baseline"/>
                      <w:lang w:val="ru-RU"/>
                    </w:rPr>
                    <m:t>2</m:t>
                  </m:r>
                  <m:ctrlPr>
                    <w:rPr>
                      <w:rFonts w:hint="default" w:ascii="Cambria Math"/>
                      <w:vertAlign w:val="baseline"/>
                      <w:lang w:val="ru-RU"/>
                    </w:rPr>
                  </m:ctrlPr>
                </m:sup>
              </m:sSup>
              <m:r>
                <m:rPr/>
                <w:rPr>
                  <w:rFonts w:hint="default" w:ascii="Cambria Math"/>
                  <w:vertAlign w:val="baseline"/>
                  <w:lang w:val="ru-RU"/>
                </w:rPr>
                <m:t>=</m:t>
              </m:r>
              <m:f>
                <m:fPr>
                  <m:ctrlPr>
                    <w:rPr>
                      <w:rFonts w:hint="default" w:ascii="Cambria Math"/>
                      <w:i/>
                      <w:vertAlign w:val="baseline"/>
                      <w:lang w:val="ru-RU"/>
                    </w:rPr>
                  </m:ctrlPr>
                </m:fPr>
                <m:num>
                  <m:nary>
                    <m:naryPr>
                      <m:chr m:val="∑"/>
                      <m:limLoc m:val="undOvr"/>
                      <m:subHide m:val="1"/>
                      <m:supHide m:val="1"/>
                      <m:ctrlPr>
                        <w:rPr>
                          <w:rFonts w:hint="default" w:ascii="Cambria Math"/>
                          <w:i/>
                          <w:vertAlign w:val="baseline"/>
                          <w:lang w:val="ru-RU"/>
                        </w:rPr>
                      </m:ctrlPr>
                    </m:naryPr>
                    <m:sub>
                      <m:ctrlPr>
                        <w:rPr>
                          <w:rFonts w:hint="default" w:ascii="Cambria Math"/>
                          <w:i/>
                          <w:vertAlign w:val="baseline"/>
                          <w:lang w:val="ru-RU"/>
                        </w:rPr>
                      </m:ctrlPr>
                    </m:sub>
                    <m:sup>
                      <m:ctrlPr>
                        <w:rPr>
                          <w:rFonts w:hint="default" w:ascii="Cambria Math"/>
                          <w:i/>
                          <w:vertAlign w:val="baseline"/>
                          <w:lang w:val="ru-RU"/>
                        </w:rPr>
                      </m:ctrlPr>
                    </m:sup>
                    <m:e>
                      <m:sSup>
                        <m:sSupPr>
                          <m:ctrlPr>
                            <w:rPr>
                              <w:rFonts w:hint="default" w:ascii="Cambria Math"/>
                              <w:i/>
                              <w:vertAlign w:val="baseline"/>
                              <w:lang w:val="ru-RU"/>
                            </w:rPr>
                          </m:ctrlPr>
                        </m:sSupPr>
                        <m:e>
                          <m:r>
                            <m:rPr/>
                            <w:rPr>
                              <w:rFonts w:hint="default" w:ascii="Cambria Math"/>
                              <w:vertAlign w:val="baseline"/>
                              <w:lang w:val="en-US"/>
                            </w:rPr>
                            <m:t>(</m:t>
                          </m:r>
                          <m:sSub>
                            <m:sSubPr>
                              <m:ctrlPr>
                                <w:rPr>
                                  <w:rFonts w:hint="default" w:ascii="Cambria Math"/>
                                  <w:i/>
                                  <w:vertAlign w:val="baseline"/>
                                  <w:lang w:val="en-US"/>
                                </w:rPr>
                              </m:ctrlPr>
                            </m:sSubPr>
                            <m:e>
                              <m:r>
                                <m:rPr/>
                                <w:rPr>
                                  <w:rFonts w:hint="default" w:ascii="Cambria Math"/>
                                  <w:vertAlign w:val="baseline"/>
                                  <w:lang w:val="en-US"/>
                                </w:rPr>
                                <m:t>x</m:t>
                              </m:r>
                              <m:ctrlPr>
                                <w:rPr>
                                  <w:rFonts w:hint="default" w:ascii="Cambria Math"/>
                                  <w:i/>
                                  <w:vertAlign w:val="baseline"/>
                                  <w:lang w:val="en-US"/>
                                </w:rPr>
                              </m:ctrlPr>
                            </m:e>
                            <m:sub>
                              <m:r>
                                <m:rPr/>
                                <w:rPr>
                                  <w:rFonts w:hint="default" w:ascii="Cambria Math"/>
                                  <w:vertAlign w:val="baseline"/>
                                  <w:lang w:val="en-US"/>
                                </w:rPr>
                                <m:t>i</m:t>
                              </m:r>
                              <m:ctrlPr>
                                <w:rPr>
                                  <w:rFonts w:hint="default" w:ascii="Cambria Math"/>
                                  <w:i/>
                                  <w:vertAlign w:val="baseline"/>
                                  <w:lang w:val="en-US"/>
                                </w:rPr>
                              </m:ctrlPr>
                            </m:sub>
                          </m:sSub>
                          <m:r>
                            <m:rPr/>
                            <w:rPr>
                              <w:rFonts w:hint="default" w:ascii="Cambria Math"/>
                              <w:vertAlign w:val="baseline"/>
                              <w:lang w:val="ru-RU"/>
                            </w:rPr>
                            <m:t>−</m:t>
                          </m:r>
                          <m:acc>
                            <m:accPr>
                              <m:chr m:val="̅"/>
                              <m:ctrlPr>
                                <w:rPr>
                                  <w:rFonts w:hint="default" w:ascii="Cambria Math" w:hAnsi="Cambria Math" w:cs="Arial" w:eastAsiaTheme="minorEastAsia"/>
                                  <w:i/>
                                  <w:vertAlign w:val="superscript"/>
                                  <w:lang w:val="en-US"/>
                                </w:rPr>
                              </m:ctrlPr>
                            </m:accPr>
                            <m:e>
                              <m:r>
                                <m:rPr/>
                                <w:rPr>
                                  <w:rFonts w:hint="default" w:ascii="Cambria Math" w:hAnsi="Cambria Math" w:cs="Arial" w:eastAsiaTheme="minorEastAsia"/>
                                  <w:vertAlign w:val="superscript"/>
                                  <w:lang w:val="en-US"/>
                                </w:rPr>
                                <m:t>x</m:t>
                              </m:r>
                              <m:ctrlPr>
                                <w:rPr>
                                  <w:rFonts w:hint="default" w:ascii="Cambria Math" w:hAnsi="Cambria Math" w:cs="Arial" w:eastAsiaTheme="minorEastAsia"/>
                                  <w:i/>
                                  <w:vertAlign w:val="superscript"/>
                                  <w:lang w:val="en-US"/>
                                </w:rPr>
                              </m:ctrlPr>
                            </m:e>
                          </m:acc>
                          <m:r>
                            <m:rPr/>
                            <w:rPr>
                              <w:rFonts w:hint="default" w:ascii="Cambria Math"/>
                              <w:vertAlign w:val="baseline"/>
                              <w:lang w:val="en-US"/>
                            </w:rPr>
                            <m:t>)</m:t>
                          </m:r>
                          <m:ctrlPr>
                            <w:rPr>
                              <w:rFonts w:hint="default" w:ascii="Cambria Math"/>
                              <w:i/>
                              <w:vertAlign w:val="baseline"/>
                              <w:lang w:val="ru-RU"/>
                            </w:rPr>
                          </m:ctrlPr>
                        </m:e>
                        <m:sup>
                          <m:r>
                            <m:rPr/>
                            <w:rPr>
                              <w:rFonts w:hint="default" w:ascii="Cambria Math"/>
                              <w:vertAlign w:val="baseline"/>
                              <w:lang w:val="en-US"/>
                            </w:rPr>
                            <m:t>2</m:t>
                          </m:r>
                          <m:ctrlPr>
                            <w:rPr>
                              <w:rFonts w:hint="default" w:ascii="Cambria Math"/>
                              <w:i/>
                              <w:vertAlign w:val="baseline"/>
                              <w:lang w:val="ru-RU"/>
                            </w:rPr>
                          </m:ctrlPr>
                        </m:sup>
                      </m:sSup>
                      <m:ctrlPr>
                        <w:rPr>
                          <w:rFonts w:hint="default" w:ascii="Cambria Math"/>
                          <w:i/>
                          <w:vertAlign w:val="baseline"/>
                          <w:lang w:val="ru-RU"/>
                        </w:rPr>
                      </m:ctrlPr>
                    </m:e>
                  </m:nary>
                  <m:ctrlPr>
                    <w:rPr>
                      <w:rFonts w:hint="default" w:ascii="Cambria Math"/>
                      <w:i/>
                      <w:vertAlign w:val="baseline"/>
                      <w:lang w:val="ru-RU"/>
                    </w:rPr>
                  </m:ctrlPr>
                </m:num>
                <m:den>
                  <m:r>
                    <m:rPr/>
                    <w:rPr>
                      <w:rFonts w:hint="default" w:ascii="Cambria Math"/>
                      <w:vertAlign w:val="baseline"/>
                      <w:lang w:val="en-US"/>
                    </w:rPr>
                    <m:t>n−1</m:t>
                  </m:r>
                  <m:ctrlPr>
                    <w:rPr>
                      <w:rFonts w:hint="default" w:ascii="Cambria Math"/>
                      <w:i/>
                      <w:vertAlign w:val="baseline"/>
                      <w:lang w:val="ru-RU"/>
                    </w:rPr>
                  </m:ctrlPr>
                </m:den>
              </m:f>
            </m:oMath>
            <w:r>
              <w:rPr>
                <w:rFonts w:hint="default" w:ascii="Times New Roman" w:hAnsi="Times New Roman" w:cs="Times New Roman"/>
                <w:i w:val="0"/>
                <w:vertAlign w:val="baseline"/>
                <w:lang w:val="ru-RU"/>
              </w:rPr>
              <w:t xml:space="preserve"> </w:t>
            </w:r>
            <w:r>
              <w:rPr>
                <w:rFonts w:hint="default" w:ascii="Times New Roman" w:hAnsi="Times New Roman" w:cs="Times New Roman"/>
                <w:i w:val="0"/>
                <w:position w:val="-10"/>
                <w:vertAlign w:val="baseline"/>
                <w:lang w:val="ru-RU"/>
              </w:rPr>
              <w:t>,</w:t>
            </w:r>
            <w:bookmarkStart w:id="2" w:name="_GoBack"/>
            <w:bookmarkEnd w:id="2"/>
          </w:p>
        </w:tc>
        <w:tc>
          <w:tcPr>
            <w:tcW w:w="1168" w:type="dxa"/>
            <w:tcBorders>
              <w:top w:val="nil"/>
              <w:left w:val="nil"/>
              <w:bottom w:val="nil"/>
              <w:right w:val="nil"/>
            </w:tcBorders>
          </w:tcPr>
          <w:p w14:paraId="68CB1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vertAlign w:val="baseline"/>
                <w:lang w:val="ru-RU"/>
              </w:rPr>
            </w:pPr>
            <w:r>
              <w:rPr>
                <w:rFonts w:hint="default"/>
                <w:vertAlign w:val="baseline"/>
                <w:lang w:val="ru-RU"/>
              </w:rPr>
              <w:t>(А.1)</w:t>
            </w:r>
          </w:p>
        </w:tc>
      </w:tr>
    </w:tbl>
    <w:p w14:paraId="6A5866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Arial" w:hAnsi="Arial" w:cs="Arial"/>
          <w:i w:val="0"/>
          <w:vertAlign w:val="baseline"/>
          <w:lang w:val="ru-RU"/>
        </w:rPr>
      </w:pPr>
      <w:r>
        <w:rPr>
          <w:rFonts w:hint="default" w:ascii="Arial" w:hAnsi="Arial" w:cs="Arial"/>
          <w:vertAlign w:val="baseline"/>
          <w:lang w:val="ru-RU"/>
        </w:rPr>
        <w:t xml:space="preserve">где </w:t>
      </w:r>
      <m:oMath>
        <m:sSub>
          <m:sSubPr>
            <m:ctrlPr>
              <w:rPr>
                <w:rFonts w:hint="default" w:ascii="Cambria Math" w:hAnsi="Cambria Math" w:cs="Arial"/>
                <w:i/>
                <w:vertAlign w:val="baseline"/>
                <w:lang w:val="en-US"/>
              </w:rPr>
            </m:ctrlPr>
          </m:sSubPr>
          <m:e>
            <m:r>
              <m:rPr/>
              <w:rPr>
                <w:rFonts w:hint="default" w:ascii="Cambria Math" w:hAnsi="Cambria Math" w:cs="Arial"/>
                <w:vertAlign w:val="baseline"/>
                <w:lang w:val="en-US"/>
              </w:rPr>
              <m:t>x</m:t>
            </m:r>
            <m:ctrlPr>
              <w:rPr>
                <w:rFonts w:hint="default" w:ascii="Cambria Math" w:hAnsi="Cambria Math" w:cs="Arial"/>
                <w:i/>
                <w:vertAlign w:val="baseline"/>
                <w:lang w:val="en-US"/>
              </w:rPr>
            </m:ctrlPr>
          </m:e>
          <m:sub>
            <m:r>
              <m:rPr/>
              <w:rPr>
                <w:rFonts w:hint="default" w:ascii="Cambria Math" w:hAnsi="Cambria Math" w:cs="Arial"/>
                <w:vertAlign w:val="baseline"/>
                <w:lang w:val="en-US"/>
              </w:rPr>
              <m:t>i</m:t>
            </m:r>
            <m:ctrlPr>
              <w:rPr>
                <w:rFonts w:hint="default" w:ascii="Cambria Math" w:hAnsi="Cambria Math" w:cs="Arial"/>
                <w:i/>
                <w:vertAlign w:val="baseline"/>
                <w:lang w:val="en-US"/>
              </w:rPr>
            </m:ctrlPr>
          </m:sub>
        </m:sSub>
      </m:oMath>
      <w:r>
        <w:rPr>
          <w:rFonts w:hint="default" w:ascii="Arial" w:hAnsi="Arial" w:cs="Arial"/>
          <w:i w:val="0"/>
          <w:vertAlign w:val="baseline"/>
          <w:lang w:val="ru-RU"/>
        </w:rPr>
        <w:t xml:space="preserve"> </w:t>
      </w:r>
      <w:r>
        <w:rPr>
          <w:rFonts w:hint="eastAsia" w:ascii="SimSun" w:hAnsi="SimSun" w:eastAsia="SimSun" w:cs="SimSun"/>
          <w:i w:val="0"/>
          <w:vertAlign w:val="baseline"/>
          <w:lang w:val="ru-RU"/>
        </w:rPr>
        <w:t>－</w:t>
      </w:r>
      <w:r>
        <w:rPr>
          <w:rFonts w:hint="default" w:ascii="Arial" w:hAnsi="Arial" w:cs="Arial"/>
          <w:i w:val="0"/>
          <w:vertAlign w:val="baseline"/>
          <w:lang w:val="ru-RU"/>
        </w:rPr>
        <w:t xml:space="preserve"> значения влажности в рамках одной кипы;</w:t>
      </w:r>
    </w:p>
    <w:p w14:paraId="52DF38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Arial" w:hAnsi="Arial" w:cs="Arial"/>
          <w:i w:val="0"/>
          <w:vertAlign w:val="baseline"/>
          <w:lang w:val="ru-RU"/>
        </w:rPr>
      </w:pPr>
      <m:oMath>
        <m:acc>
          <m:accPr>
            <m:chr m:val="̅"/>
            <m:ctrlPr>
              <w:rPr>
                <w:rFonts w:hint="default" w:ascii="Cambria Math" w:hAnsi="Cambria Math" w:cs="Arial" w:eastAsiaTheme="minorEastAsia"/>
                <w:i/>
                <w:vertAlign w:val="superscript"/>
                <w:lang w:val="en-US"/>
              </w:rPr>
            </m:ctrlPr>
          </m:accPr>
          <m:e>
            <m:r>
              <m:rPr/>
              <w:rPr>
                <w:rFonts w:hint="default" w:ascii="Cambria Math" w:hAnsi="Cambria Math" w:cs="Arial" w:eastAsiaTheme="minorEastAsia"/>
                <w:vertAlign w:val="superscript"/>
                <w:lang w:val="en-US"/>
              </w:rPr>
              <m:t>x</m:t>
            </m:r>
            <m:ctrlPr>
              <w:rPr>
                <w:rFonts w:hint="default" w:ascii="Cambria Math" w:hAnsi="Cambria Math" w:cs="Arial" w:eastAsiaTheme="minorEastAsia"/>
                <w:i/>
                <w:vertAlign w:val="superscript"/>
                <w:lang w:val="en-US"/>
              </w:rPr>
            </m:ctrlPr>
          </m:e>
        </m:acc>
      </m:oMath>
      <w:r>
        <w:rPr>
          <w:rFonts w:hint="default" w:ascii="Arial" w:hAnsi="Arial" w:cs="Arial"/>
          <w:i w:val="0"/>
          <w:vertAlign w:val="superscript"/>
          <w:lang w:val="ru-RU"/>
        </w:rPr>
        <w:t xml:space="preserve"> </w:t>
      </w:r>
      <w:r>
        <w:rPr>
          <w:rFonts w:hint="eastAsia" w:ascii="SimSun" w:hAnsi="SimSun" w:eastAsia="SimSun" w:cs="SimSun"/>
          <w:i w:val="0"/>
          <w:vertAlign w:val="baseline"/>
          <w:lang w:val="ru-RU"/>
        </w:rPr>
        <w:t>－</w:t>
      </w:r>
      <w:r>
        <w:rPr>
          <w:rFonts w:hint="default" w:ascii="Arial" w:hAnsi="Arial" w:cs="Arial"/>
          <w:i w:val="0"/>
          <w:vertAlign w:val="baseline"/>
          <w:lang w:val="ru-RU"/>
        </w:rPr>
        <w:t xml:space="preserve"> среднее значение влажности для одной кипы;</w:t>
      </w:r>
    </w:p>
    <w:p w14:paraId="7122F8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Arial" w:hAnsi="Arial" w:cs="Arial"/>
          <w:i w:val="0"/>
          <w:vertAlign w:val="baseline"/>
          <w:lang w:val="ru-RU"/>
        </w:rPr>
      </w:pPr>
      <m:oMath>
        <m:r>
          <m:rPr/>
          <w:rPr>
            <w:rFonts w:hint="default" w:ascii="Cambria Math" w:hAnsi="Cambria Math" w:cs="Arial"/>
            <w:vertAlign w:val="baseline"/>
            <w:lang w:val="en-US"/>
          </w:rPr>
          <m:t>n</m:t>
        </m:r>
      </m:oMath>
      <w:r>
        <w:rPr>
          <w:rFonts w:hint="default" w:ascii="Arial" w:hAnsi="Arial" w:cs="Arial"/>
          <w:i w:val="0"/>
          <w:vertAlign w:val="baseline"/>
          <w:lang w:val="ru-RU"/>
        </w:rPr>
        <w:t xml:space="preserve"> </w:t>
      </w:r>
      <w:r>
        <w:rPr>
          <w:rFonts w:hint="eastAsia" w:ascii="SimSun" w:hAnsi="SimSun" w:eastAsia="SimSun" w:cs="SimSun"/>
          <w:i w:val="0"/>
          <w:vertAlign w:val="baseline"/>
          <w:lang w:val="ru-RU"/>
        </w:rPr>
        <w:t>－</w:t>
      </w:r>
      <w:r>
        <w:rPr>
          <w:rFonts w:hint="default" w:ascii="Arial" w:hAnsi="Arial" w:cs="Arial"/>
          <w:i w:val="0"/>
          <w:vertAlign w:val="baseline"/>
          <w:lang w:val="ru-RU"/>
        </w:rPr>
        <w:t xml:space="preserve"> количество испытаний.</w:t>
      </w:r>
    </w:p>
    <w:p w14:paraId="049B35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Arial" w:hAnsi="Arial" w:cs="Arial"/>
          <w:i w:val="0"/>
          <w:vertAlign w:val="baseline"/>
          <w:lang w:val="ru-RU"/>
        </w:rPr>
      </w:pPr>
      <w:r>
        <w:rPr>
          <w:rFonts w:hint="default" w:ascii="Arial" w:hAnsi="Arial" w:cs="Arial"/>
          <w:i w:val="0"/>
          <w:vertAlign w:val="baseline"/>
          <w:lang w:val="ru-RU"/>
        </w:rPr>
        <w:t>А.4 Стандартное (среднеквадратическое) отклонение значений влажности</w:t>
      </w:r>
      <w:r>
        <w:rPr>
          <w:rFonts w:hint="default" w:ascii="Times New Roman" w:hAnsi="Cambria Math" w:eastAsia="Cambria Math" w:cs="Cambria Math"/>
          <w:i w:val="0"/>
          <w:highlight w:val="none"/>
          <w:lang w:val="ru-RU"/>
        </w:rPr>
        <w:t xml:space="preserve"> </w:t>
      </w:r>
      <w:r>
        <w:rPr>
          <w:rFonts w:hint="default" w:ascii="Arial" w:hAnsi="Arial" w:cs="Arial"/>
          <w:i w:val="0"/>
          <w:vertAlign w:val="baseline"/>
          <w:lang w:val="ru-RU"/>
        </w:rPr>
        <w:t xml:space="preserve">для партии из нескольких кип </w:t>
      </w:r>
      <m:oMath>
        <m:r>
          <m:rPr/>
          <w:rPr>
            <w:rFonts w:hint="default" w:ascii="Cambria Math" w:hAnsi="Cambria Math" w:eastAsia="Cambria Math" w:cs="Cambria Math"/>
            <w:highlight w:val="none"/>
            <w:lang w:val="en-US"/>
          </w:rPr>
          <m:t>σ</m:t>
        </m:r>
      </m:oMath>
      <w:r>
        <w:rPr>
          <w:rFonts w:hint="default" w:ascii="Times New Roman" w:hAnsi="Cambria Math" w:eastAsia="Cambria Math" w:cs="Cambria Math"/>
          <w:i w:val="0"/>
          <w:highlight w:val="none"/>
          <w:lang w:val="ru-RU"/>
        </w:rPr>
        <w:t xml:space="preserve"> </w:t>
      </w:r>
      <w:r>
        <w:rPr>
          <w:rFonts w:hint="default" w:ascii="Arial" w:hAnsi="Arial" w:cs="Arial"/>
          <w:i w:val="0"/>
          <w:vertAlign w:val="baseline"/>
          <w:lang w:val="ru-RU"/>
        </w:rPr>
        <w:t>рассчитывают по формуле</w:t>
      </w:r>
    </w:p>
    <w:tbl>
      <w:tblPr>
        <w:tblStyle w:val="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8"/>
        <w:gridCol w:w="7147"/>
        <w:gridCol w:w="1168"/>
      </w:tblGrid>
      <w:tr w14:paraId="4AC0F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dxa"/>
            <w:tcBorders>
              <w:top w:val="nil"/>
              <w:left w:val="nil"/>
              <w:bottom w:val="nil"/>
              <w:right w:val="nil"/>
            </w:tcBorders>
          </w:tcPr>
          <w:p w14:paraId="20C7F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vertAlign w:val="baseline"/>
                <w:lang w:val="ru-RU"/>
              </w:rPr>
            </w:pPr>
          </w:p>
        </w:tc>
        <w:tc>
          <w:tcPr>
            <w:tcW w:w="7147" w:type="dxa"/>
            <w:tcBorders>
              <w:top w:val="nil"/>
              <w:left w:val="nil"/>
              <w:bottom w:val="nil"/>
              <w:right w:val="nil"/>
            </w:tcBorders>
          </w:tcPr>
          <w:p w14:paraId="76B6E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vertAlign w:val="baseline"/>
                <w:lang w:val="ru-RU"/>
              </w:rPr>
            </w:pPr>
            <w:r>
              <w:rPr>
                <w:rFonts w:hint="default"/>
                <w:position w:val="-10"/>
                <w:vertAlign w:val="baseline"/>
                <w:lang w:val="ru-RU"/>
              </w:rPr>
              <w:object>
                <v:shape id="_x0000_i1027" o:spt="75" type="#_x0000_t75" style="height:17pt;width:9pt;" o:ole="t" filled="f" o:preferrelative="t" stroked="f" coordsize="21600,21600">
                  <v:path/>
                  <v:fill on="f" focussize="0,0"/>
                  <v:stroke on="f"/>
                  <v:imagedata r:id="rId47" o:title=""/>
                  <o:lock v:ext="edit" aspectratio="t"/>
                  <w10:wrap type="none"/>
                  <w10:anchorlock/>
                </v:shape>
                <o:OLEObject Type="Embed" ProgID="Equation.KSEE3" ShapeID="_x0000_i1027" DrawAspect="Content" ObjectID="_1468075726" r:id="rId48">
                  <o:LockedField>false</o:LockedField>
                </o:OLEObject>
              </w:object>
            </w:r>
            <m:oMath>
              <m:r>
                <m:rPr/>
                <w:rPr>
                  <w:rFonts w:hint="default" w:ascii="Cambria Math" w:hAnsi="Cambria Math" w:eastAsia="Cambria Math" w:cs="Cambria Math"/>
                  <w:highlight w:val="none"/>
                  <w:lang w:val="en-US"/>
                </w:rPr>
                <m:t>σ</m:t>
              </m:r>
              <m:r>
                <m:rPr/>
                <w:rPr>
                  <w:rFonts w:hint="default" w:ascii="Cambria Math"/>
                  <w:vertAlign w:val="baseline"/>
                  <w:lang w:val="ru-RU"/>
                </w:rPr>
                <m:t>=</m:t>
              </m:r>
              <m:rad>
                <m:radPr>
                  <m:degHide m:val="1"/>
                  <m:ctrlPr>
                    <w:rPr>
                      <w:rFonts w:hint="default" w:ascii="Cambria Math"/>
                      <w:i/>
                      <w:vertAlign w:val="baseline"/>
                      <w:lang w:val="ru-RU"/>
                    </w:rPr>
                  </m:ctrlPr>
                </m:radPr>
                <m:deg>
                  <m:ctrlPr>
                    <w:rPr>
                      <w:rFonts w:hint="default" w:ascii="Cambria Math"/>
                      <w:i/>
                      <w:vertAlign w:val="baseline"/>
                      <w:lang w:val="ru-RU"/>
                    </w:rPr>
                  </m:ctrlPr>
                </m:deg>
                <m:e>
                  <m:sSub>
                    <m:sSubPr>
                      <m:ctrlPr>
                        <w:rPr>
                          <w:rFonts w:hint="default" w:ascii="Cambria Math"/>
                          <w:i/>
                          <w:vertAlign w:val="baseline"/>
                          <w:lang w:val="ru-RU"/>
                        </w:rPr>
                      </m:ctrlPr>
                    </m:sSubPr>
                    <m:e>
                      <m:sSup>
                        <m:sSupPr>
                          <m:ctrlPr>
                            <w:rPr>
                              <w:rFonts w:hint="default" w:ascii="Cambria Math"/>
                              <w:vertAlign w:val="baseline"/>
                              <w:lang w:val="ru-RU"/>
                            </w:rPr>
                          </m:ctrlPr>
                        </m:sSupPr>
                        <m:e>
                          <m:r>
                            <m:rPr/>
                            <w:rPr>
                              <w:rFonts w:hint="default" w:ascii="Cambria Math" w:hAnsi="Cambria Math" w:eastAsia="Cambria Math" w:cs="Cambria Math"/>
                            </w:rPr>
                            <m:t>σ</m:t>
                          </m:r>
                          <m:ctrlPr>
                            <w:rPr>
                              <w:rFonts w:hint="default" w:ascii="Cambria Math"/>
                              <w:vertAlign w:val="baseline"/>
                              <w:lang w:val="ru-RU"/>
                            </w:rPr>
                          </m:ctrlPr>
                        </m:e>
                        <m:sup>
                          <m:r>
                            <m:rPr>
                              <m:sty m:val="p"/>
                            </m:rPr>
                            <w:rPr>
                              <w:rFonts w:hint="default" w:ascii="Cambria Math"/>
                              <w:vertAlign w:val="baseline"/>
                              <w:lang w:val="ru-RU"/>
                            </w:rPr>
                            <m:t>2</m:t>
                          </m:r>
                          <m:ctrlPr>
                            <w:rPr>
                              <w:rFonts w:hint="default" w:ascii="Cambria Math"/>
                              <w:vertAlign w:val="baseline"/>
                              <w:lang w:val="ru-RU"/>
                            </w:rPr>
                          </m:ctrlPr>
                        </m:sup>
                      </m:sSup>
                      <m:ctrlPr>
                        <w:rPr>
                          <w:rFonts w:hint="default" w:ascii="Cambria Math"/>
                          <w:i/>
                          <w:vertAlign w:val="baseline"/>
                          <w:lang w:val="ru-RU"/>
                        </w:rPr>
                      </m:ctrlPr>
                    </m:e>
                    <m:sub>
                      <m:r>
                        <m:rPr>
                          <m:sty m:val="p"/>
                        </m:rPr>
                        <w:rPr>
                          <w:vertAlign w:val="subscript"/>
                          <w:lang w:val="ru-RU"/>
                        </w:rPr>
                        <m:t>ср</m:t>
                      </m:r>
                      <m:ctrlPr>
                        <w:rPr>
                          <w:rFonts w:hint="default" w:ascii="Cambria Math"/>
                          <w:i/>
                          <w:vertAlign w:val="baseline"/>
                          <w:lang w:val="ru-RU"/>
                        </w:rPr>
                      </m:ctrlPr>
                    </m:sub>
                  </m:sSub>
                  <m:ctrlPr>
                    <w:rPr>
                      <w:rFonts w:hint="default" w:ascii="Cambria Math"/>
                      <w:i/>
                      <w:vertAlign w:val="baseline"/>
                      <w:lang w:val="ru-RU"/>
                    </w:rPr>
                  </m:ctrlPr>
                </m:e>
              </m:rad>
            </m:oMath>
            <w:r>
              <w:rPr>
                <w:rFonts w:hint="default" w:ascii="Times New Roman" w:hAnsi="Times New Roman" w:cs="Times New Roman"/>
                <w:i w:val="0"/>
                <w:vertAlign w:val="baseline"/>
                <w:lang w:val="ru-RU"/>
              </w:rPr>
              <w:t xml:space="preserve"> ,</w:t>
            </w:r>
            <w:r>
              <w:rPr>
                <w:rFonts w:hint="default" w:ascii="Times New Roman" w:hAnsi="Times New Roman" w:cs="Times New Roman"/>
                <w:i w:val="0"/>
                <w:position w:val="-10"/>
                <w:vertAlign w:val="baseline"/>
                <w:lang w:val="ru-RU"/>
              </w:rPr>
              <w:object>
                <v:shape id="_x0000_i1028" o:spt="75" type="#_x0000_t75" style="height:17pt;width:9pt;" o:ole="t" filled="f" o:preferrelative="t" stroked="f" coordsize="21600,21600">
                  <v:path/>
                  <v:fill on="f" focussize="0,0"/>
                  <v:stroke on="f"/>
                  <v:imagedata r:id="rId47" o:title=""/>
                  <o:lock v:ext="edit" aspectratio="t"/>
                  <w10:wrap type="none"/>
                  <w10:anchorlock/>
                </v:shape>
                <o:OLEObject Type="Embed" ProgID="Equation.KSEE3" ShapeID="_x0000_i1028" DrawAspect="Content" ObjectID="_1468075727" r:id="rId49">
                  <o:LockedField>false</o:LockedField>
                </o:OLEObject>
              </w:object>
            </w:r>
          </w:p>
        </w:tc>
        <w:tc>
          <w:tcPr>
            <w:tcW w:w="1168" w:type="dxa"/>
            <w:tcBorders>
              <w:top w:val="nil"/>
              <w:left w:val="nil"/>
              <w:bottom w:val="nil"/>
              <w:right w:val="nil"/>
            </w:tcBorders>
          </w:tcPr>
          <w:p w14:paraId="621C6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vertAlign w:val="baseline"/>
                <w:lang w:val="ru-RU"/>
              </w:rPr>
            </w:pPr>
            <w:r>
              <w:rPr>
                <w:rFonts w:hint="default"/>
                <w:vertAlign w:val="baseline"/>
                <w:lang w:val="ru-RU"/>
              </w:rPr>
              <w:t>(А.2)</w:t>
            </w:r>
          </w:p>
        </w:tc>
      </w:tr>
    </w:tbl>
    <w:p w14:paraId="2FF356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Arial" w:hAnsi="Arial" w:cs="Arial"/>
          <w:highlight w:val="none"/>
          <w:lang w:val="ru-RU"/>
        </w:rPr>
      </w:pPr>
      <w:r>
        <w:rPr>
          <w:rFonts w:ascii="Arial" w:hAnsi="Arial" w:cs="Arial"/>
          <w:lang w:val="ru-RU"/>
        </w:rPr>
        <w:t>где</w:t>
      </w:r>
      <w:r>
        <w:rPr>
          <w:rFonts w:hint="default" w:ascii="Arial" w:hAnsi="Arial" w:cs="Arial"/>
          <w:lang w:val="ru-RU"/>
        </w:rPr>
        <w:t xml:space="preserve"> </w:t>
      </w:r>
      <m:oMath>
        <m:sSub>
          <m:sSubPr>
            <m:ctrlPr>
              <w:rPr>
                <w:rFonts w:hint="default" w:ascii="Cambria Math"/>
                <w:i/>
                <w:vertAlign w:val="baseline"/>
                <w:lang w:val="ru-RU"/>
              </w:rPr>
            </m:ctrlPr>
          </m:sSubPr>
          <m:e>
            <m:sSup>
              <m:sSupPr>
                <m:ctrlPr>
                  <w:rPr>
                    <w:rFonts w:hint="default" w:ascii="Cambria Math"/>
                    <w:vertAlign w:val="baseline"/>
                    <w:lang w:val="ru-RU"/>
                  </w:rPr>
                </m:ctrlPr>
              </m:sSupPr>
              <m:e>
                <m:r>
                  <m:rPr/>
                  <w:rPr>
                    <w:rFonts w:hint="default" w:ascii="Cambria Math" w:hAnsi="Cambria Math" w:eastAsia="Cambria Math" w:cs="Cambria Math"/>
                  </w:rPr>
                  <m:t>σ</m:t>
                </m:r>
                <m:ctrlPr>
                  <w:rPr>
                    <w:rFonts w:hint="default" w:ascii="Cambria Math"/>
                    <w:vertAlign w:val="baseline"/>
                    <w:lang w:val="ru-RU"/>
                  </w:rPr>
                </m:ctrlPr>
              </m:e>
              <m:sup>
                <m:r>
                  <m:rPr>
                    <m:sty m:val="p"/>
                  </m:rPr>
                  <w:rPr>
                    <w:rFonts w:hint="default" w:ascii="Cambria Math"/>
                    <w:vertAlign w:val="baseline"/>
                    <w:lang w:val="ru-RU"/>
                  </w:rPr>
                  <m:t>2</m:t>
                </m:r>
                <m:ctrlPr>
                  <w:rPr>
                    <w:rFonts w:hint="default" w:ascii="Cambria Math"/>
                    <w:vertAlign w:val="baseline"/>
                    <w:lang w:val="ru-RU"/>
                  </w:rPr>
                </m:ctrlPr>
              </m:sup>
            </m:sSup>
            <m:ctrlPr>
              <w:rPr>
                <w:rFonts w:hint="default" w:ascii="Cambria Math"/>
                <w:i/>
                <w:vertAlign w:val="baseline"/>
                <w:lang w:val="ru-RU"/>
              </w:rPr>
            </m:ctrlPr>
          </m:e>
          <m:sub>
            <m:r>
              <m:rPr>
                <m:sty m:val="p"/>
              </m:rPr>
              <w:rPr>
                <w:vertAlign w:val="subscript"/>
                <w:lang w:val="ru-RU"/>
              </w:rPr>
              <m:t>ср</m:t>
            </m:r>
            <m:ctrlPr>
              <w:rPr>
                <w:rFonts w:hint="default" w:ascii="Cambria Math"/>
                <w:i/>
                <w:vertAlign w:val="baseline"/>
                <w:lang w:val="ru-RU"/>
              </w:rPr>
            </m:ctrlPr>
          </m:sub>
        </m:sSub>
      </m:oMath>
      <w:r>
        <w:rPr>
          <w:rFonts w:hint="default" w:ascii="Times New Roman"/>
          <w:i w:val="0"/>
          <w:vertAlign w:val="baseline"/>
          <w:lang w:val="ru-RU"/>
        </w:rPr>
        <w:t xml:space="preserve"> </w:t>
      </w:r>
      <w:r>
        <w:rPr>
          <w:rFonts w:hint="eastAsia" w:ascii="SimSun" w:hAnsi="SimSun" w:eastAsia="SimSun" w:cs="SimSun"/>
          <w:i w:val="0"/>
          <w:vertAlign w:val="baseline"/>
          <w:lang w:val="ru-RU"/>
        </w:rPr>
        <w:t>－</w:t>
      </w:r>
      <w:r>
        <w:rPr>
          <w:rFonts w:hint="default" w:ascii="Times New Roman"/>
          <w:i w:val="0"/>
          <w:vertAlign w:val="baseline"/>
          <w:lang w:val="ru-RU"/>
        </w:rPr>
        <w:t xml:space="preserve"> </w:t>
      </w:r>
      <w:r>
        <w:rPr>
          <w:rFonts w:hint="default" w:ascii="Arial" w:hAnsi="Arial" w:cs="Arial"/>
          <w:highlight w:val="none"/>
          <w:lang w:val="ru-RU"/>
        </w:rPr>
        <w:t>среднее значение дисперсии по партии из нескольких кип.</w:t>
      </w:r>
    </w:p>
    <w:p w14:paraId="56D55CD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contextualSpacing w:val="0"/>
        <w:jc w:val="both"/>
        <w:textAlignment w:val="auto"/>
        <w:rPr>
          <w:rFonts w:ascii="Arial" w:hAnsi="Arial" w:cs="Arial"/>
          <w:highlight w:val="none"/>
          <w:lang w:val="ru-RU"/>
        </w:rPr>
      </w:pPr>
      <w:r>
        <w:rPr>
          <w:rFonts w:ascii="Arial" w:hAnsi="Arial" w:cs="Arial"/>
          <w:highlight w:val="none"/>
          <w:lang w:val="en-US"/>
        </w:rPr>
        <w:t xml:space="preserve">С учетом анализа партии испытуемой шерсти стандартное отклонение проб </w:t>
      </w:r>
      <m:oMath>
        <m:r>
          <m:rPr/>
          <w:rPr>
            <w:rFonts w:hint="default" w:ascii="Cambria Math" w:hAnsi="Cambria Math" w:eastAsia="Cambria Math" w:cs="Cambria Math"/>
            <w:highlight w:val="none"/>
            <w:lang w:val="en-US"/>
          </w:rPr>
          <m:t>σ</m:t>
        </m:r>
      </m:oMath>
      <w:r>
        <w:rPr>
          <w:rFonts w:ascii="Arial" w:hAnsi="Arial" w:cs="Arial"/>
          <w:highlight w:val="none"/>
          <w:lang w:val="en-US"/>
        </w:rPr>
        <w:t xml:space="preserve"> составило 3,4</w:t>
      </w:r>
      <w:r>
        <w:rPr>
          <w:rFonts w:hint="default" w:ascii="Arial" w:hAnsi="Arial" w:cs="Arial"/>
          <w:highlight w:val="none"/>
          <w:lang w:val="ru-RU"/>
        </w:rPr>
        <w:t>7</w:t>
      </w:r>
      <w:r>
        <w:rPr>
          <w:rFonts w:ascii="Arial" w:hAnsi="Arial" w:cs="Arial"/>
          <w:highlight w:val="none"/>
          <w:lang w:val="en-US"/>
        </w:rPr>
        <w:t xml:space="preserve"> %, которое необходимо ввести в формулу (1), для расчета минимального количества точечных проб, отбираемых от каждой кипы выборки для данного вида шерсти и условий су</w:t>
      </w:r>
      <w:r>
        <w:rPr>
          <w:rFonts w:ascii="Arial" w:hAnsi="Arial" w:cs="Arial"/>
          <w:highlight w:val="none"/>
          <w:lang w:val="ru-RU"/>
        </w:rPr>
        <w:t>шки</w:t>
      </w:r>
      <w:r>
        <w:rPr>
          <w:rFonts w:ascii="Arial" w:hAnsi="Arial" w:cs="Arial"/>
          <w:highlight w:val="none"/>
          <w:lang w:val="en-US"/>
        </w:rPr>
        <w:t xml:space="preserve"> на предприятии</w:t>
      </w:r>
      <w:r>
        <w:rPr>
          <w:rFonts w:ascii="Arial" w:hAnsi="Arial" w:cs="Arial"/>
          <w:highlight w:val="none"/>
          <w:lang w:val="ru-RU"/>
        </w:rPr>
        <w:t xml:space="preserve">. </w:t>
      </w:r>
    </w:p>
    <w:p w14:paraId="7F679934">
      <w:pPr>
        <w:spacing w:line="360" w:lineRule="auto"/>
        <w:jc w:val="both"/>
        <w:rPr>
          <w:rFonts w:ascii="Arial" w:hAnsi="Arial" w:cs="Arial"/>
          <w:lang w:val="en-US"/>
        </w:rPr>
      </w:pPr>
    </w:p>
    <w:p w14:paraId="6E46769B">
      <w:pPr>
        <w:spacing w:line="360" w:lineRule="auto"/>
        <w:jc w:val="both"/>
        <w:rPr>
          <w:rFonts w:ascii="Arial" w:hAnsi="Arial" w:cs="Arial"/>
          <w:lang w:val="en-US"/>
        </w:rPr>
      </w:pPr>
    </w:p>
    <w:p w14:paraId="11ADA9F5">
      <w:pPr>
        <w:spacing w:line="360" w:lineRule="auto"/>
        <w:jc w:val="both"/>
        <w:rPr>
          <w:rFonts w:ascii="Arial" w:hAnsi="Arial" w:cs="Arial"/>
          <w:lang w:val="en-US"/>
        </w:rPr>
      </w:pPr>
    </w:p>
    <w:p w14:paraId="35820318">
      <w:pPr>
        <w:spacing w:line="360" w:lineRule="auto"/>
        <w:jc w:val="both"/>
        <w:rPr>
          <w:rFonts w:ascii="Arial" w:hAnsi="Arial" w:cs="Arial"/>
          <w:lang w:val="en-US"/>
        </w:rPr>
      </w:pPr>
    </w:p>
    <w:p w14:paraId="2BFD7FD1">
      <w:pPr>
        <w:spacing w:line="360" w:lineRule="auto"/>
        <w:jc w:val="both"/>
        <w:rPr>
          <w:rFonts w:ascii="Arial" w:hAnsi="Arial" w:cs="Arial"/>
          <w:lang w:val="en-US"/>
        </w:rPr>
      </w:pPr>
    </w:p>
    <w:p w14:paraId="20EA7AA1">
      <w:pPr>
        <w:spacing w:line="360" w:lineRule="auto"/>
        <w:jc w:val="both"/>
        <w:rPr>
          <w:rFonts w:ascii="Arial" w:hAnsi="Arial" w:cs="Arial"/>
          <w:lang w:val="en-US"/>
        </w:rPr>
      </w:pPr>
    </w:p>
    <w:p w14:paraId="023470D1">
      <w:pPr>
        <w:spacing w:line="360" w:lineRule="auto"/>
        <w:jc w:val="both"/>
        <w:rPr>
          <w:rFonts w:ascii="Arial" w:hAnsi="Arial" w:cs="Arial"/>
          <w:lang w:val="en-US"/>
        </w:rPr>
      </w:pPr>
    </w:p>
    <w:p w14:paraId="3BD17E2D">
      <w:pPr>
        <w:spacing w:line="360" w:lineRule="auto"/>
        <w:jc w:val="both"/>
        <w:rPr>
          <w:rFonts w:ascii="Arial" w:hAnsi="Arial" w:cs="Arial"/>
          <w:lang w:val="en-US"/>
        </w:rPr>
      </w:pPr>
    </w:p>
    <w:p w14:paraId="18D3E745">
      <w:pPr>
        <w:spacing w:line="360" w:lineRule="auto"/>
        <w:jc w:val="both"/>
        <w:rPr>
          <w:rFonts w:ascii="Arial" w:hAnsi="Arial" w:cs="Arial"/>
          <w:lang w:val="en-US"/>
        </w:rPr>
      </w:pPr>
    </w:p>
    <w:p w14:paraId="57C09396">
      <w:pPr>
        <w:spacing w:line="360" w:lineRule="auto"/>
        <w:jc w:val="both"/>
        <w:rPr>
          <w:rFonts w:ascii="Arial" w:hAnsi="Arial" w:cs="Arial"/>
          <w:lang w:val="en-US"/>
        </w:rPr>
      </w:pPr>
    </w:p>
    <w:p w14:paraId="51FA0DFC">
      <w:pPr>
        <w:spacing w:line="360" w:lineRule="auto"/>
        <w:jc w:val="both"/>
        <w:rPr>
          <w:rFonts w:ascii="Arial" w:hAnsi="Arial" w:cs="Arial"/>
          <w:lang w:val="en-US"/>
        </w:rPr>
      </w:pPr>
    </w:p>
    <w:p w14:paraId="2BE17722">
      <w:pPr>
        <w:spacing w:line="360" w:lineRule="auto"/>
        <w:jc w:val="both"/>
        <w:rPr>
          <w:rFonts w:ascii="Arial" w:hAnsi="Arial" w:cs="Arial"/>
          <w:lang w:val="en-US"/>
        </w:rPr>
      </w:pPr>
    </w:p>
    <w:p w14:paraId="6C29F466">
      <w:pPr>
        <w:spacing w:line="360" w:lineRule="auto"/>
        <w:jc w:val="both"/>
        <w:rPr>
          <w:rFonts w:ascii="Arial" w:hAnsi="Arial" w:cs="Arial"/>
          <w:lang w:val="en-US"/>
        </w:rPr>
      </w:pPr>
    </w:p>
    <w:p w14:paraId="7537843D">
      <w:pPr>
        <w:spacing w:line="360" w:lineRule="auto"/>
        <w:jc w:val="both"/>
        <w:rPr>
          <w:rFonts w:ascii="Arial" w:hAnsi="Arial" w:cs="Arial"/>
          <w:lang w:val="en-US"/>
        </w:rPr>
      </w:pPr>
    </w:p>
    <w:p w14:paraId="64CEF168">
      <w:pPr>
        <w:spacing w:line="360" w:lineRule="auto"/>
        <w:jc w:val="both"/>
        <w:rPr>
          <w:rFonts w:ascii="Arial" w:hAnsi="Arial" w:cs="Arial"/>
          <w:lang w:val="en-US"/>
        </w:rPr>
      </w:pPr>
    </w:p>
    <w:p w14:paraId="6E5700B5">
      <w:pPr>
        <w:spacing w:line="360" w:lineRule="auto"/>
        <w:jc w:val="both"/>
        <w:rPr>
          <w:rFonts w:ascii="Arial" w:hAnsi="Arial" w:cs="Arial"/>
          <w:lang w:val="en-US"/>
        </w:rPr>
      </w:pPr>
    </w:p>
    <w:p w14:paraId="482316ED">
      <w:pPr>
        <w:spacing w:line="360" w:lineRule="auto"/>
        <w:jc w:val="both"/>
        <w:rPr>
          <w:rFonts w:ascii="Arial" w:hAnsi="Arial" w:cs="Arial"/>
          <w:lang w:val="en-US"/>
        </w:rPr>
      </w:pPr>
    </w:p>
    <w:p w14:paraId="0E13324E">
      <w:pPr>
        <w:spacing w:line="360" w:lineRule="auto"/>
        <w:jc w:val="both"/>
        <w:rPr>
          <w:rFonts w:ascii="Arial" w:hAnsi="Arial" w:cs="Arial"/>
          <w:lang w:val="en-US"/>
        </w:rPr>
      </w:pPr>
    </w:p>
    <w:p w14:paraId="06496C92">
      <w:pPr>
        <w:spacing w:line="360" w:lineRule="auto"/>
        <w:jc w:val="both"/>
        <w:rPr>
          <w:rFonts w:ascii="Arial" w:hAnsi="Arial" w:cs="Arial"/>
          <w:lang w:val="en-US"/>
        </w:rPr>
        <w:sectPr>
          <w:headerReference r:id="rId30" w:type="first"/>
          <w:footerReference r:id="rId31" w:type="first"/>
          <w:footnotePr>
            <w:numFmt w:val="chicago"/>
            <w:numRestart w:val="eachPage"/>
          </w:footnotePr>
          <w:pgSz w:w="11906" w:h="16838"/>
          <w:pgMar w:top="1134" w:right="851" w:bottom="1134" w:left="1418" w:header="709" w:footer="709" w:gutter="0"/>
          <w:cols w:space="0" w:num="1"/>
          <w:titlePg/>
          <w:rtlGutter w:val="0"/>
          <w:docGrid w:linePitch="360" w:charSpace="0"/>
        </w:sectPr>
      </w:pPr>
    </w:p>
    <w:p w14:paraId="68CE3EB6">
      <w:pPr>
        <w:pageBreakBefore/>
        <w:jc w:val="center"/>
        <w:rPr>
          <w:rFonts w:ascii="Arial" w:hAnsi="Arial" w:cs="Arial"/>
          <w:b/>
          <w:bCs/>
          <w:color w:val="000000" w:themeColor="text1"/>
          <w14:textFill>
            <w14:solidFill>
              <w14:schemeClr w14:val="tx1"/>
            </w14:solidFill>
          </w14:textFill>
        </w:rPr>
      </w:pPr>
      <w:r>
        <w:rPr>
          <w:rFonts w:ascii="Arial" w:hAnsi="Arial" w:cs="Arial"/>
          <w:b/>
          <w:bCs/>
          <w:color w:val="000000" w:themeColor="text1"/>
          <w:highlight w:val="none"/>
          <w14:textFill>
            <w14:solidFill>
              <w14:schemeClr w14:val="tx1"/>
            </w14:solidFill>
          </w14:textFill>
        </w:rPr>
        <w:t>П</w:t>
      </w:r>
      <w:r>
        <w:rPr>
          <w:rFonts w:ascii="Arial" w:hAnsi="Arial" w:cs="Arial"/>
          <w:b/>
          <w:bCs/>
          <w:color w:val="000000" w:themeColor="text1"/>
          <w:highlight w:val="white"/>
          <w14:textFill>
            <w14:solidFill>
              <w14:schemeClr w14:val="tx1"/>
            </w14:solidFill>
          </w14:textFill>
        </w:rPr>
        <w:t xml:space="preserve">риложение </w:t>
      </w:r>
      <w:r>
        <w:rPr>
          <w:rFonts w:ascii="Arial" w:hAnsi="Arial" w:cs="Arial"/>
          <w:b/>
          <w:bCs/>
          <w:color w:val="000000" w:themeColor="text1"/>
          <w:highlight w:val="none"/>
          <w14:textFill>
            <w14:solidFill>
              <w14:schemeClr w14:val="tx1"/>
            </w14:solidFill>
          </w14:textFill>
        </w:rPr>
        <w:t>Б</w:t>
      </w:r>
    </w:p>
    <w:p w14:paraId="1D9E8017">
      <w:pPr>
        <w:spacing w:line="360" w:lineRule="auto"/>
        <w:ind w:left="0" w:right="0" w:firstLine="0"/>
        <w:jc w:val="center"/>
        <w:rPr>
          <w:rFonts w:ascii="Arial" w:hAnsi="Arial" w:cs="Arial"/>
          <w:b/>
          <w:bCs/>
          <w:lang w:val="en-US"/>
          <w14:ligatures w14:val="none"/>
        </w:rPr>
      </w:pPr>
      <w:r>
        <w:rPr>
          <w:rFonts w:ascii="Arial" w:hAnsi="Arial" w:cs="Arial"/>
          <w:b/>
          <w:bCs/>
          <w:color w:val="000000" w:themeColor="text1"/>
          <w:highlight w:val="white"/>
          <w14:textFill>
            <w14:solidFill>
              <w14:schemeClr w14:val="tx1"/>
            </w14:solidFill>
          </w14:textFill>
        </w:rPr>
        <w:t>(обязательное)</w:t>
      </w:r>
    </w:p>
    <w:p w14:paraId="5FDCFD32">
      <w:pPr>
        <w:spacing w:line="360" w:lineRule="auto"/>
        <w:jc w:val="both"/>
        <w:rPr>
          <w:rFonts w:ascii="Arial" w:hAnsi="Arial" w:cs="Arial"/>
          <w:lang w:val="en-US"/>
        </w:rPr>
      </w:pPr>
    </w:p>
    <w:p w14:paraId="01AD5074">
      <w:pPr>
        <w:spacing w:line="360" w:lineRule="auto"/>
        <w:jc w:val="both"/>
        <w:rPr>
          <w:rFonts w:ascii="Arial" w:hAnsi="Arial" w:cs="Arial"/>
          <w:lang w:val="en-US"/>
        </w:rPr>
      </w:pPr>
      <w:r>
        <w:rPr>
          <w:rFonts w:ascii="Arial" w:hAnsi="Arial" w:eastAsia="Arial" w:cs="Arial"/>
          <w:color w:val="auto"/>
          <w:spacing w:val="40"/>
          <w:sz w:val="24"/>
          <w:szCs w:val="24"/>
        </w:rPr>
        <w:t xml:space="preserve">Таблица </w:t>
      </w:r>
      <w:r>
        <w:rPr>
          <w:rFonts w:ascii="Arial" w:hAnsi="Arial" w:eastAsia="Arial" w:cs="Arial"/>
          <w:color w:val="auto"/>
          <w:spacing w:val="40"/>
          <w:sz w:val="24"/>
          <w:szCs w:val="24"/>
          <w:lang w:val="ru-RU"/>
        </w:rPr>
        <w:t>Б</w:t>
      </w:r>
      <w:r>
        <w:rPr>
          <w:rFonts w:ascii="Arial" w:hAnsi="Arial" w:eastAsia="Arial" w:cs="Arial"/>
          <w:color w:val="auto"/>
          <w:spacing w:val="40"/>
          <w:sz w:val="24"/>
          <w:szCs w:val="24"/>
          <w:lang w:val="en-US"/>
        </w:rPr>
        <w:t>.1</w:t>
      </w:r>
      <w:r>
        <w:rPr>
          <w:rFonts w:ascii="Arial" w:hAnsi="Arial" w:cs="Arial"/>
          <w:lang w:val="en-US"/>
        </w:rPr>
        <w:t>— Давление насыщенного водяного пара при различных температурах</w:t>
      </w:r>
    </w:p>
    <w:tbl>
      <w:tblPr>
        <w:tblStyle w:val="5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409"/>
        <w:gridCol w:w="2409"/>
        <w:gridCol w:w="2409"/>
        <w:gridCol w:w="2409"/>
      </w:tblGrid>
      <w:tr w14:paraId="129DB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5" w:hRule="atLeast"/>
        </w:trPr>
        <w:tc>
          <w:tcPr>
            <w:tcW w:w="2409" w:type="dxa"/>
            <w:tcBorders>
              <w:bottom w:val="single" w:color="000000" w:sz="4" w:space="0"/>
            </w:tcBorders>
            <w:noWrap w:val="0"/>
          </w:tcPr>
          <w:p w14:paraId="222A3273">
            <w:pPr>
              <w:spacing w:line="360" w:lineRule="auto"/>
              <w:jc w:val="center"/>
              <w:rPr>
                <w:rFonts w:ascii="Arial" w:hAnsi="Arial" w:cs="Arial"/>
                <w:lang w:val="en-US"/>
              </w:rPr>
            </w:pPr>
            <w:r>
              <w:rPr>
                <w:rFonts w:ascii="Arial" w:hAnsi="Arial" w:cs="Arial"/>
                <w:lang w:val="en-US"/>
              </w:rPr>
              <w:t xml:space="preserve">Температура окружающего воздуха в условиях лаборатории </w:t>
            </w:r>
          </w:p>
          <w:p w14:paraId="2B673A62">
            <w:pPr>
              <w:spacing w:line="360" w:lineRule="auto"/>
              <w:jc w:val="center"/>
              <w:rPr>
                <w:rFonts w:ascii="Arial" w:hAnsi="Arial" w:cs="Arial"/>
                <w:lang w:val="en-US"/>
              </w:rPr>
            </w:pPr>
            <w:r>
              <mc:AlternateContent>
                <mc:Choice Requires="wps">
                  <w:drawing>
                    <wp:anchor distT="0" distB="0" distL="114935" distR="114935" simplePos="0" relativeHeight="251662336" behindDoc="0" locked="0" layoutInCell="1" allowOverlap="1">
                      <wp:simplePos x="0" y="0"/>
                      <wp:positionH relativeFrom="column">
                        <wp:posOffset>-64770</wp:posOffset>
                      </wp:positionH>
                      <wp:positionV relativeFrom="paragraph">
                        <wp:posOffset>347345</wp:posOffset>
                      </wp:positionV>
                      <wp:extent cx="6115050" cy="0"/>
                      <wp:effectExtent l="3175" t="3175" r="3175" b="3175"/>
                      <wp:wrapNone/>
                      <wp:docPr id="4" name="Прямое соединение 4"/>
                      <wp:cNvGraphicFramePr/>
                      <a:graphic xmlns:a="http://schemas.openxmlformats.org/drawingml/2006/main">
                        <a:graphicData uri="http://schemas.microsoft.com/office/word/2010/wordprocessingShape">
                          <wps:wsp>
                            <wps:cNvCnPr/>
                            <wps:spPr bwMode="auto">
                              <a:xfrm flipV="1">
                                <a:off x="0" y="0"/>
                                <a:ext cx="6115050" cy="0"/>
                              </a:xfrm>
                              <a:prstGeom prst="line">
                                <a:avLst/>
                              </a:prstGeom>
                              <a:ln w="6350" cap="flat" cmpd="sng" algn="ctr">
                                <a:solidFill>
                                  <a:schemeClr val="tx1"/>
                                </a:solidFill>
                                <a:prstDash val="solid"/>
                                <a:miter lim="800000"/>
                              </a:ln>
                            </wps:spPr>
                            <wps:style>
                              <a:lnRef idx="1">
                                <a:schemeClr val="accent1">
                                  <a:shade val="50000"/>
                                </a:schemeClr>
                              </a:lnRef>
                              <a:fillRef idx="0">
                                <a:schemeClr val="accent1"/>
                              </a:fillRef>
                              <a:effectRef idx="0">
                                <a:schemeClr val="accent1"/>
                              </a:effectRef>
                              <a:fontRef idx="minor">
                                <a:schemeClr val="tx1"/>
                              </a:fontRef>
                            </wps:style>
                            <wps:bodyPr rot="0">
                              <a:noAutofit/>
                            </wps:bodyPr>
                          </wps:wsp>
                        </a:graphicData>
                      </a:graphic>
                    </wp:anchor>
                  </w:drawing>
                </mc:Choice>
                <mc:Fallback>
                  <w:pict>
                    <v:line id="_x0000_s1026" o:spid="_x0000_s1026" o:spt="20" style="position:absolute;left:0pt;flip:y;margin-left:-5.1pt;margin-top:27.35pt;height:0pt;width:481.5pt;z-index:251662336;mso-width-relative:page;mso-height-relative:page;" filled="f" stroked="t" coordsize="21600,21600" o:gfxdata="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cTxNU1wAAAAkBAAAPAAAAAAAAAAEA&#10;IAAAACIAAABkcnMvZG93bnJldi54bWxQSwECFAAUAAAACACHTuJABftPYRACAAD9AwAADgAAAAAA&#10;AAABACAAAAAmAQAAZHJzL2Uyb0RvYy54bWxQSwUGAAAAAAYABgBZAQAAqAUAAAAA&#10;">
                      <v:fill on="f" focussize="0,0"/>
                      <v:stroke weight="0.5pt" color="#000000 [3213]" miterlimit="8" joinstyle="miter"/>
                      <v:imagedata o:title=""/>
                      <o:lock v:ext="edit" aspectratio="f"/>
                    </v:line>
                  </w:pict>
                </mc:Fallback>
              </mc:AlternateContent>
            </w:r>
            <w:r>
              <w:rPr>
                <w:rFonts w:ascii="Arial" w:hAnsi="Arial" w:cs="Arial"/>
                <w:i/>
                <w:iCs/>
                <w:lang w:val="en-US"/>
              </w:rPr>
              <w:t>t</w:t>
            </w:r>
            <w:r>
              <w:rPr>
                <w:rFonts w:ascii="Arial" w:hAnsi="Arial" w:cs="Arial"/>
                <w:lang w:val="en-US"/>
              </w:rPr>
              <w:t xml:space="preserve"> </w:t>
            </w:r>
            <w:r>
              <w:rPr>
                <w:rFonts w:ascii="Arial" w:hAnsi="Arial" w:cs="Arial"/>
                <w:vertAlign w:val="subscript"/>
                <w:lang w:val="en-US"/>
              </w:rPr>
              <w:t>воз</w:t>
            </w:r>
            <w:r>
              <w:rPr>
                <w:rFonts w:ascii="Arial" w:hAnsi="Arial" w:cs="Arial"/>
                <w:lang w:val="en-US"/>
              </w:rPr>
              <w:t>, °С</w:t>
            </w:r>
          </w:p>
        </w:tc>
        <w:tc>
          <w:tcPr>
            <w:tcW w:w="2409" w:type="dxa"/>
            <w:tcBorders>
              <w:bottom w:val="single" w:color="000000" w:sz="4" w:space="0"/>
            </w:tcBorders>
            <w:noWrap w:val="0"/>
          </w:tcPr>
          <w:p w14:paraId="492788BD">
            <w:pPr>
              <w:spacing w:line="360" w:lineRule="auto"/>
              <w:jc w:val="center"/>
              <w:rPr>
                <w:rFonts w:ascii="Arial" w:hAnsi="Arial" w:cs="Arial"/>
                <w:lang w:val="en-US"/>
              </w:rPr>
            </w:pPr>
            <w:r>
              <w:rPr>
                <w:rFonts w:ascii="Arial" w:hAnsi="Arial" w:cs="Arial"/>
                <w:lang w:val="en-US"/>
              </w:rPr>
              <w:t xml:space="preserve">Давление насыщенного водяного пара </w:t>
            </w:r>
            <w:r>
              <w:rPr>
                <w:rFonts w:ascii="Arial" w:hAnsi="Arial" w:cs="Arial"/>
                <w:i/>
                <w:iCs/>
                <w:lang w:val="en-US"/>
              </w:rPr>
              <w:t>Р</w:t>
            </w:r>
            <w:r>
              <w:rPr>
                <w:rFonts w:ascii="Arial" w:hAnsi="Arial" w:cs="Arial"/>
                <w:lang w:val="en-US"/>
              </w:rPr>
              <w:t>, мм рт</w:t>
            </w:r>
            <w:r>
              <w:rPr>
                <w:rFonts w:ascii="Arial" w:hAnsi="Arial" w:cs="Arial"/>
                <w:lang w:val="ru-RU"/>
              </w:rPr>
              <w:t>.</w:t>
            </w:r>
            <w:r>
              <w:rPr>
                <w:rFonts w:ascii="Arial" w:hAnsi="Arial" w:cs="Arial"/>
                <w:lang w:val="en-US"/>
              </w:rPr>
              <w:t xml:space="preserve"> ст</w:t>
            </w:r>
            <w:r>
              <w:rPr>
                <w:rFonts w:ascii="Arial" w:hAnsi="Arial" w:cs="Arial"/>
                <w:lang w:val="ru-RU"/>
              </w:rPr>
              <w:t>.</w:t>
            </w:r>
          </w:p>
        </w:tc>
        <w:tc>
          <w:tcPr>
            <w:tcW w:w="2409" w:type="dxa"/>
            <w:tcBorders>
              <w:bottom w:val="single" w:color="000000" w:sz="4" w:space="0"/>
            </w:tcBorders>
            <w:noWrap w:val="0"/>
          </w:tcPr>
          <w:p w14:paraId="57B648EA">
            <w:pPr>
              <w:spacing w:line="360" w:lineRule="auto"/>
              <w:jc w:val="center"/>
              <w:rPr>
                <w:rFonts w:ascii="Arial" w:hAnsi="Arial" w:cs="Arial"/>
                <w:lang w:val="en-US"/>
              </w:rPr>
            </w:pPr>
            <w:r>
              <w:rPr>
                <w:rFonts w:ascii="Arial" w:hAnsi="Arial" w:cs="Arial"/>
                <w:lang w:val="en-US"/>
              </w:rPr>
              <w:t xml:space="preserve">Температура окружающего воздуха в условиях лаборатории </w:t>
            </w:r>
          </w:p>
          <w:p w14:paraId="2B9D1FA6">
            <w:pPr>
              <w:spacing w:line="360" w:lineRule="auto"/>
              <w:jc w:val="center"/>
              <w:rPr>
                <w:rFonts w:ascii="Arial" w:hAnsi="Arial" w:cs="Arial"/>
                <w:lang w:val="en-US"/>
              </w:rPr>
            </w:pPr>
            <w:r>
              <w:rPr>
                <w:rFonts w:ascii="Arial" w:hAnsi="Arial" w:cs="Arial"/>
                <w:i/>
                <w:iCs/>
                <w:lang w:val="en-US"/>
              </w:rPr>
              <w:t>t</w:t>
            </w:r>
            <w:r>
              <w:rPr>
                <w:rFonts w:ascii="Arial" w:hAnsi="Arial" w:cs="Arial"/>
                <w:lang w:val="en-US"/>
              </w:rPr>
              <w:t xml:space="preserve"> </w:t>
            </w:r>
            <w:r>
              <w:rPr>
                <w:rFonts w:ascii="Arial" w:hAnsi="Arial" w:cs="Arial"/>
                <w:vertAlign w:val="subscript"/>
                <w:lang w:val="en-US"/>
              </w:rPr>
              <w:t>воз</w:t>
            </w:r>
            <w:r>
              <w:rPr>
                <w:rFonts w:ascii="Arial" w:hAnsi="Arial" w:cs="Arial"/>
                <w:lang w:val="en-US"/>
              </w:rPr>
              <w:t>, °С</w:t>
            </w:r>
          </w:p>
        </w:tc>
        <w:tc>
          <w:tcPr>
            <w:tcW w:w="2409" w:type="dxa"/>
            <w:tcBorders>
              <w:bottom w:val="single" w:color="000000" w:sz="4" w:space="0"/>
            </w:tcBorders>
            <w:noWrap w:val="0"/>
          </w:tcPr>
          <w:p w14:paraId="4CFB8075">
            <w:pPr>
              <w:spacing w:line="360" w:lineRule="auto"/>
              <w:jc w:val="center"/>
              <w:rPr>
                <w:rFonts w:ascii="Arial" w:hAnsi="Arial" w:cs="Arial"/>
                <w:lang w:val="en-US"/>
              </w:rPr>
            </w:pPr>
            <w:r>
              <w:rPr>
                <w:rFonts w:ascii="Arial" w:hAnsi="Arial" w:cs="Arial"/>
                <w:lang w:val="en-US"/>
              </w:rPr>
              <w:t xml:space="preserve">Давление насыщенного водяного пара </w:t>
            </w:r>
            <w:r>
              <w:rPr>
                <w:rFonts w:ascii="Arial" w:hAnsi="Arial" w:cs="Arial"/>
                <w:i/>
                <w:iCs/>
                <w:lang w:val="en-US"/>
              </w:rPr>
              <w:t>Р</w:t>
            </w:r>
            <w:r>
              <w:rPr>
                <w:rFonts w:ascii="Arial" w:hAnsi="Arial" w:cs="Arial"/>
                <w:lang w:val="en-US"/>
              </w:rPr>
              <w:t>, мм рт</w:t>
            </w:r>
            <w:r>
              <w:rPr>
                <w:rFonts w:ascii="Arial" w:hAnsi="Arial" w:cs="Arial"/>
                <w:lang w:val="ru-RU"/>
              </w:rPr>
              <w:t>.</w:t>
            </w:r>
            <w:r>
              <w:rPr>
                <w:rFonts w:ascii="Arial" w:hAnsi="Arial" w:cs="Arial"/>
                <w:lang w:val="en-US"/>
              </w:rPr>
              <w:t xml:space="preserve"> ст</w:t>
            </w:r>
            <w:r>
              <w:rPr>
                <w:rFonts w:ascii="Arial" w:hAnsi="Arial" w:cs="Arial"/>
                <w:lang w:val="ru-RU"/>
              </w:rPr>
              <w:t>.</w:t>
            </w:r>
          </w:p>
        </w:tc>
      </w:tr>
      <w:tr w14:paraId="32DA85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9" w:type="dxa"/>
            <w:vMerge w:val="restart"/>
            <w:tcBorders>
              <w:top w:val="single" w:color="000000" w:sz="4" w:space="0"/>
              <w:left w:val="single" w:color="000000" w:sz="4" w:space="0"/>
              <w:bottom w:val="nil"/>
              <w:right w:val="single" w:color="000000" w:sz="4" w:space="0"/>
            </w:tcBorders>
            <w:noWrap w:val="0"/>
          </w:tcPr>
          <w:p w14:paraId="4AEB9920">
            <w:pPr>
              <w:spacing w:line="360" w:lineRule="auto"/>
              <w:jc w:val="center"/>
              <w:rPr>
                <w:rFonts w:ascii="Arial" w:hAnsi="Arial" w:cs="Arial"/>
                <w:lang w:val="en-US"/>
              </w:rPr>
            </w:pPr>
            <w:r>
              <w:rPr>
                <w:rFonts w:ascii="Arial" w:hAnsi="Arial" w:cs="Arial"/>
                <w:lang w:val="en-US"/>
              </w:rPr>
              <w:t>5</w:t>
            </w:r>
          </w:p>
        </w:tc>
        <w:tc>
          <w:tcPr>
            <w:tcW w:w="2409" w:type="dxa"/>
            <w:vMerge w:val="restart"/>
            <w:tcBorders>
              <w:top w:val="single" w:color="000000" w:sz="4" w:space="0"/>
              <w:left w:val="single" w:color="000000" w:sz="4" w:space="0"/>
              <w:bottom w:val="nil"/>
              <w:right w:val="single" w:color="000000" w:sz="4" w:space="0"/>
            </w:tcBorders>
            <w:noWrap w:val="0"/>
          </w:tcPr>
          <w:p w14:paraId="3EAC5D7C">
            <w:pPr>
              <w:spacing w:line="360" w:lineRule="auto"/>
              <w:jc w:val="center"/>
              <w:rPr>
                <w:rFonts w:ascii="Arial" w:hAnsi="Arial" w:cs="Arial"/>
                <w:lang w:val="en-US"/>
              </w:rPr>
            </w:pPr>
            <w:r>
              <w:rPr>
                <w:rFonts w:ascii="Arial" w:hAnsi="Arial" w:cs="Arial"/>
                <w:lang w:val="en-US"/>
              </w:rPr>
              <w:t>6,5</w:t>
            </w:r>
          </w:p>
        </w:tc>
        <w:tc>
          <w:tcPr>
            <w:tcW w:w="2409" w:type="dxa"/>
            <w:vMerge w:val="restart"/>
            <w:tcBorders>
              <w:top w:val="single" w:color="000000" w:sz="4" w:space="0"/>
              <w:left w:val="single" w:color="000000" w:sz="4" w:space="0"/>
              <w:bottom w:val="nil"/>
              <w:right w:val="single" w:color="000000" w:sz="4" w:space="0"/>
            </w:tcBorders>
            <w:noWrap w:val="0"/>
          </w:tcPr>
          <w:p w14:paraId="014C9A7E">
            <w:pPr>
              <w:spacing w:line="360" w:lineRule="auto"/>
              <w:jc w:val="center"/>
              <w:rPr>
                <w:rFonts w:ascii="Arial" w:hAnsi="Arial" w:cs="Arial"/>
                <w:lang w:val="en-US"/>
              </w:rPr>
            </w:pPr>
            <w:r>
              <w:rPr>
                <w:rFonts w:ascii="Arial" w:hAnsi="Arial" w:cs="Arial"/>
                <w:lang w:val="ru-RU"/>
              </w:rPr>
              <w:t>23</w:t>
            </w:r>
          </w:p>
        </w:tc>
        <w:tc>
          <w:tcPr>
            <w:tcW w:w="2409" w:type="dxa"/>
            <w:vMerge w:val="restart"/>
            <w:tcBorders>
              <w:top w:val="single" w:color="000000" w:sz="4" w:space="0"/>
              <w:left w:val="single" w:color="000000" w:sz="4" w:space="0"/>
              <w:bottom w:val="nil"/>
              <w:right w:val="single" w:color="000000" w:sz="4" w:space="0"/>
            </w:tcBorders>
            <w:noWrap w:val="0"/>
          </w:tcPr>
          <w:p w14:paraId="722E6A02">
            <w:pPr>
              <w:spacing w:line="360" w:lineRule="auto"/>
              <w:jc w:val="center"/>
              <w:rPr>
                <w:rFonts w:hint="default" w:ascii="Arial" w:hAnsi="Arial" w:cs="Arial"/>
                <w:lang w:val="ru-RU"/>
              </w:rPr>
            </w:pPr>
            <w:r>
              <w:rPr>
                <w:rFonts w:ascii="Arial" w:hAnsi="Arial" w:cs="Arial"/>
                <w:lang w:val="ru-RU"/>
              </w:rPr>
              <w:t>21,8</w:t>
            </w:r>
          </w:p>
        </w:tc>
      </w:tr>
      <w:tr w14:paraId="2B53E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9" w:type="dxa"/>
            <w:vMerge w:val="restart"/>
            <w:tcBorders>
              <w:top w:val="nil"/>
              <w:left w:val="single" w:color="000000" w:sz="4" w:space="0"/>
              <w:bottom w:val="nil"/>
              <w:right w:val="single" w:color="000000" w:sz="4" w:space="0"/>
            </w:tcBorders>
            <w:noWrap w:val="0"/>
          </w:tcPr>
          <w:p w14:paraId="5DBEDEFC">
            <w:pPr>
              <w:spacing w:line="360" w:lineRule="auto"/>
              <w:jc w:val="center"/>
              <w:rPr>
                <w:rFonts w:ascii="Arial" w:hAnsi="Arial" w:cs="Arial"/>
                <w:lang w:val="en-US"/>
              </w:rPr>
            </w:pPr>
            <w:r>
              <w:rPr>
                <w:rFonts w:ascii="Arial" w:hAnsi="Arial" w:cs="Arial"/>
                <w:lang w:val="en-US"/>
              </w:rPr>
              <w:t>6</w:t>
            </w:r>
          </w:p>
        </w:tc>
        <w:tc>
          <w:tcPr>
            <w:tcW w:w="2409" w:type="dxa"/>
            <w:vMerge w:val="restart"/>
            <w:tcBorders>
              <w:top w:val="nil"/>
              <w:left w:val="single" w:color="000000" w:sz="4" w:space="0"/>
              <w:bottom w:val="nil"/>
              <w:right w:val="single" w:color="000000" w:sz="4" w:space="0"/>
            </w:tcBorders>
            <w:noWrap w:val="0"/>
          </w:tcPr>
          <w:p w14:paraId="3DB23912">
            <w:pPr>
              <w:spacing w:line="360" w:lineRule="auto"/>
              <w:jc w:val="center"/>
              <w:rPr>
                <w:rFonts w:ascii="Arial" w:hAnsi="Arial" w:cs="Arial"/>
                <w:lang w:val="en-US"/>
              </w:rPr>
            </w:pPr>
            <w:r>
              <w:rPr>
                <w:rFonts w:ascii="Arial" w:hAnsi="Arial" w:cs="Arial"/>
                <w:lang w:val="ru-RU"/>
              </w:rPr>
              <w:t>7,0</w:t>
            </w:r>
          </w:p>
        </w:tc>
        <w:tc>
          <w:tcPr>
            <w:tcW w:w="2409" w:type="dxa"/>
            <w:vMerge w:val="restart"/>
            <w:tcBorders>
              <w:top w:val="nil"/>
              <w:left w:val="single" w:color="000000" w:sz="4" w:space="0"/>
              <w:bottom w:val="nil"/>
              <w:right w:val="single" w:color="000000" w:sz="4" w:space="0"/>
            </w:tcBorders>
            <w:noWrap w:val="0"/>
          </w:tcPr>
          <w:p w14:paraId="1D2A0CFB">
            <w:pPr>
              <w:spacing w:line="360" w:lineRule="auto"/>
              <w:jc w:val="center"/>
              <w:rPr>
                <w:rFonts w:ascii="Arial" w:hAnsi="Arial" w:cs="Arial"/>
                <w:lang w:val="en-US"/>
              </w:rPr>
            </w:pPr>
            <w:r>
              <w:rPr>
                <w:rFonts w:ascii="Arial" w:hAnsi="Arial" w:cs="Arial"/>
                <w:lang w:val="ru-RU"/>
              </w:rPr>
              <w:t>24</w:t>
            </w:r>
          </w:p>
        </w:tc>
        <w:tc>
          <w:tcPr>
            <w:tcW w:w="2409" w:type="dxa"/>
            <w:vMerge w:val="restart"/>
            <w:tcBorders>
              <w:top w:val="nil"/>
              <w:left w:val="single" w:color="000000" w:sz="4" w:space="0"/>
              <w:bottom w:val="nil"/>
              <w:right w:val="single" w:color="000000" w:sz="4" w:space="0"/>
            </w:tcBorders>
            <w:noWrap w:val="0"/>
          </w:tcPr>
          <w:p w14:paraId="7F667BF1">
            <w:pPr>
              <w:spacing w:line="360" w:lineRule="auto"/>
              <w:jc w:val="center"/>
              <w:rPr>
                <w:rFonts w:ascii="Arial" w:hAnsi="Arial" w:cs="Arial"/>
                <w:lang w:val="en-US"/>
              </w:rPr>
            </w:pPr>
            <w:r>
              <w:rPr>
                <w:rFonts w:ascii="Arial" w:hAnsi="Arial" w:cs="Arial"/>
                <w:lang w:val="ru-RU"/>
              </w:rPr>
              <w:t>22,35</w:t>
            </w:r>
          </w:p>
        </w:tc>
      </w:tr>
      <w:tr w14:paraId="298568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9" w:type="dxa"/>
            <w:vMerge w:val="restart"/>
            <w:tcBorders>
              <w:top w:val="nil"/>
              <w:left w:val="single" w:color="000000" w:sz="4" w:space="0"/>
              <w:bottom w:val="nil"/>
              <w:right w:val="single" w:color="000000" w:sz="4" w:space="0"/>
            </w:tcBorders>
            <w:noWrap w:val="0"/>
          </w:tcPr>
          <w:p w14:paraId="76F7D780">
            <w:pPr>
              <w:spacing w:line="360" w:lineRule="auto"/>
              <w:jc w:val="center"/>
              <w:rPr>
                <w:rFonts w:ascii="Arial" w:hAnsi="Arial" w:cs="Arial"/>
                <w:lang w:val="en-US"/>
              </w:rPr>
            </w:pPr>
            <w:r>
              <w:rPr>
                <w:rFonts w:ascii="Arial" w:hAnsi="Arial" w:cs="Arial"/>
                <w:lang w:val="en-US"/>
              </w:rPr>
              <w:t>7</w:t>
            </w:r>
          </w:p>
        </w:tc>
        <w:tc>
          <w:tcPr>
            <w:tcW w:w="2409" w:type="dxa"/>
            <w:vMerge w:val="restart"/>
            <w:tcBorders>
              <w:top w:val="nil"/>
              <w:left w:val="single" w:color="000000" w:sz="4" w:space="0"/>
              <w:bottom w:val="nil"/>
              <w:right w:val="single" w:color="000000" w:sz="4" w:space="0"/>
            </w:tcBorders>
            <w:noWrap w:val="0"/>
          </w:tcPr>
          <w:p w14:paraId="23E1D0AD">
            <w:pPr>
              <w:spacing w:line="360" w:lineRule="auto"/>
              <w:jc w:val="center"/>
              <w:rPr>
                <w:rFonts w:ascii="Arial" w:hAnsi="Arial" w:cs="Arial"/>
                <w:lang w:val="en-US"/>
              </w:rPr>
            </w:pPr>
            <w:r>
              <w:rPr>
                <w:rFonts w:ascii="Arial" w:hAnsi="Arial" w:cs="Arial"/>
                <w:lang w:val="ru-RU"/>
              </w:rPr>
              <w:t>7,5</w:t>
            </w:r>
          </w:p>
        </w:tc>
        <w:tc>
          <w:tcPr>
            <w:tcW w:w="2409" w:type="dxa"/>
            <w:vMerge w:val="restart"/>
            <w:tcBorders>
              <w:top w:val="nil"/>
              <w:left w:val="single" w:color="000000" w:sz="4" w:space="0"/>
              <w:bottom w:val="nil"/>
              <w:right w:val="single" w:color="000000" w:sz="4" w:space="0"/>
            </w:tcBorders>
            <w:noWrap w:val="0"/>
          </w:tcPr>
          <w:p w14:paraId="695EAB39">
            <w:pPr>
              <w:spacing w:line="360" w:lineRule="auto"/>
              <w:jc w:val="center"/>
              <w:rPr>
                <w:rFonts w:ascii="Arial" w:hAnsi="Arial" w:cs="Arial"/>
                <w:lang w:val="en-US"/>
              </w:rPr>
            </w:pPr>
            <w:r>
              <w:rPr>
                <w:rFonts w:ascii="Arial" w:hAnsi="Arial" w:cs="Arial"/>
                <w:lang w:val="ru-RU"/>
              </w:rPr>
              <w:t>25</w:t>
            </w:r>
          </w:p>
        </w:tc>
        <w:tc>
          <w:tcPr>
            <w:tcW w:w="2409" w:type="dxa"/>
            <w:vMerge w:val="restart"/>
            <w:tcBorders>
              <w:top w:val="nil"/>
              <w:left w:val="single" w:color="000000" w:sz="4" w:space="0"/>
              <w:bottom w:val="nil"/>
              <w:right w:val="single" w:color="000000" w:sz="4" w:space="0"/>
            </w:tcBorders>
            <w:noWrap w:val="0"/>
          </w:tcPr>
          <w:p w14:paraId="634914D7">
            <w:pPr>
              <w:spacing w:line="360" w:lineRule="auto"/>
              <w:jc w:val="center"/>
              <w:rPr>
                <w:rFonts w:ascii="Arial" w:hAnsi="Arial" w:cs="Arial"/>
                <w:lang w:val="en-US"/>
              </w:rPr>
            </w:pPr>
            <w:r>
              <w:rPr>
                <w:rFonts w:ascii="Arial" w:hAnsi="Arial" w:cs="Arial"/>
                <w:lang w:val="ru-RU"/>
              </w:rPr>
              <w:t>23,8</w:t>
            </w:r>
          </w:p>
        </w:tc>
      </w:tr>
      <w:tr w14:paraId="19C56D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9" w:type="dxa"/>
            <w:vMerge w:val="restart"/>
            <w:tcBorders>
              <w:top w:val="nil"/>
              <w:left w:val="single" w:color="000000" w:sz="4" w:space="0"/>
              <w:bottom w:val="nil"/>
              <w:right w:val="single" w:color="000000" w:sz="4" w:space="0"/>
            </w:tcBorders>
            <w:noWrap w:val="0"/>
          </w:tcPr>
          <w:p w14:paraId="662DE9DA">
            <w:pPr>
              <w:spacing w:line="360" w:lineRule="auto"/>
              <w:jc w:val="center"/>
              <w:rPr>
                <w:rFonts w:ascii="Arial" w:hAnsi="Arial" w:cs="Arial"/>
                <w:lang w:val="en-US"/>
              </w:rPr>
            </w:pPr>
            <w:r>
              <w:rPr>
                <w:rFonts w:ascii="Arial" w:hAnsi="Arial" w:cs="Arial"/>
                <w:lang w:val="en-US"/>
              </w:rPr>
              <w:t>8</w:t>
            </w:r>
          </w:p>
        </w:tc>
        <w:tc>
          <w:tcPr>
            <w:tcW w:w="2409" w:type="dxa"/>
            <w:vMerge w:val="restart"/>
            <w:tcBorders>
              <w:top w:val="nil"/>
              <w:left w:val="single" w:color="000000" w:sz="4" w:space="0"/>
              <w:bottom w:val="nil"/>
              <w:right w:val="single" w:color="000000" w:sz="4" w:space="0"/>
            </w:tcBorders>
            <w:noWrap w:val="0"/>
          </w:tcPr>
          <w:p w14:paraId="5F5CB63D">
            <w:pPr>
              <w:spacing w:line="360" w:lineRule="auto"/>
              <w:jc w:val="center"/>
              <w:rPr>
                <w:rFonts w:ascii="Arial" w:hAnsi="Arial" w:cs="Arial"/>
                <w:lang w:val="en-US"/>
              </w:rPr>
            </w:pPr>
            <w:r>
              <w:rPr>
                <w:rFonts w:ascii="Arial" w:hAnsi="Arial" w:cs="Arial"/>
                <w:lang w:val="ru-RU"/>
              </w:rPr>
              <w:t>8,0</w:t>
            </w:r>
          </w:p>
        </w:tc>
        <w:tc>
          <w:tcPr>
            <w:tcW w:w="2409" w:type="dxa"/>
            <w:vMerge w:val="restart"/>
            <w:tcBorders>
              <w:top w:val="nil"/>
              <w:left w:val="single" w:color="000000" w:sz="4" w:space="0"/>
              <w:bottom w:val="nil"/>
              <w:right w:val="single" w:color="000000" w:sz="4" w:space="0"/>
            </w:tcBorders>
            <w:noWrap w:val="0"/>
          </w:tcPr>
          <w:p w14:paraId="7F55345D">
            <w:pPr>
              <w:spacing w:line="360" w:lineRule="auto"/>
              <w:jc w:val="center"/>
              <w:rPr>
                <w:rFonts w:ascii="Arial" w:hAnsi="Arial" w:cs="Arial"/>
                <w:lang w:val="en-US"/>
              </w:rPr>
            </w:pPr>
            <w:r>
              <w:rPr>
                <w:rFonts w:ascii="Arial" w:hAnsi="Arial" w:cs="Arial"/>
                <w:lang w:val="ru-RU"/>
              </w:rPr>
              <w:t>26</w:t>
            </w:r>
          </w:p>
        </w:tc>
        <w:tc>
          <w:tcPr>
            <w:tcW w:w="2409" w:type="dxa"/>
            <w:vMerge w:val="restart"/>
            <w:tcBorders>
              <w:top w:val="nil"/>
              <w:left w:val="single" w:color="000000" w:sz="4" w:space="0"/>
              <w:bottom w:val="nil"/>
              <w:right w:val="single" w:color="000000" w:sz="4" w:space="0"/>
            </w:tcBorders>
            <w:noWrap w:val="0"/>
          </w:tcPr>
          <w:p w14:paraId="16A6FF38">
            <w:pPr>
              <w:spacing w:line="360" w:lineRule="auto"/>
              <w:jc w:val="center"/>
              <w:rPr>
                <w:rFonts w:ascii="Arial" w:hAnsi="Arial" w:cs="Arial"/>
                <w:lang w:val="en-US"/>
              </w:rPr>
            </w:pPr>
            <w:r>
              <w:rPr>
                <w:rFonts w:ascii="Arial" w:hAnsi="Arial" w:cs="Arial"/>
                <w:lang w:val="ru-RU"/>
              </w:rPr>
              <w:t>25,20</w:t>
            </w:r>
          </w:p>
        </w:tc>
      </w:tr>
      <w:tr w14:paraId="10FFC5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9" w:type="dxa"/>
            <w:vMerge w:val="restart"/>
            <w:tcBorders>
              <w:top w:val="nil"/>
              <w:left w:val="single" w:color="000000" w:sz="4" w:space="0"/>
              <w:bottom w:val="nil"/>
              <w:right w:val="single" w:color="000000" w:sz="4" w:space="0"/>
            </w:tcBorders>
            <w:noWrap w:val="0"/>
          </w:tcPr>
          <w:p w14:paraId="37B5090E">
            <w:pPr>
              <w:spacing w:line="360" w:lineRule="auto"/>
              <w:jc w:val="center"/>
              <w:rPr>
                <w:rFonts w:ascii="Arial" w:hAnsi="Arial" w:cs="Arial"/>
                <w:lang w:val="en-US"/>
              </w:rPr>
            </w:pPr>
            <w:r>
              <w:rPr>
                <w:rFonts w:ascii="Arial" w:hAnsi="Arial" w:cs="Arial"/>
                <w:lang w:val="en-US"/>
              </w:rPr>
              <w:t>9</w:t>
            </w:r>
          </w:p>
        </w:tc>
        <w:tc>
          <w:tcPr>
            <w:tcW w:w="2409" w:type="dxa"/>
            <w:vMerge w:val="restart"/>
            <w:tcBorders>
              <w:top w:val="nil"/>
              <w:left w:val="single" w:color="000000" w:sz="4" w:space="0"/>
              <w:bottom w:val="nil"/>
              <w:right w:val="single" w:color="000000" w:sz="4" w:space="0"/>
            </w:tcBorders>
            <w:noWrap w:val="0"/>
          </w:tcPr>
          <w:p w14:paraId="5A582013">
            <w:pPr>
              <w:spacing w:line="360" w:lineRule="auto"/>
              <w:jc w:val="center"/>
              <w:rPr>
                <w:rFonts w:ascii="Arial" w:hAnsi="Arial" w:cs="Arial"/>
                <w:lang w:val="en-US"/>
              </w:rPr>
            </w:pPr>
            <w:r>
              <w:rPr>
                <w:rFonts w:ascii="Arial" w:hAnsi="Arial" w:cs="Arial"/>
                <w:lang w:val="ru-RU"/>
              </w:rPr>
              <w:t>8,6</w:t>
            </w:r>
          </w:p>
        </w:tc>
        <w:tc>
          <w:tcPr>
            <w:tcW w:w="2409" w:type="dxa"/>
            <w:vMerge w:val="restart"/>
            <w:tcBorders>
              <w:top w:val="nil"/>
              <w:left w:val="single" w:color="000000" w:sz="4" w:space="0"/>
              <w:bottom w:val="nil"/>
              <w:right w:val="single" w:color="000000" w:sz="4" w:space="0"/>
            </w:tcBorders>
            <w:noWrap w:val="0"/>
          </w:tcPr>
          <w:p w14:paraId="06223E2E">
            <w:pPr>
              <w:spacing w:line="360" w:lineRule="auto"/>
              <w:jc w:val="center"/>
              <w:rPr>
                <w:rFonts w:ascii="Arial" w:hAnsi="Arial" w:cs="Arial"/>
                <w:lang w:val="en-US"/>
              </w:rPr>
            </w:pPr>
            <w:r>
              <w:rPr>
                <w:rFonts w:ascii="Arial" w:hAnsi="Arial" w:cs="Arial"/>
                <w:lang w:val="ru-RU"/>
              </w:rPr>
              <w:t>27</w:t>
            </w:r>
          </w:p>
        </w:tc>
        <w:tc>
          <w:tcPr>
            <w:tcW w:w="2409" w:type="dxa"/>
            <w:vMerge w:val="restart"/>
            <w:tcBorders>
              <w:top w:val="nil"/>
              <w:left w:val="single" w:color="000000" w:sz="4" w:space="0"/>
              <w:bottom w:val="nil"/>
              <w:right w:val="single" w:color="000000" w:sz="4" w:space="0"/>
            </w:tcBorders>
            <w:noWrap w:val="0"/>
          </w:tcPr>
          <w:p w14:paraId="297CA4D0">
            <w:pPr>
              <w:spacing w:line="360" w:lineRule="auto"/>
              <w:jc w:val="center"/>
              <w:rPr>
                <w:rFonts w:ascii="Arial" w:hAnsi="Arial" w:cs="Arial"/>
                <w:lang w:val="en-US"/>
              </w:rPr>
            </w:pPr>
            <w:r>
              <w:rPr>
                <w:rFonts w:ascii="Arial" w:hAnsi="Arial" w:cs="Arial"/>
                <w:lang w:val="ru-RU"/>
              </w:rPr>
              <w:t>26,78</w:t>
            </w:r>
          </w:p>
        </w:tc>
      </w:tr>
      <w:tr w14:paraId="7BF860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9" w:type="dxa"/>
            <w:vMerge w:val="restart"/>
            <w:tcBorders>
              <w:top w:val="nil"/>
              <w:left w:val="single" w:color="000000" w:sz="4" w:space="0"/>
              <w:bottom w:val="nil"/>
              <w:right w:val="single" w:color="000000" w:sz="4" w:space="0"/>
            </w:tcBorders>
            <w:noWrap w:val="0"/>
          </w:tcPr>
          <w:p w14:paraId="55342682">
            <w:pPr>
              <w:spacing w:line="360" w:lineRule="auto"/>
              <w:jc w:val="center"/>
              <w:rPr>
                <w:rFonts w:ascii="Arial" w:hAnsi="Arial" w:cs="Arial"/>
                <w:lang w:val="en-US"/>
              </w:rPr>
            </w:pPr>
            <w:r>
              <w:rPr>
                <w:rFonts w:ascii="Arial" w:hAnsi="Arial" w:cs="Arial"/>
                <w:lang w:val="en-US"/>
              </w:rPr>
              <w:t>10</w:t>
            </w:r>
          </w:p>
        </w:tc>
        <w:tc>
          <w:tcPr>
            <w:tcW w:w="2409" w:type="dxa"/>
            <w:vMerge w:val="restart"/>
            <w:tcBorders>
              <w:top w:val="nil"/>
              <w:left w:val="single" w:color="000000" w:sz="4" w:space="0"/>
              <w:bottom w:val="nil"/>
              <w:right w:val="single" w:color="000000" w:sz="4" w:space="0"/>
            </w:tcBorders>
            <w:noWrap w:val="0"/>
          </w:tcPr>
          <w:p w14:paraId="61CDBC4F">
            <w:pPr>
              <w:spacing w:line="360" w:lineRule="auto"/>
              <w:jc w:val="center"/>
              <w:rPr>
                <w:rFonts w:ascii="Arial" w:hAnsi="Arial" w:cs="Arial"/>
                <w:lang w:val="en-US"/>
              </w:rPr>
            </w:pPr>
            <w:r>
              <w:rPr>
                <w:rFonts w:ascii="Arial" w:hAnsi="Arial" w:cs="Arial"/>
                <w:lang w:val="ru-RU"/>
              </w:rPr>
              <w:t>9,2</w:t>
            </w:r>
          </w:p>
        </w:tc>
        <w:tc>
          <w:tcPr>
            <w:tcW w:w="2409" w:type="dxa"/>
            <w:vMerge w:val="restart"/>
            <w:tcBorders>
              <w:top w:val="nil"/>
              <w:left w:val="single" w:color="000000" w:sz="4" w:space="0"/>
              <w:bottom w:val="nil"/>
              <w:right w:val="single" w:color="000000" w:sz="4" w:space="0"/>
            </w:tcBorders>
            <w:noWrap w:val="0"/>
          </w:tcPr>
          <w:p w14:paraId="40704A31">
            <w:pPr>
              <w:spacing w:line="360" w:lineRule="auto"/>
              <w:jc w:val="center"/>
              <w:rPr>
                <w:rFonts w:ascii="Arial" w:hAnsi="Arial" w:cs="Arial"/>
                <w:lang w:val="en-US"/>
              </w:rPr>
            </w:pPr>
            <w:r>
              <w:rPr>
                <w:rFonts w:ascii="Arial" w:hAnsi="Arial" w:cs="Arial"/>
                <w:lang w:val="ru-RU"/>
              </w:rPr>
              <w:t>28</w:t>
            </w:r>
          </w:p>
        </w:tc>
        <w:tc>
          <w:tcPr>
            <w:tcW w:w="2409" w:type="dxa"/>
            <w:vMerge w:val="restart"/>
            <w:tcBorders>
              <w:top w:val="nil"/>
              <w:left w:val="single" w:color="000000" w:sz="4" w:space="0"/>
              <w:bottom w:val="nil"/>
              <w:right w:val="single" w:color="000000" w:sz="4" w:space="0"/>
            </w:tcBorders>
            <w:noWrap w:val="0"/>
          </w:tcPr>
          <w:p w14:paraId="634AEFDC">
            <w:pPr>
              <w:spacing w:line="360" w:lineRule="auto"/>
              <w:jc w:val="center"/>
              <w:rPr>
                <w:rFonts w:ascii="Arial" w:hAnsi="Arial" w:cs="Arial"/>
                <w:lang w:val="en-US"/>
              </w:rPr>
            </w:pPr>
            <w:r>
              <w:rPr>
                <w:rFonts w:ascii="Arial" w:hAnsi="Arial" w:cs="Arial"/>
                <w:lang w:val="ru-RU"/>
              </w:rPr>
              <w:t>28,35</w:t>
            </w:r>
          </w:p>
        </w:tc>
      </w:tr>
      <w:tr w14:paraId="416A3B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9" w:type="dxa"/>
            <w:vMerge w:val="restart"/>
            <w:tcBorders>
              <w:top w:val="nil"/>
              <w:left w:val="single" w:color="000000" w:sz="4" w:space="0"/>
              <w:bottom w:val="nil"/>
              <w:right w:val="single" w:color="000000" w:sz="4" w:space="0"/>
            </w:tcBorders>
            <w:noWrap w:val="0"/>
          </w:tcPr>
          <w:p w14:paraId="72844234">
            <w:pPr>
              <w:spacing w:line="360" w:lineRule="auto"/>
              <w:jc w:val="center"/>
              <w:rPr>
                <w:rFonts w:ascii="Arial" w:hAnsi="Arial" w:cs="Arial"/>
                <w:lang w:val="en-US"/>
              </w:rPr>
            </w:pPr>
            <w:r>
              <w:rPr>
                <w:rFonts w:ascii="Arial" w:hAnsi="Arial" w:cs="Arial"/>
                <w:lang w:val="en-US"/>
              </w:rPr>
              <w:t>11</w:t>
            </w:r>
          </w:p>
        </w:tc>
        <w:tc>
          <w:tcPr>
            <w:tcW w:w="2409" w:type="dxa"/>
            <w:vMerge w:val="restart"/>
            <w:tcBorders>
              <w:top w:val="nil"/>
              <w:left w:val="single" w:color="000000" w:sz="4" w:space="0"/>
              <w:bottom w:val="nil"/>
              <w:right w:val="single" w:color="000000" w:sz="4" w:space="0"/>
            </w:tcBorders>
            <w:noWrap w:val="0"/>
          </w:tcPr>
          <w:p w14:paraId="442640E5">
            <w:pPr>
              <w:spacing w:line="360" w:lineRule="auto"/>
              <w:jc w:val="center"/>
              <w:rPr>
                <w:rFonts w:ascii="Arial" w:hAnsi="Arial" w:cs="Arial"/>
                <w:lang w:val="en-US"/>
              </w:rPr>
            </w:pPr>
            <w:r>
              <w:rPr>
                <w:rFonts w:ascii="Arial" w:hAnsi="Arial" w:cs="Arial"/>
                <w:lang w:val="ru-RU"/>
              </w:rPr>
              <w:t>9,8</w:t>
            </w:r>
          </w:p>
        </w:tc>
        <w:tc>
          <w:tcPr>
            <w:tcW w:w="2409" w:type="dxa"/>
            <w:vMerge w:val="restart"/>
            <w:tcBorders>
              <w:top w:val="nil"/>
              <w:left w:val="single" w:color="000000" w:sz="4" w:space="0"/>
              <w:bottom w:val="nil"/>
              <w:right w:val="single" w:color="000000" w:sz="4" w:space="0"/>
            </w:tcBorders>
            <w:noWrap w:val="0"/>
          </w:tcPr>
          <w:p w14:paraId="615F08C7">
            <w:pPr>
              <w:spacing w:line="360" w:lineRule="auto"/>
              <w:jc w:val="center"/>
              <w:rPr>
                <w:rFonts w:ascii="Arial" w:hAnsi="Arial" w:cs="Arial"/>
                <w:lang w:val="en-US"/>
              </w:rPr>
            </w:pPr>
            <w:r>
              <w:rPr>
                <w:rFonts w:ascii="Arial" w:hAnsi="Arial" w:cs="Arial"/>
                <w:lang w:val="ru-RU"/>
              </w:rPr>
              <w:t>29</w:t>
            </w:r>
          </w:p>
        </w:tc>
        <w:tc>
          <w:tcPr>
            <w:tcW w:w="2409" w:type="dxa"/>
            <w:vMerge w:val="restart"/>
            <w:tcBorders>
              <w:top w:val="nil"/>
              <w:left w:val="single" w:color="000000" w:sz="4" w:space="0"/>
              <w:bottom w:val="nil"/>
              <w:right w:val="single" w:color="000000" w:sz="4" w:space="0"/>
            </w:tcBorders>
            <w:noWrap w:val="0"/>
          </w:tcPr>
          <w:p w14:paraId="00765F0A">
            <w:pPr>
              <w:spacing w:line="360" w:lineRule="auto"/>
              <w:jc w:val="center"/>
              <w:rPr>
                <w:rFonts w:ascii="Arial" w:hAnsi="Arial" w:cs="Arial"/>
                <w:lang w:val="en-US"/>
              </w:rPr>
            </w:pPr>
            <w:r>
              <w:rPr>
                <w:rFonts w:ascii="Arial" w:hAnsi="Arial" w:cs="Arial"/>
                <w:lang w:val="ru-RU"/>
              </w:rPr>
              <w:t>30,00</w:t>
            </w:r>
          </w:p>
        </w:tc>
      </w:tr>
      <w:tr w14:paraId="1F4389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9" w:type="dxa"/>
            <w:vMerge w:val="restart"/>
            <w:tcBorders>
              <w:top w:val="nil"/>
              <w:left w:val="single" w:color="000000" w:sz="4" w:space="0"/>
              <w:bottom w:val="nil"/>
              <w:right w:val="single" w:color="000000" w:sz="4" w:space="0"/>
            </w:tcBorders>
            <w:noWrap w:val="0"/>
          </w:tcPr>
          <w:p w14:paraId="38EC9573">
            <w:pPr>
              <w:spacing w:line="360" w:lineRule="auto"/>
              <w:jc w:val="center"/>
              <w:rPr>
                <w:rFonts w:ascii="Arial" w:hAnsi="Arial" w:cs="Arial"/>
                <w:lang w:val="en-US"/>
              </w:rPr>
            </w:pPr>
            <w:r>
              <w:rPr>
                <w:rFonts w:ascii="Arial" w:hAnsi="Arial" w:cs="Arial"/>
                <w:lang w:val="en-US"/>
              </w:rPr>
              <w:t>12</w:t>
            </w:r>
          </w:p>
        </w:tc>
        <w:tc>
          <w:tcPr>
            <w:tcW w:w="2409" w:type="dxa"/>
            <w:vMerge w:val="restart"/>
            <w:tcBorders>
              <w:top w:val="nil"/>
              <w:left w:val="single" w:color="000000" w:sz="4" w:space="0"/>
              <w:bottom w:val="nil"/>
              <w:right w:val="single" w:color="000000" w:sz="4" w:space="0"/>
            </w:tcBorders>
            <w:noWrap w:val="0"/>
          </w:tcPr>
          <w:p w14:paraId="10F4A454">
            <w:pPr>
              <w:spacing w:line="360" w:lineRule="auto"/>
              <w:jc w:val="center"/>
              <w:rPr>
                <w:rFonts w:ascii="Arial" w:hAnsi="Arial" w:cs="Arial"/>
                <w:lang w:val="en-US"/>
              </w:rPr>
            </w:pPr>
            <w:r>
              <w:rPr>
                <w:rFonts w:ascii="Arial" w:hAnsi="Arial" w:cs="Arial"/>
                <w:lang w:val="ru-RU"/>
              </w:rPr>
              <w:t>10,5</w:t>
            </w:r>
          </w:p>
        </w:tc>
        <w:tc>
          <w:tcPr>
            <w:tcW w:w="2409" w:type="dxa"/>
            <w:vMerge w:val="restart"/>
            <w:tcBorders>
              <w:top w:val="nil"/>
              <w:left w:val="single" w:color="000000" w:sz="4" w:space="0"/>
              <w:bottom w:val="nil"/>
              <w:right w:val="single" w:color="000000" w:sz="4" w:space="0"/>
            </w:tcBorders>
            <w:noWrap w:val="0"/>
          </w:tcPr>
          <w:p w14:paraId="2DFD8D7F">
            <w:pPr>
              <w:spacing w:line="360" w:lineRule="auto"/>
              <w:jc w:val="center"/>
              <w:rPr>
                <w:rFonts w:ascii="Arial" w:hAnsi="Arial" w:cs="Arial"/>
                <w:lang w:val="en-US"/>
              </w:rPr>
            </w:pPr>
            <w:r>
              <w:rPr>
                <w:rFonts w:ascii="Arial" w:hAnsi="Arial" w:cs="Arial"/>
                <w:lang w:val="ru-RU"/>
              </w:rPr>
              <w:t>30</w:t>
            </w:r>
          </w:p>
        </w:tc>
        <w:tc>
          <w:tcPr>
            <w:tcW w:w="2409" w:type="dxa"/>
            <w:vMerge w:val="restart"/>
            <w:tcBorders>
              <w:top w:val="nil"/>
              <w:left w:val="single" w:color="000000" w:sz="4" w:space="0"/>
              <w:bottom w:val="nil"/>
              <w:right w:val="single" w:color="000000" w:sz="4" w:space="0"/>
            </w:tcBorders>
            <w:noWrap w:val="0"/>
          </w:tcPr>
          <w:p w14:paraId="30E48399">
            <w:pPr>
              <w:spacing w:line="360" w:lineRule="auto"/>
              <w:jc w:val="center"/>
              <w:rPr>
                <w:rFonts w:ascii="Arial" w:hAnsi="Arial" w:cs="Arial"/>
                <w:lang w:val="en-US"/>
              </w:rPr>
            </w:pPr>
            <w:r>
              <w:rPr>
                <w:rFonts w:ascii="Arial" w:hAnsi="Arial" w:cs="Arial"/>
                <w:lang w:val="ru-RU"/>
              </w:rPr>
              <w:t>31,80</w:t>
            </w:r>
          </w:p>
        </w:tc>
      </w:tr>
      <w:tr w14:paraId="6182DF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9" w:type="dxa"/>
            <w:vMerge w:val="restart"/>
            <w:tcBorders>
              <w:top w:val="nil"/>
              <w:left w:val="single" w:color="000000" w:sz="4" w:space="0"/>
              <w:bottom w:val="nil"/>
              <w:right w:val="single" w:color="000000" w:sz="4" w:space="0"/>
            </w:tcBorders>
            <w:noWrap w:val="0"/>
          </w:tcPr>
          <w:p w14:paraId="2656BD96">
            <w:pPr>
              <w:spacing w:line="360" w:lineRule="auto"/>
              <w:jc w:val="center"/>
              <w:rPr>
                <w:rFonts w:ascii="Arial" w:hAnsi="Arial" w:cs="Arial"/>
                <w:lang w:val="en-US"/>
              </w:rPr>
            </w:pPr>
            <w:r>
              <w:rPr>
                <w:rFonts w:ascii="Arial" w:hAnsi="Arial" w:cs="Arial"/>
                <w:lang w:val="en-US"/>
              </w:rPr>
              <w:t>13</w:t>
            </w:r>
          </w:p>
        </w:tc>
        <w:tc>
          <w:tcPr>
            <w:tcW w:w="2409" w:type="dxa"/>
            <w:vMerge w:val="restart"/>
            <w:tcBorders>
              <w:top w:val="nil"/>
              <w:left w:val="single" w:color="000000" w:sz="4" w:space="0"/>
              <w:bottom w:val="nil"/>
              <w:right w:val="single" w:color="000000" w:sz="4" w:space="0"/>
            </w:tcBorders>
            <w:noWrap w:val="0"/>
          </w:tcPr>
          <w:p w14:paraId="366201E1">
            <w:pPr>
              <w:spacing w:line="360" w:lineRule="auto"/>
              <w:jc w:val="center"/>
              <w:rPr>
                <w:rFonts w:ascii="Arial" w:hAnsi="Arial" w:cs="Arial"/>
                <w:lang w:val="en-US"/>
              </w:rPr>
            </w:pPr>
            <w:r>
              <w:rPr>
                <w:rFonts w:ascii="Arial" w:hAnsi="Arial" w:cs="Arial"/>
                <w:lang w:val="ru-RU"/>
              </w:rPr>
              <w:t>11,2</w:t>
            </w:r>
          </w:p>
        </w:tc>
        <w:tc>
          <w:tcPr>
            <w:tcW w:w="2409" w:type="dxa"/>
            <w:vMerge w:val="restart"/>
            <w:tcBorders>
              <w:top w:val="nil"/>
              <w:left w:val="single" w:color="000000" w:sz="4" w:space="0"/>
              <w:bottom w:val="nil"/>
              <w:right w:val="single" w:color="000000" w:sz="4" w:space="0"/>
            </w:tcBorders>
            <w:noWrap w:val="0"/>
          </w:tcPr>
          <w:p w14:paraId="458D84DE">
            <w:pPr>
              <w:spacing w:line="360" w:lineRule="auto"/>
              <w:jc w:val="center"/>
              <w:rPr>
                <w:rFonts w:ascii="Arial" w:hAnsi="Arial" w:cs="Arial"/>
                <w:lang w:val="en-US"/>
              </w:rPr>
            </w:pPr>
            <w:r>
              <w:rPr>
                <w:rFonts w:ascii="Arial" w:hAnsi="Arial" w:cs="Arial"/>
                <w:lang w:val="ru-RU"/>
              </w:rPr>
              <w:t>31</w:t>
            </w:r>
          </w:p>
        </w:tc>
        <w:tc>
          <w:tcPr>
            <w:tcW w:w="2409" w:type="dxa"/>
            <w:vMerge w:val="restart"/>
            <w:tcBorders>
              <w:top w:val="nil"/>
              <w:left w:val="single" w:color="000000" w:sz="4" w:space="0"/>
              <w:bottom w:val="nil"/>
              <w:right w:val="single" w:color="000000" w:sz="4" w:space="0"/>
            </w:tcBorders>
            <w:noWrap w:val="0"/>
          </w:tcPr>
          <w:p w14:paraId="51A3C0E8">
            <w:pPr>
              <w:spacing w:line="360" w:lineRule="auto"/>
              <w:jc w:val="center"/>
              <w:rPr>
                <w:rFonts w:ascii="Arial" w:hAnsi="Arial" w:cs="Arial"/>
                <w:lang w:val="en-US"/>
              </w:rPr>
            </w:pPr>
            <w:r>
              <w:rPr>
                <w:rFonts w:ascii="Arial" w:hAnsi="Arial" w:cs="Arial"/>
                <w:lang w:val="ru-RU"/>
              </w:rPr>
              <w:t>33,68</w:t>
            </w:r>
          </w:p>
        </w:tc>
      </w:tr>
      <w:tr w14:paraId="60AB77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9" w:type="dxa"/>
            <w:vMerge w:val="restart"/>
            <w:tcBorders>
              <w:top w:val="nil"/>
              <w:left w:val="single" w:color="000000" w:sz="4" w:space="0"/>
              <w:bottom w:val="nil"/>
              <w:right w:val="single" w:color="000000" w:sz="4" w:space="0"/>
            </w:tcBorders>
            <w:noWrap w:val="0"/>
          </w:tcPr>
          <w:p w14:paraId="3C8B0FA8">
            <w:pPr>
              <w:spacing w:line="360" w:lineRule="auto"/>
              <w:jc w:val="center"/>
              <w:rPr>
                <w:rFonts w:ascii="Arial" w:hAnsi="Arial" w:cs="Arial"/>
                <w:lang w:val="en-US"/>
              </w:rPr>
            </w:pPr>
            <w:r>
              <w:rPr>
                <w:rFonts w:ascii="Arial" w:hAnsi="Arial" w:cs="Arial"/>
                <w:lang w:val="en-US"/>
              </w:rPr>
              <w:t>14</w:t>
            </w:r>
          </w:p>
        </w:tc>
        <w:tc>
          <w:tcPr>
            <w:tcW w:w="2409" w:type="dxa"/>
            <w:vMerge w:val="restart"/>
            <w:tcBorders>
              <w:top w:val="nil"/>
              <w:left w:val="single" w:color="000000" w:sz="4" w:space="0"/>
              <w:bottom w:val="nil"/>
              <w:right w:val="single" w:color="000000" w:sz="4" w:space="0"/>
            </w:tcBorders>
            <w:noWrap w:val="0"/>
          </w:tcPr>
          <w:p w14:paraId="289D0E42">
            <w:pPr>
              <w:spacing w:line="360" w:lineRule="auto"/>
              <w:jc w:val="center"/>
              <w:rPr>
                <w:rFonts w:ascii="Arial" w:hAnsi="Arial" w:cs="Arial"/>
                <w:lang w:val="en-US"/>
              </w:rPr>
            </w:pPr>
            <w:r>
              <w:rPr>
                <w:rFonts w:ascii="Arial" w:hAnsi="Arial" w:cs="Arial"/>
                <w:lang w:val="ru-RU"/>
              </w:rPr>
              <w:t>12,0</w:t>
            </w:r>
          </w:p>
        </w:tc>
        <w:tc>
          <w:tcPr>
            <w:tcW w:w="2409" w:type="dxa"/>
            <w:vMerge w:val="restart"/>
            <w:tcBorders>
              <w:top w:val="nil"/>
              <w:left w:val="single" w:color="000000" w:sz="4" w:space="0"/>
              <w:bottom w:val="nil"/>
              <w:right w:val="single" w:color="000000" w:sz="4" w:space="0"/>
            </w:tcBorders>
            <w:noWrap w:val="0"/>
          </w:tcPr>
          <w:p w14:paraId="1360F80A">
            <w:pPr>
              <w:spacing w:line="360" w:lineRule="auto"/>
              <w:jc w:val="center"/>
              <w:rPr>
                <w:rFonts w:ascii="Arial" w:hAnsi="Arial" w:cs="Arial"/>
                <w:lang w:val="en-US"/>
              </w:rPr>
            </w:pPr>
            <w:r>
              <w:rPr>
                <w:rFonts w:ascii="Arial" w:hAnsi="Arial" w:cs="Arial"/>
                <w:lang w:val="ru-RU"/>
              </w:rPr>
              <w:t>32</w:t>
            </w:r>
          </w:p>
        </w:tc>
        <w:tc>
          <w:tcPr>
            <w:tcW w:w="2409" w:type="dxa"/>
            <w:vMerge w:val="restart"/>
            <w:tcBorders>
              <w:top w:val="nil"/>
              <w:left w:val="single" w:color="000000" w:sz="4" w:space="0"/>
              <w:bottom w:val="nil"/>
              <w:right w:val="single" w:color="000000" w:sz="4" w:space="0"/>
            </w:tcBorders>
            <w:noWrap w:val="0"/>
          </w:tcPr>
          <w:p w14:paraId="71E5BBC1">
            <w:pPr>
              <w:spacing w:line="360" w:lineRule="auto"/>
              <w:jc w:val="center"/>
              <w:rPr>
                <w:rFonts w:ascii="Arial" w:hAnsi="Arial" w:cs="Arial"/>
                <w:lang w:val="en-US"/>
              </w:rPr>
            </w:pPr>
            <w:r>
              <w:rPr>
                <w:rFonts w:ascii="Arial" w:hAnsi="Arial" w:cs="Arial"/>
                <w:lang w:val="ru-RU"/>
              </w:rPr>
              <w:t>35,63</w:t>
            </w:r>
          </w:p>
        </w:tc>
      </w:tr>
      <w:tr w14:paraId="5003A7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9" w:type="dxa"/>
            <w:vMerge w:val="restart"/>
            <w:tcBorders>
              <w:top w:val="nil"/>
              <w:left w:val="single" w:color="000000" w:sz="4" w:space="0"/>
              <w:bottom w:val="nil"/>
              <w:right w:val="single" w:color="000000" w:sz="4" w:space="0"/>
            </w:tcBorders>
            <w:noWrap w:val="0"/>
          </w:tcPr>
          <w:p w14:paraId="3AD9473E">
            <w:pPr>
              <w:spacing w:line="360" w:lineRule="auto"/>
              <w:jc w:val="center"/>
              <w:rPr>
                <w:rFonts w:ascii="Arial" w:hAnsi="Arial" w:cs="Arial"/>
                <w:lang w:val="en-US"/>
              </w:rPr>
            </w:pPr>
            <w:r>
              <w:rPr>
                <w:rFonts w:ascii="Arial" w:hAnsi="Arial" w:cs="Arial"/>
                <w:lang w:val="en-US"/>
              </w:rPr>
              <w:t>15</w:t>
            </w:r>
          </w:p>
        </w:tc>
        <w:tc>
          <w:tcPr>
            <w:tcW w:w="2409" w:type="dxa"/>
            <w:vMerge w:val="restart"/>
            <w:tcBorders>
              <w:top w:val="nil"/>
              <w:left w:val="single" w:color="000000" w:sz="4" w:space="0"/>
              <w:bottom w:val="nil"/>
              <w:right w:val="single" w:color="000000" w:sz="4" w:space="0"/>
            </w:tcBorders>
            <w:noWrap w:val="0"/>
          </w:tcPr>
          <w:p w14:paraId="3A2C0FA1">
            <w:pPr>
              <w:spacing w:line="360" w:lineRule="auto"/>
              <w:jc w:val="center"/>
              <w:rPr>
                <w:rFonts w:ascii="Arial" w:hAnsi="Arial" w:cs="Arial"/>
                <w:lang w:val="en-US"/>
              </w:rPr>
            </w:pPr>
            <w:r>
              <w:rPr>
                <w:rFonts w:ascii="Arial" w:hAnsi="Arial" w:cs="Arial"/>
                <w:lang w:val="ru-RU"/>
              </w:rPr>
              <w:t>12,8</w:t>
            </w:r>
          </w:p>
        </w:tc>
        <w:tc>
          <w:tcPr>
            <w:tcW w:w="2409" w:type="dxa"/>
            <w:vMerge w:val="restart"/>
            <w:tcBorders>
              <w:top w:val="nil"/>
              <w:left w:val="single" w:color="000000" w:sz="4" w:space="0"/>
              <w:bottom w:val="nil"/>
              <w:right w:val="single" w:color="000000" w:sz="4" w:space="0"/>
            </w:tcBorders>
            <w:noWrap w:val="0"/>
          </w:tcPr>
          <w:p w14:paraId="736AF91B">
            <w:pPr>
              <w:spacing w:line="360" w:lineRule="auto"/>
              <w:jc w:val="center"/>
              <w:rPr>
                <w:rFonts w:ascii="Arial" w:hAnsi="Arial" w:cs="Arial"/>
                <w:lang w:val="en-US"/>
              </w:rPr>
            </w:pPr>
            <w:r>
              <w:rPr>
                <w:rFonts w:ascii="Arial" w:hAnsi="Arial" w:cs="Arial"/>
                <w:lang w:val="ru-RU"/>
              </w:rPr>
              <w:t>33</w:t>
            </w:r>
          </w:p>
        </w:tc>
        <w:tc>
          <w:tcPr>
            <w:tcW w:w="2409" w:type="dxa"/>
            <w:vMerge w:val="restart"/>
            <w:tcBorders>
              <w:top w:val="nil"/>
              <w:left w:val="single" w:color="000000" w:sz="4" w:space="0"/>
              <w:bottom w:val="nil"/>
              <w:right w:val="single" w:color="000000" w:sz="4" w:space="0"/>
            </w:tcBorders>
            <w:noWrap w:val="0"/>
          </w:tcPr>
          <w:p w14:paraId="3D638A2F">
            <w:pPr>
              <w:spacing w:line="360" w:lineRule="auto"/>
              <w:jc w:val="center"/>
              <w:rPr>
                <w:rFonts w:ascii="Arial" w:hAnsi="Arial" w:cs="Arial"/>
                <w:lang w:val="en-US"/>
              </w:rPr>
            </w:pPr>
            <w:r>
              <w:rPr>
                <w:rFonts w:ascii="Arial" w:hAnsi="Arial" w:cs="Arial"/>
                <w:lang w:val="ru-RU"/>
              </w:rPr>
              <w:t>37,73</w:t>
            </w:r>
          </w:p>
        </w:tc>
      </w:tr>
      <w:tr w14:paraId="1E6D92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9" w:type="dxa"/>
            <w:vMerge w:val="restart"/>
            <w:tcBorders>
              <w:top w:val="nil"/>
              <w:left w:val="single" w:color="000000" w:sz="4" w:space="0"/>
              <w:bottom w:val="nil"/>
              <w:right w:val="single" w:color="000000" w:sz="4" w:space="0"/>
            </w:tcBorders>
            <w:noWrap w:val="0"/>
          </w:tcPr>
          <w:p w14:paraId="4A665A87">
            <w:pPr>
              <w:spacing w:line="360" w:lineRule="auto"/>
              <w:jc w:val="center"/>
              <w:rPr>
                <w:rFonts w:ascii="Arial" w:hAnsi="Arial" w:cs="Arial"/>
                <w:lang w:val="en-US"/>
              </w:rPr>
            </w:pPr>
            <w:r>
              <w:rPr>
                <w:rFonts w:ascii="Arial" w:hAnsi="Arial" w:cs="Arial"/>
                <w:lang w:val="en-US"/>
              </w:rPr>
              <w:t>16</w:t>
            </w:r>
          </w:p>
        </w:tc>
        <w:tc>
          <w:tcPr>
            <w:tcW w:w="2409" w:type="dxa"/>
            <w:vMerge w:val="restart"/>
            <w:tcBorders>
              <w:top w:val="nil"/>
              <w:left w:val="single" w:color="000000" w:sz="4" w:space="0"/>
              <w:bottom w:val="nil"/>
              <w:right w:val="single" w:color="000000" w:sz="4" w:space="0"/>
            </w:tcBorders>
            <w:noWrap w:val="0"/>
          </w:tcPr>
          <w:p w14:paraId="3D6163DC">
            <w:pPr>
              <w:spacing w:line="360" w:lineRule="auto"/>
              <w:jc w:val="center"/>
              <w:rPr>
                <w:rFonts w:ascii="Arial" w:hAnsi="Arial" w:cs="Arial"/>
                <w:lang w:val="en-US"/>
              </w:rPr>
            </w:pPr>
            <w:r>
              <w:rPr>
                <w:rFonts w:ascii="Arial" w:hAnsi="Arial" w:cs="Arial"/>
                <w:lang w:val="ru-RU"/>
              </w:rPr>
              <w:t>13,6</w:t>
            </w:r>
          </w:p>
        </w:tc>
        <w:tc>
          <w:tcPr>
            <w:tcW w:w="2409" w:type="dxa"/>
            <w:vMerge w:val="restart"/>
            <w:tcBorders>
              <w:top w:val="nil"/>
              <w:left w:val="single" w:color="000000" w:sz="4" w:space="0"/>
              <w:bottom w:val="nil"/>
              <w:right w:val="single" w:color="000000" w:sz="4" w:space="0"/>
            </w:tcBorders>
            <w:noWrap w:val="0"/>
          </w:tcPr>
          <w:p w14:paraId="7704071E">
            <w:pPr>
              <w:spacing w:line="360" w:lineRule="auto"/>
              <w:jc w:val="center"/>
              <w:rPr>
                <w:rFonts w:ascii="Arial" w:hAnsi="Arial" w:cs="Arial"/>
                <w:lang w:val="en-US"/>
              </w:rPr>
            </w:pPr>
            <w:r>
              <w:rPr>
                <w:rFonts w:ascii="Arial" w:hAnsi="Arial" w:cs="Arial"/>
                <w:lang w:val="ru-RU"/>
              </w:rPr>
              <w:t>34</w:t>
            </w:r>
          </w:p>
        </w:tc>
        <w:tc>
          <w:tcPr>
            <w:tcW w:w="2409" w:type="dxa"/>
            <w:vMerge w:val="restart"/>
            <w:tcBorders>
              <w:top w:val="nil"/>
              <w:left w:val="single" w:color="000000" w:sz="4" w:space="0"/>
              <w:bottom w:val="nil"/>
              <w:right w:val="single" w:color="000000" w:sz="4" w:space="0"/>
            </w:tcBorders>
            <w:noWrap w:val="0"/>
          </w:tcPr>
          <w:p w14:paraId="32E08158">
            <w:pPr>
              <w:spacing w:line="360" w:lineRule="auto"/>
              <w:jc w:val="center"/>
              <w:rPr>
                <w:rFonts w:ascii="Arial" w:hAnsi="Arial" w:cs="Arial"/>
                <w:lang w:val="en-US"/>
              </w:rPr>
            </w:pPr>
            <w:r>
              <w:rPr>
                <w:rFonts w:ascii="Arial" w:hAnsi="Arial" w:cs="Arial"/>
                <w:lang w:val="ru-RU"/>
              </w:rPr>
              <w:t>39,90</w:t>
            </w:r>
          </w:p>
        </w:tc>
      </w:tr>
      <w:tr w14:paraId="7731C6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9" w:type="dxa"/>
            <w:vMerge w:val="restart"/>
            <w:tcBorders>
              <w:top w:val="nil"/>
              <w:left w:val="single" w:color="000000" w:sz="4" w:space="0"/>
              <w:bottom w:val="nil"/>
              <w:right w:val="single" w:color="000000" w:sz="4" w:space="0"/>
            </w:tcBorders>
            <w:noWrap w:val="0"/>
          </w:tcPr>
          <w:p w14:paraId="305014D8">
            <w:pPr>
              <w:spacing w:line="360" w:lineRule="auto"/>
              <w:jc w:val="center"/>
              <w:rPr>
                <w:rFonts w:ascii="Arial" w:hAnsi="Arial" w:cs="Arial"/>
                <w:lang w:val="en-US"/>
              </w:rPr>
            </w:pPr>
            <w:r>
              <w:rPr>
                <w:rFonts w:ascii="Arial" w:hAnsi="Arial" w:cs="Arial"/>
                <w:lang w:val="en-US"/>
              </w:rPr>
              <w:t>17</w:t>
            </w:r>
          </w:p>
        </w:tc>
        <w:tc>
          <w:tcPr>
            <w:tcW w:w="2409" w:type="dxa"/>
            <w:vMerge w:val="restart"/>
            <w:tcBorders>
              <w:top w:val="nil"/>
              <w:left w:val="single" w:color="000000" w:sz="4" w:space="0"/>
              <w:bottom w:val="nil"/>
              <w:right w:val="single" w:color="000000" w:sz="4" w:space="0"/>
            </w:tcBorders>
            <w:noWrap w:val="0"/>
          </w:tcPr>
          <w:p w14:paraId="591B5A43">
            <w:pPr>
              <w:spacing w:line="360" w:lineRule="auto"/>
              <w:jc w:val="center"/>
              <w:rPr>
                <w:rFonts w:ascii="Arial" w:hAnsi="Arial" w:cs="Arial"/>
                <w:lang w:val="en-US"/>
              </w:rPr>
            </w:pPr>
            <w:r>
              <w:rPr>
                <w:rFonts w:ascii="Arial" w:hAnsi="Arial" w:cs="Arial"/>
                <w:lang w:val="ru-RU"/>
              </w:rPr>
              <w:t>14,5</w:t>
            </w:r>
          </w:p>
        </w:tc>
        <w:tc>
          <w:tcPr>
            <w:tcW w:w="2409" w:type="dxa"/>
            <w:vMerge w:val="restart"/>
            <w:tcBorders>
              <w:top w:val="nil"/>
              <w:left w:val="single" w:color="000000" w:sz="4" w:space="0"/>
              <w:bottom w:val="nil"/>
              <w:right w:val="single" w:color="000000" w:sz="4" w:space="0"/>
            </w:tcBorders>
            <w:noWrap w:val="0"/>
          </w:tcPr>
          <w:p w14:paraId="1AAE4370">
            <w:pPr>
              <w:spacing w:line="360" w:lineRule="auto"/>
              <w:jc w:val="center"/>
              <w:rPr>
                <w:rFonts w:ascii="Arial" w:hAnsi="Arial" w:cs="Arial"/>
                <w:lang w:val="en-US"/>
              </w:rPr>
            </w:pPr>
            <w:r>
              <w:rPr>
                <w:rFonts w:ascii="Arial" w:hAnsi="Arial" w:cs="Arial"/>
                <w:lang w:val="ru-RU"/>
              </w:rPr>
              <w:t>35</w:t>
            </w:r>
          </w:p>
        </w:tc>
        <w:tc>
          <w:tcPr>
            <w:tcW w:w="2409" w:type="dxa"/>
            <w:vMerge w:val="restart"/>
            <w:tcBorders>
              <w:top w:val="nil"/>
              <w:left w:val="single" w:color="000000" w:sz="4" w:space="0"/>
              <w:bottom w:val="nil"/>
              <w:right w:val="single" w:color="000000" w:sz="4" w:space="0"/>
            </w:tcBorders>
            <w:noWrap w:val="0"/>
          </w:tcPr>
          <w:p w14:paraId="307F67F5">
            <w:pPr>
              <w:spacing w:line="360" w:lineRule="auto"/>
              <w:jc w:val="center"/>
              <w:rPr>
                <w:rFonts w:ascii="Arial" w:hAnsi="Arial" w:cs="Arial"/>
                <w:lang w:val="en-US"/>
              </w:rPr>
            </w:pPr>
            <w:r>
              <w:rPr>
                <w:rFonts w:ascii="Arial" w:hAnsi="Arial" w:cs="Arial"/>
                <w:lang w:val="ru-RU"/>
              </w:rPr>
              <w:t>42,15</w:t>
            </w:r>
          </w:p>
        </w:tc>
      </w:tr>
      <w:tr w14:paraId="26E5C5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9" w:type="dxa"/>
            <w:vMerge w:val="restart"/>
            <w:tcBorders>
              <w:top w:val="nil"/>
              <w:left w:val="single" w:color="000000" w:sz="4" w:space="0"/>
              <w:bottom w:val="nil"/>
              <w:right w:val="single" w:color="000000" w:sz="4" w:space="0"/>
            </w:tcBorders>
            <w:noWrap w:val="0"/>
          </w:tcPr>
          <w:p w14:paraId="680DFF87">
            <w:pPr>
              <w:spacing w:line="360" w:lineRule="auto"/>
              <w:jc w:val="center"/>
              <w:rPr>
                <w:rFonts w:ascii="Arial" w:hAnsi="Arial" w:cs="Arial"/>
                <w:lang w:val="en-US"/>
              </w:rPr>
            </w:pPr>
            <w:r>
              <w:rPr>
                <w:rFonts w:ascii="Arial" w:hAnsi="Arial" w:cs="Arial"/>
                <w:lang w:val="en-US"/>
              </w:rPr>
              <w:t>18</w:t>
            </w:r>
          </w:p>
        </w:tc>
        <w:tc>
          <w:tcPr>
            <w:tcW w:w="2409" w:type="dxa"/>
            <w:vMerge w:val="restart"/>
            <w:tcBorders>
              <w:top w:val="nil"/>
              <w:left w:val="single" w:color="000000" w:sz="4" w:space="0"/>
              <w:bottom w:val="nil"/>
              <w:right w:val="single" w:color="000000" w:sz="4" w:space="0"/>
            </w:tcBorders>
            <w:noWrap w:val="0"/>
          </w:tcPr>
          <w:p w14:paraId="0331C50D">
            <w:pPr>
              <w:spacing w:line="360" w:lineRule="auto"/>
              <w:jc w:val="center"/>
              <w:rPr>
                <w:rFonts w:ascii="Arial" w:hAnsi="Arial" w:cs="Arial"/>
                <w:lang w:val="en-US"/>
              </w:rPr>
            </w:pPr>
            <w:r>
              <w:rPr>
                <w:rFonts w:ascii="Arial" w:hAnsi="Arial" w:cs="Arial"/>
                <w:lang w:val="ru-RU"/>
              </w:rPr>
              <w:t>15,5</w:t>
            </w:r>
          </w:p>
        </w:tc>
        <w:tc>
          <w:tcPr>
            <w:tcW w:w="2409" w:type="dxa"/>
            <w:vMerge w:val="restart"/>
            <w:tcBorders>
              <w:top w:val="nil"/>
              <w:left w:val="single" w:color="000000" w:sz="4" w:space="0"/>
              <w:bottom w:val="nil"/>
              <w:right w:val="single" w:color="000000" w:sz="4" w:space="0"/>
            </w:tcBorders>
            <w:noWrap w:val="0"/>
          </w:tcPr>
          <w:p w14:paraId="5871ECD1">
            <w:pPr>
              <w:spacing w:line="360" w:lineRule="auto"/>
              <w:jc w:val="center"/>
              <w:rPr>
                <w:rFonts w:ascii="Arial" w:hAnsi="Arial" w:cs="Arial"/>
                <w:lang w:val="en-US"/>
              </w:rPr>
            </w:pPr>
            <w:r>
              <w:rPr>
                <w:rFonts w:ascii="Arial" w:hAnsi="Arial" w:cs="Arial"/>
                <w:lang w:val="ru-RU"/>
              </w:rPr>
              <w:t>36</w:t>
            </w:r>
          </w:p>
        </w:tc>
        <w:tc>
          <w:tcPr>
            <w:tcW w:w="2409" w:type="dxa"/>
            <w:vMerge w:val="restart"/>
            <w:tcBorders>
              <w:top w:val="nil"/>
              <w:left w:val="single" w:color="000000" w:sz="4" w:space="0"/>
              <w:bottom w:val="nil"/>
              <w:right w:val="single" w:color="000000" w:sz="4" w:space="0"/>
            </w:tcBorders>
            <w:noWrap w:val="0"/>
          </w:tcPr>
          <w:p w14:paraId="0D13E444">
            <w:pPr>
              <w:spacing w:line="360" w:lineRule="auto"/>
              <w:jc w:val="center"/>
              <w:rPr>
                <w:rFonts w:ascii="Arial" w:hAnsi="Arial" w:cs="Arial"/>
                <w:lang w:val="en-US"/>
              </w:rPr>
            </w:pPr>
            <w:r>
              <w:rPr>
                <w:rFonts w:ascii="Arial" w:hAnsi="Arial" w:cs="Arial"/>
                <w:lang w:val="ru-RU"/>
              </w:rPr>
              <w:t>43,75</w:t>
            </w:r>
          </w:p>
        </w:tc>
      </w:tr>
      <w:tr w14:paraId="670AA9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9" w:type="dxa"/>
            <w:vMerge w:val="restart"/>
            <w:tcBorders>
              <w:top w:val="nil"/>
              <w:left w:val="single" w:color="000000" w:sz="4" w:space="0"/>
              <w:bottom w:val="nil"/>
              <w:right w:val="single" w:color="000000" w:sz="4" w:space="0"/>
            </w:tcBorders>
            <w:noWrap w:val="0"/>
          </w:tcPr>
          <w:p w14:paraId="26B64E83">
            <w:pPr>
              <w:spacing w:line="360" w:lineRule="auto"/>
              <w:jc w:val="center"/>
              <w:rPr>
                <w:rFonts w:ascii="Arial" w:hAnsi="Arial" w:cs="Arial"/>
                <w:lang w:val="en-US"/>
              </w:rPr>
            </w:pPr>
            <w:r>
              <w:rPr>
                <w:rFonts w:ascii="Arial" w:hAnsi="Arial" w:cs="Arial"/>
                <w:lang w:val="en-US"/>
              </w:rPr>
              <w:t>19</w:t>
            </w:r>
          </w:p>
        </w:tc>
        <w:tc>
          <w:tcPr>
            <w:tcW w:w="2409" w:type="dxa"/>
            <w:vMerge w:val="restart"/>
            <w:tcBorders>
              <w:top w:val="nil"/>
              <w:left w:val="single" w:color="000000" w:sz="4" w:space="0"/>
              <w:bottom w:val="nil"/>
              <w:right w:val="single" w:color="000000" w:sz="4" w:space="0"/>
            </w:tcBorders>
            <w:noWrap w:val="0"/>
          </w:tcPr>
          <w:p w14:paraId="3982A008">
            <w:pPr>
              <w:spacing w:line="360" w:lineRule="auto"/>
              <w:jc w:val="center"/>
              <w:rPr>
                <w:rFonts w:ascii="Arial" w:hAnsi="Arial" w:cs="Arial"/>
                <w:lang w:val="en-US"/>
              </w:rPr>
            </w:pPr>
            <w:r>
              <w:rPr>
                <w:rFonts w:ascii="Arial" w:hAnsi="Arial" w:cs="Arial"/>
                <w:lang w:val="ru-RU"/>
              </w:rPr>
              <w:t>16,5</w:t>
            </w:r>
          </w:p>
        </w:tc>
        <w:tc>
          <w:tcPr>
            <w:tcW w:w="2409" w:type="dxa"/>
            <w:vMerge w:val="restart"/>
            <w:tcBorders>
              <w:top w:val="nil"/>
              <w:left w:val="single" w:color="000000" w:sz="4" w:space="0"/>
              <w:bottom w:val="nil"/>
              <w:right w:val="single" w:color="000000" w:sz="4" w:space="0"/>
            </w:tcBorders>
            <w:noWrap w:val="0"/>
          </w:tcPr>
          <w:p w14:paraId="4FEAECE0">
            <w:pPr>
              <w:spacing w:line="360" w:lineRule="auto"/>
              <w:jc w:val="center"/>
              <w:rPr>
                <w:rFonts w:ascii="Arial" w:hAnsi="Arial" w:cs="Arial"/>
                <w:lang w:val="en-US"/>
              </w:rPr>
            </w:pPr>
            <w:r>
              <w:rPr>
                <w:rFonts w:ascii="Arial" w:hAnsi="Arial" w:cs="Arial"/>
                <w:lang w:val="ru-RU"/>
              </w:rPr>
              <w:t>37</w:t>
            </w:r>
          </w:p>
        </w:tc>
        <w:tc>
          <w:tcPr>
            <w:tcW w:w="2409" w:type="dxa"/>
            <w:vMerge w:val="restart"/>
            <w:tcBorders>
              <w:top w:val="nil"/>
              <w:left w:val="single" w:color="000000" w:sz="4" w:space="0"/>
              <w:bottom w:val="nil"/>
              <w:right w:val="single" w:color="000000" w:sz="4" w:space="0"/>
            </w:tcBorders>
            <w:noWrap w:val="0"/>
          </w:tcPr>
          <w:p w14:paraId="66622FCF">
            <w:pPr>
              <w:spacing w:line="360" w:lineRule="auto"/>
              <w:jc w:val="center"/>
              <w:rPr>
                <w:rFonts w:ascii="Arial" w:hAnsi="Arial" w:cs="Arial"/>
                <w:lang w:val="en-US"/>
              </w:rPr>
            </w:pPr>
            <w:r>
              <w:rPr>
                <w:rFonts w:ascii="Arial" w:hAnsi="Arial" w:cs="Arial"/>
                <w:lang w:val="ru-RU"/>
              </w:rPr>
              <w:t>44,65</w:t>
            </w:r>
          </w:p>
        </w:tc>
      </w:tr>
      <w:tr w14:paraId="473F94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9" w:type="dxa"/>
            <w:vMerge w:val="restart"/>
            <w:tcBorders>
              <w:top w:val="nil"/>
              <w:left w:val="single" w:color="000000" w:sz="4" w:space="0"/>
              <w:bottom w:val="nil"/>
              <w:right w:val="single" w:color="000000" w:sz="4" w:space="0"/>
            </w:tcBorders>
            <w:noWrap w:val="0"/>
          </w:tcPr>
          <w:p w14:paraId="2E3168EC">
            <w:pPr>
              <w:spacing w:line="360" w:lineRule="auto"/>
              <w:jc w:val="center"/>
              <w:rPr>
                <w:rFonts w:ascii="Arial" w:hAnsi="Arial" w:cs="Arial"/>
                <w:lang w:val="en-US"/>
              </w:rPr>
            </w:pPr>
            <w:r>
              <w:rPr>
                <w:rFonts w:ascii="Arial" w:hAnsi="Arial" w:cs="Arial"/>
                <w:lang w:val="en-US"/>
              </w:rPr>
              <w:t>20</w:t>
            </w:r>
          </w:p>
        </w:tc>
        <w:tc>
          <w:tcPr>
            <w:tcW w:w="2409" w:type="dxa"/>
            <w:vMerge w:val="restart"/>
            <w:tcBorders>
              <w:top w:val="nil"/>
              <w:left w:val="single" w:color="000000" w:sz="4" w:space="0"/>
              <w:bottom w:val="nil"/>
              <w:right w:val="single" w:color="000000" w:sz="4" w:space="0"/>
            </w:tcBorders>
            <w:noWrap w:val="0"/>
          </w:tcPr>
          <w:p w14:paraId="3ACAABE9">
            <w:pPr>
              <w:spacing w:line="360" w:lineRule="auto"/>
              <w:jc w:val="center"/>
              <w:rPr>
                <w:rFonts w:ascii="Arial" w:hAnsi="Arial" w:cs="Arial"/>
                <w:lang w:val="en-US"/>
              </w:rPr>
            </w:pPr>
            <w:r>
              <w:rPr>
                <w:rFonts w:ascii="Arial" w:hAnsi="Arial" w:cs="Arial"/>
                <w:lang w:val="ru-RU"/>
              </w:rPr>
              <w:t>17,5</w:t>
            </w:r>
          </w:p>
        </w:tc>
        <w:tc>
          <w:tcPr>
            <w:tcW w:w="2409" w:type="dxa"/>
            <w:vMerge w:val="restart"/>
            <w:tcBorders>
              <w:top w:val="nil"/>
              <w:left w:val="single" w:color="000000" w:sz="4" w:space="0"/>
              <w:bottom w:val="nil"/>
              <w:right w:val="single" w:color="000000" w:sz="4" w:space="0"/>
            </w:tcBorders>
            <w:noWrap w:val="0"/>
          </w:tcPr>
          <w:p w14:paraId="435DAFCB">
            <w:pPr>
              <w:spacing w:line="360" w:lineRule="auto"/>
              <w:jc w:val="center"/>
              <w:rPr>
                <w:rFonts w:ascii="Arial" w:hAnsi="Arial" w:cs="Arial"/>
                <w:lang w:val="en-US"/>
              </w:rPr>
            </w:pPr>
            <w:r>
              <w:rPr>
                <w:rFonts w:ascii="Arial" w:hAnsi="Arial" w:cs="Arial"/>
                <w:lang w:val="ru-RU"/>
              </w:rPr>
              <w:t>38</w:t>
            </w:r>
          </w:p>
        </w:tc>
        <w:tc>
          <w:tcPr>
            <w:tcW w:w="2409" w:type="dxa"/>
            <w:vMerge w:val="restart"/>
            <w:tcBorders>
              <w:top w:val="nil"/>
              <w:left w:val="single" w:color="000000" w:sz="4" w:space="0"/>
              <w:bottom w:val="nil"/>
              <w:right w:val="single" w:color="000000" w:sz="4" w:space="0"/>
            </w:tcBorders>
            <w:noWrap w:val="0"/>
          </w:tcPr>
          <w:p w14:paraId="7E72403E">
            <w:pPr>
              <w:spacing w:line="360" w:lineRule="auto"/>
              <w:jc w:val="center"/>
              <w:rPr>
                <w:rFonts w:ascii="Arial" w:hAnsi="Arial" w:cs="Arial"/>
                <w:lang w:val="en-US"/>
              </w:rPr>
            </w:pPr>
            <w:r>
              <w:rPr>
                <w:rFonts w:ascii="Arial" w:hAnsi="Arial" w:cs="Arial"/>
                <w:lang w:val="ru-RU"/>
              </w:rPr>
              <w:t>44,95</w:t>
            </w:r>
          </w:p>
        </w:tc>
      </w:tr>
      <w:tr w14:paraId="4BADD4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9" w:type="dxa"/>
            <w:vMerge w:val="restart"/>
            <w:tcBorders>
              <w:top w:val="nil"/>
              <w:left w:val="single" w:color="000000" w:sz="4" w:space="0"/>
              <w:bottom w:val="nil"/>
              <w:right w:val="single" w:color="000000" w:sz="4" w:space="0"/>
            </w:tcBorders>
            <w:noWrap w:val="0"/>
          </w:tcPr>
          <w:p w14:paraId="40F1DBF6">
            <w:pPr>
              <w:spacing w:line="360" w:lineRule="auto"/>
              <w:jc w:val="center"/>
              <w:rPr>
                <w:rFonts w:ascii="Arial" w:hAnsi="Arial" w:cs="Arial"/>
                <w:lang w:val="en-US"/>
              </w:rPr>
            </w:pPr>
            <w:r>
              <w:rPr>
                <w:rFonts w:ascii="Arial" w:hAnsi="Arial" w:cs="Arial"/>
                <w:lang w:val="en-US"/>
              </w:rPr>
              <w:t>21</w:t>
            </w:r>
          </w:p>
        </w:tc>
        <w:tc>
          <w:tcPr>
            <w:tcW w:w="2409" w:type="dxa"/>
            <w:vMerge w:val="restart"/>
            <w:tcBorders>
              <w:top w:val="nil"/>
              <w:left w:val="single" w:color="000000" w:sz="4" w:space="0"/>
              <w:bottom w:val="nil"/>
              <w:right w:val="single" w:color="000000" w:sz="4" w:space="0"/>
            </w:tcBorders>
            <w:noWrap w:val="0"/>
          </w:tcPr>
          <w:p w14:paraId="66BE7E7E">
            <w:pPr>
              <w:spacing w:line="360" w:lineRule="auto"/>
              <w:jc w:val="center"/>
              <w:rPr>
                <w:rFonts w:ascii="Arial" w:hAnsi="Arial" w:cs="Arial"/>
                <w:lang w:val="en-US"/>
              </w:rPr>
            </w:pPr>
            <w:r>
              <w:rPr>
                <w:rFonts w:ascii="Arial" w:hAnsi="Arial" w:cs="Arial"/>
                <w:lang w:val="ru-RU"/>
              </w:rPr>
              <w:t>18,68</w:t>
            </w:r>
          </w:p>
        </w:tc>
        <w:tc>
          <w:tcPr>
            <w:tcW w:w="2409" w:type="dxa"/>
            <w:vMerge w:val="restart"/>
            <w:tcBorders>
              <w:top w:val="nil"/>
              <w:left w:val="single" w:color="000000" w:sz="4" w:space="0"/>
              <w:bottom w:val="nil"/>
              <w:right w:val="single" w:color="000000" w:sz="4" w:space="0"/>
            </w:tcBorders>
            <w:noWrap w:val="0"/>
          </w:tcPr>
          <w:p w14:paraId="7F551279">
            <w:pPr>
              <w:spacing w:line="360" w:lineRule="auto"/>
              <w:jc w:val="center"/>
              <w:rPr>
                <w:rFonts w:ascii="Arial" w:hAnsi="Arial" w:cs="Arial"/>
                <w:lang w:val="en-US"/>
              </w:rPr>
            </w:pPr>
            <w:r>
              <w:rPr>
                <w:rFonts w:ascii="Arial" w:hAnsi="Arial" w:cs="Arial"/>
                <w:lang w:val="ru-RU"/>
              </w:rPr>
              <w:t>39</w:t>
            </w:r>
          </w:p>
        </w:tc>
        <w:tc>
          <w:tcPr>
            <w:tcW w:w="2409" w:type="dxa"/>
            <w:vMerge w:val="restart"/>
            <w:tcBorders>
              <w:top w:val="nil"/>
              <w:left w:val="single" w:color="000000" w:sz="4" w:space="0"/>
              <w:bottom w:val="nil"/>
              <w:right w:val="single" w:color="000000" w:sz="4" w:space="0"/>
            </w:tcBorders>
            <w:noWrap w:val="0"/>
          </w:tcPr>
          <w:p w14:paraId="566113A6">
            <w:pPr>
              <w:spacing w:line="360" w:lineRule="auto"/>
              <w:jc w:val="center"/>
              <w:rPr>
                <w:rFonts w:ascii="Arial" w:hAnsi="Arial" w:cs="Arial"/>
                <w:lang w:val="en-US"/>
              </w:rPr>
            </w:pPr>
            <w:r>
              <w:rPr>
                <w:rFonts w:ascii="Arial" w:hAnsi="Arial" w:cs="Arial"/>
                <w:lang w:val="ru-RU"/>
              </w:rPr>
              <w:t>45,55</w:t>
            </w:r>
          </w:p>
        </w:tc>
      </w:tr>
      <w:tr w14:paraId="74D7E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9" w:type="dxa"/>
            <w:tcBorders>
              <w:top w:val="nil"/>
              <w:left w:val="single" w:color="000000" w:sz="4" w:space="0"/>
              <w:bottom w:val="single" w:color="000000" w:sz="4" w:space="0"/>
              <w:right w:val="single" w:color="000000" w:sz="4" w:space="0"/>
            </w:tcBorders>
            <w:noWrap w:val="0"/>
          </w:tcPr>
          <w:p w14:paraId="4D9FB457">
            <w:pPr>
              <w:spacing w:line="360" w:lineRule="auto"/>
              <w:jc w:val="center"/>
              <w:rPr>
                <w:rFonts w:ascii="Arial" w:hAnsi="Arial" w:cs="Arial"/>
                <w:lang w:val="en-US"/>
              </w:rPr>
            </w:pPr>
            <w:r>
              <w:rPr>
                <w:rFonts w:ascii="Arial" w:hAnsi="Arial" w:cs="Arial"/>
                <w:lang w:val="en-US"/>
              </w:rPr>
              <w:t>22</w:t>
            </w:r>
          </w:p>
        </w:tc>
        <w:tc>
          <w:tcPr>
            <w:tcW w:w="2409" w:type="dxa"/>
            <w:tcBorders>
              <w:top w:val="nil"/>
              <w:left w:val="single" w:color="000000" w:sz="4" w:space="0"/>
              <w:bottom w:val="single" w:color="000000" w:sz="4" w:space="0"/>
              <w:right w:val="single" w:color="000000" w:sz="4" w:space="0"/>
            </w:tcBorders>
            <w:noWrap w:val="0"/>
          </w:tcPr>
          <w:p w14:paraId="00A4A3FF">
            <w:pPr>
              <w:spacing w:line="360" w:lineRule="auto"/>
              <w:jc w:val="center"/>
              <w:rPr>
                <w:rFonts w:ascii="Arial" w:hAnsi="Arial" w:cs="Arial"/>
                <w:lang w:val="en-US"/>
              </w:rPr>
            </w:pPr>
            <w:r>
              <w:rPr>
                <w:rFonts w:ascii="Arial" w:hAnsi="Arial" w:cs="Arial"/>
                <w:lang w:val="ru-RU"/>
              </w:rPr>
              <w:t>19,8</w:t>
            </w:r>
          </w:p>
        </w:tc>
        <w:tc>
          <w:tcPr>
            <w:tcW w:w="2409" w:type="dxa"/>
            <w:tcBorders>
              <w:top w:val="nil"/>
              <w:left w:val="single" w:color="000000" w:sz="4" w:space="0"/>
              <w:bottom w:val="single" w:color="000000" w:sz="4" w:space="0"/>
              <w:right w:val="single" w:color="000000" w:sz="4" w:space="0"/>
            </w:tcBorders>
            <w:noWrap w:val="0"/>
          </w:tcPr>
          <w:p w14:paraId="41B624C5">
            <w:pPr>
              <w:spacing w:line="360" w:lineRule="auto"/>
              <w:jc w:val="center"/>
              <w:rPr>
                <w:rFonts w:ascii="Arial" w:hAnsi="Arial" w:cs="Arial"/>
                <w:lang w:val="en-US"/>
              </w:rPr>
            </w:pPr>
            <w:r>
              <w:rPr>
                <w:rFonts w:ascii="Arial" w:hAnsi="Arial" w:cs="Arial"/>
                <w:lang w:val="ru-RU"/>
              </w:rPr>
              <w:t>40</w:t>
            </w:r>
          </w:p>
        </w:tc>
        <w:tc>
          <w:tcPr>
            <w:tcW w:w="2409" w:type="dxa"/>
            <w:tcBorders>
              <w:top w:val="nil"/>
              <w:left w:val="single" w:color="000000" w:sz="4" w:space="0"/>
              <w:bottom w:val="single" w:color="000000" w:sz="4" w:space="0"/>
              <w:right w:val="single" w:color="000000" w:sz="4" w:space="0"/>
            </w:tcBorders>
            <w:noWrap w:val="0"/>
          </w:tcPr>
          <w:p w14:paraId="7895A872">
            <w:pPr>
              <w:spacing w:line="360" w:lineRule="auto"/>
              <w:jc w:val="center"/>
              <w:rPr>
                <w:rFonts w:ascii="Arial" w:hAnsi="Arial" w:cs="Arial"/>
                <w:lang w:val="en-US"/>
              </w:rPr>
            </w:pPr>
            <w:r>
              <w:rPr>
                <w:rFonts w:ascii="Arial" w:hAnsi="Arial" w:cs="Arial"/>
                <w:lang w:val="ru-RU"/>
              </w:rPr>
              <w:t>46,45</w:t>
            </w:r>
          </w:p>
        </w:tc>
      </w:tr>
    </w:tbl>
    <w:p w14:paraId="08387228">
      <w:pPr>
        <w:spacing w:line="360" w:lineRule="auto"/>
        <w:jc w:val="both"/>
        <w:rPr>
          <w:rFonts w:ascii="Arial" w:hAnsi="Arial" w:cs="Arial"/>
          <w:lang w:val="en-US"/>
        </w:rPr>
      </w:pPr>
    </w:p>
    <w:p w14:paraId="09E26D0E">
      <w:pPr>
        <w:spacing w:line="360" w:lineRule="auto"/>
        <w:jc w:val="both"/>
        <w:rPr>
          <w:rFonts w:ascii="Arial" w:hAnsi="Arial" w:cs="Arial"/>
          <w:lang w:val="en-US"/>
        </w:rPr>
      </w:pPr>
    </w:p>
    <w:p w14:paraId="732F4D2D">
      <w:pPr>
        <w:spacing w:line="360" w:lineRule="auto"/>
        <w:jc w:val="both"/>
        <w:rPr>
          <w:rFonts w:ascii="Arial" w:hAnsi="Arial" w:cs="Arial"/>
          <w:lang w:val="en-US"/>
        </w:rPr>
      </w:pPr>
    </w:p>
    <w:p w14:paraId="348B2819">
      <w:pPr>
        <w:spacing w:line="360" w:lineRule="auto"/>
        <w:jc w:val="both"/>
        <w:rPr>
          <w:rFonts w:ascii="Arial" w:hAnsi="Arial" w:cs="Arial"/>
          <w:lang w:val="en-US"/>
        </w:rPr>
      </w:pPr>
    </w:p>
    <w:p w14:paraId="1927E068">
      <w:pPr>
        <w:spacing w:line="360" w:lineRule="auto"/>
        <w:jc w:val="both"/>
        <w:rPr>
          <w:rFonts w:ascii="Arial" w:hAnsi="Arial" w:cs="Arial"/>
          <w:lang w:val="en-US"/>
        </w:rPr>
      </w:pPr>
    </w:p>
    <w:p w14:paraId="3D29A421">
      <w:pPr>
        <w:spacing w:line="360" w:lineRule="auto"/>
        <w:jc w:val="both"/>
        <w:rPr>
          <w:rFonts w:ascii="Arial" w:hAnsi="Arial" w:cs="Arial"/>
          <w:lang w:val="en-US"/>
        </w:rPr>
      </w:pPr>
    </w:p>
    <w:p w14:paraId="30D59878">
      <w:pPr>
        <w:spacing w:line="360" w:lineRule="auto"/>
        <w:jc w:val="both"/>
        <w:rPr>
          <w:rFonts w:ascii="Arial" w:hAnsi="Arial" w:cs="Arial"/>
          <w:lang w:val="en-US"/>
        </w:rPr>
        <w:sectPr>
          <w:headerReference r:id="rId32" w:type="first"/>
          <w:footerReference r:id="rId33" w:type="first"/>
          <w:footnotePr>
            <w:numFmt w:val="chicago"/>
            <w:numRestart w:val="eachPage"/>
          </w:footnotePr>
          <w:pgSz w:w="11906" w:h="16838"/>
          <w:pgMar w:top="1134" w:right="851" w:bottom="1134" w:left="1418" w:header="709" w:footer="709" w:gutter="0"/>
          <w:cols w:space="0" w:num="1"/>
          <w:titlePg/>
          <w:rtlGutter w:val="0"/>
          <w:docGrid w:linePitch="360" w:charSpace="0"/>
        </w:sectPr>
      </w:pPr>
    </w:p>
    <w:p w14:paraId="6F69FC05">
      <w:pPr>
        <w:spacing w:line="360" w:lineRule="auto"/>
        <w:jc w:val="both"/>
        <w:rPr>
          <w:rFonts w:ascii="Arial" w:hAnsi="Arial" w:cs="Arial"/>
          <w:lang w:val="en-US"/>
        </w:rPr>
      </w:pPr>
    </w:p>
    <w:p w14:paraId="7BA12455">
      <w:pPr>
        <w:spacing w:line="360" w:lineRule="auto"/>
        <w:jc w:val="both"/>
        <w:rPr>
          <w:rFonts w:ascii="Arial" w:hAnsi="Arial" w:cs="Arial"/>
          <w:lang w:val="en-US"/>
        </w:rPr>
      </w:pPr>
      <w:r>
        <w:rPr>
          <w:rFonts w:ascii="Arial" w:hAnsi="Arial" w:eastAsia="Arial" w:cs="Arial"/>
          <w:color w:val="auto"/>
          <w:spacing w:val="40"/>
          <w:sz w:val="24"/>
          <w:szCs w:val="24"/>
        </w:rPr>
        <w:t xml:space="preserve">Таблица </w:t>
      </w:r>
      <w:r>
        <w:rPr>
          <w:rFonts w:ascii="Arial" w:hAnsi="Arial" w:eastAsia="Arial" w:cs="Arial"/>
          <w:color w:val="auto"/>
          <w:spacing w:val="40"/>
          <w:sz w:val="24"/>
          <w:szCs w:val="24"/>
          <w:lang w:val="ru-RU"/>
        </w:rPr>
        <w:t>Б</w:t>
      </w:r>
      <w:r>
        <w:rPr>
          <w:rFonts w:ascii="Arial" w:hAnsi="Arial" w:eastAsia="Arial" w:cs="Arial"/>
          <w:color w:val="auto"/>
          <w:spacing w:val="40"/>
          <w:sz w:val="24"/>
          <w:szCs w:val="24"/>
          <w:lang w:val="en-US"/>
        </w:rPr>
        <w:t>.</w:t>
      </w:r>
      <w:r>
        <w:rPr>
          <w:rFonts w:ascii="Arial" w:hAnsi="Arial" w:eastAsia="Arial" w:cs="Arial"/>
          <w:color w:val="auto"/>
          <w:spacing w:val="40"/>
          <w:sz w:val="24"/>
          <w:szCs w:val="24"/>
          <w:lang w:val="ru-RU"/>
        </w:rPr>
        <w:t>2</w:t>
      </w:r>
      <w:r>
        <w:rPr>
          <w:rFonts w:ascii="Arial" w:hAnsi="Arial" w:cs="Arial"/>
          <w:lang w:val="en-US"/>
        </w:rPr>
        <w:t xml:space="preserve"> — </w:t>
      </w:r>
      <w:r>
        <w:rPr>
          <w:rFonts w:ascii="Arial" w:hAnsi="Arial" w:cs="Arial"/>
          <w:lang w:val="ru-RU"/>
        </w:rPr>
        <w:t>Таблица поправок на содержание влаги в высушиваемом воздухе</w:t>
      </w:r>
    </w:p>
    <w:tbl>
      <w:tblPr>
        <w:tblStyle w:val="5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2"/>
        <w:gridCol w:w="709"/>
        <w:gridCol w:w="709"/>
        <w:gridCol w:w="709"/>
        <w:gridCol w:w="709"/>
        <w:gridCol w:w="709"/>
        <w:gridCol w:w="709"/>
        <w:gridCol w:w="709"/>
        <w:gridCol w:w="709"/>
        <w:gridCol w:w="709"/>
        <w:gridCol w:w="706"/>
        <w:gridCol w:w="709"/>
        <w:gridCol w:w="709"/>
        <w:gridCol w:w="709"/>
        <w:gridCol w:w="709"/>
        <w:gridCol w:w="709"/>
        <w:gridCol w:w="709"/>
        <w:gridCol w:w="569"/>
        <w:gridCol w:w="709"/>
        <w:gridCol w:w="567"/>
        <w:gridCol w:w="567"/>
      </w:tblGrid>
      <w:tr w14:paraId="662CB3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2" w:type="dxa"/>
            <w:vMerge w:val="restart"/>
            <w:noWrap w:val="0"/>
          </w:tcPr>
          <w:p w14:paraId="19DEB46A">
            <w:pPr>
              <w:spacing w:line="360" w:lineRule="auto"/>
              <w:jc w:val="center"/>
              <w:rPr>
                <w:rFonts w:ascii="Arial" w:hAnsi="Arial" w:cs="Arial"/>
                <w:sz w:val="18"/>
                <w:szCs w:val="18"/>
                <w:lang w:val="ru-RU"/>
              </w:rPr>
            </w:pPr>
            <w:r>
              <mc:AlternateContent>
                <mc:Choice Requires="wps">
                  <w:drawing>
                    <wp:anchor distT="0" distB="0" distL="114935" distR="114935" simplePos="0" relativeHeight="251663360" behindDoc="0" locked="0" layoutInCell="1" allowOverlap="1">
                      <wp:simplePos x="0" y="0"/>
                      <wp:positionH relativeFrom="column">
                        <wp:posOffset>-6350</wp:posOffset>
                      </wp:positionH>
                      <wp:positionV relativeFrom="paragraph">
                        <wp:posOffset>1169670</wp:posOffset>
                      </wp:positionV>
                      <wp:extent cx="9344025" cy="0"/>
                      <wp:effectExtent l="3175" t="3175" r="3175" b="3175"/>
                      <wp:wrapNone/>
                      <wp:docPr id="5" name="Прямое соединение 5"/>
                      <wp:cNvGraphicFramePr/>
                      <a:graphic xmlns:a="http://schemas.openxmlformats.org/drawingml/2006/main">
                        <a:graphicData uri="http://schemas.microsoft.com/office/word/2010/wordprocessingShape">
                          <wps:wsp>
                            <wps:cNvCnPr/>
                            <wps:spPr bwMode="auto">
                              <a:xfrm flipV="1">
                                <a:off x="0" y="0"/>
                                <a:ext cx="9344025" cy="0"/>
                              </a:xfrm>
                              <a:prstGeom prst="line">
                                <a:avLst/>
                              </a:prstGeom>
                              <a:ln w="6350" cap="flat" cmpd="sng" algn="ctr">
                                <a:solidFill>
                                  <a:schemeClr val="tx1"/>
                                </a:solidFill>
                                <a:prstDash val="solid"/>
                                <a:miter lim="800000"/>
                              </a:ln>
                            </wps:spPr>
                            <wps:style>
                              <a:lnRef idx="1">
                                <a:schemeClr val="accent1">
                                  <a:shade val="50000"/>
                                </a:schemeClr>
                              </a:lnRef>
                              <a:fillRef idx="0">
                                <a:schemeClr val="accent1"/>
                              </a:fillRef>
                              <a:effectRef idx="0">
                                <a:schemeClr val="accent1"/>
                              </a:effectRef>
                              <a:fontRef idx="minor">
                                <a:schemeClr val="tx1"/>
                              </a:fontRef>
                            </wps:style>
                            <wps:bodyPr rot="0">
                              <a:noAutofit/>
                            </wps:bodyPr>
                          </wps:wsp>
                        </a:graphicData>
                      </a:graphic>
                    </wp:anchor>
                  </w:drawing>
                </mc:Choice>
                <mc:Fallback>
                  <w:pict>
                    <v:line id="_x0000_s1026" o:spid="_x0000_s1026" o:spt="20" style="position:absolute;left:0pt;flip:y;margin-left:-0.5pt;margin-top:92.1pt;height:0pt;width:735.75pt;z-index:251663360;mso-width-relative:page;mso-height-relative:page;" filled="f" stroked="t" coordsize="21600,21600" o:gfxdata="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DT9SfzXAAAACwEAAA8AAAAAAAAA&#10;AQAgAAAAIgAAAGRycy9kb3ducmV2LnhtbFBLAQIUABQAAAAIAIdO4kByojivEgIAAP0DAAAOAAAA&#10;AAAAAAEAIAAAACYBAABkcnMvZTJvRG9jLnhtbFBLBQYAAAAABgAGAFkBAACqBQAAAAA=&#10;">
                      <v:fill on="f" focussize="0,0"/>
                      <v:stroke weight="0.5pt" color="#000000 [3213]" miterlimit="8" joinstyle="miter"/>
                      <v:imagedata o:title=""/>
                      <o:lock v:ext="edit" aspectratio="f"/>
                    </v:line>
                  </w:pict>
                </mc:Fallback>
              </mc:AlternateContent>
            </w:r>
            <w:r>
              <w:rPr>
                <w:rFonts w:ascii="Arial" w:hAnsi="Arial" w:cs="Arial"/>
                <w:sz w:val="18"/>
                <w:szCs w:val="18"/>
                <w:lang w:val="ru-RU"/>
              </w:rPr>
              <w:t>Темпе-ратура окружа-ющего воздуха</w:t>
            </w:r>
          </w:p>
          <w:p w14:paraId="1405BA5B">
            <w:pPr>
              <w:spacing w:line="360" w:lineRule="auto"/>
              <w:jc w:val="center"/>
              <w:rPr>
                <w:rFonts w:ascii="Arial" w:hAnsi="Arial" w:cs="Arial"/>
                <w:sz w:val="18"/>
                <w:szCs w:val="18"/>
              </w:rPr>
            </w:pPr>
            <w:r>
              <w:rPr>
                <w:rFonts w:ascii="Arial" w:hAnsi="Arial" w:cs="Arial"/>
                <w:i/>
                <w:iCs/>
                <w:sz w:val="18"/>
                <w:szCs w:val="18"/>
                <w:lang w:val="ru-RU"/>
              </w:rPr>
              <w:t xml:space="preserve"> </w:t>
            </w:r>
            <w:r>
              <w:rPr>
                <w:rFonts w:ascii="Arial" w:hAnsi="Arial" w:cs="Arial"/>
                <w:i/>
                <w:iCs/>
                <w:sz w:val="18"/>
                <w:szCs w:val="18"/>
                <w:lang w:val="en-US"/>
              </w:rPr>
              <w:t>t</w:t>
            </w:r>
            <w:r>
              <w:rPr>
                <w:rFonts w:ascii="Arial" w:hAnsi="Arial" w:cs="Arial"/>
                <w:sz w:val="18"/>
                <w:szCs w:val="18"/>
                <w:lang w:val="en-US"/>
              </w:rPr>
              <w:t xml:space="preserve"> </w:t>
            </w:r>
            <w:r>
              <w:rPr>
                <w:rFonts w:ascii="Arial" w:hAnsi="Arial" w:cs="Arial"/>
                <w:sz w:val="18"/>
                <w:szCs w:val="18"/>
                <w:lang w:val="ru-RU"/>
              </w:rPr>
              <w:t xml:space="preserve">воз, </w:t>
            </w:r>
            <m:oMath>
              <m:r>
                <m:rPr/>
                <w:rPr>
                  <w:rFonts w:hint="default" w:ascii="Cambria Math" w:hAnsi="Cambria Math" w:eastAsia="Cambria Math" w:cs="Cambria Math"/>
                  <w:sz w:val="18"/>
                  <w:szCs w:val="18"/>
                  <w:lang w:val="ru-RU"/>
                </w:rPr>
                <m:t>°</m:t>
              </m:r>
            </m:oMath>
            <w:r>
              <w:rPr>
                <w:rFonts w:ascii="Arial" w:hAnsi="Arial" w:cs="Arial"/>
                <w:sz w:val="18"/>
                <w:szCs w:val="18"/>
                <w:lang w:val="ru-RU"/>
              </w:rPr>
              <w:t>С</w:t>
            </w:r>
          </w:p>
        </w:tc>
        <w:tc>
          <w:tcPr>
            <w:tcW w:w="13751" w:type="dxa"/>
            <w:gridSpan w:val="20"/>
            <w:noWrap w:val="0"/>
          </w:tcPr>
          <w:p w14:paraId="224B54A6">
            <w:pPr>
              <w:spacing w:line="360" w:lineRule="auto"/>
              <w:jc w:val="center"/>
              <w:rPr>
                <w:rFonts w:ascii="Arial" w:hAnsi="Arial" w:cs="Arial"/>
                <w:sz w:val="18"/>
                <w:szCs w:val="18"/>
              </w:rPr>
            </w:pPr>
            <w:r>
              <w:rPr>
                <w:rFonts w:ascii="Arial" w:hAnsi="Arial" w:cs="Arial"/>
                <w:sz w:val="18"/>
                <w:szCs w:val="18"/>
                <w:lang w:val="en-US"/>
              </w:rPr>
              <w:t>Снижение температуры по влажному термометру (температура окружающего воздуха минус температура по влажному термометру)</w:t>
            </w:r>
          </w:p>
        </w:tc>
      </w:tr>
      <w:tr w14:paraId="724325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2" w:type="dxa"/>
            <w:vMerge w:val="continue"/>
            <w:noWrap w:val="0"/>
          </w:tcPr>
          <w:p w14:paraId="003CCC70">
            <w:pPr>
              <w:spacing w:line="360" w:lineRule="auto"/>
              <w:jc w:val="both"/>
              <w:rPr>
                <w:rFonts w:ascii="Arial" w:hAnsi="Arial" w:cs="Arial"/>
                <w:lang w:val="en-US"/>
              </w:rPr>
            </w:pPr>
          </w:p>
        </w:tc>
        <w:tc>
          <w:tcPr>
            <w:tcW w:w="709" w:type="dxa"/>
            <w:noWrap w:val="0"/>
          </w:tcPr>
          <w:p w14:paraId="4E455EBF">
            <w:pPr>
              <w:spacing w:line="360" w:lineRule="auto"/>
              <w:jc w:val="center"/>
              <w:rPr>
                <w:rFonts w:ascii="Arial" w:hAnsi="Arial" w:cs="Arial"/>
                <w:sz w:val="18"/>
                <w:szCs w:val="18"/>
              </w:rPr>
            </w:pPr>
            <w:r>
              <w:rPr>
                <w:rFonts w:ascii="Arial" w:hAnsi="Arial" w:cs="Arial"/>
                <w:sz w:val="18"/>
                <w:szCs w:val="18"/>
                <w:lang w:val="ru-RU"/>
              </w:rPr>
              <w:t>1,0</w:t>
            </w:r>
          </w:p>
        </w:tc>
        <w:tc>
          <w:tcPr>
            <w:tcW w:w="709" w:type="dxa"/>
            <w:noWrap w:val="0"/>
          </w:tcPr>
          <w:p w14:paraId="046E12D3">
            <w:pPr>
              <w:spacing w:line="360" w:lineRule="auto"/>
              <w:jc w:val="center"/>
              <w:rPr>
                <w:rFonts w:ascii="Arial" w:hAnsi="Arial" w:cs="Arial"/>
                <w:sz w:val="18"/>
                <w:szCs w:val="18"/>
              </w:rPr>
            </w:pPr>
            <w:r>
              <w:rPr>
                <w:rFonts w:ascii="Arial" w:hAnsi="Arial" w:cs="Arial"/>
                <w:sz w:val="18"/>
                <w:szCs w:val="18"/>
                <w:lang w:val="ru-RU"/>
              </w:rPr>
              <w:t>2,0</w:t>
            </w:r>
          </w:p>
        </w:tc>
        <w:tc>
          <w:tcPr>
            <w:tcW w:w="709" w:type="dxa"/>
            <w:noWrap w:val="0"/>
          </w:tcPr>
          <w:p w14:paraId="005203FC">
            <w:pPr>
              <w:spacing w:line="360" w:lineRule="auto"/>
              <w:jc w:val="center"/>
              <w:rPr>
                <w:rFonts w:ascii="Arial" w:hAnsi="Arial" w:cs="Arial"/>
                <w:sz w:val="18"/>
                <w:szCs w:val="18"/>
              </w:rPr>
            </w:pPr>
            <w:r>
              <w:rPr>
                <w:rFonts w:ascii="Arial" w:hAnsi="Arial" w:cs="Arial"/>
                <w:sz w:val="18"/>
                <w:szCs w:val="18"/>
                <w:lang w:val="ru-RU"/>
              </w:rPr>
              <w:t>3,0</w:t>
            </w:r>
          </w:p>
        </w:tc>
        <w:tc>
          <w:tcPr>
            <w:tcW w:w="709" w:type="dxa"/>
            <w:noWrap w:val="0"/>
          </w:tcPr>
          <w:p w14:paraId="64523324">
            <w:pPr>
              <w:spacing w:line="360" w:lineRule="auto"/>
              <w:jc w:val="center"/>
              <w:rPr>
                <w:rFonts w:ascii="Arial" w:hAnsi="Arial" w:cs="Arial"/>
                <w:sz w:val="18"/>
                <w:szCs w:val="18"/>
              </w:rPr>
            </w:pPr>
            <w:r>
              <w:rPr>
                <w:rFonts w:ascii="Arial" w:hAnsi="Arial" w:cs="Arial"/>
                <w:sz w:val="18"/>
                <w:szCs w:val="18"/>
                <w:lang w:val="ru-RU"/>
              </w:rPr>
              <w:t>4,0</w:t>
            </w:r>
          </w:p>
        </w:tc>
        <w:tc>
          <w:tcPr>
            <w:tcW w:w="709" w:type="dxa"/>
            <w:noWrap w:val="0"/>
          </w:tcPr>
          <w:p w14:paraId="45AAE7EA">
            <w:pPr>
              <w:spacing w:line="360" w:lineRule="auto"/>
              <w:jc w:val="center"/>
              <w:rPr>
                <w:rFonts w:ascii="Arial" w:hAnsi="Arial" w:cs="Arial"/>
                <w:sz w:val="18"/>
                <w:szCs w:val="18"/>
              </w:rPr>
            </w:pPr>
            <w:r>
              <w:rPr>
                <w:rFonts w:ascii="Arial" w:hAnsi="Arial" w:cs="Arial"/>
                <w:sz w:val="18"/>
                <w:szCs w:val="18"/>
                <w:lang w:val="ru-RU"/>
              </w:rPr>
              <w:t>5,0</w:t>
            </w:r>
          </w:p>
        </w:tc>
        <w:tc>
          <w:tcPr>
            <w:tcW w:w="709" w:type="dxa"/>
            <w:noWrap w:val="0"/>
          </w:tcPr>
          <w:p w14:paraId="086F8905">
            <w:pPr>
              <w:spacing w:line="360" w:lineRule="auto"/>
              <w:jc w:val="center"/>
              <w:rPr>
                <w:rFonts w:ascii="Arial" w:hAnsi="Arial" w:cs="Arial"/>
                <w:sz w:val="18"/>
                <w:szCs w:val="18"/>
              </w:rPr>
            </w:pPr>
            <w:r>
              <w:rPr>
                <w:rFonts w:ascii="Arial" w:hAnsi="Arial" w:cs="Arial"/>
                <w:sz w:val="18"/>
                <w:szCs w:val="18"/>
                <w:lang w:val="ru-RU"/>
              </w:rPr>
              <w:t>6,0</w:t>
            </w:r>
          </w:p>
        </w:tc>
        <w:tc>
          <w:tcPr>
            <w:tcW w:w="709" w:type="dxa"/>
            <w:noWrap w:val="0"/>
          </w:tcPr>
          <w:p w14:paraId="378924F8">
            <w:pPr>
              <w:spacing w:line="360" w:lineRule="auto"/>
              <w:jc w:val="center"/>
              <w:rPr>
                <w:rFonts w:ascii="Arial" w:hAnsi="Arial" w:cs="Arial"/>
                <w:sz w:val="18"/>
                <w:szCs w:val="18"/>
              </w:rPr>
            </w:pPr>
            <w:r>
              <w:rPr>
                <w:rFonts w:ascii="Arial" w:hAnsi="Arial" w:cs="Arial"/>
                <w:sz w:val="18"/>
                <w:szCs w:val="18"/>
                <w:lang w:val="ru-RU"/>
              </w:rPr>
              <w:t>7,0</w:t>
            </w:r>
          </w:p>
        </w:tc>
        <w:tc>
          <w:tcPr>
            <w:tcW w:w="709" w:type="dxa"/>
            <w:noWrap w:val="0"/>
          </w:tcPr>
          <w:p w14:paraId="07EFDEB5">
            <w:pPr>
              <w:spacing w:line="360" w:lineRule="auto"/>
              <w:jc w:val="center"/>
              <w:rPr>
                <w:rFonts w:ascii="Arial" w:hAnsi="Arial" w:cs="Arial"/>
                <w:sz w:val="18"/>
                <w:szCs w:val="18"/>
              </w:rPr>
            </w:pPr>
            <w:r>
              <w:rPr>
                <w:rFonts w:ascii="Arial" w:hAnsi="Arial" w:cs="Arial"/>
                <w:sz w:val="18"/>
                <w:szCs w:val="18"/>
                <w:lang w:val="ru-RU"/>
              </w:rPr>
              <w:t>8,0</w:t>
            </w:r>
          </w:p>
        </w:tc>
        <w:tc>
          <w:tcPr>
            <w:tcW w:w="709" w:type="dxa"/>
            <w:noWrap w:val="0"/>
          </w:tcPr>
          <w:p w14:paraId="3D4AA6BF">
            <w:pPr>
              <w:spacing w:line="360" w:lineRule="auto"/>
              <w:jc w:val="center"/>
              <w:rPr>
                <w:rFonts w:ascii="Arial" w:hAnsi="Arial" w:cs="Arial"/>
                <w:sz w:val="18"/>
                <w:szCs w:val="18"/>
              </w:rPr>
            </w:pPr>
            <w:r>
              <w:rPr>
                <w:rFonts w:ascii="Arial" w:hAnsi="Arial" w:cs="Arial"/>
                <w:sz w:val="18"/>
                <w:szCs w:val="18"/>
                <w:lang w:val="ru-RU"/>
              </w:rPr>
              <w:t>9,0</w:t>
            </w:r>
          </w:p>
        </w:tc>
        <w:tc>
          <w:tcPr>
            <w:tcW w:w="706" w:type="dxa"/>
            <w:noWrap w:val="0"/>
          </w:tcPr>
          <w:p w14:paraId="6DFEDCCE">
            <w:pPr>
              <w:spacing w:line="360" w:lineRule="auto"/>
              <w:jc w:val="center"/>
              <w:rPr>
                <w:rFonts w:ascii="Arial" w:hAnsi="Arial" w:cs="Arial"/>
                <w:sz w:val="18"/>
                <w:szCs w:val="18"/>
              </w:rPr>
            </w:pPr>
            <w:r>
              <w:rPr>
                <w:rFonts w:ascii="Arial" w:hAnsi="Arial" w:cs="Arial"/>
                <w:sz w:val="18"/>
                <w:szCs w:val="18"/>
                <w:lang w:val="ru-RU"/>
              </w:rPr>
              <w:t>10,0</w:t>
            </w:r>
          </w:p>
        </w:tc>
        <w:tc>
          <w:tcPr>
            <w:tcW w:w="709" w:type="dxa"/>
            <w:noWrap w:val="0"/>
          </w:tcPr>
          <w:p w14:paraId="322293DD">
            <w:pPr>
              <w:spacing w:line="360" w:lineRule="auto"/>
              <w:jc w:val="center"/>
              <w:rPr>
                <w:rFonts w:ascii="Arial" w:hAnsi="Arial" w:cs="Arial"/>
                <w:sz w:val="18"/>
                <w:szCs w:val="18"/>
              </w:rPr>
            </w:pPr>
            <w:r>
              <w:rPr>
                <w:rFonts w:ascii="Arial" w:hAnsi="Arial" w:cs="Arial"/>
                <w:sz w:val="18"/>
                <w:szCs w:val="18"/>
                <w:lang w:val="ru-RU"/>
              </w:rPr>
              <w:t>11,0</w:t>
            </w:r>
          </w:p>
        </w:tc>
        <w:tc>
          <w:tcPr>
            <w:tcW w:w="709" w:type="dxa"/>
            <w:noWrap w:val="0"/>
          </w:tcPr>
          <w:p w14:paraId="57B9A9A2">
            <w:pPr>
              <w:spacing w:line="360" w:lineRule="auto"/>
              <w:jc w:val="center"/>
              <w:rPr>
                <w:rFonts w:ascii="Arial" w:hAnsi="Arial" w:cs="Arial"/>
                <w:sz w:val="18"/>
                <w:szCs w:val="18"/>
              </w:rPr>
            </w:pPr>
            <w:r>
              <w:rPr>
                <w:rFonts w:ascii="Arial" w:hAnsi="Arial" w:cs="Arial"/>
                <w:sz w:val="18"/>
                <w:szCs w:val="18"/>
                <w:lang w:val="ru-RU"/>
              </w:rPr>
              <w:t>12,0</w:t>
            </w:r>
          </w:p>
        </w:tc>
        <w:tc>
          <w:tcPr>
            <w:tcW w:w="709" w:type="dxa"/>
            <w:noWrap w:val="0"/>
          </w:tcPr>
          <w:p w14:paraId="33BD800C">
            <w:pPr>
              <w:spacing w:line="360" w:lineRule="auto"/>
              <w:jc w:val="center"/>
              <w:rPr>
                <w:rFonts w:ascii="Arial" w:hAnsi="Arial" w:cs="Arial"/>
                <w:sz w:val="18"/>
                <w:szCs w:val="18"/>
              </w:rPr>
            </w:pPr>
            <w:r>
              <w:rPr>
                <w:rFonts w:ascii="Arial" w:hAnsi="Arial" w:cs="Arial"/>
                <w:sz w:val="18"/>
                <w:szCs w:val="18"/>
                <w:lang w:val="ru-RU"/>
              </w:rPr>
              <w:t>13,0</w:t>
            </w:r>
          </w:p>
        </w:tc>
        <w:tc>
          <w:tcPr>
            <w:tcW w:w="709" w:type="dxa"/>
            <w:noWrap w:val="0"/>
          </w:tcPr>
          <w:p w14:paraId="454E55B3">
            <w:pPr>
              <w:spacing w:line="360" w:lineRule="auto"/>
              <w:jc w:val="center"/>
              <w:rPr>
                <w:rFonts w:ascii="Arial" w:hAnsi="Arial" w:cs="Arial"/>
                <w:sz w:val="18"/>
                <w:szCs w:val="18"/>
              </w:rPr>
            </w:pPr>
            <w:r>
              <w:rPr>
                <w:rFonts w:ascii="Arial" w:hAnsi="Arial" w:cs="Arial"/>
                <w:sz w:val="18"/>
                <w:szCs w:val="18"/>
                <w:lang w:val="ru-RU"/>
              </w:rPr>
              <w:t>14,0</w:t>
            </w:r>
          </w:p>
        </w:tc>
        <w:tc>
          <w:tcPr>
            <w:tcW w:w="709" w:type="dxa"/>
            <w:noWrap w:val="0"/>
          </w:tcPr>
          <w:p w14:paraId="617BF3C5">
            <w:pPr>
              <w:spacing w:line="360" w:lineRule="auto"/>
              <w:jc w:val="center"/>
              <w:rPr>
                <w:rFonts w:ascii="Arial" w:hAnsi="Arial" w:cs="Arial"/>
                <w:sz w:val="18"/>
                <w:szCs w:val="18"/>
              </w:rPr>
            </w:pPr>
            <w:r>
              <w:rPr>
                <w:rFonts w:ascii="Arial" w:hAnsi="Arial" w:cs="Arial"/>
                <w:sz w:val="18"/>
                <w:szCs w:val="18"/>
                <w:lang w:val="ru-RU"/>
              </w:rPr>
              <w:t>15,0</w:t>
            </w:r>
          </w:p>
        </w:tc>
        <w:tc>
          <w:tcPr>
            <w:tcW w:w="709" w:type="dxa"/>
            <w:noWrap w:val="0"/>
          </w:tcPr>
          <w:p w14:paraId="086F1AC9">
            <w:pPr>
              <w:spacing w:line="360" w:lineRule="auto"/>
              <w:jc w:val="center"/>
              <w:rPr>
                <w:rFonts w:ascii="Arial" w:hAnsi="Arial" w:cs="Arial"/>
                <w:sz w:val="18"/>
                <w:szCs w:val="18"/>
              </w:rPr>
            </w:pPr>
            <w:r>
              <w:rPr>
                <w:rFonts w:ascii="Arial" w:hAnsi="Arial" w:cs="Arial"/>
                <w:sz w:val="18"/>
                <w:szCs w:val="18"/>
                <w:lang w:val="ru-RU"/>
              </w:rPr>
              <w:t>16,0</w:t>
            </w:r>
          </w:p>
        </w:tc>
        <w:tc>
          <w:tcPr>
            <w:tcW w:w="569" w:type="dxa"/>
            <w:noWrap w:val="0"/>
          </w:tcPr>
          <w:p w14:paraId="279BE132">
            <w:pPr>
              <w:spacing w:line="360" w:lineRule="auto"/>
              <w:jc w:val="center"/>
              <w:rPr>
                <w:rFonts w:ascii="Arial" w:hAnsi="Arial" w:cs="Arial"/>
                <w:sz w:val="18"/>
                <w:szCs w:val="18"/>
              </w:rPr>
            </w:pPr>
            <w:r>
              <w:rPr>
                <w:rFonts w:ascii="Arial" w:hAnsi="Arial" w:cs="Arial"/>
                <w:sz w:val="18"/>
                <w:szCs w:val="18"/>
                <w:lang w:val="ru-RU"/>
              </w:rPr>
              <w:t>17,0</w:t>
            </w:r>
          </w:p>
        </w:tc>
        <w:tc>
          <w:tcPr>
            <w:tcW w:w="709" w:type="dxa"/>
            <w:noWrap w:val="0"/>
          </w:tcPr>
          <w:p w14:paraId="261FA57C">
            <w:pPr>
              <w:spacing w:line="360" w:lineRule="auto"/>
              <w:jc w:val="center"/>
              <w:rPr>
                <w:rFonts w:ascii="Arial" w:hAnsi="Arial" w:cs="Arial"/>
                <w:sz w:val="18"/>
                <w:szCs w:val="18"/>
              </w:rPr>
            </w:pPr>
            <w:r>
              <w:rPr>
                <w:rFonts w:ascii="Arial" w:hAnsi="Arial" w:cs="Arial"/>
                <w:sz w:val="18"/>
                <w:szCs w:val="18"/>
                <w:lang w:val="ru-RU"/>
              </w:rPr>
              <w:t>18,0</w:t>
            </w:r>
          </w:p>
        </w:tc>
        <w:tc>
          <w:tcPr>
            <w:tcW w:w="567" w:type="dxa"/>
            <w:noWrap w:val="0"/>
          </w:tcPr>
          <w:p w14:paraId="5F4EB54D">
            <w:pPr>
              <w:spacing w:line="360" w:lineRule="auto"/>
              <w:jc w:val="center"/>
              <w:rPr>
                <w:rFonts w:ascii="Arial" w:hAnsi="Arial" w:cs="Arial"/>
                <w:sz w:val="18"/>
                <w:szCs w:val="18"/>
              </w:rPr>
            </w:pPr>
            <w:r>
              <w:rPr>
                <w:rFonts w:ascii="Arial" w:hAnsi="Arial" w:cs="Arial"/>
                <w:sz w:val="18"/>
                <w:szCs w:val="18"/>
                <w:lang w:val="ru-RU"/>
              </w:rPr>
              <w:t>19,0</w:t>
            </w:r>
          </w:p>
        </w:tc>
        <w:tc>
          <w:tcPr>
            <w:tcW w:w="567" w:type="dxa"/>
            <w:noWrap w:val="0"/>
          </w:tcPr>
          <w:p w14:paraId="6B37F693">
            <w:pPr>
              <w:spacing w:line="360" w:lineRule="auto"/>
              <w:jc w:val="center"/>
              <w:rPr>
                <w:rFonts w:ascii="Arial" w:hAnsi="Arial" w:cs="Arial"/>
                <w:sz w:val="18"/>
                <w:szCs w:val="18"/>
              </w:rPr>
            </w:pPr>
            <w:r>
              <w:rPr>
                <w:rFonts w:ascii="Arial" w:hAnsi="Arial" w:cs="Arial"/>
                <w:sz w:val="18"/>
                <w:szCs w:val="18"/>
                <w:lang w:val="ru-RU"/>
              </w:rPr>
              <w:t>20,0</w:t>
            </w:r>
          </w:p>
        </w:tc>
      </w:tr>
      <w:tr w14:paraId="22552D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9" w:hRule="atLeast"/>
        </w:trPr>
        <w:tc>
          <w:tcPr>
            <w:tcW w:w="992" w:type="dxa"/>
            <w:vMerge w:val="restart"/>
            <w:noWrap w:val="0"/>
          </w:tcPr>
          <w:p w14:paraId="7F619A19">
            <w:pPr>
              <w:spacing w:line="360" w:lineRule="auto"/>
              <w:jc w:val="center"/>
              <w:rPr>
                <w:rFonts w:ascii="Arial" w:hAnsi="Arial" w:cs="Arial"/>
                <w:sz w:val="14"/>
                <w:szCs w:val="14"/>
              </w:rPr>
            </w:pPr>
            <w:r>
              <w:rPr>
                <w:rFonts w:ascii="Arial" w:hAnsi="Arial" w:cs="Arial"/>
                <w:sz w:val="14"/>
                <w:szCs w:val="14"/>
                <w:lang w:val="ru-RU"/>
              </w:rPr>
              <w:t>6</w:t>
            </w:r>
          </w:p>
        </w:tc>
        <w:tc>
          <w:tcPr>
            <w:tcW w:w="709" w:type="dxa"/>
            <w:noWrap w:val="0"/>
          </w:tcPr>
          <w:p w14:paraId="1628EFAB">
            <w:pPr>
              <w:spacing w:line="360" w:lineRule="auto"/>
              <w:jc w:val="both"/>
              <w:rPr>
                <w:rFonts w:ascii="Arial" w:hAnsi="Arial" w:cs="Arial"/>
                <w:sz w:val="14"/>
                <w:szCs w:val="14"/>
              </w:rPr>
            </w:pPr>
            <w:r>
              <w:rPr>
                <w:rFonts w:ascii="Arial" w:hAnsi="Arial" w:cs="Arial"/>
                <w:sz w:val="14"/>
                <w:szCs w:val="14"/>
                <w:lang w:val="ru-RU"/>
              </w:rPr>
              <w:t>1,002</w:t>
            </w:r>
          </w:p>
        </w:tc>
        <w:tc>
          <w:tcPr>
            <w:tcW w:w="709" w:type="dxa"/>
            <w:noWrap w:val="0"/>
          </w:tcPr>
          <w:p w14:paraId="2B3B75AD">
            <w:pPr>
              <w:spacing w:line="360" w:lineRule="auto"/>
              <w:jc w:val="both"/>
              <w:rPr>
                <w:rFonts w:ascii="Arial" w:hAnsi="Arial" w:cs="Arial"/>
                <w:sz w:val="14"/>
                <w:szCs w:val="14"/>
              </w:rPr>
            </w:pPr>
            <w:r>
              <w:rPr>
                <w:rFonts w:ascii="Arial" w:hAnsi="Arial" w:cs="Arial"/>
                <w:sz w:val="14"/>
                <w:szCs w:val="14"/>
                <w:lang w:val="ru-RU"/>
              </w:rPr>
              <w:t>1,003</w:t>
            </w:r>
          </w:p>
        </w:tc>
        <w:tc>
          <w:tcPr>
            <w:tcW w:w="709" w:type="dxa"/>
            <w:noWrap w:val="0"/>
          </w:tcPr>
          <w:p w14:paraId="2F5F1CCE">
            <w:pPr>
              <w:spacing w:line="360" w:lineRule="auto"/>
              <w:jc w:val="both"/>
              <w:rPr>
                <w:rFonts w:ascii="Arial" w:hAnsi="Arial" w:cs="Arial"/>
                <w:sz w:val="14"/>
                <w:szCs w:val="14"/>
              </w:rPr>
            </w:pPr>
            <w:r>
              <w:rPr>
                <w:rFonts w:ascii="Arial" w:hAnsi="Arial" w:cs="Arial"/>
                <w:sz w:val="14"/>
                <w:szCs w:val="14"/>
                <w:lang w:val="ru-RU"/>
              </w:rPr>
              <w:t>1,003</w:t>
            </w:r>
          </w:p>
        </w:tc>
        <w:tc>
          <w:tcPr>
            <w:tcW w:w="709" w:type="dxa"/>
            <w:noWrap w:val="0"/>
          </w:tcPr>
          <w:p w14:paraId="6F668DBB">
            <w:pPr>
              <w:spacing w:line="360" w:lineRule="auto"/>
              <w:jc w:val="both"/>
              <w:rPr>
                <w:rFonts w:ascii="Arial" w:hAnsi="Arial" w:cs="Arial"/>
                <w:sz w:val="14"/>
                <w:szCs w:val="14"/>
              </w:rPr>
            </w:pPr>
            <w:r>
              <w:rPr>
                <w:rFonts w:ascii="Arial" w:hAnsi="Arial" w:cs="Arial"/>
                <w:sz w:val="14"/>
                <w:szCs w:val="14"/>
                <w:lang w:val="ru-RU"/>
              </w:rPr>
              <w:t>1,004</w:t>
            </w:r>
          </w:p>
        </w:tc>
        <w:tc>
          <w:tcPr>
            <w:tcW w:w="709" w:type="dxa"/>
            <w:noWrap w:val="0"/>
          </w:tcPr>
          <w:p w14:paraId="62C3B69F">
            <w:pPr>
              <w:spacing w:line="360" w:lineRule="auto"/>
              <w:jc w:val="both"/>
              <w:rPr>
                <w:rFonts w:ascii="Arial" w:hAnsi="Arial" w:cs="Arial"/>
                <w:sz w:val="14"/>
                <w:szCs w:val="14"/>
              </w:rPr>
            </w:pPr>
            <w:r>
              <w:rPr>
                <w:rFonts w:ascii="Arial" w:hAnsi="Arial" w:cs="Arial"/>
                <w:sz w:val="14"/>
                <w:szCs w:val="14"/>
                <w:lang w:val="ru-RU"/>
              </w:rPr>
              <w:t>1,004</w:t>
            </w:r>
          </w:p>
        </w:tc>
        <w:tc>
          <w:tcPr>
            <w:tcW w:w="709" w:type="dxa"/>
            <w:noWrap w:val="0"/>
          </w:tcPr>
          <w:p w14:paraId="7A2481FB">
            <w:pPr>
              <w:spacing w:line="360" w:lineRule="auto"/>
              <w:jc w:val="both"/>
              <w:rPr>
                <w:rFonts w:ascii="Arial" w:hAnsi="Arial" w:cs="Arial"/>
                <w:sz w:val="14"/>
                <w:szCs w:val="14"/>
              </w:rPr>
            </w:pPr>
            <w:r>
              <w:rPr>
                <w:rFonts w:ascii="Arial" w:hAnsi="Arial" w:cs="Arial"/>
                <w:sz w:val="14"/>
                <w:szCs w:val="14"/>
                <w:lang w:val="ru-RU"/>
              </w:rPr>
              <w:t>1,004</w:t>
            </w:r>
          </w:p>
        </w:tc>
        <w:tc>
          <w:tcPr>
            <w:tcW w:w="709" w:type="dxa"/>
            <w:noWrap w:val="0"/>
          </w:tcPr>
          <w:p w14:paraId="145CA7CD">
            <w:pPr>
              <w:spacing w:line="360" w:lineRule="auto"/>
              <w:jc w:val="both"/>
              <w:rPr>
                <w:rFonts w:ascii="Arial" w:hAnsi="Arial" w:cs="Arial"/>
                <w:sz w:val="14"/>
                <w:szCs w:val="14"/>
              </w:rPr>
            </w:pPr>
            <w:r>
              <w:rPr>
                <w:rFonts w:ascii="Arial" w:hAnsi="Arial" w:cs="Arial"/>
                <w:sz w:val="14"/>
                <w:szCs w:val="14"/>
                <w:lang w:val="ru-RU"/>
              </w:rPr>
              <w:t>1,005</w:t>
            </w:r>
          </w:p>
        </w:tc>
        <w:tc>
          <w:tcPr>
            <w:tcW w:w="709" w:type="dxa"/>
            <w:noWrap w:val="0"/>
          </w:tcPr>
          <w:p w14:paraId="5EF935A8">
            <w:pPr>
              <w:spacing w:line="360" w:lineRule="auto"/>
              <w:jc w:val="both"/>
              <w:rPr>
                <w:rFonts w:ascii="Arial" w:hAnsi="Arial" w:cs="Arial"/>
                <w:sz w:val="14"/>
                <w:szCs w:val="14"/>
              </w:rPr>
            </w:pPr>
          </w:p>
        </w:tc>
        <w:tc>
          <w:tcPr>
            <w:tcW w:w="709" w:type="dxa"/>
            <w:noWrap w:val="0"/>
          </w:tcPr>
          <w:p w14:paraId="676BE8FD">
            <w:pPr>
              <w:spacing w:line="360" w:lineRule="auto"/>
              <w:jc w:val="both"/>
              <w:rPr>
                <w:rFonts w:ascii="Arial" w:hAnsi="Arial" w:cs="Arial"/>
                <w:sz w:val="14"/>
                <w:szCs w:val="14"/>
              </w:rPr>
            </w:pPr>
          </w:p>
        </w:tc>
        <w:tc>
          <w:tcPr>
            <w:tcW w:w="706" w:type="dxa"/>
            <w:noWrap w:val="0"/>
          </w:tcPr>
          <w:p w14:paraId="54845BB7">
            <w:pPr>
              <w:spacing w:line="360" w:lineRule="auto"/>
              <w:jc w:val="both"/>
              <w:rPr>
                <w:rFonts w:ascii="Arial" w:hAnsi="Arial" w:cs="Arial"/>
                <w:sz w:val="14"/>
                <w:szCs w:val="14"/>
              </w:rPr>
            </w:pPr>
          </w:p>
        </w:tc>
        <w:tc>
          <w:tcPr>
            <w:tcW w:w="709" w:type="dxa"/>
            <w:noWrap w:val="0"/>
          </w:tcPr>
          <w:p w14:paraId="5A9B1174">
            <w:pPr>
              <w:spacing w:line="360" w:lineRule="auto"/>
              <w:jc w:val="both"/>
              <w:rPr>
                <w:rFonts w:ascii="Arial" w:hAnsi="Arial" w:cs="Arial"/>
                <w:sz w:val="14"/>
                <w:szCs w:val="14"/>
              </w:rPr>
            </w:pPr>
          </w:p>
        </w:tc>
        <w:tc>
          <w:tcPr>
            <w:tcW w:w="709" w:type="dxa"/>
            <w:noWrap w:val="0"/>
          </w:tcPr>
          <w:p w14:paraId="37689E25">
            <w:pPr>
              <w:spacing w:line="360" w:lineRule="auto"/>
              <w:jc w:val="both"/>
              <w:rPr>
                <w:rFonts w:ascii="Arial" w:hAnsi="Arial" w:cs="Arial"/>
                <w:sz w:val="14"/>
                <w:szCs w:val="14"/>
              </w:rPr>
            </w:pPr>
          </w:p>
        </w:tc>
        <w:tc>
          <w:tcPr>
            <w:tcW w:w="709" w:type="dxa"/>
            <w:noWrap w:val="0"/>
          </w:tcPr>
          <w:p w14:paraId="488443A9">
            <w:pPr>
              <w:spacing w:line="360" w:lineRule="auto"/>
              <w:jc w:val="both"/>
              <w:rPr>
                <w:rFonts w:ascii="Arial" w:hAnsi="Arial" w:cs="Arial"/>
                <w:sz w:val="14"/>
                <w:szCs w:val="14"/>
              </w:rPr>
            </w:pPr>
          </w:p>
        </w:tc>
        <w:tc>
          <w:tcPr>
            <w:tcW w:w="709" w:type="dxa"/>
            <w:noWrap w:val="0"/>
          </w:tcPr>
          <w:p w14:paraId="2073E3FE">
            <w:pPr>
              <w:spacing w:line="360" w:lineRule="auto"/>
              <w:jc w:val="both"/>
              <w:rPr>
                <w:rFonts w:ascii="Arial" w:hAnsi="Arial" w:cs="Arial"/>
                <w:sz w:val="14"/>
                <w:szCs w:val="14"/>
              </w:rPr>
            </w:pPr>
          </w:p>
        </w:tc>
        <w:tc>
          <w:tcPr>
            <w:tcW w:w="709" w:type="dxa"/>
            <w:noWrap w:val="0"/>
          </w:tcPr>
          <w:p w14:paraId="061F0F27">
            <w:pPr>
              <w:spacing w:line="360" w:lineRule="auto"/>
              <w:jc w:val="both"/>
              <w:rPr>
                <w:rFonts w:ascii="Arial" w:hAnsi="Arial" w:cs="Arial"/>
                <w:sz w:val="14"/>
                <w:szCs w:val="14"/>
              </w:rPr>
            </w:pPr>
          </w:p>
        </w:tc>
        <w:tc>
          <w:tcPr>
            <w:tcW w:w="709" w:type="dxa"/>
            <w:noWrap w:val="0"/>
          </w:tcPr>
          <w:p w14:paraId="1DA5BAA4">
            <w:pPr>
              <w:spacing w:line="360" w:lineRule="auto"/>
              <w:jc w:val="both"/>
              <w:rPr>
                <w:rFonts w:ascii="Arial" w:hAnsi="Arial" w:cs="Arial"/>
                <w:sz w:val="14"/>
                <w:szCs w:val="14"/>
              </w:rPr>
            </w:pPr>
          </w:p>
        </w:tc>
        <w:tc>
          <w:tcPr>
            <w:tcW w:w="569" w:type="dxa"/>
            <w:noWrap w:val="0"/>
          </w:tcPr>
          <w:p w14:paraId="019092DA">
            <w:pPr>
              <w:spacing w:line="360" w:lineRule="auto"/>
              <w:jc w:val="both"/>
              <w:rPr>
                <w:rFonts w:ascii="Arial" w:hAnsi="Arial" w:cs="Arial"/>
                <w:sz w:val="14"/>
                <w:szCs w:val="14"/>
              </w:rPr>
            </w:pPr>
          </w:p>
        </w:tc>
        <w:tc>
          <w:tcPr>
            <w:tcW w:w="709" w:type="dxa"/>
            <w:noWrap w:val="0"/>
          </w:tcPr>
          <w:p w14:paraId="1F832420">
            <w:pPr>
              <w:spacing w:line="360" w:lineRule="auto"/>
              <w:jc w:val="both"/>
              <w:rPr>
                <w:rFonts w:ascii="Arial" w:hAnsi="Arial" w:cs="Arial"/>
                <w:sz w:val="14"/>
                <w:szCs w:val="14"/>
              </w:rPr>
            </w:pPr>
          </w:p>
        </w:tc>
        <w:tc>
          <w:tcPr>
            <w:tcW w:w="567" w:type="dxa"/>
            <w:noWrap w:val="0"/>
          </w:tcPr>
          <w:p w14:paraId="38045171">
            <w:pPr>
              <w:spacing w:line="360" w:lineRule="auto"/>
              <w:jc w:val="both"/>
              <w:rPr>
                <w:rFonts w:ascii="Arial" w:hAnsi="Arial" w:cs="Arial"/>
                <w:sz w:val="14"/>
                <w:szCs w:val="14"/>
              </w:rPr>
            </w:pPr>
          </w:p>
        </w:tc>
        <w:tc>
          <w:tcPr>
            <w:tcW w:w="567" w:type="dxa"/>
            <w:noWrap w:val="0"/>
          </w:tcPr>
          <w:p w14:paraId="74D7C1BA">
            <w:pPr>
              <w:spacing w:line="360" w:lineRule="auto"/>
              <w:jc w:val="both"/>
              <w:rPr>
                <w:rFonts w:ascii="Arial" w:hAnsi="Arial" w:cs="Arial"/>
                <w:sz w:val="14"/>
                <w:szCs w:val="14"/>
              </w:rPr>
            </w:pPr>
          </w:p>
        </w:tc>
      </w:tr>
      <w:tr w14:paraId="65765A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2" w:type="dxa"/>
            <w:vMerge w:val="restart"/>
            <w:noWrap w:val="0"/>
          </w:tcPr>
          <w:p w14:paraId="3BB803D7">
            <w:pPr>
              <w:spacing w:line="360" w:lineRule="auto"/>
              <w:jc w:val="center"/>
              <w:rPr>
                <w:rFonts w:ascii="Arial" w:hAnsi="Arial" w:cs="Arial"/>
                <w:sz w:val="14"/>
                <w:szCs w:val="14"/>
              </w:rPr>
            </w:pPr>
            <w:r>
              <w:rPr>
                <w:rFonts w:ascii="Arial" w:hAnsi="Arial" w:cs="Arial"/>
                <w:sz w:val="14"/>
                <w:szCs w:val="14"/>
                <w:lang w:val="ru-RU"/>
              </w:rPr>
              <w:t>8</w:t>
            </w:r>
          </w:p>
        </w:tc>
        <w:tc>
          <w:tcPr>
            <w:tcW w:w="709" w:type="dxa"/>
            <w:noWrap w:val="0"/>
          </w:tcPr>
          <w:p w14:paraId="4E5FA7FE">
            <w:pPr>
              <w:spacing w:line="360" w:lineRule="auto"/>
              <w:jc w:val="both"/>
              <w:rPr>
                <w:rFonts w:ascii="Arial" w:hAnsi="Arial" w:cs="Arial"/>
                <w:sz w:val="14"/>
                <w:szCs w:val="14"/>
              </w:rPr>
            </w:pPr>
            <w:r>
              <w:rPr>
                <w:rFonts w:ascii="Arial" w:hAnsi="Arial" w:cs="Arial"/>
                <w:sz w:val="14"/>
                <w:szCs w:val="14"/>
                <w:lang w:val="ru-RU"/>
              </w:rPr>
              <w:t>1,002</w:t>
            </w:r>
          </w:p>
        </w:tc>
        <w:tc>
          <w:tcPr>
            <w:tcW w:w="709" w:type="dxa"/>
            <w:noWrap w:val="0"/>
          </w:tcPr>
          <w:p w14:paraId="0B8291E0">
            <w:pPr>
              <w:spacing w:line="360" w:lineRule="auto"/>
              <w:jc w:val="both"/>
              <w:rPr>
                <w:rFonts w:ascii="Arial" w:hAnsi="Arial" w:cs="Arial"/>
                <w:sz w:val="14"/>
                <w:szCs w:val="14"/>
              </w:rPr>
            </w:pPr>
            <w:r>
              <w:rPr>
                <w:rFonts w:ascii="Arial" w:hAnsi="Arial" w:cs="Arial"/>
                <w:sz w:val="14"/>
                <w:szCs w:val="14"/>
                <w:lang w:val="ru-RU"/>
              </w:rPr>
              <w:t>1,002</w:t>
            </w:r>
          </w:p>
        </w:tc>
        <w:tc>
          <w:tcPr>
            <w:tcW w:w="709" w:type="dxa"/>
            <w:noWrap w:val="0"/>
          </w:tcPr>
          <w:p w14:paraId="50308355">
            <w:pPr>
              <w:spacing w:line="360" w:lineRule="auto"/>
              <w:jc w:val="both"/>
              <w:rPr>
                <w:rFonts w:ascii="Arial" w:hAnsi="Arial" w:cs="Arial"/>
                <w:sz w:val="14"/>
                <w:szCs w:val="14"/>
              </w:rPr>
            </w:pPr>
            <w:r>
              <w:rPr>
                <w:rFonts w:ascii="Arial" w:hAnsi="Arial" w:cs="Arial"/>
                <w:sz w:val="14"/>
                <w:szCs w:val="14"/>
                <w:lang w:val="ru-RU"/>
              </w:rPr>
              <w:t>1,003</w:t>
            </w:r>
          </w:p>
        </w:tc>
        <w:tc>
          <w:tcPr>
            <w:tcW w:w="709" w:type="dxa"/>
            <w:noWrap w:val="0"/>
          </w:tcPr>
          <w:p w14:paraId="5E9AAF81">
            <w:pPr>
              <w:spacing w:line="360" w:lineRule="auto"/>
              <w:jc w:val="both"/>
              <w:rPr>
                <w:rFonts w:ascii="Arial" w:hAnsi="Arial" w:cs="Arial"/>
                <w:sz w:val="14"/>
                <w:szCs w:val="14"/>
              </w:rPr>
            </w:pPr>
            <w:r>
              <w:rPr>
                <w:rFonts w:ascii="Arial" w:hAnsi="Arial" w:cs="Arial"/>
                <w:sz w:val="14"/>
                <w:szCs w:val="14"/>
                <w:lang w:val="ru-RU"/>
              </w:rPr>
              <w:t>1,003</w:t>
            </w:r>
          </w:p>
        </w:tc>
        <w:tc>
          <w:tcPr>
            <w:tcW w:w="709" w:type="dxa"/>
            <w:noWrap w:val="0"/>
          </w:tcPr>
          <w:p w14:paraId="5DAD12A1">
            <w:pPr>
              <w:spacing w:line="360" w:lineRule="auto"/>
              <w:jc w:val="both"/>
              <w:rPr>
                <w:rFonts w:ascii="Arial" w:hAnsi="Arial" w:cs="Arial"/>
                <w:sz w:val="14"/>
                <w:szCs w:val="14"/>
              </w:rPr>
            </w:pPr>
            <w:r>
              <w:rPr>
                <w:rFonts w:ascii="Arial" w:hAnsi="Arial" w:cs="Arial"/>
                <w:sz w:val="14"/>
                <w:szCs w:val="14"/>
                <w:lang w:val="ru-RU"/>
              </w:rPr>
              <w:t>1,004</w:t>
            </w:r>
          </w:p>
        </w:tc>
        <w:tc>
          <w:tcPr>
            <w:tcW w:w="709" w:type="dxa"/>
            <w:noWrap w:val="0"/>
          </w:tcPr>
          <w:p w14:paraId="79B54226">
            <w:pPr>
              <w:spacing w:line="360" w:lineRule="auto"/>
              <w:jc w:val="both"/>
              <w:rPr>
                <w:rFonts w:ascii="Arial" w:hAnsi="Arial" w:cs="Arial"/>
                <w:sz w:val="14"/>
                <w:szCs w:val="14"/>
              </w:rPr>
            </w:pPr>
            <w:r>
              <w:rPr>
                <w:rFonts w:ascii="Arial" w:hAnsi="Arial" w:cs="Arial"/>
                <w:sz w:val="14"/>
                <w:szCs w:val="14"/>
                <w:lang w:val="ru-RU"/>
              </w:rPr>
              <w:t>1,004</w:t>
            </w:r>
          </w:p>
        </w:tc>
        <w:tc>
          <w:tcPr>
            <w:tcW w:w="709" w:type="dxa"/>
            <w:noWrap w:val="0"/>
          </w:tcPr>
          <w:p w14:paraId="706E3C5A">
            <w:pPr>
              <w:spacing w:line="360" w:lineRule="auto"/>
              <w:jc w:val="both"/>
              <w:rPr>
                <w:rFonts w:ascii="Arial" w:hAnsi="Arial" w:cs="Arial"/>
                <w:sz w:val="14"/>
                <w:szCs w:val="14"/>
              </w:rPr>
            </w:pPr>
            <w:r>
              <w:rPr>
                <w:rFonts w:ascii="Arial" w:hAnsi="Arial" w:cs="Arial"/>
                <w:sz w:val="14"/>
                <w:szCs w:val="14"/>
                <w:lang w:val="ru-RU"/>
              </w:rPr>
              <w:t>1,004</w:t>
            </w:r>
          </w:p>
        </w:tc>
        <w:tc>
          <w:tcPr>
            <w:tcW w:w="709" w:type="dxa"/>
            <w:noWrap w:val="0"/>
          </w:tcPr>
          <w:p w14:paraId="47EF4726">
            <w:pPr>
              <w:spacing w:line="360" w:lineRule="auto"/>
              <w:jc w:val="both"/>
              <w:rPr>
                <w:rFonts w:ascii="Arial" w:hAnsi="Arial" w:cs="Arial"/>
                <w:sz w:val="14"/>
                <w:szCs w:val="14"/>
              </w:rPr>
            </w:pPr>
            <w:r>
              <w:rPr>
                <w:rFonts w:ascii="Arial" w:hAnsi="Arial" w:cs="Arial"/>
                <w:sz w:val="14"/>
                <w:szCs w:val="14"/>
                <w:lang w:val="ru-RU"/>
              </w:rPr>
              <w:t>1,005</w:t>
            </w:r>
          </w:p>
        </w:tc>
        <w:tc>
          <w:tcPr>
            <w:tcW w:w="709" w:type="dxa"/>
            <w:noWrap w:val="0"/>
          </w:tcPr>
          <w:p w14:paraId="6F1DEF18">
            <w:pPr>
              <w:spacing w:line="360" w:lineRule="auto"/>
              <w:jc w:val="both"/>
              <w:rPr>
                <w:rFonts w:ascii="Arial" w:hAnsi="Arial" w:cs="Arial"/>
                <w:sz w:val="14"/>
                <w:szCs w:val="14"/>
              </w:rPr>
            </w:pPr>
          </w:p>
        </w:tc>
        <w:tc>
          <w:tcPr>
            <w:tcW w:w="706" w:type="dxa"/>
            <w:noWrap w:val="0"/>
          </w:tcPr>
          <w:p w14:paraId="734A06D2">
            <w:pPr>
              <w:spacing w:line="360" w:lineRule="auto"/>
              <w:jc w:val="both"/>
              <w:rPr>
                <w:rFonts w:ascii="Arial" w:hAnsi="Arial" w:cs="Arial"/>
                <w:sz w:val="14"/>
                <w:szCs w:val="14"/>
              </w:rPr>
            </w:pPr>
          </w:p>
        </w:tc>
        <w:tc>
          <w:tcPr>
            <w:tcW w:w="709" w:type="dxa"/>
            <w:noWrap w:val="0"/>
          </w:tcPr>
          <w:p w14:paraId="74E52B7F">
            <w:pPr>
              <w:spacing w:line="360" w:lineRule="auto"/>
              <w:jc w:val="both"/>
              <w:rPr>
                <w:rFonts w:ascii="Arial" w:hAnsi="Arial" w:cs="Arial"/>
                <w:sz w:val="14"/>
                <w:szCs w:val="14"/>
              </w:rPr>
            </w:pPr>
          </w:p>
        </w:tc>
        <w:tc>
          <w:tcPr>
            <w:tcW w:w="709" w:type="dxa"/>
            <w:noWrap w:val="0"/>
          </w:tcPr>
          <w:p w14:paraId="643A6D1B">
            <w:pPr>
              <w:spacing w:line="360" w:lineRule="auto"/>
              <w:jc w:val="both"/>
              <w:rPr>
                <w:rFonts w:ascii="Arial" w:hAnsi="Arial" w:cs="Arial"/>
                <w:sz w:val="14"/>
                <w:szCs w:val="14"/>
              </w:rPr>
            </w:pPr>
          </w:p>
        </w:tc>
        <w:tc>
          <w:tcPr>
            <w:tcW w:w="709" w:type="dxa"/>
            <w:noWrap w:val="0"/>
          </w:tcPr>
          <w:p w14:paraId="52183E7F">
            <w:pPr>
              <w:spacing w:line="360" w:lineRule="auto"/>
              <w:jc w:val="both"/>
              <w:rPr>
                <w:rFonts w:ascii="Arial" w:hAnsi="Arial" w:cs="Arial"/>
                <w:sz w:val="14"/>
                <w:szCs w:val="14"/>
              </w:rPr>
            </w:pPr>
          </w:p>
        </w:tc>
        <w:tc>
          <w:tcPr>
            <w:tcW w:w="709" w:type="dxa"/>
            <w:noWrap w:val="0"/>
          </w:tcPr>
          <w:p w14:paraId="0EB22EBC">
            <w:pPr>
              <w:spacing w:line="360" w:lineRule="auto"/>
              <w:jc w:val="both"/>
              <w:rPr>
                <w:rFonts w:ascii="Arial" w:hAnsi="Arial" w:cs="Arial"/>
                <w:sz w:val="14"/>
                <w:szCs w:val="14"/>
              </w:rPr>
            </w:pPr>
          </w:p>
        </w:tc>
        <w:tc>
          <w:tcPr>
            <w:tcW w:w="709" w:type="dxa"/>
            <w:noWrap w:val="0"/>
          </w:tcPr>
          <w:p w14:paraId="384463D5">
            <w:pPr>
              <w:spacing w:line="360" w:lineRule="auto"/>
              <w:jc w:val="both"/>
              <w:rPr>
                <w:rFonts w:ascii="Arial" w:hAnsi="Arial" w:cs="Arial"/>
                <w:sz w:val="14"/>
                <w:szCs w:val="14"/>
              </w:rPr>
            </w:pPr>
          </w:p>
        </w:tc>
        <w:tc>
          <w:tcPr>
            <w:tcW w:w="709" w:type="dxa"/>
            <w:noWrap w:val="0"/>
          </w:tcPr>
          <w:p w14:paraId="2EED87B4">
            <w:pPr>
              <w:spacing w:line="360" w:lineRule="auto"/>
              <w:jc w:val="both"/>
              <w:rPr>
                <w:rFonts w:ascii="Arial" w:hAnsi="Arial" w:cs="Arial"/>
                <w:sz w:val="14"/>
                <w:szCs w:val="14"/>
              </w:rPr>
            </w:pPr>
          </w:p>
        </w:tc>
        <w:tc>
          <w:tcPr>
            <w:tcW w:w="569" w:type="dxa"/>
            <w:noWrap w:val="0"/>
          </w:tcPr>
          <w:p w14:paraId="1E002D64">
            <w:pPr>
              <w:spacing w:line="360" w:lineRule="auto"/>
              <w:jc w:val="both"/>
              <w:rPr>
                <w:rFonts w:ascii="Arial" w:hAnsi="Arial" w:cs="Arial"/>
                <w:sz w:val="14"/>
                <w:szCs w:val="14"/>
              </w:rPr>
            </w:pPr>
          </w:p>
        </w:tc>
        <w:tc>
          <w:tcPr>
            <w:tcW w:w="709" w:type="dxa"/>
            <w:noWrap w:val="0"/>
          </w:tcPr>
          <w:p w14:paraId="34C05DD0">
            <w:pPr>
              <w:spacing w:line="360" w:lineRule="auto"/>
              <w:jc w:val="both"/>
              <w:rPr>
                <w:rFonts w:ascii="Arial" w:hAnsi="Arial" w:cs="Arial"/>
                <w:sz w:val="14"/>
                <w:szCs w:val="14"/>
              </w:rPr>
            </w:pPr>
          </w:p>
        </w:tc>
        <w:tc>
          <w:tcPr>
            <w:tcW w:w="567" w:type="dxa"/>
            <w:noWrap w:val="0"/>
          </w:tcPr>
          <w:p w14:paraId="60513AE8">
            <w:pPr>
              <w:spacing w:line="360" w:lineRule="auto"/>
              <w:jc w:val="both"/>
              <w:rPr>
                <w:rFonts w:ascii="Arial" w:hAnsi="Arial" w:cs="Arial"/>
                <w:sz w:val="14"/>
                <w:szCs w:val="14"/>
              </w:rPr>
            </w:pPr>
          </w:p>
        </w:tc>
        <w:tc>
          <w:tcPr>
            <w:tcW w:w="567" w:type="dxa"/>
            <w:noWrap w:val="0"/>
          </w:tcPr>
          <w:p w14:paraId="74BBCB4B">
            <w:pPr>
              <w:spacing w:line="360" w:lineRule="auto"/>
              <w:jc w:val="both"/>
              <w:rPr>
                <w:rFonts w:ascii="Arial" w:hAnsi="Arial" w:cs="Arial"/>
                <w:sz w:val="14"/>
                <w:szCs w:val="14"/>
              </w:rPr>
            </w:pPr>
          </w:p>
        </w:tc>
      </w:tr>
      <w:tr w14:paraId="02DCE3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2" w:type="dxa"/>
            <w:vMerge w:val="restart"/>
            <w:noWrap w:val="0"/>
          </w:tcPr>
          <w:p w14:paraId="5DCF2AF1">
            <w:pPr>
              <w:spacing w:line="360" w:lineRule="auto"/>
              <w:jc w:val="center"/>
              <w:rPr>
                <w:rFonts w:ascii="Arial" w:hAnsi="Arial" w:cs="Arial"/>
                <w:sz w:val="14"/>
                <w:szCs w:val="14"/>
              </w:rPr>
            </w:pPr>
            <w:r>
              <w:rPr>
                <w:rFonts w:ascii="Arial" w:hAnsi="Arial" w:cs="Arial"/>
                <w:sz w:val="14"/>
                <w:szCs w:val="14"/>
                <w:lang w:val="ru-RU"/>
              </w:rPr>
              <w:t>10</w:t>
            </w:r>
          </w:p>
        </w:tc>
        <w:tc>
          <w:tcPr>
            <w:tcW w:w="709" w:type="dxa"/>
            <w:vMerge w:val="restart"/>
            <w:noWrap w:val="0"/>
          </w:tcPr>
          <w:p w14:paraId="3278D3DC">
            <w:pPr>
              <w:spacing w:line="360" w:lineRule="auto"/>
              <w:jc w:val="both"/>
              <w:rPr>
                <w:rFonts w:ascii="Arial" w:hAnsi="Arial" w:cs="Arial"/>
                <w:sz w:val="14"/>
                <w:szCs w:val="14"/>
              </w:rPr>
            </w:pPr>
            <w:r>
              <w:rPr>
                <w:rFonts w:ascii="Arial" w:hAnsi="Arial" w:cs="Arial"/>
                <w:sz w:val="14"/>
                <w:szCs w:val="14"/>
                <w:lang w:val="ru-RU"/>
              </w:rPr>
              <w:t>1,001</w:t>
            </w:r>
          </w:p>
        </w:tc>
        <w:tc>
          <w:tcPr>
            <w:tcW w:w="709" w:type="dxa"/>
            <w:vMerge w:val="restart"/>
            <w:noWrap w:val="0"/>
          </w:tcPr>
          <w:p w14:paraId="230C5A95">
            <w:pPr>
              <w:spacing w:line="360" w:lineRule="auto"/>
              <w:jc w:val="both"/>
              <w:rPr>
                <w:rFonts w:ascii="Arial" w:hAnsi="Arial" w:cs="Arial"/>
                <w:sz w:val="14"/>
                <w:szCs w:val="14"/>
              </w:rPr>
            </w:pPr>
            <w:r>
              <w:rPr>
                <w:rFonts w:ascii="Arial" w:hAnsi="Arial" w:cs="Arial"/>
                <w:sz w:val="14"/>
                <w:szCs w:val="14"/>
                <w:lang w:val="ru-RU"/>
              </w:rPr>
              <w:t>1,002</w:t>
            </w:r>
          </w:p>
        </w:tc>
        <w:tc>
          <w:tcPr>
            <w:tcW w:w="709" w:type="dxa"/>
            <w:vMerge w:val="restart"/>
            <w:noWrap w:val="0"/>
          </w:tcPr>
          <w:p w14:paraId="78F3AE18">
            <w:pPr>
              <w:spacing w:line="360" w:lineRule="auto"/>
              <w:jc w:val="both"/>
              <w:rPr>
                <w:rFonts w:ascii="Arial" w:hAnsi="Arial" w:cs="Arial"/>
                <w:sz w:val="14"/>
                <w:szCs w:val="14"/>
              </w:rPr>
            </w:pPr>
            <w:r>
              <w:rPr>
                <w:rFonts w:ascii="Arial" w:hAnsi="Arial" w:cs="Arial"/>
                <w:sz w:val="14"/>
                <w:szCs w:val="14"/>
                <w:lang w:val="ru-RU"/>
              </w:rPr>
              <w:t>1,002</w:t>
            </w:r>
          </w:p>
        </w:tc>
        <w:tc>
          <w:tcPr>
            <w:tcW w:w="709" w:type="dxa"/>
            <w:vMerge w:val="restart"/>
            <w:noWrap w:val="0"/>
          </w:tcPr>
          <w:p w14:paraId="66F0FA0F">
            <w:pPr>
              <w:spacing w:line="360" w:lineRule="auto"/>
              <w:jc w:val="both"/>
              <w:rPr>
                <w:rFonts w:ascii="Arial" w:hAnsi="Arial" w:cs="Arial"/>
                <w:sz w:val="14"/>
                <w:szCs w:val="14"/>
              </w:rPr>
            </w:pPr>
            <w:r>
              <w:rPr>
                <w:rFonts w:ascii="Arial" w:hAnsi="Arial" w:cs="Arial"/>
                <w:sz w:val="14"/>
                <w:szCs w:val="14"/>
                <w:lang w:val="ru-RU"/>
              </w:rPr>
              <w:t>1,003</w:t>
            </w:r>
          </w:p>
        </w:tc>
        <w:tc>
          <w:tcPr>
            <w:tcW w:w="709" w:type="dxa"/>
            <w:vMerge w:val="restart"/>
            <w:noWrap w:val="0"/>
          </w:tcPr>
          <w:p w14:paraId="25367745">
            <w:pPr>
              <w:spacing w:line="360" w:lineRule="auto"/>
              <w:jc w:val="both"/>
              <w:rPr>
                <w:rFonts w:ascii="Arial" w:hAnsi="Arial" w:cs="Arial"/>
                <w:sz w:val="14"/>
                <w:szCs w:val="14"/>
              </w:rPr>
            </w:pPr>
            <w:r>
              <w:rPr>
                <w:rFonts w:ascii="Arial" w:hAnsi="Arial" w:cs="Arial"/>
                <w:sz w:val="14"/>
                <w:szCs w:val="14"/>
                <w:lang w:val="ru-RU"/>
              </w:rPr>
              <w:t>1,003</w:t>
            </w:r>
          </w:p>
        </w:tc>
        <w:tc>
          <w:tcPr>
            <w:tcW w:w="709" w:type="dxa"/>
            <w:vMerge w:val="restart"/>
            <w:noWrap w:val="0"/>
          </w:tcPr>
          <w:p w14:paraId="4CCCC279">
            <w:pPr>
              <w:spacing w:line="360" w:lineRule="auto"/>
              <w:jc w:val="both"/>
              <w:rPr>
                <w:rFonts w:ascii="Arial" w:hAnsi="Arial" w:cs="Arial"/>
                <w:sz w:val="14"/>
                <w:szCs w:val="14"/>
              </w:rPr>
            </w:pPr>
            <w:r>
              <w:rPr>
                <w:rFonts w:ascii="Arial" w:hAnsi="Arial" w:cs="Arial"/>
                <w:sz w:val="14"/>
                <w:szCs w:val="14"/>
                <w:lang w:val="ru-RU"/>
              </w:rPr>
              <w:t>1,004</w:t>
            </w:r>
          </w:p>
        </w:tc>
        <w:tc>
          <w:tcPr>
            <w:tcW w:w="709" w:type="dxa"/>
            <w:vMerge w:val="restart"/>
            <w:noWrap w:val="0"/>
          </w:tcPr>
          <w:p w14:paraId="525C2BAF">
            <w:pPr>
              <w:spacing w:line="360" w:lineRule="auto"/>
              <w:jc w:val="both"/>
              <w:rPr>
                <w:rFonts w:ascii="Arial" w:hAnsi="Arial" w:cs="Arial"/>
                <w:sz w:val="14"/>
                <w:szCs w:val="14"/>
              </w:rPr>
            </w:pPr>
            <w:r>
              <w:rPr>
                <w:rFonts w:ascii="Arial" w:hAnsi="Arial" w:cs="Arial"/>
                <w:sz w:val="14"/>
                <w:szCs w:val="14"/>
                <w:lang w:val="ru-RU"/>
              </w:rPr>
              <w:t>1,004</w:t>
            </w:r>
          </w:p>
        </w:tc>
        <w:tc>
          <w:tcPr>
            <w:tcW w:w="709" w:type="dxa"/>
            <w:vMerge w:val="restart"/>
            <w:noWrap w:val="0"/>
          </w:tcPr>
          <w:p w14:paraId="3A0C2B4B">
            <w:pPr>
              <w:spacing w:line="360" w:lineRule="auto"/>
              <w:jc w:val="both"/>
              <w:rPr>
                <w:rFonts w:ascii="Arial" w:hAnsi="Arial" w:cs="Arial"/>
                <w:sz w:val="14"/>
                <w:szCs w:val="14"/>
              </w:rPr>
            </w:pPr>
            <w:r>
              <w:rPr>
                <w:rFonts w:ascii="Arial" w:hAnsi="Arial" w:cs="Arial"/>
                <w:sz w:val="14"/>
                <w:szCs w:val="14"/>
                <w:lang w:val="ru-RU"/>
              </w:rPr>
              <w:t>1,004</w:t>
            </w:r>
          </w:p>
        </w:tc>
        <w:tc>
          <w:tcPr>
            <w:tcW w:w="709" w:type="dxa"/>
            <w:vMerge w:val="restart"/>
            <w:noWrap w:val="0"/>
          </w:tcPr>
          <w:p w14:paraId="1586D5E5">
            <w:pPr>
              <w:spacing w:line="360" w:lineRule="auto"/>
              <w:jc w:val="both"/>
              <w:rPr>
                <w:rFonts w:ascii="Arial" w:hAnsi="Arial" w:cs="Arial"/>
                <w:sz w:val="14"/>
                <w:szCs w:val="14"/>
              </w:rPr>
            </w:pPr>
            <w:r>
              <w:rPr>
                <w:rFonts w:ascii="Arial" w:hAnsi="Arial" w:cs="Arial"/>
                <w:sz w:val="14"/>
                <w:szCs w:val="14"/>
                <w:lang w:val="ru-RU"/>
              </w:rPr>
              <w:t>1,005</w:t>
            </w:r>
          </w:p>
        </w:tc>
        <w:tc>
          <w:tcPr>
            <w:tcW w:w="706" w:type="dxa"/>
            <w:vMerge w:val="restart"/>
            <w:noWrap w:val="0"/>
          </w:tcPr>
          <w:p w14:paraId="25E3DCC6">
            <w:pPr>
              <w:spacing w:line="360" w:lineRule="auto"/>
              <w:jc w:val="both"/>
              <w:rPr>
                <w:rFonts w:ascii="Arial" w:hAnsi="Arial" w:cs="Arial"/>
                <w:sz w:val="14"/>
                <w:szCs w:val="14"/>
              </w:rPr>
            </w:pPr>
          </w:p>
        </w:tc>
        <w:tc>
          <w:tcPr>
            <w:tcW w:w="709" w:type="dxa"/>
            <w:vMerge w:val="restart"/>
            <w:noWrap w:val="0"/>
          </w:tcPr>
          <w:p w14:paraId="2D2DAFE7">
            <w:pPr>
              <w:spacing w:line="360" w:lineRule="auto"/>
              <w:jc w:val="both"/>
              <w:rPr>
                <w:rFonts w:ascii="Arial" w:hAnsi="Arial" w:cs="Arial"/>
                <w:sz w:val="14"/>
                <w:szCs w:val="14"/>
              </w:rPr>
            </w:pPr>
          </w:p>
        </w:tc>
        <w:tc>
          <w:tcPr>
            <w:tcW w:w="709" w:type="dxa"/>
            <w:vMerge w:val="restart"/>
            <w:noWrap w:val="0"/>
          </w:tcPr>
          <w:p w14:paraId="5F4B0487">
            <w:pPr>
              <w:spacing w:line="360" w:lineRule="auto"/>
              <w:jc w:val="both"/>
              <w:rPr>
                <w:rFonts w:ascii="Arial" w:hAnsi="Arial" w:cs="Arial"/>
                <w:sz w:val="14"/>
                <w:szCs w:val="14"/>
              </w:rPr>
            </w:pPr>
          </w:p>
        </w:tc>
        <w:tc>
          <w:tcPr>
            <w:tcW w:w="709" w:type="dxa"/>
            <w:vMerge w:val="restart"/>
            <w:noWrap w:val="0"/>
          </w:tcPr>
          <w:p w14:paraId="209F4564">
            <w:pPr>
              <w:spacing w:line="360" w:lineRule="auto"/>
              <w:jc w:val="both"/>
              <w:rPr>
                <w:rFonts w:ascii="Arial" w:hAnsi="Arial" w:cs="Arial"/>
                <w:sz w:val="14"/>
                <w:szCs w:val="14"/>
              </w:rPr>
            </w:pPr>
          </w:p>
        </w:tc>
        <w:tc>
          <w:tcPr>
            <w:tcW w:w="709" w:type="dxa"/>
            <w:vMerge w:val="restart"/>
            <w:noWrap w:val="0"/>
          </w:tcPr>
          <w:p w14:paraId="722F4AB9">
            <w:pPr>
              <w:spacing w:line="360" w:lineRule="auto"/>
              <w:jc w:val="both"/>
              <w:rPr>
                <w:rFonts w:ascii="Arial" w:hAnsi="Arial" w:cs="Arial"/>
                <w:sz w:val="14"/>
                <w:szCs w:val="14"/>
              </w:rPr>
            </w:pPr>
          </w:p>
        </w:tc>
        <w:tc>
          <w:tcPr>
            <w:tcW w:w="709" w:type="dxa"/>
            <w:vMerge w:val="restart"/>
            <w:noWrap w:val="0"/>
          </w:tcPr>
          <w:p w14:paraId="5D3319FC">
            <w:pPr>
              <w:spacing w:line="360" w:lineRule="auto"/>
              <w:jc w:val="both"/>
              <w:rPr>
                <w:rFonts w:ascii="Arial" w:hAnsi="Arial" w:cs="Arial"/>
                <w:sz w:val="14"/>
                <w:szCs w:val="14"/>
              </w:rPr>
            </w:pPr>
          </w:p>
        </w:tc>
        <w:tc>
          <w:tcPr>
            <w:tcW w:w="709" w:type="dxa"/>
            <w:vMerge w:val="restart"/>
            <w:noWrap w:val="0"/>
          </w:tcPr>
          <w:p w14:paraId="75D7D0FF">
            <w:pPr>
              <w:spacing w:line="360" w:lineRule="auto"/>
              <w:jc w:val="both"/>
              <w:rPr>
                <w:rFonts w:ascii="Arial" w:hAnsi="Arial" w:cs="Arial"/>
                <w:sz w:val="14"/>
                <w:szCs w:val="14"/>
              </w:rPr>
            </w:pPr>
          </w:p>
        </w:tc>
        <w:tc>
          <w:tcPr>
            <w:tcW w:w="569" w:type="dxa"/>
            <w:vMerge w:val="restart"/>
            <w:noWrap w:val="0"/>
          </w:tcPr>
          <w:p w14:paraId="0A444818">
            <w:pPr>
              <w:spacing w:line="360" w:lineRule="auto"/>
              <w:jc w:val="both"/>
              <w:rPr>
                <w:rFonts w:ascii="Arial" w:hAnsi="Arial" w:cs="Arial"/>
                <w:sz w:val="14"/>
                <w:szCs w:val="14"/>
              </w:rPr>
            </w:pPr>
          </w:p>
        </w:tc>
        <w:tc>
          <w:tcPr>
            <w:tcW w:w="709" w:type="dxa"/>
            <w:vMerge w:val="restart"/>
            <w:noWrap w:val="0"/>
          </w:tcPr>
          <w:p w14:paraId="4A387266">
            <w:pPr>
              <w:spacing w:line="360" w:lineRule="auto"/>
              <w:jc w:val="both"/>
              <w:rPr>
                <w:rFonts w:ascii="Arial" w:hAnsi="Arial" w:cs="Arial"/>
                <w:sz w:val="14"/>
                <w:szCs w:val="14"/>
              </w:rPr>
            </w:pPr>
          </w:p>
        </w:tc>
        <w:tc>
          <w:tcPr>
            <w:tcW w:w="567" w:type="dxa"/>
            <w:vMerge w:val="restart"/>
            <w:noWrap w:val="0"/>
          </w:tcPr>
          <w:p w14:paraId="333323DF">
            <w:pPr>
              <w:spacing w:line="360" w:lineRule="auto"/>
              <w:jc w:val="both"/>
              <w:rPr>
                <w:rFonts w:ascii="Arial" w:hAnsi="Arial" w:cs="Arial"/>
                <w:sz w:val="14"/>
                <w:szCs w:val="14"/>
              </w:rPr>
            </w:pPr>
          </w:p>
        </w:tc>
        <w:tc>
          <w:tcPr>
            <w:tcW w:w="567" w:type="dxa"/>
            <w:vMerge w:val="restart"/>
            <w:noWrap w:val="0"/>
          </w:tcPr>
          <w:p w14:paraId="25B848F7">
            <w:pPr>
              <w:spacing w:line="360" w:lineRule="auto"/>
              <w:jc w:val="both"/>
              <w:rPr>
                <w:rFonts w:ascii="Arial" w:hAnsi="Arial" w:cs="Arial"/>
                <w:sz w:val="14"/>
                <w:szCs w:val="14"/>
              </w:rPr>
            </w:pPr>
          </w:p>
        </w:tc>
      </w:tr>
      <w:tr w14:paraId="0B2EE4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2" w:type="dxa"/>
            <w:vMerge w:val="restart"/>
            <w:noWrap w:val="0"/>
          </w:tcPr>
          <w:p w14:paraId="21817152">
            <w:pPr>
              <w:spacing w:line="360" w:lineRule="auto"/>
              <w:jc w:val="center"/>
              <w:rPr>
                <w:rFonts w:ascii="Arial" w:hAnsi="Arial" w:cs="Arial"/>
                <w:sz w:val="14"/>
                <w:szCs w:val="14"/>
              </w:rPr>
            </w:pPr>
            <w:r>
              <w:rPr>
                <w:rFonts w:ascii="Arial" w:hAnsi="Arial" w:cs="Arial"/>
                <w:sz w:val="14"/>
                <w:szCs w:val="14"/>
                <w:lang w:val="ru-RU"/>
              </w:rPr>
              <w:t>12</w:t>
            </w:r>
          </w:p>
        </w:tc>
        <w:tc>
          <w:tcPr>
            <w:tcW w:w="709" w:type="dxa"/>
            <w:vMerge w:val="restart"/>
            <w:noWrap w:val="0"/>
          </w:tcPr>
          <w:p w14:paraId="0CD33A0E">
            <w:pPr>
              <w:spacing w:line="360" w:lineRule="auto"/>
              <w:jc w:val="both"/>
              <w:rPr>
                <w:rFonts w:ascii="Arial" w:hAnsi="Arial" w:cs="Arial"/>
                <w:sz w:val="14"/>
                <w:szCs w:val="14"/>
              </w:rPr>
            </w:pPr>
            <w:r>
              <w:rPr>
                <w:rFonts w:ascii="Arial" w:hAnsi="Arial" w:cs="Arial"/>
                <w:sz w:val="14"/>
                <w:szCs w:val="14"/>
                <w:lang w:val="ru-RU"/>
              </w:rPr>
              <w:t>1,001</w:t>
            </w:r>
          </w:p>
        </w:tc>
        <w:tc>
          <w:tcPr>
            <w:tcW w:w="709" w:type="dxa"/>
            <w:vMerge w:val="restart"/>
            <w:noWrap w:val="0"/>
          </w:tcPr>
          <w:p w14:paraId="67F516E3">
            <w:pPr>
              <w:spacing w:line="360" w:lineRule="auto"/>
              <w:jc w:val="both"/>
              <w:rPr>
                <w:rFonts w:ascii="Arial" w:hAnsi="Arial" w:cs="Arial"/>
                <w:sz w:val="14"/>
                <w:szCs w:val="14"/>
              </w:rPr>
            </w:pPr>
            <w:r>
              <w:rPr>
                <w:rFonts w:ascii="Arial" w:hAnsi="Arial" w:cs="Arial"/>
                <w:sz w:val="14"/>
                <w:szCs w:val="14"/>
                <w:lang w:val="ru-RU"/>
              </w:rPr>
              <w:t>1,001</w:t>
            </w:r>
          </w:p>
        </w:tc>
        <w:tc>
          <w:tcPr>
            <w:tcW w:w="709" w:type="dxa"/>
            <w:vMerge w:val="restart"/>
            <w:noWrap w:val="0"/>
          </w:tcPr>
          <w:p w14:paraId="5B440858">
            <w:pPr>
              <w:spacing w:line="360" w:lineRule="auto"/>
              <w:jc w:val="both"/>
              <w:rPr>
                <w:rFonts w:ascii="Arial" w:hAnsi="Arial" w:cs="Arial"/>
                <w:sz w:val="14"/>
                <w:szCs w:val="14"/>
              </w:rPr>
            </w:pPr>
            <w:r>
              <w:rPr>
                <w:rFonts w:ascii="Arial" w:hAnsi="Arial" w:cs="Arial"/>
                <w:sz w:val="14"/>
                <w:szCs w:val="14"/>
                <w:lang w:val="ru-RU"/>
              </w:rPr>
              <w:t>1,002</w:t>
            </w:r>
          </w:p>
        </w:tc>
        <w:tc>
          <w:tcPr>
            <w:tcW w:w="709" w:type="dxa"/>
            <w:vMerge w:val="restart"/>
            <w:noWrap w:val="0"/>
          </w:tcPr>
          <w:p w14:paraId="5A2B867A">
            <w:pPr>
              <w:spacing w:line="360" w:lineRule="auto"/>
              <w:jc w:val="both"/>
              <w:rPr>
                <w:rFonts w:ascii="Arial" w:hAnsi="Arial" w:cs="Arial"/>
                <w:sz w:val="14"/>
                <w:szCs w:val="14"/>
              </w:rPr>
            </w:pPr>
            <w:r>
              <w:rPr>
                <w:rFonts w:ascii="Arial" w:hAnsi="Arial" w:cs="Arial"/>
                <w:sz w:val="14"/>
                <w:szCs w:val="14"/>
                <w:lang w:val="ru-RU"/>
              </w:rPr>
              <w:t>1,002</w:t>
            </w:r>
          </w:p>
        </w:tc>
        <w:tc>
          <w:tcPr>
            <w:tcW w:w="709" w:type="dxa"/>
            <w:vMerge w:val="restart"/>
            <w:noWrap w:val="0"/>
          </w:tcPr>
          <w:p w14:paraId="188D8E3D">
            <w:pPr>
              <w:spacing w:line="360" w:lineRule="auto"/>
              <w:jc w:val="both"/>
              <w:rPr>
                <w:rFonts w:ascii="Arial" w:hAnsi="Arial" w:cs="Arial"/>
                <w:sz w:val="14"/>
                <w:szCs w:val="14"/>
              </w:rPr>
            </w:pPr>
            <w:r>
              <w:rPr>
                <w:rFonts w:ascii="Arial" w:hAnsi="Arial" w:cs="Arial"/>
                <w:sz w:val="14"/>
                <w:szCs w:val="14"/>
                <w:lang w:val="ru-RU"/>
              </w:rPr>
              <w:t>1,003</w:t>
            </w:r>
          </w:p>
        </w:tc>
        <w:tc>
          <w:tcPr>
            <w:tcW w:w="709" w:type="dxa"/>
            <w:vMerge w:val="restart"/>
            <w:noWrap w:val="0"/>
          </w:tcPr>
          <w:p w14:paraId="6AE1FC70">
            <w:pPr>
              <w:spacing w:line="360" w:lineRule="auto"/>
              <w:jc w:val="both"/>
              <w:rPr>
                <w:rFonts w:ascii="Arial" w:hAnsi="Arial" w:cs="Arial"/>
                <w:sz w:val="14"/>
                <w:szCs w:val="14"/>
              </w:rPr>
            </w:pPr>
            <w:r>
              <w:rPr>
                <w:rFonts w:ascii="Arial" w:hAnsi="Arial" w:cs="Arial"/>
                <w:sz w:val="14"/>
                <w:szCs w:val="14"/>
                <w:lang w:val="ru-RU"/>
              </w:rPr>
              <w:t>1,003</w:t>
            </w:r>
          </w:p>
        </w:tc>
        <w:tc>
          <w:tcPr>
            <w:tcW w:w="709" w:type="dxa"/>
            <w:vMerge w:val="restart"/>
            <w:noWrap w:val="0"/>
          </w:tcPr>
          <w:p w14:paraId="62CEF773">
            <w:pPr>
              <w:spacing w:line="360" w:lineRule="auto"/>
              <w:jc w:val="both"/>
              <w:rPr>
                <w:rFonts w:ascii="Arial" w:hAnsi="Arial" w:cs="Arial"/>
                <w:sz w:val="14"/>
                <w:szCs w:val="14"/>
              </w:rPr>
            </w:pPr>
            <w:r>
              <w:rPr>
                <w:rFonts w:ascii="Arial" w:hAnsi="Arial" w:cs="Arial"/>
                <w:sz w:val="14"/>
                <w:szCs w:val="14"/>
                <w:lang w:val="ru-RU"/>
              </w:rPr>
              <w:t>1,004</w:t>
            </w:r>
          </w:p>
        </w:tc>
        <w:tc>
          <w:tcPr>
            <w:tcW w:w="709" w:type="dxa"/>
            <w:vMerge w:val="restart"/>
            <w:noWrap w:val="0"/>
          </w:tcPr>
          <w:p w14:paraId="3A58D971">
            <w:pPr>
              <w:spacing w:line="360" w:lineRule="auto"/>
              <w:jc w:val="both"/>
              <w:rPr>
                <w:rFonts w:ascii="Arial" w:hAnsi="Arial" w:cs="Arial"/>
                <w:sz w:val="14"/>
                <w:szCs w:val="14"/>
              </w:rPr>
            </w:pPr>
            <w:r>
              <w:rPr>
                <w:rFonts w:ascii="Arial" w:hAnsi="Arial" w:cs="Arial"/>
                <w:sz w:val="14"/>
                <w:szCs w:val="14"/>
                <w:lang w:val="ru-RU"/>
              </w:rPr>
              <w:t>1,004</w:t>
            </w:r>
          </w:p>
        </w:tc>
        <w:tc>
          <w:tcPr>
            <w:tcW w:w="709" w:type="dxa"/>
            <w:vMerge w:val="restart"/>
            <w:noWrap w:val="0"/>
          </w:tcPr>
          <w:p w14:paraId="56590677">
            <w:pPr>
              <w:spacing w:line="360" w:lineRule="auto"/>
              <w:jc w:val="both"/>
              <w:rPr>
                <w:rFonts w:ascii="Arial" w:hAnsi="Arial" w:cs="Arial"/>
                <w:sz w:val="14"/>
                <w:szCs w:val="14"/>
              </w:rPr>
            </w:pPr>
            <w:r>
              <w:rPr>
                <w:rFonts w:ascii="Arial" w:hAnsi="Arial" w:cs="Arial"/>
                <w:sz w:val="14"/>
                <w:szCs w:val="14"/>
                <w:lang w:val="ru-RU"/>
              </w:rPr>
              <w:t>1,005</w:t>
            </w:r>
          </w:p>
        </w:tc>
        <w:tc>
          <w:tcPr>
            <w:tcW w:w="706" w:type="dxa"/>
            <w:vMerge w:val="restart"/>
            <w:noWrap w:val="0"/>
          </w:tcPr>
          <w:p w14:paraId="200EF3A4">
            <w:pPr>
              <w:spacing w:line="360" w:lineRule="auto"/>
              <w:jc w:val="both"/>
              <w:rPr>
                <w:rFonts w:ascii="Arial" w:hAnsi="Arial" w:cs="Arial"/>
                <w:sz w:val="14"/>
                <w:szCs w:val="14"/>
              </w:rPr>
            </w:pPr>
          </w:p>
        </w:tc>
        <w:tc>
          <w:tcPr>
            <w:tcW w:w="709" w:type="dxa"/>
            <w:vMerge w:val="restart"/>
            <w:noWrap w:val="0"/>
          </w:tcPr>
          <w:p w14:paraId="20F5DE6C">
            <w:pPr>
              <w:spacing w:line="360" w:lineRule="auto"/>
              <w:jc w:val="both"/>
              <w:rPr>
                <w:rFonts w:ascii="Arial" w:hAnsi="Arial" w:cs="Arial"/>
                <w:sz w:val="14"/>
                <w:szCs w:val="14"/>
              </w:rPr>
            </w:pPr>
          </w:p>
        </w:tc>
        <w:tc>
          <w:tcPr>
            <w:tcW w:w="709" w:type="dxa"/>
            <w:vMerge w:val="restart"/>
            <w:noWrap w:val="0"/>
          </w:tcPr>
          <w:p w14:paraId="1B8CAA68">
            <w:pPr>
              <w:spacing w:line="360" w:lineRule="auto"/>
              <w:jc w:val="both"/>
              <w:rPr>
                <w:rFonts w:ascii="Arial" w:hAnsi="Arial" w:cs="Arial"/>
                <w:sz w:val="14"/>
                <w:szCs w:val="14"/>
              </w:rPr>
            </w:pPr>
          </w:p>
        </w:tc>
        <w:tc>
          <w:tcPr>
            <w:tcW w:w="709" w:type="dxa"/>
            <w:vMerge w:val="restart"/>
            <w:noWrap w:val="0"/>
          </w:tcPr>
          <w:p w14:paraId="3633D6E5">
            <w:pPr>
              <w:spacing w:line="360" w:lineRule="auto"/>
              <w:jc w:val="both"/>
              <w:rPr>
                <w:rFonts w:ascii="Arial" w:hAnsi="Arial" w:cs="Arial"/>
                <w:sz w:val="14"/>
                <w:szCs w:val="14"/>
              </w:rPr>
            </w:pPr>
          </w:p>
        </w:tc>
        <w:tc>
          <w:tcPr>
            <w:tcW w:w="709" w:type="dxa"/>
            <w:vMerge w:val="restart"/>
            <w:noWrap w:val="0"/>
          </w:tcPr>
          <w:p w14:paraId="59E42124">
            <w:pPr>
              <w:spacing w:line="360" w:lineRule="auto"/>
              <w:jc w:val="both"/>
              <w:rPr>
                <w:rFonts w:ascii="Arial" w:hAnsi="Arial" w:cs="Arial"/>
                <w:sz w:val="14"/>
                <w:szCs w:val="14"/>
              </w:rPr>
            </w:pPr>
          </w:p>
        </w:tc>
        <w:tc>
          <w:tcPr>
            <w:tcW w:w="709" w:type="dxa"/>
            <w:vMerge w:val="restart"/>
            <w:noWrap w:val="0"/>
          </w:tcPr>
          <w:p w14:paraId="5D11F5BF">
            <w:pPr>
              <w:spacing w:line="360" w:lineRule="auto"/>
              <w:jc w:val="both"/>
              <w:rPr>
                <w:rFonts w:ascii="Arial" w:hAnsi="Arial" w:cs="Arial"/>
                <w:sz w:val="14"/>
                <w:szCs w:val="14"/>
              </w:rPr>
            </w:pPr>
          </w:p>
        </w:tc>
        <w:tc>
          <w:tcPr>
            <w:tcW w:w="709" w:type="dxa"/>
            <w:vMerge w:val="restart"/>
            <w:noWrap w:val="0"/>
          </w:tcPr>
          <w:p w14:paraId="2BDF3B0E">
            <w:pPr>
              <w:spacing w:line="360" w:lineRule="auto"/>
              <w:jc w:val="both"/>
              <w:rPr>
                <w:rFonts w:ascii="Arial" w:hAnsi="Arial" w:cs="Arial"/>
                <w:sz w:val="14"/>
                <w:szCs w:val="14"/>
              </w:rPr>
            </w:pPr>
          </w:p>
        </w:tc>
        <w:tc>
          <w:tcPr>
            <w:tcW w:w="569" w:type="dxa"/>
            <w:vMerge w:val="restart"/>
            <w:noWrap w:val="0"/>
          </w:tcPr>
          <w:p w14:paraId="2297DA36">
            <w:pPr>
              <w:spacing w:line="360" w:lineRule="auto"/>
              <w:jc w:val="both"/>
              <w:rPr>
                <w:rFonts w:ascii="Arial" w:hAnsi="Arial" w:cs="Arial"/>
                <w:sz w:val="14"/>
                <w:szCs w:val="14"/>
              </w:rPr>
            </w:pPr>
          </w:p>
        </w:tc>
        <w:tc>
          <w:tcPr>
            <w:tcW w:w="709" w:type="dxa"/>
            <w:vMerge w:val="restart"/>
            <w:noWrap w:val="0"/>
          </w:tcPr>
          <w:p w14:paraId="266B654D">
            <w:pPr>
              <w:spacing w:line="360" w:lineRule="auto"/>
              <w:jc w:val="both"/>
              <w:rPr>
                <w:rFonts w:ascii="Arial" w:hAnsi="Arial" w:cs="Arial"/>
                <w:sz w:val="14"/>
                <w:szCs w:val="14"/>
              </w:rPr>
            </w:pPr>
          </w:p>
        </w:tc>
        <w:tc>
          <w:tcPr>
            <w:tcW w:w="567" w:type="dxa"/>
            <w:vMerge w:val="restart"/>
            <w:noWrap w:val="0"/>
          </w:tcPr>
          <w:p w14:paraId="469F7241">
            <w:pPr>
              <w:spacing w:line="360" w:lineRule="auto"/>
              <w:jc w:val="both"/>
              <w:rPr>
                <w:rFonts w:ascii="Arial" w:hAnsi="Arial" w:cs="Arial"/>
                <w:sz w:val="14"/>
                <w:szCs w:val="14"/>
              </w:rPr>
            </w:pPr>
          </w:p>
        </w:tc>
        <w:tc>
          <w:tcPr>
            <w:tcW w:w="567" w:type="dxa"/>
            <w:vMerge w:val="restart"/>
            <w:noWrap w:val="0"/>
          </w:tcPr>
          <w:p w14:paraId="03E2ADCC">
            <w:pPr>
              <w:spacing w:line="360" w:lineRule="auto"/>
              <w:jc w:val="both"/>
              <w:rPr>
                <w:rFonts w:ascii="Arial" w:hAnsi="Arial" w:cs="Arial"/>
                <w:sz w:val="14"/>
                <w:szCs w:val="14"/>
              </w:rPr>
            </w:pPr>
          </w:p>
        </w:tc>
      </w:tr>
      <w:tr w14:paraId="4C7D1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2" w:type="dxa"/>
            <w:vMerge w:val="restart"/>
            <w:noWrap w:val="0"/>
          </w:tcPr>
          <w:p w14:paraId="1F6C3BA3">
            <w:pPr>
              <w:spacing w:line="360" w:lineRule="auto"/>
              <w:jc w:val="center"/>
              <w:rPr>
                <w:rFonts w:ascii="Arial" w:hAnsi="Arial" w:cs="Arial"/>
                <w:sz w:val="14"/>
                <w:szCs w:val="14"/>
              </w:rPr>
            </w:pPr>
            <w:r>
              <w:rPr>
                <w:rFonts w:ascii="Arial" w:hAnsi="Arial" w:cs="Arial"/>
                <w:sz w:val="14"/>
                <w:szCs w:val="14"/>
                <w:lang w:val="ru-RU"/>
              </w:rPr>
              <w:t>14</w:t>
            </w:r>
          </w:p>
        </w:tc>
        <w:tc>
          <w:tcPr>
            <w:tcW w:w="709" w:type="dxa"/>
            <w:vMerge w:val="restart"/>
            <w:noWrap w:val="0"/>
          </w:tcPr>
          <w:p w14:paraId="24A531C8">
            <w:pPr>
              <w:spacing w:line="360" w:lineRule="auto"/>
              <w:jc w:val="both"/>
              <w:rPr>
                <w:rFonts w:ascii="Arial" w:hAnsi="Arial" w:cs="Arial"/>
                <w:sz w:val="14"/>
                <w:szCs w:val="14"/>
              </w:rPr>
            </w:pPr>
            <w:r>
              <w:rPr>
                <w:rFonts w:ascii="Arial" w:hAnsi="Arial" w:cs="Arial"/>
                <w:sz w:val="14"/>
                <w:szCs w:val="14"/>
                <w:lang w:val="ru-RU"/>
              </w:rPr>
              <w:t>1,000</w:t>
            </w:r>
          </w:p>
        </w:tc>
        <w:tc>
          <w:tcPr>
            <w:tcW w:w="709" w:type="dxa"/>
            <w:vMerge w:val="restart"/>
            <w:noWrap w:val="0"/>
          </w:tcPr>
          <w:p w14:paraId="0A415977">
            <w:pPr>
              <w:spacing w:line="360" w:lineRule="auto"/>
              <w:jc w:val="both"/>
              <w:rPr>
                <w:rFonts w:ascii="Arial" w:hAnsi="Arial" w:cs="Arial"/>
                <w:sz w:val="14"/>
                <w:szCs w:val="14"/>
              </w:rPr>
            </w:pPr>
            <w:r>
              <w:rPr>
                <w:rFonts w:ascii="Arial" w:hAnsi="Arial" w:cs="Arial"/>
                <w:sz w:val="14"/>
                <w:szCs w:val="14"/>
                <w:lang w:val="ru-RU"/>
              </w:rPr>
              <w:t>1,001</w:t>
            </w:r>
          </w:p>
        </w:tc>
        <w:tc>
          <w:tcPr>
            <w:tcW w:w="709" w:type="dxa"/>
            <w:vMerge w:val="restart"/>
            <w:noWrap w:val="0"/>
          </w:tcPr>
          <w:p w14:paraId="2554F2C5">
            <w:pPr>
              <w:spacing w:line="360" w:lineRule="auto"/>
              <w:jc w:val="both"/>
              <w:rPr>
                <w:rFonts w:ascii="Arial" w:hAnsi="Arial" w:cs="Arial"/>
                <w:sz w:val="14"/>
                <w:szCs w:val="14"/>
              </w:rPr>
            </w:pPr>
            <w:r>
              <w:rPr>
                <w:rFonts w:ascii="Arial" w:hAnsi="Arial" w:cs="Arial"/>
                <w:sz w:val="14"/>
                <w:szCs w:val="14"/>
                <w:lang w:val="ru-RU"/>
              </w:rPr>
              <w:t>1,001</w:t>
            </w:r>
          </w:p>
        </w:tc>
        <w:tc>
          <w:tcPr>
            <w:tcW w:w="709" w:type="dxa"/>
            <w:vMerge w:val="restart"/>
            <w:noWrap w:val="0"/>
          </w:tcPr>
          <w:p w14:paraId="39747FBA">
            <w:pPr>
              <w:spacing w:line="360" w:lineRule="auto"/>
              <w:jc w:val="both"/>
              <w:rPr>
                <w:rFonts w:ascii="Arial" w:hAnsi="Arial" w:cs="Arial"/>
                <w:sz w:val="14"/>
                <w:szCs w:val="14"/>
              </w:rPr>
            </w:pPr>
            <w:r>
              <w:rPr>
                <w:rFonts w:ascii="Arial" w:hAnsi="Arial" w:cs="Arial"/>
                <w:sz w:val="14"/>
                <w:szCs w:val="14"/>
                <w:lang w:val="ru-RU"/>
              </w:rPr>
              <w:t>1,002</w:t>
            </w:r>
          </w:p>
        </w:tc>
        <w:tc>
          <w:tcPr>
            <w:tcW w:w="709" w:type="dxa"/>
            <w:vMerge w:val="restart"/>
            <w:noWrap w:val="0"/>
          </w:tcPr>
          <w:p w14:paraId="561DFE49">
            <w:pPr>
              <w:spacing w:line="360" w:lineRule="auto"/>
              <w:jc w:val="both"/>
              <w:rPr>
                <w:rFonts w:ascii="Arial" w:hAnsi="Arial" w:cs="Arial"/>
                <w:sz w:val="14"/>
                <w:szCs w:val="14"/>
              </w:rPr>
            </w:pPr>
            <w:r>
              <w:rPr>
                <w:rFonts w:ascii="Arial" w:hAnsi="Arial" w:cs="Arial"/>
                <w:sz w:val="14"/>
                <w:szCs w:val="14"/>
                <w:lang w:val="ru-RU"/>
              </w:rPr>
              <w:t>1,002</w:t>
            </w:r>
          </w:p>
        </w:tc>
        <w:tc>
          <w:tcPr>
            <w:tcW w:w="709" w:type="dxa"/>
            <w:vMerge w:val="restart"/>
            <w:noWrap w:val="0"/>
          </w:tcPr>
          <w:p w14:paraId="4B718EEF">
            <w:pPr>
              <w:spacing w:line="360" w:lineRule="auto"/>
              <w:jc w:val="both"/>
              <w:rPr>
                <w:rFonts w:ascii="Arial" w:hAnsi="Arial" w:cs="Arial"/>
                <w:sz w:val="14"/>
                <w:szCs w:val="14"/>
              </w:rPr>
            </w:pPr>
            <w:r>
              <w:rPr>
                <w:rFonts w:ascii="Arial" w:hAnsi="Arial" w:cs="Arial"/>
                <w:sz w:val="14"/>
                <w:szCs w:val="14"/>
                <w:lang w:val="en-US"/>
              </w:rPr>
              <w:t>1,003</w:t>
            </w:r>
          </w:p>
        </w:tc>
        <w:tc>
          <w:tcPr>
            <w:tcW w:w="709" w:type="dxa"/>
            <w:vMerge w:val="restart"/>
            <w:noWrap w:val="0"/>
          </w:tcPr>
          <w:p w14:paraId="3207BE39">
            <w:pPr>
              <w:spacing w:line="360" w:lineRule="auto"/>
              <w:jc w:val="both"/>
              <w:rPr>
                <w:rFonts w:ascii="Arial" w:hAnsi="Arial" w:cs="Arial"/>
                <w:sz w:val="14"/>
                <w:szCs w:val="14"/>
              </w:rPr>
            </w:pPr>
            <w:r>
              <w:rPr>
                <w:rFonts w:ascii="Arial" w:hAnsi="Arial" w:cs="Arial"/>
                <w:sz w:val="14"/>
                <w:szCs w:val="14"/>
                <w:lang w:val="en-US"/>
              </w:rPr>
              <w:t>1,003</w:t>
            </w:r>
          </w:p>
        </w:tc>
        <w:tc>
          <w:tcPr>
            <w:tcW w:w="709" w:type="dxa"/>
            <w:vMerge w:val="restart"/>
            <w:noWrap w:val="0"/>
          </w:tcPr>
          <w:p w14:paraId="3DA7384C">
            <w:pPr>
              <w:spacing w:line="360" w:lineRule="auto"/>
              <w:jc w:val="both"/>
              <w:rPr>
                <w:rFonts w:ascii="Arial" w:hAnsi="Arial" w:cs="Arial"/>
                <w:sz w:val="14"/>
                <w:szCs w:val="14"/>
              </w:rPr>
            </w:pPr>
            <w:r>
              <w:rPr>
                <w:rFonts w:ascii="Arial" w:hAnsi="Arial" w:cs="Arial"/>
                <w:sz w:val="14"/>
                <w:szCs w:val="14"/>
                <w:lang w:val="en-US"/>
              </w:rPr>
              <w:t>1,004</w:t>
            </w:r>
          </w:p>
        </w:tc>
        <w:tc>
          <w:tcPr>
            <w:tcW w:w="709" w:type="dxa"/>
            <w:vMerge w:val="restart"/>
            <w:noWrap w:val="0"/>
          </w:tcPr>
          <w:p w14:paraId="6FCC2797">
            <w:pPr>
              <w:spacing w:line="360" w:lineRule="auto"/>
              <w:jc w:val="both"/>
              <w:rPr>
                <w:rFonts w:ascii="Arial" w:hAnsi="Arial" w:cs="Arial"/>
                <w:sz w:val="14"/>
                <w:szCs w:val="14"/>
              </w:rPr>
            </w:pPr>
            <w:r>
              <w:rPr>
                <w:rFonts w:ascii="Arial" w:hAnsi="Arial" w:cs="Arial"/>
                <w:sz w:val="14"/>
                <w:szCs w:val="14"/>
                <w:lang w:val="en-US"/>
              </w:rPr>
              <w:t>1,004</w:t>
            </w:r>
          </w:p>
        </w:tc>
        <w:tc>
          <w:tcPr>
            <w:tcW w:w="706" w:type="dxa"/>
            <w:vMerge w:val="restart"/>
            <w:noWrap w:val="0"/>
          </w:tcPr>
          <w:p w14:paraId="53FF8FAD">
            <w:pPr>
              <w:spacing w:line="360" w:lineRule="auto"/>
              <w:jc w:val="both"/>
              <w:rPr>
                <w:rFonts w:ascii="Arial" w:hAnsi="Arial" w:cs="Arial"/>
                <w:sz w:val="14"/>
                <w:szCs w:val="14"/>
              </w:rPr>
            </w:pPr>
            <w:r>
              <w:rPr>
                <w:rFonts w:ascii="Arial" w:hAnsi="Arial" w:cs="Arial"/>
                <w:sz w:val="14"/>
                <w:szCs w:val="14"/>
                <w:lang w:val="en-US"/>
              </w:rPr>
              <w:t>1,004</w:t>
            </w:r>
          </w:p>
        </w:tc>
        <w:tc>
          <w:tcPr>
            <w:tcW w:w="709" w:type="dxa"/>
            <w:vMerge w:val="restart"/>
            <w:noWrap w:val="0"/>
          </w:tcPr>
          <w:p w14:paraId="5EE25C09">
            <w:pPr>
              <w:spacing w:line="360" w:lineRule="auto"/>
              <w:jc w:val="both"/>
              <w:rPr>
                <w:rFonts w:ascii="Arial" w:hAnsi="Arial" w:cs="Arial"/>
                <w:sz w:val="14"/>
                <w:szCs w:val="14"/>
              </w:rPr>
            </w:pPr>
          </w:p>
        </w:tc>
        <w:tc>
          <w:tcPr>
            <w:tcW w:w="709" w:type="dxa"/>
            <w:vMerge w:val="restart"/>
            <w:noWrap w:val="0"/>
          </w:tcPr>
          <w:p w14:paraId="48C8E44E">
            <w:pPr>
              <w:spacing w:line="360" w:lineRule="auto"/>
              <w:jc w:val="both"/>
              <w:rPr>
                <w:rFonts w:ascii="Arial" w:hAnsi="Arial" w:cs="Arial"/>
                <w:sz w:val="14"/>
                <w:szCs w:val="14"/>
              </w:rPr>
            </w:pPr>
          </w:p>
        </w:tc>
        <w:tc>
          <w:tcPr>
            <w:tcW w:w="709" w:type="dxa"/>
            <w:vMerge w:val="restart"/>
            <w:noWrap w:val="0"/>
          </w:tcPr>
          <w:p w14:paraId="3F4308A9">
            <w:pPr>
              <w:spacing w:line="360" w:lineRule="auto"/>
              <w:jc w:val="both"/>
              <w:rPr>
                <w:rFonts w:ascii="Arial" w:hAnsi="Arial" w:cs="Arial"/>
                <w:sz w:val="14"/>
                <w:szCs w:val="14"/>
              </w:rPr>
            </w:pPr>
          </w:p>
        </w:tc>
        <w:tc>
          <w:tcPr>
            <w:tcW w:w="709" w:type="dxa"/>
            <w:vMerge w:val="restart"/>
            <w:noWrap w:val="0"/>
          </w:tcPr>
          <w:p w14:paraId="5F1810ED">
            <w:pPr>
              <w:spacing w:line="360" w:lineRule="auto"/>
              <w:jc w:val="both"/>
              <w:rPr>
                <w:rFonts w:ascii="Arial" w:hAnsi="Arial" w:cs="Arial"/>
                <w:sz w:val="14"/>
                <w:szCs w:val="14"/>
              </w:rPr>
            </w:pPr>
          </w:p>
        </w:tc>
        <w:tc>
          <w:tcPr>
            <w:tcW w:w="709" w:type="dxa"/>
            <w:vMerge w:val="restart"/>
            <w:noWrap w:val="0"/>
          </w:tcPr>
          <w:p w14:paraId="7B418BF6">
            <w:pPr>
              <w:spacing w:line="360" w:lineRule="auto"/>
              <w:jc w:val="both"/>
              <w:rPr>
                <w:rFonts w:ascii="Arial" w:hAnsi="Arial" w:cs="Arial"/>
                <w:sz w:val="14"/>
                <w:szCs w:val="14"/>
              </w:rPr>
            </w:pPr>
          </w:p>
        </w:tc>
        <w:tc>
          <w:tcPr>
            <w:tcW w:w="709" w:type="dxa"/>
            <w:vMerge w:val="restart"/>
            <w:noWrap w:val="0"/>
          </w:tcPr>
          <w:p w14:paraId="067D1157">
            <w:pPr>
              <w:spacing w:line="360" w:lineRule="auto"/>
              <w:jc w:val="both"/>
              <w:rPr>
                <w:rFonts w:ascii="Arial" w:hAnsi="Arial" w:cs="Arial"/>
                <w:sz w:val="14"/>
                <w:szCs w:val="14"/>
              </w:rPr>
            </w:pPr>
          </w:p>
        </w:tc>
        <w:tc>
          <w:tcPr>
            <w:tcW w:w="569" w:type="dxa"/>
            <w:vMerge w:val="restart"/>
            <w:noWrap w:val="0"/>
          </w:tcPr>
          <w:p w14:paraId="65880C50">
            <w:pPr>
              <w:spacing w:line="360" w:lineRule="auto"/>
              <w:jc w:val="both"/>
              <w:rPr>
                <w:rFonts w:ascii="Arial" w:hAnsi="Arial" w:cs="Arial"/>
                <w:sz w:val="14"/>
                <w:szCs w:val="14"/>
              </w:rPr>
            </w:pPr>
          </w:p>
        </w:tc>
        <w:tc>
          <w:tcPr>
            <w:tcW w:w="709" w:type="dxa"/>
            <w:vMerge w:val="restart"/>
            <w:noWrap w:val="0"/>
          </w:tcPr>
          <w:p w14:paraId="5B873498">
            <w:pPr>
              <w:spacing w:line="360" w:lineRule="auto"/>
              <w:jc w:val="both"/>
              <w:rPr>
                <w:rFonts w:ascii="Arial" w:hAnsi="Arial" w:cs="Arial"/>
                <w:sz w:val="14"/>
                <w:szCs w:val="14"/>
              </w:rPr>
            </w:pPr>
          </w:p>
        </w:tc>
        <w:tc>
          <w:tcPr>
            <w:tcW w:w="567" w:type="dxa"/>
            <w:vMerge w:val="restart"/>
            <w:noWrap w:val="0"/>
          </w:tcPr>
          <w:p w14:paraId="17F32C1E">
            <w:pPr>
              <w:spacing w:line="360" w:lineRule="auto"/>
              <w:jc w:val="both"/>
              <w:rPr>
                <w:rFonts w:ascii="Arial" w:hAnsi="Arial" w:cs="Arial"/>
                <w:sz w:val="14"/>
                <w:szCs w:val="14"/>
              </w:rPr>
            </w:pPr>
          </w:p>
        </w:tc>
        <w:tc>
          <w:tcPr>
            <w:tcW w:w="567" w:type="dxa"/>
            <w:vMerge w:val="restart"/>
            <w:noWrap w:val="0"/>
          </w:tcPr>
          <w:p w14:paraId="3FC0294E">
            <w:pPr>
              <w:spacing w:line="360" w:lineRule="auto"/>
              <w:jc w:val="both"/>
              <w:rPr>
                <w:rFonts w:ascii="Arial" w:hAnsi="Arial" w:cs="Arial"/>
                <w:sz w:val="14"/>
                <w:szCs w:val="14"/>
              </w:rPr>
            </w:pPr>
          </w:p>
        </w:tc>
      </w:tr>
      <w:tr w14:paraId="1035A0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992" w:type="dxa"/>
            <w:vMerge w:val="restart"/>
            <w:noWrap w:val="0"/>
          </w:tcPr>
          <w:p w14:paraId="71137803">
            <w:pPr>
              <w:spacing w:line="360" w:lineRule="auto"/>
              <w:jc w:val="center"/>
              <w:rPr>
                <w:rFonts w:ascii="Arial" w:hAnsi="Arial" w:cs="Arial"/>
                <w:sz w:val="14"/>
                <w:szCs w:val="14"/>
              </w:rPr>
            </w:pPr>
            <w:r>
              <w:rPr>
                <w:rFonts w:ascii="Arial" w:hAnsi="Arial" w:cs="Arial"/>
                <w:sz w:val="14"/>
                <w:szCs w:val="14"/>
                <w:lang w:val="ru-RU"/>
              </w:rPr>
              <w:t>16</w:t>
            </w:r>
          </w:p>
        </w:tc>
        <w:tc>
          <w:tcPr>
            <w:tcW w:w="709" w:type="dxa"/>
            <w:vMerge w:val="restart"/>
            <w:noWrap w:val="0"/>
          </w:tcPr>
          <w:p w14:paraId="219C4776">
            <w:pPr>
              <w:spacing w:line="360" w:lineRule="auto"/>
              <w:jc w:val="both"/>
              <w:rPr>
                <w:rFonts w:ascii="Arial" w:hAnsi="Arial" w:cs="Arial"/>
                <w:sz w:val="14"/>
                <w:szCs w:val="14"/>
              </w:rPr>
            </w:pPr>
            <w:r>
              <w:rPr>
                <w:rFonts w:ascii="Arial" w:hAnsi="Arial" w:cs="Arial"/>
                <w:sz w:val="14"/>
                <w:szCs w:val="14"/>
                <w:lang w:val="ru-RU"/>
              </w:rPr>
              <w:t>1,000</w:t>
            </w:r>
          </w:p>
        </w:tc>
        <w:tc>
          <w:tcPr>
            <w:tcW w:w="709" w:type="dxa"/>
            <w:vMerge w:val="restart"/>
            <w:noWrap w:val="0"/>
          </w:tcPr>
          <w:p w14:paraId="11CA0B4C">
            <w:pPr>
              <w:spacing w:line="360" w:lineRule="auto"/>
              <w:jc w:val="both"/>
              <w:rPr>
                <w:rFonts w:ascii="Arial" w:hAnsi="Arial" w:cs="Arial"/>
                <w:sz w:val="14"/>
                <w:szCs w:val="14"/>
              </w:rPr>
            </w:pPr>
            <w:r>
              <w:rPr>
                <w:rFonts w:ascii="Arial" w:hAnsi="Arial" w:cs="Arial"/>
                <w:sz w:val="14"/>
                <w:szCs w:val="14"/>
                <w:lang w:val="ru-RU"/>
              </w:rPr>
              <w:t>1,000</w:t>
            </w:r>
          </w:p>
        </w:tc>
        <w:tc>
          <w:tcPr>
            <w:tcW w:w="709" w:type="dxa"/>
            <w:vMerge w:val="restart"/>
            <w:noWrap w:val="0"/>
          </w:tcPr>
          <w:p w14:paraId="632EE834">
            <w:pPr>
              <w:spacing w:line="360" w:lineRule="auto"/>
              <w:jc w:val="both"/>
              <w:rPr>
                <w:rFonts w:ascii="Arial" w:hAnsi="Arial" w:cs="Arial"/>
                <w:sz w:val="14"/>
                <w:szCs w:val="14"/>
              </w:rPr>
            </w:pPr>
            <w:r>
              <w:rPr>
                <w:rFonts w:ascii="Arial" w:hAnsi="Arial" w:cs="Arial"/>
                <w:sz w:val="14"/>
                <w:szCs w:val="14"/>
                <w:lang w:val="ru-RU"/>
              </w:rPr>
              <w:t>1,000</w:t>
            </w:r>
          </w:p>
        </w:tc>
        <w:tc>
          <w:tcPr>
            <w:tcW w:w="709" w:type="dxa"/>
            <w:vMerge w:val="restart"/>
            <w:noWrap w:val="0"/>
          </w:tcPr>
          <w:p w14:paraId="3C339756">
            <w:pPr>
              <w:spacing w:line="360" w:lineRule="auto"/>
              <w:jc w:val="both"/>
              <w:rPr>
                <w:rFonts w:ascii="Arial" w:hAnsi="Arial" w:cs="Arial"/>
                <w:sz w:val="14"/>
                <w:szCs w:val="14"/>
              </w:rPr>
            </w:pPr>
            <w:r>
              <w:rPr>
                <w:rFonts w:ascii="Arial" w:hAnsi="Arial" w:cs="Arial"/>
                <w:sz w:val="14"/>
                <w:szCs w:val="14"/>
                <w:lang w:val="ru-RU"/>
              </w:rPr>
              <w:t>1,001</w:t>
            </w:r>
          </w:p>
        </w:tc>
        <w:tc>
          <w:tcPr>
            <w:tcW w:w="709" w:type="dxa"/>
            <w:vMerge w:val="restart"/>
            <w:noWrap w:val="0"/>
          </w:tcPr>
          <w:p w14:paraId="577A8BD3">
            <w:pPr>
              <w:spacing w:line="360" w:lineRule="auto"/>
              <w:jc w:val="both"/>
              <w:rPr>
                <w:rFonts w:ascii="Arial" w:hAnsi="Arial" w:cs="Arial"/>
                <w:sz w:val="14"/>
                <w:szCs w:val="14"/>
              </w:rPr>
            </w:pPr>
            <w:r>
              <w:rPr>
                <w:rFonts w:ascii="Arial" w:hAnsi="Arial" w:cs="Arial"/>
                <w:sz w:val="14"/>
                <w:szCs w:val="14"/>
                <w:lang w:val="ru-RU"/>
              </w:rPr>
              <w:t>1,002</w:t>
            </w:r>
          </w:p>
        </w:tc>
        <w:tc>
          <w:tcPr>
            <w:tcW w:w="709" w:type="dxa"/>
            <w:vMerge w:val="restart"/>
            <w:noWrap w:val="0"/>
          </w:tcPr>
          <w:p w14:paraId="3E96A628">
            <w:pPr>
              <w:spacing w:line="360" w:lineRule="auto"/>
              <w:jc w:val="both"/>
              <w:rPr>
                <w:rFonts w:ascii="Arial" w:hAnsi="Arial" w:cs="Arial"/>
                <w:sz w:val="14"/>
                <w:szCs w:val="14"/>
              </w:rPr>
            </w:pPr>
            <w:r>
              <w:rPr>
                <w:rFonts w:ascii="Arial" w:hAnsi="Arial" w:cs="Arial"/>
                <w:sz w:val="14"/>
                <w:szCs w:val="14"/>
                <w:lang w:val="en-US"/>
              </w:rPr>
              <w:t>1,002</w:t>
            </w:r>
          </w:p>
        </w:tc>
        <w:tc>
          <w:tcPr>
            <w:tcW w:w="709" w:type="dxa"/>
            <w:vMerge w:val="restart"/>
            <w:noWrap w:val="0"/>
          </w:tcPr>
          <w:p w14:paraId="14CF7189">
            <w:pPr>
              <w:spacing w:line="360" w:lineRule="auto"/>
              <w:jc w:val="both"/>
              <w:rPr>
                <w:rFonts w:ascii="Arial" w:hAnsi="Arial" w:cs="Arial"/>
                <w:sz w:val="14"/>
                <w:szCs w:val="14"/>
              </w:rPr>
            </w:pPr>
            <w:r>
              <w:rPr>
                <w:rFonts w:ascii="Arial" w:hAnsi="Arial" w:cs="Arial"/>
                <w:sz w:val="14"/>
                <w:szCs w:val="14"/>
                <w:lang w:val="en-US"/>
              </w:rPr>
              <w:t>1,003</w:t>
            </w:r>
          </w:p>
        </w:tc>
        <w:tc>
          <w:tcPr>
            <w:tcW w:w="709" w:type="dxa"/>
            <w:vMerge w:val="restart"/>
            <w:noWrap w:val="0"/>
          </w:tcPr>
          <w:p w14:paraId="27273D36">
            <w:pPr>
              <w:spacing w:line="360" w:lineRule="auto"/>
              <w:jc w:val="both"/>
              <w:rPr>
                <w:rFonts w:ascii="Arial" w:hAnsi="Arial" w:cs="Arial"/>
                <w:sz w:val="14"/>
                <w:szCs w:val="14"/>
              </w:rPr>
            </w:pPr>
            <w:r>
              <w:rPr>
                <w:rFonts w:ascii="Arial" w:hAnsi="Arial" w:cs="Arial"/>
                <w:sz w:val="14"/>
                <w:szCs w:val="14"/>
                <w:lang w:val="en-US"/>
              </w:rPr>
              <w:t>1,003</w:t>
            </w:r>
          </w:p>
        </w:tc>
        <w:tc>
          <w:tcPr>
            <w:tcW w:w="709" w:type="dxa"/>
            <w:vMerge w:val="restart"/>
            <w:noWrap w:val="0"/>
          </w:tcPr>
          <w:p w14:paraId="3BD2B67B">
            <w:pPr>
              <w:spacing w:line="360" w:lineRule="auto"/>
              <w:jc w:val="both"/>
              <w:rPr>
                <w:rFonts w:ascii="Arial" w:hAnsi="Arial" w:cs="Arial"/>
                <w:sz w:val="14"/>
                <w:szCs w:val="14"/>
              </w:rPr>
            </w:pPr>
            <w:r>
              <w:rPr>
                <w:rFonts w:ascii="Arial" w:hAnsi="Arial" w:cs="Arial"/>
                <w:sz w:val="14"/>
                <w:szCs w:val="14"/>
                <w:lang w:val="en-US"/>
              </w:rPr>
              <w:t>1,004</w:t>
            </w:r>
          </w:p>
        </w:tc>
        <w:tc>
          <w:tcPr>
            <w:tcW w:w="706" w:type="dxa"/>
            <w:vMerge w:val="restart"/>
            <w:noWrap w:val="0"/>
          </w:tcPr>
          <w:p w14:paraId="452DEF87">
            <w:pPr>
              <w:spacing w:line="360" w:lineRule="auto"/>
              <w:jc w:val="both"/>
              <w:rPr>
                <w:rFonts w:ascii="Arial" w:hAnsi="Arial" w:cs="Arial"/>
                <w:sz w:val="14"/>
                <w:szCs w:val="14"/>
              </w:rPr>
            </w:pPr>
            <w:r>
              <w:rPr>
                <w:rFonts w:ascii="Arial" w:hAnsi="Arial" w:cs="Arial"/>
                <w:sz w:val="14"/>
                <w:szCs w:val="14"/>
                <w:lang w:val="en-US"/>
              </w:rPr>
              <w:t>1,004</w:t>
            </w:r>
          </w:p>
        </w:tc>
        <w:tc>
          <w:tcPr>
            <w:tcW w:w="709" w:type="dxa"/>
            <w:vMerge w:val="restart"/>
            <w:noWrap w:val="0"/>
          </w:tcPr>
          <w:p w14:paraId="060FB885">
            <w:pPr>
              <w:spacing w:line="360" w:lineRule="auto"/>
              <w:jc w:val="both"/>
              <w:rPr>
                <w:rFonts w:ascii="Arial" w:hAnsi="Arial" w:cs="Arial"/>
                <w:sz w:val="14"/>
                <w:szCs w:val="14"/>
              </w:rPr>
            </w:pPr>
            <w:r>
              <w:rPr>
                <w:rFonts w:ascii="Arial" w:hAnsi="Arial" w:cs="Arial"/>
                <w:sz w:val="14"/>
                <w:szCs w:val="14"/>
                <w:lang w:val="en-US"/>
              </w:rPr>
              <w:t>1,005</w:t>
            </w:r>
          </w:p>
        </w:tc>
        <w:tc>
          <w:tcPr>
            <w:tcW w:w="709" w:type="dxa"/>
            <w:vMerge w:val="restart"/>
            <w:noWrap w:val="0"/>
          </w:tcPr>
          <w:p w14:paraId="46D06307">
            <w:pPr>
              <w:spacing w:line="360" w:lineRule="auto"/>
              <w:jc w:val="both"/>
              <w:rPr>
                <w:rFonts w:ascii="Arial" w:hAnsi="Arial" w:cs="Arial"/>
                <w:sz w:val="14"/>
                <w:szCs w:val="14"/>
              </w:rPr>
            </w:pPr>
          </w:p>
        </w:tc>
        <w:tc>
          <w:tcPr>
            <w:tcW w:w="709" w:type="dxa"/>
            <w:vMerge w:val="restart"/>
            <w:noWrap w:val="0"/>
          </w:tcPr>
          <w:p w14:paraId="29CE6281">
            <w:pPr>
              <w:spacing w:line="360" w:lineRule="auto"/>
              <w:jc w:val="both"/>
              <w:rPr>
                <w:rFonts w:ascii="Arial" w:hAnsi="Arial" w:cs="Arial"/>
                <w:sz w:val="14"/>
                <w:szCs w:val="14"/>
              </w:rPr>
            </w:pPr>
          </w:p>
        </w:tc>
        <w:tc>
          <w:tcPr>
            <w:tcW w:w="709" w:type="dxa"/>
            <w:vMerge w:val="restart"/>
            <w:noWrap w:val="0"/>
          </w:tcPr>
          <w:p w14:paraId="4B9422A4">
            <w:pPr>
              <w:spacing w:line="360" w:lineRule="auto"/>
              <w:jc w:val="both"/>
              <w:rPr>
                <w:rFonts w:ascii="Arial" w:hAnsi="Arial" w:cs="Arial"/>
                <w:sz w:val="14"/>
                <w:szCs w:val="14"/>
              </w:rPr>
            </w:pPr>
          </w:p>
        </w:tc>
        <w:tc>
          <w:tcPr>
            <w:tcW w:w="709" w:type="dxa"/>
            <w:vMerge w:val="restart"/>
            <w:noWrap w:val="0"/>
          </w:tcPr>
          <w:p w14:paraId="5EE89326">
            <w:pPr>
              <w:spacing w:line="360" w:lineRule="auto"/>
              <w:jc w:val="both"/>
              <w:rPr>
                <w:rFonts w:ascii="Arial" w:hAnsi="Arial" w:cs="Arial"/>
                <w:sz w:val="14"/>
                <w:szCs w:val="14"/>
              </w:rPr>
            </w:pPr>
          </w:p>
        </w:tc>
        <w:tc>
          <w:tcPr>
            <w:tcW w:w="709" w:type="dxa"/>
            <w:vMerge w:val="restart"/>
            <w:noWrap w:val="0"/>
          </w:tcPr>
          <w:p w14:paraId="773C3999">
            <w:pPr>
              <w:spacing w:line="360" w:lineRule="auto"/>
              <w:jc w:val="both"/>
              <w:rPr>
                <w:rFonts w:ascii="Arial" w:hAnsi="Arial" w:cs="Arial"/>
                <w:sz w:val="14"/>
                <w:szCs w:val="14"/>
              </w:rPr>
            </w:pPr>
          </w:p>
        </w:tc>
        <w:tc>
          <w:tcPr>
            <w:tcW w:w="569" w:type="dxa"/>
            <w:vMerge w:val="restart"/>
            <w:noWrap w:val="0"/>
          </w:tcPr>
          <w:p w14:paraId="1AE0CCBC">
            <w:pPr>
              <w:spacing w:line="360" w:lineRule="auto"/>
              <w:jc w:val="both"/>
              <w:rPr>
                <w:rFonts w:ascii="Arial" w:hAnsi="Arial" w:cs="Arial"/>
                <w:sz w:val="14"/>
                <w:szCs w:val="14"/>
              </w:rPr>
            </w:pPr>
          </w:p>
        </w:tc>
        <w:tc>
          <w:tcPr>
            <w:tcW w:w="709" w:type="dxa"/>
            <w:vMerge w:val="restart"/>
            <w:noWrap w:val="0"/>
          </w:tcPr>
          <w:p w14:paraId="28027374">
            <w:pPr>
              <w:spacing w:line="360" w:lineRule="auto"/>
              <w:jc w:val="both"/>
              <w:rPr>
                <w:rFonts w:ascii="Arial" w:hAnsi="Arial" w:cs="Arial"/>
                <w:sz w:val="14"/>
                <w:szCs w:val="14"/>
              </w:rPr>
            </w:pPr>
          </w:p>
        </w:tc>
        <w:tc>
          <w:tcPr>
            <w:tcW w:w="567" w:type="dxa"/>
            <w:vMerge w:val="restart"/>
            <w:noWrap w:val="0"/>
          </w:tcPr>
          <w:p w14:paraId="37BF5467">
            <w:pPr>
              <w:spacing w:line="360" w:lineRule="auto"/>
              <w:jc w:val="both"/>
              <w:rPr>
                <w:rFonts w:ascii="Arial" w:hAnsi="Arial" w:cs="Arial"/>
                <w:sz w:val="14"/>
                <w:szCs w:val="14"/>
              </w:rPr>
            </w:pPr>
          </w:p>
        </w:tc>
        <w:tc>
          <w:tcPr>
            <w:tcW w:w="567" w:type="dxa"/>
            <w:vMerge w:val="restart"/>
            <w:noWrap w:val="0"/>
          </w:tcPr>
          <w:p w14:paraId="36DA1358">
            <w:pPr>
              <w:spacing w:line="360" w:lineRule="auto"/>
              <w:jc w:val="both"/>
              <w:rPr>
                <w:rFonts w:ascii="Arial" w:hAnsi="Arial" w:cs="Arial"/>
                <w:sz w:val="14"/>
                <w:szCs w:val="14"/>
              </w:rPr>
            </w:pPr>
          </w:p>
        </w:tc>
      </w:tr>
      <w:tr w14:paraId="6A1CA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2" w:type="dxa"/>
            <w:vMerge w:val="restart"/>
            <w:noWrap w:val="0"/>
          </w:tcPr>
          <w:p w14:paraId="7F45AB49">
            <w:pPr>
              <w:spacing w:line="360" w:lineRule="auto"/>
              <w:jc w:val="center"/>
              <w:rPr>
                <w:rFonts w:ascii="Arial" w:hAnsi="Arial" w:cs="Arial"/>
                <w:sz w:val="14"/>
                <w:szCs w:val="14"/>
              </w:rPr>
            </w:pPr>
            <w:r>
              <w:rPr>
                <w:rFonts w:ascii="Arial" w:hAnsi="Arial" w:cs="Arial"/>
                <w:sz w:val="14"/>
                <w:szCs w:val="14"/>
                <w:lang w:val="ru-RU"/>
              </w:rPr>
              <w:t>18</w:t>
            </w:r>
          </w:p>
        </w:tc>
        <w:tc>
          <w:tcPr>
            <w:tcW w:w="709" w:type="dxa"/>
            <w:vMerge w:val="restart"/>
            <w:noWrap w:val="0"/>
          </w:tcPr>
          <w:p w14:paraId="53C0C1E5">
            <w:pPr>
              <w:spacing w:line="360" w:lineRule="auto"/>
              <w:jc w:val="both"/>
              <w:rPr>
                <w:rFonts w:ascii="Arial" w:hAnsi="Arial" w:cs="Arial"/>
                <w:sz w:val="14"/>
                <w:szCs w:val="14"/>
              </w:rPr>
            </w:pPr>
            <w:r>
              <w:rPr>
                <w:rFonts w:ascii="Arial" w:hAnsi="Arial" w:cs="Arial"/>
                <w:sz w:val="14"/>
                <w:szCs w:val="14"/>
                <w:lang w:val="ru-RU"/>
              </w:rPr>
              <w:t>0,999</w:t>
            </w:r>
          </w:p>
        </w:tc>
        <w:tc>
          <w:tcPr>
            <w:tcW w:w="709" w:type="dxa"/>
            <w:vMerge w:val="restart"/>
            <w:noWrap w:val="0"/>
          </w:tcPr>
          <w:p w14:paraId="403AAD53">
            <w:pPr>
              <w:spacing w:line="360" w:lineRule="auto"/>
              <w:jc w:val="both"/>
              <w:rPr>
                <w:rFonts w:ascii="Arial" w:hAnsi="Arial" w:cs="Arial"/>
                <w:sz w:val="14"/>
                <w:szCs w:val="14"/>
              </w:rPr>
            </w:pPr>
            <w:r>
              <w:rPr>
                <w:rFonts w:ascii="Arial" w:hAnsi="Arial" w:cs="Arial"/>
                <w:sz w:val="14"/>
                <w:szCs w:val="14"/>
                <w:lang w:val="ru-RU"/>
              </w:rPr>
              <w:t>0,999</w:t>
            </w:r>
          </w:p>
        </w:tc>
        <w:tc>
          <w:tcPr>
            <w:tcW w:w="709" w:type="dxa"/>
            <w:vMerge w:val="restart"/>
            <w:noWrap w:val="0"/>
          </w:tcPr>
          <w:p w14:paraId="236EEA79">
            <w:pPr>
              <w:spacing w:line="360" w:lineRule="auto"/>
              <w:jc w:val="both"/>
              <w:rPr>
                <w:rFonts w:ascii="Arial" w:hAnsi="Arial" w:cs="Arial"/>
                <w:sz w:val="14"/>
                <w:szCs w:val="14"/>
              </w:rPr>
            </w:pPr>
            <w:r>
              <w:rPr>
                <w:rFonts w:ascii="Arial" w:hAnsi="Arial" w:cs="Arial"/>
                <w:sz w:val="14"/>
                <w:szCs w:val="14"/>
                <w:lang w:val="ru-RU"/>
              </w:rPr>
              <w:t>1,000</w:t>
            </w:r>
          </w:p>
        </w:tc>
        <w:tc>
          <w:tcPr>
            <w:tcW w:w="709" w:type="dxa"/>
            <w:vMerge w:val="restart"/>
            <w:noWrap w:val="0"/>
          </w:tcPr>
          <w:p w14:paraId="76108132">
            <w:pPr>
              <w:spacing w:line="360" w:lineRule="auto"/>
              <w:jc w:val="both"/>
              <w:rPr>
                <w:rFonts w:ascii="Arial" w:hAnsi="Arial" w:cs="Arial"/>
                <w:sz w:val="14"/>
                <w:szCs w:val="14"/>
              </w:rPr>
            </w:pPr>
            <w:r>
              <w:rPr>
                <w:rFonts w:ascii="Arial" w:hAnsi="Arial" w:cs="Arial"/>
                <w:sz w:val="14"/>
                <w:szCs w:val="14"/>
                <w:lang w:val="ru-RU"/>
              </w:rPr>
              <w:t>1,001</w:t>
            </w:r>
          </w:p>
        </w:tc>
        <w:tc>
          <w:tcPr>
            <w:tcW w:w="709" w:type="dxa"/>
            <w:vMerge w:val="restart"/>
            <w:noWrap w:val="0"/>
          </w:tcPr>
          <w:p w14:paraId="11476238">
            <w:pPr>
              <w:spacing w:line="360" w:lineRule="auto"/>
              <w:jc w:val="both"/>
              <w:rPr>
                <w:rFonts w:ascii="Arial" w:hAnsi="Arial" w:cs="Arial"/>
                <w:sz w:val="14"/>
                <w:szCs w:val="14"/>
              </w:rPr>
            </w:pPr>
            <w:r>
              <w:rPr>
                <w:rFonts w:ascii="Arial" w:hAnsi="Arial" w:cs="Arial"/>
                <w:sz w:val="14"/>
                <w:szCs w:val="14"/>
                <w:lang w:val="ru-RU"/>
              </w:rPr>
              <w:t>1,001</w:t>
            </w:r>
          </w:p>
        </w:tc>
        <w:tc>
          <w:tcPr>
            <w:tcW w:w="709" w:type="dxa"/>
            <w:vMerge w:val="restart"/>
            <w:noWrap w:val="0"/>
          </w:tcPr>
          <w:p w14:paraId="04A96051">
            <w:pPr>
              <w:spacing w:line="360" w:lineRule="auto"/>
              <w:jc w:val="both"/>
              <w:rPr>
                <w:rFonts w:ascii="Arial" w:hAnsi="Arial" w:cs="Arial"/>
                <w:sz w:val="14"/>
                <w:szCs w:val="14"/>
              </w:rPr>
            </w:pPr>
            <w:r>
              <w:rPr>
                <w:rFonts w:ascii="Arial" w:hAnsi="Arial" w:cs="Arial"/>
                <w:sz w:val="14"/>
                <w:szCs w:val="14"/>
                <w:lang w:val="en-US"/>
              </w:rPr>
              <w:t>1,001</w:t>
            </w:r>
          </w:p>
        </w:tc>
        <w:tc>
          <w:tcPr>
            <w:tcW w:w="709" w:type="dxa"/>
            <w:vMerge w:val="restart"/>
            <w:noWrap w:val="0"/>
          </w:tcPr>
          <w:p w14:paraId="6702E2F7">
            <w:pPr>
              <w:spacing w:line="360" w:lineRule="auto"/>
              <w:jc w:val="both"/>
              <w:rPr>
                <w:rFonts w:ascii="Arial" w:hAnsi="Arial" w:cs="Arial"/>
                <w:sz w:val="14"/>
                <w:szCs w:val="14"/>
              </w:rPr>
            </w:pPr>
            <w:r>
              <w:rPr>
                <w:rFonts w:ascii="Arial" w:hAnsi="Arial" w:cs="Arial"/>
                <w:sz w:val="14"/>
                <w:szCs w:val="14"/>
                <w:lang w:val="en-US"/>
              </w:rPr>
              <w:t>1,002</w:t>
            </w:r>
          </w:p>
        </w:tc>
        <w:tc>
          <w:tcPr>
            <w:tcW w:w="709" w:type="dxa"/>
            <w:vMerge w:val="restart"/>
            <w:noWrap w:val="0"/>
          </w:tcPr>
          <w:p w14:paraId="7CD65538">
            <w:pPr>
              <w:spacing w:line="360" w:lineRule="auto"/>
              <w:jc w:val="both"/>
              <w:rPr>
                <w:rFonts w:ascii="Arial" w:hAnsi="Arial" w:cs="Arial"/>
                <w:sz w:val="14"/>
                <w:szCs w:val="14"/>
              </w:rPr>
            </w:pPr>
            <w:r>
              <w:rPr>
                <w:rFonts w:ascii="Arial" w:hAnsi="Arial" w:cs="Arial"/>
                <w:sz w:val="14"/>
                <w:szCs w:val="14"/>
                <w:lang w:val="en-US"/>
              </w:rPr>
              <w:t>1,003</w:t>
            </w:r>
          </w:p>
        </w:tc>
        <w:tc>
          <w:tcPr>
            <w:tcW w:w="709" w:type="dxa"/>
            <w:vMerge w:val="restart"/>
            <w:noWrap w:val="0"/>
          </w:tcPr>
          <w:p w14:paraId="31FB48C9">
            <w:pPr>
              <w:spacing w:line="360" w:lineRule="auto"/>
              <w:jc w:val="both"/>
              <w:rPr>
                <w:rFonts w:ascii="Arial" w:hAnsi="Arial" w:cs="Arial"/>
                <w:sz w:val="14"/>
                <w:szCs w:val="14"/>
              </w:rPr>
            </w:pPr>
            <w:r>
              <w:rPr>
                <w:rFonts w:ascii="Arial" w:hAnsi="Arial" w:cs="Arial"/>
                <w:sz w:val="14"/>
                <w:szCs w:val="14"/>
                <w:lang w:val="en-US"/>
              </w:rPr>
              <w:t>1,003</w:t>
            </w:r>
          </w:p>
        </w:tc>
        <w:tc>
          <w:tcPr>
            <w:tcW w:w="706" w:type="dxa"/>
            <w:vMerge w:val="restart"/>
            <w:noWrap w:val="0"/>
          </w:tcPr>
          <w:p w14:paraId="4DDB54B2">
            <w:pPr>
              <w:spacing w:line="360" w:lineRule="auto"/>
              <w:jc w:val="both"/>
              <w:rPr>
                <w:rFonts w:ascii="Arial" w:hAnsi="Arial" w:cs="Arial"/>
                <w:sz w:val="14"/>
                <w:szCs w:val="14"/>
              </w:rPr>
            </w:pPr>
            <w:r>
              <w:rPr>
                <w:rFonts w:ascii="Arial" w:hAnsi="Arial" w:cs="Arial"/>
                <w:sz w:val="14"/>
                <w:szCs w:val="14"/>
                <w:lang w:val="en-US"/>
              </w:rPr>
              <w:t>1,004</w:t>
            </w:r>
          </w:p>
        </w:tc>
        <w:tc>
          <w:tcPr>
            <w:tcW w:w="709" w:type="dxa"/>
            <w:vMerge w:val="restart"/>
            <w:noWrap w:val="0"/>
          </w:tcPr>
          <w:p w14:paraId="23E8C9E0">
            <w:pPr>
              <w:spacing w:line="360" w:lineRule="auto"/>
              <w:jc w:val="both"/>
              <w:rPr>
                <w:rFonts w:ascii="Arial" w:hAnsi="Arial" w:cs="Arial"/>
                <w:sz w:val="14"/>
                <w:szCs w:val="14"/>
              </w:rPr>
            </w:pPr>
            <w:r>
              <w:rPr>
                <w:rFonts w:ascii="Arial" w:hAnsi="Arial" w:cs="Arial"/>
                <w:sz w:val="14"/>
                <w:szCs w:val="14"/>
                <w:lang w:val="en-US"/>
              </w:rPr>
              <w:t>1,004</w:t>
            </w:r>
          </w:p>
        </w:tc>
        <w:tc>
          <w:tcPr>
            <w:tcW w:w="709" w:type="dxa"/>
            <w:vMerge w:val="restart"/>
            <w:noWrap w:val="0"/>
          </w:tcPr>
          <w:p w14:paraId="21F59CDE">
            <w:pPr>
              <w:spacing w:line="360" w:lineRule="auto"/>
              <w:jc w:val="both"/>
              <w:rPr>
                <w:rFonts w:ascii="Arial" w:hAnsi="Arial" w:cs="Arial"/>
                <w:sz w:val="14"/>
                <w:szCs w:val="14"/>
              </w:rPr>
            </w:pPr>
            <w:r>
              <w:rPr>
                <w:rFonts w:ascii="Arial" w:hAnsi="Arial" w:cs="Arial"/>
                <w:sz w:val="14"/>
                <w:szCs w:val="14"/>
                <w:lang w:val="en-US"/>
              </w:rPr>
              <w:t>1,005</w:t>
            </w:r>
          </w:p>
        </w:tc>
        <w:tc>
          <w:tcPr>
            <w:tcW w:w="709" w:type="dxa"/>
            <w:vMerge w:val="restart"/>
            <w:noWrap w:val="0"/>
          </w:tcPr>
          <w:p w14:paraId="67DAE73E">
            <w:pPr>
              <w:spacing w:line="360" w:lineRule="auto"/>
              <w:jc w:val="both"/>
              <w:rPr>
                <w:rFonts w:ascii="Arial" w:hAnsi="Arial" w:cs="Arial"/>
                <w:sz w:val="14"/>
                <w:szCs w:val="14"/>
              </w:rPr>
            </w:pPr>
          </w:p>
        </w:tc>
        <w:tc>
          <w:tcPr>
            <w:tcW w:w="709" w:type="dxa"/>
            <w:vMerge w:val="restart"/>
            <w:noWrap w:val="0"/>
          </w:tcPr>
          <w:p w14:paraId="0EA0E92B">
            <w:pPr>
              <w:spacing w:line="360" w:lineRule="auto"/>
              <w:jc w:val="both"/>
              <w:rPr>
                <w:rFonts w:ascii="Arial" w:hAnsi="Arial" w:cs="Arial"/>
                <w:sz w:val="14"/>
                <w:szCs w:val="14"/>
              </w:rPr>
            </w:pPr>
          </w:p>
        </w:tc>
        <w:tc>
          <w:tcPr>
            <w:tcW w:w="709" w:type="dxa"/>
            <w:vMerge w:val="restart"/>
            <w:noWrap w:val="0"/>
          </w:tcPr>
          <w:p w14:paraId="1E298E78">
            <w:pPr>
              <w:spacing w:line="360" w:lineRule="auto"/>
              <w:jc w:val="both"/>
              <w:rPr>
                <w:rFonts w:ascii="Arial" w:hAnsi="Arial" w:cs="Arial"/>
                <w:sz w:val="14"/>
                <w:szCs w:val="14"/>
              </w:rPr>
            </w:pPr>
          </w:p>
        </w:tc>
        <w:tc>
          <w:tcPr>
            <w:tcW w:w="709" w:type="dxa"/>
            <w:vMerge w:val="restart"/>
            <w:noWrap w:val="0"/>
          </w:tcPr>
          <w:p w14:paraId="7D17A5AE">
            <w:pPr>
              <w:spacing w:line="360" w:lineRule="auto"/>
              <w:jc w:val="both"/>
              <w:rPr>
                <w:rFonts w:ascii="Arial" w:hAnsi="Arial" w:cs="Arial"/>
                <w:sz w:val="14"/>
                <w:szCs w:val="14"/>
              </w:rPr>
            </w:pPr>
          </w:p>
        </w:tc>
        <w:tc>
          <w:tcPr>
            <w:tcW w:w="569" w:type="dxa"/>
            <w:vMerge w:val="restart"/>
            <w:noWrap w:val="0"/>
          </w:tcPr>
          <w:p w14:paraId="2CFB8310">
            <w:pPr>
              <w:spacing w:line="360" w:lineRule="auto"/>
              <w:jc w:val="both"/>
              <w:rPr>
                <w:rFonts w:ascii="Arial" w:hAnsi="Arial" w:cs="Arial"/>
                <w:sz w:val="14"/>
                <w:szCs w:val="14"/>
              </w:rPr>
            </w:pPr>
          </w:p>
        </w:tc>
        <w:tc>
          <w:tcPr>
            <w:tcW w:w="709" w:type="dxa"/>
            <w:vMerge w:val="restart"/>
            <w:noWrap w:val="0"/>
          </w:tcPr>
          <w:p w14:paraId="68E7EC31">
            <w:pPr>
              <w:spacing w:line="360" w:lineRule="auto"/>
              <w:jc w:val="both"/>
              <w:rPr>
                <w:rFonts w:ascii="Arial" w:hAnsi="Arial" w:cs="Arial"/>
                <w:sz w:val="14"/>
                <w:szCs w:val="14"/>
              </w:rPr>
            </w:pPr>
          </w:p>
        </w:tc>
        <w:tc>
          <w:tcPr>
            <w:tcW w:w="567" w:type="dxa"/>
            <w:vMerge w:val="restart"/>
            <w:noWrap w:val="0"/>
          </w:tcPr>
          <w:p w14:paraId="121FA65B">
            <w:pPr>
              <w:spacing w:line="360" w:lineRule="auto"/>
              <w:jc w:val="both"/>
              <w:rPr>
                <w:rFonts w:ascii="Arial" w:hAnsi="Arial" w:cs="Arial"/>
                <w:sz w:val="14"/>
                <w:szCs w:val="14"/>
              </w:rPr>
            </w:pPr>
          </w:p>
        </w:tc>
        <w:tc>
          <w:tcPr>
            <w:tcW w:w="567" w:type="dxa"/>
            <w:vMerge w:val="restart"/>
            <w:noWrap w:val="0"/>
          </w:tcPr>
          <w:p w14:paraId="4C7848B4">
            <w:pPr>
              <w:spacing w:line="360" w:lineRule="auto"/>
              <w:jc w:val="both"/>
              <w:rPr>
                <w:rFonts w:ascii="Arial" w:hAnsi="Arial" w:cs="Arial"/>
                <w:sz w:val="14"/>
                <w:szCs w:val="14"/>
              </w:rPr>
            </w:pPr>
          </w:p>
        </w:tc>
      </w:tr>
      <w:tr w14:paraId="0E017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2" w:type="dxa"/>
            <w:vMerge w:val="restart"/>
            <w:noWrap w:val="0"/>
          </w:tcPr>
          <w:p w14:paraId="7E71998C">
            <w:pPr>
              <w:spacing w:line="360" w:lineRule="auto"/>
              <w:jc w:val="center"/>
              <w:rPr>
                <w:rFonts w:ascii="Arial" w:hAnsi="Arial" w:cs="Arial"/>
                <w:sz w:val="14"/>
                <w:szCs w:val="14"/>
              </w:rPr>
            </w:pPr>
            <w:r>
              <w:rPr>
                <w:rFonts w:ascii="Arial" w:hAnsi="Arial" w:cs="Arial"/>
                <w:sz w:val="14"/>
                <w:szCs w:val="14"/>
                <w:lang w:val="ru-RU"/>
              </w:rPr>
              <w:t>20</w:t>
            </w:r>
          </w:p>
        </w:tc>
        <w:tc>
          <w:tcPr>
            <w:tcW w:w="709" w:type="dxa"/>
            <w:vMerge w:val="restart"/>
            <w:noWrap w:val="0"/>
          </w:tcPr>
          <w:p w14:paraId="74788E15">
            <w:pPr>
              <w:spacing w:line="360" w:lineRule="auto"/>
              <w:jc w:val="both"/>
              <w:rPr>
                <w:rFonts w:ascii="Arial" w:hAnsi="Arial" w:cs="Arial"/>
                <w:sz w:val="14"/>
                <w:szCs w:val="14"/>
              </w:rPr>
            </w:pPr>
            <w:r>
              <w:rPr>
                <w:rFonts w:ascii="Arial" w:hAnsi="Arial" w:cs="Arial"/>
                <w:sz w:val="14"/>
                <w:szCs w:val="14"/>
                <w:lang w:val="ru-RU"/>
              </w:rPr>
              <w:t>0,998</w:t>
            </w:r>
          </w:p>
        </w:tc>
        <w:tc>
          <w:tcPr>
            <w:tcW w:w="709" w:type="dxa"/>
            <w:vMerge w:val="restart"/>
            <w:noWrap w:val="0"/>
          </w:tcPr>
          <w:p w14:paraId="11B53809">
            <w:pPr>
              <w:spacing w:line="360" w:lineRule="auto"/>
              <w:jc w:val="both"/>
              <w:rPr>
                <w:rFonts w:ascii="Arial" w:hAnsi="Arial" w:cs="Arial"/>
                <w:sz w:val="14"/>
                <w:szCs w:val="14"/>
              </w:rPr>
            </w:pPr>
            <w:r>
              <w:rPr>
                <w:rFonts w:ascii="Arial" w:hAnsi="Arial" w:cs="Arial"/>
                <w:sz w:val="14"/>
                <w:szCs w:val="14"/>
                <w:lang w:val="ru-RU"/>
              </w:rPr>
              <w:t>0,999</w:t>
            </w:r>
          </w:p>
        </w:tc>
        <w:tc>
          <w:tcPr>
            <w:tcW w:w="709" w:type="dxa"/>
            <w:vMerge w:val="restart"/>
            <w:noWrap w:val="0"/>
          </w:tcPr>
          <w:p w14:paraId="0D7B0A0E">
            <w:pPr>
              <w:spacing w:line="360" w:lineRule="auto"/>
              <w:jc w:val="both"/>
              <w:rPr>
                <w:rFonts w:ascii="Arial" w:hAnsi="Arial" w:cs="Arial"/>
                <w:sz w:val="14"/>
                <w:szCs w:val="14"/>
              </w:rPr>
            </w:pPr>
            <w:r>
              <w:rPr>
                <w:rFonts w:ascii="Arial" w:hAnsi="Arial" w:cs="Arial"/>
                <w:sz w:val="14"/>
                <w:szCs w:val="14"/>
                <w:lang w:val="ru-RU"/>
              </w:rPr>
              <w:t>0,999</w:t>
            </w:r>
          </w:p>
        </w:tc>
        <w:tc>
          <w:tcPr>
            <w:tcW w:w="709" w:type="dxa"/>
            <w:vMerge w:val="restart"/>
            <w:noWrap w:val="0"/>
          </w:tcPr>
          <w:p w14:paraId="1E8FCD40">
            <w:pPr>
              <w:spacing w:line="360" w:lineRule="auto"/>
              <w:jc w:val="both"/>
              <w:rPr>
                <w:rFonts w:ascii="Arial" w:hAnsi="Arial" w:cs="Arial"/>
                <w:sz w:val="14"/>
                <w:szCs w:val="14"/>
              </w:rPr>
            </w:pPr>
            <w:r>
              <w:rPr>
                <w:rFonts w:ascii="Arial" w:hAnsi="Arial" w:cs="Arial"/>
                <w:sz w:val="14"/>
                <w:szCs w:val="14"/>
                <w:lang w:val="ru-RU"/>
              </w:rPr>
              <w:t>1,000</w:t>
            </w:r>
          </w:p>
        </w:tc>
        <w:tc>
          <w:tcPr>
            <w:tcW w:w="709" w:type="dxa"/>
            <w:vMerge w:val="restart"/>
            <w:noWrap w:val="0"/>
          </w:tcPr>
          <w:p w14:paraId="0C0B5131">
            <w:pPr>
              <w:spacing w:line="360" w:lineRule="auto"/>
              <w:jc w:val="both"/>
              <w:rPr>
                <w:rFonts w:ascii="Arial" w:hAnsi="Arial" w:cs="Arial"/>
                <w:sz w:val="14"/>
                <w:szCs w:val="14"/>
              </w:rPr>
            </w:pPr>
            <w:r>
              <w:rPr>
                <w:rFonts w:ascii="Arial" w:hAnsi="Arial" w:cs="Arial"/>
                <w:sz w:val="14"/>
                <w:szCs w:val="14"/>
                <w:lang w:val="ru-RU"/>
              </w:rPr>
              <w:t>1,000</w:t>
            </w:r>
          </w:p>
        </w:tc>
        <w:tc>
          <w:tcPr>
            <w:tcW w:w="709" w:type="dxa"/>
            <w:vMerge w:val="restart"/>
            <w:noWrap w:val="0"/>
          </w:tcPr>
          <w:p w14:paraId="44CC6AD3">
            <w:pPr>
              <w:spacing w:line="360" w:lineRule="auto"/>
              <w:jc w:val="both"/>
              <w:rPr>
                <w:rFonts w:ascii="Arial" w:hAnsi="Arial" w:cs="Arial"/>
                <w:sz w:val="14"/>
                <w:szCs w:val="14"/>
              </w:rPr>
            </w:pPr>
            <w:r>
              <w:rPr>
                <w:rFonts w:ascii="Arial" w:hAnsi="Arial" w:cs="Arial"/>
                <w:sz w:val="14"/>
                <w:szCs w:val="14"/>
                <w:lang w:val="en-US"/>
              </w:rPr>
              <w:t>1,001</w:t>
            </w:r>
          </w:p>
        </w:tc>
        <w:tc>
          <w:tcPr>
            <w:tcW w:w="709" w:type="dxa"/>
            <w:vMerge w:val="restart"/>
            <w:noWrap w:val="0"/>
          </w:tcPr>
          <w:p w14:paraId="42B6FB60">
            <w:pPr>
              <w:spacing w:line="360" w:lineRule="auto"/>
              <w:jc w:val="both"/>
              <w:rPr>
                <w:rFonts w:ascii="Arial" w:hAnsi="Arial" w:cs="Arial"/>
                <w:sz w:val="14"/>
                <w:szCs w:val="14"/>
              </w:rPr>
            </w:pPr>
            <w:r>
              <w:rPr>
                <w:rFonts w:ascii="Arial" w:hAnsi="Arial" w:cs="Arial"/>
                <w:sz w:val="14"/>
                <w:szCs w:val="14"/>
                <w:lang w:val="en-US"/>
              </w:rPr>
              <w:t>1,002</w:t>
            </w:r>
          </w:p>
        </w:tc>
        <w:tc>
          <w:tcPr>
            <w:tcW w:w="709" w:type="dxa"/>
            <w:vMerge w:val="restart"/>
            <w:noWrap w:val="0"/>
          </w:tcPr>
          <w:p w14:paraId="20114106">
            <w:pPr>
              <w:spacing w:line="360" w:lineRule="auto"/>
              <w:jc w:val="both"/>
              <w:rPr>
                <w:rFonts w:ascii="Arial" w:hAnsi="Arial" w:cs="Arial"/>
                <w:sz w:val="14"/>
                <w:szCs w:val="14"/>
              </w:rPr>
            </w:pPr>
            <w:r>
              <w:rPr>
                <w:rFonts w:ascii="Arial" w:hAnsi="Arial" w:cs="Arial"/>
                <w:sz w:val="14"/>
                <w:szCs w:val="14"/>
                <w:lang w:val="en-US"/>
              </w:rPr>
              <w:t>1,002</w:t>
            </w:r>
          </w:p>
        </w:tc>
        <w:tc>
          <w:tcPr>
            <w:tcW w:w="709" w:type="dxa"/>
            <w:vMerge w:val="restart"/>
            <w:noWrap w:val="0"/>
          </w:tcPr>
          <w:p w14:paraId="43209FF8">
            <w:pPr>
              <w:spacing w:line="360" w:lineRule="auto"/>
              <w:jc w:val="both"/>
              <w:rPr>
                <w:rFonts w:ascii="Arial" w:hAnsi="Arial" w:cs="Arial"/>
                <w:sz w:val="14"/>
                <w:szCs w:val="14"/>
              </w:rPr>
            </w:pPr>
            <w:r>
              <w:rPr>
                <w:rFonts w:ascii="Arial" w:hAnsi="Arial" w:cs="Arial"/>
                <w:sz w:val="14"/>
                <w:szCs w:val="14"/>
                <w:lang w:val="en-US"/>
              </w:rPr>
              <w:t>1,003</w:t>
            </w:r>
          </w:p>
        </w:tc>
        <w:tc>
          <w:tcPr>
            <w:tcW w:w="706" w:type="dxa"/>
            <w:vMerge w:val="restart"/>
            <w:noWrap w:val="0"/>
          </w:tcPr>
          <w:p w14:paraId="3606C502">
            <w:pPr>
              <w:spacing w:line="360" w:lineRule="auto"/>
              <w:jc w:val="both"/>
              <w:rPr>
                <w:rFonts w:ascii="Arial" w:hAnsi="Arial" w:cs="Arial"/>
                <w:sz w:val="14"/>
                <w:szCs w:val="14"/>
              </w:rPr>
            </w:pPr>
            <w:r>
              <w:rPr>
                <w:rFonts w:ascii="Arial" w:hAnsi="Arial" w:cs="Arial"/>
                <w:sz w:val="14"/>
                <w:szCs w:val="14"/>
                <w:lang w:val="en-US"/>
              </w:rPr>
              <w:t>1,003</w:t>
            </w:r>
          </w:p>
        </w:tc>
        <w:tc>
          <w:tcPr>
            <w:tcW w:w="709" w:type="dxa"/>
            <w:vMerge w:val="restart"/>
            <w:noWrap w:val="0"/>
          </w:tcPr>
          <w:p w14:paraId="39447EF0">
            <w:pPr>
              <w:spacing w:line="360" w:lineRule="auto"/>
              <w:jc w:val="both"/>
              <w:rPr>
                <w:rFonts w:ascii="Arial" w:hAnsi="Arial" w:cs="Arial"/>
                <w:sz w:val="14"/>
                <w:szCs w:val="14"/>
              </w:rPr>
            </w:pPr>
            <w:r>
              <w:rPr>
                <w:rFonts w:ascii="Arial" w:hAnsi="Arial" w:cs="Arial"/>
                <w:sz w:val="14"/>
                <w:szCs w:val="14"/>
                <w:lang w:val="en-US"/>
              </w:rPr>
              <w:t>1,004</w:t>
            </w:r>
          </w:p>
        </w:tc>
        <w:tc>
          <w:tcPr>
            <w:tcW w:w="709" w:type="dxa"/>
            <w:vMerge w:val="restart"/>
            <w:noWrap w:val="0"/>
          </w:tcPr>
          <w:p w14:paraId="1F357BE1">
            <w:pPr>
              <w:spacing w:line="360" w:lineRule="auto"/>
              <w:jc w:val="both"/>
              <w:rPr>
                <w:rFonts w:ascii="Arial" w:hAnsi="Arial" w:cs="Arial"/>
                <w:sz w:val="14"/>
                <w:szCs w:val="14"/>
              </w:rPr>
            </w:pPr>
            <w:r>
              <w:rPr>
                <w:rFonts w:ascii="Arial" w:hAnsi="Arial" w:cs="Arial"/>
                <w:sz w:val="14"/>
                <w:szCs w:val="14"/>
                <w:lang w:val="en-US"/>
              </w:rPr>
              <w:t>1,004</w:t>
            </w:r>
          </w:p>
        </w:tc>
        <w:tc>
          <w:tcPr>
            <w:tcW w:w="709" w:type="dxa"/>
            <w:vMerge w:val="restart"/>
            <w:noWrap w:val="0"/>
          </w:tcPr>
          <w:p w14:paraId="28AA104E">
            <w:pPr>
              <w:spacing w:line="360" w:lineRule="auto"/>
              <w:jc w:val="both"/>
              <w:rPr>
                <w:rFonts w:ascii="Arial" w:hAnsi="Arial" w:cs="Arial"/>
                <w:sz w:val="14"/>
                <w:szCs w:val="14"/>
              </w:rPr>
            </w:pPr>
            <w:r>
              <w:rPr>
                <w:rFonts w:ascii="Arial" w:hAnsi="Arial" w:cs="Arial"/>
                <w:sz w:val="14"/>
                <w:szCs w:val="14"/>
                <w:lang w:val="en-US"/>
              </w:rPr>
              <w:t>1,005</w:t>
            </w:r>
          </w:p>
        </w:tc>
        <w:tc>
          <w:tcPr>
            <w:tcW w:w="709" w:type="dxa"/>
            <w:vMerge w:val="restart"/>
            <w:noWrap w:val="0"/>
          </w:tcPr>
          <w:p w14:paraId="22140D86">
            <w:pPr>
              <w:spacing w:line="360" w:lineRule="auto"/>
              <w:jc w:val="both"/>
              <w:rPr>
                <w:rFonts w:ascii="Arial" w:hAnsi="Arial" w:cs="Arial"/>
                <w:sz w:val="14"/>
                <w:szCs w:val="14"/>
              </w:rPr>
            </w:pPr>
          </w:p>
        </w:tc>
        <w:tc>
          <w:tcPr>
            <w:tcW w:w="709" w:type="dxa"/>
            <w:vMerge w:val="restart"/>
            <w:noWrap w:val="0"/>
          </w:tcPr>
          <w:p w14:paraId="4548FB43">
            <w:pPr>
              <w:spacing w:line="360" w:lineRule="auto"/>
              <w:jc w:val="both"/>
              <w:rPr>
                <w:rFonts w:ascii="Arial" w:hAnsi="Arial" w:cs="Arial"/>
                <w:sz w:val="14"/>
                <w:szCs w:val="14"/>
              </w:rPr>
            </w:pPr>
          </w:p>
        </w:tc>
        <w:tc>
          <w:tcPr>
            <w:tcW w:w="709" w:type="dxa"/>
            <w:vMerge w:val="restart"/>
            <w:noWrap w:val="0"/>
          </w:tcPr>
          <w:p w14:paraId="76FD82BA">
            <w:pPr>
              <w:spacing w:line="360" w:lineRule="auto"/>
              <w:jc w:val="both"/>
              <w:rPr>
                <w:rFonts w:ascii="Arial" w:hAnsi="Arial" w:cs="Arial"/>
                <w:sz w:val="14"/>
                <w:szCs w:val="14"/>
              </w:rPr>
            </w:pPr>
          </w:p>
        </w:tc>
        <w:tc>
          <w:tcPr>
            <w:tcW w:w="569" w:type="dxa"/>
            <w:vMerge w:val="restart"/>
            <w:noWrap w:val="0"/>
          </w:tcPr>
          <w:p w14:paraId="074A9701">
            <w:pPr>
              <w:spacing w:line="360" w:lineRule="auto"/>
              <w:jc w:val="both"/>
              <w:rPr>
                <w:rFonts w:ascii="Arial" w:hAnsi="Arial" w:cs="Arial"/>
                <w:sz w:val="14"/>
                <w:szCs w:val="14"/>
              </w:rPr>
            </w:pPr>
          </w:p>
        </w:tc>
        <w:tc>
          <w:tcPr>
            <w:tcW w:w="709" w:type="dxa"/>
            <w:vMerge w:val="restart"/>
            <w:noWrap w:val="0"/>
          </w:tcPr>
          <w:p w14:paraId="5D6BB7B0">
            <w:pPr>
              <w:spacing w:line="360" w:lineRule="auto"/>
              <w:jc w:val="both"/>
              <w:rPr>
                <w:rFonts w:ascii="Arial" w:hAnsi="Arial" w:cs="Arial"/>
                <w:sz w:val="14"/>
                <w:szCs w:val="14"/>
              </w:rPr>
            </w:pPr>
          </w:p>
        </w:tc>
        <w:tc>
          <w:tcPr>
            <w:tcW w:w="567" w:type="dxa"/>
            <w:vMerge w:val="restart"/>
            <w:noWrap w:val="0"/>
          </w:tcPr>
          <w:p w14:paraId="4944CB23">
            <w:pPr>
              <w:spacing w:line="360" w:lineRule="auto"/>
              <w:jc w:val="both"/>
              <w:rPr>
                <w:rFonts w:ascii="Arial" w:hAnsi="Arial" w:cs="Arial"/>
                <w:sz w:val="14"/>
                <w:szCs w:val="14"/>
              </w:rPr>
            </w:pPr>
          </w:p>
        </w:tc>
        <w:tc>
          <w:tcPr>
            <w:tcW w:w="567" w:type="dxa"/>
            <w:vMerge w:val="restart"/>
            <w:noWrap w:val="0"/>
          </w:tcPr>
          <w:p w14:paraId="29BC7FE2">
            <w:pPr>
              <w:spacing w:line="360" w:lineRule="auto"/>
              <w:jc w:val="both"/>
              <w:rPr>
                <w:rFonts w:ascii="Arial" w:hAnsi="Arial" w:cs="Arial"/>
                <w:sz w:val="14"/>
                <w:szCs w:val="14"/>
              </w:rPr>
            </w:pPr>
          </w:p>
        </w:tc>
      </w:tr>
      <w:tr w14:paraId="0DBD94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4" w:hRule="atLeast"/>
        </w:trPr>
        <w:tc>
          <w:tcPr>
            <w:tcW w:w="992" w:type="dxa"/>
            <w:vMerge w:val="restart"/>
            <w:noWrap w:val="0"/>
          </w:tcPr>
          <w:p w14:paraId="32ECC083">
            <w:pPr>
              <w:spacing w:line="360" w:lineRule="auto"/>
              <w:jc w:val="center"/>
              <w:rPr>
                <w:rFonts w:ascii="Arial" w:hAnsi="Arial" w:cs="Arial"/>
                <w:sz w:val="14"/>
                <w:szCs w:val="14"/>
              </w:rPr>
            </w:pPr>
            <w:r>
              <w:rPr>
                <w:rFonts w:ascii="Arial" w:hAnsi="Arial" w:cs="Arial"/>
                <w:sz w:val="14"/>
                <w:szCs w:val="14"/>
                <w:lang w:val="ru-RU"/>
              </w:rPr>
              <w:t>22</w:t>
            </w:r>
          </w:p>
        </w:tc>
        <w:tc>
          <w:tcPr>
            <w:tcW w:w="709" w:type="dxa"/>
            <w:vMerge w:val="restart"/>
            <w:noWrap w:val="0"/>
          </w:tcPr>
          <w:p w14:paraId="0E617A21">
            <w:pPr>
              <w:spacing w:line="360" w:lineRule="auto"/>
              <w:jc w:val="both"/>
              <w:rPr>
                <w:rFonts w:ascii="Arial" w:hAnsi="Arial" w:cs="Arial"/>
                <w:sz w:val="14"/>
                <w:szCs w:val="14"/>
              </w:rPr>
            </w:pPr>
            <w:r>
              <w:rPr>
                <w:rFonts w:ascii="Arial" w:hAnsi="Arial" w:cs="Arial"/>
                <w:sz w:val="14"/>
                <w:szCs w:val="14"/>
                <w:lang w:val="ru-RU"/>
              </w:rPr>
              <w:t>0,997</w:t>
            </w:r>
          </w:p>
        </w:tc>
        <w:tc>
          <w:tcPr>
            <w:tcW w:w="709" w:type="dxa"/>
            <w:vMerge w:val="restart"/>
            <w:noWrap w:val="0"/>
          </w:tcPr>
          <w:p w14:paraId="283AC347">
            <w:pPr>
              <w:spacing w:line="360" w:lineRule="auto"/>
              <w:jc w:val="both"/>
              <w:rPr>
                <w:rFonts w:ascii="Arial" w:hAnsi="Arial" w:cs="Arial"/>
                <w:sz w:val="14"/>
                <w:szCs w:val="14"/>
              </w:rPr>
            </w:pPr>
            <w:r>
              <w:rPr>
                <w:rFonts w:ascii="Arial" w:hAnsi="Arial" w:cs="Arial"/>
                <w:sz w:val="14"/>
                <w:szCs w:val="14"/>
                <w:lang w:val="ru-RU"/>
              </w:rPr>
              <w:t>0,998</w:t>
            </w:r>
          </w:p>
        </w:tc>
        <w:tc>
          <w:tcPr>
            <w:tcW w:w="709" w:type="dxa"/>
            <w:vMerge w:val="restart"/>
            <w:noWrap w:val="0"/>
          </w:tcPr>
          <w:p w14:paraId="246881CC">
            <w:pPr>
              <w:spacing w:line="360" w:lineRule="auto"/>
              <w:jc w:val="both"/>
              <w:rPr>
                <w:rFonts w:ascii="Arial" w:hAnsi="Arial" w:cs="Arial"/>
                <w:sz w:val="14"/>
                <w:szCs w:val="14"/>
              </w:rPr>
            </w:pPr>
            <w:r>
              <w:rPr>
                <w:rFonts w:ascii="Arial" w:hAnsi="Arial" w:cs="Arial"/>
                <w:sz w:val="14"/>
                <w:szCs w:val="14"/>
                <w:lang w:val="ru-RU"/>
              </w:rPr>
              <w:t>0,998</w:t>
            </w:r>
          </w:p>
        </w:tc>
        <w:tc>
          <w:tcPr>
            <w:tcW w:w="709" w:type="dxa"/>
            <w:vMerge w:val="restart"/>
            <w:noWrap w:val="0"/>
          </w:tcPr>
          <w:p w14:paraId="57EEE007">
            <w:pPr>
              <w:spacing w:line="360" w:lineRule="auto"/>
              <w:jc w:val="both"/>
              <w:rPr>
                <w:rFonts w:ascii="Arial" w:hAnsi="Arial" w:cs="Arial"/>
                <w:sz w:val="14"/>
                <w:szCs w:val="14"/>
              </w:rPr>
            </w:pPr>
            <w:r>
              <w:rPr>
                <w:rFonts w:ascii="Arial" w:hAnsi="Arial" w:cs="Arial"/>
                <w:sz w:val="14"/>
                <w:szCs w:val="14"/>
                <w:lang w:val="ru-RU"/>
              </w:rPr>
              <w:t>0,999</w:t>
            </w:r>
          </w:p>
        </w:tc>
        <w:tc>
          <w:tcPr>
            <w:tcW w:w="709" w:type="dxa"/>
            <w:vMerge w:val="restart"/>
            <w:noWrap w:val="0"/>
          </w:tcPr>
          <w:p w14:paraId="75110768">
            <w:pPr>
              <w:spacing w:line="360" w:lineRule="auto"/>
              <w:jc w:val="both"/>
              <w:rPr>
                <w:rFonts w:ascii="Arial" w:hAnsi="Arial" w:cs="Arial"/>
                <w:sz w:val="16"/>
                <w:szCs w:val="16"/>
              </w:rPr>
            </w:pPr>
            <w:r>
              <w:rPr>
                <w:rFonts w:ascii="Arial" w:hAnsi="Arial" w:cs="Arial"/>
                <w:sz w:val="14"/>
                <w:szCs w:val="14"/>
                <w:lang w:val="ru-RU"/>
              </w:rPr>
              <w:t>1,000</w:t>
            </w:r>
          </w:p>
        </w:tc>
        <w:tc>
          <w:tcPr>
            <w:tcW w:w="709" w:type="dxa"/>
            <w:vMerge w:val="restart"/>
            <w:noWrap w:val="0"/>
          </w:tcPr>
          <w:p w14:paraId="14F21768">
            <w:pPr>
              <w:spacing w:line="360" w:lineRule="auto"/>
              <w:jc w:val="both"/>
              <w:rPr>
                <w:rFonts w:ascii="Arial" w:hAnsi="Arial" w:cs="Arial"/>
                <w:sz w:val="14"/>
                <w:szCs w:val="14"/>
              </w:rPr>
            </w:pPr>
            <w:r>
              <w:rPr>
                <w:rFonts w:ascii="Arial" w:hAnsi="Arial" w:cs="Arial"/>
                <w:sz w:val="14"/>
                <w:szCs w:val="14"/>
                <w:lang w:val="en-US"/>
              </w:rPr>
              <w:t>1,000</w:t>
            </w:r>
          </w:p>
        </w:tc>
        <w:tc>
          <w:tcPr>
            <w:tcW w:w="709" w:type="dxa"/>
            <w:vMerge w:val="restart"/>
            <w:noWrap w:val="0"/>
          </w:tcPr>
          <w:p w14:paraId="628FBD80">
            <w:pPr>
              <w:spacing w:line="360" w:lineRule="auto"/>
              <w:jc w:val="both"/>
              <w:rPr>
                <w:rFonts w:ascii="Arial" w:hAnsi="Arial" w:cs="Arial"/>
                <w:sz w:val="14"/>
                <w:szCs w:val="14"/>
              </w:rPr>
            </w:pPr>
            <w:r>
              <w:rPr>
                <w:rFonts w:ascii="Arial" w:hAnsi="Arial" w:cs="Arial"/>
                <w:sz w:val="14"/>
                <w:szCs w:val="14"/>
                <w:lang w:val="en-US"/>
              </w:rPr>
              <w:t>1,001</w:t>
            </w:r>
          </w:p>
        </w:tc>
        <w:tc>
          <w:tcPr>
            <w:tcW w:w="709" w:type="dxa"/>
            <w:vMerge w:val="restart"/>
            <w:noWrap w:val="0"/>
          </w:tcPr>
          <w:p w14:paraId="45F06AB5">
            <w:pPr>
              <w:spacing w:line="360" w:lineRule="auto"/>
              <w:jc w:val="both"/>
              <w:rPr>
                <w:rFonts w:ascii="Arial" w:hAnsi="Arial" w:cs="Arial"/>
                <w:sz w:val="14"/>
                <w:szCs w:val="14"/>
              </w:rPr>
            </w:pPr>
            <w:r>
              <w:rPr>
                <w:rFonts w:ascii="Arial" w:hAnsi="Arial" w:cs="Arial"/>
                <w:sz w:val="14"/>
                <w:szCs w:val="14"/>
                <w:lang w:val="en-US"/>
              </w:rPr>
              <w:t>1,002</w:t>
            </w:r>
          </w:p>
        </w:tc>
        <w:tc>
          <w:tcPr>
            <w:tcW w:w="709" w:type="dxa"/>
            <w:vMerge w:val="restart"/>
            <w:noWrap w:val="0"/>
          </w:tcPr>
          <w:p w14:paraId="1A4554B2">
            <w:pPr>
              <w:spacing w:line="360" w:lineRule="auto"/>
              <w:jc w:val="both"/>
              <w:rPr>
                <w:rFonts w:ascii="Arial" w:hAnsi="Arial" w:cs="Arial"/>
                <w:sz w:val="14"/>
                <w:szCs w:val="14"/>
              </w:rPr>
            </w:pPr>
            <w:r>
              <w:rPr>
                <w:rFonts w:ascii="Arial" w:hAnsi="Arial" w:cs="Arial"/>
                <w:sz w:val="14"/>
                <w:szCs w:val="14"/>
                <w:lang w:val="en-US"/>
              </w:rPr>
              <w:t>1,002</w:t>
            </w:r>
          </w:p>
        </w:tc>
        <w:tc>
          <w:tcPr>
            <w:tcW w:w="706" w:type="dxa"/>
            <w:vMerge w:val="restart"/>
            <w:noWrap w:val="0"/>
          </w:tcPr>
          <w:p w14:paraId="6B880ED6">
            <w:pPr>
              <w:spacing w:line="360" w:lineRule="auto"/>
              <w:jc w:val="both"/>
              <w:rPr>
                <w:rFonts w:ascii="Arial" w:hAnsi="Arial" w:cs="Arial"/>
                <w:sz w:val="14"/>
                <w:szCs w:val="14"/>
              </w:rPr>
            </w:pPr>
            <w:r>
              <w:rPr>
                <w:rFonts w:ascii="Arial" w:hAnsi="Arial" w:cs="Arial"/>
                <w:sz w:val="14"/>
                <w:szCs w:val="14"/>
                <w:lang w:val="en-US"/>
              </w:rPr>
              <w:t>1,003</w:t>
            </w:r>
          </w:p>
        </w:tc>
        <w:tc>
          <w:tcPr>
            <w:tcW w:w="709" w:type="dxa"/>
            <w:vMerge w:val="restart"/>
            <w:noWrap w:val="0"/>
          </w:tcPr>
          <w:p w14:paraId="6990CDF2">
            <w:pPr>
              <w:spacing w:line="360" w:lineRule="auto"/>
              <w:jc w:val="both"/>
              <w:rPr>
                <w:rFonts w:ascii="Arial" w:hAnsi="Arial" w:cs="Arial"/>
                <w:sz w:val="14"/>
                <w:szCs w:val="14"/>
              </w:rPr>
            </w:pPr>
            <w:r>
              <w:rPr>
                <w:rFonts w:ascii="Arial" w:hAnsi="Arial" w:cs="Arial"/>
                <w:sz w:val="14"/>
                <w:szCs w:val="14"/>
                <w:lang w:val="en-US"/>
              </w:rPr>
              <w:t>1,003</w:t>
            </w:r>
          </w:p>
        </w:tc>
        <w:tc>
          <w:tcPr>
            <w:tcW w:w="709" w:type="dxa"/>
            <w:vMerge w:val="restart"/>
            <w:noWrap w:val="0"/>
          </w:tcPr>
          <w:p w14:paraId="57C84C9A">
            <w:pPr>
              <w:spacing w:line="360" w:lineRule="auto"/>
              <w:jc w:val="both"/>
              <w:rPr>
                <w:rFonts w:ascii="Arial" w:hAnsi="Arial" w:cs="Arial"/>
                <w:sz w:val="14"/>
                <w:szCs w:val="14"/>
              </w:rPr>
            </w:pPr>
            <w:r>
              <w:rPr>
                <w:rFonts w:ascii="Arial" w:hAnsi="Arial" w:cs="Arial"/>
                <w:sz w:val="14"/>
                <w:szCs w:val="14"/>
                <w:lang w:val="en-US"/>
              </w:rPr>
              <w:t>1,004</w:t>
            </w:r>
          </w:p>
        </w:tc>
        <w:tc>
          <w:tcPr>
            <w:tcW w:w="709" w:type="dxa"/>
            <w:vMerge w:val="restart"/>
            <w:noWrap w:val="0"/>
          </w:tcPr>
          <w:p w14:paraId="488C8130">
            <w:pPr>
              <w:spacing w:line="360" w:lineRule="auto"/>
              <w:jc w:val="both"/>
              <w:rPr>
                <w:rFonts w:ascii="Arial" w:hAnsi="Arial" w:cs="Arial"/>
                <w:sz w:val="14"/>
                <w:szCs w:val="14"/>
              </w:rPr>
            </w:pPr>
            <w:r>
              <w:rPr>
                <w:rFonts w:ascii="Arial" w:hAnsi="Arial" w:cs="Arial"/>
                <w:sz w:val="14"/>
                <w:szCs w:val="14"/>
                <w:lang w:val="en-US"/>
              </w:rPr>
              <w:t>1,004</w:t>
            </w:r>
          </w:p>
        </w:tc>
        <w:tc>
          <w:tcPr>
            <w:tcW w:w="709" w:type="dxa"/>
            <w:vMerge w:val="restart"/>
            <w:noWrap w:val="0"/>
          </w:tcPr>
          <w:p w14:paraId="738CF4C0">
            <w:pPr>
              <w:spacing w:line="360" w:lineRule="auto"/>
              <w:jc w:val="both"/>
              <w:rPr>
                <w:rFonts w:ascii="Arial" w:hAnsi="Arial" w:cs="Arial"/>
                <w:sz w:val="14"/>
                <w:szCs w:val="14"/>
              </w:rPr>
            </w:pPr>
            <w:r>
              <w:rPr>
                <w:rFonts w:ascii="Arial" w:hAnsi="Arial" w:cs="Arial"/>
                <w:sz w:val="14"/>
                <w:szCs w:val="14"/>
                <w:lang w:val="en-US"/>
              </w:rPr>
              <w:t>1,005</w:t>
            </w:r>
          </w:p>
        </w:tc>
        <w:tc>
          <w:tcPr>
            <w:tcW w:w="709" w:type="dxa"/>
            <w:vMerge w:val="restart"/>
            <w:noWrap w:val="0"/>
          </w:tcPr>
          <w:p w14:paraId="098E5371">
            <w:pPr>
              <w:spacing w:line="360" w:lineRule="auto"/>
              <w:jc w:val="both"/>
              <w:rPr>
                <w:rFonts w:ascii="Arial" w:hAnsi="Arial" w:cs="Arial"/>
                <w:sz w:val="14"/>
                <w:szCs w:val="14"/>
              </w:rPr>
            </w:pPr>
          </w:p>
        </w:tc>
        <w:tc>
          <w:tcPr>
            <w:tcW w:w="709" w:type="dxa"/>
            <w:vMerge w:val="restart"/>
            <w:noWrap w:val="0"/>
          </w:tcPr>
          <w:p w14:paraId="221BD725">
            <w:pPr>
              <w:spacing w:line="360" w:lineRule="auto"/>
              <w:jc w:val="both"/>
              <w:rPr>
                <w:rFonts w:ascii="Arial" w:hAnsi="Arial" w:cs="Arial"/>
                <w:sz w:val="14"/>
                <w:szCs w:val="14"/>
              </w:rPr>
            </w:pPr>
          </w:p>
        </w:tc>
        <w:tc>
          <w:tcPr>
            <w:tcW w:w="569" w:type="dxa"/>
            <w:vMerge w:val="restart"/>
            <w:noWrap w:val="0"/>
          </w:tcPr>
          <w:p w14:paraId="13D6E406">
            <w:pPr>
              <w:spacing w:line="360" w:lineRule="auto"/>
              <w:jc w:val="both"/>
              <w:rPr>
                <w:rFonts w:ascii="Arial" w:hAnsi="Arial" w:cs="Arial"/>
                <w:sz w:val="14"/>
                <w:szCs w:val="14"/>
              </w:rPr>
            </w:pPr>
          </w:p>
        </w:tc>
        <w:tc>
          <w:tcPr>
            <w:tcW w:w="709" w:type="dxa"/>
            <w:vMerge w:val="restart"/>
            <w:noWrap w:val="0"/>
          </w:tcPr>
          <w:p w14:paraId="089C6869">
            <w:pPr>
              <w:spacing w:line="360" w:lineRule="auto"/>
              <w:jc w:val="both"/>
              <w:rPr>
                <w:rFonts w:ascii="Arial" w:hAnsi="Arial" w:cs="Arial"/>
                <w:sz w:val="14"/>
                <w:szCs w:val="14"/>
              </w:rPr>
            </w:pPr>
          </w:p>
        </w:tc>
        <w:tc>
          <w:tcPr>
            <w:tcW w:w="567" w:type="dxa"/>
            <w:vMerge w:val="restart"/>
            <w:noWrap w:val="0"/>
          </w:tcPr>
          <w:p w14:paraId="4835ADD8">
            <w:pPr>
              <w:spacing w:line="360" w:lineRule="auto"/>
              <w:jc w:val="both"/>
              <w:rPr>
                <w:rFonts w:ascii="Arial" w:hAnsi="Arial" w:cs="Arial"/>
                <w:sz w:val="14"/>
                <w:szCs w:val="14"/>
              </w:rPr>
            </w:pPr>
          </w:p>
        </w:tc>
        <w:tc>
          <w:tcPr>
            <w:tcW w:w="567" w:type="dxa"/>
            <w:vMerge w:val="restart"/>
            <w:noWrap w:val="0"/>
          </w:tcPr>
          <w:p w14:paraId="49406C7C">
            <w:pPr>
              <w:spacing w:line="360" w:lineRule="auto"/>
              <w:jc w:val="both"/>
              <w:rPr>
                <w:rFonts w:ascii="Arial" w:hAnsi="Arial" w:cs="Arial"/>
                <w:sz w:val="14"/>
                <w:szCs w:val="14"/>
              </w:rPr>
            </w:pPr>
          </w:p>
        </w:tc>
      </w:tr>
      <w:tr w14:paraId="663A4A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2" w:type="dxa"/>
            <w:vMerge w:val="restart"/>
            <w:noWrap w:val="0"/>
          </w:tcPr>
          <w:p w14:paraId="03188FFB">
            <w:pPr>
              <w:spacing w:line="360" w:lineRule="auto"/>
              <w:jc w:val="center"/>
              <w:rPr>
                <w:rFonts w:ascii="Arial" w:hAnsi="Arial" w:cs="Arial"/>
                <w:sz w:val="14"/>
                <w:szCs w:val="14"/>
              </w:rPr>
            </w:pPr>
            <w:r>
              <w:rPr>
                <w:rFonts w:ascii="Arial" w:hAnsi="Arial" w:cs="Arial"/>
                <w:sz w:val="14"/>
                <w:szCs w:val="14"/>
                <w:lang w:val="ru-RU"/>
              </w:rPr>
              <w:t>24</w:t>
            </w:r>
          </w:p>
        </w:tc>
        <w:tc>
          <w:tcPr>
            <w:tcW w:w="709" w:type="dxa"/>
            <w:vMerge w:val="restart"/>
            <w:noWrap w:val="0"/>
          </w:tcPr>
          <w:p w14:paraId="351C9A09">
            <w:pPr>
              <w:spacing w:line="360" w:lineRule="auto"/>
              <w:jc w:val="both"/>
              <w:rPr>
                <w:rFonts w:ascii="Arial" w:hAnsi="Arial" w:cs="Arial"/>
                <w:sz w:val="14"/>
                <w:szCs w:val="14"/>
              </w:rPr>
            </w:pPr>
            <w:r>
              <w:rPr>
                <w:rFonts w:ascii="Arial" w:hAnsi="Arial" w:cs="Arial"/>
                <w:sz w:val="14"/>
                <w:szCs w:val="14"/>
                <w:lang w:val="ru-RU"/>
              </w:rPr>
              <w:t>0,996</w:t>
            </w:r>
          </w:p>
        </w:tc>
        <w:tc>
          <w:tcPr>
            <w:tcW w:w="709" w:type="dxa"/>
            <w:vMerge w:val="restart"/>
            <w:noWrap w:val="0"/>
          </w:tcPr>
          <w:p w14:paraId="2FCCF816">
            <w:pPr>
              <w:spacing w:line="360" w:lineRule="auto"/>
              <w:jc w:val="both"/>
              <w:rPr>
                <w:rFonts w:ascii="Arial" w:hAnsi="Arial" w:cs="Arial"/>
                <w:sz w:val="14"/>
                <w:szCs w:val="14"/>
              </w:rPr>
            </w:pPr>
            <w:r>
              <w:rPr>
                <w:rFonts w:ascii="Arial" w:hAnsi="Arial" w:cs="Arial"/>
                <w:sz w:val="14"/>
                <w:szCs w:val="14"/>
                <w:lang w:val="ru-RU"/>
              </w:rPr>
              <w:t>0,997</w:t>
            </w:r>
          </w:p>
        </w:tc>
        <w:tc>
          <w:tcPr>
            <w:tcW w:w="709" w:type="dxa"/>
            <w:vMerge w:val="restart"/>
            <w:noWrap w:val="0"/>
          </w:tcPr>
          <w:p w14:paraId="7C3DB4C6">
            <w:pPr>
              <w:spacing w:line="360" w:lineRule="auto"/>
              <w:jc w:val="both"/>
              <w:rPr>
                <w:rFonts w:ascii="Arial" w:hAnsi="Arial" w:cs="Arial"/>
                <w:sz w:val="14"/>
                <w:szCs w:val="14"/>
              </w:rPr>
            </w:pPr>
            <w:r>
              <w:rPr>
                <w:rFonts w:ascii="Arial" w:hAnsi="Arial" w:cs="Arial"/>
                <w:sz w:val="14"/>
                <w:szCs w:val="14"/>
                <w:lang w:val="ru-RU"/>
              </w:rPr>
              <w:t>0,997</w:t>
            </w:r>
          </w:p>
        </w:tc>
        <w:tc>
          <w:tcPr>
            <w:tcW w:w="709" w:type="dxa"/>
            <w:vMerge w:val="restart"/>
            <w:noWrap w:val="0"/>
          </w:tcPr>
          <w:p w14:paraId="06DFDCF2">
            <w:pPr>
              <w:spacing w:line="360" w:lineRule="auto"/>
              <w:jc w:val="both"/>
              <w:rPr>
                <w:rFonts w:ascii="Arial" w:hAnsi="Arial" w:cs="Arial"/>
                <w:sz w:val="14"/>
                <w:szCs w:val="14"/>
              </w:rPr>
            </w:pPr>
            <w:r>
              <w:rPr>
                <w:rFonts w:ascii="Arial" w:hAnsi="Arial" w:cs="Arial"/>
                <w:sz w:val="14"/>
                <w:szCs w:val="14"/>
                <w:lang w:val="ru-RU"/>
              </w:rPr>
              <w:t>0,998</w:t>
            </w:r>
          </w:p>
        </w:tc>
        <w:tc>
          <w:tcPr>
            <w:tcW w:w="709" w:type="dxa"/>
            <w:vMerge w:val="restart"/>
            <w:noWrap w:val="0"/>
          </w:tcPr>
          <w:p w14:paraId="1651B9ED">
            <w:pPr>
              <w:spacing w:line="360" w:lineRule="auto"/>
              <w:jc w:val="both"/>
              <w:rPr>
                <w:rFonts w:ascii="Arial" w:hAnsi="Arial" w:cs="Arial"/>
                <w:sz w:val="14"/>
                <w:szCs w:val="14"/>
              </w:rPr>
            </w:pPr>
            <w:r>
              <w:rPr>
                <w:rFonts w:ascii="Arial" w:hAnsi="Arial" w:cs="Arial"/>
                <w:sz w:val="14"/>
                <w:szCs w:val="14"/>
                <w:lang w:val="ru-RU"/>
              </w:rPr>
              <w:t>0,999</w:t>
            </w:r>
          </w:p>
        </w:tc>
        <w:tc>
          <w:tcPr>
            <w:tcW w:w="709" w:type="dxa"/>
            <w:vMerge w:val="restart"/>
            <w:noWrap w:val="0"/>
          </w:tcPr>
          <w:p w14:paraId="6D766B7A">
            <w:pPr>
              <w:spacing w:line="360" w:lineRule="auto"/>
              <w:jc w:val="both"/>
              <w:rPr>
                <w:rFonts w:ascii="Arial" w:hAnsi="Arial" w:cs="Arial"/>
                <w:sz w:val="14"/>
                <w:szCs w:val="14"/>
              </w:rPr>
            </w:pPr>
            <w:r>
              <w:rPr>
                <w:rFonts w:ascii="Arial" w:hAnsi="Arial" w:cs="Arial"/>
                <w:sz w:val="14"/>
                <w:szCs w:val="14"/>
                <w:lang w:val="en-US"/>
              </w:rPr>
              <w:t>0,999</w:t>
            </w:r>
          </w:p>
        </w:tc>
        <w:tc>
          <w:tcPr>
            <w:tcW w:w="709" w:type="dxa"/>
            <w:vMerge w:val="restart"/>
            <w:noWrap w:val="0"/>
          </w:tcPr>
          <w:p w14:paraId="3B7C26D8">
            <w:pPr>
              <w:spacing w:line="360" w:lineRule="auto"/>
              <w:jc w:val="both"/>
              <w:rPr>
                <w:rFonts w:ascii="Arial" w:hAnsi="Arial" w:cs="Arial"/>
                <w:sz w:val="14"/>
                <w:szCs w:val="14"/>
              </w:rPr>
            </w:pPr>
            <w:r>
              <w:rPr>
                <w:rFonts w:ascii="Arial" w:hAnsi="Arial" w:cs="Arial"/>
                <w:sz w:val="14"/>
                <w:szCs w:val="14"/>
                <w:lang w:val="en-US"/>
              </w:rPr>
              <w:t>1,000</w:t>
            </w:r>
          </w:p>
        </w:tc>
        <w:tc>
          <w:tcPr>
            <w:tcW w:w="709" w:type="dxa"/>
            <w:vMerge w:val="restart"/>
            <w:noWrap w:val="0"/>
          </w:tcPr>
          <w:p w14:paraId="742B064D">
            <w:pPr>
              <w:spacing w:line="360" w:lineRule="auto"/>
              <w:jc w:val="both"/>
              <w:rPr>
                <w:rFonts w:ascii="Arial" w:hAnsi="Arial" w:cs="Arial"/>
                <w:sz w:val="14"/>
                <w:szCs w:val="14"/>
              </w:rPr>
            </w:pPr>
            <w:r>
              <w:rPr>
                <w:rFonts w:ascii="Arial" w:hAnsi="Arial" w:cs="Arial"/>
                <w:sz w:val="14"/>
                <w:szCs w:val="14"/>
                <w:lang w:val="en-US"/>
              </w:rPr>
              <w:t>1,001</w:t>
            </w:r>
          </w:p>
        </w:tc>
        <w:tc>
          <w:tcPr>
            <w:tcW w:w="709" w:type="dxa"/>
            <w:vMerge w:val="restart"/>
            <w:noWrap w:val="0"/>
          </w:tcPr>
          <w:p w14:paraId="6979CA2E">
            <w:pPr>
              <w:spacing w:line="360" w:lineRule="auto"/>
              <w:jc w:val="both"/>
              <w:rPr>
                <w:rFonts w:ascii="Arial" w:hAnsi="Arial" w:cs="Arial"/>
                <w:sz w:val="14"/>
                <w:szCs w:val="14"/>
              </w:rPr>
            </w:pPr>
            <w:r>
              <w:rPr>
                <w:rFonts w:ascii="Arial" w:hAnsi="Arial" w:cs="Arial"/>
                <w:sz w:val="14"/>
                <w:szCs w:val="14"/>
                <w:lang w:val="en-US"/>
              </w:rPr>
              <w:t>1,001</w:t>
            </w:r>
          </w:p>
        </w:tc>
        <w:tc>
          <w:tcPr>
            <w:tcW w:w="706" w:type="dxa"/>
            <w:vMerge w:val="restart"/>
            <w:noWrap w:val="0"/>
          </w:tcPr>
          <w:p w14:paraId="28E97933">
            <w:pPr>
              <w:spacing w:line="360" w:lineRule="auto"/>
              <w:jc w:val="both"/>
              <w:rPr>
                <w:rFonts w:ascii="Arial" w:hAnsi="Arial" w:cs="Arial"/>
                <w:sz w:val="14"/>
                <w:szCs w:val="14"/>
              </w:rPr>
            </w:pPr>
            <w:r>
              <w:rPr>
                <w:rFonts w:ascii="Arial" w:hAnsi="Arial" w:cs="Arial"/>
                <w:sz w:val="14"/>
                <w:szCs w:val="14"/>
                <w:lang w:val="en-US"/>
              </w:rPr>
              <w:t>1,002</w:t>
            </w:r>
          </w:p>
        </w:tc>
        <w:tc>
          <w:tcPr>
            <w:tcW w:w="709" w:type="dxa"/>
            <w:vMerge w:val="restart"/>
            <w:noWrap w:val="0"/>
          </w:tcPr>
          <w:p w14:paraId="46EB5F98">
            <w:pPr>
              <w:spacing w:line="360" w:lineRule="auto"/>
              <w:jc w:val="both"/>
              <w:rPr>
                <w:rFonts w:ascii="Arial" w:hAnsi="Arial" w:cs="Arial"/>
                <w:sz w:val="14"/>
                <w:szCs w:val="14"/>
              </w:rPr>
            </w:pPr>
            <w:r>
              <w:rPr>
                <w:rFonts w:ascii="Arial" w:hAnsi="Arial" w:cs="Arial"/>
                <w:sz w:val="14"/>
                <w:szCs w:val="14"/>
                <w:lang w:val="en-US"/>
              </w:rPr>
              <w:t>1,002</w:t>
            </w:r>
          </w:p>
        </w:tc>
        <w:tc>
          <w:tcPr>
            <w:tcW w:w="709" w:type="dxa"/>
            <w:vMerge w:val="restart"/>
            <w:noWrap w:val="0"/>
          </w:tcPr>
          <w:p w14:paraId="19DADA83">
            <w:pPr>
              <w:spacing w:line="360" w:lineRule="auto"/>
              <w:jc w:val="both"/>
              <w:rPr>
                <w:rFonts w:ascii="Arial" w:hAnsi="Arial" w:cs="Arial"/>
                <w:sz w:val="14"/>
                <w:szCs w:val="14"/>
              </w:rPr>
            </w:pPr>
            <w:r>
              <w:rPr>
                <w:rFonts w:ascii="Arial" w:hAnsi="Arial" w:cs="Arial"/>
                <w:sz w:val="14"/>
                <w:szCs w:val="14"/>
                <w:lang w:val="en-US"/>
              </w:rPr>
              <w:t>1,003</w:t>
            </w:r>
          </w:p>
        </w:tc>
        <w:tc>
          <w:tcPr>
            <w:tcW w:w="709" w:type="dxa"/>
            <w:vMerge w:val="restart"/>
            <w:noWrap w:val="0"/>
          </w:tcPr>
          <w:p w14:paraId="40D26433">
            <w:pPr>
              <w:spacing w:line="360" w:lineRule="auto"/>
              <w:jc w:val="both"/>
              <w:rPr>
                <w:rFonts w:ascii="Arial" w:hAnsi="Arial" w:cs="Arial"/>
                <w:sz w:val="14"/>
                <w:szCs w:val="14"/>
              </w:rPr>
            </w:pPr>
            <w:r>
              <w:rPr>
                <w:rFonts w:ascii="Arial" w:hAnsi="Arial" w:cs="Arial"/>
                <w:sz w:val="14"/>
                <w:szCs w:val="14"/>
                <w:lang w:val="en-US"/>
              </w:rPr>
              <w:t>1,004</w:t>
            </w:r>
          </w:p>
        </w:tc>
        <w:tc>
          <w:tcPr>
            <w:tcW w:w="709" w:type="dxa"/>
            <w:vMerge w:val="restart"/>
            <w:noWrap w:val="0"/>
          </w:tcPr>
          <w:p w14:paraId="69691AD7">
            <w:pPr>
              <w:spacing w:line="360" w:lineRule="auto"/>
              <w:jc w:val="both"/>
              <w:rPr>
                <w:rFonts w:ascii="Arial" w:hAnsi="Arial" w:cs="Arial"/>
                <w:sz w:val="14"/>
                <w:szCs w:val="14"/>
              </w:rPr>
            </w:pPr>
            <w:r>
              <w:rPr>
                <w:rFonts w:ascii="Arial" w:hAnsi="Arial" w:cs="Arial"/>
                <w:sz w:val="14"/>
                <w:szCs w:val="14"/>
                <w:lang w:val="en-US"/>
              </w:rPr>
              <w:t>1,004</w:t>
            </w:r>
          </w:p>
        </w:tc>
        <w:tc>
          <w:tcPr>
            <w:tcW w:w="709" w:type="dxa"/>
            <w:vMerge w:val="restart"/>
            <w:noWrap w:val="0"/>
          </w:tcPr>
          <w:p w14:paraId="7BA37569">
            <w:pPr>
              <w:spacing w:line="360" w:lineRule="auto"/>
              <w:jc w:val="both"/>
              <w:rPr>
                <w:rFonts w:ascii="Arial" w:hAnsi="Arial" w:cs="Arial"/>
                <w:sz w:val="14"/>
                <w:szCs w:val="14"/>
              </w:rPr>
            </w:pPr>
            <w:r>
              <w:rPr>
                <w:rFonts w:ascii="Arial" w:hAnsi="Arial" w:cs="Arial"/>
                <w:sz w:val="14"/>
                <w:szCs w:val="14"/>
                <w:lang w:val="en-US"/>
              </w:rPr>
              <w:t>1,005</w:t>
            </w:r>
          </w:p>
        </w:tc>
        <w:tc>
          <w:tcPr>
            <w:tcW w:w="709" w:type="dxa"/>
            <w:vMerge w:val="restart"/>
            <w:noWrap w:val="0"/>
          </w:tcPr>
          <w:p w14:paraId="5B7BD51D">
            <w:pPr>
              <w:spacing w:line="360" w:lineRule="auto"/>
              <w:jc w:val="both"/>
              <w:rPr>
                <w:rFonts w:ascii="Arial" w:hAnsi="Arial" w:cs="Arial"/>
                <w:sz w:val="14"/>
                <w:szCs w:val="14"/>
              </w:rPr>
            </w:pPr>
          </w:p>
        </w:tc>
        <w:tc>
          <w:tcPr>
            <w:tcW w:w="569" w:type="dxa"/>
            <w:vMerge w:val="restart"/>
            <w:noWrap w:val="0"/>
          </w:tcPr>
          <w:p w14:paraId="0BFAF607">
            <w:pPr>
              <w:spacing w:line="360" w:lineRule="auto"/>
              <w:jc w:val="both"/>
              <w:rPr>
                <w:rFonts w:ascii="Arial" w:hAnsi="Arial" w:cs="Arial"/>
                <w:sz w:val="14"/>
                <w:szCs w:val="14"/>
              </w:rPr>
            </w:pPr>
          </w:p>
        </w:tc>
        <w:tc>
          <w:tcPr>
            <w:tcW w:w="709" w:type="dxa"/>
            <w:vMerge w:val="restart"/>
            <w:noWrap w:val="0"/>
          </w:tcPr>
          <w:p w14:paraId="3D4FD533">
            <w:pPr>
              <w:spacing w:line="360" w:lineRule="auto"/>
              <w:jc w:val="both"/>
              <w:rPr>
                <w:rFonts w:ascii="Arial" w:hAnsi="Arial" w:cs="Arial"/>
                <w:sz w:val="14"/>
                <w:szCs w:val="14"/>
              </w:rPr>
            </w:pPr>
          </w:p>
        </w:tc>
        <w:tc>
          <w:tcPr>
            <w:tcW w:w="567" w:type="dxa"/>
            <w:vMerge w:val="restart"/>
            <w:noWrap w:val="0"/>
          </w:tcPr>
          <w:p w14:paraId="03DD83DE">
            <w:pPr>
              <w:spacing w:line="360" w:lineRule="auto"/>
              <w:jc w:val="both"/>
              <w:rPr>
                <w:rFonts w:ascii="Arial" w:hAnsi="Arial" w:cs="Arial"/>
                <w:sz w:val="14"/>
                <w:szCs w:val="14"/>
              </w:rPr>
            </w:pPr>
          </w:p>
        </w:tc>
        <w:tc>
          <w:tcPr>
            <w:tcW w:w="567" w:type="dxa"/>
            <w:vMerge w:val="restart"/>
            <w:noWrap w:val="0"/>
          </w:tcPr>
          <w:p w14:paraId="2EA80EA2">
            <w:pPr>
              <w:spacing w:line="360" w:lineRule="auto"/>
              <w:jc w:val="both"/>
              <w:rPr>
                <w:rFonts w:ascii="Arial" w:hAnsi="Arial" w:cs="Arial"/>
                <w:sz w:val="14"/>
                <w:szCs w:val="14"/>
              </w:rPr>
            </w:pPr>
          </w:p>
        </w:tc>
      </w:tr>
      <w:tr w14:paraId="3166AC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2" w:type="dxa"/>
            <w:vMerge w:val="restart"/>
            <w:noWrap w:val="0"/>
          </w:tcPr>
          <w:p w14:paraId="4B89B898">
            <w:pPr>
              <w:spacing w:line="360" w:lineRule="auto"/>
              <w:jc w:val="center"/>
              <w:rPr>
                <w:rFonts w:ascii="Arial" w:hAnsi="Arial" w:cs="Arial"/>
                <w:sz w:val="14"/>
                <w:szCs w:val="14"/>
              </w:rPr>
            </w:pPr>
            <w:r>
              <w:rPr>
                <w:rFonts w:ascii="Arial" w:hAnsi="Arial" w:cs="Arial"/>
                <w:sz w:val="14"/>
                <w:szCs w:val="14"/>
                <w:lang w:val="ru-RU"/>
              </w:rPr>
              <w:t>26</w:t>
            </w:r>
          </w:p>
        </w:tc>
        <w:tc>
          <w:tcPr>
            <w:tcW w:w="709" w:type="dxa"/>
            <w:vMerge w:val="restart"/>
            <w:noWrap w:val="0"/>
          </w:tcPr>
          <w:p w14:paraId="4F92F066">
            <w:pPr>
              <w:spacing w:line="360" w:lineRule="auto"/>
              <w:jc w:val="both"/>
              <w:rPr>
                <w:rFonts w:ascii="Arial" w:hAnsi="Arial" w:cs="Arial"/>
                <w:sz w:val="14"/>
                <w:szCs w:val="14"/>
              </w:rPr>
            </w:pPr>
            <w:r>
              <w:rPr>
                <w:rFonts w:ascii="Arial" w:hAnsi="Arial" w:cs="Arial"/>
                <w:sz w:val="14"/>
                <w:szCs w:val="14"/>
                <w:lang w:val="ru-RU"/>
              </w:rPr>
              <w:t>0,995</w:t>
            </w:r>
          </w:p>
        </w:tc>
        <w:tc>
          <w:tcPr>
            <w:tcW w:w="709" w:type="dxa"/>
            <w:vMerge w:val="restart"/>
            <w:noWrap w:val="0"/>
          </w:tcPr>
          <w:p w14:paraId="1E884E35">
            <w:pPr>
              <w:spacing w:line="360" w:lineRule="auto"/>
              <w:jc w:val="both"/>
              <w:rPr>
                <w:rFonts w:ascii="Arial" w:hAnsi="Arial" w:cs="Arial"/>
                <w:sz w:val="14"/>
                <w:szCs w:val="14"/>
              </w:rPr>
            </w:pPr>
            <w:r>
              <w:rPr>
                <w:rFonts w:ascii="Arial" w:hAnsi="Arial" w:cs="Arial"/>
                <w:sz w:val="14"/>
                <w:szCs w:val="14"/>
                <w:lang w:val="ru-RU"/>
              </w:rPr>
              <w:t>0,995</w:t>
            </w:r>
          </w:p>
        </w:tc>
        <w:tc>
          <w:tcPr>
            <w:tcW w:w="709" w:type="dxa"/>
            <w:vMerge w:val="restart"/>
            <w:noWrap w:val="0"/>
          </w:tcPr>
          <w:p w14:paraId="39CEE499">
            <w:pPr>
              <w:spacing w:line="360" w:lineRule="auto"/>
              <w:jc w:val="both"/>
              <w:rPr>
                <w:rFonts w:ascii="Arial" w:hAnsi="Arial" w:cs="Arial"/>
                <w:sz w:val="14"/>
                <w:szCs w:val="14"/>
              </w:rPr>
            </w:pPr>
            <w:r>
              <w:rPr>
                <w:rFonts w:ascii="Arial" w:hAnsi="Arial" w:cs="Arial"/>
                <w:sz w:val="14"/>
                <w:szCs w:val="14"/>
                <w:lang w:val="ru-RU"/>
              </w:rPr>
              <w:t>0,996</w:t>
            </w:r>
          </w:p>
        </w:tc>
        <w:tc>
          <w:tcPr>
            <w:tcW w:w="709" w:type="dxa"/>
            <w:vMerge w:val="restart"/>
            <w:noWrap w:val="0"/>
          </w:tcPr>
          <w:p w14:paraId="55251F55">
            <w:pPr>
              <w:spacing w:line="360" w:lineRule="auto"/>
              <w:jc w:val="both"/>
              <w:rPr>
                <w:rFonts w:ascii="Arial" w:hAnsi="Arial" w:cs="Arial"/>
                <w:sz w:val="14"/>
                <w:szCs w:val="14"/>
              </w:rPr>
            </w:pPr>
            <w:r>
              <w:rPr>
                <w:rFonts w:ascii="Arial" w:hAnsi="Arial" w:cs="Arial"/>
                <w:sz w:val="14"/>
                <w:szCs w:val="14"/>
                <w:lang w:val="ru-RU"/>
              </w:rPr>
              <w:t>0,997</w:t>
            </w:r>
          </w:p>
        </w:tc>
        <w:tc>
          <w:tcPr>
            <w:tcW w:w="709" w:type="dxa"/>
            <w:vMerge w:val="restart"/>
            <w:noWrap w:val="0"/>
          </w:tcPr>
          <w:p w14:paraId="4B590A6B">
            <w:pPr>
              <w:spacing w:line="360" w:lineRule="auto"/>
              <w:jc w:val="both"/>
              <w:rPr>
                <w:rFonts w:ascii="Arial" w:hAnsi="Arial" w:cs="Arial"/>
                <w:sz w:val="14"/>
                <w:szCs w:val="14"/>
              </w:rPr>
            </w:pPr>
            <w:r>
              <w:rPr>
                <w:rFonts w:ascii="Arial" w:hAnsi="Arial" w:cs="Arial"/>
                <w:sz w:val="14"/>
                <w:szCs w:val="14"/>
                <w:lang w:val="ru-RU"/>
              </w:rPr>
              <w:t>0,998</w:t>
            </w:r>
          </w:p>
        </w:tc>
        <w:tc>
          <w:tcPr>
            <w:tcW w:w="709" w:type="dxa"/>
            <w:vMerge w:val="restart"/>
            <w:noWrap w:val="0"/>
          </w:tcPr>
          <w:p w14:paraId="769D6A1C">
            <w:pPr>
              <w:spacing w:line="360" w:lineRule="auto"/>
              <w:jc w:val="both"/>
              <w:rPr>
                <w:rFonts w:ascii="Arial" w:hAnsi="Arial" w:cs="Arial"/>
                <w:sz w:val="14"/>
                <w:szCs w:val="14"/>
              </w:rPr>
            </w:pPr>
            <w:r>
              <w:rPr>
                <w:rFonts w:ascii="Arial" w:hAnsi="Arial" w:cs="Arial"/>
                <w:sz w:val="14"/>
                <w:szCs w:val="14"/>
                <w:lang w:val="en-US"/>
              </w:rPr>
              <w:t>0,999</w:t>
            </w:r>
          </w:p>
        </w:tc>
        <w:tc>
          <w:tcPr>
            <w:tcW w:w="709" w:type="dxa"/>
            <w:vMerge w:val="restart"/>
            <w:noWrap w:val="0"/>
          </w:tcPr>
          <w:p w14:paraId="424CDC1E">
            <w:pPr>
              <w:spacing w:line="360" w:lineRule="auto"/>
              <w:jc w:val="both"/>
              <w:rPr>
                <w:rFonts w:ascii="Arial" w:hAnsi="Arial" w:cs="Arial"/>
                <w:sz w:val="14"/>
                <w:szCs w:val="14"/>
              </w:rPr>
            </w:pPr>
            <w:r>
              <w:rPr>
                <w:rFonts w:ascii="Arial" w:hAnsi="Arial" w:cs="Arial"/>
                <w:sz w:val="14"/>
                <w:szCs w:val="14"/>
                <w:lang w:val="en-US"/>
              </w:rPr>
              <w:t>0,999</w:t>
            </w:r>
          </w:p>
        </w:tc>
        <w:tc>
          <w:tcPr>
            <w:tcW w:w="709" w:type="dxa"/>
            <w:vMerge w:val="restart"/>
            <w:noWrap w:val="0"/>
          </w:tcPr>
          <w:p w14:paraId="4215AB76">
            <w:pPr>
              <w:spacing w:line="360" w:lineRule="auto"/>
              <w:jc w:val="both"/>
              <w:rPr>
                <w:rFonts w:ascii="Arial" w:hAnsi="Arial" w:cs="Arial"/>
                <w:sz w:val="14"/>
                <w:szCs w:val="14"/>
              </w:rPr>
            </w:pPr>
            <w:r>
              <w:rPr>
                <w:rFonts w:ascii="Arial" w:hAnsi="Arial" w:cs="Arial"/>
                <w:sz w:val="14"/>
                <w:szCs w:val="14"/>
                <w:lang w:val="en-US"/>
              </w:rPr>
              <w:t>1,000</w:t>
            </w:r>
          </w:p>
        </w:tc>
        <w:tc>
          <w:tcPr>
            <w:tcW w:w="709" w:type="dxa"/>
            <w:vMerge w:val="restart"/>
            <w:noWrap w:val="0"/>
          </w:tcPr>
          <w:p w14:paraId="49134BAD">
            <w:pPr>
              <w:spacing w:line="360" w:lineRule="auto"/>
              <w:jc w:val="both"/>
              <w:rPr>
                <w:rFonts w:ascii="Arial" w:hAnsi="Arial" w:cs="Arial"/>
                <w:sz w:val="14"/>
                <w:szCs w:val="14"/>
              </w:rPr>
            </w:pPr>
            <w:r>
              <w:rPr>
                <w:rFonts w:ascii="Arial" w:hAnsi="Arial" w:cs="Arial"/>
                <w:sz w:val="14"/>
                <w:szCs w:val="14"/>
                <w:lang w:val="en-US"/>
              </w:rPr>
              <w:t>1,001</w:t>
            </w:r>
          </w:p>
        </w:tc>
        <w:tc>
          <w:tcPr>
            <w:tcW w:w="706" w:type="dxa"/>
            <w:vMerge w:val="restart"/>
            <w:noWrap w:val="0"/>
          </w:tcPr>
          <w:p w14:paraId="1EF4D8FC">
            <w:pPr>
              <w:spacing w:line="360" w:lineRule="auto"/>
              <w:jc w:val="both"/>
              <w:rPr>
                <w:rFonts w:ascii="Arial" w:hAnsi="Arial" w:cs="Arial"/>
                <w:sz w:val="14"/>
                <w:szCs w:val="14"/>
              </w:rPr>
            </w:pPr>
            <w:r>
              <w:rPr>
                <w:rFonts w:ascii="Arial" w:hAnsi="Arial" w:cs="Arial"/>
                <w:sz w:val="14"/>
                <w:szCs w:val="14"/>
                <w:lang w:val="en-US"/>
              </w:rPr>
              <w:t>1,001</w:t>
            </w:r>
          </w:p>
        </w:tc>
        <w:tc>
          <w:tcPr>
            <w:tcW w:w="709" w:type="dxa"/>
            <w:vMerge w:val="restart"/>
            <w:noWrap w:val="0"/>
          </w:tcPr>
          <w:p w14:paraId="6631530D">
            <w:pPr>
              <w:spacing w:line="360" w:lineRule="auto"/>
              <w:jc w:val="both"/>
              <w:rPr>
                <w:rFonts w:ascii="Arial" w:hAnsi="Arial" w:cs="Arial"/>
                <w:sz w:val="14"/>
                <w:szCs w:val="14"/>
              </w:rPr>
            </w:pPr>
            <w:r>
              <w:rPr>
                <w:rFonts w:ascii="Arial" w:hAnsi="Arial" w:cs="Arial"/>
                <w:sz w:val="14"/>
                <w:szCs w:val="14"/>
                <w:lang w:val="en-US"/>
              </w:rPr>
              <w:t>1,002</w:t>
            </w:r>
          </w:p>
        </w:tc>
        <w:tc>
          <w:tcPr>
            <w:tcW w:w="709" w:type="dxa"/>
            <w:vMerge w:val="restart"/>
            <w:noWrap w:val="0"/>
          </w:tcPr>
          <w:p w14:paraId="7034D056">
            <w:pPr>
              <w:spacing w:line="360" w:lineRule="auto"/>
              <w:jc w:val="both"/>
              <w:rPr>
                <w:rFonts w:ascii="Arial" w:hAnsi="Arial" w:cs="Arial"/>
                <w:sz w:val="14"/>
                <w:szCs w:val="14"/>
              </w:rPr>
            </w:pPr>
            <w:r>
              <w:rPr>
                <w:rFonts w:ascii="Arial" w:hAnsi="Arial" w:cs="Arial"/>
                <w:sz w:val="14"/>
                <w:szCs w:val="14"/>
                <w:lang w:val="en-US"/>
              </w:rPr>
              <w:t>1,002</w:t>
            </w:r>
          </w:p>
        </w:tc>
        <w:tc>
          <w:tcPr>
            <w:tcW w:w="709" w:type="dxa"/>
            <w:vMerge w:val="restart"/>
            <w:noWrap w:val="0"/>
          </w:tcPr>
          <w:p w14:paraId="116EF5F9">
            <w:pPr>
              <w:spacing w:line="360" w:lineRule="auto"/>
              <w:jc w:val="both"/>
              <w:rPr>
                <w:rFonts w:ascii="Arial" w:hAnsi="Arial" w:cs="Arial"/>
                <w:sz w:val="14"/>
                <w:szCs w:val="14"/>
              </w:rPr>
            </w:pPr>
            <w:r>
              <w:rPr>
                <w:rFonts w:ascii="Arial" w:hAnsi="Arial" w:cs="Arial"/>
                <w:sz w:val="14"/>
                <w:szCs w:val="14"/>
                <w:lang w:val="en-US"/>
              </w:rPr>
              <w:t>1,003</w:t>
            </w:r>
          </w:p>
        </w:tc>
        <w:tc>
          <w:tcPr>
            <w:tcW w:w="709" w:type="dxa"/>
            <w:vMerge w:val="restart"/>
            <w:noWrap w:val="0"/>
          </w:tcPr>
          <w:p w14:paraId="44B22CE2">
            <w:pPr>
              <w:spacing w:line="360" w:lineRule="auto"/>
              <w:jc w:val="both"/>
              <w:rPr>
                <w:rFonts w:ascii="Arial" w:hAnsi="Arial" w:cs="Arial"/>
                <w:sz w:val="14"/>
                <w:szCs w:val="14"/>
              </w:rPr>
            </w:pPr>
            <w:r>
              <w:rPr>
                <w:rFonts w:ascii="Arial" w:hAnsi="Arial" w:cs="Arial"/>
                <w:sz w:val="14"/>
                <w:szCs w:val="14"/>
                <w:lang w:val="en-US"/>
              </w:rPr>
              <w:t>1,003</w:t>
            </w:r>
          </w:p>
        </w:tc>
        <w:tc>
          <w:tcPr>
            <w:tcW w:w="709" w:type="dxa"/>
            <w:vMerge w:val="restart"/>
            <w:noWrap w:val="0"/>
          </w:tcPr>
          <w:p w14:paraId="28862692">
            <w:pPr>
              <w:spacing w:line="360" w:lineRule="auto"/>
              <w:jc w:val="both"/>
              <w:rPr>
                <w:rFonts w:ascii="Arial" w:hAnsi="Arial" w:cs="Arial"/>
                <w:sz w:val="14"/>
                <w:szCs w:val="14"/>
              </w:rPr>
            </w:pPr>
            <w:r>
              <w:rPr>
                <w:rFonts w:ascii="Arial" w:hAnsi="Arial" w:cs="Arial"/>
                <w:sz w:val="14"/>
                <w:szCs w:val="14"/>
                <w:lang w:val="en-US"/>
              </w:rPr>
              <w:t>1,004</w:t>
            </w:r>
          </w:p>
        </w:tc>
        <w:tc>
          <w:tcPr>
            <w:tcW w:w="709" w:type="dxa"/>
            <w:vMerge w:val="restart"/>
            <w:noWrap w:val="0"/>
          </w:tcPr>
          <w:p w14:paraId="6ED0360F">
            <w:pPr>
              <w:spacing w:line="360" w:lineRule="auto"/>
              <w:jc w:val="both"/>
              <w:rPr>
                <w:rFonts w:ascii="Arial" w:hAnsi="Arial" w:cs="Arial"/>
                <w:sz w:val="14"/>
                <w:szCs w:val="14"/>
              </w:rPr>
            </w:pPr>
            <w:r>
              <w:rPr>
                <w:rFonts w:ascii="Arial" w:hAnsi="Arial" w:cs="Arial"/>
                <w:sz w:val="14"/>
                <w:szCs w:val="14"/>
                <w:lang w:val="en-US"/>
              </w:rPr>
              <w:t>1,004</w:t>
            </w:r>
          </w:p>
        </w:tc>
        <w:tc>
          <w:tcPr>
            <w:tcW w:w="569" w:type="dxa"/>
            <w:vMerge w:val="restart"/>
            <w:noWrap w:val="0"/>
          </w:tcPr>
          <w:p w14:paraId="78007075">
            <w:pPr>
              <w:spacing w:line="360" w:lineRule="auto"/>
              <w:jc w:val="both"/>
              <w:rPr>
                <w:rFonts w:ascii="Arial" w:hAnsi="Arial" w:cs="Arial"/>
                <w:sz w:val="14"/>
                <w:szCs w:val="14"/>
              </w:rPr>
            </w:pPr>
          </w:p>
        </w:tc>
        <w:tc>
          <w:tcPr>
            <w:tcW w:w="709" w:type="dxa"/>
            <w:vMerge w:val="restart"/>
            <w:noWrap w:val="0"/>
          </w:tcPr>
          <w:p w14:paraId="2FEA0ED3">
            <w:pPr>
              <w:spacing w:line="360" w:lineRule="auto"/>
              <w:jc w:val="both"/>
              <w:rPr>
                <w:rFonts w:ascii="Arial" w:hAnsi="Arial" w:cs="Arial"/>
                <w:sz w:val="14"/>
                <w:szCs w:val="14"/>
              </w:rPr>
            </w:pPr>
          </w:p>
        </w:tc>
        <w:tc>
          <w:tcPr>
            <w:tcW w:w="567" w:type="dxa"/>
            <w:vMerge w:val="restart"/>
            <w:noWrap w:val="0"/>
          </w:tcPr>
          <w:p w14:paraId="2BD45CD0">
            <w:pPr>
              <w:spacing w:line="360" w:lineRule="auto"/>
              <w:jc w:val="both"/>
              <w:rPr>
                <w:rFonts w:ascii="Arial" w:hAnsi="Arial" w:cs="Arial"/>
                <w:sz w:val="14"/>
                <w:szCs w:val="14"/>
              </w:rPr>
            </w:pPr>
          </w:p>
        </w:tc>
        <w:tc>
          <w:tcPr>
            <w:tcW w:w="567" w:type="dxa"/>
            <w:vMerge w:val="restart"/>
            <w:noWrap w:val="0"/>
          </w:tcPr>
          <w:p w14:paraId="2F107021">
            <w:pPr>
              <w:spacing w:line="360" w:lineRule="auto"/>
              <w:jc w:val="both"/>
              <w:rPr>
                <w:rFonts w:ascii="Arial" w:hAnsi="Arial" w:cs="Arial"/>
                <w:sz w:val="14"/>
                <w:szCs w:val="14"/>
              </w:rPr>
            </w:pPr>
          </w:p>
        </w:tc>
      </w:tr>
      <w:tr w14:paraId="63A9DB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2" w:type="dxa"/>
            <w:vMerge w:val="restart"/>
            <w:noWrap w:val="0"/>
          </w:tcPr>
          <w:p w14:paraId="762AD101">
            <w:pPr>
              <w:spacing w:line="360" w:lineRule="auto"/>
              <w:jc w:val="center"/>
              <w:rPr>
                <w:rFonts w:ascii="Arial" w:hAnsi="Arial" w:cs="Arial"/>
                <w:sz w:val="14"/>
                <w:szCs w:val="14"/>
              </w:rPr>
            </w:pPr>
            <w:r>
              <w:rPr>
                <w:rFonts w:ascii="Arial" w:hAnsi="Arial" w:cs="Arial"/>
                <w:sz w:val="14"/>
                <w:szCs w:val="14"/>
                <w:lang w:val="ru-RU"/>
              </w:rPr>
              <w:t>28</w:t>
            </w:r>
          </w:p>
        </w:tc>
        <w:tc>
          <w:tcPr>
            <w:tcW w:w="709" w:type="dxa"/>
            <w:vMerge w:val="restart"/>
            <w:noWrap w:val="0"/>
          </w:tcPr>
          <w:p w14:paraId="2735EE93">
            <w:pPr>
              <w:spacing w:line="360" w:lineRule="auto"/>
              <w:jc w:val="both"/>
              <w:rPr>
                <w:rFonts w:ascii="Arial" w:hAnsi="Arial" w:cs="Arial"/>
                <w:sz w:val="14"/>
                <w:szCs w:val="14"/>
              </w:rPr>
            </w:pPr>
            <w:r>
              <w:rPr>
                <w:rFonts w:ascii="Arial" w:hAnsi="Arial" w:cs="Arial"/>
                <w:sz w:val="14"/>
                <w:szCs w:val="14"/>
                <w:lang w:val="ru-RU"/>
              </w:rPr>
              <w:t>0,993</w:t>
            </w:r>
          </w:p>
        </w:tc>
        <w:tc>
          <w:tcPr>
            <w:tcW w:w="709" w:type="dxa"/>
            <w:vMerge w:val="restart"/>
            <w:noWrap w:val="0"/>
          </w:tcPr>
          <w:p w14:paraId="6637223C">
            <w:pPr>
              <w:spacing w:line="360" w:lineRule="auto"/>
              <w:jc w:val="both"/>
              <w:rPr>
                <w:rFonts w:ascii="Arial" w:hAnsi="Arial" w:cs="Arial"/>
                <w:sz w:val="14"/>
                <w:szCs w:val="14"/>
              </w:rPr>
            </w:pPr>
            <w:r>
              <w:rPr>
                <w:rFonts w:ascii="Arial" w:hAnsi="Arial" w:cs="Arial"/>
                <w:sz w:val="14"/>
                <w:szCs w:val="14"/>
                <w:lang w:val="ru-RU"/>
              </w:rPr>
              <w:t>0,994</w:t>
            </w:r>
          </w:p>
        </w:tc>
        <w:tc>
          <w:tcPr>
            <w:tcW w:w="709" w:type="dxa"/>
            <w:vMerge w:val="restart"/>
            <w:noWrap w:val="0"/>
          </w:tcPr>
          <w:p w14:paraId="6DE9C900">
            <w:pPr>
              <w:spacing w:line="360" w:lineRule="auto"/>
              <w:jc w:val="both"/>
              <w:rPr>
                <w:rFonts w:ascii="Arial" w:hAnsi="Arial" w:cs="Arial"/>
                <w:sz w:val="14"/>
                <w:szCs w:val="14"/>
              </w:rPr>
            </w:pPr>
            <w:r>
              <w:rPr>
                <w:rFonts w:ascii="Arial" w:hAnsi="Arial" w:cs="Arial"/>
                <w:sz w:val="14"/>
                <w:szCs w:val="14"/>
                <w:lang w:val="ru-RU"/>
              </w:rPr>
              <w:t>0,995</w:t>
            </w:r>
          </w:p>
        </w:tc>
        <w:tc>
          <w:tcPr>
            <w:tcW w:w="709" w:type="dxa"/>
            <w:vMerge w:val="restart"/>
            <w:noWrap w:val="0"/>
          </w:tcPr>
          <w:p w14:paraId="794E3F80">
            <w:pPr>
              <w:spacing w:line="360" w:lineRule="auto"/>
              <w:jc w:val="both"/>
              <w:rPr>
                <w:rFonts w:ascii="Arial" w:hAnsi="Arial" w:cs="Arial"/>
                <w:sz w:val="14"/>
                <w:szCs w:val="14"/>
              </w:rPr>
            </w:pPr>
            <w:r>
              <w:rPr>
                <w:rFonts w:ascii="Arial" w:hAnsi="Arial" w:cs="Arial"/>
                <w:sz w:val="14"/>
                <w:szCs w:val="14"/>
                <w:lang w:val="ru-RU"/>
              </w:rPr>
              <w:t>0,996</w:t>
            </w:r>
          </w:p>
        </w:tc>
        <w:tc>
          <w:tcPr>
            <w:tcW w:w="709" w:type="dxa"/>
            <w:vMerge w:val="restart"/>
            <w:noWrap w:val="0"/>
          </w:tcPr>
          <w:p w14:paraId="69380399">
            <w:pPr>
              <w:spacing w:line="360" w:lineRule="auto"/>
              <w:jc w:val="both"/>
              <w:rPr>
                <w:rFonts w:ascii="Arial" w:hAnsi="Arial" w:cs="Arial"/>
                <w:sz w:val="14"/>
                <w:szCs w:val="14"/>
              </w:rPr>
            </w:pPr>
            <w:r>
              <w:rPr>
                <w:rFonts w:ascii="Arial" w:hAnsi="Arial" w:cs="Arial"/>
                <w:sz w:val="14"/>
                <w:szCs w:val="14"/>
                <w:lang w:val="ru-RU"/>
              </w:rPr>
              <w:t>0,997</w:t>
            </w:r>
          </w:p>
        </w:tc>
        <w:tc>
          <w:tcPr>
            <w:tcW w:w="709" w:type="dxa"/>
            <w:vMerge w:val="restart"/>
            <w:noWrap w:val="0"/>
          </w:tcPr>
          <w:p w14:paraId="6457B1B8">
            <w:pPr>
              <w:spacing w:line="360" w:lineRule="auto"/>
              <w:jc w:val="both"/>
              <w:rPr>
                <w:rFonts w:ascii="Arial" w:hAnsi="Arial" w:cs="Arial"/>
                <w:sz w:val="14"/>
                <w:szCs w:val="14"/>
              </w:rPr>
            </w:pPr>
            <w:r>
              <w:rPr>
                <w:rFonts w:ascii="Arial" w:hAnsi="Arial" w:cs="Arial"/>
                <w:sz w:val="14"/>
                <w:szCs w:val="14"/>
                <w:lang w:val="en-US"/>
              </w:rPr>
              <w:t>0,998</w:t>
            </w:r>
          </w:p>
        </w:tc>
        <w:tc>
          <w:tcPr>
            <w:tcW w:w="709" w:type="dxa"/>
            <w:vMerge w:val="restart"/>
            <w:noWrap w:val="0"/>
          </w:tcPr>
          <w:p w14:paraId="25E5D4F5">
            <w:pPr>
              <w:spacing w:line="360" w:lineRule="auto"/>
              <w:jc w:val="both"/>
              <w:rPr>
                <w:rFonts w:ascii="Arial" w:hAnsi="Arial" w:cs="Arial"/>
                <w:sz w:val="14"/>
                <w:szCs w:val="14"/>
              </w:rPr>
            </w:pPr>
            <w:r>
              <w:rPr>
                <w:rFonts w:ascii="Arial" w:hAnsi="Arial" w:cs="Arial"/>
                <w:sz w:val="14"/>
                <w:szCs w:val="14"/>
                <w:lang w:val="en-US"/>
              </w:rPr>
              <w:t>0,998</w:t>
            </w:r>
          </w:p>
        </w:tc>
        <w:tc>
          <w:tcPr>
            <w:tcW w:w="709" w:type="dxa"/>
            <w:vMerge w:val="restart"/>
            <w:noWrap w:val="0"/>
          </w:tcPr>
          <w:p w14:paraId="2E82C42C">
            <w:pPr>
              <w:spacing w:line="360" w:lineRule="auto"/>
              <w:jc w:val="both"/>
              <w:rPr>
                <w:rFonts w:ascii="Arial" w:hAnsi="Arial" w:cs="Arial"/>
                <w:sz w:val="14"/>
                <w:szCs w:val="14"/>
              </w:rPr>
            </w:pPr>
            <w:r>
              <w:rPr>
                <w:rFonts w:ascii="Arial" w:hAnsi="Arial" w:cs="Arial"/>
                <w:sz w:val="14"/>
                <w:szCs w:val="14"/>
                <w:lang w:val="en-US"/>
              </w:rPr>
              <w:t>0,999</w:t>
            </w:r>
          </w:p>
        </w:tc>
        <w:tc>
          <w:tcPr>
            <w:tcW w:w="709" w:type="dxa"/>
            <w:vMerge w:val="restart"/>
            <w:noWrap w:val="0"/>
          </w:tcPr>
          <w:p w14:paraId="1B4E7179">
            <w:pPr>
              <w:spacing w:line="360" w:lineRule="auto"/>
              <w:jc w:val="both"/>
              <w:rPr>
                <w:rFonts w:ascii="Arial" w:hAnsi="Arial" w:cs="Arial"/>
                <w:sz w:val="14"/>
                <w:szCs w:val="14"/>
              </w:rPr>
            </w:pPr>
            <w:r>
              <w:rPr>
                <w:rFonts w:ascii="Arial" w:hAnsi="Arial" w:cs="Arial"/>
                <w:sz w:val="14"/>
                <w:szCs w:val="14"/>
                <w:lang w:val="en-US"/>
              </w:rPr>
              <w:t>1,000</w:t>
            </w:r>
          </w:p>
        </w:tc>
        <w:tc>
          <w:tcPr>
            <w:tcW w:w="706" w:type="dxa"/>
            <w:vMerge w:val="restart"/>
            <w:noWrap w:val="0"/>
          </w:tcPr>
          <w:p w14:paraId="325B75D1">
            <w:pPr>
              <w:spacing w:line="360" w:lineRule="auto"/>
              <w:jc w:val="both"/>
              <w:rPr>
                <w:rFonts w:ascii="Arial" w:hAnsi="Arial" w:cs="Arial"/>
                <w:sz w:val="14"/>
                <w:szCs w:val="14"/>
              </w:rPr>
            </w:pPr>
            <w:r>
              <w:rPr>
                <w:rFonts w:ascii="Arial" w:hAnsi="Arial" w:cs="Arial"/>
                <w:sz w:val="14"/>
                <w:szCs w:val="14"/>
                <w:lang w:val="en-US"/>
              </w:rPr>
              <w:t>1,000</w:t>
            </w:r>
          </w:p>
        </w:tc>
        <w:tc>
          <w:tcPr>
            <w:tcW w:w="709" w:type="dxa"/>
            <w:vMerge w:val="restart"/>
            <w:noWrap w:val="0"/>
          </w:tcPr>
          <w:p w14:paraId="24D80D61">
            <w:pPr>
              <w:spacing w:line="360" w:lineRule="auto"/>
              <w:jc w:val="both"/>
              <w:rPr>
                <w:rFonts w:ascii="Arial" w:hAnsi="Arial" w:cs="Arial"/>
                <w:sz w:val="14"/>
                <w:szCs w:val="14"/>
              </w:rPr>
            </w:pPr>
            <w:r>
              <w:rPr>
                <w:rFonts w:ascii="Arial" w:hAnsi="Arial" w:cs="Arial"/>
                <w:sz w:val="14"/>
                <w:szCs w:val="14"/>
                <w:lang w:val="en-US"/>
              </w:rPr>
              <w:t>1,001</w:t>
            </w:r>
          </w:p>
        </w:tc>
        <w:tc>
          <w:tcPr>
            <w:tcW w:w="709" w:type="dxa"/>
            <w:vMerge w:val="restart"/>
            <w:noWrap w:val="0"/>
          </w:tcPr>
          <w:p w14:paraId="72C95F5C">
            <w:pPr>
              <w:spacing w:line="360" w:lineRule="auto"/>
              <w:jc w:val="both"/>
              <w:rPr>
                <w:rFonts w:ascii="Arial" w:hAnsi="Arial" w:cs="Arial"/>
                <w:sz w:val="14"/>
                <w:szCs w:val="14"/>
              </w:rPr>
            </w:pPr>
            <w:r>
              <w:rPr>
                <w:rFonts w:ascii="Arial" w:hAnsi="Arial" w:cs="Arial"/>
                <w:sz w:val="14"/>
                <w:szCs w:val="14"/>
                <w:lang w:val="en-US"/>
              </w:rPr>
              <w:t>1,002</w:t>
            </w:r>
          </w:p>
        </w:tc>
        <w:tc>
          <w:tcPr>
            <w:tcW w:w="709" w:type="dxa"/>
            <w:vMerge w:val="restart"/>
            <w:noWrap w:val="0"/>
          </w:tcPr>
          <w:p w14:paraId="013F6898">
            <w:pPr>
              <w:spacing w:line="360" w:lineRule="auto"/>
              <w:jc w:val="both"/>
              <w:rPr>
                <w:rFonts w:ascii="Arial" w:hAnsi="Arial" w:cs="Arial"/>
                <w:sz w:val="14"/>
                <w:szCs w:val="14"/>
              </w:rPr>
            </w:pPr>
            <w:r>
              <w:rPr>
                <w:rFonts w:ascii="Arial" w:hAnsi="Arial" w:cs="Arial"/>
                <w:sz w:val="14"/>
                <w:szCs w:val="14"/>
                <w:lang w:val="en-US"/>
              </w:rPr>
              <w:t>1,002</w:t>
            </w:r>
          </w:p>
        </w:tc>
        <w:tc>
          <w:tcPr>
            <w:tcW w:w="709" w:type="dxa"/>
            <w:vMerge w:val="restart"/>
            <w:noWrap w:val="0"/>
          </w:tcPr>
          <w:p w14:paraId="08B0FD6E">
            <w:pPr>
              <w:spacing w:line="360" w:lineRule="auto"/>
              <w:jc w:val="both"/>
              <w:rPr>
                <w:rFonts w:ascii="Arial" w:hAnsi="Arial" w:cs="Arial"/>
                <w:sz w:val="14"/>
                <w:szCs w:val="14"/>
              </w:rPr>
            </w:pPr>
            <w:r>
              <w:rPr>
                <w:rFonts w:ascii="Arial" w:hAnsi="Arial" w:cs="Arial"/>
                <w:sz w:val="14"/>
                <w:szCs w:val="14"/>
                <w:lang w:val="en-US"/>
              </w:rPr>
              <w:t>1,003</w:t>
            </w:r>
          </w:p>
        </w:tc>
        <w:tc>
          <w:tcPr>
            <w:tcW w:w="709" w:type="dxa"/>
            <w:vMerge w:val="restart"/>
            <w:noWrap w:val="0"/>
          </w:tcPr>
          <w:p w14:paraId="4A19B178">
            <w:pPr>
              <w:spacing w:line="360" w:lineRule="auto"/>
              <w:jc w:val="both"/>
              <w:rPr>
                <w:rFonts w:ascii="Arial" w:hAnsi="Arial" w:cs="Arial"/>
                <w:sz w:val="14"/>
                <w:szCs w:val="14"/>
              </w:rPr>
            </w:pPr>
            <w:r>
              <w:rPr>
                <w:rFonts w:ascii="Arial" w:hAnsi="Arial" w:cs="Arial"/>
                <w:sz w:val="14"/>
                <w:szCs w:val="14"/>
                <w:lang w:val="en-US"/>
              </w:rPr>
              <w:t>1,003</w:t>
            </w:r>
          </w:p>
        </w:tc>
        <w:tc>
          <w:tcPr>
            <w:tcW w:w="709" w:type="dxa"/>
            <w:vMerge w:val="restart"/>
            <w:noWrap w:val="0"/>
          </w:tcPr>
          <w:p w14:paraId="46A5994C">
            <w:pPr>
              <w:spacing w:line="360" w:lineRule="auto"/>
              <w:jc w:val="both"/>
              <w:rPr>
                <w:rFonts w:ascii="Arial" w:hAnsi="Arial" w:cs="Arial"/>
                <w:sz w:val="14"/>
                <w:szCs w:val="14"/>
              </w:rPr>
            </w:pPr>
            <w:r>
              <w:rPr>
                <w:rFonts w:ascii="Arial" w:hAnsi="Arial" w:cs="Arial"/>
                <w:sz w:val="14"/>
                <w:szCs w:val="14"/>
                <w:lang w:val="en-US"/>
              </w:rPr>
              <w:t>1,004</w:t>
            </w:r>
          </w:p>
        </w:tc>
        <w:tc>
          <w:tcPr>
            <w:tcW w:w="569" w:type="dxa"/>
            <w:vMerge w:val="restart"/>
            <w:noWrap w:val="0"/>
          </w:tcPr>
          <w:p w14:paraId="7671187F">
            <w:pPr>
              <w:spacing w:line="360" w:lineRule="auto"/>
              <w:jc w:val="both"/>
              <w:rPr>
                <w:rFonts w:ascii="Arial" w:hAnsi="Arial" w:cs="Arial"/>
                <w:sz w:val="14"/>
                <w:szCs w:val="14"/>
              </w:rPr>
            </w:pPr>
            <w:r>
              <w:rPr>
                <w:rFonts w:ascii="Arial" w:hAnsi="Arial" w:cs="Arial"/>
                <w:sz w:val="14"/>
                <w:szCs w:val="14"/>
                <w:lang w:val="en-US"/>
              </w:rPr>
              <w:t>1,004</w:t>
            </w:r>
          </w:p>
        </w:tc>
        <w:tc>
          <w:tcPr>
            <w:tcW w:w="709" w:type="dxa"/>
            <w:vMerge w:val="restart"/>
            <w:noWrap w:val="0"/>
          </w:tcPr>
          <w:p w14:paraId="24B44AA0">
            <w:pPr>
              <w:spacing w:line="360" w:lineRule="auto"/>
              <w:jc w:val="both"/>
              <w:rPr>
                <w:rFonts w:ascii="Arial" w:hAnsi="Arial" w:cs="Arial"/>
                <w:sz w:val="14"/>
                <w:szCs w:val="14"/>
              </w:rPr>
            </w:pPr>
          </w:p>
        </w:tc>
        <w:tc>
          <w:tcPr>
            <w:tcW w:w="567" w:type="dxa"/>
            <w:vMerge w:val="restart"/>
            <w:noWrap w:val="0"/>
          </w:tcPr>
          <w:p w14:paraId="64EDCECD">
            <w:pPr>
              <w:spacing w:line="360" w:lineRule="auto"/>
              <w:jc w:val="both"/>
              <w:rPr>
                <w:rFonts w:ascii="Arial" w:hAnsi="Arial" w:cs="Arial"/>
                <w:sz w:val="14"/>
                <w:szCs w:val="14"/>
              </w:rPr>
            </w:pPr>
          </w:p>
        </w:tc>
        <w:tc>
          <w:tcPr>
            <w:tcW w:w="567" w:type="dxa"/>
            <w:vMerge w:val="restart"/>
            <w:noWrap w:val="0"/>
          </w:tcPr>
          <w:p w14:paraId="503CC725">
            <w:pPr>
              <w:spacing w:line="360" w:lineRule="auto"/>
              <w:jc w:val="both"/>
              <w:rPr>
                <w:rFonts w:ascii="Arial" w:hAnsi="Arial" w:cs="Arial"/>
                <w:sz w:val="14"/>
                <w:szCs w:val="14"/>
              </w:rPr>
            </w:pPr>
          </w:p>
        </w:tc>
      </w:tr>
      <w:tr w14:paraId="51D869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2" w:type="dxa"/>
            <w:vMerge w:val="restart"/>
            <w:noWrap w:val="0"/>
          </w:tcPr>
          <w:p w14:paraId="7C61281C">
            <w:pPr>
              <w:spacing w:line="360" w:lineRule="auto"/>
              <w:jc w:val="center"/>
              <w:rPr>
                <w:rFonts w:ascii="Arial" w:hAnsi="Arial" w:cs="Arial"/>
                <w:sz w:val="14"/>
                <w:szCs w:val="14"/>
              </w:rPr>
            </w:pPr>
            <w:r>
              <w:rPr>
                <w:rFonts w:ascii="Arial" w:hAnsi="Arial" w:cs="Arial"/>
                <w:sz w:val="14"/>
                <w:szCs w:val="14"/>
                <w:lang w:val="ru-RU"/>
              </w:rPr>
              <w:t>30</w:t>
            </w:r>
          </w:p>
        </w:tc>
        <w:tc>
          <w:tcPr>
            <w:tcW w:w="709" w:type="dxa"/>
            <w:vMerge w:val="restart"/>
            <w:noWrap w:val="0"/>
          </w:tcPr>
          <w:p w14:paraId="169218BC">
            <w:pPr>
              <w:spacing w:line="360" w:lineRule="auto"/>
              <w:jc w:val="both"/>
              <w:rPr>
                <w:rFonts w:ascii="Arial" w:hAnsi="Arial" w:cs="Arial"/>
                <w:sz w:val="14"/>
                <w:szCs w:val="14"/>
              </w:rPr>
            </w:pPr>
            <w:r>
              <w:rPr>
                <w:rFonts w:ascii="Arial" w:hAnsi="Arial" w:cs="Arial"/>
                <w:sz w:val="14"/>
                <w:szCs w:val="14"/>
                <w:lang w:val="ru-RU"/>
              </w:rPr>
              <w:t>0,992</w:t>
            </w:r>
          </w:p>
        </w:tc>
        <w:tc>
          <w:tcPr>
            <w:tcW w:w="709" w:type="dxa"/>
            <w:vMerge w:val="restart"/>
            <w:noWrap w:val="0"/>
          </w:tcPr>
          <w:p w14:paraId="6700A421">
            <w:pPr>
              <w:spacing w:line="360" w:lineRule="auto"/>
              <w:jc w:val="both"/>
              <w:rPr>
                <w:rFonts w:ascii="Arial" w:hAnsi="Arial" w:cs="Arial"/>
                <w:sz w:val="14"/>
                <w:szCs w:val="14"/>
              </w:rPr>
            </w:pPr>
            <w:r>
              <w:rPr>
                <w:rFonts w:ascii="Arial" w:hAnsi="Arial" w:cs="Arial"/>
                <w:sz w:val="14"/>
                <w:szCs w:val="14"/>
                <w:lang w:val="ru-RU"/>
              </w:rPr>
              <w:t>0,992</w:t>
            </w:r>
          </w:p>
        </w:tc>
        <w:tc>
          <w:tcPr>
            <w:tcW w:w="709" w:type="dxa"/>
            <w:vMerge w:val="restart"/>
            <w:noWrap w:val="0"/>
          </w:tcPr>
          <w:p w14:paraId="6BA6605A">
            <w:pPr>
              <w:spacing w:line="360" w:lineRule="auto"/>
              <w:jc w:val="both"/>
              <w:rPr>
                <w:rFonts w:ascii="Arial" w:hAnsi="Arial" w:cs="Arial"/>
                <w:sz w:val="14"/>
                <w:szCs w:val="14"/>
              </w:rPr>
            </w:pPr>
            <w:r>
              <w:rPr>
                <w:rFonts w:ascii="Arial" w:hAnsi="Arial" w:cs="Arial"/>
                <w:sz w:val="14"/>
                <w:szCs w:val="14"/>
                <w:lang w:val="ru-RU"/>
              </w:rPr>
              <w:t>0,994</w:t>
            </w:r>
          </w:p>
        </w:tc>
        <w:tc>
          <w:tcPr>
            <w:tcW w:w="709" w:type="dxa"/>
            <w:vMerge w:val="restart"/>
            <w:noWrap w:val="0"/>
          </w:tcPr>
          <w:p w14:paraId="3AE4B925">
            <w:pPr>
              <w:spacing w:line="360" w:lineRule="auto"/>
              <w:jc w:val="both"/>
              <w:rPr>
                <w:rFonts w:ascii="Arial" w:hAnsi="Arial" w:cs="Arial"/>
                <w:sz w:val="14"/>
                <w:szCs w:val="14"/>
              </w:rPr>
            </w:pPr>
            <w:r>
              <w:rPr>
                <w:rFonts w:ascii="Arial" w:hAnsi="Arial" w:cs="Arial"/>
                <w:sz w:val="14"/>
                <w:szCs w:val="14"/>
                <w:lang w:val="ru-RU"/>
              </w:rPr>
              <w:t>0,995</w:t>
            </w:r>
          </w:p>
        </w:tc>
        <w:tc>
          <w:tcPr>
            <w:tcW w:w="709" w:type="dxa"/>
            <w:vMerge w:val="restart"/>
            <w:noWrap w:val="0"/>
          </w:tcPr>
          <w:p w14:paraId="26E2C48A">
            <w:pPr>
              <w:spacing w:line="360" w:lineRule="auto"/>
              <w:jc w:val="both"/>
              <w:rPr>
                <w:rFonts w:ascii="Arial" w:hAnsi="Arial" w:cs="Arial"/>
                <w:sz w:val="14"/>
                <w:szCs w:val="14"/>
              </w:rPr>
            </w:pPr>
            <w:r>
              <w:rPr>
                <w:rFonts w:ascii="Arial" w:hAnsi="Arial" w:cs="Arial"/>
                <w:sz w:val="14"/>
                <w:szCs w:val="14"/>
                <w:lang w:val="en-US"/>
              </w:rPr>
              <w:t>0,996</w:t>
            </w:r>
          </w:p>
        </w:tc>
        <w:tc>
          <w:tcPr>
            <w:tcW w:w="709" w:type="dxa"/>
            <w:vMerge w:val="restart"/>
            <w:noWrap w:val="0"/>
          </w:tcPr>
          <w:p w14:paraId="0F35CE3E">
            <w:pPr>
              <w:spacing w:line="360" w:lineRule="auto"/>
              <w:jc w:val="both"/>
              <w:rPr>
                <w:rFonts w:ascii="Arial" w:hAnsi="Arial" w:cs="Arial"/>
                <w:sz w:val="14"/>
                <w:szCs w:val="14"/>
              </w:rPr>
            </w:pPr>
            <w:r>
              <w:rPr>
                <w:rFonts w:ascii="Arial" w:hAnsi="Arial" w:cs="Arial"/>
                <w:sz w:val="14"/>
                <w:szCs w:val="14"/>
                <w:lang w:val="en-US"/>
              </w:rPr>
              <w:t>0,996</w:t>
            </w:r>
          </w:p>
        </w:tc>
        <w:tc>
          <w:tcPr>
            <w:tcW w:w="709" w:type="dxa"/>
            <w:vMerge w:val="restart"/>
            <w:noWrap w:val="0"/>
          </w:tcPr>
          <w:p w14:paraId="2AEC8DF2">
            <w:pPr>
              <w:spacing w:line="360" w:lineRule="auto"/>
              <w:jc w:val="both"/>
              <w:rPr>
                <w:rFonts w:ascii="Arial" w:hAnsi="Arial" w:cs="Arial"/>
                <w:sz w:val="14"/>
                <w:szCs w:val="14"/>
              </w:rPr>
            </w:pPr>
            <w:r>
              <w:rPr>
                <w:rFonts w:ascii="Arial" w:hAnsi="Arial" w:cs="Arial"/>
                <w:sz w:val="14"/>
                <w:szCs w:val="14"/>
                <w:lang w:val="en-US"/>
              </w:rPr>
              <w:t>0,997</w:t>
            </w:r>
          </w:p>
        </w:tc>
        <w:tc>
          <w:tcPr>
            <w:tcW w:w="709" w:type="dxa"/>
            <w:vMerge w:val="restart"/>
            <w:noWrap w:val="0"/>
          </w:tcPr>
          <w:p w14:paraId="44D0148F">
            <w:pPr>
              <w:spacing w:line="360" w:lineRule="auto"/>
              <w:jc w:val="both"/>
              <w:rPr>
                <w:rFonts w:ascii="Arial" w:hAnsi="Arial" w:cs="Arial"/>
                <w:sz w:val="14"/>
                <w:szCs w:val="14"/>
              </w:rPr>
            </w:pPr>
            <w:r>
              <w:rPr>
                <w:rFonts w:ascii="Arial" w:hAnsi="Arial" w:cs="Arial"/>
                <w:sz w:val="14"/>
                <w:szCs w:val="14"/>
                <w:lang w:val="en-US"/>
              </w:rPr>
              <w:t>0,998</w:t>
            </w:r>
          </w:p>
        </w:tc>
        <w:tc>
          <w:tcPr>
            <w:tcW w:w="709" w:type="dxa"/>
            <w:vMerge w:val="restart"/>
            <w:noWrap w:val="0"/>
          </w:tcPr>
          <w:p w14:paraId="4A26968F">
            <w:pPr>
              <w:spacing w:line="360" w:lineRule="auto"/>
              <w:jc w:val="both"/>
              <w:rPr>
                <w:rFonts w:ascii="Arial" w:hAnsi="Arial" w:cs="Arial"/>
                <w:sz w:val="14"/>
                <w:szCs w:val="14"/>
              </w:rPr>
            </w:pPr>
            <w:r>
              <w:rPr>
                <w:rFonts w:ascii="Arial" w:hAnsi="Arial" w:cs="Arial"/>
                <w:sz w:val="14"/>
                <w:szCs w:val="14"/>
                <w:lang w:val="en-US"/>
              </w:rPr>
              <w:t>0,999</w:t>
            </w:r>
          </w:p>
        </w:tc>
        <w:tc>
          <w:tcPr>
            <w:tcW w:w="706" w:type="dxa"/>
            <w:vMerge w:val="restart"/>
            <w:noWrap w:val="0"/>
          </w:tcPr>
          <w:p w14:paraId="665E5180">
            <w:pPr>
              <w:spacing w:line="360" w:lineRule="auto"/>
              <w:jc w:val="both"/>
              <w:rPr>
                <w:rFonts w:ascii="Arial" w:hAnsi="Arial" w:cs="Arial"/>
                <w:sz w:val="14"/>
                <w:szCs w:val="14"/>
              </w:rPr>
            </w:pPr>
            <w:r>
              <w:rPr>
                <w:rFonts w:ascii="Arial" w:hAnsi="Arial" w:cs="Arial"/>
                <w:sz w:val="14"/>
                <w:szCs w:val="14"/>
                <w:lang w:val="en-US"/>
              </w:rPr>
              <w:t>1,000</w:t>
            </w:r>
          </w:p>
        </w:tc>
        <w:tc>
          <w:tcPr>
            <w:tcW w:w="709" w:type="dxa"/>
            <w:vMerge w:val="restart"/>
            <w:noWrap w:val="0"/>
          </w:tcPr>
          <w:p w14:paraId="0BF7B2F7">
            <w:pPr>
              <w:spacing w:line="360" w:lineRule="auto"/>
              <w:jc w:val="both"/>
              <w:rPr>
                <w:rFonts w:ascii="Arial" w:hAnsi="Arial" w:cs="Arial"/>
                <w:sz w:val="14"/>
                <w:szCs w:val="14"/>
              </w:rPr>
            </w:pPr>
            <w:r>
              <w:rPr>
                <w:rFonts w:ascii="Arial" w:hAnsi="Arial" w:cs="Arial"/>
                <w:sz w:val="14"/>
                <w:szCs w:val="14"/>
                <w:lang w:val="en-US"/>
              </w:rPr>
              <w:t>1,000</w:t>
            </w:r>
          </w:p>
        </w:tc>
        <w:tc>
          <w:tcPr>
            <w:tcW w:w="709" w:type="dxa"/>
            <w:vMerge w:val="restart"/>
            <w:noWrap w:val="0"/>
          </w:tcPr>
          <w:p w14:paraId="491748ED">
            <w:pPr>
              <w:spacing w:line="360" w:lineRule="auto"/>
              <w:jc w:val="both"/>
              <w:rPr>
                <w:rFonts w:ascii="Arial" w:hAnsi="Arial" w:cs="Arial"/>
                <w:sz w:val="14"/>
                <w:szCs w:val="14"/>
              </w:rPr>
            </w:pPr>
            <w:r>
              <w:rPr>
                <w:rFonts w:ascii="Arial" w:hAnsi="Arial" w:cs="Arial"/>
                <w:sz w:val="14"/>
                <w:szCs w:val="14"/>
                <w:lang w:val="en-US"/>
              </w:rPr>
              <w:t>1,001</w:t>
            </w:r>
          </w:p>
        </w:tc>
        <w:tc>
          <w:tcPr>
            <w:tcW w:w="709" w:type="dxa"/>
            <w:vMerge w:val="restart"/>
            <w:noWrap w:val="0"/>
          </w:tcPr>
          <w:p w14:paraId="3F9E1BB6">
            <w:pPr>
              <w:spacing w:line="360" w:lineRule="auto"/>
              <w:jc w:val="both"/>
              <w:rPr>
                <w:rFonts w:ascii="Arial" w:hAnsi="Arial" w:cs="Arial"/>
                <w:sz w:val="14"/>
                <w:szCs w:val="14"/>
              </w:rPr>
            </w:pPr>
            <w:r>
              <w:rPr>
                <w:rFonts w:ascii="Arial" w:hAnsi="Arial" w:cs="Arial"/>
                <w:sz w:val="14"/>
                <w:szCs w:val="14"/>
                <w:lang w:val="en-US"/>
              </w:rPr>
              <w:t>1,002</w:t>
            </w:r>
          </w:p>
        </w:tc>
        <w:tc>
          <w:tcPr>
            <w:tcW w:w="709" w:type="dxa"/>
            <w:vMerge w:val="restart"/>
            <w:noWrap w:val="0"/>
          </w:tcPr>
          <w:p w14:paraId="5BA2DABF">
            <w:pPr>
              <w:spacing w:line="360" w:lineRule="auto"/>
              <w:jc w:val="both"/>
              <w:rPr>
                <w:rFonts w:ascii="Arial" w:hAnsi="Arial" w:cs="Arial"/>
                <w:sz w:val="14"/>
                <w:szCs w:val="14"/>
              </w:rPr>
            </w:pPr>
            <w:r>
              <w:rPr>
                <w:rFonts w:ascii="Arial" w:hAnsi="Arial" w:cs="Arial"/>
                <w:sz w:val="14"/>
                <w:szCs w:val="14"/>
                <w:lang w:val="en-US"/>
              </w:rPr>
              <w:t>1,002</w:t>
            </w:r>
          </w:p>
        </w:tc>
        <w:tc>
          <w:tcPr>
            <w:tcW w:w="709" w:type="dxa"/>
            <w:vMerge w:val="restart"/>
            <w:noWrap w:val="0"/>
          </w:tcPr>
          <w:p w14:paraId="11475D76">
            <w:pPr>
              <w:spacing w:line="360" w:lineRule="auto"/>
              <w:jc w:val="both"/>
              <w:rPr>
                <w:rFonts w:ascii="Arial" w:hAnsi="Arial" w:cs="Arial"/>
                <w:sz w:val="14"/>
                <w:szCs w:val="14"/>
              </w:rPr>
            </w:pPr>
            <w:r>
              <w:rPr>
                <w:rFonts w:ascii="Arial" w:hAnsi="Arial" w:cs="Arial"/>
                <w:sz w:val="14"/>
                <w:szCs w:val="14"/>
                <w:lang w:val="en-US"/>
              </w:rPr>
              <w:t>1,003</w:t>
            </w:r>
          </w:p>
        </w:tc>
        <w:tc>
          <w:tcPr>
            <w:tcW w:w="709" w:type="dxa"/>
            <w:vMerge w:val="restart"/>
            <w:noWrap w:val="0"/>
          </w:tcPr>
          <w:p w14:paraId="7E3E3B6A">
            <w:pPr>
              <w:spacing w:line="360" w:lineRule="auto"/>
              <w:jc w:val="both"/>
              <w:rPr>
                <w:rFonts w:ascii="Arial" w:hAnsi="Arial" w:cs="Arial"/>
                <w:sz w:val="14"/>
                <w:szCs w:val="14"/>
              </w:rPr>
            </w:pPr>
            <w:r>
              <w:rPr>
                <w:rFonts w:ascii="Arial" w:hAnsi="Arial" w:cs="Arial"/>
                <w:sz w:val="14"/>
                <w:szCs w:val="14"/>
                <w:lang w:val="en-US"/>
              </w:rPr>
              <w:t>1,003</w:t>
            </w:r>
          </w:p>
        </w:tc>
        <w:tc>
          <w:tcPr>
            <w:tcW w:w="569" w:type="dxa"/>
            <w:vMerge w:val="restart"/>
            <w:noWrap w:val="0"/>
          </w:tcPr>
          <w:p w14:paraId="43F40CC3">
            <w:pPr>
              <w:spacing w:line="360" w:lineRule="auto"/>
              <w:jc w:val="both"/>
              <w:rPr>
                <w:rFonts w:ascii="Arial" w:hAnsi="Arial" w:cs="Arial"/>
                <w:sz w:val="14"/>
                <w:szCs w:val="14"/>
              </w:rPr>
            </w:pPr>
            <w:r>
              <w:rPr>
                <w:rFonts w:ascii="Arial" w:hAnsi="Arial" w:cs="Arial"/>
                <w:sz w:val="14"/>
                <w:szCs w:val="14"/>
                <w:lang w:val="en-US"/>
              </w:rPr>
              <w:t>1,004</w:t>
            </w:r>
          </w:p>
        </w:tc>
        <w:tc>
          <w:tcPr>
            <w:tcW w:w="709" w:type="dxa"/>
            <w:vMerge w:val="restart"/>
            <w:noWrap w:val="0"/>
          </w:tcPr>
          <w:p w14:paraId="68E120FC">
            <w:pPr>
              <w:spacing w:line="360" w:lineRule="auto"/>
              <w:jc w:val="both"/>
              <w:rPr>
                <w:rFonts w:ascii="Arial" w:hAnsi="Arial" w:cs="Arial"/>
                <w:sz w:val="14"/>
                <w:szCs w:val="14"/>
              </w:rPr>
            </w:pPr>
            <w:r>
              <w:rPr>
                <w:rFonts w:ascii="Arial" w:hAnsi="Arial" w:cs="Arial"/>
                <w:sz w:val="14"/>
                <w:szCs w:val="14"/>
                <w:lang w:val="en-US"/>
              </w:rPr>
              <w:t>1,004</w:t>
            </w:r>
          </w:p>
        </w:tc>
        <w:tc>
          <w:tcPr>
            <w:tcW w:w="567" w:type="dxa"/>
            <w:vMerge w:val="restart"/>
            <w:noWrap w:val="0"/>
          </w:tcPr>
          <w:p w14:paraId="1E4A9F33">
            <w:pPr>
              <w:spacing w:line="360" w:lineRule="auto"/>
              <w:jc w:val="both"/>
              <w:rPr>
                <w:rFonts w:ascii="Arial" w:hAnsi="Arial" w:cs="Arial"/>
                <w:sz w:val="14"/>
                <w:szCs w:val="14"/>
              </w:rPr>
            </w:pPr>
          </w:p>
        </w:tc>
        <w:tc>
          <w:tcPr>
            <w:tcW w:w="567" w:type="dxa"/>
            <w:vMerge w:val="restart"/>
            <w:noWrap w:val="0"/>
          </w:tcPr>
          <w:p w14:paraId="6C10A923">
            <w:pPr>
              <w:spacing w:line="360" w:lineRule="auto"/>
              <w:jc w:val="both"/>
              <w:rPr>
                <w:rFonts w:ascii="Arial" w:hAnsi="Arial" w:cs="Arial"/>
                <w:sz w:val="14"/>
                <w:szCs w:val="14"/>
              </w:rPr>
            </w:pPr>
          </w:p>
        </w:tc>
      </w:tr>
      <w:tr w14:paraId="095A87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2" w:type="dxa"/>
            <w:vMerge w:val="restart"/>
            <w:noWrap w:val="0"/>
          </w:tcPr>
          <w:p w14:paraId="6B1414E3">
            <w:pPr>
              <w:spacing w:line="360" w:lineRule="auto"/>
              <w:jc w:val="center"/>
              <w:rPr>
                <w:rFonts w:ascii="Arial" w:hAnsi="Arial" w:cs="Arial"/>
                <w:sz w:val="14"/>
                <w:szCs w:val="14"/>
              </w:rPr>
            </w:pPr>
            <w:r>
              <w:rPr>
                <w:rFonts w:ascii="Arial" w:hAnsi="Arial" w:cs="Arial"/>
                <w:sz w:val="14"/>
                <w:szCs w:val="14"/>
                <w:lang w:val="ru-RU"/>
              </w:rPr>
              <w:t>32</w:t>
            </w:r>
          </w:p>
        </w:tc>
        <w:tc>
          <w:tcPr>
            <w:tcW w:w="709" w:type="dxa"/>
            <w:vMerge w:val="restart"/>
            <w:noWrap w:val="0"/>
          </w:tcPr>
          <w:p w14:paraId="229EE818">
            <w:pPr>
              <w:spacing w:line="360" w:lineRule="auto"/>
              <w:jc w:val="both"/>
              <w:rPr>
                <w:rFonts w:ascii="Arial" w:hAnsi="Arial" w:cs="Arial"/>
                <w:sz w:val="14"/>
                <w:szCs w:val="14"/>
              </w:rPr>
            </w:pPr>
            <w:r>
              <w:rPr>
                <w:rFonts w:ascii="Arial" w:hAnsi="Arial" w:cs="Arial"/>
                <w:sz w:val="14"/>
                <w:szCs w:val="14"/>
                <w:lang w:val="ru-RU"/>
              </w:rPr>
              <w:t>0,990</w:t>
            </w:r>
          </w:p>
        </w:tc>
        <w:tc>
          <w:tcPr>
            <w:tcW w:w="709" w:type="dxa"/>
            <w:vMerge w:val="restart"/>
            <w:noWrap w:val="0"/>
          </w:tcPr>
          <w:p w14:paraId="0C42C2DC">
            <w:pPr>
              <w:spacing w:line="360" w:lineRule="auto"/>
              <w:jc w:val="both"/>
              <w:rPr>
                <w:rFonts w:ascii="Arial" w:hAnsi="Arial" w:cs="Arial"/>
                <w:sz w:val="14"/>
                <w:szCs w:val="14"/>
              </w:rPr>
            </w:pPr>
            <w:r>
              <w:rPr>
                <w:rFonts w:ascii="Arial" w:hAnsi="Arial" w:cs="Arial"/>
                <w:sz w:val="14"/>
                <w:szCs w:val="14"/>
                <w:lang w:val="ru-RU"/>
              </w:rPr>
              <w:t>0,991</w:t>
            </w:r>
          </w:p>
        </w:tc>
        <w:tc>
          <w:tcPr>
            <w:tcW w:w="709" w:type="dxa"/>
            <w:vMerge w:val="restart"/>
            <w:noWrap w:val="0"/>
          </w:tcPr>
          <w:p w14:paraId="17182302">
            <w:pPr>
              <w:spacing w:line="360" w:lineRule="auto"/>
              <w:jc w:val="both"/>
              <w:rPr>
                <w:rFonts w:ascii="Arial" w:hAnsi="Arial" w:cs="Arial"/>
                <w:sz w:val="14"/>
                <w:szCs w:val="14"/>
              </w:rPr>
            </w:pPr>
            <w:r>
              <w:rPr>
                <w:rFonts w:ascii="Arial" w:hAnsi="Arial" w:cs="Arial"/>
                <w:sz w:val="14"/>
                <w:szCs w:val="14"/>
                <w:lang w:val="ru-RU"/>
              </w:rPr>
              <w:t>0,992</w:t>
            </w:r>
          </w:p>
        </w:tc>
        <w:tc>
          <w:tcPr>
            <w:tcW w:w="709" w:type="dxa"/>
            <w:vMerge w:val="restart"/>
            <w:noWrap w:val="0"/>
          </w:tcPr>
          <w:p w14:paraId="63F9F14C">
            <w:pPr>
              <w:spacing w:line="360" w:lineRule="auto"/>
              <w:jc w:val="both"/>
              <w:rPr>
                <w:rFonts w:ascii="Arial" w:hAnsi="Arial" w:cs="Arial"/>
                <w:sz w:val="14"/>
                <w:szCs w:val="14"/>
              </w:rPr>
            </w:pPr>
            <w:r>
              <w:rPr>
                <w:rFonts w:ascii="Arial" w:hAnsi="Arial" w:cs="Arial"/>
                <w:sz w:val="14"/>
                <w:szCs w:val="14"/>
                <w:lang w:val="ru-RU"/>
              </w:rPr>
              <w:t>0,993</w:t>
            </w:r>
          </w:p>
        </w:tc>
        <w:tc>
          <w:tcPr>
            <w:tcW w:w="709" w:type="dxa"/>
            <w:vMerge w:val="restart"/>
            <w:noWrap w:val="0"/>
          </w:tcPr>
          <w:p w14:paraId="6D6BE1B0">
            <w:pPr>
              <w:spacing w:line="360" w:lineRule="auto"/>
              <w:jc w:val="both"/>
              <w:rPr>
                <w:rFonts w:ascii="Arial" w:hAnsi="Arial" w:cs="Arial"/>
                <w:sz w:val="14"/>
                <w:szCs w:val="14"/>
              </w:rPr>
            </w:pPr>
            <w:r>
              <w:rPr>
                <w:rFonts w:ascii="Arial" w:hAnsi="Arial" w:cs="Arial"/>
                <w:sz w:val="14"/>
                <w:szCs w:val="14"/>
                <w:lang w:val="en-US"/>
              </w:rPr>
              <w:t>0,994</w:t>
            </w:r>
          </w:p>
        </w:tc>
        <w:tc>
          <w:tcPr>
            <w:tcW w:w="709" w:type="dxa"/>
            <w:vMerge w:val="restart"/>
            <w:noWrap w:val="0"/>
          </w:tcPr>
          <w:p w14:paraId="0E4D4FD9">
            <w:pPr>
              <w:spacing w:line="360" w:lineRule="auto"/>
              <w:jc w:val="both"/>
              <w:rPr>
                <w:rFonts w:ascii="Arial" w:hAnsi="Arial" w:cs="Arial"/>
                <w:sz w:val="14"/>
                <w:szCs w:val="14"/>
              </w:rPr>
            </w:pPr>
            <w:r>
              <w:rPr>
                <w:rFonts w:ascii="Arial" w:hAnsi="Arial" w:cs="Arial"/>
                <w:sz w:val="14"/>
                <w:szCs w:val="14"/>
                <w:lang w:val="en-US"/>
              </w:rPr>
              <w:t>0,995</w:t>
            </w:r>
          </w:p>
        </w:tc>
        <w:tc>
          <w:tcPr>
            <w:tcW w:w="709" w:type="dxa"/>
            <w:vMerge w:val="restart"/>
            <w:noWrap w:val="0"/>
          </w:tcPr>
          <w:p w14:paraId="46B66E0D">
            <w:pPr>
              <w:spacing w:line="360" w:lineRule="auto"/>
              <w:jc w:val="both"/>
              <w:rPr>
                <w:rFonts w:ascii="Arial" w:hAnsi="Arial" w:cs="Arial"/>
                <w:sz w:val="14"/>
                <w:szCs w:val="14"/>
              </w:rPr>
            </w:pPr>
            <w:r>
              <w:rPr>
                <w:rFonts w:ascii="Arial" w:hAnsi="Arial" w:cs="Arial"/>
                <w:sz w:val="14"/>
                <w:szCs w:val="14"/>
                <w:lang w:val="en-US"/>
              </w:rPr>
              <w:t>0,996</w:t>
            </w:r>
          </w:p>
        </w:tc>
        <w:tc>
          <w:tcPr>
            <w:tcW w:w="709" w:type="dxa"/>
            <w:vMerge w:val="restart"/>
            <w:noWrap w:val="0"/>
          </w:tcPr>
          <w:p w14:paraId="72C9D0BB">
            <w:pPr>
              <w:spacing w:line="360" w:lineRule="auto"/>
              <w:jc w:val="both"/>
              <w:rPr>
                <w:rFonts w:ascii="Arial" w:hAnsi="Arial" w:cs="Arial"/>
                <w:sz w:val="14"/>
                <w:szCs w:val="14"/>
              </w:rPr>
            </w:pPr>
            <w:r>
              <w:rPr>
                <w:rFonts w:ascii="Arial" w:hAnsi="Arial" w:cs="Arial"/>
                <w:sz w:val="14"/>
                <w:szCs w:val="14"/>
                <w:lang w:val="en-US"/>
              </w:rPr>
              <w:t>0,997</w:t>
            </w:r>
          </w:p>
        </w:tc>
        <w:tc>
          <w:tcPr>
            <w:tcW w:w="709" w:type="dxa"/>
            <w:vMerge w:val="restart"/>
            <w:noWrap w:val="0"/>
          </w:tcPr>
          <w:p w14:paraId="13A2D676">
            <w:pPr>
              <w:spacing w:line="360" w:lineRule="auto"/>
              <w:jc w:val="both"/>
              <w:rPr>
                <w:rFonts w:ascii="Arial" w:hAnsi="Arial" w:cs="Arial"/>
                <w:sz w:val="14"/>
                <w:szCs w:val="14"/>
              </w:rPr>
            </w:pPr>
            <w:r>
              <w:rPr>
                <w:rFonts w:ascii="Arial" w:hAnsi="Arial" w:cs="Arial"/>
                <w:sz w:val="14"/>
                <w:szCs w:val="14"/>
                <w:lang w:val="en-US"/>
              </w:rPr>
              <w:t>0,998</w:t>
            </w:r>
          </w:p>
        </w:tc>
        <w:tc>
          <w:tcPr>
            <w:tcW w:w="706" w:type="dxa"/>
            <w:vMerge w:val="restart"/>
            <w:noWrap w:val="0"/>
          </w:tcPr>
          <w:p w14:paraId="316AF94D">
            <w:pPr>
              <w:spacing w:line="360" w:lineRule="auto"/>
              <w:jc w:val="both"/>
              <w:rPr>
                <w:rFonts w:ascii="Arial" w:hAnsi="Arial" w:cs="Arial"/>
                <w:sz w:val="14"/>
                <w:szCs w:val="14"/>
              </w:rPr>
            </w:pPr>
            <w:r>
              <w:rPr>
                <w:rFonts w:ascii="Arial" w:hAnsi="Arial" w:cs="Arial"/>
                <w:sz w:val="14"/>
                <w:szCs w:val="14"/>
                <w:lang w:val="en-US"/>
              </w:rPr>
              <w:t>0,999</w:t>
            </w:r>
          </w:p>
        </w:tc>
        <w:tc>
          <w:tcPr>
            <w:tcW w:w="709" w:type="dxa"/>
            <w:vMerge w:val="restart"/>
            <w:noWrap w:val="0"/>
          </w:tcPr>
          <w:p w14:paraId="27AC8658">
            <w:pPr>
              <w:spacing w:line="360" w:lineRule="auto"/>
              <w:jc w:val="both"/>
              <w:rPr>
                <w:rFonts w:ascii="Arial" w:hAnsi="Arial" w:cs="Arial"/>
                <w:sz w:val="14"/>
                <w:szCs w:val="14"/>
              </w:rPr>
            </w:pPr>
            <w:r>
              <w:rPr>
                <w:rFonts w:ascii="Arial" w:hAnsi="Arial" w:cs="Arial"/>
                <w:sz w:val="14"/>
                <w:szCs w:val="14"/>
                <w:lang w:val="en-US"/>
              </w:rPr>
              <w:t>0,999</w:t>
            </w:r>
          </w:p>
        </w:tc>
        <w:tc>
          <w:tcPr>
            <w:tcW w:w="709" w:type="dxa"/>
            <w:vMerge w:val="restart"/>
            <w:noWrap w:val="0"/>
          </w:tcPr>
          <w:p w14:paraId="56AEC9C2">
            <w:pPr>
              <w:spacing w:line="360" w:lineRule="auto"/>
              <w:jc w:val="both"/>
              <w:rPr>
                <w:rFonts w:ascii="Arial" w:hAnsi="Arial" w:cs="Arial"/>
                <w:sz w:val="14"/>
                <w:szCs w:val="14"/>
              </w:rPr>
            </w:pPr>
            <w:r>
              <w:rPr>
                <w:rFonts w:ascii="Arial" w:hAnsi="Arial" w:cs="Arial"/>
                <w:sz w:val="14"/>
                <w:szCs w:val="14"/>
                <w:lang w:val="en-US"/>
              </w:rPr>
              <w:t>1,000</w:t>
            </w:r>
          </w:p>
        </w:tc>
        <w:tc>
          <w:tcPr>
            <w:tcW w:w="709" w:type="dxa"/>
            <w:vMerge w:val="restart"/>
            <w:noWrap w:val="0"/>
          </w:tcPr>
          <w:p w14:paraId="491C5488">
            <w:pPr>
              <w:spacing w:line="360" w:lineRule="auto"/>
              <w:jc w:val="both"/>
              <w:rPr>
                <w:rFonts w:ascii="Arial" w:hAnsi="Arial" w:cs="Arial"/>
                <w:sz w:val="14"/>
                <w:szCs w:val="14"/>
              </w:rPr>
            </w:pPr>
            <w:r>
              <w:rPr>
                <w:rFonts w:ascii="Arial" w:hAnsi="Arial" w:cs="Arial"/>
                <w:sz w:val="14"/>
                <w:szCs w:val="14"/>
                <w:lang w:val="en-US"/>
              </w:rPr>
              <w:t>1,001</w:t>
            </w:r>
          </w:p>
        </w:tc>
        <w:tc>
          <w:tcPr>
            <w:tcW w:w="709" w:type="dxa"/>
            <w:vMerge w:val="restart"/>
            <w:noWrap w:val="0"/>
          </w:tcPr>
          <w:p w14:paraId="0408EBAB">
            <w:pPr>
              <w:spacing w:line="360" w:lineRule="auto"/>
              <w:jc w:val="both"/>
              <w:rPr>
                <w:rFonts w:ascii="Arial" w:hAnsi="Arial" w:cs="Arial"/>
                <w:sz w:val="14"/>
                <w:szCs w:val="14"/>
              </w:rPr>
            </w:pPr>
            <w:r>
              <w:rPr>
                <w:rFonts w:ascii="Arial" w:hAnsi="Arial" w:cs="Arial"/>
                <w:sz w:val="14"/>
                <w:szCs w:val="14"/>
                <w:lang w:val="en-US"/>
              </w:rPr>
              <w:t>1,001</w:t>
            </w:r>
          </w:p>
        </w:tc>
        <w:tc>
          <w:tcPr>
            <w:tcW w:w="709" w:type="dxa"/>
            <w:vMerge w:val="restart"/>
            <w:noWrap w:val="0"/>
          </w:tcPr>
          <w:p w14:paraId="3D4CC9F2">
            <w:pPr>
              <w:spacing w:line="360" w:lineRule="auto"/>
              <w:jc w:val="both"/>
              <w:rPr>
                <w:rFonts w:ascii="Arial" w:hAnsi="Arial" w:cs="Arial"/>
                <w:sz w:val="14"/>
                <w:szCs w:val="14"/>
              </w:rPr>
            </w:pPr>
            <w:r>
              <w:rPr>
                <w:rFonts w:ascii="Arial" w:hAnsi="Arial" w:cs="Arial"/>
                <w:sz w:val="14"/>
                <w:szCs w:val="14"/>
                <w:lang w:val="en-US"/>
              </w:rPr>
              <w:t>1,002</w:t>
            </w:r>
          </w:p>
        </w:tc>
        <w:tc>
          <w:tcPr>
            <w:tcW w:w="709" w:type="dxa"/>
            <w:vMerge w:val="restart"/>
            <w:noWrap w:val="0"/>
          </w:tcPr>
          <w:p w14:paraId="5BF02BBC">
            <w:pPr>
              <w:spacing w:line="360" w:lineRule="auto"/>
              <w:jc w:val="both"/>
              <w:rPr>
                <w:rFonts w:ascii="Arial" w:hAnsi="Arial" w:cs="Arial"/>
                <w:sz w:val="14"/>
                <w:szCs w:val="14"/>
              </w:rPr>
            </w:pPr>
            <w:r>
              <w:rPr>
                <w:rFonts w:ascii="Arial" w:hAnsi="Arial" w:cs="Arial"/>
                <w:sz w:val="14"/>
                <w:szCs w:val="14"/>
                <w:lang w:val="en-US"/>
              </w:rPr>
              <w:t>1,003</w:t>
            </w:r>
          </w:p>
        </w:tc>
        <w:tc>
          <w:tcPr>
            <w:tcW w:w="569" w:type="dxa"/>
            <w:vMerge w:val="restart"/>
            <w:noWrap w:val="0"/>
          </w:tcPr>
          <w:p w14:paraId="293F6848">
            <w:pPr>
              <w:spacing w:line="360" w:lineRule="auto"/>
              <w:jc w:val="both"/>
              <w:rPr>
                <w:rFonts w:ascii="Arial" w:hAnsi="Arial" w:cs="Arial"/>
                <w:sz w:val="14"/>
                <w:szCs w:val="14"/>
              </w:rPr>
            </w:pPr>
            <w:r>
              <w:rPr>
                <w:rFonts w:ascii="Arial" w:hAnsi="Arial" w:cs="Arial"/>
                <w:sz w:val="14"/>
                <w:szCs w:val="14"/>
                <w:lang w:val="en-US"/>
              </w:rPr>
              <w:t>1,004</w:t>
            </w:r>
          </w:p>
        </w:tc>
        <w:tc>
          <w:tcPr>
            <w:tcW w:w="709" w:type="dxa"/>
            <w:vMerge w:val="restart"/>
            <w:noWrap w:val="0"/>
          </w:tcPr>
          <w:p w14:paraId="0BF76B61">
            <w:pPr>
              <w:spacing w:line="360" w:lineRule="auto"/>
              <w:jc w:val="both"/>
              <w:rPr>
                <w:rFonts w:ascii="Arial" w:hAnsi="Arial" w:cs="Arial"/>
                <w:sz w:val="14"/>
                <w:szCs w:val="14"/>
              </w:rPr>
            </w:pPr>
            <w:r>
              <w:rPr>
                <w:rFonts w:ascii="Arial" w:hAnsi="Arial" w:cs="Arial"/>
                <w:sz w:val="14"/>
                <w:szCs w:val="14"/>
                <w:lang w:val="en-US"/>
              </w:rPr>
              <w:t>1,004</w:t>
            </w:r>
          </w:p>
        </w:tc>
        <w:tc>
          <w:tcPr>
            <w:tcW w:w="567" w:type="dxa"/>
            <w:vMerge w:val="restart"/>
            <w:noWrap w:val="0"/>
          </w:tcPr>
          <w:p w14:paraId="59364FA2">
            <w:pPr>
              <w:spacing w:line="360" w:lineRule="auto"/>
              <w:jc w:val="both"/>
              <w:rPr>
                <w:rFonts w:ascii="Arial" w:hAnsi="Arial" w:cs="Arial"/>
                <w:sz w:val="14"/>
                <w:szCs w:val="14"/>
              </w:rPr>
            </w:pPr>
            <w:r>
              <w:rPr>
                <w:rFonts w:ascii="Arial" w:hAnsi="Arial" w:cs="Arial"/>
                <w:sz w:val="14"/>
                <w:szCs w:val="14"/>
                <w:lang w:val="en-US"/>
              </w:rPr>
              <w:t>1,004</w:t>
            </w:r>
          </w:p>
        </w:tc>
        <w:tc>
          <w:tcPr>
            <w:tcW w:w="567" w:type="dxa"/>
            <w:vMerge w:val="restart"/>
            <w:noWrap w:val="0"/>
          </w:tcPr>
          <w:p w14:paraId="2F2C5640">
            <w:pPr>
              <w:spacing w:line="360" w:lineRule="auto"/>
              <w:jc w:val="both"/>
              <w:rPr>
                <w:rFonts w:ascii="Arial" w:hAnsi="Arial" w:cs="Arial"/>
                <w:sz w:val="14"/>
                <w:szCs w:val="14"/>
              </w:rPr>
            </w:pPr>
          </w:p>
        </w:tc>
      </w:tr>
      <w:tr w14:paraId="350BB3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2" w:type="dxa"/>
            <w:vMerge w:val="restart"/>
            <w:noWrap w:val="0"/>
          </w:tcPr>
          <w:p w14:paraId="3874E976">
            <w:pPr>
              <w:spacing w:line="360" w:lineRule="auto"/>
              <w:jc w:val="center"/>
              <w:rPr>
                <w:rFonts w:ascii="Arial" w:hAnsi="Arial" w:cs="Arial"/>
                <w:sz w:val="14"/>
                <w:szCs w:val="14"/>
              </w:rPr>
            </w:pPr>
            <w:r>
              <w:rPr>
                <w:rFonts w:ascii="Arial" w:hAnsi="Arial" w:cs="Arial"/>
                <w:sz w:val="14"/>
                <w:szCs w:val="14"/>
                <w:lang w:val="ru-RU"/>
              </w:rPr>
              <w:t>34</w:t>
            </w:r>
          </w:p>
        </w:tc>
        <w:tc>
          <w:tcPr>
            <w:tcW w:w="709" w:type="dxa"/>
            <w:vMerge w:val="restart"/>
            <w:noWrap w:val="0"/>
          </w:tcPr>
          <w:p w14:paraId="5E25B1CE">
            <w:pPr>
              <w:spacing w:line="360" w:lineRule="auto"/>
              <w:jc w:val="both"/>
              <w:rPr>
                <w:rFonts w:ascii="Arial" w:hAnsi="Arial" w:cs="Arial"/>
                <w:sz w:val="14"/>
                <w:szCs w:val="14"/>
              </w:rPr>
            </w:pPr>
            <w:r>
              <w:rPr>
                <w:rFonts w:ascii="Arial" w:hAnsi="Arial" w:cs="Arial"/>
                <w:sz w:val="14"/>
                <w:szCs w:val="14"/>
                <w:lang w:val="ru-RU"/>
              </w:rPr>
              <w:t>0,988</w:t>
            </w:r>
          </w:p>
        </w:tc>
        <w:tc>
          <w:tcPr>
            <w:tcW w:w="709" w:type="dxa"/>
            <w:vMerge w:val="restart"/>
            <w:noWrap w:val="0"/>
          </w:tcPr>
          <w:p w14:paraId="700D94E7">
            <w:pPr>
              <w:spacing w:line="360" w:lineRule="auto"/>
              <w:jc w:val="both"/>
              <w:rPr>
                <w:rFonts w:ascii="Arial" w:hAnsi="Arial" w:cs="Arial"/>
                <w:sz w:val="14"/>
                <w:szCs w:val="14"/>
              </w:rPr>
            </w:pPr>
            <w:r>
              <w:rPr>
                <w:rFonts w:ascii="Arial" w:hAnsi="Arial" w:cs="Arial"/>
                <w:sz w:val="14"/>
                <w:szCs w:val="14"/>
                <w:lang w:val="ru-RU"/>
              </w:rPr>
              <w:t>0,989</w:t>
            </w:r>
          </w:p>
        </w:tc>
        <w:tc>
          <w:tcPr>
            <w:tcW w:w="709" w:type="dxa"/>
            <w:vMerge w:val="restart"/>
            <w:noWrap w:val="0"/>
          </w:tcPr>
          <w:p w14:paraId="1BF685ED">
            <w:pPr>
              <w:spacing w:line="360" w:lineRule="auto"/>
              <w:jc w:val="both"/>
              <w:rPr>
                <w:rFonts w:ascii="Arial" w:hAnsi="Arial" w:cs="Arial"/>
                <w:sz w:val="14"/>
                <w:szCs w:val="14"/>
              </w:rPr>
            </w:pPr>
            <w:r>
              <w:rPr>
                <w:rFonts w:ascii="Arial" w:hAnsi="Arial" w:cs="Arial"/>
                <w:sz w:val="14"/>
                <w:szCs w:val="14"/>
                <w:lang w:val="ru-RU"/>
              </w:rPr>
              <w:t>0,990</w:t>
            </w:r>
          </w:p>
        </w:tc>
        <w:tc>
          <w:tcPr>
            <w:tcW w:w="709" w:type="dxa"/>
            <w:vMerge w:val="restart"/>
            <w:noWrap w:val="0"/>
          </w:tcPr>
          <w:p w14:paraId="0FB4E274">
            <w:pPr>
              <w:spacing w:line="360" w:lineRule="auto"/>
              <w:jc w:val="both"/>
              <w:rPr>
                <w:rFonts w:ascii="Arial" w:hAnsi="Arial" w:cs="Arial"/>
                <w:sz w:val="14"/>
                <w:szCs w:val="14"/>
              </w:rPr>
            </w:pPr>
            <w:r>
              <w:rPr>
                <w:rFonts w:ascii="Arial" w:hAnsi="Arial" w:cs="Arial"/>
                <w:sz w:val="14"/>
                <w:szCs w:val="14"/>
                <w:lang w:val="ru-RU"/>
              </w:rPr>
              <w:t>0,992</w:t>
            </w:r>
          </w:p>
        </w:tc>
        <w:tc>
          <w:tcPr>
            <w:tcW w:w="709" w:type="dxa"/>
            <w:vMerge w:val="restart"/>
            <w:noWrap w:val="0"/>
          </w:tcPr>
          <w:p w14:paraId="1D536137">
            <w:pPr>
              <w:spacing w:line="360" w:lineRule="auto"/>
              <w:jc w:val="both"/>
              <w:rPr>
                <w:rFonts w:ascii="Arial" w:hAnsi="Arial" w:cs="Arial"/>
                <w:sz w:val="14"/>
                <w:szCs w:val="14"/>
              </w:rPr>
            </w:pPr>
            <w:r>
              <w:rPr>
                <w:rFonts w:ascii="Arial" w:hAnsi="Arial" w:cs="Arial"/>
                <w:sz w:val="14"/>
                <w:szCs w:val="14"/>
                <w:lang w:val="en-US"/>
              </w:rPr>
              <w:t>0,993</w:t>
            </w:r>
          </w:p>
        </w:tc>
        <w:tc>
          <w:tcPr>
            <w:tcW w:w="709" w:type="dxa"/>
            <w:vMerge w:val="restart"/>
            <w:noWrap w:val="0"/>
          </w:tcPr>
          <w:p w14:paraId="4281D440">
            <w:pPr>
              <w:spacing w:line="360" w:lineRule="auto"/>
              <w:jc w:val="both"/>
              <w:rPr>
                <w:rFonts w:ascii="Arial" w:hAnsi="Arial" w:cs="Arial"/>
                <w:sz w:val="14"/>
                <w:szCs w:val="14"/>
              </w:rPr>
            </w:pPr>
            <w:r>
              <w:rPr>
                <w:rFonts w:ascii="Arial" w:hAnsi="Arial" w:cs="Arial"/>
                <w:sz w:val="14"/>
                <w:szCs w:val="14"/>
                <w:lang w:val="en-US"/>
              </w:rPr>
              <w:t>0,994</w:t>
            </w:r>
          </w:p>
        </w:tc>
        <w:tc>
          <w:tcPr>
            <w:tcW w:w="709" w:type="dxa"/>
            <w:vMerge w:val="restart"/>
            <w:noWrap w:val="0"/>
          </w:tcPr>
          <w:p w14:paraId="212A74B6">
            <w:pPr>
              <w:spacing w:line="360" w:lineRule="auto"/>
              <w:jc w:val="both"/>
              <w:rPr>
                <w:rFonts w:ascii="Arial" w:hAnsi="Arial" w:cs="Arial"/>
                <w:sz w:val="14"/>
                <w:szCs w:val="14"/>
              </w:rPr>
            </w:pPr>
            <w:r>
              <w:rPr>
                <w:rFonts w:ascii="Arial" w:hAnsi="Arial" w:cs="Arial"/>
                <w:sz w:val="14"/>
                <w:szCs w:val="14"/>
                <w:lang w:val="en-US"/>
              </w:rPr>
              <w:t>0,995</w:t>
            </w:r>
          </w:p>
        </w:tc>
        <w:tc>
          <w:tcPr>
            <w:tcW w:w="709" w:type="dxa"/>
            <w:vMerge w:val="restart"/>
            <w:noWrap w:val="0"/>
          </w:tcPr>
          <w:p w14:paraId="1AC488BA">
            <w:pPr>
              <w:spacing w:line="360" w:lineRule="auto"/>
              <w:jc w:val="both"/>
              <w:rPr>
                <w:rFonts w:ascii="Arial" w:hAnsi="Arial" w:cs="Arial"/>
                <w:sz w:val="14"/>
                <w:szCs w:val="14"/>
              </w:rPr>
            </w:pPr>
            <w:r>
              <w:rPr>
                <w:rFonts w:ascii="Arial" w:hAnsi="Arial" w:cs="Arial"/>
                <w:sz w:val="14"/>
                <w:szCs w:val="14"/>
                <w:lang w:val="en-US"/>
              </w:rPr>
              <w:t>0,996</w:t>
            </w:r>
          </w:p>
        </w:tc>
        <w:tc>
          <w:tcPr>
            <w:tcW w:w="709" w:type="dxa"/>
            <w:vMerge w:val="restart"/>
            <w:noWrap w:val="0"/>
          </w:tcPr>
          <w:p w14:paraId="2942487D">
            <w:pPr>
              <w:spacing w:line="360" w:lineRule="auto"/>
              <w:jc w:val="both"/>
              <w:rPr>
                <w:rFonts w:ascii="Arial" w:hAnsi="Arial" w:cs="Arial"/>
                <w:sz w:val="14"/>
                <w:szCs w:val="14"/>
              </w:rPr>
            </w:pPr>
            <w:r>
              <w:rPr>
                <w:rFonts w:ascii="Arial" w:hAnsi="Arial" w:cs="Arial"/>
                <w:sz w:val="14"/>
                <w:szCs w:val="14"/>
                <w:lang w:val="en-US"/>
              </w:rPr>
              <w:t>0,996</w:t>
            </w:r>
          </w:p>
        </w:tc>
        <w:tc>
          <w:tcPr>
            <w:tcW w:w="706" w:type="dxa"/>
            <w:vMerge w:val="restart"/>
            <w:noWrap w:val="0"/>
          </w:tcPr>
          <w:p w14:paraId="207A2F37">
            <w:pPr>
              <w:spacing w:line="360" w:lineRule="auto"/>
              <w:jc w:val="both"/>
              <w:rPr>
                <w:rFonts w:ascii="Arial" w:hAnsi="Arial" w:cs="Arial"/>
                <w:sz w:val="14"/>
                <w:szCs w:val="14"/>
              </w:rPr>
            </w:pPr>
            <w:r>
              <w:rPr>
                <w:rFonts w:ascii="Arial" w:hAnsi="Arial" w:cs="Arial"/>
                <w:sz w:val="14"/>
                <w:szCs w:val="14"/>
                <w:lang w:val="en-US"/>
              </w:rPr>
              <w:t>0,997</w:t>
            </w:r>
          </w:p>
        </w:tc>
        <w:tc>
          <w:tcPr>
            <w:tcW w:w="709" w:type="dxa"/>
            <w:vMerge w:val="restart"/>
            <w:noWrap w:val="0"/>
          </w:tcPr>
          <w:p w14:paraId="39667DE8">
            <w:pPr>
              <w:spacing w:line="360" w:lineRule="auto"/>
              <w:jc w:val="both"/>
              <w:rPr>
                <w:rFonts w:ascii="Arial" w:hAnsi="Arial" w:cs="Arial"/>
                <w:sz w:val="14"/>
                <w:szCs w:val="14"/>
              </w:rPr>
            </w:pPr>
            <w:r>
              <w:rPr>
                <w:rFonts w:ascii="Arial" w:hAnsi="Arial" w:cs="Arial"/>
                <w:sz w:val="14"/>
                <w:szCs w:val="14"/>
                <w:lang w:val="en-US"/>
              </w:rPr>
              <w:t>0,998</w:t>
            </w:r>
          </w:p>
        </w:tc>
        <w:tc>
          <w:tcPr>
            <w:tcW w:w="709" w:type="dxa"/>
            <w:vMerge w:val="restart"/>
            <w:noWrap w:val="0"/>
          </w:tcPr>
          <w:p w14:paraId="238CE565">
            <w:pPr>
              <w:spacing w:line="360" w:lineRule="auto"/>
              <w:jc w:val="both"/>
              <w:rPr>
                <w:rFonts w:ascii="Arial" w:hAnsi="Arial" w:cs="Arial"/>
                <w:sz w:val="14"/>
                <w:szCs w:val="14"/>
              </w:rPr>
            </w:pPr>
            <w:r>
              <w:rPr>
                <w:rFonts w:ascii="Arial" w:hAnsi="Arial" w:cs="Arial"/>
                <w:sz w:val="14"/>
                <w:szCs w:val="14"/>
                <w:lang w:val="en-US"/>
              </w:rPr>
              <w:t>0,999</w:t>
            </w:r>
          </w:p>
        </w:tc>
        <w:tc>
          <w:tcPr>
            <w:tcW w:w="709" w:type="dxa"/>
            <w:vMerge w:val="restart"/>
            <w:noWrap w:val="0"/>
          </w:tcPr>
          <w:p w14:paraId="03E0B4C5">
            <w:pPr>
              <w:spacing w:line="360" w:lineRule="auto"/>
              <w:jc w:val="both"/>
              <w:rPr>
                <w:rFonts w:ascii="Arial" w:hAnsi="Arial" w:cs="Arial"/>
                <w:sz w:val="14"/>
                <w:szCs w:val="14"/>
              </w:rPr>
            </w:pPr>
            <w:r>
              <w:rPr>
                <w:rFonts w:ascii="Arial" w:hAnsi="Arial" w:cs="Arial"/>
                <w:sz w:val="14"/>
                <w:szCs w:val="14"/>
                <w:lang w:val="en-US"/>
              </w:rPr>
              <w:t>1,000</w:t>
            </w:r>
          </w:p>
        </w:tc>
        <w:tc>
          <w:tcPr>
            <w:tcW w:w="709" w:type="dxa"/>
            <w:vMerge w:val="restart"/>
            <w:noWrap w:val="0"/>
          </w:tcPr>
          <w:p w14:paraId="34A2EAB8">
            <w:pPr>
              <w:spacing w:line="360" w:lineRule="auto"/>
              <w:jc w:val="both"/>
              <w:rPr>
                <w:rFonts w:ascii="Arial" w:hAnsi="Arial" w:cs="Arial"/>
                <w:sz w:val="14"/>
                <w:szCs w:val="14"/>
              </w:rPr>
            </w:pPr>
            <w:r>
              <w:rPr>
                <w:rFonts w:ascii="Arial" w:hAnsi="Arial" w:cs="Arial"/>
                <w:sz w:val="14"/>
                <w:szCs w:val="14"/>
                <w:lang w:val="en-US"/>
              </w:rPr>
              <w:t>1,000</w:t>
            </w:r>
          </w:p>
        </w:tc>
        <w:tc>
          <w:tcPr>
            <w:tcW w:w="709" w:type="dxa"/>
            <w:vMerge w:val="restart"/>
            <w:noWrap w:val="0"/>
          </w:tcPr>
          <w:p w14:paraId="04DB3B3C">
            <w:pPr>
              <w:spacing w:line="360" w:lineRule="auto"/>
              <w:jc w:val="both"/>
              <w:rPr>
                <w:rFonts w:ascii="Arial" w:hAnsi="Arial" w:cs="Arial"/>
                <w:sz w:val="14"/>
                <w:szCs w:val="14"/>
              </w:rPr>
            </w:pPr>
            <w:r>
              <w:rPr>
                <w:rFonts w:ascii="Arial" w:hAnsi="Arial" w:cs="Arial"/>
                <w:sz w:val="14"/>
                <w:szCs w:val="14"/>
                <w:lang w:val="en-US"/>
              </w:rPr>
              <w:t>1,002</w:t>
            </w:r>
          </w:p>
        </w:tc>
        <w:tc>
          <w:tcPr>
            <w:tcW w:w="709" w:type="dxa"/>
            <w:vMerge w:val="restart"/>
            <w:noWrap w:val="0"/>
          </w:tcPr>
          <w:p w14:paraId="752AA8E3">
            <w:pPr>
              <w:spacing w:line="360" w:lineRule="auto"/>
              <w:jc w:val="both"/>
              <w:rPr>
                <w:rFonts w:ascii="Arial" w:hAnsi="Arial" w:cs="Arial"/>
                <w:sz w:val="14"/>
                <w:szCs w:val="14"/>
              </w:rPr>
            </w:pPr>
            <w:r>
              <w:rPr>
                <w:rFonts w:ascii="Arial" w:hAnsi="Arial" w:cs="Arial"/>
                <w:sz w:val="14"/>
                <w:szCs w:val="14"/>
                <w:lang w:val="en-US"/>
              </w:rPr>
              <w:t>1,002</w:t>
            </w:r>
          </w:p>
        </w:tc>
        <w:tc>
          <w:tcPr>
            <w:tcW w:w="569" w:type="dxa"/>
            <w:vMerge w:val="restart"/>
            <w:noWrap w:val="0"/>
          </w:tcPr>
          <w:p w14:paraId="78062BEA">
            <w:pPr>
              <w:spacing w:line="360" w:lineRule="auto"/>
              <w:jc w:val="both"/>
              <w:rPr>
                <w:rFonts w:ascii="Arial" w:hAnsi="Arial" w:cs="Arial"/>
                <w:sz w:val="14"/>
                <w:szCs w:val="14"/>
              </w:rPr>
            </w:pPr>
            <w:r>
              <w:rPr>
                <w:rFonts w:ascii="Arial" w:hAnsi="Arial" w:cs="Arial"/>
                <w:sz w:val="14"/>
                <w:szCs w:val="14"/>
                <w:lang w:val="en-US"/>
              </w:rPr>
              <w:t>1,002</w:t>
            </w:r>
          </w:p>
        </w:tc>
        <w:tc>
          <w:tcPr>
            <w:tcW w:w="709" w:type="dxa"/>
            <w:vMerge w:val="restart"/>
            <w:noWrap w:val="0"/>
          </w:tcPr>
          <w:p w14:paraId="3E0C9012">
            <w:pPr>
              <w:spacing w:line="360" w:lineRule="auto"/>
              <w:jc w:val="both"/>
              <w:rPr>
                <w:rFonts w:ascii="Arial" w:hAnsi="Arial" w:cs="Arial"/>
                <w:sz w:val="14"/>
                <w:szCs w:val="14"/>
              </w:rPr>
            </w:pPr>
            <w:r>
              <w:rPr>
                <w:rFonts w:ascii="Arial" w:hAnsi="Arial" w:cs="Arial"/>
                <w:sz w:val="14"/>
                <w:szCs w:val="14"/>
                <w:lang w:val="en-US"/>
              </w:rPr>
              <w:t>1,003</w:t>
            </w:r>
          </w:p>
        </w:tc>
        <w:tc>
          <w:tcPr>
            <w:tcW w:w="567" w:type="dxa"/>
            <w:vMerge w:val="restart"/>
            <w:noWrap w:val="0"/>
          </w:tcPr>
          <w:p w14:paraId="250ED424">
            <w:pPr>
              <w:spacing w:line="360" w:lineRule="auto"/>
              <w:jc w:val="both"/>
              <w:rPr>
                <w:rFonts w:ascii="Arial" w:hAnsi="Arial" w:cs="Arial"/>
                <w:sz w:val="14"/>
                <w:szCs w:val="14"/>
              </w:rPr>
            </w:pPr>
            <w:r>
              <w:rPr>
                <w:rFonts w:ascii="Arial" w:hAnsi="Arial" w:cs="Arial"/>
                <w:sz w:val="14"/>
                <w:szCs w:val="14"/>
                <w:lang w:val="en-US"/>
              </w:rPr>
              <w:t>1,004</w:t>
            </w:r>
          </w:p>
        </w:tc>
        <w:tc>
          <w:tcPr>
            <w:tcW w:w="567" w:type="dxa"/>
            <w:vMerge w:val="restart"/>
            <w:noWrap w:val="0"/>
          </w:tcPr>
          <w:p w14:paraId="15AD56E4">
            <w:pPr>
              <w:spacing w:line="360" w:lineRule="auto"/>
              <w:jc w:val="both"/>
              <w:rPr>
                <w:rFonts w:ascii="Arial" w:hAnsi="Arial" w:cs="Arial"/>
                <w:sz w:val="14"/>
                <w:szCs w:val="14"/>
              </w:rPr>
            </w:pPr>
            <w:r>
              <w:rPr>
                <w:rFonts w:ascii="Arial" w:hAnsi="Arial" w:cs="Arial"/>
                <w:sz w:val="14"/>
                <w:szCs w:val="14"/>
                <w:lang w:val="en-US"/>
              </w:rPr>
              <w:t>1,004</w:t>
            </w:r>
          </w:p>
        </w:tc>
      </w:tr>
      <w:tr w14:paraId="6F3A5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2" w:type="dxa"/>
            <w:vMerge w:val="restart"/>
            <w:noWrap w:val="0"/>
          </w:tcPr>
          <w:p w14:paraId="2AF99352">
            <w:pPr>
              <w:spacing w:line="360" w:lineRule="auto"/>
              <w:jc w:val="center"/>
              <w:rPr>
                <w:rFonts w:ascii="Arial" w:hAnsi="Arial" w:cs="Arial"/>
                <w:sz w:val="14"/>
                <w:szCs w:val="14"/>
              </w:rPr>
            </w:pPr>
            <w:r>
              <w:rPr>
                <w:rFonts w:ascii="Arial" w:hAnsi="Arial" w:cs="Arial"/>
                <w:sz w:val="14"/>
                <w:szCs w:val="14"/>
                <w:lang w:val="ru-RU"/>
              </w:rPr>
              <w:t>35</w:t>
            </w:r>
          </w:p>
        </w:tc>
        <w:tc>
          <w:tcPr>
            <w:tcW w:w="709" w:type="dxa"/>
            <w:vMerge w:val="restart"/>
            <w:noWrap w:val="0"/>
          </w:tcPr>
          <w:p w14:paraId="7D2C023F">
            <w:pPr>
              <w:spacing w:line="360" w:lineRule="auto"/>
              <w:jc w:val="both"/>
              <w:rPr>
                <w:rFonts w:ascii="Arial" w:hAnsi="Arial" w:cs="Arial"/>
                <w:sz w:val="14"/>
                <w:szCs w:val="14"/>
              </w:rPr>
            </w:pPr>
            <w:r>
              <w:rPr>
                <w:rFonts w:ascii="Arial" w:hAnsi="Arial" w:cs="Arial"/>
                <w:sz w:val="14"/>
                <w:szCs w:val="14"/>
                <w:lang w:val="ru-RU"/>
              </w:rPr>
              <w:t>0,987</w:t>
            </w:r>
          </w:p>
        </w:tc>
        <w:tc>
          <w:tcPr>
            <w:tcW w:w="709" w:type="dxa"/>
            <w:vMerge w:val="restart"/>
            <w:noWrap w:val="0"/>
          </w:tcPr>
          <w:p w14:paraId="00A50293">
            <w:pPr>
              <w:spacing w:line="360" w:lineRule="auto"/>
              <w:jc w:val="both"/>
              <w:rPr>
                <w:rFonts w:ascii="Arial" w:hAnsi="Arial" w:cs="Arial"/>
                <w:sz w:val="14"/>
                <w:szCs w:val="14"/>
              </w:rPr>
            </w:pPr>
            <w:r>
              <w:rPr>
                <w:rFonts w:ascii="Arial" w:hAnsi="Arial" w:cs="Arial"/>
                <w:sz w:val="14"/>
                <w:szCs w:val="14"/>
                <w:lang w:val="ru-RU"/>
              </w:rPr>
              <w:t>0,988</w:t>
            </w:r>
          </w:p>
        </w:tc>
        <w:tc>
          <w:tcPr>
            <w:tcW w:w="709" w:type="dxa"/>
            <w:vMerge w:val="restart"/>
            <w:noWrap w:val="0"/>
          </w:tcPr>
          <w:p w14:paraId="43DCDE19">
            <w:pPr>
              <w:spacing w:line="360" w:lineRule="auto"/>
              <w:jc w:val="both"/>
              <w:rPr>
                <w:rFonts w:ascii="Arial" w:hAnsi="Arial" w:cs="Arial"/>
                <w:sz w:val="14"/>
                <w:szCs w:val="14"/>
              </w:rPr>
            </w:pPr>
            <w:r>
              <w:rPr>
                <w:rFonts w:ascii="Arial" w:hAnsi="Arial" w:cs="Arial"/>
                <w:sz w:val="14"/>
                <w:szCs w:val="14"/>
                <w:lang w:val="ru-RU"/>
              </w:rPr>
              <w:t>0,990</w:t>
            </w:r>
          </w:p>
        </w:tc>
        <w:tc>
          <w:tcPr>
            <w:tcW w:w="709" w:type="dxa"/>
            <w:vMerge w:val="restart"/>
            <w:noWrap w:val="0"/>
          </w:tcPr>
          <w:p w14:paraId="00EA9A35">
            <w:pPr>
              <w:spacing w:line="360" w:lineRule="auto"/>
              <w:jc w:val="both"/>
              <w:rPr>
                <w:rFonts w:ascii="Arial" w:hAnsi="Arial" w:cs="Arial"/>
                <w:sz w:val="14"/>
                <w:szCs w:val="14"/>
              </w:rPr>
            </w:pPr>
            <w:r>
              <w:rPr>
                <w:rFonts w:ascii="Arial" w:hAnsi="Arial" w:cs="Arial"/>
                <w:sz w:val="14"/>
                <w:szCs w:val="14"/>
                <w:lang w:val="ru-RU"/>
              </w:rPr>
              <w:t>0,991</w:t>
            </w:r>
          </w:p>
        </w:tc>
        <w:tc>
          <w:tcPr>
            <w:tcW w:w="709" w:type="dxa"/>
            <w:vMerge w:val="restart"/>
            <w:noWrap w:val="0"/>
          </w:tcPr>
          <w:p w14:paraId="4FA4A0A2">
            <w:pPr>
              <w:spacing w:line="360" w:lineRule="auto"/>
              <w:jc w:val="both"/>
              <w:rPr>
                <w:rFonts w:ascii="Arial" w:hAnsi="Arial" w:cs="Arial"/>
                <w:sz w:val="14"/>
                <w:szCs w:val="14"/>
              </w:rPr>
            </w:pPr>
            <w:r>
              <w:rPr>
                <w:rFonts w:ascii="Arial" w:hAnsi="Arial" w:cs="Arial"/>
                <w:sz w:val="14"/>
                <w:szCs w:val="14"/>
                <w:lang w:val="en-US"/>
              </w:rPr>
              <w:t>0,992</w:t>
            </w:r>
          </w:p>
        </w:tc>
        <w:tc>
          <w:tcPr>
            <w:tcW w:w="709" w:type="dxa"/>
            <w:vMerge w:val="restart"/>
            <w:noWrap w:val="0"/>
          </w:tcPr>
          <w:p w14:paraId="4081BB31">
            <w:pPr>
              <w:spacing w:line="360" w:lineRule="auto"/>
              <w:jc w:val="both"/>
              <w:rPr>
                <w:rFonts w:ascii="Arial" w:hAnsi="Arial" w:cs="Arial"/>
                <w:sz w:val="14"/>
                <w:szCs w:val="14"/>
              </w:rPr>
            </w:pPr>
            <w:r>
              <w:rPr>
                <w:rFonts w:ascii="Arial" w:hAnsi="Arial" w:cs="Arial"/>
                <w:sz w:val="14"/>
                <w:szCs w:val="14"/>
                <w:lang w:val="en-US"/>
              </w:rPr>
              <w:t>0,993</w:t>
            </w:r>
          </w:p>
        </w:tc>
        <w:tc>
          <w:tcPr>
            <w:tcW w:w="709" w:type="dxa"/>
            <w:vMerge w:val="restart"/>
            <w:noWrap w:val="0"/>
          </w:tcPr>
          <w:p w14:paraId="520641E8">
            <w:pPr>
              <w:spacing w:line="360" w:lineRule="auto"/>
              <w:jc w:val="both"/>
              <w:rPr>
                <w:rFonts w:ascii="Arial" w:hAnsi="Arial" w:cs="Arial"/>
                <w:sz w:val="14"/>
                <w:szCs w:val="14"/>
              </w:rPr>
            </w:pPr>
            <w:r>
              <w:rPr>
                <w:rFonts w:ascii="Arial" w:hAnsi="Arial" w:cs="Arial"/>
                <w:sz w:val="14"/>
                <w:szCs w:val="14"/>
                <w:lang w:val="en-US"/>
              </w:rPr>
              <w:t>0,994</w:t>
            </w:r>
          </w:p>
        </w:tc>
        <w:tc>
          <w:tcPr>
            <w:tcW w:w="709" w:type="dxa"/>
            <w:vMerge w:val="restart"/>
            <w:noWrap w:val="0"/>
          </w:tcPr>
          <w:p w14:paraId="394E31BE">
            <w:pPr>
              <w:spacing w:line="360" w:lineRule="auto"/>
              <w:jc w:val="both"/>
              <w:rPr>
                <w:rFonts w:ascii="Arial" w:hAnsi="Arial" w:cs="Arial"/>
                <w:sz w:val="14"/>
                <w:szCs w:val="14"/>
              </w:rPr>
            </w:pPr>
            <w:r>
              <w:rPr>
                <w:rFonts w:ascii="Arial" w:hAnsi="Arial" w:cs="Arial"/>
                <w:sz w:val="14"/>
                <w:szCs w:val="14"/>
                <w:lang w:val="en-US"/>
              </w:rPr>
              <w:t>0,995</w:t>
            </w:r>
          </w:p>
        </w:tc>
        <w:tc>
          <w:tcPr>
            <w:tcW w:w="709" w:type="dxa"/>
            <w:vMerge w:val="restart"/>
            <w:noWrap w:val="0"/>
          </w:tcPr>
          <w:p w14:paraId="333AFD04">
            <w:pPr>
              <w:spacing w:line="360" w:lineRule="auto"/>
              <w:jc w:val="both"/>
              <w:rPr>
                <w:rFonts w:ascii="Arial" w:hAnsi="Arial" w:cs="Arial"/>
                <w:sz w:val="14"/>
                <w:szCs w:val="14"/>
              </w:rPr>
            </w:pPr>
            <w:r>
              <w:rPr>
                <w:rFonts w:ascii="Arial" w:hAnsi="Arial" w:cs="Arial"/>
                <w:sz w:val="14"/>
                <w:szCs w:val="14"/>
                <w:lang w:val="en-US"/>
              </w:rPr>
              <w:t>0,996</w:t>
            </w:r>
          </w:p>
        </w:tc>
        <w:tc>
          <w:tcPr>
            <w:tcW w:w="706" w:type="dxa"/>
            <w:vMerge w:val="restart"/>
            <w:noWrap w:val="0"/>
          </w:tcPr>
          <w:p w14:paraId="624E7088">
            <w:pPr>
              <w:spacing w:line="360" w:lineRule="auto"/>
              <w:jc w:val="both"/>
              <w:rPr>
                <w:rFonts w:ascii="Arial" w:hAnsi="Arial" w:cs="Arial"/>
                <w:sz w:val="14"/>
                <w:szCs w:val="14"/>
              </w:rPr>
            </w:pPr>
            <w:r>
              <w:rPr>
                <w:rFonts w:ascii="Arial" w:hAnsi="Arial" w:cs="Arial"/>
                <w:sz w:val="14"/>
                <w:szCs w:val="14"/>
                <w:lang w:val="en-US"/>
              </w:rPr>
              <w:t>0,997</w:t>
            </w:r>
          </w:p>
        </w:tc>
        <w:tc>
          <w:tcPr>
            <w:tcW w:w="709" w:type="dxa"/>
            <w:vMerge w:val="restart"/>
            <w:noWrap w:val="0"/>
          </w:tcPr>
          <w:p w14:paraId="1F4903F4">
            <w:pPr>
              <w:spacing w:line="360" w:lineRule="auto"/>
              <w:jc w:val="both"/>
              <w:rPr>
                <w:rFonts w:ascii="Arial" w:hAnsi="Arial" w:cs="Arial"/>
                <w:sz w:val="14"/>
                <w:szCs w:val="14"/>
              </w:rPr>
            </w:pPr>
            <w:r>
              <w:rPr>
                <w:rFonts w:ascii="Arial" w:hAnsi="Arial" w:cs="Arial"/>
                <w:sz w:val="14"/>
                <w:szCs w:val="14"/>
                <w:lang w:val="en-US"/>
              </w:rPr>
              <w:t>0,998</w:t>
            </w:r>
          </w:p>
        </w:tc>
        <w:tc>
          <w:tcPr>
            <w:tcW w:w="709" w:type="dxa"/>
            <w:vMerge w:val="restart"/>
            <w:noWrap w:val="0"/>
          </w:tcPr>
          <w:p w14:paraId="541DFB3B">
            <w:pPr>
              <w:spacing w:line="360" w:lineRule="auto"/>
              <w:jc w:val="both"/>
              <w:rPr>
                <w:rFonts w:ascii="Arial" w:hAnsi="Arial" w:cs="Arial"/>
                <w:sz w:val="14"/>
                <w:szCs w:val="14"/>
              </w:rPr>
            </w:pPr>
            <w:r>
              <w:rPr>
                <w:rFonts w:ascii="Arial" w:hAnsi="Arial" w:cs="Arial"/>
                <w:sz w:val="14"/>
                <w:szCs w:val="14"/>
                <w:lang w:val="en-US"/>
              </w:rPr>
              <w:t>0,998</w:t>
            </w:r>
          </w:p>
        </w:tc>
        <w:tc>
          <w:tcPr>
            <w:tcW w:w="709" w:type="dxa"/>
            <w:vMerge w:val="restart"/>
            <w:noWrap w:val="0"/>
          </w:tcPr>
          <w:p w14:paraId="23DA9EB9">
            <w:pPr>
              <w:spacing w:line="360" w:lineRule="auto"/>
              <w:jc w:val="both"/>
              <w:rPr>
                <w:rFonts w:ascii="Arial" w:hAnsi="Arial" w:cs="Arial"/>
                <w:sz w:val="14"/>
                <w:szCs w:val="14"/>
              </w:rPr>
            </w:pPr>
            <w:r>
              <w:rPr>
                <w:rFonts w:ascii="Arial" w:hAnsi="Arial" w:cs="Arial"/>
                <w:sz w:val="14"/>
                <w:szCs w:val="14"/>
                <w:lang w:val="en-US"/>
              </w:rPr>
              <w:t>0,999</w:t>
            </w:r>
          </w:p>
        </w:tc>
        <w:tc>
          <w:tcPr>
            <w:tcW w:w="709" w:type="dxa"/>
            <w:vMerge w:val="restart"/>
            <w:noWrap w:val="0"/>
          </w:tcPr>
          <w:p w14:paraId="0BC4238A">
            <w:pPr>
              <w:spacing w:line="360" w:lineRule="auto"/>
              <w:jc w:val="both"/>
              <w:rPr>
                <w:rFonts w:ascii="Arial" w:hAnsi="Arial" w:cs="Arial"/>
                <w:sz w:val="14"/>
                <w:szCs w:val="14"/>
              </w:rPr>
            </w:pPr>
            <w:r>
              <w:rPr>
                <w:rFonts w:ascii="Arial" w:hAnsi="Arial" w:cs="Arial"/>
                <w:sz w:val="14"/>
                <w:szCs w:val="14"/>
                <w:lang w:val="en-US"/>
              </w:rPr>
              <w:t>1,000</w:t>
            </w:r>
          </w:p>
        </w:tc>
        <w:tc>
          <w:tcPr>
            <w:tcW w:w="709" w:type="dxa"/>
            <w:vMerge w:val="restart"/>
            <w:noWrap w:val="0"/>
          </w:tcPr>
          <w:p w14:paraId="39E8C2DB">
            <w:pPr>
              <w:spacing w:line="360" w:lineRule="auto"/>
              <w:jc w:val="both"/>
              <w:rPr>
                <w:rFonts w:ascii="Arial" w:hAnsi="Arial" w:cs="Arial"/>
                <w:sz w:val="14"/>
                <w:szCs w:val="14"/>
              </w:rPr>
            </w:pPr>
            <w:r>
              <w:rPr>
                <w:rFonts w:ascii="Arial" w:hAnsi="Arial" w:cs="Arial"/>
                <w:sz w:val="14"/>
                <w:szCs w:val="14"/>
                <w:lang w:val="en-US"/>
              </w:rPr>
              <w:t>1,001</w:t>
            </w:r>
          </w:p>
        </w:tc>
        <w:tc>
          <w:tcPr>
            <w:tcW w:w="709" w:type="dxa"/>
            <w:vMerge w:val="restart"/>
            <w:noWrap w:val="0"/>
          </w:tcPr>
          <w:p w14:paraId="2119BC06">
            <w:pPr>
              <w:spacing w:line="360" w:lineRule="auto"/>
              <w:jc w:val="both"/>
              <w:rPr>
                <w:rFonts w:ascii="Arial" w:hAnsi="Arial" w:cs="Arial"/>
                <w:sz w:val="14"/>
                <w:szCs w:val="14"/>
              </w:rPr>
            </w:pPr>
            <w:r>
              <w:rPr>
                <w:rFonts w:ascii="Arial" w:hAnsi="Arial" w:cs="Arial"/>
                <w:sz w:val="14"/>
                <w:szCs w:val="14"/>
                <w:lang w:val="en-US"/>
              </w:rPr>
              <w:t>1,001</w:t>
            </w:r>
          </w:p>
        </w:tc>
        <w:tc>
          <w:tcPr>
            <w:tcW w:w="569" w:type="dxa"/>
            <w:vMerge w:val="restart"/>
            <w:noWrap w:val="0"/>
          </w:tcPr>
          <w:p w14:paraId="20489E9C">
            <w:pPr>
              <w:spacing w:line="360" w:lineRule="auto"/>
              <w:jc w:val="both"/>
              <w:rPr>
                <w:rFonts w:ascii="Arial" w:hAnsi="Arial" w:cs="Arial"/>
                <w:sz w:val="14"/>
                <w:szCs w:val="14"/>
              </w:rPr>
            </w:pPr>
            <w:r>
              <w:rPr>
                <w:rFonts w:ascii="Arial" w:hAnsi="Arial" w:cs="Arial"/>
                <w:sz w:val="14"/>
                <w:szCs w:val="14"/>
                <w:lang w:val="en-US"/>
              </w:rPr>
              <w:t>1,002</w:t>
            </w:r>
          </w:p>
        </w:tc>
        <w:tc>
          <w:tcPr>
            <w:tcW w:w="709" w:type="dxa"/>
            <w:vMerge w:val="restart"/>
            <w:noWrap w:val="0"/>
          </w:tcPr>
          <w:p w14:paraId="48F8623A">
            <w:pPr>
              <w:spacing w:line="360" w:lineRule="auto"/>
              <w:jc w:val="both"/>
              <w:rPr>
                <w:rFonts w:ascii="Arial" w:hAnsi="Arial" w:cs="Arial"/>
                <w:sz w:val="14"/>
                <w:szCs w:val="14"/>
              </w:rPr>
            </w:pPr>
            <w:r>
              <w:rPr>
                <w:rFonts w:ascii="Arial" w:hAnsi="Arial" w:cs="Arial"/>
                <w:sz w:val="14"/>
                <w:szCs w:val="14"/>
                <w:lang w:val="en-US"/>
              </w:rPr>
              <w:t>1,003</w:t>
            </w:r>
          </w:p>
        </w:tc>
        <w:tc>
          <w:tcPr>
            <w:tcW w:w="567" w:type="dxa"/>
            <w:vMerge w:val="restart"/>
            <w:noWrap w:val="0"/>
          </w:tcPr>
          <w:p w14:paraId="13AD130C">
            <w:pPr>
              <w:spacing w:line="360" w:lineRule="auto"/>
              <w:jc w:val="both"/>
              <w:rPr>
                <w:rFonts w:ascii="Arial" w:hAnsi="Arial" w:cs="Arial"/>
                <w:sz w:val="14"/>
                <w:szCs w:val="14"/>
              </w:rPr>
            </w:pPr>
            <w:r>
              <w:rPr>
                <w:rFonts w:ascii="Arial" w:hAnsi="Arial" w:cs="Arial"/>
                <w:sz w:val="14"/>
                <w:szCs w:val="14"/>
                <w:lang w:val="en-US"/>
              </w:rPr>
              <w:t>1,003</w:t>
            </w:r>
          </w:p>
        </w:tc>
        <w:tc>
          <w:tcPr>
            <w:tcW w:w="567" w:type="dxa"/>
            <w:vMerge w:val="restart"/>
            <w:noWrap w:val="0"/>
          </w:tcPr>
          <w:p w14:paraId="581521E7">
            <w:pPr>
              <w:spacing w:line="360" w:lineRule="auto"/>
              <w:jc w:val="both"/>
              <w:rPr>
                <w:rFonts w:ascii="Arial" w:hAnsi="Arial" w:cs="Arial"/>
                <w:sz w:val="14"/>
                <w:szCs w:val="14"/>
              </w:rPr>
            </w:pPr>
            <w:r>
              <w:rPr>
                <w:rFonts w:ascii="Arial" w:hAnsi="Arial" w:cs="Arial"/>
                <w:sz w:val="14"/>
                <w:szCs w:val="14"/>
                <w:lang w:val="en-US"/>
              </w:rPr>
              <w:t>1,004</w:t>
            </w:r>
          </w:p>
        </w:tc>
      </w:tr>
      <w:tr w14:paraId="19FCD7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2" w:type="dxa"/>
            <w:vMerge w:val="restart"/>
            <w:noWrap w:val="0"/>
          </w:tcPr>
          <w:p w14:paraId="5A63BC92">
            <w:pPr>
              <w:spacing w:line="360" w:lineRule="auto"/>
              <w:jc w:val="center"/>
              <w:rPr>
                <w:rFonts w:ascii="Arial" w:hAnsi="Arial" w:cs="Arial"/>
                <w:sz w:val="14"/>
                <w:szCs w:val="14"/>
              </w:rPr>
            </w:pPr>
            <w:r>
              <w:rPr>
                <w:rFonts w:ascii="Arial" w:hAnsi="Arial" w:cs="Arial"/>
                <w:sz w:val="14"/>
                <w:szCs w:val="14"/>
                <w:lang w:val="ru-RU"/>
              </w:rPr>
              <w:t>36</w:t>
            </w:r>
          </w:p>
        </w:tc>
        <w:tc>
          <w:tcPr>
            <w:tcW w:w="709" w:type="dxa"/>
            <w:vMerge w:val="restart"/>
            <w:noWrap w:val="0"/>
          </w:tcPr>
          <w:p w14:paraId="0AC741FF">
            <w:pPr>
              <w:spacing w:line="360" w:lineRule="auto"/>
              <w:jc w:val="both"/>
              <w:rPr>
                <w:rFonts w:ascii="Arial" w:hAnsi="Arial" w:cs="Arial"/>
                <w:sz w:val="14"/>
                <w:szCs w:val="14"/>
              </w:rPr>
            </w:pPr>
            <w:r>
              <w:rPr>
                <w:rFonts w:ascii="Arial" w:hAnsi="Arial" w:cs="Arial"/>
                <w:sz w:val="14"/>
                <w:szCs w:val="14"/>
                <w:lang w:val="ru-RU"/>
              </w:rPr>
              <w:t>0,986</w:t>
            </w:r>
          </w:p>
        </w:tc>
        <w:tc>
          <w:tcPr>
            <w:tcW w:w="709" w:type="dxa"/>
            <w:vMerge w:val="restart"/>
            <w:noWrap w:val="0"/>
          </w:tcPr>
          <w:p w14:paraId="5BD91AEC">
            <w:pPr>
              <w:spacing w:line="360" w:lineRule="auto"/>
              <w:jc w:val="both"/>
              <w:rPr>
                <w:rFonts w:ascii="Arial" w:hAnsi="Arial" w:cs="Arial"/>
                <w:sz w:val="14"/>
                <w:szCs w:val="14"/>
              </w:rPr>
            </w:pPr>
            <w:r>
              <w:rPr>
                <w:rFonts w:ascii="Arial" w:hAnsi="Arial" w:cs="Arial"/>
                <w:sz w:val="14"/>
                <w:szCs w:val="14"/>
                <w:lang w:val="ru-RU"/>
              </w:rPr>
              <w:t>0,987</w:t>
            </w:r>
          </w:p>
        </w:tc>
        <w:tc>
          <w:tcPr>
            <w:tcW w:w="709" w:type="dxa"/>
            <w:vMerge w:val="restart"/>
            <w:noWrap w:val="0"/>
          </w:tcPr>
          <w:p w14:paraId="7D78C224">
            <w:pPr>
              <w:spacing w:line="360" w:lineRule="auto"/>
              <w:jc w:val="both"/>
              <w:rPr>
                <w:rFonts w:ascii="Arial" w:hAnsi="Arial" w:cs="Arial"/>
                <w:sz w:val="14"/>
                <w:szCs w:val="14"/>
              </w:rPr>
            </w:pPr>
            <w:r>
              <w:rPr>
                <w:rFonts w:ascii="Arial" w:hAnsi="Arial" w:cs="Arial"/>
                <w:sz w:val="14"/>
                <w:szCs w:val="14"/>
                <w:lang w:val="ru-RU"/>
              </w:rPr>
              <w:t>0,989</w:t>
            </w:r>
          </w:p>
        </w:tc>
        <w:tc>
          <w:tcPr>
            <w:tcW w:w="709" w:type="dxa"/>
            <w:vMerge w:val="restart"/>
            <w:noWrap w:val="0"/>
          </w:tcPr>
          <w:p w14:paraId="7CB341D0">
            <w:pPr>
              <w:spacing w:line="360" w:lineRule="auto"/>
              <w:jc w:val="both"/>
              <w:rPr>
                <w:rFonts w:ascii="Arial" w:hAnsi="Arial" w:cs="Arial"/>
                <w:sz w:val="14"/>
                <w:szCs w:val="14"/>
              </w:rPr>
            </w:pPr>
            <w:r>
              <w:rPr>
                <w:rFonts w:ascii="Arial" w:hAnsi="Arial" w:cs="Arial"/>
                <w:sz w:val="14"/>
                <w:szCs w:val="14"/>
                <w:lang w:val="ru-RU"/>
              </w:rPr>
              <w:t>0,990</w:t>
            </w:r>
          </w:p>
        </w:tc>
        <w:tc>
          <w:tcPr>
            <w:tcW w:w="709" w:type="dxa"/>
            <w:vMerge w:val="restart"/>
            <w:noWrap w:val="0"/>
          </w:tcPr>
          <w:p w14:paraId="220BB228">
            <w:pPr>
              <w:spacing w:line="360" w:lineRule="auto"/>
              <w:jc w:val="both"/>
              <w:rPr>
                <w:rFonts w:ascii="Arial" w:hAnsi="Arial" w:cs="Arial"/>
                <w:sz w:val="14"/>
                <w:szCs w:val="14"/>
              </w:rPr>
            </w:pPr>
            <w:r>
              <w:rPr>
                <w:rFonts w:ascii="Arial" w:hAnsi="Arial" w:cs="Arial"/>
                <w:sz w:val="14"/>
                <w:szCs w:val="14"/>
                <w:lang w:val="en-US"/>
              </w:rPr>
              <w:t>0,991</w:t>
            </w:r>
          </w:p>
        </w:tc>
        <w:tc>
          <w:tcPr>
            <w:tcW w:w="709" w:type="dxa"/>
            <w:vMerge w:val="restart"/>
            <w:noWrap w:val="0"/>
          </w:tcPr>
          <w:p w14:paraId="6876CABB">
            <w:pPr>
              <w:spacing w:line="360" w:lineRule="auto"/>
              <w:jc w:val="both"/>
              <w:rPr>
                <w:rFonts w:ascii="Arial" w:hAnsi="Arial" w:cs="Arial"/>
                <w:sz w:val="14"/>
                <w:szCs w:val="14"/>
              </w:rPr>
            </w:pPr>
            <w:r>
              <w:rPr>
                <w:rFonts w:ascii="Arial" w:hAnsi="Arial" w:cs="Arial"/>
                <w:sz w:val="14"/>
                <w:szCs w:val="14"/>
                <w:lang w:val="en-US"/>
              </w:rPr>
              <w:t>0,992</w:t>
            </w:r>
          </w:p>
        </w:tc>
        <w:tc>
          <w:tcPr>
            <w:tcW w:w="709" w:type="dxa"/>
            <w:vMerge w:val="restart"/>
            <w:noWrap w:val="0"/>
          </w:tcPr>
          <w:p w14:paraId="551B485A">
            <w:pPr>
              <w:spacing w:line="360" w:lineRule="auto"/>
              <w:jc w:val="both"/>
              <w:rPr>
                <w:rFonts w:ascii="Arial" w:hAnsi="Arial" w:cs="Arial"/>
                <w:sz w:val="14"/>
                <w:szCs w:val="14"/>
              </w:rPr>
            </w:pPr>
            <w:r>
              <w:rPr>
                <w:rFonts w:ascii="Arial" w:hAnsi="Arial" w:cs="Arial"/>
                <w:sz w:val="14"/>
                <w:szCs w:val="14"/>
                <w:lang w:val="en-US"/>
              </w:rPr>
              <w:t>0,993</w:t>
            </w:r>
          </w:p>
        </w:tc>
        <w:tc>
          <w:tcPr>
            <w:tcW w:w="709" w:type="dxa"/>
            <w:vMerge w:val="restart"/>
            <w:noWrap w:val="0"/>
          </w:tcPr>
          <w:p w14:paraId="23284D08">
            <w:pPr>
              <w:spacing w:line="360" w:lineRule="auto"/>
              <w:jc w:val="both"/>
              <w:rPr>
                <w:rFonts w:ascii="Arial" w:hAnsi="Arial" w:cs="Arial"/>
                <w:sz w:val="14"/>
                <w:szCs w:val="14"/>
              </w:rPr>
            </w:pPr>
            <w:r>
              <w:rPr>
                <w:rFonts w:ascii="Arial" w:hAnsi="Arial" w:cs="Arial"/>
                <w:sz w:val="14"/>
                <w:szCs w:val="14"/>
                <w:lang w:val="en-US"/>
              </w:rPr>
              <w:t>0,994</w:t>
            </w:r>
          </w:p>
        </w:tc>
        <w:tc>
          <w:tcPr>
            <w:tcW w:w="709" w:type="dxa"/>
            <w:vMerge w:val="restart"/>
            <w:noWrap w:val="0"/>
          </w:tcPr>
          <w:p w14:paraId="09DA3017">
            <w:pPr>
              <w:spacing w:line="360" w:lineRule="auto"/>
              <w:jc w:val="both"/>
              <w:rPr>
                <w:rFonts w:ascii="Arial" w:hAnsi="Arial" w:cs="Arial"/>
                <w:sz w:val="14"/>
                <w:szCs w:val="14"/>
              </w:rPr>
            </w:pPr>
            <w:r>
              <w:rPr>
                <w:rFonts w:ascii="Arial" w:hAnsi="Arial" w:cs="Arial"/>
                <w:sz w:val="14"/>
                <w:szCs w:val="14"/>
                <w:lang w:val="en-US"/>
              </w:rPr>
              <w:t>0,995</w:t>
            </w:r>
          </w:p>
        </w:tc>
        <w:tc>
          <w:tcPr>
            <w:tcW w:w="706" w:type="dxa"/>
            <w:vMerge w:val="restart"/>
            <w:noWrap w:val="0"/>
          </w:tcPr>
          <w:p w14:paraId="3F0D97EB">
            <w:pPr>
              <w:spacing w:line="360" w:lineRule="auto"/>
              <w:jc w:val="both"/>
              <w:rPr>
                <w:rFonts w:ascii="Arial" w:hAnsi="Arial" w:cs="Arial"/>
                <w:sz w:val="14"/>
                <w:szCs w:val="14"/>
              </w:rPr>
            </w:pPr>
            <w:r>
              <w:rPr>
                <w:rFonts w:ascii="Arial" w:hAnsi="Arial" w:cs="Arial"/>
                <w:sz w:val="14"/>
                <w:szCs w:val="14"/>
                <w:lang w:val="en-US"/>
              </w:rPr>
              <w:t>0,996</w:t>
            </w:r>
          </w:p>
        </w:tc>
        <w:tc>
          <w:tcPr>
            <w:tcW w:w="709" w:type="dxa"/>
            <w:vMerge w:val="restart"/>
            <w:noWrap w:val="0"/>
          </w:tcPr>
          <w:p w14:paraId="16510C38">
            <w:pPr>
              <w:spacing w:line="360" w:lineRule="auto"/>
              <w:jc w:val="both"/>
              <w:rPr>
                <w:rFonts w:ascii="Arial" w:hAnsi="Arial" w:cs="Arial"/>
                <w:sz w:val="14"/>
                <w:szCs w:val="14"/>
              </w:rPr>
            </w:pPr>
            <w:r>
              <w:rPr>
                <w:rFonts w:ascii="Arial" w:hAnsi="Arial" w:cs="Arial"/>
                <w:sz w:val="14"/>
                <w:szCs w:val="14"/>
                <w:lang w:val="en-US"/>
              </w:rPr>
              <w:t>0,997</w:t>
            </w:r>
          </w:p>
        </w:tc>
        <w:tc>
          <w:tcPr>
            <w:tcW w:w="709" w:type="dxa"/>
            <w:vMerge w:val="restart"/>
            <w:noWrap w:val="0"/>
          </w:tcPr>
          <w:p w14:paraId="5CFD0D7F">
            <w:pPr>
              <w:spacing w:line="360" w:lineRule="auto"/>
              <w:jc w:val="both"/>
              <w:rPr>
                <w:rFonts w:ascii="Arial" w:hAnsi="Arial" w:cs="Arial"/>
                <w:sz w:val="14"/>
                <w:szCs w:val="14"/>
              </w:rPr>
            </w:pPr>
            <w:r>
              <w:rPr>
                <w:rFonts w:ascii="Arial" w:hAnsi="Arial" w:cs="Arial"/>
                <w:sz w:val="14"/>
                <w:szCs w:val="14"/>
                <w:lang w:val="en-US"/>
              </w:rPr>
              <w:t>0,998</w:t>
            </w:r>
          </w:p>
        </w:tc>
        <w:tc>
          <w:tcPr>
            <w:tcW w:w="709" w:type="dxa"/>
            <w:vMerge w:val="restart"/>
            <w:noWrap w:val="0"/>
          </w:tcPr>
          <w:p w14:paraId="6BE334D8">
            <w:pPr>
              <w:spacing w:line="360" w:lineRule="auto"/>
              <w:jc w:val="both"/>
              <w:rPr>
                <w:rFonts w:ascii="Arial" w:hAnsi="Arial" w:cs="Arial"/>
                <w:sz w:val="14"/>
                <w:szCs w:val="14"/>
              </w:rPr>
            </w:pPr>
            <w:r>
              <w:rPr>
                <w:rFonts w:ascii="Arial" w:hAnsi="Arial" w:cs="Arial"/>
                <w:sz w:val="14"/>
                <w:szCs w:val="14"/>
                <w:lang w:val="en-US"/>
              </w:rPr>
              <w:t>0,999</w:t>
            </w:r>
          </w:p>
        </w:tc>
        <w:tc>
          <w:tcPr>
            <w:tcW w:w="709" w:type="dxa"/>
            <w:vMerge w:val="restart"/>
            <w:noWrap w:val="0"/>
          </w:tcPr>
          <w:p w14:paraId="3B2245B1">
            <w:pPr>
              <w:spacing w:line="360" w:lineRule="auto"/>
              <w:jc w:val="both"/>
              <w:rPr>
                <w:rFonts w:ascii="Arial" w:hAnsi="Arial" w:cs="Arial"/>
                <w:sz w:val="14"/>
                <w:szCs w:val="14"/>
              </w:rPr>
            </w:pPr>
            <w:r>
              <w:rPr>
                <w:rFonts w:ascii="Arial" w:hAnsi="Arial" w:cs="Arial"/>
                <w:sz w:val="14"/>
                <w:szCs w:val="14"/>
                <w:lang w:val="en-US"/>
              </w:rPr>
              <w:t>0,999</w:t>
            </w:r>
          </w:p>
        </w:tc>
        <w:tc>
          <w:tcPr>
            <w:tcW w:w="709" w:type="dxa"/>
            <w:vMerge w:val="restart"/>
            <w:noWrap w:val="0"/>
          </w:tcPr>
          <w:p w14:paraId="49EE8702">
            <w:pPr>
              <w:spacing w:line="360" w:lineRule="auto"/>
              <w:jc w:val="both"/>
              <w:rPr>
                <w:rFonts w:ascii="Arial" w:hAnsi="Arial" w:cs="Arial"/>
                <w:sz w:val="14"/>
                <w:szCs w:val="14"/>
              </w:rPr>
            </w:pPr>
            <w:r>
              <w:rPr>
                <w:rFonts w:ascii="Arial" w:hAnsi="Arial" w:cs="Arial"/>
                <w:sz w:val="14"/>
                <w:szCs w:val="14"/>
                <w:lang w:val="en-US"/>
              </w:rPr>
              <w:t>1,000</w:t>
            </w:r>
          </w:p>
        </w:tc>
        <w:tc>
          <w:tcPr>
            <w:tcW w:w="709" w:type="dxa"/>
            <w:vMerge w:val="restart"/>
            <w:noWrap w:val="0"/>
          </w:tcPr>
          <w:p w14:paraId="1F4A802C">
            <w:pPr>
              <w:spacing w:line="360" w:lineRule="auto"/>
              <w:jc w:val="both"/>
              <w:rPr>
                <w:rFonts w:ascii="Arial" w:hAnsi="Arial" w:cs="Arial"/>
                <w:sz w:val="14"/>
                <w:szCs w:val="14"/>
              </w:rPr>
            </w:pPr>
            <w:r>
              <w:rPr>
                <w:rFonts w:ascii="Arial" w:hAnsi="Arial" w:cs="Arial"/>
                <w:sz w:val="14"/>
                <w:szCs w:val="14"/>
                <w:lang w:val="en-US"/>
              </w:rPr>
              <w:t>1,001</w:t>
            </w:r>
          </w:p>
        </w:tc>
        <w:tc>
          <w:tcPr>
            <w:tcW w:w="569" w:type="dxa"/>
            <w:vMerge w:val="restart"/>
            <w:noWrap w:val="0"/>
          </w:tcPr>
          <w:p w14:paraId="23F43497">
            <w:pPr>
              <w:spacing w:line="360" w:lineRule="auto"/>
              <w:jc w:val="both"/>
              <w:rPr>
                <w:rFonts w:ascii="Arial" w:hAnsi="Arial" w:cs="Arial"/>
                <w:sz w:val="14"/>
                <w:szCs w:val="14"/>
              </w:rPr>
            </w:pPr>
            <w:r>
              <w:rPr>
                <w:rFonts w:ascii="Arial" w:hAnsi="Arial" w:cs="Arial"/>
                <w:sz w:val="14"/>
                <w:szCs w:val="14"/>
                <w:lang w:val="en-US"/>
              </w:rPr>
              <w:t>1,002</w:t>
            </w:r>
          </w:p>
        </w:tc>
        <w:tc>
          <w:tcPr>
            <w:tcW w:w="709" w:type="dxa"/>
            <w:vMerge w:val="restart"/>
            <w:noWrap w:val="0"/>
          </w:tcPr>
          <w:p w14:paraId="32743813">
            <w:pPr>
              <w:spacing w:line="360" w:lineRule="auto"/>
              <w:jc w:val="both"/>
              <w:rPr>
                <w:rFonts w:ascii="Arial" w:hAnsi="Arial" w:cs="Arial"/>
                <w:sz w:val="14"/>
                <w:szCs w:val="14"/>
              </w:rPr>
            </w:pPr>
            <w:r>
              <w:rPr>
                <w:rFonts w:ascii="Arial" w:hAnsi="Arial" w:cs="Arial"/>
                <w:sz w:val="14"/>
                <w:szCs w:val="14"/>
                <w:lang w:val="en-US"/>
              </w:rPr>
              <w:t>1,002</w:t>
            </w:r>
          </w:p>
        </w:tc>
        <w:tc>
          <w:tcPr>
            <w:tcW w:w="567" w:type="dxa"/>
            <w:vMerge w:val="restart"/>
            <w:noWrap w:val="0"/>
          </w:tcPr>
          <w:p w14:paraId="109085D2">
            <w:pPr>
              <w:spacing w:line="360" w:lineRule="auto"/>
              <w:jc w:val="both"/>
              <w:rPr>
                <w:rFonts w:ascii="Arial" w:hAnsi="Arial" w:cs="Arial"/>
                <w:sz w:val="14"/>
                <w:szCs w:val="14"/>
              </w:rPr>
            </w:pPr>
            <w:r>
              <w:rPr>
                <w:rFonts w:ascii="Arial" w:hAnsi="Arial" w:cs="Arial"/>
                <w:sz w:val="14"/>
                <w:szCs w:val="14"/>
                <w:lang w:val="en-US"/>
              </w:rPr>
              <w:t>1,003</w:t>
            </w:r>
          </w:p>
        </w:tc>
        <w:tc>
          <w:tcPr>
            <w:tcW w:w="567" w:type="dxa"/>
            <w:vMerge w:val="restart"/>
            <w:noWrap w:val="0"/>
          </w:tcPr>
          <w:p w14:paraId="4907FFF6">
            <w:pPr>
              <w:spacing w:line="360" w:lineRule="auto"/>
              <w:jc w:val="both"/>
              <w:rPr>
                <w:rFonts w:ascii="Arial" w:hAnsi="Arial" w:cs="Arial"/>
                <w:sz w:val="14"/>
                <w:szCs w:val="14"/>
              </w:rPr>
            </w:pPr>
            <w:r>
              <w:rPr>
                <w:rFonts w:ascii="Arial" w:hAnsi="Arial" w:cs="Arial"/>
                <w:sz w:val="14"/>
                <w:szCs w:val="14"/>
                <w:lang w:val="en-US"/>
              </w:rPr>
              <w:t>1,003</w:t>
            </w:r>
          </w:p>
        </w:tc>
      </w:tr>
      <w:tr w14:paraId="7BE930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2" w:type="dxa"/>
            <w:vMerge w:val="restart"/>
            <w:noWrap w:val="0"/>
          </w:tcPr>
          <w:p w14:paraId="218469A1">
            <w:pPr>
              <w:spacing w:line="360" w:lineRule="auto"/>
              <w:jc w:val="center"/>
              <w:rPr>
                <w:rFonts w:ascii="Arial" w:hAnsi="Arial" w:cs="Arial"/>
                <w:sz w:val="14"/>
                <w:szCs w:val="14"/>
              </w:rPr>
            </w:pPr>
            <w:r>
              <w:rPr>
                <w:rFonts w:ascii="Arial" w:hAnsi="Arial" w:cs="Arial"/>
                <w:sz w:val="14"/>
                <w:szCs w:val="14"/>
                <w:lang w:val="ru-RU"/>
              </w:rPr>
              <w:t>37</w:t>
            </w:r>
          </w:p>
        </w:tc>
        <w:tc>
          <w:tcPr>
            <w:tcW w:w="709" w:type="dxa"/>
            <w:vMerge w:val="restart"/>
            <w:noWrap w:val="0"/>
          </w:tcPr>
          <w:p w14:paraId="0D26601F">
            <w:pPr>
              <w:spacing w:line="360" w:lineRule="auto"/>
              <w:jc w:val="both"/>
              <w:rPr>
                <w:rFonts w:ascii="Arial" w:hAnsi="Arial" w:cs="Arial"/>
                <w:sz w:val="14"/>
                <w:szCs w:val="14"/>
              </w:rPr>
            </w:pPr>
            <w:r>
              <w:rPr>
                <w:rFonts w:ascii="Arial" w:hAnsi="Arial" w:cs="Arial"/>
                <w:sz w:val="14"/>
                <w:szCs w:val="14"/>
                <w:lang w:val="ru-RU"/>
              </w:rPr>
              <w:t>0,985</w:t>
            </w:r>
          </w:p>
        </w:tc>
        <w:tc>
          <w:tcPr>
            <w:tcW w:w="709" w:type="dxa"/>
            <w:vMerge w:val="restart"/>
            <w:noWrap w:val="0"/>
          </w:tcPr>
          <w:p w14:paraId="35865341">
            <w:pPr>
              <w:spacing w:line="360" w:lineRule="auto"/>
              <w:jc w:val="both"/>
              <w:rPr>
                <w:rFonts w:ascii="Arial" w:hAnsi="Arial" w:cs="Arial"/>
                <w:sz w:val="14"/>
                <w:szCs w:val="14"/>
              </w:rPr>
            </w:pPr>
            <w:r>
              <w:rPr>
                <w:rFonts w:ascii="Arial" w:hAnsi="Arial" w:cs="Arial"/>
                <w:sz w:val="14"/>
                <w:szCs w:val="14"/>
                <w:lang w:val="ru-RU"/>
              </w:rPr>
              <w:t>0,986</w:t>
            </w:r>
          </w:p>
        </w:tc>
        <w:tc>
          <w:tcPr>
            <w:tcW w:w="709" w:type="dxa"/>
            <w:vMerge w:val="restart"/>
            <w:noWrap w:val="0"/>
          </w:tcPr>
          <w:p w14:paraId="3707D2A1">
            <w:pPr>
              <w:spacing w:line="360" w:lineRule="auto"/>
              <w:jc w:val="both"/>
              <w:rPr>
                <w:rFonts w:ascii="Arial" w:hAnsi="Arial" w:cs="Arial"/>
                <w:sz w:val="14"/>
                <w:szCs w:val="14"/>
              </w:rPr>
            </w:pPr>
            <w:r>
              <w:rPr>
                <w:rFonts w:ascii="Arial" w:hAnsi="Arial" w:cs="Arial"/>
                <w:sz w:val="14"/>
                <w:szCs w:val="14"/>
                <w:lang w:val="ru-RU"/>
              </w:rPr>
              <w:t>0,987</w:t>
            </w:r>
          </w:p>
        </w:tc>
        <w:tc>
          <w:tcPr>
            <w:tcW w:w="709" w:type="dxa"/>
            <w:vMerge w:val="restart"/>
            <w:noWrap w:val="0"/>
          </w:tcPr>
          <w:p w14:paraId="7305E37F">
            <w:pPr>
              <w:spacing w:line="360" w:lineRule="auto"/>
              <w:jc w:val="both"/>
              <w:rPr>
                <w:rFonts w:ascii="Arial" w:hAnsi="Arial" w:cs="Arial"/>
                <w:sz w:val="14"/>
                <w:szCs w:val="14"/>
              </w:rPr>
            </w:pPr>
            <w:r>
              <w:rPr>
                <w:rFonts w:ascii="Arial" w:hAnsi="Arial" w:cs="Arial"/>
                <w:sz w:val="14"/>
                <w:szCs w:val="14"/>
                <w:lang w:val="ru-RU"/>
              </w:rPr>
              <w:t>0,989</w:t>
            </w:r>
          </w:p>
        </w:tc>
        <w:tc>
          <w:tcPr>
            <w:tcW w:w="709" w:type="dxa"/>
            <w:vMerge w:val="restart"/>
            <w:noWrap w:val="0"/>
          </w:tcPr>
          <w:p w14:paraId="1556F718">
            <w:pPr>
              <w:spacing w:line="360" w:lineRule="auto"/>
              <w:jc w:val="both"/>
              <w:rPr>
                <w:rFonts w:ascii="Arial" w:hAnsi="Arial" w:cs="Arial"/>
                <w:sz w:val="14"/>
                <w:szCs w:val="14"/>
              </w:rPr>
            </w:pPr>
            <w:r>
              <w:rPr>
                <w:rFonts w:ascii="Arial" w:hAnsi="Arial" w:cs="Arial"/>
                <w:sz w:val="14"/>
                <w:szCs w:val="14"/>
                <w:lang w:val="en-US"/>
              </w:rPr>
              <w:t>0,990</w:t>
            </w:r>
          </w:p>
        </w:tc>
        <w:tc>
          <w:tcPr>
            <w:tcW w:w="709" w:type="dxa"/>
            <w:vMerge w:val="restart"/>
            <w:noWrap w:val="0"/>
          </w:tcPr>
          <w:p w14:paraId="2D0E2FCC">
            <w:pPr>
              <w:spacing w:line="360" w:lineRule="auto"/>
              <w:jc w:val="both"/>
              <w:rPr>
                <w:rFonts w:ascii="Arial" w:hAnsi="Arial" w:cs="Arial"/>
                <w:sz w:val="14"/>
                <w:szCs w:val="14"/>
              </w:rPr>
            </w:pPr>
            <w:r>
              <w:rPr>
                <w:rFonts w:ascii="Arial" w:hAnsi="Arial" w:cs="Arial"/>
                <w:sz w:val="14"/>
                <w:szCs w:val="14"/>
                <w:lang w:val="en-US"/>
              </w:rPr>
              <w:t>0,991</w:t>
            </w:r>
          </w:p>
        </w:tc>
        <w:tc>
          <w:tcPr>
            <w:tcW w:w="709" w:type="dxa"/>
            <w:vMerge w:val="restart"/>
            <w:noWrap w:val="0"/>
          </w:tcPr>
          <w:p w14:paraId="63E32B57">
            <w:pPr>
              <w:spacing w:line="360" w:lineRule="auto"/>
              <w:jc w:val="both"/>
              <w:rPr>
                <w:rFonts w:ascii="Arial" w:hAnsi="Arial" w:cs="Arial"/>
                <w:sz w:val="14"/>
                <w:szCs w:val="14"/>
              </w:rPr>
            </w:pPr>
            <w:r>
              <w:rPr>
                <w:rFonts w:ascii="Arial" w:hAnsi="Arial" w:cs="Arial"/>
                <w:sz w:val="14"/>
                <w:szCs w:val="14"/>
                <w:lang w:val="en-US"/>
              </w:rPr>
              <w:t>0,992</w:t>
            </w:r>
          </w:p>
        </w:tc>
        <w:tc>
          <w:tcPr>
            <w:tcW w:w="709" w:type="dxa"/>
            <w:vMerge w:val="restart"/>
            <w:noWrap w:val="0"/>
          </w:tcPr>
          <w:p w14:paraId="5381E1D2">
            <w:pPr>
              <w:spacing w:line="360" w:lineRule="auto"/>
              <w:jc w:val="both"/>
              <w:rPr>
                <w:rFonts w:ascii="Arial" w:hAnsi="Arial" w:cs="Arial"/>
                <w:sz w:val="14"/>
                <w:szCs w:val="14"/>
              </w:rPr>
            </w:pPr>
            <w:r>
              <w:rPr>
                <w:rFonts w:ascii="Arial" w:hAnsi="Arial" w:cs="Arial"/>
                <w:sz w:val="14"/>
                <w:szCs w:val="14"/>
                <w:lang w:val="en-US"/>
              </w:rPr>
              <w:t>0,993</w:t>
            </w:r>
          </w:p>
        </w:tc>
        <w:tc>
          <w:tcPr>
            <w:tcW w:w="709" w:type="dxa"/>
            <w:vMerge w:val="restart"/>
            <w:noWrap w:val="0"/>
          </w:tcPr>
          <w:p w14:paraId="55E23F19">
            <w:pPr>
              <w:spacing w:line="360" w:lineRule="auto"/>
              <w:jc w:val="both"/>
              <w:rPr>
                <w:rFonts w:ascii="Arial" w:hAnsi="Arial" w:cs="Arial"/>
                <w:sz w:val="14"/>
                <w:szCs w:val="14"/>
              </w:rPr>
            </w:pPr>
            <w:r>
              <w:rPr>
                <w:rFonts w:ascii="Arial" w:hAnsi="Arial" w:cs="Arial"/>
                <w:sz w:val="14"/>
                <w:szCs w:val="14"/>
                <w:lang w:val="en-US"/>
              </w:rPr>
              <w:t>0,994</w:t>
            </w:r>
          </w:p>
        </w:tc>
        <w:tc>
          <w:tcPr>
            <w:tcW w:w="706" w:type="dxa"/>
            <w:vMerge w:val="restart"/>
            <w:noWrap w:val="0"/>
          </w:tcPr>
          <w:p w14:paraId="69EE8376">
            <w:pPr>
              <w:spacing w:line="360" w:lineRule="auto"/>
              <w:jc w:val="both"/>
              <w:rPr>
                <w:rFonts w:ascii="Arial" w:hAnsi="Arial" w:cs="Arial"/>
                <w:sz w:val="14"/>
                <w:szCs w:val="14"/>
              </w:rPr>
            </w:pPr>
            <w:r>
              <w:rPr>
                <w:rFonts w:ascii="Arial" w:hAnsi="Arial" w:cs="Arial"/>
                <w:sz w:val="14"/>
                <w:szCs w:val="14"/>
                <w:lang w:val="en-US"/>
              </w:rPr>
              <w:t>0,995</w:t>
            </w:r>
          </w:p>
        </w:tc>
        <w:tc>
          <w:tcPr>
            <w:tcW w:w="709" w:type="dxa"/>
            <w:vMerge w:val="restart"/>
            <w:noWrap w:val="0"/>
          </w:tcPr>
          <w:p w14:paraId="4DF0C130">
            <w:pPr>
              <w:spacing w:line="360" w:lineRule="auto"/>
              <w:jc w:val="both"/>
              <w:rPr>
                <w:rFonts w:ascii="Arial" w:hAnsi="Arial" w:cs="Arial"/>
                <w:sz w:val="14"/>
                <w:szCs w:val="14"/>
              </w:rPr>
            </w:pPr>
            <w:r>
              <w:rPr>
                <w:rFonts w:ascii="Arial" w:hAnsi="Arial" w:cs="Arial"/>
                <w:sz w:val="14"/>
                <w:szCs w:val="14"/>
                <w:lang w:val="en-US"/>
              </w:rPr>
              <w:t>0,996</w:t>
            </w:r>
          </w:p>
        </w:tc>
        <w:tc>
          <w:tcPr>
            <w:tcW w:w="709" w:type="dxa"/>
            <w:vMerge w:val="restart"/>
            <w:noWrap w:val="0"/>
          </w:tcPr>
          <w:p w14:paraId="4E1C7590">
            <w:pPr>
              <w:spacing w:line="360" w:lineRule="auto"/>
              <w:jc w:val="both"/>
              <w:rPr>
                <w:rFonts w:ascii="Arial" w:hAnsi="Arial" w:cs="Arial"/>
                <w:sz w:val="14"/>
                <w:szCs w:val="14"/>
              </w:rPr>
            </w:pPr>
            <w:r>
              <w:rPr>
                <w:rFonts w:ascii="Arial" w:hAnsi="Arial" w:cs="Arial"/>
                <w:sz w:val="14"/>
                <w:szCs w:val="14"/>
                <w:lang w:val="en-US"/>
              </w:rPr>
              <w:t>0,997</w:t>
            </w:r>
          </w:p>
        </w:tc>
        <w:tc>
          <w:tcPr>
            <w:tcW w:w="709" w:type="dxa"/>
            <w:vMerge w:val="restart"/>
            <w:noWrap w:val="0"/>
          </w:tcPr>
          <w:p w14:paraId="37A6E0CE">
            <w:pPr>
              <w:spacing w:line="360" w:lineRule="auto"/>
              <w:jc w:val="both"/>
              <w:rPr>
                <w:rFonts w:ascii="Arial" w:hAnsi="Arial" w:cs="Arial"/>
                <w:sz w:val="14"/>
                <w:szCs w:val="14"/>
              </w:rPr>
            </w:pPr>
            <w:r>
              <w:rPr>
                <w:rFonts w:ascii="Arial" w:hAnsi="Arial" w:cs="Arial"/>
                <w:sz w:val="14"/>
                <w:szCs w:val="14"/>
                <w:lang w:val="en-US"/>
              </w:rPr>
              <w:t>0,998</w:t>
            </w:r>
          </w:p>
        </w:tc>
        <w:tc>
          <w:tcPr>
            <w:tcW w:w="709" w:type="dxa"/>
            <w:vMerge w:val="restart"/>
            <w:noWrap w:val="0"/>
          </w:tcPr>
          <w:p w14:paraId="46B4C5B7">
            <w:pPr>
              <w:spacing w:line="360" w:lineRule="auto"/>
              <w:jc w:val="both"/>
              <w:rPr>
                <w:rFonts w:ascii="Arial" w:hAnsi="Arial" w:cs="Arial"/>
                <w:sz w:val="14"/>
                <w:szCs w:val="14"/>
              </w:rPr>
            </w:pPr>
            <w:r>
              <w:rPr>
                <w:rFonts w:ascii="Arial" w:hAnsi="Arial" w:cs="Arial"/>
                <w:sz w:val="14"/>
                <w:szCs w:val="14"/>
                <w:lang w:val="en-US"/>
              </w:rPr>
              <w:t>0,999</w:t>
            </w:r>
          </w:p>
        </w:tc>
        <w:tc>
          <w:tcPr>
            <w:tcW w:w="709" w:type="dxa"/>
            <w:vMerge w:val="restart"/>
            <w:noWrap w:val="0"/>
          </w:tcPr>
          <w:p w14:paraId="7FE82BBA">
            <w:pPr>
              <w:spacing w:line="360" w:lineRule="auto"/>
              <w:jc w:val="both"/>
              <w:rPr>
                <w:rFonts w:ascii="Arial" w:hAnsi="Arial" w:cs="Arial"/>
                <w:sz w:val="14"/>
                <w:szCs w:val="14"/>
              </w:rPr>
            </w:pPr>
            <w:r>
              <w:rPr>
                <w:rFonts w:ascii="Arial" w:hAnsi="Arial" w:cs="Arial"/>
                <w:sz w:val="14"/>
                <w:szCs w:val="14"/>
                <w:lang w:val="en-US"/>
              </w:rPr>
              <w:t>1,000</w:t>
            </w:r>
          </w:p>
        </w:tc>
        <w:tc>
          <w:tcPr>
            <w:tcW w:w="709" w:type="dxa"/>
            <w:vMerge w:val="restart"/>
            <w:noWrap w:val="0"/>
          </w:tcPr>
          <w:p w14:paraId="7C4DCC00">
            <w:pPr>
              <w:spacing w:line="360" w:lineRule="auto"/>
              <w:jc w:val="both"/>
              <w:rPr>
                <w:rFonts w:ascii="Arial" w:hAnsi="Arial" w:cs="Arial"/>
                <w:sz w:val="14"/>
                <w:szCs w:val="14"/>
              </w:rPr>
            </w:pPr>
            <w:r>
              <w:rPr>
                <w:rFonts w:ascii="Arial" w:hAnsi="Arial" w:cs="Arial"/>
                <w:sz w:val="14"/>
                <w:szCs w:val="14"/>
                <w:lang w:val="en-US"/>
              </w:rPr>
              <w:t>1,000</w:t>
            </w:r>
          </w:p>
        </w:tc>
        <w:tc>
          <w:tcPr>
            <w:tcW w:w="569" w:type="dxa"/>
            <w:vMerge w:val="restart"/>
            <w:noWrap w:val="0"/>
          </w:tcPr>
          <w:p w14:paraId="51E665B7">
            <w:pPr>
              <w:spacing w:line="360" w:lineRule="auto"/>
              <w:jc w:val="both"/>
              <w:rPr>
                <w:rFonts w:ascii="Arial" w:hAnsi="Arial" w:cs="Arial"/>
                <w:sz w:val="14"/>
                <w:szCs w:val="14"/>
              </w:rPr>
            </w:pPr>
            <w:r>
              <w:rPr>
                <w:rFonts w:ascii="Arial" w:hAnsi="Arial" w:cs="Arial"/>
                <w:sz w:val="14"/>
                <w:szCs w:val="14"/>
                <w:lang w:val="en-US"/>
              </w:rPr>
              <w:t>1,001</w:t>
            </w:r>
          </w:p>
        </w:tc>
        <w:tc>
          <w:tcPr>
            <w:tcW w:w="709" w:type="dxa"/>
            <w:vMerge w:val="restart"/>
            <w:noWrap w:val="0"/>
          </w:tcPr>
          <w:p w14:paraId="47759808">
            <w:pPr>
              <w:spacing w:line="360" w:lineRule="auto"/>
              <w:jc w:val="both"/>
              <w:rPr>
                <w:rFonts w:ascii="Arial" w:hAnsi="Arial" w:cs="Arial"/>
                <w:sz w:val="14"/>
                <w:szCs w:val="14"/>
              </w:rPr>
            </w:pPr>
            <w:r>
              <w:rPr>
                <w:rFonts w:ascii="Arial" w:hAnsi="Arial" w:cs="Arial"/>
                <w:sz w:val="14"/>
                <w:szCs w:val="14"/>
                <w:lang w:val="en-US"/>
              </w:rPr>
              <w:t>1,002</w:t>
            </w:r>
          </w:p>
        </w:tc>
        <w:tc>
          <w:tcPr>
            <w:tcW w:w="567" w:type="dxa"/>
            <w:vMerge w:val="restart"/>
            <w:noWrap w:val="0"/>
          </w:tcPr>
          <w:p w14:paraId="400C4AF2">
            <w:pPr>
              <w:spacing w:line="360" w:lineRule="auto"/>
              <w:jc w:val="both"/>
              <w:rPr>
                <w:rFonts w:ascii="Arial" w:hAnsi="Arial" w:cs="Arial"/>
                <w:sz w:val="14"/>
                <w:szCs w:val="14"/>
              </w:rPr>
            </w:pPr>
            <w:r>
              <w:rPr>
                <w:rFonts w:ascii="Arial" w:hAnsi="Arial" w:cs="Arial"/>
                <w:sz w:val="14"/>
                <w:szCs w:val="14"/>
                <w:lang w:val="en-US"/>
              </w:rPr>
              <w:t>1,002</w:t>
            </w:r>
          </w:p>
        </w:tc>
        <w:tc>
          <w:tcPr>
            <w:tcW w:w="567" w:type="dxa"/>
            <w:vMerge w:val="restart"/>
            <w:noWrap w:val="0"/>
          </w:tcPr>
          <w:p w14:paraId="7F4F0608">
            <w:pPr>
              <w:spacing w:line="360" w:lineRule="auto"/>
              <w:jc w:val="both"/>
              <w:rPr>
                <w:rFonts w:ascii="Arial" w:hAnsi="Arial" w:cs="Arial"/>
                <w:sz w:val="14"/>
                <w:szCs w:val="14"/>
              </w:rPr>
            </w:pPr>
            <w:r>
              <w:rPr>
                <w:rFonts w:ascii="Arial" w:hAnsi="Arial" w:cs="Arial"/>
                <w:sz w:val="14"/>
                <w:szCs w:val="14"/>
                <w:lang w:val="en-US"/>
              </w:rPr>
              <w:t>1,003</w:t>
            </w:r>
          </w:p>
        </w:tc>
      </w:tr>
      <w:tr w14:paraId="5D446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2" w:type="dxa"/>
            <w:vMerge w:val="restart"/>
            <w:noWrap w:val="0"/>
          </w:tcPr>
          <w:p w14:paraId="5F52BC87">
            <w:pPr>
              <w:spacing w:line="360" w:lineRule="auto"/>
              <w:jc w:val="center"/>
              <w:rPr>
                <w:rFonts w:ascii="Arial" w:hAnsi="Arial" w:cs="Arial"/>
                <w:sz w:val="14"/>
                <w:szCs w:val="14"/>
              </w:rPr>
            </w:pPr>
            <w:r>
              <w:rPr>
                <w:rFonts w:ascii="Arial" w:hAnsi="Arial" w:cs="Arial"/>
                <w:sz w:val="14"/>
                <w:szCs w:val="14"/>
                <w:lang w:val="ru-RU"/>
              </w:rPr>
              <w:t>38</w:t>
            </w:r>
          </w:p>
        </w:tc>
        <w:tc>
          <w:tcPr>
            <w:tcW w:w="709" w:type="dxa"/>
            <w:vMerge w:val="restart"/>
            <w:noWrap w:val="0"/>
          </w:tcPr>
          <w:p w14:paraId="45A61FB3">
            <w:pPr>
              <w:spacing w:line="360" w:lineRule="auto"/>
              <w:jc w:val="both"/>
              <w:rPr>
                <w:rFonts w:ascii="Arial" w:hAnsi="Arial" w:cs="Arial"/>
                <w:sz w:val="14"/>
                <w:szCs w:val="14"/>
              </w:rPr>
            </w:pPr>
            <w:r>
              <w:rPr>
                <w:rFonts w:ascii="Arial" w:hAnsi="Arial" w:cs="Arial"/>
                <w:sz w:val="14"/>
                <w:szCs w:val="14"/>
                <w:lang w:val="ru-RU"/>
              </w:rPr>
              <w:t>0,983</w:t>
            </w:r>
          </w:p>
        </w:tc>
        <w:tc>
          <w:tcPr>
            <w:tcW w:w="709" w:type="dxa"/>
            <w:vMerge w:val="restart"/>
            <w:noWrap w:val="0"/>
          </w:tcPr>
          <w:p w14:paraId="6A341356">
            <w:pPr>
              <w:spacing w:line="360" w:lineRule="auto"/>
              <w:jc w:val="both"/>
              <w:rPr>
                <w:rFonts w:ascii="Arial" w:hAnsi="Arial" w:cs="Arial"/>
                <w:sz w:val="14"/>
                <w:szCs w:val="14"/>
              </w:rPr>
            </w:pPr>
            <w:r>
              <w:rPr>
                <w:rFonts w:ascii="Arial" w:hAnsi="Arial" w:cs="Arial"/>
                <w:sz w:val="14"/>
                <w:szCs w:val="14"/>
                <w:lang w:val="ru-RU"/>
              </w:rPr>
              <w:t>0,985</w:t>
            </w:r>
          </w:p>
        </w:tc>
        <w:tc>
          <w:tcPr>
            <w:tcW w:w="709" w:type="dxa"/>
            <w:vMerge w:val="restart"/>
            <w:noWrap w:val="0"/>
          </w:tcPr>
          <w:p w14:paraId="4383DDE5">
            <w:pPr>
              <w:spacing w:line="360" w:lineRule="auto"/>
              <w:jc w:val="both"/>
              <w:rPr>
                <w:rFonts w:ascii="Arial" w:hAnsi="Arial" w:cs="Arial"/>
                <w:sz w:val="14"/>
                <w:szCs w:val="14"/>
              </w:rPr>
            </w:pPr>
            <w:r>
              <w:rPr>
                <w:rFonts w:ascii="Arial" w:hAnsi="Arial" w:cs="Arial"/>
                <w:sz w:val="14"/>
                <w:szCs w:val="14"/>
                <w:lang w:val="ru-RU"/>
              </w:rPr>
              <w:t>0,986</w:t>
            </w:r>
          </w:p>
        </w:tc>
        <w:tc>
          <w:tcPr>
            <w:tcW w:w="709" w:type="dxa"/>
            <w:vMerge w:val="restart"/>
            <w:noWrap w:val="0"/>
          </w:tcPr>
          <w:p w14:paraId="56F4220D">
            <w:pPr>
              <w:spacing w:line="360" w:lineRule="auto"/>
              <w:jc w:val="both"/>
              <w:rPr>
                <w:rFonts w:ascii="Arial" w:hAnsi="Arial" w:cs="Arial"/>
                <w:sz w:val="14"/>
                <w:szCs w:val="14"/>
              </w:rPr>
            </w:pPr>
            <w:r>
              <w:rPr>
                <w:rFonts w:ascii="Arial" w:hAnsi="Arial" w:cs="Arial"/>
                <w:sz w:val="14"/>
                <w:szCs w:val="14"/>
                <w:lang w:val="ru-RU"/>
              </w:rPr>
              <w:t>0,988</w:t>
            </w:r>
          </w:p>
        </w:tc>
        <w:tc>
          <w:tcPr>
            <w:tcW w:w="709" w:type="dxa"/>
            <w:vMerge w:val="restart"/>
            <w:noWrap w:val="0"/>
          </w:tcPr>
          <w:p w14:paraId="764AD656">
            <w:pPr>
              <w:spacing w:line="360" w:lineRule="auto"/>
              <w:jc w:val="both"/>
              <w:rPr>
                <w:rFonts w:ascii="Arial" w:hAnsi="Arial" w:cs="Arial"/>
                <w:sz w:val="14"/>
                <w:szCs w:val="14"/>
              </w:rPr>
            </w:pPr>
            <w:r>
              <w:rPr>
                <w:rFonts w:ascii="Arial" w:hAnsi="Arial" w:cs="Arial"/>
                <w:sz w:val="14"/>
                <w:szCs w:val="14"/>
                <w:lang w:val="en-US"/>
              </w:rPr>
              <w:t>0,989</w:t>
            </w:r>
          </w:p>
        </w:tc>
        <w:tc>
          <w:tcPr>
            <w:tcW w:w="709" w:type="dxa"/>
            <w:vMerge w:val="restart"/>
            <w:noWrap w:val="0"/>
          </w:tcPr>
          <w:p w14:paraId="2BA261CA">
            <w:pPr>
              <w:spacing w:line="360" w:lineRule="auto"/>
              <w:jc w:val="both"/>
              <w:rPr>
                <w:rFonts w:ascii="Arial" w:hAnsi="Arial" w:cs="Arial"/>
                <w:sz w:val="14"/>
                <w:szCs w:val="14"/>
              </w:rPr>
            </w:pPr>
            <w:r>
              <w:rPr>
                <w:rFonts w:ascii="Arial" w:hAnsi="Arial" w:cs="Arial"/>
                <w:sz w:val="14"/>
                <w:szCs w:val="14"/>
                <w:lang w:val="en-US"/>
              </w:rPr>
              <w:t>0,990</w:t>
            </w:r>
          </w:p>
        </w:tc>
        <w:tc>
          <w:tcPr>
            <w:tcW w:w="709" w:type="dxa"/>
            <w:vMerge w:val="restart"/>
            <w:noWrap w:val="0"/>
          </w:tcPr>
          <w:p w14:paraId="46400E26">
            <w:pPr>
              <w:spacing w:line="360" w:lineRule="auto"/>
              <w:jc w:val="both"/>
              <w:rPr>
                <w:rFonts w:ascii="Arial" w:hAnsi="Arial" w:cs="Arial"/>
                <w:sz w:val="14"/>
                <w:szCs w:val="14"/>
              </w:rPr>
            </w:pPr>
            <w:r>
              <w:rPr>
                <w:rFonts w:ascii="Arial" w:hAnsi="Arial" w:cs="Arial"/>
                <w:sz w:val="14"/>
                <w:szCs w:val="14"/>
                <w:lang w:val="en-US"/>
              </w:rPr>
              <w:t>0,991</w:t>
            </w:r>
          </w:p>
        </w:tc>
        <w:tc>
          <w:tcPr>
            <w:tcW w:w="709" w:type="dxa"/>
            <w:vMerge w:val="restart"/>
            <w:noWrap w:val="0"/>
          </w:tcPr>
          <w:p w14:paraId="55F33DA8">
            <w:pPr>
              <w:spacing w:line="360" w:lineRule="auto"/>
              <w:jc w:val="both"/>
              <w:rPr>
                <w:rFonts w:ascii="Arial" w:hAnsi="Arial" w:cs="Arial"/>
                <w:sz w:val="14"/>
                <w:szCs w:val="14"/>
              </w:rPr>
            </w:pPr>
            <w:r>
              <w:rPr>
                <w:rFonts w:ascii="Arial" w:hAnsi="Arial" w:cs="Arial"/>
                <w:sz w:val="14"/>
                <w:szCs w:val="14"/>
                <w:lang w:val="en-US"/>
              </w:rPr>
              <w:t>0,992</w:t>
            </w:r>
          </w:p>
        </w:tc>
        <w:tc>
          <w:tcPr>
            <w:tcW w:w="709" w:type="dxa"/>
            <w:vMerge w:val="restart"/>
            <w:noWrap w:val="0"/>
          </w:tcPr>
          <w:p w14:paraId="0F4270B0">
            <w:pPr>
              <w:spacing w:line="360" w:lineRule="auto"/>
              <w:jc w:val="both"/>
              <w:rPr>
                <w:rFonts w:ascii="Arial" w:hAnsi="Arial" w:cs="Arial"/>
                <w:sz w:val="14"/>
                <w:szCs w:val="14"/>
              </w:rPr>
            </w:pPr>
            <w:r>
              <w:rPr>
                <w:rFonts w:ascii="Arial" w:hAnsi="Arial" w:cs="Arial"/>
                <w:sz w:val="14"/>
                <w:szCs w:val="14"/>
                <w:lang w:val="en-US"/>
              </w:rPr>
              <w:t>0,994</w:t>
            </w:r>
          </w:p>
        </w:tc>
        <w:tc>
          <w:tcPr>
            <w:tcW w:w="706" w:type="dxa"/>
            <w:vMerge w:val="restart"/>
            <w:noWrap w:val="0"/>
          </w:tcPr>
          <w:p w14:paraId="4901DB0F">
            <w:pPr>
              <w:spacing w:line="360" w:lineRule="auto"/>
              <w:jc w:val="both"/>
              <w:rPr>
                <w:rFonts w:ascii="Arial" w:hAnsi="Arial" w:cs="Arial"/>
                <w:sz w:val="14"/>
                <w:szCs w:val="14"/>
              </w:rPr>
            </w:pPr>
            <w:r>
              <w:rPr>
                <w:rFonts w:ascii="Arial" w:hAnsi="Arial" w:cs="Arial"/>
                <w:sz w:val="14"/>
                <w:szCs w:val="14"/>
                <w:lang w:val="en-US"/>
              </w:rPr>
              <w:t>0,995</w:t>
            </w:r>
          </w:p>
        </w:tc>
        <w:tc>
          <w:tcPr>
            <w:tcW w:w="709" w:type="dxa"/>
            <w:vMerge w:val="restart"/>
            <w:noWrap w:val="0"/>
          </w:tcPr>
          <w:p w14:paraId="002DF12D">
            <w:pPr>
              <w:spacing w:line="360" w:lineRule="auto"/>
              <w:jc w:val="both"/>
              <w:rPr>
                <w:rFonts w:ascii="Arial" w:hAnsi="Arial" w:cs="Arial"/>
                <w:sz w:val="14"/>
                <w:szCs w:val="14"/>
              </w:rPr>
            </w:pPr>
            <w:r>
              <w:rPr>
                <w:rFonts w:ascii="Arial" w:hAnsi="Arial" w:cs="Arial"/>
                <w:sz w:val="14"/>
                <w:szCs w:val="14"/>
                <w:lang w:val="en-US"/>
              </w:rPr>
              <w:t>0,995</w:t>
            </w:r>
          </w:p>
        </w:tc>
        <w:tc>
          <w:tcPr>
            <w:tcW w:w="709" w:type="dxa"/>
            <w:vMerge w:val="restart"/>
            <w:noWrap w:val="0"/>
          </w:tcPr>
          <w:p w14:paraId="4C68D819">
            <w:pPr>
              <w:spacing w:line="360" w:lineRule="auto"/>
              <w:jc w:val="both"/>
              <w:rPr>
                <w:rFonts w:ascii="Arial" w:hAnsi="Arial" w:cs="Arial"/>
                <w:sz w:val="14"/>
                <w:szCs w:val="14"/>
              </w:rPr>
            </w:pPr>
            <w:r>
              <w:rPr>
                <w:rFonts w:ascii="Arial" w:hAnsi="Arial" w:cs="Arial"/>
                <w:sz w:val="14"/>
                <w:szCs w:val="14"/>
                <w:lang w:val="en-US"/>
              </w:rPr>
              <w:t>0,996</w:t>
            </w:r>
          </w:p>
        </w:tc>
        <w:tc>
          <w:tcPr>
            <w:tcW w:w="709" w:type="dxa"/>
            <w:vMerge w:val="restart"/>
            <w:noWrap w:val="0"/>
          </w:tcPr>
          <w:p w14:paraId="32859087">
            <w:pPr>
              <w:spacing w:line="360" w:lineRule="auto"/>
              <w:jc w:val="both"/>
              <w:rPr>
                <w:rFonts w:ascii="Arial" w:hAnsi="Arial" w:cs="Arial"/>
                <w:sz w:val="14"/>
                <w:szCs w:val="14"/>
              </w:rPr>
            </w:pPr>
            <w:r>
              <w:rPr>
                <w:rFonts w:ascii="Arial" w:hAnsi="Arial" w:cs="Arial"/>
                <w:sz w:val="14"/>
                <w:szCs w:val="14"/>
                <w:lang w:val="en-US"/>
              </w:rPr>
              <w:t>0,997</w:t>
            </w:r>
          </w:p>
        </w:tc>
        <w:tc>
          <w:tcPr>
            <w:tcW w:w="709" w:type="dxa"/>
            <w:vMerge w:val="restart"/>
            <w:noWrap w:val="0"/>
          </w:tcPr>
          <w:p w14:paraId="79F2FE67">
            <w:pPr>
              <w:spacing w:line="360" w:lineRule="auto"/>
              <w:jc w:val="both"/>
              <w:rPr>
                <w:rFonts w:ascii="Arial" w:hAnsi="Arial" w:cs="Arial"/>
                <w:sz w:val="14"/>
                <w:szCs w:val="14"/>
              </w:rPr>
            </w:pPr>
            <w:r>
              <w:rPr>
                <w:rFonts w:ascii="Arial" w:hAnsi="Arial" w:cs="Arial"/>
                <w:sz w:val="14"/>
                <w:szCs w:val="14"/>
                <w:lang w:val="en-US"/>
              </w:rPr>
              <w:t>0,998</w:t>
            </w:r>
          </w:p>
        </w:tc>
        <w:tc>
          <w:tcPr>
            <w:tcW w:w="709" w:type="dxa"/>
            <w:vMerge w:val="restart"/>
            <w:noWrap w:val="0"/>
          </w:tcPr>
          <w:p w14:paraId="06046DCC">
            <w:pPr>
              <w:spacing w:line="360" w:lineRule="auto"/>
              <w:jc w:val="both"/>
              <w:rPr>
                <w:rFonts w:ascii="Arial" w:hAnsi="Arial" w:cs="Arial"/>
                <w:sz w:val="14"/>
                <w:szCs w:val="14"/>
              </w:rPr>
            </w:pPr>
            <w:r>
              <w:rPr>
                <w:rFonts w:ascii="Arial" w:hAnsi="Arial" w:cs="Arial"/>
                <w:sz w:val="14"/>
                <w:szCs w:val="14"/>
                <w:lang w:val="en-US"/>
              </w:rPr>
              <w:t>0,999</w:t>
            </w:r>
          </w:p>
        </w:tc>
        <w:tc>
          <w:tcPr>
            <w:tcW w:w="709" w:type="dxa"/>
            <w:vMerge w:val="restart"/>
            <w:noWrap w:val="0"/>
          </w:tcPr>
          <w:p w14:paraId="65D241E1">
            <w:pPr>
              <w:spacing w:line="360" w:lineRule="auto"/>
              <w:jc w:val="both"/>
              <w:rPr>
                <w:rFonts w:ascii="Arial" w:hAnsi="Arial" w:cs="Arial"/>
                <w:sz w:val="14"/>
                <w:szCs w:val="14"/>
              </w:rPr>
            </w:pPr>
            <w:r>
              <w:rPr>
                <w:rFonts w:ascii="Arial" w:hAnsi="Arial" w:cs="Arial"/>
                <w:sz w:val="14"/>
                <w:szCs w:val="14"/>
                <w:lang w:val="en-US"/>
              </w:rPr>
              <w:t>1,000</w:t>
            </w:r>
          </w:p>
        </w:tc>
        <w:tc>
          <w:tcPr>
            <w:tcW w:w="569" w:type="dxa"/>
            <w:vMerge w:val="restart"/>
            <w:noWrap w:val="0"/>
          </w:tcPr>
          <w:p w14:paraId="5F544F1F">
            <w:pPr>
              <w:spacing w:line="360" w:lineRule="auto"/>
              <w:jc w:val="both"/>
              <w:rPr>
                <w:rFonts w:ascii="Arial" w:hAnsi="Arial" w:cs="Arial"/>
                <w:sz w:val="14"/>
                <w:szCs w:val="14"/>
              </w:rPr>
            </w:pPr>
            <w:r>
              <w:rPr>
                <w:rFonts w:ascii="Arial" w:hAnsi="Arial" w:cs="Arial"/>
                <w:sz w:val="14"/>
                <w:szCs w:val="14"/>
                <w:lang w:val="en-US"/>
              </w:rPr>
              <w:t>1,001</w:t>
            </w:r>
          </w:p>
        </w:tc>
        <w:tc>
          <w:tcPr>
            <w:tcW w:w="709" w:type="dxa"/>
            <w:vMerge w:val="restart"/>
            <w:noWrap w:val="0"/>
          </w:tcPr>
          <w:p w14:paraId="5497781D">
            <w:pPr>
              <w:spacing w:line="360" w:lineRule="auto"/>
              <w:jc w:val="both"/>
              <w:rPr>
                <w:rFonts w:ascii="Arial" w:hAnsi="Arial" w:cs="Arial"/>
                <w:sz w:val="14"/>
                <w:szCs w:val="14"/>
              </w:rPr>
            </w:pPr>
            <w:r>
              <w:rPr>
                <w:rFonts w:ascii="Arial" w:hAnsi="Arial" w:cs="Arial"/>
                <w:sz w:val="14"/>
                <w:szCs w:val="14"/>
                <w:lang w:val="en-US"/>
              </w:rPr>
              <w:t>1,001</w:t>
            </w:r>
          </w:p>
        </w:tc>
        <w:tc>
          <w:tcPr>
            <w:tcW w:w="567" w:type="dxa"/>
            <w:vMerge w:val="restart"/>
            <w:noWrap w:val="0"/>
          </w:tcPr>
          <w:p w14:paraId="1972ACF1">
            <w:pPr>
              <w:spacing w:line="360" w:lineRule="auto"/>
              <w:jc w:val="both"/>
              <w:rPr>
                <w:rFonts w:ascii="Arial" w:hAnsi="Arial" w:cs="Arial"/>
                <w:sz w:val="14"/>
                <w:szCs w:val="14"/>
              </w:rPr>
            </w:pPr>
            <w:r>
              <w:rPr>
                <w:rFonts w:ascii="Arial" w:hAnsi="Arial" w:cs="Arial"/>
                <w:sz w:val="14"/>
                <w:szCs w:val="14"/>
                <w:lang w:val="en-US"/>
              </w:rPr>
              <w:t>1,002</w:t>
            </w:r>
          </w:p>
        </w:tc>
        <w:tc>
          <w:tcPr>
            <w:tcW w:w="567" w:type="dxa"/>
            <w:vMerge w:val="restart"/>
            <w:noWrap w:val="0"/>
          </w:tcPr>
          <w:p w14:paraId="6E2A7319">
            <w:pPr>
              <w:spacing w:line="360" w:lineRule="auto"/>
              <w:jc w:val="both"/>
              <w:rPr>
                <w:rFonts w:ascii="Arial" w:hAnsi="Arial" w:cs="Arial"/>
                <w:sz w:val="14"/>
                <w:szCs w:val="14"/>
              </w:rPr>
            </w:pPr>
            <w:r>
              <w:rPr>
                <w:rFonts w:ascii="Arial" w:hAnsi="Arial" w:cs="Arial"/>
                <w:sz w:val="14"/>
                <w:szCs w:val="14"/>
                <w:lang w:val="en-US"/>
              </w:rPr>
              <w:t>1,003</w:t>
            </w:r>
          </w:p>
        </w:tc>
      </w:tr>
      <w:tr w14:paraId="6F4BD2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6" w:hRule="atLeast"/>
        </w:trPr>
        <w:tc>
          <w:tcPr>
            <w:tcW w:w="992" w:type="dxa"/>
            <w:vMerge w:val="restart"/>
            <w:noWrap w:val="0"/>
          </w:tcPr>
          <w:p w14:paraId="793D9D80">
            <w:pPr>
              <w:spacing w:line="360" w:lineRule="auto"/>
              <w:jc w:val="center"/>
              <w:rPr>
                <w:rFonts w:ascii="Arial" w:hAnsi="Arial" w:cs="Arial"/>
                <w:sz w:val="14"/>
                <w:szCs w:val="14"/>
              </w:rPr>
            </w:pPr>
            <w:r>
              <w:rPr>
                <w:rFonts w:ascii="Arial" w:hAnsi="Arial" w:cs="Arial"/>
                <w:sz w:val="14"/>
                <w:szCs w:val="14"/>
                <w:lang w:val="ru-RU"/>
              </w:rPr>
              <w:t>39</w:t>
            </w:r>
          </w:p>
        </w:tc>
        <w:tc>
          <w:tcPr>
            <w:tcW w:w="709" w:type="dxa"/>
            <w:vMerge w:val="restart"/>
            <w:noWrap w:val="0"/>
          </w:tcPr>
          <w:p w14:paraId="737D5D1F">
            <w:pPr>
              <w:spacing w:line="360" w:lineRule="auto"/>
              <w:jc w:val="both"/>
              <w:rPr>
                <w:rFonts w:ascii="Arial" w:hAnsi="Arial" w:cs="Arial"/>
                <w:sz w:val="14"/>
                <w:szCs w:val="14"/>
              </w:rPr>
            </w:pPr>
            <w:r>
              <w:rPr>
                <w:rFonts w:ascii="Arial" w:hAnsi="Arial" w:cs="Arial"/>
                <w:sz w:val="14"/>
                <w:szCs w:val="14"/>
                <w:lang w:val="ru-RU"/>
              </w:rPr>
              <w:t>0,982</w:t>
            </w:r>
          </w:p>
        </w:tc>
        <w:tc>
          <w:tcPr>
            <w:tcW w:w="709" w:type="dxa"/>
            <w:vMerge w:val="restart"/>
            <w:noWrap w:val="0"/>
          </w:tcPr>
          <w:p w14:paraId="450C6AD7">
            <w:pPr>
              <w:spacing w:line="360" w:lineRule="auto"/>
              <w:jc w:val="both"/>
              <w:rPr>
                <w:rFonts w:ascii="Arial" w:hAnsi="Arial" w:cs="Arial"/>
                <w:sz w:val="14"/>
                <w:szCs w:val="14"/>
              </w:rPr>
            </w:pPr>
            <w:r>
              <w:rPr>
                <w:rFonts w:ascii="Arial" w:hAnsi="Arial" w:cs="Arial"/>
                <w:sz w:val="14"/>
                <w:szCs w:val="14"/>
                <w:lang w:val="ru-RU"/>
              </w:rPr>
              <w:t>0,984</w:t>
            </w:r>
          </w:p>
        </w:tc>
        <w:tc>
          <w:tcPr>
            <w:tcW w:w="709" w:type="dxa"/>
            <w:vMerge w:val="restart"/>
            <w:noWrap w:val="0"/>
          </w:tcPr>
          <w:p w14:paraId="59060299">
            <w:pPr>
              <w:spacing w:line="360" w:lineRule="auto"/>
              <w:jc w:val="both"/>
              <w:rPr>
                <w:rFonts w:ascii="Arial" w:hAnsi="Arial" w:cs="Arial"/>
                <w:sz w:val="14"/>
                <w:szCs w:val="14"/>
              </w:rPr>
            </w:pPr>
            <w:r>
              <w:rPr>
                <w:rFonts w:ascii="Arial" w:hAnsi="Arial" w:cs="Arial"/>
                <w:sz w:val="14"/>
                <w:szCs w:val="14"/>
                <w:lang w:val="ru-RU"/>
              </w:rPr>
              <w:t>0,985</w:t>
            </w:r>
          </w:p>
        </w:tc>
        <w:tc>
          <w:tcPr>
            <w:tcW w:w="709" w:type="dxa"/>
            <w:vMerge w:val="restart"/>
            <w:noWrap w:val="0"/>
          </w:tcPr>
          <w:p w14:paraId="0E86ED25">
            <w:pPr>
              <w:spacing w:line="360" w:lineRule="auto"/>
              <w:jc w:val="both"/>
              <w:rPr>
                <w:rFonts w:ascii="Arial" w:hAnsi="Arial" w:cs="Arial"/>
                <w:sz w:val="14"/>
                <w:szCs w:val="14"/>
              </w:rPr>
            </w:pPr>
            <w:r>
              <w:rPr>
                <w:rFonts w:ascii="Arial" w:hAnsi="Arial" w:cs="Arial"/>
                <w:sz w:val="14"/>
                <w:szCs w:val="14"/>
                <w:lang w:val="ru-RU"/>
              </w:rPr>
              <w:t>0,987</w:t>
            </w:r>
          </w:p>
        </w:tc>
        <w:tc>
          <w:tcPr>
            <w:tcW w:w="709" w:type="dxa"/>
            <w:vMerge w:val="restart"/>
            <w:noWrap w:val="0"/>
          </w:tcPr>
          <w:p w14:paraId="0F6058A0">
            <w:pPr>
              <w:spacing w:line="360" w:lineRule="auto"/>
              <w:jc w:val="both"/>
              <w:rPr>
                <w:rFonts w:ascii="Arial" w:hAnsi="Arial" w:cs="Arial"/>
                <w:sz w:val="14"/>
                <w:szCs w:val="14"/>
              </w:rPr>
            </w:pPr>
            <w:r>
              <w:rPr>
                <w:rFonts w:ascii="Arial" w:hAnsi="Arial" w:cs="Arial"/>
                <w:sz w:val="14"/>
                <w:szCs w:val="14"/>
                <w:lang w:val="en-US"/>
              </w:rPr>
              <w:t>0,988</w:t>
            </w:r>
          </w:p>
        </w:tc>
        <w:tc>
          <w:tcPr>
            <w:tcW w:w="709" w:type="dxa"/>
            <w:vMerge w:val="restart"/>
            <w:noWrap w:val="0"/>
          </w:tcPr>
          <w:p w14:paraId="00D87CE0">
            <w:pPr>
              <w:spacing w:line="360" w:lineRule="auto"/>
              <w:jc w:val="both"/>
              <w:rPr>
                <w:rFonts w:ascii="Arial" w:hAnsi="Arial" w:cs="Arial"/>
                <w:sz w:val="14"/>
                <w:szCs w:val="14"/>
              </w:rPr>
            </w:pPr>
            <w:r>
              <w:rPr>
                <w:rFonts w:ascii="Arial" w:hAnsi="Arial" w:cs="Arial"/>
                <w:sz w:val="14"/>
                <w:szCs w:val="14"/>
                <w:lang w:val="en-US"/>
              </w:rPr>
              <w:t>0,989</w:t>
            </w:r>
          </w:p>
        </w:tc>
        <w:tc>
          <w:tcPr>
            <w:tcW w:w="709" w:type="dxa"/>
            <w:vMerge w:val="restart"/>
            <w:noWrap w:val="0"/>
          </w:tcPr>
          <w:p w14:paraId="2242F4A2">
            <w:pPr>
              <w:spacing w:line="360" w:lineRule="auto"/>
              <w:jc w:val="both"/>
              <w:rPr>
                <w:rFonts w:ascii="Arial" w:hAnsi="Arial" w:cs="Arial"/>
                <w:sz w:val="14"/>
                <w:szCs w:val="14"/>
              </w:rPr>
            </w:pPr>
            <w:r>
              <w:rPr>
                <w:rFonts w:ascii="Arial" w:hAnsi="Arial" w:cs="Arial"/>
                <w:sz w:val="14"/>
                <w:szCs w:val="14"/>
                <w:lang w:val="en-US"/>
              </w:rPr>
              <w:t>0,991</w:t>
            </w:r>
          </w:p>
        </w:tc>
        <w:tc>
          <w:tcPr>
            <w:tcW w:w="709" w:type="dxa"/>
            <w:vMerge w:val="restart"/>
            <w:noWrap w:val="0"/>
          </w:tcPr>
          <w:p w14:paraId="0731C0EF">
            <w:pPr>
              <w:spacing w:line="360" w:lineRule="auto"/>
              <w:jc w:val="both"/>
              <w:rPr>
                <w:rFonts w:ascii="Arial" w:hAnsi="Arial" w:cs="Arial"/>
                <w:sz w:val="14"/>
                <w:szCs w:val="14"/>
              </w:rPr>
            </w:pPr>
            <w:r>
              <w:rPr>
                <w:rFonts w:ascii="Arial" w:hAnsi="Arial" w:cs="Arial"/>
                <w:sz w:val="14"/>
                <w:szCs w:val="14"/>
                <w:lang w:val="en-US"/>
              </w:rPr>
              <w:t>0,992</w:t>
            </w:r>
          </w:p>
        </w:tc>
        <w:tc>
          <w:tcPr>
            <w:tcW w:w="709" w:type="dxa"/>
            <w:vMerge w:val="restart"/>
            <w:noWrap w:val="0"/>
          </w:tcPr>
          <w:p w14:paraId="402D3B4D">
            <w:pPr>
              <w:spacing w:line="360" w:lineRule="auto"/>
              <w:jc w:val="both"/>
              <w:rPr>
                <w:rFonts w:ascii="Arial" w:hAnsi="Arial" w:cs="Arial"/>
                <w:sz w:val="14"/>
                <w:szCs w:val="14"/>
              </w:rPr>
            </w:pPr>
            <w:r>
              <w:rPr>
                <w:rFonts w:ascii="Arial" w:hAnsi="Arial" w:cs="Arial"/>
                <w:sz w:val="14"/>
                <w:szCs w:val="14"/>
                <w:lang w:val="en-US"/>
              </w:rPr>
              <w:t>0,993</w:t>
            </w:r>
          </w:p>
        </w:tc>
        <w:tc>
          <w:tcPr>
            <w:tcW w:w="706" w:type="dxa"/>
            <w:vMerge w:val="restart"/>
            <w:noWrap w:val="0"/>
          </w:tcPr>
          <w:p w14:paraId="2CDF006C">
            <w:pPr>
              <w:spacing w:line="360" w:lineRule="auto"/>
              <w:jc w:val="both"/>
              <w:rPr>
                <w:rFonts w:ascii="Arial" w:hAnsi="Arial" w:cs="Arial"/>
                <w:sz w:val="14"/>
                <w:szCs w:val="14"/>
              </w:rPr>
            </w:pPr>
            <w:r>
              <w:rPr>
                <w:rFonts w:ascii="Arial" w:hAnsi="Arial" w:cs="Arial"/>
                <w:sz w:val="14"/>
                <w:szCs w:val="14"/>
                <w:lang w:val="en-US"/>
              </w:rPr>
              <w:t>0,994</w:t>
            </w:r>
          </w:p>
        </w:tc>
        <w:tc>
          <w:tcPr>
            <w:tcW w:w="709" w:type="dxa"/>
            <w:vMerge w:val="restart"/>
            <w:noWrap w:val="0"/>
          </w:tcPr>
          <w:p w14:paraId="1EB12161">
            <w:pPr>
              <w:spacing w:line="360" w:lineRule="auto"/>
              <w:jc w:val="both"/>
              <w:rPr>
                <w:rFonts w:ascii="Arial" w:hAnsi="Arial" w:cs="Arial"/>
                <w:sz w:val="14"/>
                <w:szCs w:val="14"/>
              </w:rPr>
            </w:pPr>
            <w:r>
              <w:rPr>
                <w:rFonts w:ascii="Arial" w:hAnsi="Arial" w:cs="Arial"/>
                <w:sz w:val="14"/>
                <w:szCs w:val="14"/>
                <w:lang w:val="en-US"/>
              </w:rPr>
              <w:t>0,995</w:t>
            </w:r>
          </w:p>
        </w:tc>
        <w:tc>
          <w:tcPr>
            <w:tcW w:w="709" w:type="dxa"/>
            <w:vMerge w:val="restart"/>
            <w:noWrap w:val="0"/>
          </w:tcPr>
          <w:p w14:paraId="55AAC60A">
            <w:pPr>
              <w:spacing w:line="360" w:lineRule="auto"/>
              <w:jc w:val="both"/>
              <w:rPr>
                <w:rFonts w:ascii="Arial" w:hAnsi="Arial" w:cs="Arial"/>
                <w:sz w:val="14"/>
                <w:szCs w:val="14"/>
              </w:rPr>
            </w:pPr>
            <w:r>
              <w:rPr>
                <w:rFonts w:ascii="Arial" w:hAnsi="Arial" w:cs="Arial"/>
                <w:sz w:val="14"/>
                <w:szCs w:val="14"/>
                <w:lang w:val="en-US"/>
              </w:rPr>
              <w:t>0,996</w:t>
            </w:r>
          </w:p>
        </w:tc>
        <w:tc>
          <w:tcPr>
            <w:tcW w:w="709" w:type="dxa"/>
            <w:vMerge w:val="restart"/>
            <w:noWrap w:val="0"/>
          </w:tcPr>
          <w:p w14:paraId="2B6A470F">
            <w:pPr>
              <w:spacing w:line="360" w:lineRule="auto"/>
              <w:jc w:val="both"/>
              <w:rPr>
                <w:rFonts w:ascii="Arial" w:hAnsi="Arial" w:cs="Arial"/>
                <w:sz w:val="14"/>
                <w:szCs w:val="14"/>
              </w:rPr>
            </w:pPr>
            <w:r>
              <w:rPr>
                <w:rFonts w:ascii="Arial" w:hAnsi="Arial" w:cs="Arial"/>
                <w:sz w:val="14"/>
                <w:szCs w:val="14"/>
                <w:lang w:val="en-US"/>
              </w:rPr>
              <w:t>0,997</w:t>
            </w:r>
          </w:p>
        </w:tc>
        <w:tc>
          <w:tcPr>
            <w:tcW w:w="709" w:type="dxa"/>
            <w:vMerge w:val="restart"/>
            <w:noWrap w:val="0"/>
          </w:tcPr>
          <w:p w14:paraId="6BF21102">
            <w:pPr>
              <w:spacing w:line="360" w:lineRule="auto"/>
              <w:jc w:val="both"/>
              <w:rPr>
                <w:rFonts w:ascii="Arial" w:hAnsi="Arial" w:cs="Arial"/>
                <w:sz w:val="14"/>
                <w:szCs w:val="14"/>
              </w:rPr>
            </w:pPr>
            <w:r>
              <w:rPr>
                <w:rFonts w:ascii="Arial" w:hAnsi="Arial" w:cs="Arial"/>
                <w:sz w:val="14"/>
                <w:szCs w:val="14"/>
                <w:lang w:val="en-US"/>
              </w:rPr>
              <w:t>0,998</w:t>
            </w:r>
          </w:p>
        </w:tc>
        <w:tc>
          <w:tcPr>
            <w:tcW w:w="709" w:type="dxa"/>
            <w:vMerge w:val="restart"/>
            <w:noWrap w:val="0"/>
          </w:tcPr>
          <w:p w14:paraId="4BFF91FD">
            <w:pPr>
              <w:spacing w:line="360" w:lineRule="auto"/>
              <w:jc w:val="both"/>
              <w:rPr>
                <w:rFonts w:ascii="Arial" w:hAnsi="Arial" w:cs="Arial"/>
                <w:sz w:val="14"/>
                <w:szCs w:val="14"/>
              </w:rPr>
            </w:pPr>
            <w:r>
              <w:rPr>
                <w:rFonts w:ascii="Arial" w:hAnsi="Arial" w:cs="Arial"/>
                <w:sz w:val="14"/>
                <w:szCs w:val="14"/>
                <w:lang w:val="en-US"/>
              </w:rPr>
              <w:t>0,999</w:t>
            </w:r>
          </w:p>
        </w:tc>
        <w:tc>
          <w:tcPr>
            <w:tcW w:w="709" w:type="dxa"/>
            <w:vMerge w:val="restart"/>
            <w:noWrap w:val="0"/>
          </w:tcPr>
          <w:p w14:paraId="087257D5">
            <w:pPr>
              <w:spacing w:line="360" w:lineRule="auto"/>
              <w:jc w:val="both"/>
              <w:rPr>
                <w:rFonts w:ascii="Arial" w:hAnsi="Arial" w:cs="Arial"/>
                <w:sz w:val="14"/>
                <w:szCs w:val="14"/>
              </w:rPr>
            </w:pPr>
            <w:r>
              <w:rPr>
                <w:rFonts w:ascii="Arial" w:hAnsi="Arial" w:cs="Arial"/>
                <w:sz w:val="14"/>
                <w:szCs w:val="14"/>
                <w:lang w:val="en-US"/>
              </w:rPr>
              <w:t>0,999</w:t>
            </w:r>
          </w:p>
        </w:tc>
        <w:tc>
          <w:tcPr>
            <w:tcW w:w="569" w:type="dxa"/>
            <w:vMerge w:val="restart"/>
            <w:noWrap w:val="0"/>
          </w:tcPr>
          <w:p w14:paraId="37A6EEB3">
            <w:pPr>
              <w:spacing w:line="360" w:lineRule="auto"/>
              <w:jc w:val="both"/>
              <w:rPr>
                <w:rFonts w:ascii="Arial" w:hAnsi="Arial" w:cs="Arial"/>
                <w:sz w:val="14"/>
                <w:szCs w:val="14"/>
              </w:rPr>
            </w:pPr>
            <w:r>
              <w:rPr>
                <w:rFonts w:ascii="Arial" w:hAnsi="Arial" w:cs="Arial"/>
                <w:sz w:val="14"/>
                <w:szCs w:val="14"/>
                <w:lang w:val="en-US"/>
              </w:rPr>
              <w:t>1,000</w:t>
            </w:r>
          </w:p>
        </w:tc>
        <w:tc>
          <w:tcPr>
            <w:tcW w:w="709" w:type="dxa"/>
            <w:vMerge w:val="restart"/>
            <w:noWrap w:val="0"/>
          </w:tcPr>
          <w:p w14:paraId="64866809">
            <w:pPr>
              <w:spacing w:line="360" w:lineRule="auto"/>
              <w:jc w:val="both"/>
              <w:rPr>
                <w:rFonts w:ascii="Arial" w:hAnsi="Arial" w:cs="Arial"/>
                <w:sz w:val="14"/>
                <w:szCs w:val="14"/>
              </w:rPr>
            </w:pPr>
            <w:r>
              <w:rPr>
                <w:rFonts w:ascii="Arial" w:hAnsi="Arial" w:cs="Arial"/>
                <w:sz w:val="14"/>
                <w:szCs w:val="14"/>
                <w:lang w:val="en-US"/>
              </w:rPr>
              <w:t>1,001</w:t>
            </w:r>
          </w:p>
        </w:tc>
        <w:tc>
          <w:tcPr>
            <w:tcW w:w="567" w:type="dxa"/>
            <w:vMerge w:val="restart"/>
            <w:noWrap w:val="0"/>
          </w:tcPr>
          <w:p w14:paraId="61D276FF">
            <w:pPr>
              <w:spacing w:line="360" w:lineRule="auto"/>
              <w:jc w:val="both"/>
              <w:rPr>
                <w:rFonts w:ascii="Arial" w:hAnsi="Arial" w:cs="Arial"/>
                <w:sz w:val="14"/>
                <w:szCs w:val="14"/>
              </w:rPr>
            </w:pPr>
            <w:r>
              <w:rPr>
                <w:rFonts w:ascii="Arial" w:hAnsi="Arial" w:cs="Arial"/>
                <w:sz w:val="14"/>
                <w:szCs w:val="14"/>
                <w:lang w:val="en-US"/>
              </w:rPr>
              <w:t>1,002</w:t>
            </w:r>
          </w:p>
        </w:tc>
        <w:tc>
          <w:tcPr>
            <w:tcW w:w="567" w:type="dxa"/>
            <w:vMerge w:val="restart"/>
            <w:noWrap w:val="0"/>
          </w:tcPr>
          <w:p w14:paraId="1066195E">
            <w:pPr>
              <w:spacing w:line="360" w:lineRule="auto"/>
              <w:jc w:val="both"/>
              <w:rPr>
                <w:rFonts w:ascii="Arial" w:hAnsi="Arial" w:cs="Arial"/>
                <w:sz w:val="14"/>
                <w:szCs w:val="14"/>
              </w:rPr>
            </w:pPr>
            <w:r>
              <w:rPr>
                <w:rFonts w:ascii="Arial" w:hAnsi="Arial" w:cs="Arial"/>
                <w:sz w:val="14"/>
                <w:szCs w:val="14"/>
                <w:lang w:val="en-US"/>
              </w:rPr>
              <w:t>1,002</w:t>
            </w:r>
          </w:p>
        </w:tc>
      </w:tr>
      <w:tr w14:paraId="161883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2" w:type="dxa"/>
            <w:noWrap w:val="0"/>
          </w:tcPr>
          <w:p w14:paraId="06E0F216">
            <w:pPr>
              <w:spacing w:line="360" w:lineRule="auto"/>
              <w:jc w:val="center"/>
              <w:rPr>
                <w:rFonts w:ascii="Arial" w:hAnsi="Arial" w:cs="Arial"/>
                <w:sz w:val="14"/>
                <w:szCs w:val="14"/>
              </w:rPr>
            </w:pPr>
            <w:r>
              <w:rPr>
                <w:rFonts w:ascii="Arial" w:hAnsi="Arial" w:cs="Arial"/>
                <w:sz w:val="14"/>
                <w:szCs w:val="14"/>
                <w:lang w:val="ru-RU"/>
              </w:rPr>
              <w:t>40</w:t>
            </w:r>
          </w:p>
        </w:tc>
        <w:tc>
          <w:tcPr>
            <w:tcW w:w="709" w:type="dxa"/>
            <w:noWrap w:val="0"/>
          </w:tcPr>
          <w:p w14:paraId="5D513EF7">
            <w:pPr>
              <w:spacing w:line="360" w:lineRule="auto"/>
              <w:jc w:val="both"/>
              <w:rPr>
                <w:rFonts w:ascii="Arial" w:hAnsi="Arial" w:cs="Arial"/>
                <w:sz w:val="14"/>
                <w:szCs w:val="14"/>
              </w:rPr>
            </w:pPr>
            <w:r>
              <w:rPr>
                <w:rFonts w:ascii="Arial" w:hAnsi="Arial" w:cs="Arial"/>
                <w:sz w:val="14"/>
                <w:szCs w:val="14"/>
                <w:lang w:val="ru-RU"/>
              </w:rPr>
              <w:t>0,981</w:t>
            </w:r>
          </w:p>
        </w:tc>
        <w:tc>
          <w:tcPr>
            <w:tcW w:w="709" w:type="dxa"/>
            <w:noWrap w:val="0"/>
          </w:tcPr>
          <w:p w14:paraId="68D1FB0F">
            <w:pPr>
              <w:spacing w:line="360" w:lineRule="auto"/>
              <w:jc w:val="both"/>
              <w:rPr>
                <w:rFonts w:ascii="Arial" w:hAnsi="Arial" w:cs="Arial"/>
                <w:sz w:val="14"/>
                <w:szCs w:val="14"/>
              </w:rPr>
            </w:pPr>
            <w:r>
              <w:rPr>
                <w:rFonts w:ascii="Arial" w:hAnsi="Arial" w:cs="Arial"/>
                <w:sz w:val="14"/>
                <w:szCs w:val="14"/>
                <w:lang w:val="ru-RU"/>
              </w:rPr>
              <w:t>0,982</w:t>
            </w:r>
          </w:p>
        </w:tc>
        <w:tc>
          <w:tcPr>
            <w:tcW w:w="709" w:type="dxa"/>
            <w:noWrap w:val="0"/>
          </w:tcPr>
          <w:p w14:paraId="611C55EB">
            <w:pPr>
              <w:spacing w:line="360" w:lineRule="auto"/>
              <w:jc w:val="both"/>
              <w:rPr>
                <w:rFonts w:ascii="Arial" w:hAnsi="Arial" w:cs="Arial"/>
                <w:sz w:val="14"/>
                <w:szCs w:val="14"/>
              </w:rPr>
            </w:pPr>
            <w:r>
              <w:rPr>
                <w:rFonts w:ascii="Arial" w:hAnsi="Arial" w:cs="Arial"/>
                <w:sz w:val="14"/>
                <w:szCs w:val="14"/>
                <w:lang w:val="ru-RU"/>
              </w:rPr>
              <w:t>0,984</w:t>
            </w:r>
          </w:p>
        </w:tc>
        <w:tc>
          <w:tcPr>
            <w:tcW w:w="709" w:type="dxa"/>
            <w:noWrap w:val="0"/>
          </w:tcPr>
          <w:p w14:paraId="6DD308C8">
            <w:pPr>
              <w:spacing w:line="360" w:lineRule="auto"/>
              <w:jc w:val="both"/>
              <w:rPr>
                <w:rFonts w:ascii="Arial" w:hAnsi="Arial" w:cs="Arial"/>
                <w:sz w:val="14"/>
                <w:szCs w:val="14"/>
              </w:rPr>
            </w:pPr>
            <w:r>
              <w:rPr>
                <w:rFonts w:ascii="Arial" w:hAnsi="Arial" w:cs="Arial"/>
                <w:sz w:val="14"/>
                <w:szCs w:val="14"/>
                <w:lang w:val="ru-RU"/>
              </w:rPr>
              <w:t>0,985</w:t>
            </w:r>
          </w:p>
        </w:tc>
        <w:tc>
          <w:tcPr>
            <w:tcW w:w="709" w:type="dxa"/>
            <w:noWrap w:val="0"/>
          </w:tcPr>
          <w:p w14:paraId="378A2A74">
            <w:pPr>
              <w:spacing w:line="360" w:lineRule="auto"/>
              <w:jc w:val="both"/>
              <w:rPr>
                <w:rFonts w:ascii="Arial" w:hAnsi="Arial" w:cs="Arial"/>
                <w:sz w:val="14"/>
                <w:szCs w:val="14"/>
              </w:rPr>
            </w:pPr>
            <w:r>
              <w:rPr>
                <w:rFonts w:ascii="Arial" w:hAnsi="Arial" w:cs="Arial"/>
                <w:sz w:val="14"/>
                <w:szCs w:val="14"/>
                <w:lang w:val="en-US"/>
              </w:rPr>
              <w:t>0,987</w:t>
            </w:r>
          </w:p>
        </w:tc>
        <w:tc>
          <w:tcPr>
            <w:tcW w:w="709" w:type="dxa"/>
            <w:noWrap w:val="0"/>
          </w:tcPr>
          <w:p w14:paraId="3ABB0F2F">
            <w:pPr>
              <w:spacing w:line="360" w:lineRule="auto"/>
              <w:jc w:val="both"/>
              <w:rPr>
                <w:rFonts w:ascii="Arial" w:hAnsi="Arial" w:cs="Arial"/>
                <w:sz w:val="14"/>
                <w:szCs w:val="14"/>
              </w:rPr>
            </w:pPr>
            <w:r>
              <w:rPr>
                <w:rFonts w:ascii="Arial" w:hAnsi="Arial" w:cs="Arial"/>
                <w:sz w:val="14"/>
                <w:szCs w:val="14"/>
                <w:lang w:val="en-US"/>
              </w:rPr>
              <w:t>0,988</w:t>
            </w:r>
          </w:p>
        </w:tc>
        <w:tc>
          <w:tcPr>
            <w:tcW w:w="709" w:type="dxa"/>
            <w:noWrap w:val="0"/>
          </w:tcPr>
          <w:p w14:paraId="2A81EAB9">
            <w:pPr>
              <w:spacing w:line="360" w:lineRule="auto"/>
              <w:jc w:val="both"/>
              <w:rPr>
                <w:rFonts w:ascii="Arial" w:hAnsi="Arial" w:cs="Arial"/>
                <w:sz w:val="14"/>
                <w:szCs w:val="14"/>
              </w:rPr>
            </w:pPr>
            <w:r>
              <w:rPr>
                <w:rFonts w:ascii="Arial" w:hAnsi="Arial" w:cs="Arial"/>
                <w:sz w:val="14"/>
                <w:szCs w:val="14"/>
                <w:lang w:val="en-US"/>
              </w:rPr>
              <w:t>0,989</w:t>
            </w:r>
          </w:p>
        </w:tc>
        <w:tc>
          <w:tcPr>
            <w:tcW w:w="709" w:type="dxa"/>
            <w:noWrap w:val="0"/>
          </w:tcPr>
          <w:p w14:paraId="71B8E0CA">
            <w:pPr>
              <w:spacing w:line="360" w:lineRule="auto"/>
              <w:jc w:val="both"/>
              <w:rPr>
                <w:rFonts w:ascii="Arial" w:hAnsi="Arial" w:cs="Arial"/>
                <w:sz w:val="14"/>
                <w:szCs w:val="14"/>
              </w:rPr>
            </w:pPr>
            <w:r>
              <w:rPr>
                <w:rFonts w:ascii="Arial" w:hAnsi="Arial" w:cs="Arial"/>
                <w:sz w:val="14"/>
                <w:szCs w:val="14"/>
                <w:lang w:val="en-US"/>
              </w:rPr>
              <w:t>0,991</w:t>
            </w:r>
          </w:p>
        </w:tc>
        <w:tc>
          <w:tcPr>
            <w:tcW w:w="709" w:type="dxa"/>
            <w:noWrap w:val="0"/>
          </w:tcPr>
          <w:p w14:paraId="3BA24BA3">
            <w:pPr>
              <w:spacing w:line="360" w:lineRule="auto"/>
              <w:jc w:val="both"/>
              <w:rPr>
                <w:rFonts w:ascii="Arial" w:hAnsi="Arial" w:cs="Arial"/>
                <w:sz w:val="14"/>
                <w:szCs w:val="14"/>
              </w:rPr>
            </w:pPr>
            <w:r>
              <w:rPr>
                <w:rFonts w:ascii="Arial" w:hAnsi="Arial" w:cs="Arial"/>
                <w:sz w:val="14"/>
                <w:szCs w:val="14"/>
                <w:lang w:val="en-US"/>
              </w:rPr>
              <w:t>0,992</w:t>
            </w:r>
          </w:p>
        </w:tc>
        <w:tc>
          <w:tcPr>
            <w:tcW w:w="706" w:type="dxa"/>
            <w:noWrap w:val="0"/>
          </w:tcPr>
          <w:p w14:paraId="75317543">
            <w:pPr>
              <w:spacing w:line="360" w:lineRule="auto"/>
              <w:jc w:val="both"/>
              <w:rPr>
                <w:rFonts w:ascii="Arial" w:hAnsi="Arial" w:cs="Arial"/>
                <w:sz w:val="14"/>
                <w:szCs w:val="14"/>
              </w:rPr>
            </w:pPr>
            <w:r>
              <w:rPr>
                <w:rFonts w:ascii="Arial" w:hAnsi="Arial" w:cs="Arial"/>
                <w:sz w:val="14"/>
                <w:szCs w:val="14"/>
                <w:lang w:val="en-US"/>
              </w:rPr>
              <w:t>0,993</w:t>
            </w:r>
          </w:p>
        </w:tc>
        <w:tc>
          <w:tcPr>
            <w:tcW w:w="709" w:type="dxa"/>
            <w:noWrap w:val="0"/>
          </w:tcPr>
          <w:p w14:paraId="115F2724">
            <w:pPr>
              <w:spacing w:line="360" w:lineRule="auto"/>
              <w:jc w:val="both"/>
              <w:rPr>
                <w:rFonts w:ascii="Arial" w:hAnsi="Arial" w:cs="Arial"/>
                <w:sz w:val="14"/>
                <w:szCs w:val="14"/>
              </w:rPr>
            </w:pPr>
            <w:r>
              <w:rPr>
                <w:rFonts w:ascii="Arial" w:hAnsi="Arial" w:cs="Arial"/>
                <w:sz w:val="14"/>
                <w:szCs w:val="14"/>
                <w:lang w:val="en-US"/>
              </w:rPr>
              <w:t>0,994</w:t>
            </w:r>
          </w:p>
        </w:tc>
        <w:tc>
          <w:tcPr>
            <w:tcW w:w="709" w:type="dxa"/>
            <w:noWrap w:val="0"/>
          </w:tcPr>
          <w:p w14:paraId="21346BD5">
            <w:pPr>
              <w:spacing w:line="360" w:lineRule="auto"/>
              <w:jc w:val="both"/>
              <w:rPr>
                <w:rFonts w:ascii="Arial" w:hAnsi="Arial" w:cs="Arial"/>
                <w:sz w:val="14"/>
                <w:szCs w:val="14"/>
              </w:rPr>
            </w:pPr>
            <w:r>
              <w:rPr>
                <w:rFonts w:ascii="Arial" w:hAnsi="Arial" w:cs="Arial"/>
                <w:sz w:val="14"/>
                <w:szCs w:val="14"/>
                <w:lang w:val="en-US"/>
              </w:rPr>
              <w:t>0,995</w:t>
            </w:r>
          </w:p>
        </w:tc>
        <w:tc>
          <w:tcPr>
            <w:tcW w:w="709" w:type="dxa"/>
            <w:noWrap w:val="0"/>
          </w:tcPr>
          <w:p w14:paraId="681B79E0">
            <w:pPr>
              <w:spacing w:line="360" w:lineRule="auto"/>
              <w:jc w:val="both"/>
              <w:rPr>
                <w:rFonts w:ascii="Arial" w:hAnsi="Arial" w:cs="Arial"/>
                <w:sz w:val="14"/>
                <w:szCs w:val="14"/>
              </w:rPr>
            </w:pPr>
            <w:r>
              <w:rPr>
                <w:rFonts w:ascii="Arial" w:hAnsi="Arial" w:cs="Arial"/>
                <w:sz w:val="14"/>
                <w:szCs w:val="14"/>
                <w:lang w:val="en-US"/>
              </w:rPr>
              <w:t>0,996</w:t>
            </w:r>
          </w:p>
        </w:tc>
        <w:tc>
          <w:tcPr>
            <w:tcW w:w="709" w:type="dxa"/>
            <w:noWrap w:val="0"/>
          </w:tcPr>
          <w:p w14:paraId="703B3934">
            <w:pPr>
              <w:spacing w:line="360" w:lineRule="auto"/>
              <w:jc w:val="both"/>
              <w:rPr>
                <w:rFonts w:ascii="Arial" w:hAnsi="Arial" w:cs="Arial"/>
                <w:sz w:val="14"/>
                <w:szCs w:val="14"/>
              </w:rPr>
            </w:pPr>
            <w:r>
              <w:rPr>
                <w:rFonts w:ascii="Arial" w:hAnsi="Arial" w:cs="Arial"/>
                <w:sz w:val="14"/>
                <w:szCs w:val="14"/>
                <w:lang w:val="en-US"/>
              </w:rPr>
              <w:t>0,997</w:t>
            </w:r>
          </w:p>
        </w:tc>
        <w:tc>
          <w:tcPr>
            <w:tcW w:w="709" w:type="dxa"/>
            <w:noWrap w:val="0"/>
          </w:tcPr>
          <w:p w14:paraId="469720B0">
            <w:pPr>
              <w:spacing w:line="360" w:lineRule="auto"/>
              <w:jc w:val="both"/>
              <w:rPr>
                <w:rFonts w:ascii="Arial" w:hAnsi="Arial" w:cs="Arial"/>
                <w:sz w:val="14"/>
                <w:szCs w:val="14"/>
              </w:rPr>
            </w:pPr>
            <w:r>
              <w:rPr>
                <w:rFonts w:ascii="Arial" w:hAnsi="Arial" w:cs="Arial"/>
                <w:sz w:val="14"/>
                <w:szCs w:val="14"/>
                <w:lang w:val="en-US"/>
              </w:rPr>
              <w:t>0,998</w:t>
            </w:r>
          </w:p>
        </w:tc>
        <w:tc>
          <w:tcPr>
            <w:tcW w:w="709" w:type="dxa"/>
            <w:noWrap w:val="0"/>
          </w:tcPr>
          <w:p w14:paraId="217EDAE1">
            <w:pPr>
              <w:spacing w:line="360" w:lineRule="auto"/>
              <w:jc w:val="both"/>
              <w:rPr>
                <w:rFonts w:ascii="Arial" w:hAnsi="Arial" w:cs="Arial"/>
                <w:sz w:val="14"/>
                <w:szCs w:val="14"/>
              </w:rPr>
            </w:pPr>
            <w:r>
              <w:rPr>
                <w:rFonts w:ascii="Arial" w:hAnsi="Arial" w:cs="Arial"/>
                <w:sz w:val="14"/>
                <w:szCs w:val="14"/>
                <w:lang w:val="en-US"/>
              </w:rPr>
              <w:t>0,999</w:t>
            </w:r>
          </w:p>
        </w:tc>
        <w:tc>
          <w:tcPr>
            <w:tcW w:w="569" w:type="dxa"/>
            <w:noWrap w:val="0"/>
          </w:tcPr>
          <w:p w14:paraId="71ECBCA2">
            <w:pPr>
              <w:spacing w:line="360" w:lineRule="auto"/>
              <w:jc w:val="both"/>
              <w:rPr>
                <w:rFonts w:ascii="Arial" w:hAnsi="Arial" w:cs="Arial"/>
                <w:sz w:val="14"/>
                <w:szCs w:val="14"/>
              </w:rPr>
            </w:pPr>
            <w:r>
              <w:rPr>
                <w:rFonts w:ascii="Arial" w:hAnsi="Arial" w:cs="Arial"/>
                <w:sz w:val="14"/>
                <w:szCs w:val="14"/>
                <w:lang w:val="en-US"/>
              </w:rPr>
              <w:t>0,999</w:t>
            </w:r>
          </w:p>
        </w:tc>
        <w:tc>
          <w:tcPr>
            <w:tcW w:w="709" w:type="dxa"/>
            <w:noWrap w:val="0"/>
          </w:tcPr>
          <w:p w14:paraId="59D7B468">
            <w:pPr>
              <w:spacing w:line="360" w:lineRule="auto"/>
              <w:jc w:val="both"/>
              <w:rPr>
                <w:rFonts w:ascii="Arial" w:hAnsi="Arial" w:cs="Arial"/>
                <w:sz w:val="14"/>
                <w:szCs w:val="14"/>
              </w:rPr>
            </w:pPr>
            <w:r>
              <w:rPr>
                <w:rFonts w:ascii="Arial" w:hAnsi="Arial" w:cs="Arial"/>
                <w:sz w:val="14"/>
                <w:szCs w:val="14"/>
                <w:lang w:val="en-US"/>
              </w:rPr>
              <w:t>1,000</w:t>
            </w:r>
          </w:p>
        </w:tc>
        <w:tc>
          <w:tcPr>
            <w:tcW w:w="567" w:type="dxa"/>
            <w:noWrap w:val="0"/>
          </w:tcPr>
          <w:p w14:paraId="1B646B75">
            <w:pPr>
              <w:spacing w:line="360" w:lineRule="auto"/>
              <w:jc w:val="both"/>
              <w:rPr>
                <w:rFonts w:ascii="Arial" w:hAnsi="Arial" w:cs="Arial"/>
                <w:sz w:val="14"/>
                <w:szCs w:val="14"/>
              </w:rPr>
            </w:pPr>
            <w:r>
              <w:rPr>
                <w:rFonts w:ascii="Arial" w:hAnsi="Arial" w:cs="Arial"/>
                <w:sz w:val="14"/>
                <w:szCs w:val="14"/>
                <w:lang w:val="en-US"/>
              </w:rPr>
              <w:t>1,001</w:t>
            </w:r>
          </w:p>
        </w:tc>
        <w:tc>
          <w:tcPr>
            <w:tcW w:w="567" w:type="dxa"/>
            <w:noWrap w:val="0"/>
          </w:tcPr>
          <w:p w14:paraId="06E93E65">
            <w:pPr>
              <w:spacing w:line="360" w:lineRule="auto"/>
              <w:jc w:val="both"/>
              <w:rPr>
                <w:rFonts w:ascii="Arial" w:hAnsi="Arial" w:cs="Arial"/>
                <w:sz w:val="14"/>
                <w:szCs w:val="14"/>
              </w:rPr>
            </w:pPr>
            <w:r>
              <w:rPr>
                <w:rFonts w:ascii="Arial" w:hAnsi="Arial" w:cs="Arial"/>
                <w:sz w:val="14"/>
                <w:szCs w:val="14"/>
                <w:lang w:val="en-US"/>
              </w:rPr>
              <w:t>1,002</w:t>
            </w:r>
          </w:p>
        </w:tc>
      </w:tr>
    </w:tbl>
    <w:p w14:paraId="15B1FA2F">
      <w:pPr>
        <w:spacing w:line="360" w:lineRule="auto"/>
        <w:jc w:val="both"/>
        <w:rPr>
          <w:rFonts w:ascii="Arial" w:hAnsi="Arial" w:cs="Arial"/>
          <w:sz w:val="18"/>
          <w:szCs w:val="18"/>
        </w:rPr>
      </w:pPr>
    </w:p>
    <w:p w14:paraId="1CBD9C58">
      <w:pPr>
        <w:spacing w:line="360" w:lineRule="auto"/>
        <w:jc w:val="both"/>
        <w:rPr>
          <w:rFonts w:ascii="Arial" w:hAnsi="Arial" w:cs="Arial"/>
          <w:lang w:val="en-US"/>
        </w:rPr>
      </w:pPr>
    </w:p>
    <w:p w14:paraId="075B526A">
      <w:pPr>
        <w:spacing w:line="360" w:lineRule="auto"/>
        <w:jc w:val="both"/>
        <w:rPr>
          <w:rFonts w:ascii="Arial" w:hAnsi="Arial" w:cs="Arial"/>
          <w:lang w:val="en-US"/>
        </w:rPr>
        <w:sectPr>
          <w:headerReference r:id="rId34" w:type="first"/>
          <w:footerReference r:id="rId35" w:type="first"/>
          <w:footnotePr>
            <w:numFmt w:val="chicago"/>
            <w:numRestart w:val="eachPage"/>
          </w:footnotePr>
          <w:pgSz w:w="16838" w:h="11906" w:orient="landscape"/>
          <w:pgMar w:top="1418" w:right="1134" w:bottom="851" w:left="1134" w:header="709" w:footer="709" w:gutter="0"/>
          <w:cols w:space="0" w:num="1"/>
          <w:titlePg/>
          <w:rtlGutter w:val="0"/>
          <w:docGrid w:linePitch="360" w:charSpace="0"/>
        </w:sectPr>
      </w:pPr>
    </w:p>
    <w:p w14:paraId="4F21AC90">
      <w:pPr>
        <w:spacing w:line="360" w:lineRule="auto"/>
        <w:jc w:val="both"/>
        <w:rPr>
          <w:rFonts w:ascii="Arial" w:hAnsi="Arial" w:cs="Arial"/>
          <w:highlight w:val="none"/>
          <w:lang w:val="ru-RU"/>
        </w:rPr>
      </w:pPr>
      <w:r>
        <w:rPr>
          <w:rFonts w:ascii="Arial" w:hAnsi="Arial" w:eastAsia="Arial" w:cs="Arial"/>
          <w:color w:val="auto"/>
          <w:spacing w:val="40"/>
          <w:sz w:val="24"/>
          <w:szCs w:val="24"/>
          <w:lang w:val="ru-RU"/>
        </w:rPr>
        <w:t xml:space="preserve">Таблица Б.3 </w:t>
      </w:r>
      <w:r>
        <w:rPr>
          <w:rFonts w:ascii="Arial" w:hAnsi="Arial" w:cs="Arial"/>
          <w:lang w:val="ru-RU"/>
        </w:rPr>
        <w:t>– Таблица поправок на содержание влаги в высушиваемом воздухе</w:t>
      </w:r>
    </w:p>
    <w:tbl>
      <w:tblPr>
        <w:tblStyle w:val="5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84"/>
        <w:gridCol w:w="850"/>
        <w:gridCol w:w="850"/>
        <w:gridCol w:w="850"/>
        <w:gridCol w:w="850"/>
        <w:gridCol w:w="850"/>
        <w:gridCol w:w="945"/>
        <w:gridCol w:w="819"/>
        <w:gridCol w:w="819"/>
        <w:gridCol w:w="819"/>
      </w:tblGrid>
      <w:tr w14:paraId="085DB1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4" w:type="dxa"/>
            <w:vMerge w:val="restart"/>
            <w:noWrap w:val="0"/>
          </w:tcPr>
          <w:p w14:paraId="3753C707">
            <w:pPr>
              <w:spacing w:line="360" w:lineRule="auto"/>
              <w:jc w:val="center"/>
              <w:rPr>
                <w:rFonts w:ascii="Arial" w:hAnsi="Arial" w:cs="Arial"/>
                <w:highlight w:val="none"/>
                <w:lang w:val="en-US"/>
              </w:rPr>
            </w:pPr>
            <w:r>
              <mc:AlternateContent>
                <mc:Choice Requires="wps">
                  <w:drawing>
                    <wp:anchor distT="0" distB="0" distL="114935" distR="114935" simplePos="0" relativeHeight="251661312" behindDoc="0" locked="0" layoutInCell="1" allowOverlap="1">
                      <wp:simplePos x="0" y="0"/>
                      <wp:positionH relativeFrom="column">
                        <wp:posOffset>-43815</wp:posOffset>
                      </wp:positionH>
                      <wp:positionV relativeFrom="paragraph">
                        <wp:posOffset>1031875</wp:posOffset>
                      </wp:positionV>
                      <wp:extent cx="6067425" cy="0"/>
                      <wp:effectExtent l="3175" t="3175" r="3175" b="3175"/>
                      <wp:wrapNone/>
                      <wp:docPr id="6" name="Прямое соединение 6"/>
                      <wp:cNvGraphicFramePr/>
                      <a:graphic xmlns:a="http://schemas.openxmlformats.org/drawingml/2006/main">
                        <a:graphicData uri="http://schemas.microsoft.com/office/word/2010/wordprocessingShape">
                          <wps:wsp>
                            <wps:cNvCnPr/>
                            <wps:spPr bwMode="auto">
                              <a:xfrm flipV="1">
                                <a:off x="0" y="0"/>
                                <a:ext cx="6067424" cy="0"/>
                              </a:xfrm>
                              <a:prstGeom prst="line">
                                <a:avLst/>
                              </a:prstGeom>
                              <a:ln w="6350" cap="flat" cmpd="sng" algn="ctr">
                                <a:solidFill>
                                  <a:schemeClr val="tx1"/>
                                </a:solidFill>
                                <a:prstDash val="solid"/>
                                <a:miter lim="800000"/>
                              </a:ln>
                            </wps:spPr>
                            <wps:style>
                              <a:lnRef idx="1">
                                <a:schemeClr val="accent1">
                                  <a:shade val="50000"/>
                                </a:schemeClr>
                              </a:lnRef>
                              <a:fillRef idx="0">
                                <a:schemeClr val="accent1"/>
                              </a:fillRef>
                              <a:effectRef idx="0">
                                <a:schemeClr val="accent1"/>
                              </a:effectRef>
                              <a:fontRef idx="minor">
                                <a:schemeClr val="tx1"/>
                              </a:fontRef>
                            </wps:style>
                            <wps:bodyPr rot="0">
                              <a:noAutofit/>
                            </wps:bodyPr>
                          </wps:wsp>
                        </a:graphicData>
                      </a:graphic>
                    </wp:anchor>
                  </w:drawing>
                </mc:Choice>
                <mc:Fallback>
                  <w:pict>
                    <v:line id="_x0000_s1026" o:spid="_x0000_s1026" o:spt="20" style="position:absolute;left:0pt;flip:y;margin-left:-3.45pt;margin-top:81.25pt;height:0pt;width:477.75pt;z-index:251661312;mso-width-relative:page;mso-height-relative:page;" filled="f" stroked="t" coordsize="21600,21600" o:gfxdata="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qp8UN1gAAAAoBAAAPAAAAAAAAAAEA&#10;IAAAACIAAABkcnMvZG93bnJldi54bWxQSwECFAAUAAAACACHTuJA92lO6xECAAD9AwAADgAAAAAA&#10;AAABACAAAAAlAQAAZHJzL2Uyb0RvYy54bWxQSwUGAAAAAAYABgBZAQAAqAUAAAAA&#10;">
                      <v:fill on="f" focussize="0,0"/>
                      <v:stroke weight="0.5pt" color="#000000 [3213]" miterlimit="8" joinstyle="miter"/>
                      <v:imagedata o:title=""/>
                      <o:lock v:ext="edit" aspectratio="f"/>
                    </v:line>
                  </w:pict>
                </mc:Fallback>
              </mc:AlternateContent>
            </w:r>
            <w:r>
              <w:rPr>
                <w:rFonts w:ascii="Arial" w:hAnsi="Arial" w:cs="Arial"/>
                <w:highlight w:val="none"/>
                <w:lang w:val="ru-RU"/>
              </w:rPr>
              <w:t>Температура окружающего воздуха (</w:t>
            </w:r>
            <w:r>
              <w:rPr>
                <w:rFonts w:ascii="Arial" w:hAnsi="Arial" w:cs="Arial"/>
                <w:i/>
                <w:iCs/>
                <w:highlight w:val="none"/>
                <w:lang w:val="en-US"/>
              </w:rPr>
              <w:t>t</w:t>
            </w:r>
            <w:r>
              <w:rPr>
                <w:rFonts w:ascii="Arial" w:hAnsi="Arial" w:cs="Arial"/>
                <w:highlight w:val="none"/>
                <w:lang w:val="en-US"/>
              </w:rPr>
              <w:t xml:space="preserve"> </w:t>
            </w:r>
            <m:oMath>
              <m:r>
                <m:rPr/>
                <w:rPr>
                  <w:rFonts w:hint="default" w:ascii="Cambria Math" w:hAnsi="Cambria Math" w:eastAsia="Cambria Math" w:cs="Cambria Math"/>
                  <w:highlight w:val="none"/>
                  <w:lang w:val="en-US"/>
                </w:rPr>
                <m:t>°</m:t>
              </m:r>
            </m:oMath>
            <w:r>
              <w:rPr>
                <w:rFonts w:ascii="Arial" w:hAnsi="Arial" w:cs="Arial"/>
                <w:highlight w:val="none"/>
                <w:vertAlign w:val="subscript"/>
                <w:lang w:val="ru-RU"/>
              </w:rPr>
              <w:t>воз</w:t>
            </w:r>
            <w:r>
              <w:rPr>
                <w:rFonts w:ascii="Arial" w:hAnsi="Arial" w:cs="Arial"/>
                <w:highlight w:val="none"/>
                <w:lang w:val="ru-RU"/>
              </w:rPr>
              <w:t xml:space="preserve">), </w:t>
            </w:r>
            <m:oMath>
              <m:r>
                <m:rPr/>
                <w:rPr>
                  <w:rFonts w:hint="default" w:ascii="Cambria Math" w:hAnsi="Cambria Math" w:eastAsia="Cambria Math" w:cs="Cambria Math"/>
                  <w:highlight w:val="none"/>
                  <w:lang w:val="ru-RU"/>
                </w:rPr>
                <m:t>°</m:t>
              </m:r>
            </m:oMath>
            <w:r>
              <w:rPr>
                <w:rFonts w:ascii="Arial" w:hAnsi="Arial" w:cs="Arial"/>
                <w:highlight w:val="none"/>
                <w:lang w:val="ru-RU"/>
              </w:rPr>
              <w:t>С</w:t>
            </w:r>
          </w:p>
        </w:tc>
        <w:tc>
          <w:tcPr>
            <w:tcW w:w="7653" w:type="dxa"/>
            <w:gridSpan w:val="9"/>
            <w:noWrap w:val="0"/>
          </w:tcPr>
          <w:p w14:paraId="70010FF9">
            <w:pPr>
              <w:spacing w:line="360" w:lineRule="auto"/>
              <w:jc w:val="center"/>
              <w:rPr>
                <w:rFonts w:ascii="Arial" w:hAnsi="Arial" w:cs="Arial"/>
                <w:highlight w:val="none"/>
                <w:lang w:val="en-US"/>
              </w:rPr>
            </w:pPr>
            <w:r>
              <w:rPr>
                <w:rFonts w:ascii="Arial" w:hAnsi="Arial" w:cs="Arial"/>
                <w:highlight w:val="none"/>
                <w:lang w:val="ru-RU"/>
              </w:rPr>
              <w:t xml:space="preserve">Относительная влажность окружающего воздуха </w:t>
            </w:r>
            <m:oMath>
              <m:r>
                <m:rPr/>
                <w:rPr>
                  <w:rFonts w:hint="default" w:ascii="Cambria Math" w:hAnsi="Cambria Math" w:eastAsia="Cambria Math" w:cs="Cambria Math"/>
                  <w:highlight w:val="none"/>
                  <w:lang w:val="ru-RU"/>
                </w:rPr>
                <m:t>φ</m:t>
              </m:r>
            </m:oMath>
            <w:r>
              <w:rPr>
                <w:rFonts w:ascii="Arial" w:hAnsi="Arial" w:cs="Arial"/>
                <w:highlight w:val="none"/>
                <w:lang w:val="ru-RU"/>
              </w:rPr>
              <w:t>, %</w:t>
            </w:r>
          </w:p>
        </w:tc>
      </w:tr>
      <w:tr w14:paraId="7B8216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4" w:type="dxa"/>
            <w:vMerge w:val="continue"/>
            <w:noWrap w:val="0"/>
          </w:tcPr>
          <w:p w14:paraId="6B69CB1D">
            <w:pPr>
              <w:spacing w:line="360" w:lineRule="auto"/>
              <w:jc w:val="both"/>
              <w:rPr>
                <w:rFonts w:ascii="Arial" w:hAnsi="Arial" w:cs="Arial"/>
                <w:highlight w:val="none"/>
                <w:lang w:val="en-US"/>
              </w:rPr>
            </w:pPr>
          </w:p>
        </w:tc>
        <w:tc>
          <w:tcPr>
            <w:tcW w:w="850" w:type="dxa"/>
            <w:noWrap w:val="0"/>
          </w:tcPr>
          <w:p w14:paraId="296CFE3E">
            <w:pPr>
              <w:spacing w:line="360" w:lineRule="auto"/>
              <w:jc w:val="center"/>
              <w:rPr>
                <w:rFonts w:ascii="Arial" w:hAnsi="Arial" w:cs="Arial"/>
                <w:highlight w:val="none"/>
                <w:lang w:val="en-US"/>
              </w:rPr>
            </w:pPr>
            <w:r>
              <w:rPr>
                <w:rFonts w:ascii="Arial" w:hAnsi="Arial" w:cs="Arial"/>
                <w:highlight w:val="none"/>
                <w:lang w:val="ru-RU"/>
              </w:rPr>
              <w:t>15</w:t>
            </w:r>
          </w:p>
        </w:tc>
        <w:tc>
          <w:tcPr>
            <w:tcW w:w="850" w:type="dxa"/>
            <w:noWrap w:val="0"/>
          </w:tcPr>
          <w:p w14:paraId="17DF0EB1">
            <w:pPr>
              <w:spacing w:line="360" w:lineRule="auto"/>
              <w:jc w:val="center"/>
              <w:rPr>
                <w:rFonts w:ascii="Arial" w:hAnsi="Arial" w:cs="Arial"/>
                <w:highlight w:val="none"/>
                <w:lang w:val="en-US"/>
              </w:rPr>
            </w:pPr>
            <w:r>
              <w:rPr>
                <w:rFonts w:ascii="Arial" w:hAnsi="Arial" w:cs="Arial"/>
                <w:highlight w:val="none"/>
                <w:lang w:val="ru-RU"/>
              </w:rPr>
              <w:t>25</w:t>
            </w:r>
          </w:p>
        </w:tc>
        <w:tc>
          <w:tcPr>
            <w:tcW w:w="850" w:type="dxa"/>
            <w:noWrap w:val="0"/>
          </w:tcPr>
          <w:p w14:paraId="32453B4C">
            <w:pPr>
              <w:spacing w:line="360" w:lineRule="auto"/>
              <w:jc w:val="center"/>
              <w:rPr>
                <w:rFonts w:ascii="Arial" w:hAnsi="Arial" w:cs="Arial"/>
                <w:highlight w:val="none"/>
                <w:lang w:val="en-US"/>
              </w:rPr>
            </w:pPr>
            <w:r>
              <w:rPr>
                <w:rFonts w:ascii="Arial" w:hAnsi="Arial" w:cs="Arial"/>
                <w:highlight w:val="none"/>
                <w:lang w:val="ru-RU"/>
              </w:rPr>
              <w:t>35</w:t>
            </w:r>
          </w:p>
        </w:tc>
        <w:tc>
          <w:tcPr>
            <w:tcW w:w="850" w:type="dxa"/>
            <w:noWrap w:val="0"/>
          </w:tcPr>
          <w:p w14:paraId="2036ED55">
            <w:pPr>
              <w:spacing w:line="360" w:lineRule="auto"/>
              <w:jc w:val="center"/>
              <w:rPr>
                <w:rFonts w:ascii="Arial" w:hAnsi="Arial" w:cs="Arial"/>
                <w:highlight w:val="none"/>
                <w:lang w:val="en-US"/>
              </w:rPr>
            </w:pPr>
            <w:r>
              <w:rPr>
                <w:rFonts w:ascii="Arial" w:hAnsi="Arial" w:cs="Arial"/>
                <w:highlight w:val="none"/>
                <w:lang w:val="ru-RU"/>
              </w:rPr>
              <w:t>45</w:t>
            </w:r>
          </w:p>
        </w:tc>
        <w:tc>
          <w:tcPr>
            <w:tcW w:w="850" w:type="dxa"/>
            <w:noWrap w:val="0"/>
          </w:tcPr>
          <w:p w14:paraId="50142234">
            <w:pPr>
              <w:spacing w:line="360" w:lineRule="auto"/>
              <w:jc w:val="center"/>
              <w:rPr>
                <w:rFonts w:ascii="Arial" w:hAnsi="Arial" w:cs="Arial"/>
                <w:highlight w:val="none"/>
                <w:lang w:val="en-US"/>
              </w:rPr>
            </w:pPr>
            <w:r>
              <w:rPr>
                <w:rFonts w:ascii="Arial" w:hAnsi="Arial" w:cs="Arial"/>
                <w:highlight w:val="none"/>
                <w:lang w:val="ru-RU"/>
              </w:rPr>
              <w:t>55</w:t>
            </w:r>
          </w:p>
        </w:tc>
        <w:tc>
          <w:tcPr>
            <w:tcW w:w="945" w:type="dxa"/>
            <w:noWrap w:val="0"/>
          </w:tcPr>
          <w:p w14:paraId="47AB7AD4">
            <w:pPr>
              <w:spacing w:line="360" w:lineRule="auto"/>
              <w:jc w:val="center"/>
              <w:rPr>
                <w:rFonts w:ascii="Arial" w:hAnsi="Arial" w:cs="Arial"/>
                <w:highlight w:val="none"/>
                <w:lang w:val="en-US"/>
              </w:rPr>
            </w:pPr>
            <w:r>
              <w:rPr>
                <w:rFonts w:ascii="Arial" w:hAnsi="Arial" w:cs="Arial"/>
                <w:highlight w:val="none"/>
                <w:lang w:val="ru-RU"/>
              </w:rPr>
              <w:t>65</w:t>
            </w:r>
          </w:p>
        </w:tc>
        <w:tc>
          <w:tcPr>
            <w:tcW w:w="819" w:type="dxa"/>
            <w:noWrap w:val="0"/>
          </w:tcPr>
          <w:p w14:paraId="6E045191">
            <w:pPr>
              <w:spacing w:line="360" w:lineRule="auto"/>
              <w:jc w:val="center"/>
              <w:rPr>
                <w:rFonts w:ascii="Arial" w:hAnsi="Arial" w:cs="Arial"/>
                <w:highlight w:val="none"/>
                <w:lang w:val="en-US"/>
              </w:rPr>
            </w:pPr>
            <w:r>
              <w:rPr>
                <w:rFonts w:ascii="Arial" w:hAnsi="Arial" w:cs="Arial"/>
                <w:highlight w:val="none"/>
                <w:lang w:val="ru-RU"/>
              </w:rPr>
              <w:t>75</w:t>
            </w:r>
          </w:p>
        </w:tc>
        <w:tc>
          <w:tcPr>
            <w:tcW w:w="819" w:type="dxa"/>
            <w:noWrap w:val="0"/>
          </w:tcPr>
          <w:p w14:paraId="1854A7C3">
            <w:pPr>
              <w:spacing w:line="360" w:lineRule="auto"/>
              <w:jc w:val="center"/>
              <w:rPr>
                <w:rFonts w:ascii="Arial" w:hAnsi="Arial" w:cs="Arial"/>
                <w:highlight w:val="none"/>
                <w:lang w:val="en-US"/>
              </w:rPr>
            </w:pPr>
            <w:r>
              <w:rPr>
                <w:rFonts w:ascii="Arial" w:hAnsi="Arial" w:cs="Arial"/>
                <w:highlight w:val="none"/>
                <w:lang w:val="ru-RU"/>
              </w:rPr>
              <w:t>85</w:t>
            </w:r>
          </w:p>
        </w:tc>
        <w:tc>
          <w:tcPr>
            <w:tcW w:w="819" w:type="dxa"/>
            <w:noWrap w:val="0"/>
          </w:tcPr>
          <w:p w14:paraId="10B5260E">
            <w:pPr>
              <w:spacing w:line="360" w:lineRule="auto"/>
              <w:jc w:val="center"/>
              <w:rPr>
                <w:rFonts w:ascii="Arial" w:hAnsi="Arial" w:cs="Arial"/>
                <w:highlight w:val="none"/>
                <w:lang w:val="en-US"/>
              </w:rPr>
            </w:pPr>
            <w:r>
              <w:rPr>
                <w:rFonts w:ascii="Arial" w:hAnsi="Arial" w:cs="Arial"/>
                <w:highlight w:val="none"/>
                <w:lang w:val="ru-RU"/>
              </w:rPr>
              <w:t>95</w:t>
            </w:r>
          </w:p>
        </w:tc>
      </w:tr>
      <w:tr w14:paraId="1622FA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4" w:type="dxa"/>
            <w:vMerge w:val="restart"/>
            <w:noWrap w:val="0"/>
          </w:tcPr>
          <w:p w14:paraId="03F145DB">
            <w:pPr>
              <w:spacing w:line="360" w:lineRule="auto"/>
              <w:jc w:val="center"/>
              <w:rPr>
                <w:rFonts w:ascii="Arial" w:hAnsi="Arial" w:cs="Arial"/>
                <w:highlight w:val="none"/>
                <w:lang w:val="en-US"/>
              </w:rPr>
            </w:pPr>
            <w:r>
              <w:rPr>
                <w:rFonts w:ascii="Arial" w:hAnsi="Arial" w:cs="Arial"/>
                <w:highlight w:val="none"/>
                <w:lang w:val="ru-RU"/>
              </w:rPr>
              <w:t>6</w:t>
            </w:r>
          </w:p>
        </w:tc>
        <w:tc>
          <w:tcPr>
            <w:tcW w:w="850" w:type="dxa"/>
            <w:vMerge w:val="restart"/>
            <w:noWrap w:val="0"/>
          </w:tcPr>
          <w:p w14:paraId="3FDB59AF">
            <w:pPr>
              <w:spacing w:line="360" w:lineRule="auto"/>
              <w:jc w:val="center"/>
              <w:rPr>
                <w:rFonts w:ascii="Arial" w:hAnsi="Arial" w:cs="Arial"/>
                <w:highlight w:val="none"/>
                <w:lang w:val="ru-RU"/>
              </w:rPr>
            </w:pPr>
            <w:r>
              <w:rPr>
                <w:rFonts w:ascii="Arial" w:hAnsi="Arial" w:cs="Arial"/>
                <w:highlight w:val="none"/>
                <w:lang w:val="ru-RU"/>
              </w:rPr>
              <w:t>1,005</w:t>
            </w:r>
          </w:p>
        </w:tc>
        <w:tc>
          <w:tcPr>
            <w:tcW w:w="850" w:type="dxa"/>
            <w:vMerge w:val="restart"/>
            <w:noWrap w:val="0"/>
          </w:tcPr>
          <w:p w14:paraId="12F8D141">
            <w:pPr>
              <w:spacing w:line="360" w:lineRule="auto"/>
              <w:jc w:val="center"/>
              <w:rPr>
                <w:rFonts w:ascii="Arial" w:hAnsi="Arial" w:cs="Arial"/>
                <w:highlight w:val="none"/>
                <w:lang w:val="ru-RU"/>
              </w:rPr>
            </w:pPr>
            <w:r>
              <w:rPr>
                <w:rFonts w:ascii="Arial" w:hAnsi="Arial" w:cs="Arial"/>
                <w:highlight w:val="none"/>
                <w:lang w:val="ru-RU"/>
              </w:rPr>
              <w:t>1,004</w:t>
            </w:r>
          </w:p>
        </w:tc>
        <w:tc>
          <w:tcPr>
            <w:tcW w:w="850" w:type="dxa"/>
            <w:vMerge w:val="restart"/>
            <w:noWrap w:val="0"/>
          </w:tcPr>
          <w:p w14:paraId="6427C68C">
            <w:pPr>
              <w:spacing w:line="360" w:lineRule="auto"/>
              <w:jc w:val="center"/>
              <w:rPr>
                <w:rFonts w:ascii="Arial" w:hAnsi="Arial" w:cs="Arial"/>
                <w:highlight w:val="none"/>
                <w:lang w:val="ru-RU"/>
              </w:rPr>
            </w:pPr>
            <w:r>
              <w:rPr>
                <w:rFonts w:ascii="Arial" w:hAnsi="Arial" w:cs="Arial"/>
                <w:highlight w:val="none"/>
                <w:lang w:val="ru-RU"/>
              </w:rPr>
              <w:t>1,004</w:t>
            </w:r>
          </w:p>
        </w:tc>
        <w:tc>
          <w:tcPr>
            <w:tcW w:w="850" w:type="dxa"/>
            <w:vMerge w:val="restart"/>
            <w:noWrap w:val="0"/>
          </w:tcPr>
          <w:p w14:paraId="181EBF1F">
            <w:pPr>
              <w:spacing w:line="360" w:lineRule="auto"/>
              <w:jc w:val="center"/>
              <w:rPr>
                <w:rFonts w:ascii="Arial" w:hAnsi="Arial" w:cs="Arial"/>
                <w:highlight w:val="none"/>
                <w:lang w:val="ru-RU"/>
              </w:rPr>
            </w:pPr>
            <w:r>
              <w:rPr>
                <w:rFonts w:ascii="Arial" w:hAnsi="Arial" w:cs="Arial"/>
                <w:highlight w:val="none"/>
                <w:lang w:val="ru-RU"/>
              </w:rPr>
              <w:t>1,004</w:t>
            </w:r>
          </w:p>
        </w:tc>
        <w:tc>
          <w:tcPr>
            <w:tcW w:w="850" w:type="dxa"/>
            <w:vMerge w:val="restart"/>
            <w:noWrap w:val="0"/>
          </w:tcPr>
          <w:p w14:paraId="79A61B9D">
            <w:pPr>
              <w:spacing w:line="360" w:lineRule="auto"/>
              <w:jc w:val="center"/>
              <w:rPr>
                <w:rFonts w:ascii="Arial" w:hAnsi="Arial" w:cs="Arial"/>
                <w:b/>
                <w:bCs/>
                <w:highlight w:val="none"/>
              </w:rPr>
            </w:pPr>
            <w:r>
              <w:rPr>
                <w:rFonts w:ascii="Arial" w:hAnsi="Arial" w:cs="Arial"/>
                <w:highlight w:val="none"/>
                <w:lang w:val="ru-RU"/>
              </w:rPr>
              <w:t>1,003</w:t>
            </w:r>
          </w:p>
        </w:tc>
        <w:tc>
          <w:tcPr>
            <w:tcW w:w="945" w:type="dxa"/>
            <w:vMerge w:val="restart"/>
            <w:noWrap w:val="0"/>
          </w:tcPr>
          <w:p w14:paraId="65D0E048">
            <w:pPr>
              <w:spacing w:line="360" w:lineRule="auto"/>
              <w:jc w:val="center"/>
              <w:rPr>
                <w:rFonts w:ascii="Arial" w:hAnsi="Arial" w:cs="Arial"/>
                <w:b/>
                <w:bCs/>
                <w:highlight w:val="none"/>
              </w:rPr>
            </w:pPr>
            <w:r>
              <w:rPr>
                <w:rFonts w:ascii="Arial" w:hAnsi="Arial" w:cs="Arial"/>
                <w:highlight w:val="none"/>
                <w:lang w:val="ru-RU"/>
              </w:rPr>
              <w:t>1,003</w:t>
            </w:r>
          </w:p>
        </w:tc>
        <w:tc>
          <w:tcPr>
            <w:tcW w:w="819" w:type="dxa"/>
            <w:vMerge w:val="restart"/>
            <w:noWrap w:val="0"/>
          </w:tcPr>
          <w:p w14:paraId="47C49A93">
            <w:pPr>
              <w:spacing w:line="360" w:lineRule="auto"/>
              <w:jc w:val="center"/>
              <w:rPr>
                <w:rFonts w:ascii="Arial" w:hAnsi="Arial" w:cs="Arial"/>
                <w:highlight w:val="none"/>
                <w:lang w:val="ru-RU"/>
              </w:rPr>
            </w:pPr>
            <w:r>
              <w:rPr>
                <w:rFonts w:ascii="Arial" w:hAnsi="Arial" w:cs="Arial"/>
                <w:highlight w:val="none"/>
                <w:lang w:val="ru-RU"/>
              </w:rPr>
              <w:t>1,003</w:t>
            </w:r>
          </w:p>
        </w:tc>
        <w:tc>
          <w:tcPr>
            <w:tcW w:w="819" w:type="dxa"/>
            <w:vMerge w:val="restart"/>
            <w:noWrap w:val="0"/>
          </w:tcPr>
          <w:p w14:paraId="45B9FC96">
            <w:pPr>
              <w:spacing w:line="360" w:lineRule="auto"/>
              <w:jc w:val="center"/>
              <w:rPr>
                <w:rFonts w:ascii="Arial" w:hAnsi="Arial" w:cs="Arial"/>
                <w:highlight w:val="none"/>
                <w:lang w:val="ru-RU"/>
              </w:rPr>
            </w:pPr>
            <w:r>
              <w:rPr>
                <w:rFonts w:ascii="Arial" w:hAnsi="Arial" w:cs="Arial"/>
                <w:highlight w:val="none"/>
                <w:lang w:val="ru-RU"/>
              </w:rPr>
              <w:t>1,002</w:t>
            </w:r>
          </w:p>
        </w:tc>
        <w:tc>
          <w:tcPr>
            <w:tcW w:w="819" w:type="dxa"/>
            <w:vMerge w:val="restart"/>
            <w:noWrap w:val="0"/>
          </w:tcPr>
          <w:p w14:paraId="5E9B22DD">
            <w:pPr>
              <w:spacing w:line="360" w:lineRule="auto"/>
              <w:jc w:val="center"/>
              <w:rPr>
                <w:rFonts w:ascii="Arial" w:hAnsi="Arial" w:cs="Arial"/>
                <w:highlight w:val="none"/>
                <w:lang w:val="ru-RU"/>
              </w:rPr>
            </w:pPr>
            <w:r>
              <w:rPr>
                <w:rFonts w:ascii="Arial" w:hAnsi="Arial" w:cs="Arial"/>
                <w:highlight w:val="none"/>
                <w:lang w:val="ru-RU"/>
              </w:rPr>
              <w:t>1,002</w:t>
            </w:r>
          </w:p>
        </w:tc>
      </w:tr>
      <w:tr w14:paraId="79DB4A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4" w:type="dxa"/>
            <w:vMerge w:val="restart"/>
            <w:noWrap w:val="0"/>
          </w:tcPr>
          <w:p w14:paraId="2CCFE810">
            <w:pPr>
              <w:spacing w:line="360" w:lineRule="auto"/>
              <w:jc w:val="center"/>
              <w:rPr>
                <w:rFonts w:ascii="Arial" w:hAnsi="Arial" w:cs="Arial"/>
                <w:highlight w:val="none"/>
                <w:lang w:val="en-US"/>
              </w:rPr>
            </w:pPr>
            <w:r>
              <w:rPr>
                <w:rFonts w:ascii="Arial" w:hAnsi="Arial" w:cs="Arial"/>
                <w:highlight w:val="none"/>
                <w:lang w:val="ru-RU"/>
              </w:rPr>
              <w:t>8</w:t>
            </w:r>
          </w:p>
        </w:tc>
        <w:tc>
          <w:tcPr>
            <w:tcW w:w="850" w:type="dxa"/>
            <w:vMerge w:val="restart"/>
            <w:noWrap w:val="0"/>
          </w:tcPr>
          <w:p w14:paraId="4A39432C">
            <w:pPr>
              <w:spacing w:line="360" w:lineRule="auto"/>
              <w:jc w:val="center"/>
              <w:rPr>
                <w:rFonts w:ascii="Arial" w:hAnsi="Arial" w:cs="Arial"/>
                <w:highlight w:val="none"/>
                <w:lang w:val="ru-RU"/>
              </w:rPr>
            </w:pPr>
            <w:r>
              <w:rPr>
                <w:rFonts w:ascii="Arial" w:hAnsi="Arial" w:cs="Arial"/>
                <w:highlight w:val="none"/>
                <w:lang w:val="ru-RU"/>
              </w:rPr>
              <w:t>1,004</w:t>
            </w:r>
          </w:p>
        </w:tc>
        <w:tc>
          <w:tcPr>
            <w:tcW w:w="850" w:type="dxa"/>
            <w:vMerge w:val="restart"/>
            <w:noWrap w:val="0"/>
          </w:tcPr>
          <w:p w14:paraId="555F4B8C">
            <w:pPr>
              <w:spacing w:line="360" w:lineRule="auto"/>
              <w:jc w:val="center"/>
              <w:rPr>
                <w:rFonts w:ascii="Arial" w:hAnsi="Arial" w:cs="Arial"/>
                <w:highlight w:val="none"/>
                <w:lang w:val="ru-RU"/>
              </w:rPr>
            </w:pPr>
            <w:r>
              <w:rPr>
                <w:rFonts w:ascii="Arial" w:hAnsi="Arial" w:cs="Arial"/>
                <w:highlight w:val="none"/>
                <w:lang w:val="ru-RU"/>
              </w:rPr>
              <w:t>1,004</w:t>
            </w:r>
          </w:p>
        </w:tc>
        <w:tc>
          <w:tcPr>
            <w:tcW w:w="850" w:type="dxa"/>
            <w:vMerge w:val="restart"/>
            <w:noWrap w:val="0"/>
          </w:tcPr>
          <w:p w14:paraId="005125E5">
            <w:pPr>
              <w:spacing w:line="360" w:lineRule="auto"/>
              <w:jc w:val="center"/>
              <w:rPr>
                <w:rFonts w:ascii="Arial" w:hAnsi="Arial" w:cs="Arial"/>
                <w:highlight w:val="none"/>
                <w:lang w:val="ru-RU"/>
              </w:rPr>
            </w:pPr>
            <w:r>
              <w:rPr>
                <w:rFonts w:ascii="Arial" w:hAnsi="Arial" w:cs="Arial"/>
                <w:highlight w:val="none"/>
                <w:lang w:val="ru-RU"/>
              </w:rPr>
              <w:t>1,004</w:t>
            </w:r>
          </w:p>
        </w:tc>
        <w:tc>
          <w:tcPr>
            <w:tcW w:w="850" w:type="dxa"/>
            <w:vMerge w:val="restart"/>
            <w:noWrap w:val="0"/>
          </w:tcPr>
          <w:p w14:paraId="5AA5F442">
            <w:pPr>
              <w:spacing w:line="360" w:lineRule="auto"/>
              <w:jc w:val="center"/>
              <w:rPr>
                <w:rFonts w:ascii="Arial" w:hAnsi="Arial" w:cs="Arial"/>
                <w:highlight w:val="none"/>
                <w:lang w:val="ru-RU"/>
              </w:rPr>
            </w:pPr>
            <w:r>
              <w:rPr>
                <w:rFonts w:ascii="Arial" w:hAnsi="Arial" w:cs="Arial"/>
                <w:highlight w:val="none"/>
                <w:lang w:val="ru-RU"/>
              </w:rPr>
              <w:t>1,003</w:t>
            </w:r>
          </w:p>
        </w:tc>
        <w:tc>
          <w:tcPr>
            <w:tcW w:w="850" w:type="dxa"/>
            <w:vMerge w:val="restart"/>
            <w:noWrap w:val="0"/>
          </w:tcPr>
          <w:p w14:paraId="5CEA73F2">
            <w:pPr>
              <w:spacing w:line="360" w:lineRule="auto"/>
              <w:jc w:val="center"/>
              <w:rPr>
                <w:rFonts w:ascii="Arial" w:hAnsi="Arial" w:cs="Arial"/>
                <w:highlight w:val="none"/>
                <w:lang w:val="ru-RU"/>
              </w:rPr>
            </w:pPr>
            <w:r>
              <w:rPr>
                <w:rFonts w:ascii="Arial" w:hAnsi="Arial" w:cs="Arial"/>
                <w:highlight w:val="none"/>
                <w:lang w:val="ru-RU"/>
              </w:rPr>
              <w:t>1,003</w:t>
            </w:r>
          </w:p>
        </w:tc>
        <w:tc>
          <w:tcPr>
            <w:tcW w:w="945" w:type="dxa"/>
            <w:vMerge w:val="restart"/>
            <w:noWrap w:val="0"/>
          </w:tcPr>
          <w:p w14:paraId="06E08E81">
            <w:pPr>
              <w:spacing w:line="360" w:lineRule="auto"/>
              <w:jc w:val="center"/>
              <w:rPr>
                <w:rFonts w:ascii="Arial" w:hAnsi="Arial" w:cs="Arial"/>
                <w:b/>
                <w:bCs/>
                <w:highlight w:val="none"/>
              </w:rPr>
            </w:pPr>
            <w:r>
              <w:rPr>
                <w:rFonts w:ascii="Arial" w:hAnsi="Arial" w:cs="Arial"/>
                <w:highlight w:val="none"/>
                <w:lang w:val="ru-RU"/>
              </w:rPr>
              <w:t>1,003</w:t>
            </w:r>
          </w:p>
        </w:tc>
        <w:tc>
          <w:tcPr>
            <w:tcW w:w="819" w:type="dxa"/>
            <w:vMerge w:val="restart"/>
            <w:noWrap w:val="0"/>
          </w:tcPr>
          <w:p w14:paraId="36A3F00B">
            <w:pPr>
              <w:spacing w:line="360" w:lineRule="auto"/>
              <w:jc w:val="center"/>
              <w:rPr>
                <w:rFonts w:ascii="Arial" w:hAnsi="Arial" w:cs="Arial"/>
                <w:highlight w:val="none"/>
                <w:lang w:val="ru-RU"/>
              </w:rPr>
            </w:pPr>
            <w:r>
              <w:rPr>
                <w:rFonts w:ascii="Arial" w:hAnsi="Arial" w:cs="Arial"/>
                <w:highlight w:val="none"/>
                <w:lang w:val="ru-RU"/>
              </w:rPr>
              <w:t>1,002</w:t>
            </w:r>
          </w:p>
        </w:tc>
        <w:tc>
          <w:tcPr>
            <w:tcW w:w="819" w:type="dxa"/>
            <w:vMerge w:val="restart"/>
            <w:noWrap w:val="0"/>
          </w:tcPr>
          <w:p w14:paraId="2F426B78">
            <w:pPr>
              <w:spacing w:line="360" w:lineRule="auto"/>
              <w:jc w:val="center"/>
              <w:rPr>
                <w:rFonts w:ascii="Arial" w:hAnsi="Arial" w:cs="Arial"/>
                <w:highlight w:val="none"/>
                <w:lang w:val="ru-RU"/>
              </w:rPr>
            </w:pPr>
            <w:r>
              <w:rPr>
                <w:rFonts w:ascii="Arial" w:hAnsi="Arial" w:cs="Arial"/>
                <w:highlight w:val="none"/>
                <w:lang w:val="ru-RU"/>
              </w:rPr>
              <w:t>1,002</w:t>
            </w:r>
          </w:p>
        </w:tc>
        <w:tc>
          <w:tcPr>
            <w:tcW w:w="819" w:type="dxa"/>
            <w:vMerge w:val="restart"/>
            <w:noWrap w:val="0"/>
          </w:tcPr>
          <w:p w14:paraId="60591BB6">
            <w:pPr>
              <w:spacing w:line="360" w:lineRule="auto"/>
              <w:jc w:val="center"/>
              <w:rPr>
                <w:rFonts w:ascii="Arial" w:hAnsi="Arial" w:cs="Arial"/>
                <w:highlight w:val="none"/>
                <w:lang w:val="ru-RU"/>
              </w:rPr>
            </w:pPr>
            <w:r>
              <w:rPr>
                <w:rFonts w:ascii="Arial" w:hAnsi="Arial" w:cs="Arial"/>
                <w:highlight w:val="none"/>
                <w:lang w:val="ru-RU"/>
              </w:rPr>
              <w:t>1,002</w:t>
            </w:r>
          </w:p>
        </w:tc>
      </w:tr>
      <w:tr w14:paraId="72C212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4" w:type="dxa"/>
            <w:vMerge w:val="restart"/>
            <w:noWrap w:val="0"/>
          </w:tcPr>
          <w:p w14:paraId="27781B29">
            <w:pPr>
              <w:spacing w:line="360" w:lineRule="auto"/>
              <w:jc w:val="center"/>
              <w:rPr>
                <w:rFonts w:ascii="Arial" w:hAnsi="Arial" w:cs="Arial"/>
                <w:highlight w:val="none"/>
                <w:lang w:val="en-US"/>
              </w:rPr>
            </w:pPr>
            <w:r>
              <w:rPr>
                <w:rFonts w:ascii="Arial" w:hAnsi="Arial" w:cs="Arial"/>
                <w:highlight w:val="none"/>
                <w:lang w:val="ru-RU"/>
              </w:rPr>
              <w:t>10</w:t>
            </w:r>
          </w:p>
        </w:tc>
        <w:tc>
          <w:tcPr>
            <w:tcW w:w="850" w:type="dxa"/>
            <w:vMerge w:val="restart"/>
            <w:noWrap w:val="0"/>
          </w:tcPr>
          <w:p w14:paraId="5189C0C9">
            <w:pPr>
              <w:spacing w:line="360" w:lineRule="auto"/>
              <w:jc w:val="center"/>
              <w:rPr>
                <w:rFonts w:ascii="Arial" w:hAnsi="Arial" w:cs="Arial"/>
                <w:highlight w:val="none"/>
                <w:lang w:val="ru-RU"/>
              </w:rPr>
            </w:pPr>
            <w:r>
              <w:rPr>
                <w:rFonts w:ascii="Arial" w:hAnsi="Arial" w:cs="Arial"/>
                <w:highlight w:val="none"/>
                <w:lang w:val="ru-RU"/>
              </w:rPr>
              <w:t>1,004</w:t>
            </w:r>
          </w:p>
        </w:tc>
        <w:tc>
          <w:tcPr>
            <w:tcW w:w="850" w:type="dxa"/>
            <w:vMerge w:val="restart"/>
            <w:noWrap w:val="0"/>
          </w:tcPr>
          <w:p w14:paraId="43D46B7C">
            <w:pPr>
              <w:spacing w:line="360" w:lineRule="auto"/>
              <w:jc w:val="center"/>
              <w:rPr>
                <w:rFonts w:ascii="Arial" w:hAnsi="Arial" w:cs="Arial"/>
                <w:highlight w:val="none"/>
                <w:lang w:val="ru-RU"/>
              </w:rPr>
            </w:pPr>
            <w:r>
              <w:rPr>
                <w:rFonts w:ascii="Arial" w:hAnsi="Arial" w:cs="Arial"/>
                <w:highlight w:val="none"/>
                <w:lang w:val="ru-RU"/>
              </w:rPr>
              <w:t>1,004</w:t>
            </w:r>
          </w:p>
        </w:tc>
        <w:tc>
          <w:tcPr>
            <w:tcW w:w="850" w:type="dxa"/>
            <w:vMerge w:val="restart"/>
            <w:noWrap w:val="0"/>
          </w:tcPr>
          <w:p w14:paraId="07B44468">
            <w:pPr>
              <w:spacing w:line="360" w:lineRule="auto"/>
              <w:jc w:val="center"/>
              <w:rPr>
                <w:rFonts w:ascii="Arial" w:hAnsi="Arial" w:cs="Arial"/>
                <w:highlight w:val="none"/>
                <w:lang w:val="ru-RU"/>
              </w:rPr>
            </w:pPr>
            <w:r>
              <w:rPr>
                <w:rFonts w:ascii="Arial" w:hAnsi="Arial" w:cs="Arial"/>
                <w:highlight w:val="none"/>
                <w:lang w:val="ru-RU"/>
              </w:rPr>
              <w:t>1,004</w:t>
            </w:r>
          </w:p>
        </w:tc>
        <w:tc>
          <w:tcPr>
            <w:tcW w:w="850" w:type="dxa"/>
            <w:vMerge w:val="restart"/>
            <w:noWrap w:val="0"/>
          </w:tcPr>
          <w:p w14:paraId="17903E31">
            <w:pPr>
              <w:spacing w:line="360" w:lineRule="auto"/>
              <w:jc w:val="center"/>
              <w:rPr>
                <w:rFonts w:ascii="Arial" w:hAnsi="Arial" w:cs="Arial"/>
                <w:highlight w:val="none"/>
                <w:lang w:val="ru-RU"/>
              </w:rPr>
            </w:pPr>
            <w:r>
              <w:rPr>
                <w:rFonts w:ascii="Arial" w:hAnsi="Arial" w:cs="Arial"/>
                <w:highlight w:val="none"/>
                <w:lang w:val="ru-RU"/>
              </w:rPr>
              <w:t>1,003</w:t>
            </w:r>
          </w:p>
        </w:tc>
        <w:tc>
          <w:tcPr>
            <w:tcW w:w="850" w:type="dxa"/>
            <w:vMerge w:val="restart"/>
            <w:noWrap w:val="0"/>
          </w:tcPr>
          <w:p w14:paraId="32C7FCD6">
            <w:pPr>
              <w:spacing w:line="360" w:lineRule="auto"/>
              <w:jc w:val="center"/>
              <w:rPr>
                <w:rFonts w:ascii="Arial" w:hAnsi="Arial" w:cs="Arial"/>
                <w:highlight w:val="none"/>
                <w:lang w:val="ru-RU"/>
              </w:rPr>
            </w:pPr>
            <w:r>
              <w:rPr>
                <w:rFonts w:ascii="Arial" w:hAnsi="Arial" w:cs="Arial"/>
                <w:highlight w:val="none"/>
                <w:lang w:val="ru-RU"/>
              </w:rPr>
              <w:t>1,003</w:t>
            </w:r>
          </w:p>
        </w:tc>
        <w:tc>
          <w:tcPr>
            <w:tcW w:w="945" w:type="dxa"/>
            <w:vMerge w:val="restart"/>
            <w:noWrap w:val="0"/>
          </w:tcPr>
          <w:p w14:paraId="28D26F4F">
            <w:pPr>
              <w:spacing w:line="360" w:lineRule="auto"/>
              <w:jc w:val="center"/>
              <w:rPr>
                <w:rFonts w:ascii="Arial" w:hAnsi="Arial" w:cs="Arial"/>
                <w:highlight w:val="none"/>
                <w:lang w:val="ru-RU"/>
              </w:rPr>
            </w:pPr>
            <w:r>
              <w:rPr>
                <w:rFonts w:ascii="Arial" w:hAnsi="Arial" w:cs="Arial"/>
                <w:highlight w:val="none"/>
                <w:lang w:val="ru-RU"/>
              </w:rPr>
              <w:t>1,002</w:t>
            </w:r>
          </w:p>
        </w:tc>
        <w:tc>
          <w:tcPr>
            <w:tcW w:w="819" w:type="dxa"/>
            <w:vMerge w:val="restart"/>
            <w:noWrap w:val="0"/>
          </w:tcPr>
          <w:p w14:paraId="64EF8AF7">
            <w:pPr>
              <w:spacing w:line="360" w:lineRule="auto"/>
              <w:jc w:val="center"/>
              <w:rPr>
                <w:rFonts w:ascii="Arial" w:hAnsi="Arial" w:cs="Arial"/>
                <w:highlight w:val="none"/>
                <w:lang w:val="ru-RU"/>
              </w:rPr>
            </w:pPr>
            <w:r>
              <w:rPr>
                <w:rFonts w:ascii="Arial" w:hAnsi="Arial" w:cs="Arial"/>
                <w:highlight w:val="none"/>
                <w:lang w:val="ru-RU"/>
              </w:rPr>
              <w:t>1,002</w:t>
            </w:r>
          </w:p>
        </w:tc>
        <w:tc>
          <w:tcPr>
            <w:tcW w:w="819" w:type="dxa"/>
            <w:vMerge w:val="restart"/>
            <w:noWrap w:val="0"/>
          </w:tcPr>
          <w:p w14:paraId="7C3EB6AA">
            <w:pPr>
              <w:spacing w:line="360" w:lineRule="auto"/>
              <w:jc w:val="center"/>
              <w:rPr>
                <w:rFonts w:ascii="Arial" w:hAnsi="Arial" w:cs="Arial"/>
                <w:highlight w:val="none"/>
                <w:lang w:val="ru-RU"/>
              </w:rPr>
            </w:pPr>
            <w:r>
              <w:rPr>
                <w:rFonts w:ascii="Arial" w:hAnsi="Arial" w:cs="Arial"/>
                <w:highlight w:val="none"/>
                <w:lang w:val="ru-RU"/>
              </w:rPr>
              <w:t>1,002</w:t>
            </w:r>
          </w:p>
        </w:tc>
        <w:tc>
          <w:tcPr>
            <w:tcW w:w="819" w:type="dxa"/>
            <w:vMerge w:val="restart"/>
            <w:noWrap w:val="0"/>
          </w:tcPr>
          <w:p w14:paraId="5094EA0C">
            <w:pPr>
              <w:spacing w:line="360" w:lineRule="auto"/>
              <w:jc w:val="center"/>
              <w:rPr>
                <w:rFonts w:ascii="Arial" w:hAnsi="Arial" w:cs="Arial"/>
                <w:highlight w:val="none"/>
                <w:lang w:val="ru-RU"/>
              </w:rPr>
            </w:pPr>
            <w:r>
              <w:rPr>
                <w:rFonts w:ascii="Arial" w:hAnsi="Arial" w:cs="Arial"/>
                <w:highlight w:val="none"/>
                <w:lang w:val="ru-RU"/>
              </w:rPr>
              <w:t>1,001</w:t>
            </w:r>
          </w:p>
        </w:tc>
      </w:tr>
      <w:tr w14:paraId="37B460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4" w:type="dxa"/>
            <w:vMerge w:val="restart"/>
            <w:noWrap w:val="0"/>
          </w:tcPr>
          <w:p w14:paraId="2435FC95">
            <w:pPr>
              <w:spacing w:line="360" w:lineRule="auto"/>
              <w:jc w:val="center"/>
              <w:rPr>
                <w:rFonts w:ascii="Arial" w:hAnsi="Arial" w:cs="Arial"/>
                <w:highlight w:val="none"/>
                <w:lang w:val="en-US"/>
              </w:rPr>
            </w:pPr>
            <w:r>
              <w:rPr>
                <w:rFonts w:ascii="Arial" w:hAnsi="Arial" w:cs="Arial"/>
                <w:highlight w:val="none"/>
                <w:lang w:val="ru-RU"/>
              </w:rPr>
              <w:t>12</w:t>
            </w:r>
          </w:p>
        </w:tc>
        <w:tc>
          <w:tcPr>
            <w:tcW w:w="850" w:type="dxa"/>
            <w:vMerge w:val="restart"/>
            <w:noWrap w:val="0"/>
          </w:tcPr>
          <w:p w14:paraId="1AB7882D">
            <w:pPr>
              <w:spacing w:line="360" w:lineRule="auto"/>
              <w:jc w:val="center"/>
              <w:rPr>
                <w:rFonts w:ascii="Arial" w:hAnsi="Arial" w:cs="Arial"/>
                <w:highlight w:val="none"/>
                <w:lang w:val="ru-RU"/>
              </w:rPr>
            </w:pPr>
            <w:r>
              <w:rPr>
                <w:rFonts w:ascii="Arial" w:hAnsi="Arial" w:cs="Arial"/>
                <w:highlight w:val="none"/>
                <w:lang w:val="ru-RU"/>
              </w:rPr>
              <w:t>1,004</w:t>
            </w:r>
          </w:p>
        </w:tc>
        <w:tc>
          <w:tcPr>
            <w:tcW w:w="850" w:type="dxa"/>
            <w:vMerge w:val="restart"/>
            <w:noWrap w:val="0"/>
          </w:tcPr>
          <w:p w14:paraId="51BD588B">
            <w:pPr>
              <w:spacing w:line="360" w:lineRule="auto"/>
              <w:jc w:val="center"/>
              <w:rPr>
                <w:rFonts w:ascii="Arial" w:hAnsi="Arial" w:cs="Arial"/>
                <w:highlight w:val="none"/>
                <w:lang w:val="ru-RU"/>
              </w:rPr>
            </w:pPr>
            <w:r>
              <w:rPr>
                <w:rFonts w:ascii="Arial" w:hAnsi="Arial" w:cs="Arial"/>
                <w:highlight w:val="none"/>
                <w:lang w:val="ru-RU"/>
              </w:rPr>
              <w:t>1,004</w:t>
            </w:r>
          </w:p>
        </w:tc>
        <w:tc>
          <w:tcPr>
            <w:tcW w:w="850" w:type="dxa"/>
            <w:vMerge w:val="restart"/>
            <w:noWrap w:val="0"/>
          </w:tcPr>
          <w:p w14:paraId="6F89D532">
            <w:pPr>
              <w:spacing w:line="360" w:lineRule="auto"/>
              <w:jc w:val="center"/>
              <w:rPr>
                <w:rFonts w:ascii="Arial" w:hAnsi="Arial" w:cs="Arial"/>
                <w:highlight w:val="none"/>
                <w:lang w:val="ru-RU"/>
              </w:rPr>
            </w:pPr>
            <w:r>
              <w:rPr>
                <w:rFonts w:ascii="Arial" w:hAnsi="Arial" w:cs="Arial"/>
                <w:highlight w:val="none"/>
                <w:lang w:val="ru-RU"/>
              </w:rPr>
              <w:t>1,003</w:t>
            </w:r>
          </w:p>
        </w:tc>
        <w:tc>
          <w:tcPr>
            <w:tcW w:w="850" w:type="dxa"/>
            <w:vMerge w:val="restart"/>
            <w:noWrap w:val="0"/>
          </w:tcPr>
          <w:p w14:paraId="17C739F1">
            <w:pPr>
              <w:spacing w:line="360" w:lineRule="auto"/>
              <w:jc w:val="center"/>
              <w:rPr>
                <w:rFonts w:ascii="Arial" w:hAnsi="Arial" w:cs="Arial"/>
                <w:highlight w:val="none"/>
                <w:lang w:val="ru-RU"/>
              </w:rPr>
            </w:pPr>
            <w:r>
              <w:rPr>
                <w:rFonts w:ascii="Arial" w:hAnsi="Arial" w:cs="Arial"/>
                <w:highlight w:val="none"/>
                <w:lang w:val="ru-RU"/>
              </w:rPr>
              <w:t>1,003</w:t>
            </w:r>
          </w:p>
        </w:tc>
        <w:tc>
          <w:tcPr>
            <w:tcW w:w="850" w:type="dxa"/>
            <w:vMerge w:val="restart"/>
            <w:noWrap w:val="0"/>
          </w:tcPr>
          <w:p w14:paraId="08FD8B10">
            <w:pPr>
              <w:spacing w:line="360" w:lineRule="auto"/>
              <w:jc w:val="center"/>
              <w:rPr>
                <w:rFonts w:ascii="Arial" w:hAnsi="Arial" w:cs="Arial"/>
                <w:highlight w:val="none"/>
                <w:lang w:val="ru-RU"/>
              </w:rPr>
            </w:pPr>
            <w:r>
              <w:rPr>
                <w:rFonts w:ascii="Arial" w:hAnsi="Arial" w:cs="Arial"/>
                <w:highlight w:val="none"/>
                <w:lang w:val="ru-RU"/>
              </w:rPr>
              <w:t>1,002</w:t>
            </w:r>
          </w:p>
        </w:tc>
        <w:tc>
          <w:tcPr>
            <w:tcW w:w="945" w:type="dxa"/>
            <w:vMerge w:val="restart"/>
            <w:noWrap w:val="0"/>
          </w:tcPr>
          <w:p w14:paraId="736B34C8">
            <w:pPr>
              <w:spacing w:line="360" w:lineRule="auto"/>
              <w:jc w:val="center"/>
              <w:rPr>
                <w:rFonts w:ascii="Arial" w:hAnsi="Arial" w:cs="Arial"/>
                <w:highlight w:val="none"/>
                <w:lang w:val="ru-RU"/>
              </w:rPr>
            </w:pPr>
            <w:r>
              <w:rPr>
                <w:rFonts w:ascii="Arial" w:hAnsi="Arial" w:cs="Arial"/>
                <w:highlight w:val="none"/>
                <w:lang w:val="ru-RU"/>
              </w:rPr>
              <w:t>1,002</w:t>
            </w:r>
          </w:p>
        </w:tc>
        <w:tc>
          <w:tcPr>
            <w:tcW w:w="819" w:type="dxa"/>
            <w:vMerge w:val="restart"/>
            <w:noWrap w:val="0"/>
          </w:tcPr>
          <w:p w14:paraId="41A04407">
            <w:pPr>
              <w:spacing w:line="360" w:lineRule="auto"/>
              <w:jc w:val="center"/>
              <w:rPr>
                <w:rFonts w:ascii="Arial" w:hAnsi="Arial" w:cs="Arial"/>
                <w:highlight w:val="none"/>
                <w:lang w:val="ru-RU"/>
              </w:rPr>
            </w:pPr>
            <w:r>
              <w:rPr>
                <w:rFonts w:ascii="Arial" w:hAnsi="Arial" w:cs="Arial"/>
                <w:highlight w:val="none"/>
                <w:lang w:val="ru-RU"/>
              </w:rPr>
              <w:t>1,002</w:t>
            </w:r>
          </w:p>
        </w:tc>
        <w:tc>
          <w:tcPr>
            <w:tcW w:w="819" w:type="dxa"/>
            <w:vMerge w:val="restart"/>
            <w:noWrap w:val="0"/>
          </w:tcPr>
          <w:p w14:paraId="611A941C">
            <w:pPr>
              <w:spacing w:line="360" w:lineRule="auto"/>
              <w:jc w:val="center"/>
              <w:rPr>
                <w:rFonts w:ascii="Arial" w:hAnsi="Arial" w:cs="Arial"/>
                <w:highlight w:val="none"/>
                <w:lang w:val="ru-RU"/>
              </w:rPr>
            </w:pPr>
            <w:r>
              <w:rPr>
                <w:rFonts w:ascii="Arial" w:hAnsi="Arial" w:cs="Arial"/>
                <w:highlight w:val="none"/>
                <w:lang w:val="ru-RU"/>
              </w:rPr>
              <w:t>1,001</w:t>
            </w:r>
          </w:p>
        </w:tc>
        <w:tc>
          <w:tcPr>
            <w:tcW w:w="819" w:type="dxa"/>
            <w:vMerge w:val="restart"/>
            <w:noWrap w:val="0"/>
          </w:tcPr>
          <w:p w14:paraId="320F2528">
            <w:pPr>
              <w:spacing w:line="360" w:lineRule="auto"/>
              <w:jc w:val="center"/>
              <w:rPr>
                <w:rFonts w:ascii="Arial" w:hAnsi="Arial" w:cs="Arial"/>
                <w:highlight w:val="none"/>
                <w:lang w:val="ru-RU"/>
              </w:rPr>
            </w:pPr>
            <w:r>
              <w:rPr>
                <w:rFonts w:ascii="Arial" w:hAnsi="Arial" w:cs="Arial"/>
                <w:highlight w:val="none"/>
                <w:lang w:val="ru-RU"/>
              </w:rPr>
              <w:t>1,001</w:t>
            </w:r>
          </w:p>
        </w:tc>
      </w:tr>
      <w:tr w14:paraId="6351C4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4" w:type="dxa"/>
            <w:vMerge w:val="restart"/>
            <w:noWrap w:val="0"/>
          </w:tcPr>
          <w:p w14:paraId="0AA1AAC3">
            <w:pPr>
              <w:spacing w:line="360" w:lineRule="auto"/>
              <w:jc w:val="center"/>
              <w:rPr>
                <w:rFonts w:ascii="Arial" w:hAnsi="Arial" w:cs="Arial"/>
                <w:highlight w:val="none"/>
                <w:lang w:val="en-US"/>
              </w:rPr>
            </w:pPr>
            <w:r>
              <w:rPr>
                <w:rFonts w:ascii="Arial" w:hAnsi="Arial" w:cs="Arial"/>
                <w:highlight w:val="none"/>
                <w:lang w:val="ru-RU"/>
              </w:rPr>
              <w:t>14</w:t>
            </w:r>
          </w:p>
        </w:tc>
        <w:tc>
          <w:tcPr>
            <w:tcW w:w="850" w:type="dxa"/>
            <w:vMerge w:val="restart"/>
            <w:noWrap w:val="0"/>
          </w:tcPr>
          <w:p w14:paraId="5DB26DFE">
            <w:pPr>
              <w:spacing w:line="360" w:lineRule="auto"/>
              <w:jc w:val="center"/>
              <w:rPr>
                <w:rFonts w:ascii="Arial" w:hAnsi="Arial" w:cs="Arial"/>
                <w:highlight w:val="none"/>
                <w:lang w:val="ru-RU"/>
              </w:rPr>
            </w:pPr>
            <w:r>
              <w:rPr>
                <w:rFonts w:ascii="Arial" w:hAnsi="Arial" w:cs="Arial"/>
                <w:highlight w:val="none"/>
                <w:lang w:val="ru-RU"/>
              </w:rPr>
              <w:t>1,004</w:t>
            </w:r>
          </w:p>
        </w:tc>
        <w:tc>
          <w:tcPr>
            <w:tcW w:w="850" w:type="dxa"/>
            <w:vMerge w:val="restart"/>
            <w:noWrap w:val="0"/>
          </w:tcPr>
          <w:p w14:paraId="5D6CD4E7">
            <w:pPr>
              <w:spacing w:line="360" w:lineRule="auto"/>
              <w:jc w:val="center"/>
              <w:rPr>
                <w:rFonts w:ascii="Arial" w:hAnsi="Arial" w:cs="Arial"/>
                <w:highlight w:val="none"/>
                <w:lang w:val="ru-RU"/>
              </w:rPr>
            </w:pPr>
            <w:r>
              <w:rPr>
                <w:rFonts w:ascii="Arial" w:hAnsi="Arial" w:cs="Arial"/>
                <w:highlight w:val="none"/>
                <w:lang w:val="ru-RU"/>
              </w:rPr>
              <w:t>1,004</w:t>
            </w:r>
          </w:p>
        </w:tc>
        <w:tc>
          <w:tcPr>
            <w:tcW w:w="850" w:type="dxa"/>
            <w:vMerge w:val="restart"/>
            <w:noWrap w:val="0"/>
          </w:tcPr>
          <w:p w14:paraId="26A9C549">
            <w:pPr>
              <w:spacing w:line="360" w:lineRule="auto"/>
              <w:jc w:val="center"/>
              <w:rPr>
                <w:rFonts w:ascii="Arial" w:hAnsi="Arial" w:cs="Arial"/>
                <w:highlight w:val="none"/>
                <w:lang w:val="ru-RU"/>
              </w:rPr>
            </w:pPr>
            <w:r>
              <w:rPr>
                <w:rFonts w:ascii="Arial" w:hAnsi="Arial" w:cs="Arial"/>
                <w:highlight w:val="none"/>
                <w:lang w:val="ru-RU"/>
              </w:rPr>
              <w:t>1,003</w:t>
            </w:r>
          </w:p>
        </w:tc>
        <w:tc>
          <w:tcPr>
            <w:tcW w:w="850" w:type="dxa"/>
            <w:vMerge w:val="restart"/>
            <w:noWrap w:val="0"/>
          </w:tcPr>
          <w:p w14:paraId="6E9B9DF3">
            <w:pPr>
              <w:spacing w:line="360" w:lineRule="auto"/>
              <w:jc w:val="center"/>
              <w:rPr>
                <w:rFonts w:ascii="Arial" w:hAnsi="Arial" w:cs="Arial"/>
                <w:highlight w:val="none"/>
                <w:lang w:val="ru-RU"/>
              </w:rPr>
            </w:pPr>
            <w:r>
              <w:rPr>
                <w:rFonts w:ascii="Arial" w:hAnsi="Arial" w:cs="Arial"/>
                <w:highlight w:val="none"/>
                <w:lang w:val="ru-RU"/>
              </w:rPr>
              <w:t>1,003</w:t>
            </w:r>
          </w:p>
        </w:tc>
        <w:tc>
          <w:tcPr>
            <w:tcW w:w="850" w:type="dxa"/>
            <w:vMerge w:val="restart"/>
            <w:noWrap w:val="0"/>
          </w:tcPr>
          <w:p w14:paraId="79334C1C">
            <w:pPr>
              <w:spacing w:line="360" w:lineRule="auto"/>
              <w:jc w:val="center"/>
              <w:rPr>
                <w:rFonts w:ascii="Arial" w:hAnsi="Arial" w:cs="Arial"/>
                <w:highlight w:val="none"/>
                <w:lang w:val="ru-RU"/>
              </w:rPr>
            </w:pPr>
            <w:r>
              <w:rPr>
                <w:rFonts w:ascii="Arial" w:hAnsi="Arial" w:cs="Arial"/>
                <w:highlight w:val="none"/>
                <w:lang w:val="ru-RU"/>
              </w:rPr>
              <w:t>1,002</w:t>
            </w:r>
          </w:p>
        </w:tc>
        <w:tc>
          <w:tcPr>
            <w:tcW w:w="945" w:type="dxa"/>
            <w:vMerge w:val="restart"/>
            <w:noWrap w:val="0"/>
          </w:tcPr>
          <w:p w14:paraId="6CBA71B9">
            <w:pPr>
              <w:spacing w:line="360" w:lineRule="auto"/>
              <w:jc w:val="center"/>
              <w:rPr>
                <w:rFonts w:ascii="Arial" w:hAnsi="Arial" w:cs="Arial"/>
                <w:highlight w:val="none"/>
                <w:lang w:val="ru-RU"/>
              </w:rPr>
            </w:pPr>
            <w:r>
              <w:rPr>
                <w:rFonts w:ascii="Arial" w:hAnsi="Arial" w:cs="Arial"/>
                <w:highlight w:val="none"/>
                <w:lang w:val="ru-RU"/>
              </w:rPr>
              <w:t>1,002</w:t>
            </w:r>
          </w:p>
        </w:tc>
        <w:tc>
          <w:tcPr>
            <w:tcW w:w="819" w:type="dxa"/>
            <w:vMerge w:val="restart"/>
            <w:noWrap w:val="0"/>
          </w:tcPr>
          <w:p w14:paraId="60C1193C">
            <w:pPr>
              <w:spacing w:line="360" w:lineRule="auto"/>
              <w:jc w:val="center"/>
              <w:rPr>
                <w:rFonts w:ascii="Arial" w:hAnsi="Arial" w:cs="Arial"/>
                <w:highlight w:val="none"/>
                <w:lang w:val="ru-RU"/>
              </w:rPr>
            </w:pPr>
            <w:r>
              <w:rPr>
                <w:rFonts w:ascii="Arial" w:hAnsi="Arial" w:cs="Arial"/>
                <w:highlight w:val="none"/>
                <w:lang w:val="ru-RU"/>
              </w:rPr>
              <w:t>1,001</w:t>
            </w:r>
          </w:p>
        </w:tc>
        <w:tc>
          <w:tcPr>
            <w:tcW w:w="819" w:type="dxa"/>
            <w:vMerge w:val="restart"/>
            <w:noWrap w:val="0"/>
          </w:tcPr>
          <w:p w14:paraId="74474077">
            <w:pPr>
              <w:spacing w:line="360" w:lineRule="auto"/>
              <w:jc w:val="center"/>
              <w:rPr>
                <w:rFonts w:ascii="Arial" w:hAnsi="Arial" w:cs="Arial"/>
                <w:highlight w:val="none"/>
                <w:lang w:val="ru-RU"/>
              </w:rPr>
            </w:pPr>
            <w:r>
              <w:rPr>
                <w:rFonts w:ascii="Arial" w:hAnsi="Arial" w:cs="Arial"/>
                <w:highlight w:val="none"/>
                <w:lang w:val="ru-RU"/>
              </w:rPr>
              <w:t>1,001</w:t>
            </w:r>
          </w:p>
        </w:tc>
        <w:tc>
          <w:tcPr>
            <w:tcW w:w="819" w:type="dxa"/>
            <w:vMerge w:val="restart"/>
            <w:noWrap w:val="0"/>
          </w:tcPr>
          <w:p w14:paraId="569A7CBC">
            <w:pPr>
              <w:spacing w:line="360" w:lineRule="auto"/>
              <w:jc w:val="center"/>
              <w:rPr>
                <w:rFonts w:ascii="Arial" w:hAnsi="Arial" w:cs="Arial"/>
                <w:highlight w:val="none"/>
                <w:lang w:val="ru-RU"/>
              </w:rPr>
            </w:pPr>
            <w:r>
              <w:rPr>
                <w:rFonts w:ascii="Arial" w:hAnsi="Arial" w:cs="Arial"/>
                <w:highlight w:val="none"/>
                <w:lang w:val="ru-RU"/>
              </w:rPr>
              <w:t>1,000</w:t>
            </w:r>
          </w:p>
        </w:tc>
      </w:tr>
      <w:tr w14:paraId="16FB12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4" w:type="dxa"/>
            <w:vMerge w:val="restart"/>
            <w:noWrap w:val="0"/>
          </w:tcPr>
          <w:p w14:paraId="71A92FFE">
            <w:pPr>
              <w:spacing w:line="360" w:lineRule="auto"/>
              <w:jc w:val="center"/>
              <w:rPr>
                <w:rFonts w:ascii="Arial" w:hAnsi="Arial" w:cs="Arial"/>
                <w:highlight w:val="none"/>
                <w:lang w:val="en-US"/>
              </w:rPr>
            </w:pPr>
            <w:r>
              <w:rPr>
                <w:rFonts w:ascii="Arial" w:hAnsi="Arial" w:cs="Arial"/>
                <w:highlight w:val="none"/>
                <w:lang w:val="ru-RU"/>
              </w:rPr>
              <w:t>16</w:t>
            </w:r>
          </w:p>
        </w:tc>
        <w:tc>
          <w:tcPr>
            <w:tcW w:w="850" w:type="dxa"/>
            <w:vMerge w:val="restart"/>
            <w:noWrap w:val="0"/>
          </w:tcPr>
          <w:p w14:paraId="1925B752">
            <w:pPr>
              <w:spacing w:line="360" w:lineRule="auto"/>
              <w:jc w:val="center"/>
              <w:rPr>
                <w:rFonts w:ascii="Arial" w:hAnsi="Arial" w:cs="Arial"/>
                <w:highlight w:val="none"/>
                <w:lang w:val="ru-RU"/>
              </w:rPr>
            </w:pPr>
            <w:r>
              <w:rPr>
                <w:rFonts w:ascii="Arial" w:hAnsi="Arial" w:cs="Arial"/>
                <w:highlight w:val="none"/>
                <w:lang w:val="ru-RU"/>
              </w:rPr>
              <w:t>1,004</w:t>
            </w:r>
          </w:p>
        </w:tc>
        <w:tc>
          <w:tcPr>
            <w:tcW w:w="850" w:type="dxa"/>
            <w:vMerge w:val="restart"/>
            <w:noWrap w:val="0"/>
          </w:tcPr>
          <w:p w14:paraId="7B1765C0">
            <w:pPr>
              <w:spacing w:line="360" w:lineRule="auto"/>
              <w:jc w:val="center"/>
              <w:rPr>
                <w:rFonts w:ascii="Arial" w:hAnsi="Arial" w:cs="Arial"/>
                <w:highlight w:val="none"/>
                <w:lang w:val="ru-RU"/>
              </w:rPr>
            </w:pPr>
            <w:r>
              <w:rPr>
                <w:rFonts w:ascii="Arial" w:hAnsi="Arial" w:cs="Arial"/>
                <w:highlight w:val="none"/>
                <w:lang w:val="ru-RU"/>
              </w:rPr>
              <w:t>1,004</w:t>
            </w:r>
          </w:p>
        </w:tc>
        <w:tc>
          <w:tcPr>
            <w:tcW w:w="850" w:type="dxa"/>
            <w:vMerge w:val="restart"/>
            <w:noWrap w:val="0"/>
          </w:tcPr>
          <w:p w14:paraId="64C0F84C">
            <w:pPr>
              <w:spacing w:line="360" w:lineRule="auto"/>
              <w:jc w:val="center"/>
              <w:rPr>
                <w:rFonts w:ascii="Arial" w:hAnsi="Arial" w:cs="Arial"/>
                <w:highlight w:val="none"/>
                <w:lang w:val="ru-RU"/>
              </w:rPr>
            </w:pPr>
            <w:r>
              <w:rPr>
                <w:rFonts w:ascii="Arial" w:hAnsi="Arial" w:cs="Arial"/>
                <w:highlight w:val="none"/>
                <w:lang w:val="ru-RU"/>
              </w:rPr>
              <w:t>1,003</w:t>
            </w:r>
          </w:p>
        </w:tc>
        <w:tc>
          <w:tcPr>
            <w:tcW w:w="850" w:type="dxa"/>
            <w:vMerge w:val="restart"/>
            <w:noWrap w:val="0"/>
          </w:tcPr>
          <w:p w14:paraId="63187B67">
            <w:pPr>
              <w:spacing w:line="360" w:lineRule="auto"/>
              <w:jc w:val="center"/>
              <w:rPr>
                <w:rFonts w:ascii="Arial" w:hAnsi="Arial" w:cs="Arial"/>
                <w:highlight w:val="none"/>
                <w:lang w:val="ru-RU"/>
              </w:rPr>
            </w:pPr>
            <w:r>
              <w:rPr>
                <w:rFonts w:ascii="Arial" w:hAnsi="Arial" w:cs="Arial"/>
                <w:highlight w:val="none"/>
                <w:lang w:val="ru-RU"/>
              </w:rPr>
              <w:t>1,002</w:t>
            </w:r>
          </w:p>
        </w:tc>
        <w:tc>
          <w:tcPr>
            <w:tcW w:w="850" w:type="dxa"/>
            <w:vMerge w:val="restart"/>
            <w:noWrap w:val="0"/>
          </w:tcPr>
          <w:p w14:paraId="19A2F11C">
            <w:pPr>
              <w:spacing w:line="360" w:lineRule="auto"/>
              <w:jc w:val="center"/>
              <w:rPr>
                <w:rFonts w:ascii="Arial" w:hAnsi="Arial" w:cs="Arial"/>
                <w:highlight w:val="none"/>
                <w:lang w:val="ru-RU"/>
              </w:rPr>
            </w:pPr>
            <w:r>
              <w:rPr>
                <w:rFonts w:ascii="Arial" w:hAnsi="Arial" w:cs="Arial"/>
                <w:highlight w:val="none"/>
                <w:lang w:val="ru-RU"/>
              </w:rPr>
              <w:t>1,002</w:t>
            </w:r>
          </w:p>
        </w:tc>
        <w:tc>
          <w:tcPr>
            <w:tcW w:w="945" w:type="dxa"/>
            <w:vMerge w:val="restart"/>
            <w:noWrap w:val="0"/>
          </w:tcPr>
          <w:p w14:paraId="69402DD8">
            <w:pPr>
              <w:spacing w:line="360" w:lineRule="auto"/>
              <w:jc w:val="center"/>
              <w:rPr>
                <w:rFonts w:ascii="Arial" w:hAnsi="Arial" w:cs="Arial"/>
                <w:highlight w:val="none"/>
                <w:lang w:val="ru-RU"/>
              </w:rPr>
            </w:pPr>
            <w:r>
              <w:rPr>
                <w:rFonts w:ascii="Arial" w:hAnsi="Arial" w:cs="Arial"/>
                <w:highlight w:val="none"/>
                <w:lang w:val="ru-RU"/>
              </w:rPr>
              <w:t>1,001</w:t>
            </w:r>
          </w:p>
        </w:tc>
        <w:tc>
          <w:tcPr>
            <w:tcW w:w="819" w:type="dxa"/>
            <w:vMerge w:val="restart"/>
            <w:noWrap w:val="0"/>
          </w:tcPr>
          <w:p w14:paraId="051144F9">
            <w:pPr>
              <w:spacing w:line="360" w:lineRule="auto"/>
              <w:jc w:val="center"/>
              <w:rPr>
                <w:rFonts w:ascii="Arial" w:hAnsi="Arial" w:cs="Arial"/>
                <w:highlight w:val="none"/>
                <w:lang w:val="ru-RU"/>
              </w:rPr>
            </w:pPr>
            <w:r>
              <w:rPr>
                <w:rFonts w:ascii="Arial" w:hAnsi="Arial" w:cs="Arial"/>
                <w:highlight w:val="none"/>
                <w:lang w:val="ru-RU"/>
              </w:rPr>
              <w:t>1,001</w:t>
            </w:r>
          </w:p>
        </w:tc>
        <w:tc>
          <w:tcPr>
            <w:tcW w:w="819" w:type="dxa"/>
            <w:vMerge w:val="restart"/>
            <w:noWrap w:val="0"/>
          </w:tcPr>
          <w:p w14:paraId="58197A11">
            <w:pPr>
              <w:spacing w:line="360" w:lineRule="auto"/>
              <w:jc w:val="center"/>
              <w:rPr>
                <w:rFonts w:ascii="Arial" w:hAnsi="Arial" w:cs="Arial"/>
                <w:highlight w:val="none"/>
                <w:lang w:val="ru-RU"/>
              </w:rPr>
            </w:pPr>
            <w:r>
              <w:rPr>
                <w:rFonts w:ascii="Arial" w:hAnsi="Arial" w:cs="Arial"/>
                <w:highlight w:val="none"/>
                <w:lang w:val="ru-RU"/>
              </w:rPr>
              <w:t>1,000</w:t>
            </w:r>
          </w:p>
        </w:tc>
        <w:tc>
          <w:tcPr>
            <w:tcW w:w="819" w:type="dxa"/>
            <w:vMerge w:val="restart"/>
            <w:noWrap w:val="0"/>
          </w:tcPr>
          <w:p w14:paraId="03C94324">
            <w:pPr>
              <w:spacing w:line="360" w:lineRule="auto"/>
              <w:jc w:val="center"/>
              <w:rPr>
                <w:rFonts w:ascii="Arial" w:hAnsi="Arial" w:cs="Arial"/>
                <w:highlight w:val="none"/>
                <w:lang w:val="ru-RU"/>
              </w:rPr>
            </w:pPr>
            <w:r>
              <w:rPr>
                <w:rFonts w:ascii="Arial" w:hAnsi="Arial" w:cs="Arial"/>
                <w:highlight w:val="none"/>
                <w:lang w:val="ru-RU"/>
              </w:rPr>
              <w:t>0,999</w:t>
            </w:r>
          </w:p>
        </w:tc>
      </w:tr>
      <w:tr w14:paraId="76DF6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4" w:type="dxa"/>
            <w:vMerge w:val="restart"/>
            <w:noWrap w:val="0"/>
          </w:tcPr>
          <w:p w14:paraId="2E41CC66">
            <w:pPr>
              <w:spacing w:line="360" w:lineRule="auto"/>
              <w:jc w:val="center"/>
              <w:rPr>
                <w:rFonts w:ascii="Arial" w:hAnsi="Arial" w:cs="Arial"/>
                <w:highlight w:val="none"/>
                <w:lang w:val="en-US"/>
              </w:rPr>
            </w:pPr>
            <w:r>
              <w:rPr>
                <w:rFonts w:ascii="Arial" w:hAnsi="Arial" w:cs="Arial"/>
                <w:highlight w:val="none"/>
                <w:lang w:val="ru-RU"/>
              </w:rPr>
              <w:t>18</w:t>
            </w:r>
          </w:p>
        </w:tc>
        <w:tc>
          <w:tcPr>
            <w:tcW w:w="850" w:type="dxa"/>
            <w:vMerge w:val="restart"/>
            <w:noWrap w:val="0"/>
          </w:tcPr>
          <w:p w14:paraId="37281C91">
            <w:pPr>
              <w:spacing w:line="360" w:lineRule="auto"/>
              <w:jc w:val="center"/>
              <w:rPr>
                <w:rFonts w:ascii="Arial" w:hAnsi="Arial" w:cs="Arial"/>
                <w:highlight w:val="none"/>
                <w:lang w:val="ru-RU"/>
              </w:rPr>
            </w:pPr>
            <w:r>
              <w:rPr>
                <w:rFonts w:ascii="Arial" w:hAnsi="Arial" w:cs="Arial"/>
                <w:highlight w:val="none"/>
                <w:lang w:val="ru-RU"/>
              </w:rPr>
              <w:t>1,004</w:t>
            </w:r>
          </w:p>
        </w:tc>
        <w:tc>
          <w:tcPr>
            <w:tcW w:w="850" w:type="dxa"/>
            <w:vMerge w:val="restart"/>
            <w:noWrap w:val="0"/>
          </w:tcPr>
          <w:p w14:paraId="3AA2080B">
            <w:pPr>
              <w:spacing w:line="360" w:lineRule="auto"/>
              <w:jc w:val="center"/>
              <w:rPr>
                <w:rFonts w:ascii="Arial" w:hAnsi="Arial" w:cs="Arial"/>
                <w:highlight w:val="none"/>
                <w:lang w:val="ru-RU"/>
              </w:rPr>
            </w:pPr>
            <w:r>
              <w:rPr>
                <w:rFonts w:ascii="Arial" w:hAnsi="Arial" w:cs="Arial"/>
                <w:highlight w:val="none"/>
                <w:lang w:val="ru-RU"/>
              </w:rPr>
              <w:t>1,003</w:t>
            </w:r>
          </w:p>
        </w:tc>
        <w:tc>
          <w:tcPr>
            <w:tcW w:w="850" w:type="dxa"/>
            <w:vMerge w:val="restart"/>
            <w:noWrap w:val="0"/>
          </w:tcPr>
          <w:p w14:paraId="59903A24">
            <w:pPr>
              <w:spacing w:line="360" w:lineRule="auto"/>
              <w:jc w:val="center"/>
              <w:rPr>
                <w:rFonts w:ascii="Arial" w:hAnsi="Arial" w:cs="Arial"/>
                <w:highlight w:val="none"/>
                <w:lang w:val="ru-RU"/>
              </w:rPr>
            </w:pPr>
            <w:r>
              <w:rPr>
                <w:rFonts w:ascii="Arial" w:hAnsi="Arial" w:cs="Arial"/>
                <w:highlight w:val="none"/>
                <w:lang w:val="ru-RU"/>
              </w:rPr>
              <w:t>1,003</w:t>
            </w:r>
          </w:p>
        </w:tc>
        <w:tc>
          <w:tcPr>
            <w:tcW w:w="850" w:type="dxa"/>
            <w:vMerge w:val="restart"/>
            <w:noWrap w:val="0"/>
          </w:tcPr>
          <w:p w14:paraId="671AB543">
            <w:pPr>
              <w:spacing w:line="360" w:lineRule="auto"/>
              <w:jc w:val="center"/>
              <w:rPr>
                <w:rFonts w:ascii="Arial" w:hAnsi="Arial" w:cs="Arial"/>
                <w:highlight w:val="none"/>
                <w:lang w:val="ru-RU"/>
              </w:rPr>
            </w:pPr>
            <w:r>
              <w:rPr>
                <w:rFonts w:ascii="Arial" w:hAnsi="Arial" w:cs="Arial"/>
                <w:highlight w:val="none"/>
                <w:lang w:val="ru-RU"/>
              </w:rPr>
              <w:t>1,002</w:t>
            </w:r>
          </w:p>
        </w:tc>
        <w:tc>
          <w:tcPr>
            <w:tcW w:w="850" w:type="dxa"/>
            <w:vMerge w:val="restart"/>
            <w:noWrap w:val="0"/>
          </w:tcPr>
          <w:p w14:paraId="38E93C76">
            <w:pPr>
              <w:spacing w:line="360" w:lineRule="auto"/>
              <w:jc w:val="center"/>
              <w:rPr>
                <w:rFonts w:ascii="Arial" w:hAnsi="Arial" w:cs="Arial"/>
                <w:highlight w:val="none"/>
                <w:lang w:val="ru-RU"/>
              </w:rPr>
            </w:pPr>
            <w:r>
              <w:rPr>
                <w:rFonts w:ascii="Arial" w:hAnsi="Arial" w:cs="Arial"/>
                <w:highlight w:val="none"/>
                <w:lang w:val="ru-RU"/>
              </w:rPr>
              <w:t>1,001</w:t>
            </w:r>
          </w:p>
        </w:tc>
        <w:tc>
          <w:tcPr>
            <w:tcW w:w="945" w:type="dxa"/>
            <w:vMerge w:val="restart"/>
            <w:noWrap w:val="0"/>
          </w:tcPr>
          <w:p w14:paraId="31EE5570">
            <w:pPr>
              <w:spacing w:line="360" w:lineRule="auto"/>
              <w:jc w:val="center"/>
              <w:rPr>
                <w:rFonts w:ascii="Arial" w:hAnsi="Arial" w:cs="Arial"/>
                <w:highlight w:val="none"/>
                <w:lang w:val="ru-RU"/>
              </w:rPr>
            </w:pPr>
            <w:r>
              <w:rPr>
                <w:rFonts w:ascii="Arial" w:hAnsi="Arial" w:cs="Arial"/>
                <w:highlight w:val="none"/>
                <w:lang w:val="ru-RU"/>
              </w:rPr>
              <w:t>1,000</w:t>
            </w:r>
          </w:p>
        </w:tc>
        <w:tc>
          <w:tcPr>
            <w:tcW w:w="819" w:type="dxa"/>
            <w:vMerge w:val="restart"/>
            <w:noWrap w:val="0"/>
          </w:tcPr>
          <w:p w14:paraId="2E442DCE">
            <w:pPr>
              <w:spacing w:line="360" w:lineRule="auto"/>
              <w:jc w:val="center"/>
              <w:rPr>
                <w:rFonts w:ascii="Arial" w:hAnsi="Arial" w:cs="Arial"/>
                <w:highlight w:val="none"/>
                <w:lang w:val="ru-RU"/>
              </w:rPr>
            </w:pPr>
            <w:r>
              <w:rPr>
                <w:rFonts w:ascii="Arial" w:hAnsi="Arial" w:cs="Arial"/>
                <w:highlight w:val="none"/>
                <w:lang w:val="ru-RU"/>
              </w:rPr>
              <w:t>0,999</w:t>
            </w:r>
          </w:p>
        </w:tc>
        <w:tc>
          <w:tcPr>
            <w:tcW w:w="819" w:type="dxa"/>
            <w:vMerge w:val="restart"/>
            <w:noWrap w:val="0"/>
          </w:tcPr>
          <w:p w14:paraId="1F35A0F8">
            <w:pPr>
              <w:spacing w:line="360" w:lineRule="auto"/>
              <w:jc w:val="center"/>
              <w:rPr>
                <w:rFonts w:ascii="Arial" w:hAnsi="Arial" w:cs="Arial"/>
                <w:highlight w:val="none"/>
                <w:lang w:val="ru-RU"/>
              </w:rPr>
            </w:pPr>
            <w:r>
              <w:rPr>
                <w:rFonts w:ascii="Arial" w:hAnsi="Arial" w:cs="Arial"/>
                <w:highlight w:val="none"/>
                <w:lang w:val="ru-RU"/>
              </w:rPr>
              <w:t>0,999</w:t>
            </w:r>
          </w:p>
        </w:tc>
        <w:tc>
          <w:tcPr>
            <w:tcW w:w="819" w:type="dxa"/>
            <w:vMerge w:val="restart"/>
            <w:noWrap w:val="0"/>
          </w:tcPr>
          <w:p w14:paraId="7FC3DB5C">
            <w:pPr>
              <w:spacing w:line="360" w:lineRule="auto"/>
              <w:jc w:val="center"/>
              <w:rPr>
                <w:rFonts w:ascii="Arial" w:hAnsi="Arial" w:cs="Arial"/>
                <w:highlight w:val="none"/>
                <w:lang w:val="ru-RU"/>
              </w:rPr>
            </w:pPr>
            <w:r>
              <w:rPr>
                <w:rFonts w:ascii="Arial" w:hAnsi="Arial" w:cs="Arial"/>
                <w:highlight w:val="none"/>
                <w:lang w:val="ru-RU"/>
              </w:rPr>
              <w:t>0,999</w:t>
            </w:r>
          </w:p>
        </w:tc>
      </w:tr>
      <w:tr w14:paraId="74DCED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4" w:type="dxa"/>
            <w:vMerge w:val="restart"/>
            <w:noWrap w:val="0"/>
          </w:tcPr>
          <w:p w14:paraId="215E016E">
            <w:pPr>
              <w:spacing w:line="360" w:lineRule="auto"/>
              <w:jc w:val="center"/>
              <w:rPr>
                <w:rFonts w:ascii="Arial" w:hAnsi="Arial" w:cs="Arial"/>
                <w:highlight w:val="none"/>
                <w:lang w:val="en-US"/>
              </w:rPr>
            </w:pPr>
            <w:r>
              <w:rPr>
                <w:rFonts w:ascii="Arial" w:hAnsi="Arial" w:cs="Arial"/>
                <w:highlight w:val="none"/>
                <w:lang w:val="ru-RU"/>
              </w:rPr>
              <w:t>20</w:t>
            </w:r>
          </w:p>
        </w:tc>
        <w:tc>
          <w:tcPr>
            <w:tcW w:w="850" w:type="dxa"/>
            <w:vMerge w:val="restart"/>
            <w:noWrap w:val="0"/>
          </w:tcPr>
          <w:p w14:paraId="2AC474CC">
            <w:pPr>
              <w:spacing w:line="360" w:lineRule="auto"/>
              <w:jc w:val="center"/>
              <w:rPr>
                <w:rFonts w:ascii="Arial" w:hAnsi="Arial" w:cs="Arial"/>
                <w:highlight w:val="none"/>
                <w:lang w:val="ru-RU"/>
              </w:rPr>
            </w:pPr>
            <w:r>
              <w:rPr>
                <w:rFonts w:ascii="Arial" w:hAnsi="Arial" w:cs="Arial"/>
                <w:highlight w:val="none"/>
                <w:lang w:val="ru-RU"/>
              </w:rPr>
              <w:t>1,004</w:t>
            </w:r>
          </w:p>
        </w:tc>
        <w:tc>
          <w:tcPr>
            <w:tcW w:w="850" w:type="dxa"/>
            <w:vMerge w:val="restart"/>
            <w:noWrap w:val="0"/>
          </w:tcPr>
          <w:p w14:paraId="3BF932EE">
            <w:pPr>
              <w:spacing w:line="360" w:lineRule="auto"/>
              <w:jc w:val="center"/>
              <w:rPr>
                <w:rFonts w:ascii="Arial" w:hAnsi="Arial" w:cs="Arial"/>
                <w:highlight w:val="none"/>
                <w:lang w:val="ru-RU"/>
              </w:rPr>
            </w:pPr>
            <w:r>
              <w:rPr>
                <w:rFonts w:ascii="Arial" w:hAnsi="Arial" w:cs="Arial"/>
                <w:highlight w:val="none"/>
                <w:lang w:val="ru-RU"/>
              </w:rPr>
              <w:t>1,003</w:t>
            </w:r>
          </w:p>
        </w:tc>
        <w:tc>
          <w:tcPr>
            <w:tcW w:w="850" w:type="dxa"/>
            <w:vMerge w:val="restart"/>
            <w:noWrap w:val="0"/>
          </w:tcPr>
          <w:p w14:paraId="4DD9BCD0">
            <w:pPr>
              <w:spacing w:line="360" w:lineRule="auto"/>
              <w:jc w:val="center"/>
              <w:rPr>
                <w:rFonts w:ascii="Arial" w:hAnsi="Arial" w:cs="Arial"/>
                <w:highlight w:val="none"/>
                <w:lang w:val="ru-RU"/>
              </w:rPr>
            </w:pPr>
            <w:r>
              <w:rPr>
                <w:rFonts w:ascii="Arial" w:hAnsi="Arial" w:cs="Arial"/>
                <w:highlight w:val="none"/>
                <w:lang w:val="ru-RU"/>
              </w:rPr>
              <w:t>1,002</w:t>
            </w:r>
          </w:p>
        </w:tc>
        <w:tc>
          <w:tcPr>
            <w:tcW w:w="850" w:type="dxa"/>
            <w:vMerge w:val="restart"/>
            <w:noWrap w:val="0"/>
          </w:tcPr>
          <w:p w14:paraId="1943AD7F">
            <w:pPr>
              <w:spacing w:line="360" w:lineRule="auto"/>
              <w:jc w:val="center"/>
              <w:rPr>
                <w:rFonts w:ascii="Arial" w:hAnsi="Arial" w:cs="Arial"/>
                <w:highlight w:val="none"/>
                <w:lang w:val="ru-RU"/>
              </w:rPr>
            </w:pPr>
            <w:r>
              <w:rPr>
                <w:rFonts w:ascii="Arial" w:hAnsi="Arial" w:cs="Arial"/>
                <w:highlight w:val="none"/>
                <w:lang w:val="ru-RU"/>
              </w:rPr>
              <w:t>1,002</w:t>
            </w:r>
          </w:p>
        </w:tc>
        <w:tc>
          <w:tcPr>
            <w:tcW w:w="850" w:type="dxa"/>
            <w:vMerge w:val="restart"/>
            <w:noWrap w:val="0"/>
          </w:tcPr>
          <w:p w14:paraId="475C0A08">
            <w:pPr>
              <w:spacing w:line="360" w:lineRule="auto"/>
              <w:jc w:val="center"/>
              <w:rPr>
                <w:rFonts w:ascii="Arial" w:hAnsi="Arial" w:cs="Arial"/>
                <w:highlight w:val="none"/>
                <w:lang w:val="ru-RU"/>
              </w:rPr>
            </w:pPr>
            <w:r>
              <w:rPr>
                <w:rFonts w:ascii="Arial" w:hAnsi="Arial" w:cs="Arial"/>
                <w:highlight w:val="none"/>
                <w:lang w:val="ru-RU"/>
              </w:rPr>
              <w:t>1,001</w:t>
            </w:r>
          </w:p>
        </w:tc>
        <w:tc>
          <w:tcPr>
            <w:tcW w:w="945" w:type="dxa"/>
            <w:vMerge w:val="restart"/>
            <w:noWrap w:val="0"/>
          </w:tcPr>
          <w:p w14:paraId="28987E48">
            <w:pPr>
              <w:spacing w:line="360" w:lineRule="auto"/>
              <w:jc w:val="center"/>
              <w:rPr>
                <w:rFonts w:ascii="Arial" w:hAnsi="Arial" w:cs="Arial"/>
                <w:highlight w:val="none"/>
                <w:lang w:val="ru-RU"/>
              </w:rPr>
            </w:pPr>
            <w:r>
              <w:rPr>
                <w:rFonts w:ascii="Arial" w:hAnsi="Arial" w:cs="Arial"/>
                <w:highlight w:val="none"/>
                <w:lang w:val="ru-RU"/>
              </w:rPr>
              <w:t>1,000</w:t>
            </w:r>
          </w:p>
        </w:tc>
        <w:tc>
          <w:tcPr>
            <w:tcW w:w="819" w:type="dxa"/>
            <w:vMerge w:val="restart"/>
            <w:noWrap w:val="0"/>
          </w:tcPr>
          <w:p w14:paraId="6BB221F5">
            <w:pPr>
              <w:spacing w:line="360" w:lineRule="auto"/>
              <w:jc w:val="center"/>
              <w:rPr>
                <w:rFonts w:ascii="Arial" w:hAnsi="Arial" w:cs="Arial"/>
                <w:highlight w:val="none"/>
                <w:lang w:val="ru-RU"/>
              </w:rPr>
            </w:pPr>
            <w:r>
              <w:rPr>
                <w:rFonts w:ascii="Arial" w:hAnsi="Arial" w:cs="Arial"/>
                <w:highlight w:val="none"/>
                <w:lang w:val="ru-RU"/>
              </w:rPr>
              <w:t>0,999</w:t>
            </w:r>
          </w:p>
        </w:tc>
        <w:tc>
          <w:tcPr>
            <w:tcW w:w="819" w:type="dxa"/>
            <w:vMerge w:val="restart"/>
            <w:noWrap w:val="0"/>
          </w:tcPr>
          <w:p w14:paraId="30313E9A">
            <w:pPr>
              <w:spacing w:line="360" w:lineRule="auto"/>
              <w:jc w:val="center"/>
              <w:rPr>
                <w:rFonts w:ascii="Arial" w:hAnsi="Arial" w:cs="Arial"/>
                <w:highlight w:val="none"/>
                <w:lang w:val="ru-RU"/>
              </w:rPr>
            </w:pPr>
            <w:r>
              <w:rPr>
                <w:rFonts w:ascii="Arial" w:hAnsi="Arial" w:cs="Arial"/>
                <w:highlight w:val="none"/>
                <w:lang w:val="ru-RU"/>
              </w:rPr>
              <w:t>0,999</w:t>
            </w:r>
          </w:p>
        </w:tc>
        <w:tc>
          <w:tcPr>
            <w:tcW w:w="819" w:type="dxa"/>
            <w:vMerge w:val="restart"/>
            <w:noWrap w:val="0"/>
          </w:tcPr>
          <w:p w14:paraId="3F6906F6">
            <w:pPr>
              <w:spacing w:line="360" w:lineRule="auto"/>
              <w:jc w:val="center"/>
              <w:rPr>
                <w:rFonts w:ascii="Arial" w:hAnsi="Arial" w:cs="Arial"/>
                <w:highlight w:val="none"/>
                <w:lang w:val="ru-RU"/>
              </w:rPr>
            </w:pPr>
            <w:r>
              <w:rPr>
                <w:rFonts w:ascii="Arial" w:hAnsi="Arial" w:cs="Arial"/>
                <w:highlight w:val="none"/>
                <w:lang w:val="ru-RU"/>
              </w:rPr>
              <w:t>0,999</w:t>
            </w:r>
          </w:p>
        </w:tc>
      </w:tr>
      <w:tr w14:paraId="061CCB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4" w:type="dxa"/>
            <w:vMerge w:val="restart"/>
            <w:noWrap w:val="0"/>
          </w:tcPr>
          <w:p w14:paraId="0E17256D">
            <w:pPr>
              <w:spacing w:line="360" w:lineRule="auto"/>
              <w:jc w:val="center"/>
              <w:rPr>
                <w:rFonts w:ascii="Arial" w:hAnsi="Arial" w:cs="Arial"/>
                <w:highlight w:val="none"/>
                <w:lang w:val="en-US"/>
              </w:rPr>
            </w:pPr>
            <w:r>
              <w:rPr>
                <w:rFonts w:ascii="Arial" w:hAnsi="Arial" w:cs="Arial"/>
                <w:highlight w:val="none"/>
                <w:lang w:val="ru-RU"/>
              </w:rPr>
              <w:t>22</w:t>
            </w:r>
          </w:p>
        </w:tc>
        <w:tc>
          <w:tcPr>
            <w:tcW w:w="850" w:type="dxa"/>
            <w:vMerge w:val="restart"/>
            <w:noWrap w:val="0"/>
          </w:tcPr>
          <w:p w14:paraId="5B4A6972">
            <w:pPr>
              <w:spacing w:line="360" w:lineRule="auto"/>
              <w:jc w:val="center"/>
              <w:rPr>
                <w:rFonts w:ascii="Arial" w:hAnsi="Arial" w:cs="Arial"/>
                <w:highlight w:val="none"/>
                <w:lang w:val="ru-RU"/>
              </w:rPr>
            </w:pPr>
            <w:r>
              <w:rPr>
                <w:rFonts w:ascii="Arial" w:hAnsi="Arial" w:cs="Arial"/>
                <w:highlight w:val="none"/>
                <w:lang w:val="ru-RU"/>
              </w:rPr>
              <w:t>1,004</w:t>
            </w:r>
          </w:p>
        </w:tc>
        <w:tc>
          <w:tcPr>
            <w:tcW w:w="850" w:type="dxa"/>
            <w:vMerge w:val="restart"/>
            <w:noWrap w:val="0"/>
          </w:tcPr>
          <w:p w14:paraId="0DF4E09C">
            <w:pPr>
              <w:spacing w:line="360" w:lineRule="auto"/>
              <w:jc w:val="center"/>
              <w:rPr>
                <w:rFonts w:ascii="Arial" w:hAnsi="Arial" w:cs="Arial"/>
                <w:highlight w:val="none"/>
                <w:lang w:val="ru-RU"/>
              </w:rPr>
            </w:pPr>
            <w:r>
              <w:rPr>
                <w:rFonts w:ascii="Arial" w:hAnsi="Arial" w:cs="Arial"/>
                <w:highlight w:val="none"/>
                <w:lang w:val="ru-RU"/>
              </w:rPr>
              <w:t>1,003</w:t>
            </w:r>
          </w:p>
        </w:tc>
        <w:tc>
          <w:tcPr>
            <w:tcW w:w="850" w:type="dxa"/>
            <w:vMerge w:val="restart"/>
            <w:noWrap w:val="0"/>
          </w:tcPr>
          <w:p w14:paraId="0099E96A">
            <w:pPr>
              <w:spacing w:line="360" w:lineRule="auto"/>
              <w:jc w:val="center"/>
              <w:rPr>
                <w:rFonts w:ascii="Arial" w:hAnsi="Arial" w:cs="Arial"/>
                <w:highlight w:val="none"/>
                <w:lang w:val="ru-RU"/>
              </w:rPr>
            </w:pPr>
            <w:r>
              <w:rPr>
                <w:rFonts w:ascii="Arial" w:hAnsi="Arial" w:cs="Arial"/>
                <w:highlight w:val="none"/>
                <w:lang w:val="ru-RU"/>
              </w:rPr>
              <w:t>1,002</w:t>
            </w:r>
          </w:p>
        </w:tc>
        <w:tc>
          <w:tcPr>
            <w:tcW w:w="850" w:type="dxa"/>
            <w:vMerge w:val="restart"/>
            <w:noWrap w:val="0"/>
          </w:tcPr>
          <w:p w14:paraId="2D59867A">
            <w:pPr>
              <w:spacing w:line="360" w:lineRule="auto"/>
              <w:jc w:val="center"/>
              <w:rPr>
                <w:rFonts w:ascii="Arial" w:hAnsi="Arial" w:cs="Arial"/>
                <w:highlight w:val="none"/>
                <w:lang w:val="ru-RU"/>
              </w:rPr>
            </w:pPr>
            <w:r>
              <w:rPr>
                <w:rFonts w:ascii="Arial" w:hAnsi="Arial" w:cs="Arial"/>
                <w:highlight w:val="none"/>
                <w:lang w:val="ru-RU"/>
              </w:rPr>
              <w:t>1,001</w:t>
            </w:r>
          </w:p>
        </w:tc>
        <w:tc>
          <w:tcPr>
            <w:tcW w:w="850" w:type="dxa"/>
            <w:vMerge w:val="restart"/>
            <w:noWrap w:val="0"/>
          </w:tcPr>
          <w:p w14:paraId="6618362C">
            <w:pPr>
              <w:spacing w:line="360" w:lineRule="auto"/>
              <w:jc w:val="center"/>
              <w:rPr>
                <w:rFonts w:ascii="Arial" w:hAnsi="Arial" w:cs="Arial"/>
                <w:highlight w:val="none"/>
                <w:lang w:val="ru-RU"/>
              </w:rPr>
            </w:pPr>
            <w:r>
              <w:rPr>
                <w:rFonts w:ascii="Arial" w:hAnsi="Arial" w:cs="Arial"/>
                <w:highlight w:val="none"/>
                <w:lang w:val="ru-RU"/>
              </w:rPr>
              <w:t>1,000</w:t>
            </w:r>
          </w:p>
        </w:tc>
        <w:tc>
          <w:tcPr>
            <w:tcW w:w="945" w:type="dxa"/>
            <w:vMerge w:val="restart"/>
            <w:noWrap w:val="0"/>
          </w:tcPr>
          <w:p w14:paraId="66F088D3">
            <w:pPr>
              <w:spacing w:line="360" w:lineRule="auto"/>
              <w:jc w:val="center"/>
              <w:rPr>
                <w:rFonts w:ascii="Arial" w:hAnsi="Arial" w:cs="Arial"/>
                <w:highlight w:val="none"/>
                <w:lang w:val="ru-RU"/>
              </w:rPr>
            </w:pPr>
            <w:r>
              <w:rPr>
                <w:rFonts w:ascii="Arial" w:hAnsi="Arial" w:cs="Arial"/>
                <w:highlight w:val="none"/>
                <w:lang w:val="ru-RU"/>
              </w:rPr>
              <w:t>0,999</w:t>
            </w:r>
          </w:p>
        </w:tc>
        <w:tc>
          <w:tcPr>
            <w:tcW w:w="819" w:type="dxa"/>
            <w:vMerge w:val="restart"/>
            <w:noWrap w:val="0"/>
          </w:tcPr>
          <w:p w14:paraId="5E07F0CD">
            <w:pPr>
              <w:spacing w:line="360" w:lineRule="auto"/>
              <w:jc w:val="center"/>
              <w:rPr>
                <w:rFonts w:ascii="Arial" w:hAnsi="Arial" w:cs="Arial"/>
                <w:highlight w:val="none"/>
                <w:lang w:val="ru-RU"/>
              </w:rPr>
            </w:pPr>
            <w:r>
              <w:rPr>
                <w:rFonts w:ascii="Arial" w:hAnsi="Arial" w:cs="Arial"/>
                <w:highlight w:val="none"/>
                <w:lang w:val="ru-RU"/>
              </w:rPr>
              <w:t>0,998</w:t>
            </w:r>
          </w:p>
        </w:tc>
        <w:tc>
          <w:tcPr>
            <w:tcW w:w="819" w:type="dxa"/>
            <w:vMerge w:val="restart"/>
            <w:noWrap w:val="0"/>
          </w:tcPr>
          <w:p w14:paraId="2973C4AC">
            <w:pPr>
              <w:spacing w:line="360" w:lineRule="auto"/>
              <w:jc w:val="center"/>
              <w:rPr>
                <w:rFonts w:ascii="Arial" w:hAnsi="Arial" w:cs="Arial"/>
                <w:highlight w:val="none"/>
                <w:lang w:val="ru-RU"/>
              </w:rPr>
            </w:pPr>
            <w:r>
              <w:rPr>
                <w:rFonts w:ascii="Arial" w:hAnsi="Arial" w:cs="Arial"/>
                <w:highlight w:val="none"/>
                <w:lang w:val="ru-RU"/>
              </w:rPr>
              <w:t>0,998</w:t>
            </w:r>
          </w:p>
        </w:tc>
        <w:tc>
          <w:tcPr>
            <w:tcW w:w="819" w:type="dxa"/>
            <w:vMerge w:val="restart"/>
            <w:noWrap w:val="0"/>
          </w:tcPr>
          <w:p w14:paraId="3BD8953D">
            <w:pPr>
              <w:spacing w:line="360" w:lineRule="auto"/>
              <w:jc w:val="center"/>
              <w:rPr>
                <w:rFonts w:ascii="Arial" w:hAnsi="Arial" w:cs="Arial"/>
                <w:highlight w:val="none"/>
                <w:lang w:val="ru-RU"/>
              </w:rPr>
            </w:pPr>
            <w:r>
              <w:rPr>
                <w:rFonts w:ascii="Arial" w:hAnsi="Arial" w:cs="Arial"/>
                <w:highlight w:val="none"/>
                <w:lang w:val="ru-RU"/>
              </w:rPr>
              <w:t>0,997</w:t>
            </w:r>
          </w:p>
        </w:tc>
      </w:tr>
      <w:tr w14:paraId="5479F7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4" w:type="dxa"/>
            <w:vMerge w:val="restart"/>
            <w:noWrap w:val="0"/>
          </w:tcPr>
          <w:p w14:paraId="2DD94BC3">
            <w:pPr>
              <w:spacing w:line="360" w:lineRule="auto"/>
              <w:jc w:val="center"/>
              <w:rPr>
                <w:rFonts w:ascii="Arial" w:hAnsi="Arial" w:cs="Arial"/>
                <w:highlight w:val="none"/>
                <w:lang w:val="ru-RU"/>
              </w:rPr>
            </w:pPr>
            <w:r>
              <w:rPr>
                <w:rFonts w:ascii="Arial" w:hAnsi="Arial" w:cs="Arial"/>
                <w:highlight w:val="none"/>
                <w:lang w:val="ru-RU"/>
              </w:rPr>
              <w:t>24</w:t>
            </w:r>
          </w:p>
        </w:tc>
        <w:tc>
          <w:tcPr>
            <w:tcW w:w="850" w:type="dxa"/>
            <w:vMerge w:val="restart"/>
            <w:noWrap w:val="0"/>
          </w:tcPr>
          <w:p w14:paraId="7DA71328">
            <w:pPr>
              <w:spacing w:line="360" w:lineRule="auto"/>
              <w:jc w:val="center"/>
              <w:rPr>
                <w:rFonts w:ascii="Arial" w:hAnsi="Arial" w:cs="Arial"/>
                <w:highlight w:val="none"/>
                <w:lang w:val="ru-RU"/>
              </w:rPr>
            </w:pPr>
            <w:r>
              <w:rPr>
                <w:rFonts w:ascii="Arial" w:hAnsi="Arial" w:cs="Arial"/>
                <w:highlight w:val="none"/>
                <w:lang w:val="ru-RU"/>
              </w:rPr>
              <w:t>1,004</w:t>
            </w:r>
          </w:p>
        </w:tc>
        <w:tc>
          <w:tcPr>
            <w:tcW w:w="850" w:type="dxa"/>
            <w:vMerge w:val="restart"/>
            <w:noWrap w:val="0"/>
          </w:tcPr>
          <w:p w14:paraId="7519B028">
            <w:pPr>
              <w:spacing w:line="360" w:lineRule="auto"/>
              <w:jc w:val="center"/>
              <w:rPr>
                <w:rFonts w:ascii="Arial" w:hAnsi="Arial" w:cs="Arial"/>
                <w:highlight w:val="none"/>
                <w:lang w:val="ru-RU"/>
              </w:rPr>
            </w:pPr>
            <w:r>
              <w:rPr>
                <w:rFonts w:ascii="Arial" w:hAnsi="Arial" w:cs="Arial"/>
                <w:highlight w:val="none"/>
                <w:lang w:val="ru-RU"/>
              </w:rPr>
              <w:t>1,003</w:t>
            </w:r>
          </w:p>
        </w:tc>
        <w:tc>
          <w:tcPr>
            <w:tcW w:w="850" w:type="dxa"/>
            <w:vMerge w:val="restart"/>
            <w:noWrap w:val="0"/>
          </w:tcPr>
          <w:p w14:paraId="207FA329">
            <w:pPr>
              <w:spacing w:line="360" w:lineRule="auto"/>
              <w:jc w:val="center"/>
              <w:rPr>
                <w:rFonts w:ascii="Arial" w:hAnsi="Arial" w:cs="Arial"/>
                <w:highlight w:val="none"/>
                <w:lang w:val="ru-RU"/>
              </w:rPr>
            </w:pPr>
            <w:r>
              <w:rPr>
                <w:rFonts w:ascii="Arial" w:hAnsi="Arial" w:cs="Arial"/>
                <w:highlight w:val="none"/>
                <w:lang w:val="ru-RU"/>
              </w:rPr>
              <w:t>1,002</w:t>
            </w:r>
          </w:p>
        </w:tc>
        <w:tc>
          <w:tcPr>
            <w:tcW w:w="850" w:type="dxa"/>
            <w:vMerge w:val="restart"/>
            <w:noWrap w:val="0"/>
          </w:tcPr>
          <w:p w14:paraId="31B69CE6">
            <w:pPr>
              <w:spacing w:line="360" w:lineRule="auto"/>
              <w:jc w:val="center"/>
              <w:rPr>
                <w:rFonts w:ascii="Arial" w:hAnsi="Arial" w:cs="Arial"/>
                <w:highlight w:val="none"/>
                <w:lang w:val="ru-RU"/>
              </w:rPr>
            </w:pPr>
            <w:r>
              <w:rPr>
                <w:rFonts w:ascii="Arial" w:hAnsi="Arial" w:cs="Arial"/>
                <w:highlight w:val="none"/>
                <w:lang w:val="ru-RU"/>
              </w:rPr>
              <w:t>1,001</w:t>
            </w:r>
          </w:p>
        </w:tc>
        <w:tc>
          <w:tcPr>
            <w:tcW w:w="850" w:type="dxa"/>
            <w:vMerge w:val="restart"/>
            <w:noWrap w:val="0"/>
          </w:tcPr>
          <w:p w14:paraId="3814E836">
            <w:pPr>
              <w:spacing w:line="360" w:lineRule="auto"/>
              <w:jc w:val="center"/>
              <w:rPr>
                <w:rFonts w:ascii="Arial" w:hAnsi="Arial" w:cs="Arial"/>
                <w:highlight w:val="none"/>
                <w:lang w:val="ru-RU"/>
              </w:rPr>
            </w:pPr>
            <w:r>
              <w:rPr>
                <w:rFonts w:ascii="Arial" w:hAnsi="Arial" w:cs="Arial"/>
                <w:highlight w:val="none"/>
                <w:lang w:val="ru-RU"/>
              </w:rPr>
              <w:t>1,000</w:t>
            </w:r>
          </w:p>
        </w:tc>
        <w:tc>
          <w:tcPr>
            <w:tcW w:w="945" w:type="dxa"/>
            <w:vMerge w:val="restart"/>
            <w:noWrap w:val="0"/>
          </w:tcPr>
          <w:p w14:paraId="6F4A18D2">
            <w:pPr>
              <w:spacing w:line="360" w:lineRule="auto"/>
              <w:jc w:val="center"/>
              <w:rPr>
                <w:rFonts w:ascii="Arial" w:hAnsi="Arial" w:cs="Arial"/>
                <w:highlight w:val="none"/>
                <w:lang w:val="ru-RU"/>
              </w:rPr>
            </w:pPr>
            <w:r>
              <w:rPr>
                <w:rFonts w:ascii="Arial" w:hAnsi="Arial" w:cs="Arial"/>
                <w:highlight w:val="none"/>
                <w:lang w:val="ru-RU"/>
              </w:rPr>
              <w:t>0,999</w:t>
            </w:r>
          </w:p>
        </w:tc>
        <w:tc>
          <w:tcPr>
            <w:tcW w:w="819" w:type="dxa"/>
            <w:vMerge w:val="restart"/>
            <w:noWrap w:val="0"/>
          </w:tcPr>
          <w:p w14:paraId="24DE0D07">
            <w:pPr>
              <w:spacing w:line="360" w:lineRule="auto"/>
              <w:jc w:val="center"/>
              <w:rPr>
                <w:rFonts w:ascii="Arial" w:hAnsi="Arial" w:cs="Arial"/>
                <w:highlight w:val="none"/>
                <w:lang w:val="ru-RU"/>
              </w:rPr>
            </w:pPr>
            <w:r>
              <w:rPr>
                <w:rFonts w:ascii="Arial" w:hAnsi="Arial" w:cs="Arial"/>
                <w:highlight w:val="none"/>
                <w:lang w:val="ru-RU"/>
              </w:rPr>
              <w:t>0,998</w:t>
            </w:r>
          </w:p>
        </w:tc>
        <w:tc>
          <w:tcPr>
            <w:tcW w:w="819" w:type="dxa"/>
            <w:vMerge w:val="restart"/>
            <w:noWrap w:val="0"/>
          </w:tcPr>
          <w:p w14:paraId="25D59B10">
            <w:pPr>
              <w:spacing w:line="360" w:lineRule="auto"/>
              <w:jc w:val="center"/>
              <w:rPr>
                <w:rFonts w:ascii="Arial" w:hAnsi="Arial" w:cs="Arial"/>
                <w:highlight w:val="none"/>
                <w:lang w:val="ru-RU"/>
              </w:rPr>
            </w:pPr>
            <w:r>
              <w:rPr>
                <w:rFonts w:ascii="Arial" w:hAnsi="Arial" w:cs="Arial"/>
                <w:highlight w:val="none"/>
                <w:lang w:val="ru-RU"/>
              </w:rPr>
              <w:t>0,997</w:t>
            </w:r>
          </w:p>
        </w:tc>
        <w:tc>
          <w:tcPr>
            <w:tcW w:w="819" w:type="dxa"/>
            <w:vMerge w:val="restart"/>
            <w:noWrap w:val="0"/>
          </w:tcPr>
          <w:p w14:paraId="6670C4B3">
            <w:pPr>
              <w:spacing w:line="360" w:lineRule="auto"/>
              <w:jc w:val="center"/>
              <w:rPr>
                <w:rFonts w:ascii="Arial" w:hAnsi="Arial" w:cs="Arial"/>
                <w:highlight w:val="none"/>
                <w:lang w:val="ru-RU"/>
              </w:rPr>
            </w:pPr>
            <w:r>
              <w:rPr>
                <w:rFonts w:ascii="Arial" w:hAnsi="Arial" w:cs="Arial"/>
                <w:highlight w:val="none"/>
                <w:lang w:val="ru-RU"/>
              </w:rPr>
              <w:t>0,996</w:t>
            </w:r>
          </w:p>
        </w:tc>
      </w:tr>
      <w:tr w14:paraId="15F84B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4" w:type="dxa"/>
            <w:vMerge w:val="restart"/>
            <w:noWrap w:val="0"/>
          </w:tcPr>
          <w:p w14:paraId="0F39F94F">
            <w:pPr>
              <w:spacing w:line="360" w:lineRule="auto"/>
              <w:jc w:val="center"/>
              <w:rPr>
                <w:rFonts w:ascii="Arial" w:hAnsi="Arial" w:cs="Arial"/>
                <w:highlight w:val="none"/>
                <w:lang w:val="ru-RU"/>
              </w:rPr>
            </w:pPr>
            <w:r>
              <w:rPr>
                <w:rFonts w:ascii="Arial" w:hAnsi="Arial" w:cs="Arial"/>
                <w:highlight w:val="none"/>
                <w:lang w:val="ru-RU"/>
              </w:rPr>
              <w:t>26</w:t>
            </w:r>
          </w:p>
        </w:tc>
        <w:tc>
          <w:tcPr>
            <w:tcW w:w="850" w:type="dxa"/>
            <w:vMerge w:val="restart"/>
            <w:noWrap w:val="0"/>
          </w:tcPr>
          <w:p w14:paraId="06804C46">
            <w:pPr>
              <w:spacing w:line="360" w:lineRule="auto"/>
              <w:jc w:val="center"/>
              <w:rPr>
                <w:rFonts w:ascii="Arial" w:hAnsi="Arial" w:cs="Arial"/>
                <w:highlight w:val="none"/>
                <w:lang w:val="ru-RU"/>
              </w:rPr>
            </w:pPr>
            <w:r>
              <w:rPr>
                <w:rFonts w:ascii="Arial" w:hAnsi="Arial" w:cs="Arial"/>
                <w:highlight w:val="none"/>
                <w:lang w:val="ru-RU"/>
              </w:rPr>
              <w:t>1,003</w:t>
            </w:r>
          </w:p>
        </w:tc>
        <w:tc>
          <w:tcPr>
            <w:tcW w:w="850" w:type="dxa"/>
            <w:vMerge w:val="restart"/>
            <w:noWrap w:val="0"/>
          </w:tcPr>
          <w:p w14:paraId="65548452">
            <w:pPr>
              <w:spacing w:line="360" w:lineRule="auto"/>
              <w:jc w:val="center"/>
              <w:rPr>
                <w:rFonts w:ascii="Arial" w:hAnsi="Arial" w:cs="Arial"/>
                <w:highlight w:val="none"/>
                <w:lang w:val="ru-RU"/>
              </w:rPr>
            </w:pPr>
            <w:r>
              <w:rPr>
                <w:rFonts w:ascii="Arial" w:hAnsi="Arial" w:cs="Arial"/>
                <w:highlight w:val="none"/>
                <w:lang w:val="ru-RU"/>
              </w:rPr>
              <w:t>1,002</w:t>
            </w:r>
          </w:p>
        </w:tc>
        <w:tc>
          <w:tcPr>
            <w:tcW w:w="850" w:type="dxa"/>
            <w:vMerge w:val="restart"/>
            <w:noWrap w:val="0"/>
          </w:tcPr>
          <w:p w14:paraId="278A8313">
            <w:pPr>
              <w:spacing w:line="360" w:lineRule="auto"/>
              <w:jc w:val="center"/>
              <w:rPr>
                <w:rFonts w:ascii="Arial" w:hAnsi="Arial" w:cs="Arial"/>
                <w:highlight w:val="none"/>
                <w:lang w:val="ru-RU"/>
              </w:rPr>
            </w:pPr>
            <w:r>
              <w:rPr>
                <w:rFonts w:ascii="Arial" w:hAnsi="Arial" w:cs="Arial"/>
                <w:highlight w:val="none"/>
                <w:lang w:val="ru-RU"/>
              </w:rPr>
              <w:t>1,001</w:t>
            </w:r>
          </w:p>
        </w:tc>
        <w:tc>
          <w:tcPr>
            <w:tcW w:w="850" w:type="dxa"/>
            <w:vMerge w:val="restart"/>
            <w:noWrap w:val="0"/>
          </w:tcPr>
          <w:p w14:paraId="11B74980">
            <w:pPr>
              <w:spacing w:line="360" w:lineRule="auto"/>
              <w:jc w:val="center"/>
              <w:rPr>
                <w:rFonts w:ascii="Arial" w:hAnsi="Arial" w:cs="Arial"/>
                <w:highlight w:val="none"/>
                <w:lang w:val="ru-RU"/>
              </w:rPr>
            </w:pPr>
            <w:r>
              <w:rPr>
                <w:rFonts w:ascii="Arial" w:hAnsi="Arial" w:cs="Arial"/>
                <w:highlight w:val="none"/>
                <w:lang w:val="ru-RU"/>
              </w:rPr>
              <w:t>1,000</w:t>
            </w:r>
          </w:p>
        </w:tc>
        <w:tc>
          <w:tcPr>
            <w:tcW w:w="850" w:type="dxa"/>
            <w:vMerge w:val="restart"/>
            <w:noWrap w:val="0"/>
          </w:tcPr>
          <w:p w14:paraId="253A6E9A">
            <w:pPr>
              <w:spacing w:line="360" w:lineRule="auto"/>
              <w:jc w:val="center"/>
              <w:rPr>
                <w:rFonts w:ascii="Arial" w:hAnsi="Arial" w:cs="Arial"/>
                <w:highlight w:val="none"/>
                <w:lang w:val="ru-RU"/>
              </w:rPr>
            </w:pPr>
            <w:r>
              <w:rPr>
                <w:rFonts w:ascii="Arial" w:hAnsi="Arial" w:cs="Arial"/>
                <w:highlight w:val="none"/>
                <w:lang w:val="ru-RU"/>
              </w:rPr>
              <w:t>0,999</w:t>
            </w:r>
          </w:p>
        </w:tc>
        <w:tc>
          <w:tcPr>
            <w:tcW w:w="945" w:type="dxa"/>
            <w:vMerge w:val="restart"/>
            <w:noWrap w:val="0"/>
          </w:tcPr>
          <w:p w14:paraId="78F25833">
            <w:pPr>
              <w:spacing w:line="360" w:lineRule="auto"/>
              <w:jc w:val="center"/>
              <w:rPr>
                <w:rFonts w:ascii="Arial" w:hAnsi="Arial" w:cs="Arial"/>
                <w:highlight w:val="none"/>
                <w:lang w:val="ru-RU"/>
              </w:rPr>
            </w:pPr>
            <w:r>
              <w:rPr>
                <w:rFonts w:ascii="Arial" w:hAnsi="Arial" w:cs="Arial"/>
                <w:highlight w:val="none"/>
                <w:lang w:val="ru-RU"/>
              </w:rPr>
              <w:t>0,998</w:t>
            </w:r>
          </w:p>
        </w:tc>
        <w:tc>
          <w:tcPr>
            <w:tcW w:w="819" w:type="dxa"/>
            <w:vMerge w:val="restart"/>
            <w:noWrap w:val="0"/>
          </w:tcPr>
          <w:p w14:paraId="4B44DB48">
            <w:pPr>
              <w:spacing w:line="360" w:lineRule="auto"/>
              <w:jc w:val="center"/>
              <w:rPr>
                <w:rFonts w:ascii="Arial" w:hAnsi="Arial" w:cs="Arial"/>
                <w:highlight w:val="none"/>
                <w:lang w:val="ru-RU"/>
              </w:rPr>
            </w:pPr>
            <w:r>
              <w:rPr>
                <w:rFonts w:ascii="Arial" w:hAnsi="Arial" w:cs="Arial"/>
                <w:highlight w:val="none"/>
                <w:lang w:val="ru-RU"/>
              </w:rPr>
              <w:t>0,997</w:t>
            </w:r>
          </w:p>
        </w:tc>
        <w:tc>
          <w:tcPr>
            <w:tcW w:w="819" w:type="dxa"/>
            <w:vMerge w:val="restart"/>
            <w:noWrap w:val="0"/>
          </w:tcPr>
          <w:p w14:paraId="46D67D28">
            <w:pPr>
              <w:spacing w:line="360" w:lineRule="auto"/>
              <w:jc w:val="center"/>
              <w:rPr>
                <w:rFonts w:ascii="Arial" w:hAnsi="Arial" w:cs="Arial"/>
                <w:highlight w:val="none"/>
                <w:lang w:val="ru-RU"/>
              </w:rPr>
            </w:pPr>
            <w:r>
              <w:rPr>
                <w:rFonts w:ascii="Arial" w:hAnsi="Arial" w:cs="Arial"/>
                <w:highlight w:val="none"/>
                <w:lang w:val="ru-RU"/>
              </w:rPr>
              <w:t>0,995</w:t>
            </w:r>
          </w:p>
        </w:tc>
        <w:tc>
          <w:tcPr>
            <w:tcW w:w="819" w:type="dxa"/>
            <w:vMerge w:val="restart"/>
            <w:noWrap w:val="0"/>
          </w:tcPr>
          <w:p w14:paraId="1B47B87B">
            <w:pPr>
              <w:spacing w:line="360" w:lineRule="auto"/>
              <w:jc w:val="center"/>
              <w:rPr>
                <w:rFonts w:ascii="Arial" w:hAnsi="Arial" w:cs="Arial"/>
                <w:highlight w:val="none"/>
                <w:lang w:val="ru-RU"/>
              </w:rPr>
            </w:pPr>
            <w:r>
              <w:rPr>
                <w:rFonts w:ascii="Arial" w:hAnsi="Arial" w:cs="Arial"/>
                <w:highlight w:val="none"/>
                <w:lang w:val="ru-RU"/>
              </w:rPr>
              <w:t>0,994</w:t>
            </w:r>
          </w:p>
        </w:tc>
      </w:tr>
      <w:tr w14:paraId="1FB813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4" w:type="dxa"/>
            <w:vMerge w:val="restart"/>
            <w:noWrap w:val="0"/>
          </w:tcPr>
          <w:p w14:paraId="211D2F12">
            <w:pPr>
              <w:spacing w:line="360" w:lineRule="auto"/>
              <w:jc w:val="center"/>
              <w:rPr>
                <w:rFonts w:ascii="Arial" w:hAnsi="Arial" w:cs="Arial"/>
                <w:highlight w:val="none"/>
                <w:lang w:val="ru-RU"/>
              </w:rPr>
            </w:pPr>
            <w:r>
              <w:rPr>
                <w:rFonts w:ascii="Arial" w:hAnsi="Arial" w:cs="Arial"/>
                <w:highlight w:val="none"/>
                <w:lang w:val="ru-RU"/>
              </w:rPr>
              <w:t>28</w:t>
            </w:r>
          </w:p>
        </w:tc>
        <w:tc>
          <w:tcPr>
            <w:tcW w:w="850" w:type="dxa"/>
            <w:vMerge w:val="restart"/>
            <w:noWrap w:val="0"/>
          </w:tcPr>
          <w:p w14:paraId="20BB1C14">
            <w:pPr>
              <w:spacing w:line="360" w:lineRule="auto"/>
              <w:jc w:val="center"/>
              <w:rPr>
                <w:rFonts w:ascii="Arial" w:hAnsi="Arial" w:cs="Arial"/>
                <w:highlight w:val="none"/>
                <w:lang w:val="ru-RU"/>
              </w:rPr>
            </w:pPr>
            <w:r>
              <w:rPr>
                <w:rFonts w:ascii="Arial" w:hAnsi="Arial" w:cs="Arial"/>
                <w:highlight w:val="none"/>
                <w:lang w:val="ru-RU"/>
              </w:rPr>
              <w:t>1,003</w:t>
            </w:r>
          </w:p>
        </w:tc>
        <w:tc>
          <w:tcPr>
            <w:tcW w:w="850" w:type="dxa"/>
            <w:vMerge w:val="restart"/>
            <w:noWrap w:val="0"/>
          </w:tcPr>
          <w:p w14:paraId="21399809">
            <w:pPr>
              <w:spacing w:line="360" w:lineRule="auto"/>
              <w:jc w:val="center"/>
              <w:rPr>
                <w:rFonts w:ascii="Arial" w:hAnsi="Arial" w:cs="Arial"/>
                <w:highlight w:val="none"/>
                <w:lang w:val="ru-RU"/>
              </w:rPr>
            </w:pPr>
            <w:r>
              <w:rPr>
                <w:rFonts w:ascii="Arial" w:hAnsi="Arial" w:cs="Arial"/>
                <w:highlight w:val="none"/>
                <w:lang w:val="ru-RU"/>
              </w:rPr>
              <w:t>1,002</w:t>
            </w:r>
          </w:p>
        </w:tc>
        <w:tc>
          <w:tcPr>
            <w:tcW w:w="850" w:type="dxa"/>
            <w:vMerge w:val="restart"/>
            <w:noWrap w:val="0"/>
          </w:tcPr>
          <w:p w14:paraId="6E05D1B4">
            <w:pPr>
              <w:spacing w:line="360" w:lineRule="auto"/>
              <w:jc w:val="center"/>
              <w:rPr>
                <w:rFonts w:ascii="Arial" w:hAnsi="Arial" w:cs="Arial"/>
                <w:highlight w:val="none"/>
                <w:lang w:val="ru-RU"/>
              </w:rPr>
            </w:pPr>
            <w:r>
              <w:rPr>
                <w:rFonts w:ascii="Arial" w:hAnsi="Arial" w:cs="Arial"/>
                <w:highlight w:val="none"/>
                <w:lang w:val="ru-RU"/>
              </w:rPr>
              <w:t>1,001</w:t>
            </w:r>
          </w:p>
        </w:tc>
        <w:tc>
          <w:tcPr>
            <w:tcW w:w="850" w:type="dxa"/>
            <w:vMerge w:val="restart"/>
            <w:noWrap w:val="0"/>
          </w:tcPr>
          <w:p w14:paraId="4F4B5F69">
            <w:pPr>
              <w:spacing w:line="360" w:lineRule="auto"/>
              <w:jc w:val="center"/>
              <w:rPr>
                <w:rFonts w:ascii="Arial" w:hAnsi="Arial" w:cs="Arial"/>
                <w:highlight w:val="none"/>
                <w:lang w:val="ru-RU"/>
              </w:rPr>
            </w:pPr>
            <w:r>
              <w:rPr>
                <w:rFonts w:ascii="Arial" w:hAnsi="Arial" w:cs="Arial"/>
                <w:highlight w:val="none"/>
                <w:lang w:val="ru-RU"/>
              </w:rPr>
              <w:t>0,999</w:t>
            </w:r>
          </w:p>
        </w:tc>
        <w:tc>
          <w:tcPr>
            <w:tcW w:w="850" w:type="dxa"/>
            <w:vMerge w:val="restart"/>
            <w:noWrap w:val="0"/>
          </w:tcPr>
          <w:p w14:paraId="56295432">
            <w:pPr>
              <w:spacing w:line="360" w:lineRule="auto"/>
              <w:jc w:val="center"/>
              <w:rPr>
                <w:rFonts w:ascii="Arial" w:hAnsi="Arial" w:cs="Arial"/>
                <w:highlight w:val="none"/>
                <w:lang w:val="ru-RU"/>
              </w:rPr>
            </w:pPr>
            <w:r>
              <w:rPr>
                <w:rFonts w:ascii="Arial" w:hAnsi="Arial" w:cs="Arial"/>
                <w:highlight w:val="none"/>
                <w:lang w:val="ru-RU"/>
              </w:rPr>
              <w:t>0,998</w:t>
            </w:r>
          </w:p>
        </w:tc>
        <w:tc>
          <w:tcPr>
            <w:tcW w:w="945" w:type="dxa"/>
            <w:vMerge w:val="restart"/>
            <w:noWrap w:val="0"/>
          </w:tcPr>
          <w:p w14:paraId="03312DB4">
            <w:pPr>
              <w:spacing w:line="360" w:lineRule="auto"/>
              <w:jc w:val="center"/>
              <w:rPr>
                <w:rFonts w:ascii="Arial" w:hAnsi="Arial" w:cs="Arial"/>
                <w:highlight w:val="none"/>
                <w:lang w:val="ru-RU"/>
              </w:rPr>
            </w:pPr>
            <w:r>
              <w:rPr>
                <w:rFonts w:ascii="Arial" w:hAnsi="Arial" w:cs="Arial"/>
                <w:highlight w:val="none"/>
                <w:lang w:val="ru-RU"/>
              </w:rPr>
              <w:t>0,997</w:t>
            </w:r>
          </w:p>
        </w:tc>
        <w:tc>
          <w:tcPr>
            <w:tcW w:w="819" w:type="dxa"/>
            <w:vMerge w:val="restart"/>
            <w:noWrap w:val="0"/>
          </w:tcPr>
          <w:p w14:paraId="35C8DEB7">
            <w:pPr>
              <w:spacing w:line="360" w:lineRule="auto"/>
              <w:jc w:val="center"/>
              <w:rPr>
                <w:rFonts w:ascii="Arial" w:hAnsi="Arial" w:cs="Arial"/>
                <w:highlight w:val="none"/>
                <w:lang w:val="ru-RU"/>
              </w:rPr>
            </w:pPr>
            <w:r>
              <w:rPr>
                <w:rFonts w:ascii="Arial" w:hAnsi="Arial" w:cs="Arial"/>
                <w:highlight w:val="none"/>
                <w:lang w:val="ru-RU"/>
              </w:rPr>
              <w:t>0,996</w:t>
            </w:r>
          </w:p>
        </w:tc>
        <w:tc>
          <w:tcPr>
            <w:tcW w:w="819" w:type="dxa"/>
            <w:vMerge w:val="restart"/>
            <w:noWrap w:val="0"/>
          </w:tcPr>
          <w:p w14:paraId="10FE328C">
            <w:pPr>
              <w:spacing w:line="360" w:lineRule="auto"/>
              <w:jc w:val="center"/>
              <w:rPr>
                <w:rFonts w:ascii="Arial" w:hAnsi="Arial" w:cs="Arial"/>
                <w:highlight w:val="none"/>
                <w:lang w:val="ru-RU"/>
              </w:rPr>
            </w:pPr>
            <w:r>
              <w:rPr>
                <w:rFonts w:ascii="Arial" w:hAnsi="Arial" w:cs="Arial"/>
                <w:highlight w:val="none"/>
                <w:lang w:val="ru-RU"/>
              </w:rPr>
              <w:t>0,994</w:t>
            </w:r>
          </w:p>
        </w:tc>
        <w:tc>
          <w:tcPr>
            <w:tcW w:w="819" w:type="dxa"/>
            <w:vMerge w:val="restart"/>
            <w:noWrap w:val="0"/>
          </w:tcPr>
          <w:p w14:paraId="17F53B17">
            <w:pPr>
              <w:spacing w:line="360" w:lineRule="auto"/>
              <w:jc w:val="center"/>
              <w:rPr>
                <w:rFonts w:ascii="Arial" w:hAnsi="Arial" w:cs="Arial"/>
                <w:highlight w:val="none"/>
                <w:lang w:val="ru-RU"/>
              </w:rPr>
            </w:pPr>
            <w:r>
              <w:rPr>
                <w:rFonts w:ascii="Arial" w:hAnsi="Arial" w:cs="Arial"/>
                <w:highlight w:val="none"/>
                <w:lang w:val="ru-RU"/>
              </w:rPr>
              <w:t>0,993</w:t>
            </w:r>
          </w:p>
        </w:tc>
      </w:tr>
      <w:tr w14:paraId="6D64E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4" w:type="dxa"/>
            <w:vMerge w:val="restart"/>
            <w:noWrap w:val="0"/>
          </w:tcPr>
          <w:p w14:paraId="3995E998">
            <w:pPr>
              <w:spacing w:line="360" w:lineRule="auto"/>
              <w:jc w:val="center"/>
              <w:rPr>
                <w:rFonts w:ascii="Arial" w:hAnsi="Arial" w:cs="Arial"/>
                <w:highlight w:val="none"/>
                <w:lang w:val="ru-RU"/>
              </w:rPr>
            </w:pPr>
            <w:r>
              <w:rPr>
                <w:rFonts w:ascii="Arial" w:hAnsi="Arial" w:cs="Arial"/>
                <w:highlight w:val="none"/>
                <w:lang w:val="ru-RU"/>
              </w:rPr>
              <w:t>30</w:t>
            </w:r>
          </w:p>
        </w:tc>
        <w:tc>
          <w:tcPr>
            <w:tcW w:w="850" w:type="dxa"/>
            <w:vMerge w:val="restart"/>
            <w:noWrap w:val="0"/>
          </w:tcPr>
          <w:p w14:paraId="6FF9C2C2">
            <w:pPr>
              <w:spacing w:line="360" w:lineRule="auto"/>
              <w:jc w:val="center"/>
              <w:rPr>
                <w:rFonts w:ascii="Arial" w:hAnsi="Arial" w:cs="Arial"/>
                <w:highlight w:val="none"/>
                <w:lang w:val="ru-RU"/>
              </w:rPr>
            </w:pPr>
            <w:r>
              <w:rPr>
                <w:rFonts w:ascii="Arial" w:hAnsi="Arial" w:cs="Arial"/>
                <w:highlight w:val="none"/>
                <w:lang w:val="ru-RU"/>
              </w:rPr>
              <w:t>1,003</w:t>
            </w:r>
          </w:p>
        </w:tc>
        <w:tc>
          <w:tcPr>
            <w:tcW w:w="850" w:type="dxa"/>
            <w:vMerge w:val="restart"/>
            <w:noWrap w:val="0"/>
          </w:tcPr>
          <w:p w14:paraId="17E19BF8">
            <w:pPr>
              <w:spacing w:line="360" w:lineRule="auto"/>
              <w:jc w:val="center"/>
              <w:rPr>
                <w:rFonts w:ascii="Arial" w:hAnsi="Arial" w:cs="Arial"/>
                <w:highlight w:val="none"/>
                <w:lang w:val="ru-RU"/>
              </w:rPr>
            </w:pPr>
            <w:r>
              <w:rPr>
                <w:rFonts w:ascii="Arial" w:hAnsi="Arial" w:cs="Arial"/>
                <w:highlight w:val="none"/>
                <w:lang w:val="ru-RU"/>
              </w:rPr>
              <w:t>1,002</w:t>
            </w:r>
          </w:p>
        </w:tc>
        <w:tc>
          <w:tcPr>
            <w:tcW w:w="850" w:type="dxa"/>
            <w:vMerge w:val="restart"/>
            <w:noWrap w:val="0"/>
          </w:tcPr>
          <w:p w14:paraId="4FCD969C">
            <w:pPr>
              <w:spacing w:line="360" w:lineRule="auto"/>
              <w:jc w:val="center"/>
              <w:rPr>
                <w:rFonts w:ascii="Arial" w:hAnsi="Arial" w:cs="Arial"/>
                <w:highlight w:val="none"/>
                <w:lang w:val="ru-RU"/>
              </w:rPr>
            </w:pPr>
            <w:r>
              <w:rPr>
                <w:rFonts w:ascii="Arial" w:hAnsi="Arial" w:cs="Arial"/>
                <w:highlight w:val="none"/>
                <w:lang w:val="ru-RU"/>
              </w:rPr>
              <w:t>1,000</w:t>
            </w:r>
          </w:p>
        </w:tc>
        <w:tc>
          <w:tcPr>
            <w:tcW w:w="850" w:type="dxa"/>
            <w:vMerge w:val="restart"/>
            <w:noWrap w:val="0"/>
          </w:tcPr>
          <w:p w14:paraId="2E3560B0">
            <w:pPr>
              <w:spacing w:line="360" w:lineRule="auto"/>
              <w:jc w:val="center"/>
              <w:rPr>
                <w:rFonts w:ascii="Arial" w:hAnsi="Arial" w:cs="Arial"/>
                <w:highlight w:val="none"/>
                <w:lang w:val="ru-RU"/>
              </w:rPr>
            </w:pPr>
            <w:r>
              <w:rPr>
                <w:rFonts w:ascii="Arial" w:hAnsi="Arial" w:cs="Arial"/>
                <w:highlight w:val="none"/>
                <w:lang w:val="ru-RU"/>
              </w:rPr>
              <w:t>0,999</w:t>
            </w:r>
          </w:p>
        </w:tc>
        <w:tc>
          <w:tcPr>
            <w:tcW w:w="850" w:type="dxa"/>
            <w:vMerge w:val="restart"/>
            <w:noWrap w:val="0"/>
          </w:tcPr>
          <w:p w14:paraId="60BAC952">
            <w:pPr>
              <w:spacing w:line="360" w:lineRule="auto"/>
              <w:jc w:val="center"/>
              <w:rPr>
                <w:rFonts w:ascii="Arial" w:hAnsi="Arial" w:cs="Arial"/>
                <w:highlight w:val="none"/>
                <w:lang w:val="ru-RU"/>
              </w:rPr>
            </w:pPr>
            <w:r>
              <w:rPr>
                <w:rFonts w:ascii="Arial" w:hAnsi="Arial" w:cs="Arial"/>
                <w:highlight w:val="none"/>
                <w:lang w:val="ru-RU"/>
              </w:rPr>
              <w:t>0,997</w:t>
            </w:r>
          </w:p>
        </w:tc>
        <w:tc>
          <w:tcPr>
            <w:tcW w:w="945" w:type="dxa"/>
            <w:vMerge w:val="restart"/>
            <w:noWrap w:val="0"/>
          </w:tcPr>
          <w:p w14:paraId="591B92F6">
            <w:pPr>
              <w:spacing w:line="360" w:lineRule="auto"/>
              <w:jc w:val="center"/>
              <w:rPr>
                <w:rFonts w:ascii="Arial" w:hAnsi="Arial" w:cs="Arial"/>
                <w:highlight w:val="none"/>
                <w:lang w:val="ru-RU"/>
              </w:rPr>
            </w:pPr>
            <w:r>
              <w:rPr>
                <w:rFonts w:ascii="Arial" w:hAnsi="Arial" w:cs="Arial"/>
                <w:highlight w:val="none"/>
                <w:lang w:val="ru-RU"/>
              </w:rPr>
              <w:t>0,996</w:t>
            </w:r>
          </w:p>
        </w:tc>
        <w:tc>
          <w:tcPr>
            <w:tcW w:w="819" w:type="dxa"/>
            <w:vMerge w:val="restart"/>
            <w:noWrap w:val="0"/>
          </w:tcPr>
          <w:p w14:paraId="43A6D1ED">
            <w:pPr>
              <w:spacing w:line="360" w:lineRule="auto"/>
              <w:jc w:val="center"/>
              <w:rPr>
                <w:rFonts w:ascii="Arial" w:hAnsi="Arial" w:cs="Arial"/>
                <w:highlight w:val="none"/>
                <w:lang w:val="ru-RU"/>
              </w:rPr>
            </w:pPr>
            <w:r>
              <w:rPr>
                <w:rFonts w:ascii="Arial" w:hAnsi="Arial" w:cs="Arial"/>
                <w:highlight w:val="none"/>
                <w:lang w:val="ru-RU"/>
              </w:rPr>
              <w:t>0,994</w:t>
            </w:r>
          </w:p>
        </w:tc>
        <w:tc>
          <w:tcPr>
            <w:tcW w:w="819" w:type="dxa"/>
            <w:vMerge w:val="restart"/>
            <w:noWrap w:val="0"/>
          </w:tcPr>
          <w:p w14:paraId="757EB3CF">
            <w:pPr>
              <w:spacing w:line="360" w:lineRule="auto"/>
              <w:jc w:val="center"/>
              <w:rPr>
                <w:rFonts w:ascii="Arial" w:hAnsi="Arial" w:cs="Arial"/>
                <w:highlight w:val="none"/>
                <w:lang w:val="ru-RU"/>
              </w:rPr>
            </w:pPr>
            <w:r>
              <w:rPr>
                <w:rFonts w:ascii="Arial" w:hAnsi="Arial" w:cs="Arial"/>
                <w:highlight w:val="none"/>
                <w:lang w:val="ru-RU"/>
              </w:rPr>
              <w:t>0,993</w:t>
            </w:r>
          </w:p>
        </w:tc>
        <w:tc>
          <w:tcPr>
            <w:tcW w:w="819" w:type="dxa"/>
            <w:vMerge w:val="restart"/>
            <w:noWrap w:val="0"/>
          </w:tcPr>
          <w:p w14:paraId="1F84B26E">
            <w:pPr>
              <w:spacing w:line="360" w:lineRule="auto"/>
              <w:jc w:val="center"/>
              <w:rPr>
                <w:rFonts w:ascii="Arial" w:hAnsi="Arial" w:cs="Arial"/>
                <w:highlight w:val="none"/>
                <w:lang w:val="ru-RU"/>
              </w:rPr>
            </w:pPr>
            <w:r>
              <w:rPr>
                <w:rFonts w:ascii="Arial" w:hAnsi="Arial" w:cs="Arial"/>
                <w:highlight w:val="none"/>
                <w:lang w:val="ru-RU"/>
              </w:rPr>
              <w:t>0,991</w:t>
            </w:r>
          </w:p>
        </w:tc>
      </w:tr>
      <w:tr w14:paraId="31A31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4" w:type="dxa"/>
            <w:vMerge w:val="restart"/>
            <w:noWrap w:val="0"/>
          </w:tcPr>
          <w:p w14:paraId="1F7099CC">
            <w:pPr>
              <w:spacing w:line="360" w:lineRule="auto"/>
              <w:jc w:val="center"/>
              <w:rPr>
                <w:rFonts w:ascii="Arial" w:hAnsi="Arial" w:cs="Arial"/>
                <w:highlight w:val="none"/>
                <w:lang w:val="ru-RU"/>
              </w:rPr>
            </w:pPr>
            <w:r>
              <w:rPr>
                <w:rFonts w:ascii="Arial" w:hAnsi="Arial" w:cs="Arial"/>
                <w:highlight w:val="none"/>
                <w:lang w:val="ru-RU"/>
              </w:rPr>
              <w:t>32</w:t>
            </w:r>
          </w:p>
        </w:tc>
        <w:tc>
          <w:tcPr>
            <w:tcW w:w="850" w:type="dxa"/>
            <w:vMerge w:val="restart"/>
            <w:noWrap w:val="0"/>
          </w:tcPr>
          <w:p w14:paraId="517FB2D9">
            <w:pPr>
              <w:spacing w:line="360" w:lineRule="auto"/>
              <w:jc w:val="center"/>
              <w:rPr>
                <w:rFonts w:ascii="Arial" w:hAnsi="Arial" w:cs="Arial"/>
                <w:highlight w:val="none"/>
                <w:lang w:val="ru-RU"/>
              </w:rPr>
            </w:pPr>
            <w:r>
              <w:rPr>
                <w:rFonts w:ascii="Arial" w:hAnsi="Arial" w:cs="Arial"/>
                <w:highlight w:val="none"/>
                <w:lang w:val="ru-RU"/>
              </w:rPr>
              <w:t>1,003</w:t>
            </w:r>
          </w:p>
        </w:tc>
        <w:tc>
          <w:tcPr>
            <w:tcW w:w="850" w:type="dxa"/>
            <w:vMerge w:val="restart"/>
            <w:noWrap w:val="0"/>
          </w:tcPr>
          <w:p w14:paraId="1FCBCD71">
            <w:pPr>
              <w:spacing w:line="360" w:lineRule="auto"/>
              <w:jc w:val="center"/>
              <w:rPr>
                <w:rFonts w:ascii="Arial" w:hAnsi="Arial" w:cs="Arial"/>
                <w:highlight w:val="none"/>
                <w:lang w:val="ru-RU"/>
              </w:rPr>
            </w:pPr>
            <w:r>
              <w:rPr>
                <w:rFonts w:ascii="Arial" w:hAnsi="Arial" w:cs="Arial"/>
                <w:highlight w:val="none"/>
                <w:lang w:val="ru-RU"/>
              </w:rPr>
              <w:t>1,001</w:t>
            </w:r>
          </w:p>
        </w:tc>
        <w:tc>
          <w:tcPr>
            <w:tcW w:w="850" w:type="dxa"/>
            <w:vMerge w:val="restart"/>
            <w:noWrap w:val="0"/>
          </w:tcPr>
          <w:p w14:paraId="11D7DE4E">
            <w:pPr>
              <w:spacing w:line="360" w:lineRule="auto"/>
              <w:jc w:val="center"/>
              <w:rPr>
                <w:rFonts w:ascii="Arial" w:hAnsi="Arial" w:cs="Arial"/>
                <w:highlight w:val="none"/>
                <w:lang w:val="ru-RU"/>
              </w:rPr>
            </w:pPr>
            <w:r>
              <w:rPr>
                <w:rFonts w:ascii="Arial" w:hAnsi="Arial" w:cs="Arial"/>
                <w:highlight w:val="none"/>
                <w:lang w:val="ru-RU"/>
              </w:rPr>
              <w:t>1,000</w:t>
            </w:r>
          </w:p>
        </w:tc>
        <w:tc>
          <w:tcPr>
            <w:tcW w:w="850" w:type="dxa"/>
            <w:vMerge w:val="restart"/>
            <w:noWrap w:val="0"/>
          </w:tcPr>
          <w:p w14:paraId="1EFD75E6">
            <w:pPr>
              <w:spacing w:line="360" w:lineRule="auto"/>
              <w:jc w:val="center"/>
              <w:rPr>
                <w:rFonts w:ascii="Arial" w:hAnsi="Arial" w:cs="Arial"/>
                <w:highlight w:val="none"/>
                <w:lang w:val="ru-RU"/>
              </w:rPr>
            </w:pPr>
            <w:r>
              <w:rPr>
                <w:rFonts w:ascii="Arial" w:hAnsi="Arial" w:cs="Arial"/>
                <w:highlight w:val="none"/>
                <w:lang w:val="ru-RU"/>
              </w:rPr>
              <w:t>0,998</w:t>
            </w:r>
          </w:p>
        </w:tc>
        <w:tc>
          <w:tcPr>
            <w:tcW w:w="850" w:type="dxa"/>
            <w:vMerge w:val="restart"/>
            <w:noWrap w:val="0"/>
          </w:tcPr>
          <w:p w14:paraId="1B3469E8">
            <w:pPr>
              <w:spacing w:line="360" w:lineRule="auto"/>
              <w:jc w:val="center"/>
              <w:rPr>
                <w:rFonts w:ascii="Arial" w:hAnsi="Arial" w:cs="Arial"/>
                <w:highlight w:val="none"/>
                <w:lang w:val="ru-RU"/>
              </w:rPr>
            </w:pPr>
            <w:r>
              <w:rPr>
                <w:rFonts w:ascii="Arial" w:hAnsi="Arial" w:cs="Arial"/>
                <w:highlight w:val="none"/>
                <w:lang w:val="ru-RU"/>
              </w:rPr>
              <w:t>0,996</w:t>
            </w:r>
          </w:p>
        </w:tc>
        <w:tc>
          <w:tcPr>
            <w:tcW w:w="945" w:type="dxa"/>
            <w:vMerge w:val="restart"/>
            <w:noWrap w:val="0"/>
          </w:tcPr>
          <w:p w14:paraId="32AFD949">
            <w:pPr>
              <w:spacing w:line="360" w:lineRule="auto"/>
              <w:jc w:val="center"/>
              <w:rPr>
                <w:rFonts w:ascii="Arial" w:hAnsi="Arial" w:cs="Arial"/>
                <w:highlight w:val="none"/>
                <w:lang w:val="ru-RU"/>
              </w:rPr>
            </w:pPr>
            <w:r>
              <w:rPr>
                <w:rFonts w:ascii="Arial" w:hAnsi="Arial" w:cs="Arial"/>
                <w:highlight w:val="none"/>
                <w:lang w:val="ru-RU"/>
              </w:rPr>
              <w:t>0,995</w:t>
            </w:r>
          </w:p>
        </w:tc>
        <w:tc>
          <w:tcPr>
            <w:tcW w:w="819" w:type="dxa"/>
            <w:vMerge w:val="restart"/>
            <w:noWrap w:val="0"/>
          </w:tcPr>
          <w:p w14:paraId="65B720BF">
            <w:pPr>
              <w:spacing w:line="360" w:lineRule="auto"/>
              <w:jc w:val="center"/>
              <w:rPr>
                <w:rFonts w:ascii="Arial" w:hAnsi="Arial" w:cs="Arial"/>
                <w:highlight w:val="none"/>
                <w:lang w:val="ru-RU"/>
              </w:rPr>
            </w:pPr>
            <w:r>
              <w:rPr>
                <w:rFonts w:ascii="Arial" w:hAnsi="Arial" w:cs="Arial"/>
                <w:highlight w:val="none"/>
                <w:lang w:val="ru-RU"/>
              </w:rPr>
              <w:t>0,993</w:t>
            </w:r>
          </w:p>
        </w:tc>
        <w:tc>
          <w:tcPr>
            <w:tcW w:w="819" w:type="dxa"/>
            <w:vMerge w:val="restart"/>
            <w:noWrap w:val="0"/>
          </w:tcPr>
          <w:p w14:paraId="2392329B">
            <w:pPr>
              <w:spacing w:line="360" w:lineRule="auto"/>
              <w:jc w:val="center"/>
              <w:rPr>
                <w:rFonts w:ascii="Arial" w:hAnsi="Arial" w:cs="Arial"/>
                <w:highlight w:val="none"/>
                <w:lang w:val="ru-RU"/>
              </w:rPr>
            </w:pPr>
            <w:r>
              <w:rPr>
                <w:rFonts w:ascii="Arial" w:hAnsi="Arial" w:cs="Arial"/>
                <w:highlight w:val="none"/>
                <w:lang w:val="ru-RU"/>
              </w:rPr>
              <w:t>0,991</w:t>
            </w:r>
          </w:p>
        </w:tc>
        <w:tc>
          <w:tcPr>
            <w:tcW w:w="819" w:type="dxa"/>
            <w:vMerge w:val="restart"/>
            <w:noWrap w:val="0"/>
          </w:tcPr>
          <w:p w14:paraId="14985F50">
            <w:pPr>
              <w:spacing w:line="360" w:lineRule="auto"/>
              <w:jc w:val="center"/>
              <w:rPr>
                <w:rFonts w:ascii="Arial" w:hAnsi="Arial" w:cs="Arial"/>
                <w:highlight w:val="none"/>
                <w:lang w:val="ru-RU"/>
              </w:rPr>
            </w:pPr>
            <w:r>
              <w:rPr>
                <w:rFonts w:ascii="Arial" w:hAnsi="Arial" w:cs="Arial"/>
                <w:highlight w:val="none"/>
                <w:lang w:val="ru-RU"/>
              </w:rPr>
              <w:t>0,990</w:t>
            </w:r>
          </w:p>
        </w:tc>
      </w:tr>
      <w:tr w14:paraId="0CC8AB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4" w:type="dxa"/>
            <w:vMerge w:val="restart"/>
            <w:noWrap w:val="0"/>
          </w:tcPr>
          <w:p w14:paraId="4B770255">
            <w:pPr>
              <w:spacing w:line="360" w:lineRule="auto"/>
              <w:jc w:val="center"/>
              <w:rPr>
                <w:rFonts w:ascii="Arial" w:hAnsi="Arial" w:cs="Arial"/>
                <w:highlight w:val="none"/>
                <w:lang w:val="ru-RU"/>
              </w:rPr>
            </w:pPr>
            <w:r>
              <w:rPr>
                <w:rFonts w:ascii="Arial" w:hAnsi="Arial" w:cs="Arial"/>
                <w:highlight w:val="none"/>
                <w:lang w:val="ru-RU"/>
              </w:rPr>
              <w:t>34</w:t>
            </w:r>
          </w:p>
        </w:tc>
        <w:tc>
          <w:tcPr>
            <w:tcW w:w="850" w:type="dxa"/>
            <w:vMerge w:val="restart"/>
            <w:noWrap w:val="0"/>
          </w:tcPr>
          <w:p w14:paraId="182DB571">
            <w:pPr>
              <w:spacing w:line="360" w:lineRule="auto"/>
              <w:jc w:val="center"/>
              <w:rPr>
                <w:rFonts w:ascii="Arial" w:hAnsi="Arial" w:cs="Arial"/>
                <w:highlight w:val="none"/>
                <w:lang w:val="ru-RU"/>
              </w:rPr>
            </w:pPr>
            <w:r>
              <w:rPr>
                <w:rFonts w:ascii="Arial" w:hAnsi="Arial" w:cs="Arial"/>
                <w:highlight w:val="none"/>
                <w:lang w:val="ru-RU"/>
              </w:rPr>
              <w:t>1,002</w:t>
            </w:r>
          </w:p>
        </w:tc>
        <w:tc>
          <w:tcPr>
            <w:tcW w:w="850" w:type="dxa"/>
            <w:vMerge w:val="restart"/>
            <w:noWrap w:val="0"/>
          </w:tcPr>
          <w:p w14:paraId="72F71F4F">
            <w:pPr>
              <w:spacing w:line="360" w:lineRule="auto"/>
              <w:jc w:val="center"/>
              <w:rPr>
                <w:rFonts w:ascii="Arial" w:hAnsi="Arial" w:cs="Arial"/>
                <w:highlight w:val="none"/>
                <w:lang w:val="ru-RU"/>
              </w:rPr>
            </w:pPr>
            <w:r>
              <w:rPr>
                <w:rFonts w:ascii="Arial" w:hAnsi="Arial" w:cs="Arial"/>
                <w:highlight w:val="none"/>
                <w:lang w:val="ru-RU"/>
              </w:rPr>
              <w:t>1,001</w:t>
            </w:r>
          </w:p>
        </w:tc>
        <w:tc>
          <w:tcPr>
            <w:tcW w:w="850" w:type="dxa"/>
            <w:vMerge w:val="restart"/>
            <w:noWrap w:val="0"/>
          </w:tcPr>
          <w:p w14:paraId="727A8789">
            <w:pPr>
              <w:spacing w:line="360" w:lineRule="auto"/>
              <w:jc w:val="center"/>
              <w:rPr>
                <w:rFonts w:ascii="Arial" w:hAnsi="Arial" w:cs="Arial"/>
                <w:highlight w:val="none"/>
                <w:lang w:val="ru-RU"/>
              </w:rPr>
            </w:pPr>
            <w:r>
              <w:rPr>
                <w:rFonts w:ascii="Arial" w:hAnsi="Arial" w:cs="Arial"/>
                <w:highlight w:val="none"/>
                <w:lang w:val="ru-RU"/>
              </w:rPr>
              <w:t>0,999</w:t>
            </w:r>
          </w:p>
        </w:tc>
        <w:tc>
          <w:tcPr>
            <w:tcW w:w="850" w:type="dxa"/>
            <w:vMerge w:val="restart"/>
            <w:noWrap w:val="0"/>
          </w:tcPr>
          <w:p w14:paraId="67395523">
            <w:pPr>
              <w:spacing w:line="360" w:lineRule="auto"/>
              <w:jc w:val="center"/>
              <w:rPr>
                <w:rFonts w:ascii="Arial" w:hAnsi="Arial" w:cs="Arial"/>
                <w:highlight w:val="none"/>
                <w:lang w:val="ru-RU"/>
              </w:rPr>
            </w:pPr>
            <w:r>
              <w:rPr>
                <w:rFonts w:ascii="Arial" w:hAnsi="Arial" w:cs="Arial"/>
                <w:highlight w:val="none"/>
                <w:lang w:val="ru-RU"/>
              </w:rPr>
              <w:t>0,997</w:t>
            </w:r>
          </w:p>
        </w:tc>
        <w:tc>
          <w:tcPr>
            <w:tcW w:w="850" w:type="dxa"/>
            <w:vMerge w:val="restart"/>
            <w:noWrap w:val="0"/>
          </w:tcPr>
          <w:p w14:paraId="56B99E9F">
            <w:pPr>
              <w:spacing w:line="360" w:lineRule="auto"/>
              <w:jc w:val="center"/>
              <w:rPr>
                <w:rFonts w:ascii="Arial" w:hAnsi="Arial" w:cs="Arial"/>
                <w:highlight w:val="none"/>
                <w:lang w:val="ru-RU"/>
              </w:rPr>
            </w:pPr>
            <w:r>
              <w:rPr>
                <w:rFonts w:ascii="Arial" w:hAnsi="Arial" w:cs="Arial"/>
                <w:highlight w:val="none"/>
                <w:lang w:val="ru-RU"/>
              </w:rPr>
              <w:t>0,995</w:t>
            </w:r>
          </w:p>
        </w:tc>
        <w:tc>
          <w:tcPr>
            <w:tcW w:w="945" w:type="dxa"/>
            <w:vMerge w:val="restart"/>
            <w:noWrap w:val="0"/>
          </w:tcPr>
          <w:p w14:paraId="7419EAF4">
            <w:pPr>
              <w:spacing w:line="360" w:lineRule="auto"/>
              <w:jc w:val="center"/>
              <w:rPr>
                <w:rFonts w:ascii="Arial" w:hAnsi="Arial" w:cs="Arial"/>
                <w:highlight w:val="none"/>
                <w:lang w:val="ru-RU"/>
              </w:rPr>
            </w:pPr>
            <w:r>
              <w:rPr>
                <w:rFonts w:ascii="Arial" w:hAnsi="Arial" w:cs="Arial"/>
                <w:highlight w:val="none"/>
                <w:lang w:val="ru-RU"/>
              </w:rPr>
              <w:t>0,993</w:t>
            </w:r>
          </w:p>
        </w:tc>
        <w:tc>
          <w:tcPr>
            <w:tcW w:w="819" w:type="dxa"/>
            <w:vMerge w:val="restart"/>
            <w:noWrap w:val="0"/>
          </w:tcPr>
          <w:p w14:paraId="4895B6CB">
            <w:pPr>
              <w:spacing w:line="360" w:lineRule="auto"/>
              <w:jc w:val="center"/>
              <w:rPr>
                <w:rFonts w:ascii="Arial" w:hAnsi="Arial" w:cs="Arial"/>
                <w:highlight w:val="none"/>
                <w:lang w:val="ru-RU"/>
              </w:rPr>
            </w:pPr>
            <w:r>
              <w:rPr>
                <w:rFonts w:ascii="Arial" w:hAnsi="Arial" w:cs="Arial"/>
                <w:highlight w:val="none"/>
                <w:lang w:val="ru-RU"/>
              </w:rPr>
              <w:t>0,992</w:t>
            </w:r>
          </w:p>
        </w:tc>
        <w:tc>
          <w:tcPr>
            <w:tcW w:w="819" w:type="dxa"/>
            <w:vMerge w:val="restart"/>
            <w:noWrap w:val="0"/>
          </w:tcPr>
          <w:p w14:paraId="2EED29E4">
            <w:pPr>
              <w:spacing w:line="360" w:lineRule="auto"/>
              <w:jc w:val="center"/>
              <w:rPr>
                <w:rFonts w:ascii="Arial" w:hAnsi="Arial" w:cs="Arial"/>
                <w:highlight w:val="none"/>
                <w:lang w:val="ru-RU"/>
              </w:rPr>
            </w:pPr>
            <w:r>
              <w:rPr>
                <w:rFonts w:ascii="Arial" w:hAnsi="Arial" w:cs="Arial"/>
                <w:highlight w:val="none"/>
                <w:lang w:val="ru-RU"/>
              </w:rPr>
              <w:t>0,990</w:t>
            </w:r>
          </w:p>
        </w:tc>
        <w:tc>
          <w:tcPr>
            <w:tcW w:w="819" w:type="dxa"/>
            <w:vMerge w:val="restart"/>
            <w:noWrap w:val="0"/>
          </w:tcPr>
          <w:p w14:paraId="2524F59E">
            <w:pPr>
              <w:spacing w:line="360" w:lineRule="auto"/>
              <w:jc w:val="center"/>
              <w:rPr>
                <w:rFonts w:ascii="Arial" w:hAnsi="Arial" w:cs="Arial"/>
                <w:highlight w:val="none"/>
                <w:lang w:val="ru-RU"/>
              </w:rPr>
            </w:pPr>
            <w:r>
              <w:rPr>
                <w:rFonts w:ascii="Arial" w:hAnsi="Arial" w:cs="Arial"/>
                <w:highlight w:val="none"/>
                <w:lang w:val="ru-RU"/>
              </w:rPr>
              <w:t>0,989</w:t>
            </w:r>
          </w:p>
        </w:tc>
      </w:tr>
      <w:tr w14:paraId="2C4C72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4" w:type="dxa"/>
            <w:vMerge w:val="restart"/>
            <w:noWrap w:val="0"/>
          </w:tcPr>
          <w:p w14:paraId="4962D875">
            <w:pPr>
              <w:spacing w:line="360" w:lineRule="auto"/>
              <w:jc w:val="center"/>
              <w:rPr>
                <w:rFonts w:ascii="Arial" w:hAnsi="Arial" w:cs="Arial"/>
                <w:highlight w:val="none"/>
                <w:lang w:val="ru-RU"/>
              </w:rPr>
            </w:pPr>
            <w:r>
              <w:rPr>
                <w:rFonts w:ascii="Arial" w:hAnsi="Arial" w:cs="Arial"/>
                <w:highlight w:val="none"/>
                <w:lang w:val="ru-RU"/>
              </w:rPr>
              <w:t>36</w:t>
            </w:r>
          </w:p>
        </w:tc>
        <w:tc>
          <w:tcPr>
            <w:tcW w:w="850" w:type="dxa"/>
            <w:vMerge w:val="restart"/>
            <w:noWrap w:val="0"/>
          </w:tcPr>
          <w:p w14:paraId="37A6D770">
            <w:pPr>
              <w:spacing w:line="360" w:lineRule="auto"/>
              <w:jc w:val="center"/>
              <w:rPr>
                <w:rFonts w:ascii="Arial" w:hAnsi="Arial" w:cs="Arial"/>
                <w:highlight w:val="none"/>
                <w:lang w:val="ru-RU"/>
              </w:rPr>
            </w:pPr>
            <w:r>
              <w:rPr>
                <w:rFonts w:ascii="Arial" w:hAnsi="Arial" w:cs="Arial"/>
                <w:highlight w:val="none"/>
                <w:lang w:val="ru-RU"/>
              </w:rPr>
              <w:t>1,002</w:t>
            </w:r>
          </w:p>
        </w:tc>
        <w:tc>
          <w:tcPr>
            <w:tcW w:w="850" w:type="dxa"/>
            <w:vMerge w:val="restart"/>
            <w:noWrap w:val="0"/>
          </w:tcPr>
          <w:p w14:paraId="56919E16">
            <w:pPr>
              <w:spacing w:line="360" w:lineRule="auto"/>
              <w:jc w:val="center"/>
              <w:rPr>
                <w:rFonts w:ascii="Arial" w:hAnsi="Arial" w:cs="Arial"/>
                <w:highlight w:val="none"/>
                <w:lang w:val="ru-RU"/>
              </w:rPr>
            </w:pPr>
            <w:r>
              <w:rPr>
                <w:rFonts w:ascii="Arial" w:hAnsi="Arial" w:cs="Arial"/>
                <w:highlight w:val="none"/>
                <w:lang w:val="ru-RU"/>
              </w:rPr>
              <w:t>1,000</w:t>
            </w:r>
          </w:p>
        </w:tc>
        <w:tc>
          <w:tcPr>
            <w:tcW w:w="850" w:type="dxa"/>
            <w:vMerge w:val="restart"/>
            <w:noWrap w:val="0"/>
          </w:tcPr>
          <w:p w14:paraId="12AA564D">
            <w:pPr>
              <w:spacing w:line="360" w:lineRule="auto"/>
              <w:jc w:val="center"/>
              <w:rPr>
                <w:rFonts w:ascii="Arial" w:hAnsi="Arial" w:cs="Arial"/>
                <w:highlight w:val="none"/>
                <w:lang w:val="ru-RU"/>
              </w:rPr>
            </w:pPr>
            <w:r>
              <w:rPr>
                <w:rFonts w:ascii="Arial" w:hAnsi="Arial" w:cs="Arial"/>
                <w:highlight w:val="none"/>
                <w:lang w:val="ru-RU"/>
              </w:rPr>
              <w:t>0,998</w:t>
            </w:r>
          </w:p>
        </w:tc>
        <w:tc>
          <w:tcPr>
            <w:tcW w:w="850" w:type="dxa"/>
            <w:vMerge w:val="restart"/>
            <w:noWrap w:val="0"/>
          </w:tcPr>
          <w:p w14:paraId="0AF77F39">
            <w:pPr>
              <w:spacing w:line="360" w:lineRule="auto"/>
              <w:jc w:val="center"/>
              <w:rPr>
                <w:rFonts w:ascii="Arial" w:hAnsi="Arial" w:cs="Arial"/>
                <w:highlight w:val="none"/>
                <w:lang w:val="ru-RU"/>
              </w:rPr>
            </w:pPr>
            <w:r>
              <w:rPr>
                <w:rFonts w:ascii="Arial" w:hAnsi="Arial" w:cs="Arial"/>
                <w:highlight w:val="none"/>
                <w:lang w:val="ru-RU"/>
              </w:rPr>
              <w:t>0,996</w:t>
            </w:r>
          </w:p>
        </w:tc>
        <w:tc>
          <w:tcPr>
            <w:tcW w:w="850" w:type="dxa"/>
            <w:vMerge w:val="restart"/>
            <w:noWrap w:val="0"/>
          </w:tcPr>
          <w:p w14:paraId="1A04B579">
            <w:pPr>
              <w:spacing w:line="360" w:lineRule="auto"/>
              <w:jc w:val="center"/>
              <w:rPr>
                <w:rFonts w:ascii="Arial" w:hAnsi="Arial" w:cs="Arial"/>
                <w:highlight w:val="none"/>
                <w:lang w:val="ru-RU"/>
              </w:rPr>
            </w:pPr>
            <w:r>
              <w:rPr>
                <w:rFonts w:ascii="Arial" w:hAnsi="Arial" w:cs="Arial"/>
                <w:highlight w:val="none"/>
                <w:lang w:val="ru-RU"/>
              </w:rPr>
              <w:t>0,994</w:t>
            </w:r>
          </w:p>
        </w:tc>
        <w:tc>
          <w:tcPr>
            <w:tcW w:w="945" w:type="dxa"/>
            <w:vMerge w:val="restart"/>
            <w:noWrap w:val="0"/>
          </w:tcPr>
          <w:p w14:paraId="498156C4">
            <w:pPr>
              <w:spacing w:line="360" w:lineRule="auto"/>
              <w:jc w:val="center"/>
              <w:rPr>
                <w:rFonts w:ascii="Arial" w:hAnsi="Arial" w:cs="Arial"/>
                <w:highlight w:val="none"/>
                <w:lang w:val="ru-RU"/>
              </w:rPr>
            </w:pPr>
            <w:r>
              <w:rPr>
                <w:rFonts w:ascii="Arial" w:hAnsi="Arial" w:cs="Arial"/>
                <w:highlight w:val="none"/>
                <w:lang w:val="ru-RU"/>
              </w:rPr>
              <w:t>0,992</w:t>
            </w:r>
          </w:p>
        </w:tc>
        <w:tc>
          <w:tcPr>
            <w:tcW w:w="819" w:type="dxa"/>
            <w:vMerge w:val="restart"/>
            <w:noWrap w:val="0"/>
          </w:tcPr>
          <w:p w14:paraId="5303F85C">
            <w:pPr>
              <w:spacing w:line="360" w:lineRule="auto"/>
              <w:jc w:val="center"/>
              <w:rPr>
                <w:rFonts w:ascii="Arial" w:hAnsi="Arial" w:cs="Arial"/>
                <w:highlight w:val="none"/>
                <w:lang w:val="ru-RU"/>
              </w:rPr>
            </w:pPr>
            <w:r>
              <w:rPr>
                <w:rFonts w:ascii="Arial" w:hAnsi="Arial" w:cs="Arial"/>
                <w:highlight w:val="none"/>
                <w:lang w:val="ru-RU"/>
              </w:rPr>
              <w:t>0,990</w:t>
            </w:r>
          </w:p>
        </w:tc>
        <w:tc>
          <w:tcPr>
            <w:tcW w:w="819" w:type="dxa"/>
            <w:vMerge w:val="restart"/>
            <w:noWrap w:val="0"/>
          </w:tcPr>
          <w:p w14:paraId="3009E95B">
            <w:pPr>
              <w:spacing w:line="360" w:lineRule="auto"/>
              <w:jc w:val="center"/>
              <w:rPr>
                <w:rFonts w:ascii="Arial" w:hAnsi="Arial" w:cs="Arial"/>
                <w:highlight w:val="none"/>
                <w:lang w:val="ru-RU"/>
              </w:rPr>
            </w:pPr>
            <w:r>
              <w:rPr>
                <w:rFonts w:ascii="Arial" w:hAnsi="Arial" w:cs="Arial"/>
                <w:highlight w:val="none"/>
                <w:lang w:val="ru-RU"/>
              </w:rPr>
              <w:t>0,988</w:t>
            </w:r>
          </w:p>
        </w:tc>
        <w:tc>
          <w:tcPr>
            <w:tcW w:w="819" w:type="dxa"/>
            <w:vMerge w:val="restart"/>
            <w:noWrap w:val="0"/>
          </w:tcPr>
          <w:p w14:paraId="7B5A8B0A">
            <w:pPr>
              <w:spacing w:line="360" w:lineRule="auto"/>
              <w:jc w:val="center"/>
              <w:rPr>
                <w:rFonts w:ascii="Arial" w:hAnsi="Arial" w:cs="Arial"/>
                <w:highlight w:val="none"/>
                <w:lang w:val="ru-RU"/>
              </w:rPr>
            </w:pPr>
            <w:r>
              <w:rPr>
                <w:rFonts w:ascii="Arial" w:hAnsi="Arial" w:cs="Arial"/>
                <w:highlight w:val="none"/>
                <w:lang w:val="ru-RU"/>
              </w:rPr>
              <w:t>0,986</w:t>
            </w:r>
          </w:p>
        </w:tc>
      </w:tr>
      <w:tr w14:paraId="3F3095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4" w:type="dxa"/>
            <w:vMerge w:val="restart"/>
            <w:noWrap w:val="0"/>
          </w:tcPr>
          <w:p w14:paraId="03AE4EDA">
            <w:pPr>
              <w:spacing w:line="360" w:lineRule="auto"/>
              <w:jc w:val="center"/>
              <w:rPr>
                <w:rFonts w:ascii="Arial" w:hAnsi="Arial" w:cs="Arial"/>
                <w:highlight w:val="none"/>
                <w:lang w:val="ru-RU"/>
              </w:rPr>
            </w:pPr>
            <w:r>
              <w:rPr>
                <w:rFonts w:ascii="Arial" w:hAnsi="Arial" w:cs="Arial"/>
                <w:highlight w:val="none"/>
                <w:lang w:val="ru-RU"/>
              </w:rPr>
              <w:t>38</w:t>
            </w:r>
          </w:p>
        </w:tc>
        <w:tc>
          <w:tcPr>
            <w:tcW w:w="850" w:type="dxa"/>
            <w:vMerge w:val="restart"/>
            <w:noWrap w:val="0"/>
          </w:tcPr>
          <w:p w14:paraId="1E0D8801">
            <w:pPr>
              <w:spacing w:line="360" w:lineRule="auto"/>
              <w:jc w:val="center"/>
              <w:rPr>
                <w:rFonts w:ascii="Arial" w:hAnsi="Arial" w:cs="Arial"/>
                <w:highlight w:val="none"/>
                <w:lang w:val="ru-RU"/>
              </w:rPr>
            </w:pPr>
            <w:r>
              <w:rPr>
                <w:rFonts w:ascii="Arial" w:hAnsi="Arial" w:cs="Arial"/>
                <w:highlight w:val="none"/>
                <w:lang w:val="ru-RU"/>
              </w:rPr>
              <w:t>1,002</w:t>
            </w:r>
          </w:p>
        </w:tc>
        <w:tc>
          <w:tcPr>
            <w:tcW w:w="850" w:type="dxa"/>
            <w:vMerge w:val="restart"/>
            <w:noWrap w:val="0"/>
          </w:tcPr>
          <w:p w14:paraId="018F5D22">
            <w:pPr>
              <w:spacing w:line="360" w:lineRule="auto"/>
              <w:jc w:val="center"/>
              <w:rPr>
                <w:rFonts w:ascii="Arial" w:hAnsi="Arial" w:cs="Arial"/>
                <w:highlight w:val="none"/>
                <w:lang w:val="ru-RU"/>
              </w:rPr>
            </w:pPr>
            <w:r>
              <w:rPr>
                <w:rFonts w:ascii="Arial" w:hAnsi="Arial" w:cs="Arial"/>
                <w:highlight w:val="none"/>
                <w:lang w:val="ru-RU"/>
              </w:rPr>
              <w:t>1,000</w:t>
            </w:r>
          </w:p>
        </w:tc>
        <w:tc>
          <w:tcPr>
            <w:tcW w:w="850" w:type="dxa"/>
            <w:vMerge w:val="restart"/>
            <w:noWrap w:val="0"/>
          </w:tcPr>
          <w:p w14:paraId="796CB8C1">
            <w:pPr>
              <w:spacing w:line="360" w:lineRule="auto"/>
              <w:jc w:val="center"/>
              <w:rPr>
                <w:rFonts w:ascii="Arial" w:hAnsi="Arial" w:cs="Arial"/>
                <w:highlight w:val="none"/>
                <w:lang w:val="ru-RU"/>
              </w:rPr>
            </w:pPr>
            <w:r>
              <w:rPr>
                <w:rFonts w:ascii="Arial" w:hAnsi="Arial" w:cs="Arial"/>
                <w:highlight w:val="none"/>
                <w:lang w:val="ru-RU"/>
              </w:rPr>
              <w:t>0,997</w:t>
            </w:r>
          </w:p>
        </w:tc>
        <w:tc>
          <w:tcPr>
            <w:tcW w:w="850" w:type="dxa"/>
            <w:vMerge w:val="restart"/>
            <w:noWrap w:val="0"/>
          </w:tcPr>
          <w:p w14:paraId="719256FC">
            <w:pPr>
              <w:spacing w:line="360" w:lineRule="auto"/>
              <w:jc w:val="center"/>
              <w:rPr>
                <w:rFonts w:ascii="Arial" w:hAnsi="Arial" w:cs="Arial"/>
                <w:highlight w:val="none"/>
                <w:lang w:val="ru-RU"/>
              </w:rPr>
            </w:pPr>
            <w:r>
              <w:rPr>
                <w:rFonts w:ascii="Arial" w:hAnsi="Arial" w:cs="Arial"/>
                <w:highlight w:val="none"/>
                <w:lang w:val="ru-RU"/>
              </w:rPr>
              <w:t>0,995</w:t>
            </w:r>
          </w:p>
        </w:tc>
        <w:tc>
          <w:tcPr>
            <w:tcW w:w="850" w:type="dxa"/>
            <w:vMerge w:val="restart"/>
            <w:noWrap w:val="0"/>
          </w:tcPr>
          <w:p w14:paraId="0689BA19">
            <w:pPr>
              <w:spacing w:line="360" w:lineRule="auto"/>
              <w:jc w:val="center"/>
              <w:rPr>
                <w:rFonts w:ascii="Arial" w:hAnsi="Arial" w:cs="Arial"/>
                <w:highlight w:val="none"/>
                <w:lang w:val="ru-RU"/>
              </w:rPr>
            </w:pPr>
            <w:r>
              <w:rPr>
                <w:rFonts w:ascii="Arial" w:hAnsi="Arial" w:cs="Arial"/>
                <w:highlight w:val="none"/>
                <w:lang w:val="ru-RU"/>
              </w:rPr>
              <w:t>0,993</w:t>
            </w:r>
          </w:p>
        </w:tc>
        <w:tc>
          <w:tcPr>
            <w:tcW w:w="945" w:type="dxa"/>
            <w:vMerge w:val="restart"/>
            <w:noWrap w:val="0"/>
          </w:tcPr>
          <w:p w14:paraId="5A01F9B6">
            <w:pPr>
              <w:spacing w:line="360" w:lineRule="auto"/>
              <w:jc w:val="center"/>
              <w:rPr>
                <w:rFonts w:ascii="Arial" w:hAnsi="Arial" w:cs="Arial"/>
                <w:highlight w:val="none"/>
                <w:lang w:val="ru-RU"/>
              </w:rPr>
            </w:pPr>
            <w:r>
              <w:rPr>
                <w:rFonts w:ascii="Arial" w:hAnsi="Arial" w:cs="Arial"/>
                <w:highlight w:val="none"/>
                <w:lang w:val="ru-RU"/>
              </w:rPr>
              <w:t>0,990</w:t>
            </w:r>
          </w:p>
        </w:tc>
        <w:tc>
          <w:tcPr>
            <w:tcW w:w="819" w:type="dxa"/>
            <w:vMerge w:val="restart"/>
            <w:noWrap w:val="0"/>
          </w:tcPr>
          <w:p w14:paraId="4F7A5E60">
            <w:pPr>
              <w:spacing w:line="360" w:lineRule="auto"/>
              <w:jc w:val="center"/>
              <w:rPr>
                <w:rFonts w:ascii="Arial" w:hAnsi="Arial" w:cs="Arial"/>
                <w:highlight w:val="none"/>
                <w:lang w:val="ru-RU"/>
              </w:rPr>
            </w:pPr>
            <w:r>
              <w:rPr>
                <w:rFonts w:ascii="Arial" w:hAnsi="Arial" w:cs="Arial"/>
                <w:highlight w:val="none"/>
                <w:lang w:val="ru-RU"/>
              </w:rPr>
              <w:t>0,988</w:t>
            </w:r>
          </w:p>
        </w:tc>
        <w:tc>
          <w:tcPr>
            <w:tcW w:w="819" w:type="dxa"/>
            <w:vMerge w:val="restart"/>
            <w:noWrap w:val="0"/>
          </w:tcPr>
          <w:p w14:paraId="38176837">
            <w:pPr>
              <w:spacing w:line="360" w:lineRule="auto"/>
              <w:jc w:val="center"/>
              <w:rPr>
                <w:rFonts w:ascii="Arial" w:hAnsi="Arial" w:cs="Arial"/>
                <w:highlight w:val="none"/>
                <w:lang w:val="ru-RU"/>
              </w:rPr>
            </w:pPr>
            <w:r>
              <w:rPr>
                <w:rFonts w:ascii="Arial" w:hAnsi="Arial" w:cs="Arial"/>
                <w:highlight w:val="none"/>
                <w:lang w:val="ru-RU"/>
              </w:rPr>
              <w:t>0,986</w:t>
            </w:r>
          </w:p>
        </w:tc>
        <w:tc>
          <w:tcPr>
            <w:tcW w:w="819" w:type="dxa"/>
            <w:vMerge w:val="restart"/>
            <w:noWrap w:val="0"/>
          </w:tcPr>
          <w:p w14:paraId="5748AEC4">
            <w:pPr>
              <w:spacing w:line="360" w:lineRule="auto"/>
              <w:jc w:val="center"/>
              <w:rPr>
                <w:rFonts w:ascii="Arial" w:hAnsi="Arial" w:cs="Arial"/>
                <w:highlight w:val="none"/>
                <w:lang w:val="ru-RU"/>
              </w:rPr>
            </w:pPr>
            <w:r>
              <w:rPr>
                <w:rFonts w:ascii="Arial" w:hAnsi="Arial" w:cs="Arial"/>
                <w:highlight w:val="none"/>
                <w:lang w:val="ru-RU"/>
              </w:rPr>
              <w:t>0,983</w:t>
            </w:r>
          </w:p>
        </w:tc>
      </w:tr>
      <w:tr w14:paraId="318691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4" w:type="dxa"/>
            <w:noWrap w:val="0"/>
          </w:tcPr>
          <w:p w14:paraId="4E57B257">
            <w:pPr>
              <w:spacing w:line="360" w:lineRule="auto"/>
              <w:jc w:val="center"/>
              <w:rPr>
                <w:rFonts w:ascii="Arial" w:hAnsi="Arial" w:cs="Arial"/>
                <w:highlight w:val="none"/>
                <w:lang w:val="ru-RU"/>
              </w:rPr>
            </w:pPr>
            <w:r>
              <w:rPr>
                <w:rFonts w:ascii="Arial" w:hAnsi="Arial" w:cs="Arial"/>
                <w:highlight w:val="none"/>
                <w:lang w:val="ru-RU"/>
              </w:rPr>
              <w:t>40</w:t>
            </w:r>
          </w:p>
        </w:tc>
        <w:tc>
          <w:tcPr>
            <w:tcW w:w="850" w:type="dxa"/>
            <w:noWrap w:val="0"/>
          </w:tcPr>
          <w:p w14:paraId="74C496DB">
            <w:pPr>
              <w:spacing w:line="360" w:lineRule="auto"/>
              <w:jc w:val="center"/>
              <w:rPr>
                <w:rFonts w:ascii="Arial" w:hAnsi="Arial" w:cs="Arial"/>
                <w:highlight w:val="none"/>
                <w:lang w:val="ru-RU"/>
              </w:rPr>
            </w:pPr>
            <w:r>
              <w:rPr>
                <w:rFonts w:ascii="Arial" w:hAnsi="Arial" w:cs="Arial"/>
                <w:highlight w:val="none"/>
                <w:lang w:val="ru-RU"/>
              </w:rPr>
              <w:t>1,001</w:t>
            </w:r>
          </w:p>
        </w:tc>
        <w:tc>
          <w:tcPr>
            <w:tcW w:w="850" w:type="dxa"/>
            <w:noWrap w:val="0"/>
          </w:tcPr>
          <w:p w14:paraId="6229721A">
            <w:pPr>
              <w:spacing w:line="360" w:lineRule="auto"/>
              <w:jc w:val="center"/>
              <w:rPr>
                <w:rFonts w:ascii="Arial" w:hAnsi="Arial" w:cs="Arial"/>
                <w:highlight w:val="none"/>
                <w:lang w:val="ru-RU"/>
              </w:rPr>
            </w:pPr>
            <w:r>
              <w:rPr>
                <w:rFonts w:ascii="Arial" w:hAnsi="Arial" w:cs="Arial"/>
                <w:highlight w:val="none"/>
                <w:lang w:val="ru-RU"/>
              </w:rPr>
              <w:t>0,999</w:t>
            </w:r>
          </w:p>
        </w:tc>
        <w:tc>
          <w:tcPr>
            <w:tcW w:w="850" w:type="dxa"/>
            <w:noWrap w:val="0"/>
          </w:tcPr>
          <w:p w14:paraId="5481DD72">
            <w:pPr>
              <w:spacing w:line="360" w:lineRule="auto"/>
              <w:jc w:val="center"/>
              <w:rPr>
                <w:rFonts w:ascii="Arial" w:hAnsi="Arial" w:cs="Arial"/>
                <w:highlight w:val="none"/>
                <w:lang w:val="ru-RU"/>
              </w:rPr>
            </w:pPr>
            <w:r>
              <w:rPr>
                <w:rFonts w:ascii="Arial" w:hAnsi="Arial" w:cs="Arial"/>
                <w:highlight w:val="none"/>
                <w:lang w:val="ru-RU"/>
              </w:rPr>
              <w:t>0,996</w:t>
            </w:r>
          </w:p>
        </w:tc>
        <w:tc>
          <w:tcPr>
            <w:tcW w:w="850" w:type="dxa"/>
            <w:noWrap w:val="0"/>
          </w:tcPr>
          <w:p w14:paraId="7BEE4FF3">
            <w:pPr>
              <w:spacing w:line="360" w:lineRule="auto"/>
              <w:jc w:val="center"/>
              <w:rPr>
                <w:rFonts w:ascii="Arial" w:hAnsi="Arial" w:cs="Arial"/>
                <w:highlight w:val="none"/>
                <w:lang w:val="ru-RU"/>
              </w:rPr>
            </w:pPr>
            <w:r>
              <w:rPr>
                <w:rFonts w:ascii="Arial" w:hAnsi="Arial" w:cs="Arial"/>
                <w:highlight w:val="none"/>
                <w:lang w:val="ru-RU"/>
              </w:rPr>
              <w:t>0,994</w:t>
            </w:r>
          </w:p>
        </w:tc>
        <w:tc>
          <w:tcPr>
            <w:tcW w:w="850" w:type="dxa"/>
            <w:noWrap w:val="0"/>
          </w:tcPr>
          <w:p w14:paraId="70225D51">
            <w:pPr>
              <w:spacing w:line="360" w:lineRule="auto"/>
              <w:jc w:val="center"/>
              <w:rPr>
                <w:rFonts w:ascii="Arial" w:hAnsi="Arial" w:cs="Arial"/>
                <w:highlight w:val="none"/>
                <w:lang w:val="ru-RU"/>
              </w:rPr>
            </w:pPr>
            <w:r>
              <w:rPr>
                <w:rFonts w:ascii="Arial" w:hAnsi="Arial" w:cs="Arial"/>
                <w:highlight w:val="none"/>
                <w:lang w:val="ru-RU"/>
              </w:rPr>
              <w:t>0,991</w:t>
            </w:r>
          </w:p>
        </w:tc>
        <w:tc>
          <w:tcPr>
            <w:tcW w:w="945" w:type="dxa"/>
            <w:noWrap w:val="0"/>
          </w:tcPr>
          <w:p w14:paraId="2D453418">
            <w:pPr>
              <w:spacing w:line="360" w:lineRule="auto"/>
              <w:jc w:val="center"/>
              <w:rPr>
                <w:rFonts w:ascii="Arial" w:hAnsi="Arial" w:cs="Arial"/>
                <w:highlight w:val="none"/>
                <w:lang w:val="ru-RU"/>
              </w:rPr>
            </w:pPr>
            <w:r>
              <w:rPr>
                <w:rFonts w:ascii="Arial" w:hAnsi="Arial" w:cs="Arial"/>
                <w:highlight w:val="none"/>
                <w:lang w:val="ru-RU"/>
              </w:rPr>
              <w:t>0,989</w:t>
            </w:r>
          </w:p>
        </w:tc>
        <w:tc>
          <w:tcPr>
            <w:tcW w:w="819" w:type="dxa"/>
            <w:noWrap w:val="0"/>
          </w:tcPr>
          <w:p w14:paraId="076C14FC">
            <w:pPr>
              <w:spacing w:line="360" w:lineRule="auto"/>
              <w:jc w:val="center"/>
              <w:rPr>
                <w:rFonts w:ascii="Arial" w:hAnsi="Arial" w:cs="Arial"/>
                <w:highlight w:val="none"/>
                <w:lang w:val="ru-RU"/>
              </w:rPr>
            </w:pPr>
            <w:r>
              <w:rPr>
                <w:rFonts w:ascii="Arial" w:hAnsi="Arial" w:cs="Arial"/>
                <w:highlight w:val="none"/>
                <w:lang w:val="ru-RU"/>
              </w:rPr>
              <w:t>0,986</w:t>
            </w:r>
          </w:p>
        </w:tc>
        <w:tc>
          <w:tcPr>
            <w:tcW w:w="819" w:type="dxa"/>
            <w:noWrap w:val="0"/>
          </w:tcPr>
          <w:p w14:paraId="11AF1334">
            <w:pPr>
              <w:spacing w:line="360" w:lineRule="auto"/>
              <w:jc w:val="center"/>
              <w:rPr>
                <w:rFonts w:ascii="Arial" w:hAnsi="Arial" w:cs="Arial"/>
                <w:highlight w:val="none"/>
                <w:lang w:val="ru-RU"/>
              </w:rPr>
            </w:pPr>
            <w:r>
              <w:rPr>
                <w:rFonts w:ascii="Arial" w:hAnsi="Arial" w:cs="Arial"/>
                <w:highlight w:val="none"/>
                <w:lang w:val="ru-RU"/>
              </w:rPr>
              <w:t>0,983</w:t>
            </w:r>
          </w:p>
        </w:tc>
        <w:tc>
          <w:tcPr>
            <w:tcW w:w="819" w:type="dxa"/>
            <w:noWrap w:val="0"/>
          </w:tcPr>
          <w:p w14:paraId="6C7A0A01">
            <w:pPr>
              <w:spacing w:line="360" w:lineRule="auto"/>
              <w:jc w:val="center"/>
              <w:rPr>
                <w:rFonts w:ascii="Arial" w:hAnsi="Arial" w:cs="Arial"/>
                <w:highlight w:val="none"/>
                <w:lang w:val="ru-RU"/>
              </w:rPr>
            </w:pPr>
            <w:r>
              <w:rPr>
                <w:rFonts w:ascii="Arial" w:hAnsi="Arial" w:cs="Arial"/>
                <w:highlight w:val="none"/>
                <w:lang w:val="ru-RU"/>
              </w:rPr>
              <w:t>0,981</w:t>
            </w:r>
          </w:p>
        </w:tc>
      </w:tr>
    </w:tbl>
    <w:p w14:paraId="13A84B11">
      <w:pPr>
        <w:spacing w:line="360" w:lineRule="auto"/>
        <w:jc w:val="both"/>
        <w:rPr>
          <w:rFonts w:ascii="Arial" w:hAnsi="Arial" w:cs="Arial"/>
          <w:lang w:val="en-US"/>
        </w:rPr>
      </w:pPr>
    </w:p>
    <w:p w14:paraId="474A97B3">
      <w:pPr>
        <w:spacing w:line="360" w:lineRule="auto"/>
        <w:jc w:val="center"/>
        <w:rPr>
          <w:rFonts w:ascii="Arial" w:hAnsi="Arial" w:cs="Arial"/>
          <w:b/>
          <w:bCs/>
        </w:rPr>
      </w:pPr>
      <w:r>
        <w:rPr>
          <w:rFonts w:ascii="Arial" w:hAnsi="Arial" w:cs="Arial"/>
          <w:b/>
          <w:bCs/>
          <w:lang w:val="ru-RU"/>
        </w:rPr>
        <w:t>Примеры расчета поправочного фактора (</w:t>
      </w:r>
      <w:r>
        <w:rPr>
          <w:rFonts w:ascii="Arial" w:hAnsi="Arial" w:cs="Arial"/>
          <w:b/>
          <w:bCs/>
          <w:i/>
          <w:iCs/>
          <w:lang w:val="en-US"/>
        </w:rPr>
        <w:t>F</w:t>
      </w:r>
      <w:r>
        <w:rPr>
          <w:rFonts w:ascii="Arial" w:hAnsi="Arial" w:cs="Arial"/>
          <w:b/>
          <w:bCs/>
          <w:lang w:val="ru-RU"/>
        </w:rPr>
        <w:t>) по таблицам Б.1 – Б.3</w:t>
      </w:r>
    </w:p>
    <w:p w14:paraId="41866D89">
      <w:pPr>
        <w:spacing w:line="360" w:lineRule="auto"/>
        <w:jc w:val="both"/>
        <w:rPr>
          <w:rFonts w:ascii="Arial" w:hAnsi="Arial" w:cs="Arial"/>
          <w:lang w:val="en-US"/>
        </w:rPr>
      </w:pPr>
    </w:p>
    <w:p w14:paraId="09A79F89">
      <w:pPr>
        <w:suppressLineNumbers w:val="0"/>
        <w:spacing w:line="360" w:lineRule="auto"/>
        <w:ind w:firstLine="720"/>
        <w:contextualSpacing w:val="0"/>
        <w:jc w:val="both"/>
        <w:rPr>
          <w:rFonts w:ascii="Arial" w:hAnsi="Arial" w:cs="Arial"/>
          <w:b/>
          <w:bCs/>
          <w:i/>
        </w:rPr>
      </w:pPr>
      <w:r>
        <w:rPr>
          <w:rFonts w:ascii="Arial" w:hAnsi="Arial" w:cs="Arial"/>
          <w:b/>
          <w:bCs/>
          <w:i/>
          <w:iCs/>
          <w:lang w:val="en-US"/>
        </w:rPr>
        <w:t xml:space="preserve">Пример 1 </w:t>
      </w:r>
    </w:p>
    <w:p w14:paraId="29EA58C9">
      <w:pPr>
        <w:suppressLineNumbers w:val="0"/>
        <w:spacing w:line="360" w:lineRule="auto"/>
        <w:ind w:firstLine="720"/>
        <w:contextualSpacing w:val="0"/>
        <w:jc w:val="both"/>
        <w:rPr>
          <w:rFonts w:ascii="Arial" w:hAnsi="Arial" w:cs="Arial"/>
          <w:highlight w:val="none"/>
          <w:lang w:val="en-US"/>
        </w:rPr>
      </w:pPr>
      <w:r>
        <w:rPr>
          <w:rFonts w:ascii="Arial" w:hAnsi="Arial" w:cs="Arial"/>
          <w:lang w:val="en-US"/>
        </w:rPr>
        <w:t>Воздух, используемый для сушки, имеет параметры:</w:t>
      </w:r>
    </w:p>
    <w:p w14:paraId="394B4BC9">
      <w:pPr>
        <w:spacing w:line="360" w:lineRule="auto"/>
        <w:jc w:val="center"/>
        <w:rPr>
          <w:rFonts w:ascii="Arial" w:hAnsi="Arial" w:cs="Arial"/>
          <w:lang w:val="en-US"/>
        </w:rPr>
      </w:pPr>
      <w:r>
        <w:rPr>
          <w:rFonts w:ascii="Arial" w:hAnsi="Arial" w:cs="Arial"/>
          <w:i/>
          <w:iCs/>
          <w:highlight w:val="none"/>
          <w:lang w:val="en-US"/>
        </w:rPr>
        <w:t>t</w:t>
      </w:r>
      <w:r>
        <w:rPr>
          <w:rFonts w:ascii="Arial" w:hAnsi="Arial" w:cs="Arial"/>
          <w:highlight w:val="none"/>
          <w:lang w:val="en-US"/>
        </w:rPr>
        <w:t xml:space="preserve"> </w:t>
      </w:r>
      <w:r>
        <w:rPr>
          <w:rFonts w:ascii="Arial" w:hAnsi="Arial" w:cs="Arial"/>
          <w:highlight w:val="none"/>
          <w:vertAlign w:val="subscript"/>
          <w:lang w:val="ru-RU"/>
        </w:rPr>
        <w:t>воз</w:t>
      </w:r>
      <w:r>
        <w:rPr>
          <w:rFonts w:ascii="Arial" w:hAnsi="Arial" w:cs="Arial"/>
          <w:highlight w:val="none"/>
          <w:lang w:val="ru-RU"/>
        </w:rPr>
        <w:t xml:space="preserve"> = 26 </w:t>
      </w:r>
      <m:oMath>
        <m:r>
          <m:rPr/>
          <w:rPr>
            <w:rFonts w:hint="default" w:ascii="Cambria Math" w:hAnsi="Cambria Math" w:eastAsia="Cambria Math" w:cs="Cambria Math"/>
            <w:highlight w:val="none"/>
            <w:lang w:val="ru-RU"/>
          </w:rPr>
          <m:t>°</m:t>
        </m:r>
      </m:oMath>
      <w:r>
        <w:rPr>
          <w:rFonts w:ascii="Arial" w:hAnsi="Arial" w:cs="Arial"/>
          <w:highlight w:val="none"/>
          <w:lang w:val="ru-RU"/>
        </w:rPr>
        <w:t xml:space="preserve">С; </w:t>
      </w:r>
      <m:oMath>
        <m:r>
          <m:rPr/>
          <w:rPr>
            <w:rFonts w:ascii="Cambria Math" w:hAnsi="Cambria Math" w:eastAsia="Cambria Math" w:cs="Cambria Math"/>
            <w:lang w:val="ru-RU"/>
          </w:rPr>
          <m:t>φ=75</m:t>
        </m:r>
      </m:oMath>
      <w:r>
        <w:rPr>
          <w:rFonts w:ascii="Arial" w:hAnsi="Arial" w:cs="Arial"/>
          <w:highlight w:val="none"/>
          <w:lang w:val="ru-RU"/>
        </w:rPr>
        <w:t>%</w:t>
      </w:r>
    </w:p>
    <w:p w14:paraId="404E8D7D">
      <w:pPr>
        <w:suppressLineNumbers w:val="0"/>
        <w:spacing w:line="360" w:lineRule="auto"/>
        <w:ind w:firstLine="720"/>
        <w:contextualSpacing w:val="0"/>
        <w:jc w:val="both"/>
      </w:pPr>
      <w:r>
        <w:rPr>
          <w:rFonts w:ascii="Arial" w:hAnsi="Arial" w:cs="Arial"/>
          <w:lang w:val="en-US"/>
        </w:rPr>
        <w:t>Для нахождения поправочного фактора воспользуемся таблицами Б.1 и Б.З.</w:t>
      </w:r>
    </w:p>
    <w:p w14:paraId="20DABA85">
      <w:pPr>
        <w:suppressLineNumbers w:val="0"/>
        <w:spacing w:line="360" w:lineRule="auto"/>
        <w:ind w:firstLine="720"/>
        <w:contextualSpacing w:val="0"/>
        <w:jc w:val="both"/>
        <w:rPr>
          <w:rFonts w:ascii="Arial" w:hAnsi="Arial" w:cs="Arial"/>
          <w:highlight w:val="none"/>
          <w:lang w:val="en-US"/>
        </w:rPr>
      </w:pPr>
      <w:r>
        <w:rPr>
          <w:rFonts w:ascii="Arial" w:hAnsi="Arial" w:cs="Arial"/>
          <w:lang w:val="en-US"/>
        </w:rPr>
        <w:t xml:space="preserve">Из таблицы Б.1 находим, что давление насыщенного водяного пара при температуре 26 </w:t>
      </w:r>
      <w:r>
        <w:rPr>
          <w:rFonts w:hint="default" w:ascii="Arial" w:hAnsi="Arial" w:eastAsia="Arial" w:cs="Arial"/>
          <w:lang w:val="en-US"/>
        </w:rPr>
        <w:t>º</w:t>
      </w:r>
      <w:r>
        <w:rPr>
          <w:rFonts w:ascii="Arial" w:hAnsi="Arial" w:cs="Arial"/>
          <w:lang w:val="en-US"/>
        </w:rPr>
        <w:t xml:space="preserve">С равно </w:t>
      </w:r>
      <w:r>
        <w:rPr>
          <w:rFonts w:hint="default" w:ascii="Arial" w:hAnsi="Arial" w:cs="Arial"/>
          <w:i/>
          <w:iCs/>
          <w:lang w:val="en-US"/>
        </w:rPr>
        <w:t>P</w:t>
      </w:r>
      <w:r>
        <w:rPr>
          <w:rFonts w:ascii="Arial" w:hAnsi="Arial" w:cs="Arial"/>
          <w:lang w:val="en-US"/>
        </w:rPr>
        <w:t xml:space="preserve"> = 25,2 мм рт. ст</w:t>
      </w:r>
      <w:r>
        <w:rPr>
          <w:rFonts w:ascii="Arial" w:hAnsi="Arial" w:cs="Arial"/>
          <w:lang w:val="ru-RU"/>
        </w:rPr>
        <w:t xml:space="preserve">. </w:t>
      </w:r>
      <w:r>
        <w:rPr>
          <w:rFonts w:ascii="Arial" w:hAnsi="Arial" w:cs="Arial"/>
          <w:lang w:val="en-US"/>
        </w:rPr>
        <w:t>Зная относительную влажность воздуха в момент сушки, определим множитель</w:t>
      </w:r>
    </w:p>
    <w:p w14:paraId="1932B438">
      <w:pPr>
        <w:suppressLineNumbers w:val="0"/>
        <w:spacing w:line="360" w:lineRule="auto"/>
        <w:ind w:firstLine="720"/>
        <w:contextualSpacing w:val="0"/>
        <w:jc w:val="both"/>
        <w:rPr>
          <w:rFonts w:ascii="Arial" w:hAnsi="Arial" w:cs="Arial"/>
          <w:highlight w:val="none"/>
          <w:lang w:val="en-US"/>
        </w:rPr>
        <w:sectPr>
          <w:headerReference r:id="rId36" w:type="first"/>
          <w:footerReference r:id="rId37" w:type="first"/>
          <w:footnotePr>
            <w:numFmt w:val="chicago"/>
            <w:numRestart w:val="eachPage"/>
          </w:footnotePr>
          <w:pgSz w:w="11906" w:h="16838"/>
          <w:pgMar w:top="1134" w:right="851" w:bottom="1134" w:left="1418" w:header="709" w:footer="709" w:gutter="0"/>
          <w:cols w:space="0" w:num="1"/>
          <w:titlePg/>
          <w:rtlGutter w:val="0"/>
          <w:docGrid w:linePitch="360" w:charSpace="0"/>
        </w:sectPr>
      </w:pPr>
    </w:p>
    <w:p w14:paraId="4E3AF04B">
      <w:pPr>
        <w:suppressLineNumbers w:val="0"/>
        <w:spacing w:line="360" w:lineRule="auto"/>
        <w:ind w:firstLine="720"/>
        <w:contextualSpacing w:val="0"/>
        <w:jc w:val="both"/>
        <w:rPr>
          <w:rFonts w:ascii="Arial" w:hAnsi="Arial" w:cs="Arial"/>
          <w:highlight w:val="none"/>
          <w:lang w:val="en-US"/>
        </w:rPr>
      </w:pPr>
    </w:p>
    <w:p w14:paraId="22BED3EF">
      <w:pPr>
        <w:suppressLineNumbers w:val="0"/>
        <w:tabs>
          <w:tab w:val="left" w:pos="1839"/>
          <w:tab w:val="left" w:pos="2631"/>
        </w:tabs>
        <w:spacing w:line="360" w:lineRule="auto"/>
        <w:ind w:firstLine="720"/>
        <w:contextualSpacing w:val="0"/>
        <w:jc w:val="center"/>
        <w:rPr>
          <w:rFonts w:ascii="Arial" w:hAnsi="Arial" w:cs="Arial"/>
          <w:lang w:val="en-US"/>
        </w:rPr>
      </w:pPr>
      <w:r>
        <w:rPr>
          <w:rFonts w:ascii="Arial" w:hAnsi="Arial" w:cs="Arial"/>
          <w:i/>
          <w:iCs/>
          <w:highlight w:val="none"/>
          <w:lang w:val="en-US"/>
        </w:rPr>
        <w:t xml:space="preserve">r </w:t>
      </w:r>
      <w:r>
        <w:rPr>
          <w:rFonts w:ascii="Arial" w:hAnsi="Arial" w:cs="Arial"/>
          <w:highlight w:val="none"/>
          <w:lang w:val="en-US"/>
        </w:rPr>
        <w:t xml:space="preserve">= </w:t>
      </w:r>
      <m:oMath>
        <m:f>
          <m:fPr>
            <m:ctrlPr>
              <w:rPr>
                <w:rFonts w:ascii="Cambria Math" w:hAnsi="Cambria Math" w:eastAsia="Cambria Math" w:cs="Cambria Math"/>
                <w:i/>
                <w:highlight w:val="none"/>
                <w:lang w:val="en-US"/>
              </w:rPr>
            </m:ctrlPr>
          </m:fPr>
          <m:num>
            <m:r>
              <m:rPr/>
              <w:rPr>
                <w:rFonts w:hint="default" w:ascii="Cambria Math" w:hAnsi="Cambria Math" w:eastAsia="Cambria Math" w:cs="Cambria Math"/>
                <w:caps w:val="0"/>
                <w:smallCaps w:val="0"/>
                <w:strike w:val="0"/>
                <w:color w:val="auto"/>
                <w:spacing w:val="0"/>
                <w:position w:val="0"/>
                <w:sz w:val="24"/>
                <w:szCs w:val="24"/>
                <w:highlight w:val="none"/>
                <w:u w:val="none"/>
                <w:vertAlign w:val="baseline"/>
                <w:lang w:val="en-US" w:eastAsia="ru-RU" w:bidi="ar-SA"/>
                <w14:ligatures w14:val="none"/>
              </w:rPr>
              <m:t>φ</m:t>
            </m:r>
            <m:ctrlPr>
              <w:rPr>
                <w:rFonts w:ascii="Cambria Math" w:hAnsi="Cambria Math" w:eastAsia="Cambria Math" w:cs="Cambria Math"/>
                <w:i/>
                <w:highlight w:val="none"/>
                <w:lang w:val="en-US"/>
              </w:rPr>
            </m:ctrlPr>
          </m:num>
          <m:den>
            <m:r>
              <m:rPr/>
              <w:rPr>
                <w:rFonts w:ascii="Cambria Math" w:hAnsi="Cambria Math" w:eastAsia="Cambria Math" w:cs="Cambria Math"/>
              </w:rPr>
              <m:t>100%</m:t>
            </m:r>
            <m:ctrlPr>
              <w:rPr>
                <w:rFonts w:ascii="Cambria Math" w:hAnsi="Cambria Math" w:eastAsia="Cambria Math" w:cs="Cambria Math"/>
                <w:i/>
                <w:highlight w:val="none"/>
                <w:lang w:val="en-US"/>
              </w:rPr>
            </m:ctrlPr>
          </m:den>
        </m:f>
      </m:oMath>
      <w:r>
        <w:rPr>
          <w:rFonts w:ascii="Arial" w:hAnsi="Arial" w:cs="Arial"/>
          <w:highlight w:val="none"/>
          <w:lang w:val="ru-RU"/>
        </w:rPr>
        <w:t xml:space="preserve"> </w:t>
      </w:r>
      <w:r>
        <w:rPr>
          <w:rFonts w:ascii="Arial" w:hAnsi="Arial" w:cs="Arial"/>
          <w:highlight w:val="none"/>
          <w:lang w:val="en-US"/>
        </w:rPr>
        <w:t xml:space="preserve">= </w:t>
      </w:r>
      <m:oMath>
        <m:f>
          <m:fPr>
            <m:ctrlPr>
              <w:rPr>
                <w:rFonts w:ascii="Cambria Math" w:hAnsi="Cambria Math" w:eastAsia="Cambria Math" w:cs="Cambria Math"/>
                <w:i/>
                <w:highlight w:val="none"/>
                <w:lang w:val="en-US"/>
              </w:rPr>
            </m:ctrlPr>
          </m:fPr>
          <m:num>
            <m:r>
              <m:rPr/>
              <w:rPr>
                <w:rFonts w:ascii="Cambria Math" w:hAnsi="Cambria Math" w:eastAsia="Cambria Math" w:cs="Cambria Math"/>
              </w:rPr>
              <m:t>75%</m:t>
            </m:r>
            <m:ctrlPr>
              <w:rPr>
                <w:rFonts w:ascii="Cambria Math" w:hAnsi="Cambria Math" w:eastAsia="Cambria Math" w:cs="Cambria Math"/>
                <w:i/>
                <w:highlight w:val="none"/>
                <w:lang w:val="en-US"/>
              </w:rPr>
            </m:ctrlPr>
          </m:num>
          <m:den>
            <m:r>
              <m:rPr/>
              <w:rPr>
                <w:rFonts w:ascii="Cambria Math" w:hAnsi="Cambria Math" w:eastAsia="Cambria Math" w:cs="Cambria Math"/>
              </w:rPr>
              <m:t>100%</m:t>
            </m:r>
            <m:ctrlPr>
              <w:rPr>
                <w:rFonts w:ascii="Cambria Math" w:hAnsi="Cambria Math" w:eastAsia="Cambria Math" w:cs="Cambria Math"/>
                <w:i/>
                <w:highlight w:val="none"/>
                <w:lang w:val="en-US"/>
              </w:rPr>
            </m:ctrlPr>
          </m:den>
        </m:f>
      </m:oMath>
      <w:r>
        <w:rPr>
          <w:rFonts w:ascii="Arial" w:hAnsi="Arial" w:cs="Arial"/>
          <w:highlight w:val="none"/>
          <w:lang w:val="ru-RU"/>
        </w:rPr>
        <w:t xml:space="preserve"> </w:t>
      </w:r>
      <w:r>
        <w:rPr>
          <w:rFonts w:ascii="Arial" w:hAnsi="Arial" w:cs="Arial"/>
          <w:highlight w:val="none"/>
          <w:lang w:val="en-US"/>
        </w:rPr>
        <w:t>=</w:t>
      </w:r>
      <w:r>
        <w:rPr>
          <w:rFonts w:ascii="Arial" w:hAnsi="Arial" w:cs="Arial"/>
          <w:highlight w:val="none"/>
          <w:lang w:val="ru-RU"/>
        </w:rPr>
        <w:t xml:space="preserve"> 0,75</w:t>
      </w:r>
    </w:p>
    <w:p w14:paraId="3ADAF569">
      <w:pPr>
        <w:spacing w:line="360" w:lineRule="auto"/>
        <w:jc w:val="both"/>
        <w:rPr>
          <w:rFonts w:ascii="Arial" w:hAnsi="Arial" w:cs="Arial"/>
          <w:lang w:val="en-US"/>
        </w:rPr>
      </w:pPr>
    </w:p>
    <w:p w14:paraId="2829EC0D">
      <w:pPr>
        <w:spacing w:line="360" w:lineRule="auto"/>
        <w:jc w:val="both"/>
        <w:rPr>
          <w:rFonts w:ascii="Arial" w:hAnsi="Arial" w:cs="Arial"/>
          <w:highlight w:val="none"/>
          <w:lang w:val="en-US"/>
        </w:rPr>
      </w:pPr>
      <w:r>
        <w:rPr>
          <w:rFonts w:ascii="Arial" w:hAnsi="Arial" w:cs="Arial"/>
          <w:lang w:val="en-US"/>
        </w:rPr>
        <w:t>и, подставив в формулу определения поправочного фактора, определим его значение:</w:t>
      </w:r>
    </w:p>
    <w:p w14:paraId="0E6B58C4">
      <w:pPr>
        <w:spacing w:line="360" w:lineRule="auto"/>
        <w:jc w:val="center"/>
        <w:rPr>
          <w:rFonts w:ascii="Arial" w:hAnsi="Arial" w:cs="Arial"/>
          <w:lang w:val="en-US"/>
        </w:rPr>
      </w:pPr>
      <w:r>
        <w:rPr>
          <w:rFonts w:ascii="Arial" w:hAnsi="Arial" w:cs="Arial"/>
          <w:i/>
          <w:iCs/>
          <w:highlight w:val="none"/>
          <w:lang w:val="en-US"/>
        </w:rPr>
        <w:t>F</w:t>
      </w:r>
      <w:r>
        <w:rPr>
          <w:rFonts w:ascii="Arial" w:hAnsi="Arial" w:cs="Arial"/>
          <w:i/>
          <w:iCs/>
          <w:highlight w:val="none"/>
          <w:lang w:val="ru-RU"/>
        </w:rPr>
        <w:t xml:space="preserve"> </w:t>
      </w:r>
      <m:oMath>
        <m:r>
          <m:rPr/>
          <w:rPr>
            <w:rFonts w:hint="default" w:ascii="Cambria Math" w:hAnsi="Cambria Math" w:eastAsia="Cambria Math" w:cs="Cambria Math"/>
            <w:highlight w:val="none"/>
            <w:lang w:val="en-US"/>
          </w:rPr>
          <m:t>=</m:t>
        </m:r>
      </m:oMath>
      <w:r>
        <w:rPr>
          <w:rFonts w:ascii="Arial" w:hAnsi="Arial" w:cs="Arial"/>
          <w:highlight w:val="none"/>
          <w:lang w:val="ru-RU"/>
        </w:rPr>
        <w:t xml:space="preserve"> </w:t>
      </w:r>
      <w:r>
        <w:rPr>
          <w:rFonts w:ascii="Arial" w:hAnsi="Arial" w:cs="Arial"/>
          <w:highlight w:val="none"/>
          <w:lang w:val="en-US"/>
        </w:rPr>
        <w:t>1</w:t>
      </w:r>
      <w:r>
        <w:rPr>
          <w:rFonts w:ascii="Arial" w:hAnsi="Arial" w:cs="Arial"/>
          <w:highlight w:val="none"/>
          <w:lang w:val="ru-RU"/>
        </w:rPr>
        <w:t xml:space="preserve"> </w:t>
      </w:r>
      <w:r>
        <w:rPr>
          <w:rFonts w:ascii="Arial" w:hAnsi="Arial" w:cs="Arial"/>
          <w:highlight w:val="none"/>
          <w:lang w:val="en-US"/>
        </w:rPr>
        <w:t>+</w:t>
      </w:r>
      <w:r>
        <w:rPr>
          <w:rFonts w:ascii="Arial" w:hAnsi="Arial" w:cs="Arial"/>
          <w:highlight w:val="none"/>
          <w:lang w:val="ru-RU"/>
        </w:rPr>
        <w:t xml:space="preserve"> </w:t>
      </w:r>
      <w:r>
        <w:rPr>
          <w:rFonts w:ascii="Arial" w:hAnsi="Arial" w:cs="Arial"/>
          <w:highlight w:val="none"/>
          <w:lang w:val="en-US"/>
        </w:rPr>
        <w:t>0</w:t>
      </w:r>
      <w:r>
        <w:rPr>
          <w:rFonts w:ascii="Arial" w:hAnsi="Arial" w:cs="Arial"/>
          <w:highlight w:val="none"/>
          <w:lang w:val="ru-RU"/>
        </w:rPr>
        <w:t xml:space="preserve">,00053 </w:t>
      </w:r>
      <m:oMath>
        <m:d>
          <m:dPr>
            <m:ctrlPr>
              <w:rPr>
                <w:rFonts w:ascii="Cambria Math" w:hAnsi="Cambria Math" w:eastAsia="Cambria Math" w:cs="Cambria Math"/>
                <w:i/>
                <w:highlight w:val="none"/>
                <w:lang w:val="ru-RU"/>
              </w:rPr>
            </m:ctrlPr>
          </m:dPr>
          <m:e>
            <m:r>
              <m:rPr/>
              <w:rPr>
                <w:rFonts w:hint="default" w:ascii="Cambria Math" w:hAnsi="Cambria Math" w:eastAsia="Cambria Math" w:cs="Cambria Math"/>
                <w:highlight w:val="none"/>
                <w:lang w:val="ru-RU"/>
              </w:rPr>
              <m:t>9,470−</m:t>
            </m:r>
            <m:f>
              <m:fPr>
                <m:ctrlPr>
                  <w:rPr>
                    <w:rFonts w:ascii="Cambria Math" w:hAnsi="Cambria Math" w:eastAsia="Cambria Math" w:cs="Cambria Math"/>
                    <w:i/>
                    <w:highlight w:val="none"/>
                  </w:rPr>
                </m:ctrlPr>
              </m:fPr>
              <m:num>
                <m:r>
                  <m:rPr/>
                  <w:rPr>
                    <w:rFonts w:hint="default" w:ascii="Cambria Math" w:hAnsi="Cambria Math" w:eastAsia="Cambria Math" w:cs="Cambria Math"/>
                    <w:highlight w:val="none"/>
                  </w:rPr>
                  <m:t>629∙25,2∙0,75</m:t>
                </m:r>
                <m:ctrlPr>
                  <w:rPr>
                    <w:rFonts w:ascii="Cambria Math" w:hAnsi="Cambria Math" w:eastAsia="Cambria Math" w:cs="Cambria Math"/>
                    <w:i/>
                    <w:highlight w:val="none"/>
                  </w:rPr>
                </m:ctrlPr>
              </m:num>
              <m:den>
                <m:r>
                  <m:rPr/>
                  <w:rPr>
                    <w:rFonts w:hint="default" w:ascii="Cambria Math" w:hAnsi="Cambria Math" w:eastAsia="Cambria Math" w:cs="Cambria Math"/>
                    <w:highlight w:val="none"/>
                  </w:rPr>
                  <m:t>760−25,2∙0,75</m:t>
                </m:r>
                <m:ctrlPr>
                  <w:rPr>
                    <w:rFonts w:ascii="Cambria Math" w:hAnsi="Cambria Math" w:eastAsia="Cambria Math" w:cs="Cambria Math"/>
                    <w:i/>
                    <w:highlight w:val="none"/>
                  </w:rPr>
                </m:ctrlPr>
              </m:den>
            </m:f>
            <m:ctrlPr>
              <w:rPr>
                <w:rFonts w:ascii="Cambria Math" w:hAnsi="Cambria Math" w:eastAsia="Cambria Math" w:cs="Cambria Math"/>
                <w:i/>
                <w:highlight w:val="none"/>
                <w:lang w:val="ru-RU"/>
              </w:rPr>
            </m:ctrlPr>
          </m:e>
        </m:d>
        <m:r>
          <m:rPr/>
          <w:rPr>
            <w:rFonts w:hint="default" w:ascii="Cambria Math" w:hAnsi="Cambria Math" w:eastAsia="Cambria Math" w:cs="Cambria Math"/>
            <w:highlight w:val="none"/>
            <w:lang w:val="ru-RU"/>
          </w:rPr>
          <m:t>=0,9965≈0,997</m:t>
        </m:r>
      </m:oMath>
    </w:p>
    <w:p w14:paraId="44CACC02">
      <w:pPr>
        <w:spacing w:line="360" w:lineRule="auto"/>
        <w:jc w:val="both"/>
        <w:rPr>
          <w:rFonts w:ascii="Arial" w:hAnsi="Arial" w:cs="Arial"/>
          <w:lang w:val="en-US"/>
        </w:rPr>
      </w:pPr>
    </w:p>
    <w:p w14:paraId="18C50BA1">
      <w:pPr>
        <w:suppressLineNumbers w:val="0"/>
        <w:spacing w:line="360" w:lineRule="auto"/>
        <w:ind w:firstLine="720"/>
        <w:contextualSpacing w:val="0"/>
        <w:jc w:val="both"/>
      </w:pPr>
      <w:r>
        <w:rPr>
          <w:rFonts w:ascii="Arial" w:hAnsi="Arial" w:cs="Arial"/>
          <w:lang w:val="en-US"/>
        </w:rPr>
        <w:t xml:space="preserve">По таблице Б.З, зная параметры агента сушки (воздуха), можем сразу определить поправочный фактор </w:t>
      </w:r>
      <w:r>
        <w:rPr>
          <w:rFonts w:ascii="Arial" w:hAnsi="Arial" w:cs="Arial"/>
          <w:i/>
          <w:iCs/>
          <w:lang w:val="en-US"/>
        </w:rPr>
        <w:t>F</w:t>
      </w:r>
      <w:r>
        <w:rPr>
          <w:rFonts w:ascii="Arial" w:hAnsi="Arial" w:cs="Arial"/>
          <w:lang w:val="en-US"/>
        </w:rPr>
        <w:t>, который равен также 0,997.</w:t>
      </w:r>
    </w:p>
    <w:p w14:paraId="2EC70BBB">
      <w:pPr>
        <w:spacing w:line="360" w:lineRule="auto"/>
        <w:ind w:firstLine="720"/>
        <w:contextualSpacing w:val="0"/>
        <w:jc w:val="both"/>
        <w:rPr>
          <w:rFonts w:ascii="Arial" w:hAnsi="Arial" w:cs="Arial"/>
          <w:lang w:val="en-US"/>
        </w:rPr>
      </w:pPr>
      <w:r>
        <w:rPr>
          <w:rFonts w:ascii="Arial" w:hAnsi="Arial" w:cs="Arial"/>
          <w:b/>
          <w:bCs/>
          <w:i/>
          <w:iCs/>
          <w:lang w:val="en-US"/>
        </w:rPr>
        <w:t>Пример 2</w:t>
      </w:r>
      <w:r>
        <w:rPr>
          <w:rFonts w:ascii="Arial" w:hAnsi="Arial" w:cs="Arial"/>
          <w:lang w:val="en-US"/>
        </w:rPr>
        <w:t xml:space="preserve"> </w:t>
      </w:r>
    </w:p>
    <w:p w14:paraId="6526CEE7">
      <w:pPr>
        <w:spacing w:line="360" w:lineRule="auto"/>
        <w:ind w:firstLine="720"/>
        <w:contextualSpacing w:val="0"/>
        <w:jc w:val="both"/>
        <w:rPr>
          <w:rFonts w:ascii="Arial" w:hAnsi="Arial" w:cs="Arial"/>
          <w:highlight w:val="none"/>
          <w:lang w:val="en-US"/>
        </w:rPr>
      </w:pPr>
      <w:r>
        <w:rPr>
          <w:rFonts w:ascii="Arial" w:hAnsi="Arial" w:cs="Arial"/>
          <w:lang w:val="en-US"/>
        </w:rPr>
        <w:t>Воздух, используемый для сушки проб шерсти, имеет параметры, определяемые сухим и мокрым термометром:</w:t>
      </w:r>
    </w:p>
    <w:p w14:paraId="3AF04D7F">
      <w:pPr>
        <w:spacing w:line="360" w:lineRule="auto"/>
        <w:ind w:firstLine="720"/>
        <w:contextualSpacing w:val="0"/>
        <w:jc w:val="both"/>
        <w:rPr>
          <w:rFonts w:ascii="Arial" w:hAnsi="Arial" w:cs="Arial"/>
          <w:lang w:val="en-US"/>
        </w:rPr>
      </w:pPr>
      <w:r>
        <w:rPr>
          <w:rFonts w:hint="default" w:ascii="Arial" w:hAnsi="Arial" w:cs="Arial"/>
          <w:i/>
          <w:iCs/>
          <w:highlight w:val="none"/>
          <w:vertAlign w:val="baseline"/>
          <w:lang w:val="en-US"/>
        </w:rPr>
        <w:t>t</w:t>
      </w:r>
      <w:r>
        <w:rPr>
          <w:rFonts w:ascii="Arial" w:hAnsi="Arial" w:cs="Arial"/>
          <w:highlight w:val="none"/>
          <w:vertAlign w:val="subscript"/>
          <w:lang w:val="ru-RU"/>
        </w:rPr>
        <w:t>сух</w:t>
      </w:r>
      <w:r>
        <w:rPr>
          <w:rFonts w:ascii="Arial" w:hAnsi="Arial" w:cs="Arial"/>
          <w:highlight w:val="none"/>
          <w:lang w:val="ru-RU"/>
        </w:rPr>
        <w:t xml:space="preserve"> = 26 </w:t>
      </w:r>
      <m:oMath>
        <m:r>
          <m:rPr/>
          <w:rPr>
            <w:rFonts w:hint="default" w:ascii="Cambria Math" w:hAnsi="Cambria Math" w:eastAsia="Cambria Math" w:cs="Cambria Math"/>
            <w:highlight w:val="none"/>
            <w:lang w:val="ru-RU"/>
          </w:rPr>
          <m:t>°</m:t>
        </m:r>
      </m:oMath>
      <w:r>
        <w:rPr>
          <w:rFonts w:ascii="Arial" w:hAnsi="Arial" w:cs="Arial"/>
          <w:highlight w:val="none"/>
          <w:lang w:val="ru-RU"/>
        </w:rPr>
        <w:t>С;</w:t>
      </w:r>
      <w:r>
        <w:rPr>
          <w:rFonts w:ascii="Arial" w:hAnsi="Arial" w:cs="Arial"/>
          <w:i/>
          <w:iCs/>
          <w:highlight w:val="none"/>
          <w:lang w:val="ru-RU"/>
        </w:rPr>
        <w:t xml:space="preserve"> </w:t>
      </w:r>
      <w:r>
        <w:rPr>
          <w:rFonts w:ascii="Arial" w:hAnsi="Arial" w:cs="Arial"/>
          <w:i/>
          <w:iCs/>
          <w:highlight w:val="none"/>
          <w:lang w:val="en-US"/>
        </w:rPr>
        <w:t>t</w:t>
      </w:r>
      <w:r>
        <w:rPr>
          <w:rFonts w:ascii="Arial" w:hAnsi="Arial" w:cs="Arial"/>
          <w:highlight w:val="none"/>
          <w:vertAlign w:val="subscript"/>
          <w:lang w:val="ru-RU"/>
        </w:rPr>
        <w:t>мок</w:t>
      </w:r>
      <w:r>
        <w:rPr>
          <w:rFonts w:ascii="Arial" w:hAnsi="Arial" w:cs="Arial"/>
          <w:highlight w:val="none"/>
          <w:lang w:val="ru-RU"/>
        </w:rPr>
        <w:t xml:space="preserve"> = 22 </w:t>
      </w:r>
      <m:oMath>
        <m:r>
          <m:rPr/>
          <w:rPr>
            <w:rFonts w:hint="default" w:ascii="Cambria Math" w:hAnsi="Cambria Math" w:eastAsia="Cambria Math" w:cs="Cambria Math"/>
            <w:highlight w:val="none"/>
            <w:lang w:val="ru-RU"/>
          </w:rPr>
          <m:t>°</m:t>
        </m:r>
      </m:oMath>
      <w:r>
        <w:rPr>
          <w:rFonts w:ascii="Arial" w:hAnsi="Arial" w:cs="Arial"/>
          <w:highlight w:val="none"/>
          <w:lang w:val="ru-RU"/>
        </w:rPr>
        <w:t>С.</w:t>
      </w:r>
    </w:p>
    <w:p w14:paraId="2FDC2D51">
      <w:pPr>
        <w:suppressLineNumbers w:val="0"/>
        <w:spacing w:line="360" w:lineRule="auto"/>
        <w:ind w:firstLine="720"/>
        <w:contextualSpacing w:val="0"/>
        <w:jc w:val="both"/>
      </w:pPr>
      <w:r>
        <w:rPr>
          <w:rFonts w:ascii="Arial" w:hAnsi="Arial" w:cs="Arial"/>
          <w:lang w:val="en-US"/>
        </w:rPr>
        <w:t xml:space="preserve">В данном случае по таблице Б.2 определяем значение поправочного </w:t>
      </w:r>
      <w:r>
        <w:rPr>
          <w:rFonts w:ascii="Arial" w:hAnsi="Arial" w:cs="Arial"/>
          <w:lang w:val="en-US"/>
        </w:rPr>
        <w:br w:type="textWrapping"/>
      </w:r>
      <w:r>
        <w:rPr>
          <w:rFonts w:ascii="Arial" w:hAnsi="Arial" w:cs="Arial"/>
          <w:lang w:val="en-US"/>
        </w:rPr>
        <w:t>фактора (</w:t>
      </w:r>
      <w:r>
        <w:rPr>
          <w:rFonts w:ascii="Arial" w:hAnsi="Arial" w:cs="Arial"/>
          <w:i/>
          <w:iCs/>
          <w:lang w:val="en-US"/>
        </w:rPr>
        <w:t>F</w:t>
      </w:r>
      <w:r>
        <w:rPr>
          <w:rFonts w:ascii="Arial" w:hAnsi="Arial" w:cs="Arial"/>
          <w:lang w:val="en-US"/>
        </w:rPr>
        <w:t xml:space="preserve">). На пересечении строки 26 </w:t>
      </w:r>
      <m:oMath>
        <m:r>
          <m:rPr/>
          <w:rPr>
            <w:rFonts w:hint="default" w:ascii="Cambria Math" w:hAnsi="Cambria Math" w:eastAsia="Cambria Math" w:cs="Cambria Math"/>
            <w:lang w:val="en-US"/>
          </w:rPr>
          <m:t>°</m:t>
        </m:r>
      </m:oMath>
      <w:r>
        <w:rPr>
          <w:rFonts w:ascii="Arial" w:hAnsi="Arial" w:cs="Arial"/>
          <w:lang w:val="en-US"/>
        </w:rPr>
        <w:t xml:space="preserve">С и столбца разности температур сухого и мокрого термометров 26 </w:t>
      </w:r>
      <m:oMath>
        <m:r>
          <m:rPr/>
          <w:rPr>
            <w:rFonts w:hint="default" w:ascii="Cambria Math" w:hAnsi="Cambria Math" w:eastAsia="Cambria Math" w:cs="Cambria Math"/>
            <w:lang w:val="en-US"/>
          </w:rPr>
          <m:t>°</m:t>
        </m:r>
      </m:oMath>
      <w:r>
        <w:rPr>
          <w:rFonts w:ascii="Arial" w:hAnsi="Arial" w:cs="Arial"/>
          <w:lang w:val="en-US"/>
        </w:rPr>
        <w:t xml:space="preserve">С—22 </w:t>
      </w:r>
      <m:oMath>
        <m:r>
          <m:rPr/>
          <w:rPr>
            <w:rFonts w:hint="default" w:ascii="Cambria Math" w:hAnsi="Cambria Math" w:eastAsia="Cambria Math" w:cs="Cambria Math"/>
            <w:lang w:val="en-US"/>
          </w:rPr>
          <m:t>°</m:t>
        </m:r>
      </m:oMath>
      <w:r>
        <w:rPr>
          <w:rFonts w:ascii="Arial" w:hAnsi="Arial" w:cs="Arial"/>
          <w:lang w:val="en-US"/>
        </w:rPr>
        <w:t xml:space="preserve">С = 4 </w:t>
      </w:r>
      <m:oMath>
        <m:r>
          <m:rPr/>
          <w:rPr>
            <w:rFonts w:hint="default" w:ascii="Cambria Math" w:hAnsi="Cambria Math" w:eastAsia="Cambria Math" w:cs="Cambria Math"/>
            <w:lang w:val="en-US"/>
          </w:rPr>
          <m:t>°</m:t>
        </m:r>
      </m:oMath>
      <w:r>
        <w:rPr>
          <w:rFonts w:ascii="Arial" w:hAnsi="Arial" w:cs="Arial"/>
          <w:lang w:val="en-US"/>
        </w:rPr>
        <w:t>С находим число 0,997.</w:t>
      </w:r>
    </w:p>
    <w:p w14:paraId="5C4D1D4F">
      <w:pPr>
        <w:spacing w:line="360" w:lineRule="auto"/>
        <w:ind w:left="0" w:right="0" w:firstLine="709"/>
        <w:jc w:val="both"/>
        <w:rPr>
          <w:rFonts w:ascii="Arial" w:hAnsi="Arial" w:cs="Arial"/>
          <w:lang w:val="en-US"/>
        </w:rPr>
        <w:sectPr>
          <w:headerReference r:id="rId38" w:type="first"/>
          <w:footerReference r:id="rId39" w:type="first"/>
          <w:footnotePr>
            <w:numFmt w:val="chicago"/>
            <w:numRestart w:val="eachPage"/>
          </w:footnotePr>
          <w:pgSz w:w="11906" w:h="16838"/>
          <w:pgMar w:top="1134" w:right="851" w:bottom="1134" w:left="1418" w:header="709" w:footer="709" w:gutter="0"/>
          <w:cols w:space="0" w:num="1"/>
          <w:titlePg/>
          <w:rtlGutter w:val="0"/>
          <w:docGrid w:linePitch="360" w:charSpace="0"/>
        </w:sectPr>
      </w:pPr>
      <w:r>
        <w:rPr>
          <w:rFonts w:ascii="Arial" w:hAnsi="Arial" w:cs="Arial"/>
          <w:lang w:val="en-US"/>
        </w:rPr>
        <w:t>Это и есть значение поправочного фактора для данных условий сушки.</w:t>
      </w:r>
    </w:p>
    <w:p w14:paraId="619000BC">
      <w:pPr>
        <w:pageBreakBefore/>
        <w:jc w:val="center"/>
        <w:rPr>
          <w:rFonts w:ascii="Arial" w:hAnsi="Arial" w:cs="Arial"/>
          <w:b/>
          <w:bCs/>
          <w:color w:val="000000" w:themeColor="text1"/>
          <w14:textFill>
            <w14:solidFill>
              <w14:schemeClr w14:val="tx1"/>
            </w14:solidFill>
          </w14:textFill>
        </w:rPr>
      </w:pPr>
      <w:r>
        <w:rPr>
          <w:rFonts w:ascii="Arial" w:hAnsi="Arial" w:cs="Arial"/>
          <w:b/>
          <w:bCs/>
          <w:color w:val="000000" w:themeColor="text1"/>
          <w14:textFill>
            <w14:solidFill>
              <w14:schemeClr w14:val="tx1"/>
            </w14:solidFill>
          </w14:textFill>
        </w:rPr>
        <w:t>П</w:t>
      </w:r>
      <w:r>
        <w:rPr>
          <w:rFonts w:ascii="Arial" w:hAnsi="Arial" w:cs="Arial"/>
          <w:b/>
          <w:bCs/>
          <w:color w:val="000000" w:themeColor="text1"/>
          <w:highlight w:val="white"/>
          <w14:textFill>
            <w14:solidFill>
              <w14:schemeClr w14:val="tx1"/>
            </w14:solidFill>
          </w14:textFill>
        </w:rPr>
        <w:t xml:space="preserve">риложение </w:t>
      </w:r>
      <w:r>
        <w:rPr>
          <w:rFonts w:ascii="Arial" w:hAnsi="Arial" w:cs="Arial"/>
          <w:b/>
          <w:bCs/>
          <w:color w:val="000000" w:themeColor="text1"/>
          <w14:textFill>
            <w14:solidFill>
              <w14:schemeClr w14:val="tx1"/>
            </w14:solidFill>
          </w14:textFill>
        </w:rPr>
        <w:t>В</w:t>
      </w:r>
    </w:p>
    <w:p w14:paraId="75BD2947">
      <w:pPr>
        <w:spacing w:line="360" w:lineRule="auto"/>
        <w:ind w:left="0" w:right="0" w:firstLine="0"/>
        <w:jc w:val="center"/>
        <w:rPr>
          <w:rFonts w:ascii="Arial" w:hAnsi="Arial" w:cs="Arial"/>
          <w:b/>
          <w:bCs/>
          <w:color w:val="000000" w:themeColor="text1"/>
          <w:highlight w:val="white"/>
          <w14:textFill>
            <w14:solidFill>
              <w14:schemeClr w14:val="tx1"/>
            </w14:solidFill>
          </w14:textFill>
        </w:rPr>
      </w:pPr>
      <w:r>
        <w:rPr>
          <w:rFonts w:ascii="Arial" w:hAnsi="Arial" w:cs="Arial"/>
          <w:b/>
          <w:bCs/>
          <w:color w:val="000000" w:themeColor="text1"/>
          <w:highlight w:val="white"/>
          <w14:textFill>
            <w14:solidFill>
              <w14:schemeClr w14:val="tx1"/>
            </w14:solidFill>
          </w14:textFill>
        </w:rPr>
        <w:t>(обязательное)</w:t>
      </w:r>
    </w:p>
    <w:p w14:paraId="2CFE5DD0">
      <w:pPr>
        <w:spacing w:line="360" w:lineRule="auto"/>
        <w:ind w:left="0" w:right="0" w:firstLine="0"/>
        <w:jc w:val="center"/>
        <w:rPr>
          <w:rFonts w:ascii="Arial" w:hAnsi="Arial" w:cs="Arial"/>
          <w:b/>
          <w:bCs/>
          <w:color w:val="000000" w:themeColor="text1"/>
          <w:highlight w:val="white"/>
          <w14:textFill>
            <w14:solidFill>
              <w14:schemeClr w14:val="tx1"/>
            </w14:solidFill>
          </w14:textFill>
        </w:rPr>
      </w:pPr>
    </w:p>
    <w:p w14:paraId="75487064">
      <w:pPr>
        <w:spacing w:line="360" w:lineRule="auto"/>
        <w:ind w:left="0" w:right="0" w:firstLine="0"/>
        <w:jc w:val="center"/>
        <w:rPr>
          <w:rFonts w:ascii="Arial" w:hAnsi="Arial" w:cs="Arial"/>
          <w:b/>
          <w:bCs/>
          <w:color w:val="000000" w:themeColor="text1"/>
          <w:highlight w:val="white"/>
          <w:lang w:val="en-US"/>
          <w14:textFill>
            <w14:solidFill>
              <w14:schemeClr w14:val="tx1"/>
            </w14:solidFill>
          </w14:textFill>
        </w:rPr>
      </w:pPr>
    </w:p>
    <w:p w14:paraId="3A71E656">
      <w:pPr>
        <w:spacing w:line="360" w:lineRule="auto"/>
        <w:ind w:left="0" w:right="0" w:firstLine="709"/>
        <w:jc w:val="both"/>
      </w:pPr>
      <w:r>
        <w:rPr>
          <w:rFonts w:ascii="Arial" w:hAnsi="Arial" w:cs="Arial"/>
          <w:lang w:val="en-US"/>
        </w:rPr>
        <w:t>Поправку на плавучесть (</w:t>
      </w:r>
      <m:oMath>
        <m:r>
          <m:rPr/>
          <w:rPr>
            <w:rFonts w:hint="default" w:ascii="Cambria Math" w:hAnsi="Cambria Math" w:eastAsia="Cambria Math" w:cs="Cambria Math"/>
            <w:lang w:val="en-US"/>
          </w:rPr>
          <m:t>∆</m:t>
        </m:r>
      </m:oMath>
      <w:r>
        <w:rPr>
          <w:rFonts w:ascii="Arial" w:hAnsi="Arial" w:cs="Arial"/>
          <w:lang w:val="ru-RU"/>
        </w:rPr>
        <w:t xml:space="preserve"> </w:t>
      </w:r>
      <w:r>
        <w:rPr>
          <w:rFonts w:ascii="Arial" w:hAnsi="Arial" w:cs="Arial"/>
          <w:i/>
          <w:iCs/>
          <w:lang w:val="en-US"/>
        </w:rPr>
        <w:t>n</w:t>
      </w:r>
      <w:r>
        <w:rPr>
          <w:rFonts w:ascii="Arial" w:hAnsi="Arial" w:cs="Arial"/>
          <w:lang w:val="en-US"/>
        </w:rPr>
        <w:t>) определяют в климатических условиях по</w:t>
      </w:r>
      <w:r>
        <w:rPr>
          <w:rFonts w:ascii="Arial" w:hAnsi="Arial" w:cs="Arial"/>
          <w:lang w:val="en-US"/>
        </w:rPr>
        <w:br w:type="textWrapping"/>
      </w:r>
      <w:r>
        <w:rPr>
          <w:rFonts w:ascii="Arial" w:hAnsi="Arial" w:cs="Arial"/>
          <w:lang w:val="en-US"/>
        </w:rPr>
        <w:t>ГОСТ 10681 для каждой корзины, поставляемой с сушильным аппаратом, и учитывают при расчете влажности пробы шерсти.</w:t>
      </w:r>
    </w:p>
    <w:p w14:paraId="62BA29C6">
      <w:pPr>
        <w:suppressLineNumbers w:val="0"/>
        <w:spacing w:line="360" w:lineRule="auto"/>
        <w:ind w:firstLine="720"/>
        <w:contextualSpacing w:val="0"/>
        <w:jc w:val="both"/>
        <w:rPr>
          <w:rFonts w:ascii="Arial" w:hAnsi="Arial" w:cs="Arial"/>
          <w:lang w:val="en-US"/>
        </w:rPr>
      </w:pPr>
      <w:r>
        <w:rPr>
          <w:rFonts w:ascii="Arial" w:hAnsi="Arial" w:cs="Arial"/>
          <w:lang w:val="en-US"/>
        </w:rPr>
        <w:t xml:space="preserve">Определяют поправку на плавучесть для каждой корзины. </w:t>
      </w:r>
    </w:p>
    <w:p w14:paraId="2B746C24">
      <w:pPr>
        <w:suppressLineNumbers w:val="0"/>
        <w:spacing w:line="360" w:lineRule="auto"/>
        <w:ind w:firstLine="720"/>
        <w:contextualSpacing w:val="0"/>
        <w:jc w:val="both"/>
        <w:rPr>
          <w:rFonts w:ascii="Arial" w:hAnsi="Arial" w:cs="Arial"/>
          <w:lang w:val="en-US"/>
        </w:rPr>
      </w:pPr>
      <w:r>
        <w:rPr>
          <w:rFonts w:ascii="Arial" w:hAnsi="Arial" w:cs="Arial"/>
          <w:lang w:val="en-US"/>
        </w:rPr>
        <w:t xml:space="preserve">100 г грубой шерсти, очищенной (проэкстрагированной) диэтиловым эфиром, укладывают в корзину при климатических условиях </w:t>
      </w:r>
      <m:oMath>
        <m:r>
          <m:rPr/>
          <w:rPr>
            <w:rFonts w:hint="default" w:ascii="Cambria Math" w:hAnsi="Cambria Math" w:eastAsia="Cambria Math" w:cs="Cambria Math"/>
            <w:lang w:val="en-US"/>
          </w:rPr>
          <m:t>φ</m:t>
        </m:r>
      </m:oMath>
      <w:r>
        <w:rPr>
          <w:rFonts w:ascii="Arial" w:hAnsi="Arial" w:cs="Arial"/>
          <w:lang w:val="en-US"/>
        </w:rPr>
        <w:t xml:space="preserve"> = (65</w:t>
      </w:r>
      <w:r>
        <w:rPr>
          <w:rFonts w:ascii="Arial" w:hAnsi="Arial" w:cs="Arial"/>
          <w:lang w:val="ru-RU"/>
        </w:rPr>
        <w:t xml:space="preserve"> </w:t>
      </w:r>
      <w:r>
        <w:rPr>
          <w:rFonts w:ascii="Arial" w:hAnsi="Arial" w:cs="Arial"/>
          <w:lang w:val="en-US"/>
        </w:rPr>
        <w:t>±</w:t>
      </w:r>
      <w:r>
        <w:rPr>
          <w:rFonts w:ascii="Arial" w:hAnsi="Arial" w:cs="Arial"/>
          <w:lang w:val="ru-RU"/>
        </w:rPr>
        <w:t xml:space="preserve"> </w:t>
      </w:r>
      <w:r>
        <w:rPr>
          <w:rFonts w:ascii="Arial" w:hAnsi="Arial" w:cs="Arial"/>
          <w:lang w:val="en-US"/>
        </w:rPr>
        <w:t xml:space="preserve">2) %, </w:t>
      </w:r>
      <w:r>
        <w:rPr>
          <w:rFonts w:ascii="Arial" w:hAnsi="Arial" w:cs="Arial"/>
          <w:i/>
          <w:iCs/>
          <w:lang w:val="en-US"/>
        </w:rPr>
        <w:t>t</w:t>
      </w:r>
      <w:r>
        <w:rPr>
          <w:rFonts w:ascii="Arial" w:hAnsi="Arial" w:cs="Arial"/>
          <w:lang w:val="en-US"/>
        </w:rPr>
        <w:t xml:space="preserve"> = (20</w:t>
      </w:r>
      <w:r>
        <w:rPr>
          <w:rFonts w:ascii="Arial" w:hAnsi="Arial" w:cs="Arial"/>
          <w:lang w:val="ru-RU"/>
        </w:rPr>
        <w:t xml:space="preserve"> </w:t>
      </w:r>
      <w:r>
        <w:rPr>
          <w:rFonts w:ascii="Arial" w:hAnsi="Arial" w:cs="Arial"/>
          <w:lang w:val="en-US"/>
        </w:rPr>
        <w:t>±</w:t>
      </w:r>
      <w:r>
        <w:rPr>
          <w:rFonts w:ascii="Arial" w:hAnsi="Arial" w:cs="Arial"/>
          <w:lang w:val="ru-RU"/>
        </w:rPr>
        <w:t xml:space="preserve"> </w:t>
      </w:r>
      <w:r>
        <w:rPr>
          <w:rFonts w:ascii="Arial" w:hAnsi="Arial" w:cs="Arial"/>
          <w:lang w:val="en-US"/>
        </w:rPr>
        <w:t xml:space="preserve">2) </w:t>
      </w:r>
      <w:r>
        <w:rPr>
          <w:rFonts w:hint="default" w:ascii="Arial" w:hAnsi="Arial" w:eastAsia="Arial" w:cs="Arial"/>
          <w:lang w:val="en-US"/>
        </w:rPr>
        <w:t>º</w:t>
      </w:r>
      <w:r>
        <w:rPr>
          <w:rFonts w:ascii="Arial" w:hAnsi="Arial" w:cs="Arial"/>
          <w:lang w:val="en-US"/>
        </w:rPr>
        <w:t>С и определяют общую массу. Затем корзину с шерстью помещают в камеру сушки аппарата, предварительно подготовленную к работе, нагревают в течение 15 мин при температуре сушки (105</w:t>
      </w:r>
      <w:r>
        <w:rPr>
          <w:rFonts w:ascii="Arial" w:hAnsi="Arial" w:cs="Arial"/>
          <w:lang w:val="ru-RU"/>
        </w:rPr>
        <w:t xml:space="preserve"> </w:t>
      </w:r>
      <w:r>
        <w:rPr>
          <w:rFonts w:ascii="Arial" w:hAnsi="Arial" w:cs="Arial"/>
          <w:lang w:val="en-US"/>
        </w:rPr>
        <w:t>±</w:t>
      </w:r>
      <w:r>
        <w:rPr>
          <w:rFonts w:ascii="Arial" w:hAnsi="Arial" w:cs="Arial"/>
          <w:lang w:val="ru-RU"/>
        </w:rPr>
        <w:t xml:space="preserve"> </w:t>
      </w:r>
      <w:r>
        <w:rPr>
          <w:rFonts w:ascii="Arial" w:hAnsi="Arial" w:cs="Arial"/>
          <w:lang w:val="en-US"/>
        </w:rPr>
        <w:t xml:space="preserve">2) </w:t>
      </w:r>
      <w:r>
        <w:rPr>
          <w:rFonts w:hint="default" w:ascii="Arial" w:hAnsi="Arial" w:eastAsia="Arial" w:cs="Arial"/>
          <w:lang w:val="en-US"/>
        </w:rPr>
        <w:t>º</w:t>
      </w:r>
      <w:r>
        <w:rPr>
          <w:rFonts w:ascii="Arial" w:hAnsi="Arial" w:cs="Arial"/>
          <w:lang w:val="en-US"/>
        </w:rPr>
        <w:t>С и вз</w:t>
      </w:r>
      <w:r>
        <w:rPr>
          <w:rFonts w:ascii="Arial" w:hAnsi="Arial" w:cs="Arial"/>
          <w:lang w:val="ru-RU"/>
        </w:rPr>
        <w:t>вешивают</w:t>
      </w:r>
      <w:r>
        <w:rPr>
          <w:rFonts w:ascii="Arial" w:hAnsi="Arial" w:cs="Arial"/>
          <w:lang w:val="en-US"/>
        </w:rPr>
        <w:t xml:space="preserve"> в горячем состоянии. Разница массы между двумя </w:t>
      </w:r>
      <w:r>
        <w:rPr>
          <w:rFonts w:ascii="Arial" w:hAnsi="Arial" w:cs="Arial"/>
          <w:lang w:val="ru-RU"/>
        </w:rPr>
        <w:t>взвешиваниями</w:t>
      </w:r>
      <w:r>
        <w:rPr>
          <w:rFonts w:ascii="Arial" w:hAnsi="Arial" w:cs="Arial"/>
          <w:lang w:val="en-US"/>
        </w:rPr>
        <w:t xml:space="preserve"> (в </w:t>
      </w:r>
      <w:r>
        <w:rPr>
          <w:rFonts w:ascii="Arial" w:hAnsi="Arial" w:cs="Arial"/>
          <w:lang w:val="ru-RU"/>
        </w:rPr>
        <w:t>холодном</w:t>
      </w:r>
      <w:r>
        <w:rPr>
          <w:rFonts w:ascii="Arial" w:hAnsi="Arial" w:cs="Arial"/>
          <w:lang w:val="en-US"/>
        </w:rPr>
        <w:t xml:space="preserve"> и </w:t>
      </w:r>
      <w:r>
        <w:rPr>
          <w:rFonts w:ascii="Arial" w:hAnsi="Arial" w:cs="Arial"/>
          <w:lang w:val="ru-RU"/>
        </w:rPr>
        <w:t>горячем</w:t>
      </w:r>
      <w:r>
        <w:rPr>
          <w:rFonts w:ascii="Arial" w:hAnsi="Arial" w:cs="Arial"/>
          <w:lang w:val="en-US"/>
        </w:rPr>
        <w:t xml:space="preserve"> </w:t>
      </w:r>
      <w:r>
        <w:rPr>
          <w:rFonts w:ascii="Arial" w:hAnsi="Arial" w:cs="Arial"/>
          <w:lang w:val="ru-RU"/>
        </w:rPr>
        <w:t>состоянии</w:t>
      </w:r>
      <w:r>
        <w:rPr>
          <w:rFonts w:ascii="Arial" w:hAnsi="Arial" w:cs="Arial"/>
          <w:lang w:val="en-US"/>
        </w:rPr>
        <w:t>) — поправка (</w:t>
      </w:r>
      <m:oMath>
        <m:r>
          <m:rPr>
            <m:sty m:val="p"/>
          </m:rPr>
          <w:rPr>
            <w:rFonts w:hint="default" w:ascii="Cambria Math" w:hAnsi="Cambria Math" w:eastAsia="Cambria Math" w:cs="Cambria Math"/>
            <w:lang w:val="en-US"/>
          </w:rPr>
          <m:t>Δ</m:t>
        </m:r>
      </m:oMath>
      <w:r>
        <w:rPr>
          <w:rFonts w:ascii="Arial" w:hAnsi="Arial" w:cs="Arial"/>
          <w:lang w:val="en-US"/>
        </w:rPr>
        <w:t xml:space="preserve"> </w:t>
      </w:r>
      <w:r>
        <w:rPr>
          <w:rFonts w:ascii="Arial" w:hAnsi="Arial" w:cs="Arial"/>
          <w:i/>
          <w:iCs/>
          <w:lang w:val="en-US"/>
        </w:rPr>
        <w:t>n</w:t>
      </w:r>
      <w:r>
        <w:rPr>
          <w:rFonts w:ascii="Arial" w:hAnsi="Arial" w:cs="Arial"/>
          <w:lang w:val="en-US"/>
        </w:rPr>
        <w:t>) на эффект плавучести и конвекции, которую затем следует добавлять к массе корзины с пробой шерсти по окончании процесса сушки в горячем состоянии, т.е. (</w:t>
      </w:r>
      <w:r>
        <w:rPr>
          <w:rFonts w:ascii="Arial" w:hAnsi="Arial" w:cs="Arial"/>
          <w:i/>
          <w:iCs/>
          <w:lang w:val="en-US"/>
        </w:rPr>
        <w:t>M</w:t>
      </w:r>
      <w:r>
        <w:rPr>
          <w:rFonts w:ascii="Arial" w:hAnsi="Arial" w:cs="Arial"/>
          <w:vertAlign w:val="subscript"/>
          <w:lang w:val="en-US"/>
        </w:rPr>
        <w:t>2</w:t>
      </w:r>
      <w:r>
        <w:rPr>
          <w:rFonts w:ascii="Arial" w:hAnsi="Arial" w:cs="Arial"/>
          <w:lang w:val="en-US"/>
        </w:rPr>
        <w:t xml:space="preserve"> + </w:t>
      </w:r>
      <m:oMath>
        <m:r>
          <m:rPr>
            <m:sty m:val="p"/>
          </m:rPr>
          <w:rPr>
            <w:rFonts w:hint="default" w:ascii="Cambria Math" w:hAnsi="Cambria Math" w:eastAsia="Cambria Math" w:cs="Cambria Math"/>
            <w:lang w:val="en-US"/>
          </w:rPr>
          <m:t>Δ</m:t>
        </m:r>
      </m:oMath>
      <w:r>
        <w:rPr>
          <w:rFonts w:ascii="Arial" w:hAnsi="Arial" w:cs="Arial"/>
          <w:lang w:val="en-US"/>
        </w:rPr>
        <w:t xml:space="preserve"> </w:t>
      </w:r>
      <w:r>
        <w:rPr>
          <w:rFonts w:ascii="Arial" w:hAnsi="Arial" w:cs="Arial"/>
          <w:i/>
          <w:iCs/>
          <w:lang w:val="en-US"/>
        </w:rPr>
        <w:t>n</w:t>
      </w:r>
      <w:r>
        <w:rPr>
          <w:rFonts w:ascii="Arial" w:hAnsi="Arial" w:cs="Arial"/>
          <w:lang w:val="en-US"/>
        </w:rPr>
        <w:t>).</w:t>
      </w:r>
    </w:p>
    <w:p w14:paraId="0AB848E4">
      <w:pPr>
        <w:spacing w:line="360" w:lineRule="auto"/>
        <w:ind w:left="0" w:right="0" w:firstLine="709"/>
        <w:jc w:val="both"/>
      </w:pPr>
      <w:r>
        <w:rPr>
          <w:rFonts w:ascii="Arial" w:hAnsi="Arial" w:cs="Arial"/>
          <w:lang w:val="en-US"/>
        </w:rPr>
        <w:t xml:space="preserve">При использовании для высушивания воздуха с отклонениями от климатических условий по ГОСТ </w:t>
      </w:r>
      <w:r>
        <w:rPr>
          <w:rFonts w:hint="default" w:ascii="Arial" w:hAnsi="Arial" w:cs="Arial"/>
          <w:lang w:val="en-US"/>
        </w:rPr>
        <w:t>ISO 139</w:t>
      </w:r>
      <w:r>
        <w:rPr>
          <w:rFonts w:ascii="Arial" w:hAnsi="Arial" w:cs="Arial"/>
          <w:lang w:val="en-US"/>
        </w:rPr>
        <w:t xml:space="preserve"> поправку на плавучесть (</w:t>
      </w:r>
      <m:oMath>
        <m:r>
          <m:rPr>
            <m:sty m:val="p"/>
          </m:rPr>
          <w:rPr>
            <w:rFonts w:hint="default" w:ascii="Cambria Math" w:hAnsi="Cambria Math" w:eastAsia="Cambria Math" w:cs="Cambria Math"/>
            <w:lang w:val="en-US"/>
          </w:rPr>
          <m:t>Δ</m:t>
        </m:r>
      </m:oMath>
      <w:r>
        <w:rPr>
          <w:rFonts w:ascii="Arial" w:hAnsi="Arial" w:cs="Arial"/>
          <w:lang w:val="en-US"/>
        </w:rPr>
        <w:t xml:space="preserve"> </w:t>
      </w:r>
      <w:r>
        <w:rPr>
          <w:rFonts w:ascii="Arial" w:hAnsi="Arial" w:cs="Arial"/>
          <w:i/>
          <w:iCs/>
          <w:lang w:val="en-US"/>
        </w:rPr>
        <w:t>n</w:t>
      </w:r>
      <w:r>
        <w:rPr>
          <w:rFonts w:ascii="Arial" w:hAnsi="Arial" w:cs="Arial"/>
          <w:lang w:val="en-US"/>
        </w:rPr>
        <w:t xml:space="preserve">) определяют на каждые 10 </w:t>
      </w:r>
      <w:r>
        <w:rPr>
          <w:rFonts w:hint="default" w:ascii="Arial" w:hAnsi="Arial" w:eastAsia="Arial" w:cs="Arial"/>
          <w:lang w:val="en-US"/>
        </w:rPr>
        <w:t>º</w:t>
      </w:r>
      <w:r>
        <w:rPr>
          <w:rFonts w:ascii="Arial" w:hAnsi="Arial" w:cs="Arial"/>
          <w:lang w:val="en-US"/>
        </w:rPr>
        <w:t xml:space="preserve">С в пределах изменения температуры высушивающего воздуха лаборатории с реперной точкой по шкале температур, равной 20 </w:t>
      </w:r>
      <w:r>
        <w:rPr>
          <w:rFonts w:hint="default" w:ascii="Arial" w:hAnsi="Arial" w:eastAsia="Arial" w:cs="Arial"/>
          <w:lang w:val="en-US"/>
        </w:rPr>
        <w:t>º</w:t>
      </w:r>
      <w:r>
        <w:rPr>
          <w:rFonts w:ascii="Arial" w:hAnsi="Arial" w:cs="Arial"/>
          <w:lang w:val="en-US"/>
        </w:rPr>
        <w:t>С.</w:t>
      </w:r>
    </w:p>
    <w:p w14:paraId="62B38F8A">
      <w:pPr>
        <w:spacing w:line="360" w:lineRule="auto"/>
        <w:ind w:left="0" w:right="0" w:firstLine="709"/>
        <w:jc w:val="both"/>
        <w:rPr>
          <w:rFonts w:ascii="Arial" w:hAnsi="Arial" w:cs="Arial"/>
          <w:b/>
          <w:bCs/>
          <w:i/>
        </w:rPr>
      </w:pPr>
      <w:r>
        <w:rPr>
          <w:rFonts w:ascii="Arial" w:hAnsi="Arial" w:cs="Arial"/>
          <w:b/>
          <w:bCs/>
          <w:i/>
          <w:iCs/>
          <w:lang w:val="en-US"/>
        </w:rPr>
        <w:t xml:space="preserve">Пример </w:t>
      </w:r>
    </w:p>
    <w:p w14:paraId="1D52F8B1">
      <w:pPr>
        <w:spacing w:line="360" w:lineRule="auto"/>
        <w:ind w:left="0" w:right="0" w:firstLine="709"/>
        <w:jc w:val="both"/>
        <w:rPr>
          <w:rFonts w:ascii="Arial" w:hAnsi="Arial" w:cs="Arial"/>
          <w:highlight w:val="none"/>
          <w:lang w:val="en-US"/>
        </w:rPr>
      </w:pPr>
      <w:r>
        <w:rPr>
          <w:rFonts w:ascii="Arial" w:hAnsi="Arial" w:cs="Arial"/>
          <w:lang w:val="en-US"/>
        </w:rPr>
        <w:t>Масса корзины с образцом грубой чистой шерсти при климатических условиях по ГОСТ 10681 — (</w:t>
      </w:r>
      <w:r>
        <w:rPr>
          <w:rFonts w:ascii="Arial" w:hAnsi="Arial" w:cs="Arial"/>
          <w:i/>
          <w:iCs/>
          <w:lang w:val="en-US"/>
        </w:rPr>
        <w:t>t</w:t>
      </w:r>
      <w:r>
        <w:rPr>
          <w:rFonts w:ascii="Arial" w:hAnsi="Arial" w:cs="Arial"/>
          <w:lang w:val="en-US"/>
        </w:rPr>
        <w:t xml:space="preserve"> </w:t>
      </w:r>
      <w:r>
        <w:rPr>
          <w:rFonts w:ascii="Arial" w:hAnsi="Arial" w:cs="Arial"/>
          <w:vertAlign w:val="subscript"/>
          <w:lang w:val="en-US"/>
        </w:rPr>
        <w:t>воз</w:t>
      </w:r>
      <w:r>
        <w:rPr>
          <w:rFonts w:ascii="Arial" w:hAnsi="Arial" w:cs="Arial"/>
          <w:lang w:val="en-US"/>
        </w:rPr>
        <w:t xml:space="preserve"> = (20</w:t>
      </w:r>
      <w:r>
        <w:rPr>
          <w:rFonts w:ascii="Arial" w:hAnsi="Arial" w:cs="Arial"/>
          <w:lang w:val="ru-RU"/>
        </w:rPr>
        <w:t xml:space="preserve"> </w:t>
      </w:r>
      <w:r>
        <w:rPr>
          <w:rFonts w:ascii="Arial" w:hAnsi="Arial" w:cs="Arial"/>
          <w:lang w:val="en-US"/>
        </w:rPr>
        <w:t>±</w:t>
      </w:r>
      <w:r>
        <w:rPr>
          <w:rFonts w:ascii="Arial" w:hAnsi="Arial" w:cs="Arial"/>
          <w:lang w:val="ru-RU"/>
        </w:rPr>
        <w:t xml:space="preserve"> </w:t>
      </w:r>
      <w:r>
        <w:rPr>
          <w:rFonts w:ascii="Arial" w:hAnsi="Arial" w:cs="Arial"/>
          <w:lang w:val="en-US"/>
        </w:rPr>
        <w:t xml:space="preserve">2) </w:t>
      </w:r>
      <w:r>
        <w:rPr>
          <w:rFonts w:hint="default" w:ascii="Arial" w:hAnsi="Arial" w:eastAsia="Arial" w:cs="Arial"/>
          <w:lang w:val="en-US"/>
        </w:rPr>
        <w:t>º</w:t>
      </w:r>
      <w:r>
        <w:rPr>
          <w:rFonts w:ascii="Arial" w:hAnsi="Arial" w:cs="Arial"/>
          <w:lang w:val="en-US"/>
        </w:rPr>
        <w:t xml:space="preserve">С, и </w:t>
      </w:r>
      <m:oMath>
        <m:r>
          <m:rPr/>
          <w:rPr>
            <w:rFonts w:hint="default" w:ascii="Cambria Math" w:hAnsi="Cambria Math" w:eastAsia="Cambria Math" w:cs="Cambria Math"/>
            <w:lang w:val="en-US"/>
          </w:rPr>
          <m:t>φ</m:t>
        </m:r>
      </m:oMath>
      <w:r>
        <w:rPr>
          <w:rFonts w:ascii="Arial" w:hAnsi="Arial" w:cs="Arial"/>
          <w:lang w:val="en-US"/>
        </w:rPr>
        <w:t xml:space="preserve"> = (65</w:t>
      </w:r>
      <w:r>
        <w:rPr>
          <w:rFonts w:ascii="Arial" w:hAnsi="Arial" w:cs="Arial"/>
          <w:lang w:val="ru-RU"/>
        </w:rPr>
        <w:t xml:space="preserve"> </w:t>
      </w:r>
      <w:r>
        <w:rPr>
          <w:rFonts w:ascii="Arial" w:hAnsi="Arial" w:cs="Arial"/>
          <w:lang w:val="en-US"/>
        </w:rPr>
        <w:t>±</w:t>
      </w:r>
      <w:r>
        <w:rPr>
          <w:rFonts w:ascii="Arial" w:hAnsi="Arial" w:cs="Arial"/>
          <w:lang w:val="ru-RU"/>
        </w:rPr>
        <w:t xml:space="preserve"> </w:t>
      </w:r>
      <w:r>
        <w:rPr>
          <w:rFonts w:ascii="Arial" w:hAnsi="Arial" w:cs="Arial"/>
          <w:lang w:val="en-US"/>
        </w:rPr>
        <w:t xml:space="preserve">2) %) </w:t>
      </w:r>
      <w:r>
        <w:rPr>
          <w:rFonts w:ascii="Arial" w:hAnsi="Arial" w:cs="Arial"/>
          <w:i/>
          <w:iCs/>
          <w:lang w:val="en-US"/>
        </w:rPr>
        <w:t>М'</w:t>
      </w:r>
      <w:r>
        <w:rPr>
          <w:rFonts w:ascii="Arial" w:hAnsi="Arial" w:cs="Arial"/>
          <w:i/>
          <w:iCs/>
          <w:vertAlign w:val="subscript"/>
          <w:lang w:val="en-US"/>
        </w:rPr>
        <w:t>х</w:t>
      </w:r>
      <w:r>
        <w:rPr>
          <w:rFonts w:ascii="Arial" w:hAnsi="Arial" w:cs="Arial"/>
          <w:lang w:val="en-US"/>
        </w:rPr>
        <w:t xml:space="preserve"> = 772,49 г. Масса корзины с образцом грубой чистой шерсти в горячем состоянии </w:t>
      </w:r>
      <w:r>
        <w:rPr>
          <w:rFonts w:ascii="Arial" w:hAnsi="Arial" w:cs="Arial"/>
          <w:i/>
          <w:iCs/>
          <w:highlight w:val="none"/>
          <w:lang w:val="en-US"/>
        </w:rPr>
        <w:t>M</w:t>
      </w:r>
      <w:r>
        <w:rPr>
          <w:rFonts w:hint="default" w:ascii="Arial" w:hAnsi="Arial" w:eastAsia="Arial" w:cs="Arial"/>
          <w:i/>
          <w:iCs/>
          <w:highlight w:val="none"/>
          <w:lang w:val="en-US"/>
        </w:rPr>
        <w:t>'</w:t>
      </w:r>
      <w:r>
        <w:rPr>
          <w:rFonts w:ascii="Arial" w:hAnsi="Arial" w:cs="Arial"/>
          <w:highlight w:val="none"/>
          <w:vertAlign w:val="subscript"/>
          <w:lang w:val="ru-RU"/>
        </w:rPr>
        <w:t>гор</w:t>
      </w:r>
      <w:r>
        <w:rPr>
          <w:rFonts w:ascii="Arial" w:hAnsi="Arial" w:cs="Arial"/>
          <w:lang w:val="en-US"/>
        </w:rPr>
        <w:t xml:space="preserve"> = 771,74 г.</w:t>
      </w:r>
    </w:p>
    <w:p w14:paraId="4E34AEF6">
      <w:pPr>
        <w:spacing w:line="360" w:lineRule="auto"/>
        <w:ind w:left="0" w:right="0" w:firstLine="709"/>
        <w:jc w:val="center"/>
        <w:rPr>
          <w:rFonts w:ascii="Arial" w:hAnsi="Arial" w:cs="Arial"/>
          <w:vertAlign w:val="baseline"/>
        </w:rPr>
      </w:pPr>
      <m:oMath>
        <m:r>
          <m:rPr>
            <m:sty m:val="p"/>
          </m:rPr>
          <w:rPr>
            <w:rFonts w:hint="default" w:ascii="Cambria Math" w:hAnsi="Cambria Math" w:eastAsia="Cambria Math" w:cs="Cambria Math"/>
            <w:lang w:val="en-US"/>
          </w:rPr>
          <m:t>Δ</m:t>
        </m:r>
      </m:oMath>
      <w:r>
        <w:rPr>
          <w:rFonts w:ascii="Arial" w:hAnsi="Arial" w:cs="Arial"/>
          <w:lang w:val="en-US"/>
        </w:rPr>
        <w:t xml:space="preserve"> </w:t>
      </w:r>
      <w:r>
        <w:rPr>
          <w:rFonts w:ascii="Arial" w:hAnsi="Arial" w:cs="Arial"/>
          <w:i/>
          <w:iCs/>
          <w:lang w:val="en-US"/>
        </w:rPr>
        <w:t>n</w:t>
      </w:r>
      <w:r>
        <w:rPr>
          <w:rFonts w:ascii="Arial" w:hAnsi="Arial" w:cs="Arial"/>
          <w:highlight w:val="none"/>
          <w:lang w:val="en-US"/>
        </w:rPr>
        <w:t xml:space="preserve"> = </w:t>
      </w:r>
      <w:r>
        <w:rPr>
          <w:rFonts w:ascii="Arial" w:hAnsi="Arial" w:cs="Arial"/>
          <w:i/>
          <w:iCs/>
          <w:highlight w:val="none"/>
          <w:lang w:val="en-US"/>
        </w:rPr>
        <w:t>M</w:t>
      </w:r>
      <w:r>
        <w:rPr>
          <w:rFonts w:hint="default" w:ascii="Arial" w:hAnsi="Arial" w:eastAsia="Arial" w:cs="Arial"/>
          <w:i/>
          <w:iCs/>
          <w:highlight w:val="none"/>
          <w:lang w:val="en-US"/>
        </w:rPr>
        <w:t>'</w:t>
      </w:r>
      <w:r>
        <w:rPr>
          <w:rFonts w:ascii="Arial" w:hAnsi="Arial" w:cs="Arial"/>
          <w:highlight w:val="none"/>
          <w:vertAlign w:val="subscript"/>
          <w:lang w:val="ru-RU"/>
        </w:rPr>
        <w:t xml:space="preserve">гор </w:t>
      </w:r>
      <w:r>
        <w:rPr>
          <w:rFonts w:ascii="Arial" w:hAnsi="Arial" w:cs="Arial"/>
          <w:highlight w:val="none"/>
          <w:lang w:val="ru-RU"/>
        </w:rPr>
        <w:t xml:space="preserve">- </w:t>
      </w:r>
      <w:r>
        <w:rPr>
          <w:rFonts w:ascii="Arial" w:hAnsi="Arial" w:cs="Arial"/>
          <w:i/>
          <w:iCs/>
          <w:highlight w:val="none"/>
          <w:lang w:val="en-US"/>
        </w:rPr>
        <w:t>M</w:t>
      </w:r>
      <w:r>
        <w:rPr>
          <w:rFonts w:hint="default" w:ascii="Arial" w:hAnsi="Arial" w:eastAsia="Arial" w:cs="Arial"/>
          <w:i/>
          <w:iCs/>
          <w:highlight w:val="none"/>
          <w:lang w:val="en-US"/>
        </w:rPr>
        <w:t>'</w:t>
      </w:r>
      <w:r>
        <w:rPr>
          <w:rFonts w:ascii="Arial" w:hAnsi="Arial" w:cs="Arial"/>
          <w:highlight w:val="none"/>
          <w:vertAlign w:val="subscript"/>
          <w:lang w:val="en-US"/>
        </w:rPr>
        <w:t>x</w:t>
      </w:r>
      <w:r>
        <w:rPr>
          <w:rFonts w:ascii="Arial" w:hAnsi="Arial" w:cs="Arial"/>
          <w:highlight w:val="none"/>
          <w:vertAlign w:val="baseline"/>
          <w:lang w:val="en-US"/>
        </w:rPr>
        <w:t xml:space="preserve"> = 0</w:t>
      </w:r>
      <w:r>
        <w:rPr>
          <w:rFonts w:ascii="Arial" w:hAnsi="Arial" w:cs="Arial"/>
          <w:highlight w:val="none"/>
          <w:vertAlign w:val="baseline"/>
          <w:lang w:val="ru-RU"/>
        </w:rPr>
        <w:t>,75</w:t>
      </w:r>
      <w:r>
        <w:rPr>
          <w:rFonts w:ascii="Arial" w:hAnsi="Arial" w:cs="Arial"/>
          <w:vertAlign w:val="baseline"/>
          <w:lang w:val="en-US"/>
        </w:rPr>
        <w:t xml:space="preserve"> </w:t>
      </w:r>
      <w:r>
        <w:rPr>
          <w:rFonts w:ascii="Arial" w:hAnsi="Arial" w:cs="Arial"/>
          <w:vertAlign w:val="baseline"/>
          <w:lang w:val="ru-RU"/>
        </w:rPr>
        <w:t>г.</w:t>
      </w:r>
    </w:p>
    <w:p w14:paraId="7060B1FA">
      <w:pPr>
        <w:spacing w:line="360" w:lineRule="auto"/>
        <w:jc w:val="both"/>
        <w:rPr>
          <w:rFonts w:ascii="Arial" w:hAnsi="Arial" w:cs="Arial"/>
          <w:lang w:val="en-US"/>
        </w:rPr>
        <w:sectPr>
          <w:headerReference r:id="rId40" w:type="first"/>
          <w:footerReference r:id="rId41" w:type="first"/>
          <w:footnotePr>
            <w:numFmt w:val="chicago"/>
            <w:numRestart w:val="eachPage"/>
          </w:footnotePr>
          <w:pgSz w:w="11906" w:h="16838"/>
          <w:pgMar w:top="1134" w:right="851" w:bottom="1134" w:left="1418" w:header="709" w:footer="709" w:gutter="0"/>
          <w:cols w:space="0" w:num="1"/>
          <w:titlePg/>
          <w:rtlGutter w:val="0"/>
          <w:docGrid w:linePitch="360" w:charSpace="0"/>
        </w:sectPr>
      </w:pPr>
    </w:p>
    <w:p w14:paraId="7D019984">
      <w:pPr>
        <w:spacing w:line="360" w:lineRule="auto"/>
        <w:jc w:val="both"/>
        <w:rPr>
          <w:rFonts w:ascii="Arial" w:hAnsi="Arial" w:cs="Arial"/>
          <w:lang w:val="en-US"/>
        </w:rPr>
      </w:pPr>
    </w:p>
    <w:tbl>
      <w:tblPr>
        <w:tblStyle w:val="12"/>
        <w:tblW w:w="10065" w:type="dxa"/>
        <w:tblInd w:w="108" w:type="dxa"/>
        <w:tblLayout w:type="autofit"/>
        <w:tblCellMar>
          <w:top w:w="0" w:type="dxa"/>
          <w:left w:w="108" w:type="dxa"/>
          <w:bottom w:w="0" w:type="dxa"/>
          <w:right w:w="108" w:type="dxa"/>
        </w:tblCellMar>
      </w:tblPr>
      <w:tblGrid>
        <w:gridCol w:w="3828"/>
        <w:gridCol w:w="6237"/>
      </w:tblGrid>
      <w:tr w14:paraId="1D602ABD">
        <w:tblPrEx>
          <w:tblCellMar>
            <w:top w:w="0" w:type="dxa"/>
            <w:left w:w="108" w:type="dxa"/>
            <w:bottom w:w="0" w:type="dxa"/>
            <w:right w:w="108" w:type="dxa"/>
          </w:tblCellMar>
        </w:tblPrEx>
        <w:trPr>
          <w:trHeight w:val="845" w:hRule="atLeast"/>
        </w:trPr>
        <w:tc>
          <w:tcPr>
            <w:tcW w:w="3828" w:type="dxa"/>
            <w:tcBorders>
              <w:top w:val="single" w:color="auto" w:sz="4" w:space="0"/>
            </w:tcBorders>
            <w:shd w:val="clear" w:color="auto" w:fill="auto"/>
            <w:noWrap w:val="0"/>
            <w:vAlign w:val="center"/>
          </w:tcPr>
          <w:p w14:paraId="078DE950">
            <w:pPr>
              <w:spacing w:line="360" w:lineRule="auto"/>
              <w:jc w:val="both"/>
              <w:rPr>
                <w:rFonts w:ascii="Arial" w:hAnsi="Arial" w:cs="Arial"/>
              </w:rPr>
            </w:pPr>
            <w:r>
              <w:rPr>
                <w:rFonts w:ascii="Arial" w:hAnsi="Arial" w:cs="Arial"/>
              </w:rPr>
              <w:t xml:space="preserve">УДК </w:t>
            </w:r>
            <w:r>
              <w:rPr>
                <w:rFonts w:ascii="Arial" w:hAnsi="Arial" w:cs="Arial"/>
                <w:color w:val="000000" w:themeColor="text1"/>
                <w14:textFill>
                  <w14:solidFill>
                    <w14:schemeClr w14:val="tx1"/>
                  </w14:solidFill>
                </w14:textFill>
              </w:rPr>
              <w:t>677.074</w:t>
            </w:r>
            <w:r>
              <w:rPr>
                <w:rFonts w:ascii="Arial" w:hAnsi="Arial" w:cs="Arial"/>
              </w:rPr>
              <w:t>:006.354</w:t>
            </w:r>
          </w:p>
        </w:tc>
        <w:tc>
          <w:tcPr>
            <w:tcW w:w="6237" w:type="dxa"/>
            <w:tcBorders>
              <w:top w:val="single" w:color="auto" w:sz="4" w:space="0"/>
            </w:tcBorders>
            <w:noWrap w:val="0"/>
            <w:vAlign w:val="center"/>
          </w:tcPr>
          <w:p w14:paraId="1E8C1E62">
            <w:pPr>
              <w:pBdr>
                <w:top w:val="none" w:color="000000" w:sz="0" w:space="0"/>
                <w:left w:val="none" w:color="000000" w:sz="0" w:space="0"/>
                <w:bottom w:val="none" w:color="000000" w:sz="0" w:space="0"/>
                <w:right w:val="none" w:color="000000" w:sz="0" w:space="0"/>
              </w:pBdr>
              <w:ind w:left="0" w:right="0" w:firstLine="0"/>
            </w:pPr>
            <w:r>
              <w:rPr>
                <w:rFonts w:ascii="Arial" w:hAnsi="Arial" w:cs="Arial"/>
              </w:rPr>
              <w:t xml:space="preserve">                                                                   МКС </w:t>
            </w:r>
            <w:r>
              <w:rPr>
                <w:rFonts w:ascii="Times New Roman" w:hAnsi="Times New Roman" w:eastAsia="Times New Roman" w:cs="Times New Roman"/>
                <w:color w:val="000000"/>
                <w:sz w:val="24"/>
              </w:rPr>
              <w:t>59.060.10</w:t>
            </w:r>
          </w:p>
          <w:p w14:paraId="5DD7E9BF">
            <w:pPr>
              <w:spacing w:line="360" w:lineRule="auto"/>
              <w:jc w:val="right"/>
              <w:rPr>
                <w:rFonts w:ascii="Arial" w:hAnsi="Arial" w:cs="Arial"/>
              </w:rPr>
            </w:pPr>
          </w:p>
        </w:tc>
      </w:tr>
      <w:tr w14:paraId="22082A1A">
        <w:tblPrEx>
          <w:tblCellMar>
            <w:top w:w="0" w:type="dxa"/>
            <w:left w:w="108" w:type="dxa"/>
            <w:bottom w:w="0" w:type="dxa"/>
            <w:right w:w="108" w:type="dxa"/>
          </w:tblCellMar>
        </w:tblPrEx>
        <w:trPr>
          <w:trHeight w:val="1091" w:hRule="atLeast"/>
        </w:trPr>
        <w:tc>
          <w:tcPr>
            <w:tcW w:w="10065" w:type="dxa"/>
            <w:gridSpan w:val="2"/>
            <w:tcBorders>
              <w:bottom w:val="single" w:color="auto" w:sz="4" w:space="0"/>
            </w:tcBorders>
            <w:noWrap w:val="0"/>
            <w:vAlign w:val="center"/>
          </w:tcPr>
          <w:p w14:paraId="44141363">
            <w:pPr>
              <w:spacing w:line="360" w:lineRule="auto"/>
              <w:jc w:val="both"/>
              <w:rPr>
                <w:rFonts w:ascii="Arial" w:hAnsi="Arial" w:cs="Arial"/>
              </w:rPr>
            </w:pPr>
            <w:r>
              <w:rPr>
                <w:rFonts w:ascii="Arial" w:hAnsi="Arial" w:cs="Arial"/>
              </w:rPr>
              <w:t>Ключевые слова: шерсть натуральная; испытания на влажность, аппаратура для испытания</w:t>
            </w:r>
          </w:p>
        </w:tc>
      </w:tr>
    </w:tbl>
    <w:p w14:paraId="7EC5D6C9">
      <w:pPr>
        <w:spacing w:line="360" w:lineRule="auto"/>
        <w:jc w:val="both"/>
        <w:rPr>
          <w:rFonts w:ascii="Arial" w:hAnsi="Arial" w:cs="Arial"/>
        </w:rPr>
      </w:pPr>
    </w:p>
    <w:p w14:paraId="59596E13">
      <w:pPr>
        <w:spacing w:line="360" w:lineRule="auto"/>
        <w:jc w:val="both"/>
        <w:rPr>
          <w:rFonts w:ascii="Arial" w:hAnsi="Arial" w:cs="Arial"/>
        </w:rPr>
      </w:pPr>
    </w:p>
    <w:p w14:paraId="34758A03">
      <w:pPr>
        <w:spacing w:line="360" w:lineRule="auto"/>
        <w:jc w:val="both"/>
        <w:rPr>
          <w:rFonts w:ascii="Arial" w:hAnsi="Arial" w:cs="Arial"/>
        </w:rPr>
      </w:pPr>
    </w:p>
    <w:p w14:paraId="4438BC45">
      <w:pPr>
        <w:spacing w:line="360" w:lineRule="auto"/>
        <w:jc w:val="both"/>
        <w:rPr>
          <w:rFonts w:ascii="Arial" w:hAnsi="Arial" w:cs="Arial"/>
        </w:rPr>
      </w:pPr>
    </w:p>
    <w:p w14:paraId="49A1C393">
      <w:pPr>
        <w:spacing w:line="360" w:lineRule="auto"/>
        <w:jc w:val="both"/>
        <w:rPr>
          <w:rFonts w:ascii="Arial" w:hAnsi="Arial" w:cs="Arial"/>
        </w:rPr>
      </w:pPr>
    </w:p>
    <w:p w14:paraId="764F74B2">
      <w:pPr>
        <w:spacing w:line="360" w:lineRule="auto"/>
        <w:jc w:val="both"/>
        <w:rPr>
          <w:rFonts w:ascii="Arial" w:hAnsi="Arial" w:cs="Arial"/>
        </w:rPr>
      </w:pPr>
    </w:p>
    <w:tbl>
      <w:tblPr>
        <w:tblStyle w:val="12"/>
        <w:tblW w:w="9747" w:type="dxa"/>
        <w:tblInd w:w="108" w:type="dxa"/>
        <w:tblLayout w:type="autofit"/>
        <w:tblCellMar>
          <w:top w:w="0" w:type="dxa"/>
          <w:left w:w="108" w:type="dxa"/>
          <w:bottom w:w="0" w:type="dxa"/>
          <w:right w:w="108" w:type="dxa"/>
        </w:tblCellMar>
      </w:tblPr>
      <w:tblGrid>
        <w:gridCol w:w="5529"/>
        <w:gridCol w:w="1667"/>
        <w:gridCol w:w="2551"/>
      </w:tblGrid>
      <w:tr w14:paraId="2BF8CF25">
        <w:tblPrEx>
          <w:tblCellMar>
            <w:top w:w="0" w:type="dxa"/>
            <w:left w:w="108" w:type="dxa"/>
            <w:bottom w:w="0" w:type="dxa"/>
            <w:right w:w="108" w:type="dxa"/>
          </w:tblCellMar>
        </w:tblPrEx>
        <w:tc>
          <w:tcPr>
            <w:tcW w:w="5529" w:type="dxa"/>
            <w:noWrap w:val="0"/>
          </w:tcPr>
          <w:p w14:paraId="5436230D">
            <w:pPr>
              <w:pStyle w:val="246"/>
              <w:spacing w:line="240" w:lineRule="auto"/>
              <w:ind w:firstLine="0"/>
              <w:rPr>
                <w:lang w:eastAsia="en-US"/>
              </w:rPr>
            </w:pPr>
            <w:r>
              <w:rPr>
                <w:lang w:eastAsia="en-US"/>
              </w:rPr>
              <w:t>Акционерное общество Инновационный научно-производственный центр текстильной и легкой промышленности (АО «ИНПЦ ТЛП»)</w:t>
            </w:r>
          </w:p>
        </w:tc>
        <w:tc>
          <w:tcPr>
            <w:tcW w:w="1667" w:type="dxa"/>
            <w:noWrap w:val="0"/>
          </w:tcPr>
          <w:p w14:paraId="2604C8BF">
            <w:pPr>
              <w:pStyle w:val="246"/>
              <w:spacing w:line="240" w:lineRule="auto"/>
              <w:rPr>
                <w:lang w:eastAsia="en-US"/>
              </w:rPr>
            </w:pPr>
          </w:p>
        </w:tc>
        <w:tc>
          <w:tcPr>
            <w:tcW w:w="2551" w:type="dxa"/>
            <w:noWrap w:val="0"/>
          </w:tcPr>
          <w:p w14:paraId="41900DFC">
            <w:pPr>
              <w:pStyle w:val="246"/>
              <w:spacing w:line="240" w:lineRule="auto"/>
              <w:rPr>
                <w:lang w:eastAsia="en-US"/>
              </w:rPr>
            </w:pPr>
          </w:p>
        </w:tc>
      </w:tr>
      <w:tr w14:paraId="14537ADD">
        <w:tblPrEx>
          <w:tblCellMar>
            <w:top w:w="0" w:type="dxa"/>
            <w:left w:w="108" w:type="dxa"/>
            <w:bottom w:w="0" w:type="dxa"/>
            <w:right w:w="108" w:type="dxa"/>
          </w:tblCellMar>
        </w:tblPrEx>
        <w:tc>
          <w:tcPr>
            <w:tcW w:w="5529" w:type="dxa"/>
            <w:noWrap w:val="0"/>
          </w:tcPr>
          <w:p w14:paraId="1DF13EC4">
            <w:pPr>
              <w:pStyle w:val="246"/>
              <w:ind w:firstLine="606"/>
              <w:rPr>
                <w:lang w:eastAsia="en-US"/>
              </w:rPr>
            </w:pPr>
          </w:p>
        </w:tc>
        <w:tc>
          <w:tcPr>
            <w:tcW w:w="1667" w:type="dxa"/>
            <w:noWrap w:val="0"/>
          </w:tcPr>
          <w:p w14:paraId="44E2F0A2">
            <w:pPr>
              <w:pStyle w:val="246"/>
              <w:rPr>
                <w:lang w:eastAsia="en-US"/>
              </w:rPr>
            </w:pPr>
          </w:p>
        </w:tc>
        <w:tc>
          <w:tcPr>
            <w:tcW w:w="2551" w:type="dxa"/>
            <w:noWrap w:val="0"/>
          </w:tcPr>
          <w:p w14:paraId="073C0B71">
            <w:pPr>
              <w:pStyle w:val="246"/>
              <w:rPr>
                <w:lang w:eastAsia="en-US"/>
              </w:rPr>
            </w:pPr>
          </w:p>
        </w:tc>
      </w:tr>
      <w:tr w14:paraId="65A5D85E">
        <w:tblPrEx>
          <w:tblCellMar>
            <w:top w:w="0" w:type="dxa"/>
            <w:left w:w="108" w:type="dxa"/>
            <w:bottom w:w="0" w:type="dxa"/>
            <w:right w:w="108" w:type="dxa"/>
          </w:tblCellMar>
        </w:tblPrEx>
        <w:tc>
          <w:tcPr>
            <w:tcW w:w="5529" w:type="dxa"/>
            <w:noWrap w:val="0"/>
          </w:tcPr>
          <w:p w14:paraId="0630753B">
            <w:pPr>
              <w:pStyle w:val="246"/>
              <w:spacing w:line="240" w:lineRule="auto"/>
              <w:ind w:firstLine="0"/>
              <w:rPr>
                <w:lang w:eastAsia="en-US"/>
              </w:rPr>
            </w:pPr>
            <w:r>
              <w:rPr>
                <w:lang w:eastAsia="en-US"/>
              </w:rPr>
              <w:t>Руководитель разработки:</w:t>
            </w:r>
          </w:p>
          <w:p w14:paraId="0EB5307B">
            <w:pPr>
              <w:pStyle w:val="246"/>
              <w:spacing w:line="240" w:lineRule="auto"/>
              <w:ind w:firstLine="0"/>
              <w:rPr>
                <w:lang w:eastAsia="en-US"/>
              </w:rPr>
            </w:pPr>
          </w:p>
        </w:tc>
        <w:tc>
          <w:tcPr>
            <w:tcW w:w="1667" w:type="dxa"/>
            <w:noWrap w:val="0"/>
          </w:tcPr>
          <w:p w14:paraId="14EC6127">
            <w:pPr>
              <w:pStyle w:val="246"/>
              <w:spacing w:line="240" w:lineRule="auto"/>
              <w:rPr>
                <w:lang w:eastAsia="en-US"/>
              </w:rPr>
            </w:pPr>
          </w:p>
        </w:tc>
        <w:tc>
          <w:tcPr>
            <w:tcW w:w="2551" w:type="dxa"/>
            <w:noWrap w:val="0"/>
          </w:tcPr>
          <w:p w14:paraId="5CCD7B44">
            <w:pPr>
              <w:pStyle w:val="246"/>
              <w:spacing w:line="240" w:lineRule="auto"/>
              <w:ind w:firstLine="0"/>
              <w:rPr>
                <w:lang w:eastAsia="en-US"/>
              </w:rPr>
            </w:pPr>
          </w:p>
        </w:tc>
      </w:tr>
      <w:tr w14:paraId="6FA55686">
        <w:tblPrEx>
          <w:tblCellMar>
            <w:top w:w="0" w:type="dxa"/>
            <w:left w:w="108" w:type="dxa"/>
            <w:bottom w:w="0" w:type="dxa"/>
            <w:right w:w="108" w:type="dxa"/>
          </w:tblCellMar>
        </w:tblPrEx>
        <w:tc>
          <w:tcPr>
            <w:tcW w:w="5529" w:type="dxa"/>
            <w:noWrap w:val="0"/>
          </w:tcPr>
          <w:p w14:paraId="5FC27384">
            <w:pPr>
              <w:pStyle w:val="246"/>
              <w:spacing w:line="240" w:lineRule="auto"/>
              <w:ind w:firstLine="0"/>
              <w:rPr>
                <w:lang w:eastAsia="en-US"/>
              </w:rPr>
            </w:pPr>
            <w:r>
              <w:rPr>
                <w:lang w:val="ru-RU" w:eastAsia="en-US"/>
              </w:rPr>
              <w:t>Р</w:t>
            </w:r>
            <w:r>
              <w:rPr>
                <w:lang w:eastAsia="en-US"/>
              </w:rPr>
              <w:t>уководитель отраслевого испытательного центра</w:t>
            </w:r>
          </w:p>
        </w:tc>
        <w:tc>
          <w:tcPr>
            <w:tcW w:w="1667" w:type="dxa"/>
            <w:noWrap w:val="0"/>
          </w:tcPr>
          <w:p w14:paraId="223AF372">
            <w:pPr>
              <w:pStyle w:val="246"/>
              <w:spacing w:line="240" w:lineRule="auto"/>
              <w:rPr>
                <w:lang w:eastAsia="en-US"/>
              </w:rPr>
            </w:pPr>
          </w:p>
        </w:tc>
        <w:tc>
          <w:tcPr>
            <w:tcW w:w="2551" w:type="dxa"/>
            <w:noWrap w:val="0"/>
          </w:tcPr>
          <w:p w14:paraId="0171C44D">
            <w:pPr>
              <w:pStyle w:val="246"/>
              <w:spacing w:line="240" w:lineRule="auto"/>
              <w:ind w:firstLine="0"/>
              <w:rPr>
                <w:lang w:eastAsia="en-US"/>
              </w:rPr>
            </w:pPr>
            <w:r>
              <w:rPr>
                <w:lang w:eastAsia="en-US"/>
              </w:rPr>
              <w:t>Д.В. Гузов</w:t>
            </w:r>
          </w:p>
        </w:tc>
      </w:tr>
      <w:tr w14:paraId="17823BF5">
        <w:tblPrEx>
          <w:tblCellMar>
            <w:top w:w="0" w:type="dxa"/>
            <w:left w:w="108" w:type="dxa"/>
            <w:bottom w:w="0" w:type="dxa"/>
            <w:right w:w="108" w:type="dxa"/>
          </w:tblCellMar>
        </w:tblPrEx>
        <w:tc>
          <w:tcPr>
            <w:tcW w:w="5529" w:type="dxa"/>
            <w:noWrap w:val="0"/>
          </w:tcPr>
          <w:p w14:paraId="674857A1">
            <w:pPr>
              <w:pStyle w:val="246"/>
              <w:spacing w:line="240" w:lineRule="auto"/>
              <w:ind w:firstLine="0"/>
              <w:rPr>
                <w:lang w:eastAsia="en-US"/>
              </w:rPr>
            </w:pPr>
          </w:p>
          <w:p w14:paraId="193E877C">
            <w:pPr>
              <w:pStyle w:val="246"/>
              <w:spacing w:line="240" w:lineRule="auto"/>
              <w:ind w:firstLine="0"/>
              <w:rPr>
                <w:lang w:eastAsia="en-US"/>
              </w:rPr>
            </w:pPr>
            <w:r>
              <w:rPr>
                <w:lang w:eastAsia="en-US"/>
              </w:rPr>
              <w:t>Исполнители:</w:t>
            </w:r>
          </w:p>
          <w:p w14:paraId="49A647C6">
            <w:pPr>
              <w:pStyle w:val="246"/>
              <w:spacing w:line="240" w:lineRule="auto"/>
              <w:ind w:firstLine="0"/>
              <w:rPr>
                <w:lang w:eastAsia="en-US"/>
              </w:rPr>
            </w:pPr>
          </w:p>
        </w:tc>
        <w:tc>
          <w:tcPr>
            <w:tcW w:w="1667" w:type="dxa"/>
            <w:noWrap w:val="0"/>
          </w:tcPr>
          <w:p w14:paraId="0A86809F">
            <w:pPr>
              <w:pStyle w:val="246"/>
              <w:spacing w:line="240" w:lineRule="auto"/>
              <w:rPr>
                <w:lang w:eastAsia="en-US"/>
              </w:rPr>
            </w:pPr>
          </w:p>
        </w:tc>
        <w:tc>
          <w:tcPr>
            <w:tcW w:w="2551" w:type="dxa"/>
            <w:noWrap w:val="0"/>
          </w:tcPr>
          <w:p w14:paraId="43C3D2D5">
            <w:pPr>
              <w:pStyle w:val="246"/>
              <w:spacing w:line="240" w:lineRule="auto"/>
              <w:ind w:firstLine="0"/>
              <w:rPr>
                <w:lang w:eastAsia="en-US"/>
              </w:rPr>
            </w:pPr>
          </w:p>
        </w:tc>
      </w:tr>
      <w:tr w14:paraId="5830E9D5">
        <w:tc>
          <w:tcPr>
            <w:tcW w:w="5529" w:type="dxa"/>
            <w:noWrap w:val="0"/>
          </w:tcPr>
          <w:p w14:paraId="0471A5CA">
            <w:pPr>
              <w:pStyle w:val="246"/>
              <w:spacing w:line="240" w:lineRule="auto"/>
              <w:ind w:firstLine="0"/>
            </w:pPr>
            <w:r>
              <w:t>Заместитель начальника отдела стандартизации</w:t>
            </w:r>
          </w:p>
        </w:tc>
        <w:tc>
          <w:tcPr>
            <w:tcW w:w="1667" w:type="dxa"/>
            <w:noWrap w:val="0"/>
          </w:tcPr>
          <w:p w14:paraId="5FDECE4F">
            <w:pPr>
              <w:pStyle w:val="246"/>
              <w:spacing w:line="240" w:lineRule="auto"/>
              <w:ind w:firstLine="0"/>
              <w:jc w:val="center"/>
              <w:rPr>
                <w:lang w:eastAsia="en-US"/>
              </w:rPr>
            </w:pPr>
          </w:p>
        </w:tc>
        <w:tc>
          <w:tcPr>
            <w:tcW w:w="2551" w:type="dxa"/>
            <w:noWrap w:val="0"/>
          </w:tcPr>
          <w:p w14:paraId="68EE0F67">
            <w:pPr>
              <w:pStyle w:val="246"/>
              <w:spacing w:line="240" w:lineRule="auto"/>
              <w:ind w:firstLine="0"/>
              <w:rPr>
                <w:lang w:eastAsia="en-US"/>
              </w:rPr>
            </w:pPr>
            <w:r>
              <w:rPr>
                <w:lang w:eastAsia="en-US"/>
              </w:rPr>
              <w:t>Н.В. Бадьина</w:t>
            </w:r>
          </w:p>
        </w:tc>
      </w:tr>
    </w:tbl>
    <w:p w14:paraId="12D4312C">
      <w:pPr>
        <w:jc w:val="both"/>
        <w:rPr>
          <w:rFonts w:ascii="Arial" w:hAnsi="Arial" w:cs="Arial"/>
        </w:rPr>
      </w:pPr>
    </w:p>
    <w:sectPr>
      <w:headerReference r:id="rId42" w:type="first"/>
      <w:footerReference r:id="rId43" w:type="first"/>
      <w:footnotePr>
        <w:numFmt w:val="chicago"/>
        <w:numRestart w:val="eachPage"/>
      </w:footnotePr>
      <w:pgSz w:w="11906" w:h="16838"/>
      <w:pgMar w:top="1134" w:right="851" w:bottom="1134" w:left="1418" w:header="680" w:footer="680" w:gutter="0"/>
      <w:cols w:space="0" w:num="1"/>
      <w:titlePg/>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86"/>
    <w:family w:val="swiss"/>
    <w:pitch w:val="default"/>
    <w:sig w:usb0="E0002EFF" w:usb1="C000785B" w:usb2="00000009" w:usb3="00000000" w:csb0="400001FF" w:csb1="FFFF0000"/>
  </w:font>
  <w:font w:name="Tahoma">
    <w:panose1 w:val="020B0604030504040204"/>
    <w:charset w:val="00"/>
    <w:family w:val="auto"/>
    <w:pitch w:val="default"/>
    <w:sig w:usb0="E1002EFF" w:usb1="C000605B" w:usb2="00000029" w:usb3="00000000" w:csb0="200101FF" w:csb1="20280000"/>
  </w:font>
  <w:font w:name="Arial Unicode MS">
    <w:altName w:val="Arial"/>
    <w:panose1 w:val="020B0604020202020204"/>
    <w:charset w:val="00"/>
    <w:family w:val="auto"/>
    <w:pitch w:val="default"/>
    <w:sig w:usb0="00000000" w:usb1="00000000" w:usb2="00000000" w:usb3="00000000" w:csb0="00000000" w:csb1="00000000"/>
  </w:font>
  <w:font w:name="ISOCPEUR">
    <w:altName w:val="Verdana"/>
    <w:panose1 w:val="02000000000000000000"/>
    <w:charset w:val="00"/>
    <w:family w:val="auto"/>
    <w:pitch w:val="default"/>
    <w:sig w:usb0="00000000" w:usb1="00000000" w:usb2="00000000" w:usb3="00000000" w:csb0="00000000" w:csb1="00000000"/>
  </w:font>
  <w:font w:name="Cambria Math">
    <w:panose1 w:val="02040503050406030204"/>
    <w:charset w:val="00"/>
    <w:family w:val="auto"/>
    <w:pitch w:val="default"/>
    <w:sig w:usb0="E00006FF" w:usb1="420024FF" w:usb2="02000000" w:usb3="00000000" w:csb0="2000019F" w:csb1="00000000"/>
  </w:font>
  <w:font w:name="Verdana">
    <w:panose1 w:val="020B0604030504040204"/>
    <w:charset w:val="00"/>
    <w:family w:val="auto"/>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9EB3B">
    <w:pPr>
      <w:pStyle w:val="44"/>
      <w:jc w:val="right"/>
      <w:rPr>
        <w:rFonts w:ascii="Arial" w:hAnsi="Arial" w:cs="Arial"/>
        <w:sz w:val="22"/>
        <w:szCs w:val="22"/>
      </w:rPr>
    </w:pPr>
    <w:r>
      <w:rPr>
        <w:rFonts w:ascii="Arial" w:hAnsi="Arial" w:cs="Arial"/>
        <w:sz w:val="22"/>
        <w:szCs w:val="22"/>
      </w:rPr>
      <w:fldChar w:fldCharType="begin"/>
    </w:r>
    <w:r>
      <w:rPr>
        <w:rFonts w:ascii="Arial" w:hAnsi="Arial" w:cs="Arial"/>
        <w:sz w:val="22"/>
        <w:szCs w:val="22"/>
      </w:rPr>
      <w:instrText xml:space="preserve"> PAGE   \* MERGEFORMAT </w:instrText>
    </w:r>
    <w:r>
      <w:rPr>
        <w:rFonts w:ascii="Arial" w:hAnsi="Arial" w:cs="Arial"/>
        <w:sz w:val="22"/>
        <w:szCs w:val="22"/>
      </w:rPr>
      <w:fldChar w:fldCharType="separate"/>
    </w:r>
    <w:r>
      <w:rPr>
        <w:rFonts w:ascii="Arial" w:hAnsi="Arial" w:cs="Arial"/>
        <w:sz w:val="22"/>
        <w:szCs w:val="22"/>
      </w:rPr>
      <w:t>3</w:t>
    </w:r>
    <w:r>
      <w:rPr>
        <w:rFonts w:ascii="Arial" w:hAnsi="Arial" w:cs="Arial"/>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52A88">
    <w:pPr>
      <w:pStyle w:val="44"/>
      <w:rPr>
        <w:rFonts w:ascii="Arial" w:hAnsi="Arial" w:cs="Arial"/>
        <w:sz w:val="22"/>
        <w:szCs w:val="22"/>
      </w:rPr>
    </w:pPr>
    <w:r>
      <w:rPr>
        <w:rFonts w:ascii="Arial" w:hAnsi="Arial" w:cs="Arial"/>
        <w:sz w:val="22"/>
        <w:szCs w:val="22"/>
      </w:rPr>
      <w:fldChar w:fldCharType="begin"/>
    </w:r>
    <w:r>
      <w:rPr>
        <w:rFonts w:ascii="Arial" w:hAnsi="Arial" w:cs="Arial"/>
        <w:sz w:val="22"/>
        <w:szCs w:val="22"/>
      </w:rPr>
      <w:instrText xml:space="preserve">PAGE   \* MERGEFORMAT</w:instrText>
    </w:r>
    <w:r>
      <w:rPr>
        <w:rFonts w:ascii="Arial" w:hAnsi="Arial" w:cs="Arial"/>
        <w:sz w:val="22"/>
        <w:szCs w:val="22"/>
      </w:rPr>
      <w:fldChar w:fldCharType="separate"/>
    </w:r>
    <w:r>
      <w:rPr>
        <w:rFonts w:ascii="Arial" w:hAnsi="Arial" w:cs="Arial"/>
        <w:sz w:val="22"/>
        <w:szCs w:val="22"/>
      </w:rPr>
      <w:t>2</w:t>
    </w:r>
    <w:r>
      <w:rPr>
        <w:rFonts w:ascii="Arial" w:hAnsi="Arial" w:cs="Arial"/>
        <w:sz w:val="22"/>
        <w:szCs w:val="22"/>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CEDBB">
    <w:pPr>
      <w:pStyle w:val="44"/>
      <w:rPr>
        <w:rFonts w:ascii="Arial" w:hAnsi="Arial" w:cs="Arial"/>
        <w:sz w:val="22"/>
        <w:szCs w:val="22"/>
      </w:rPr>
    </w:pPr>
    <w:r>
      <w:rPr>
        <w:rFonts w:ascii="Arial" w:hAnsi="Arial" w:eastAsia="Arial" w:cs="Arial"/>
        <w:sz w:val="22"/>
        <w:szCs w:val="22"/>
        <w:lang w:val="en-US"/>
      </w:rPr>
      <w:t>II</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F0F0E">
    <w:pPr>
      <w:pStyle w:val="44"/>
      <w:jc w:val="right"/>
      <w:rPr>
        <w:rFonts w:ascii="Arial" w:hAnsi="Arial" w:cs="Arial"/>
        <w:sz w:val="22"/>
        <w:szCs w:val="22"/>
      </w:rPr>
    </w:pPr>
    <w:r>
      <w:rPr>
        <w:rFonts w:ascii="Arial" w:hAnsi="Arial" w:eastAsia="Arial" w:cs="Arial"/>
        <w:sz w:val="22"/>
        <w:szCs w:val="22"/>
        <w:lang w:val="en-US"/>
      </w:rPr>
      <w:t>III</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EEEBA">
    <w:pPr>
      <w:pStyle w:val="44"/>
      <w:ind w:right="56"/>
      <w:jc w:val="right"/>
      <w:rPr>
        <w:sz w:val="22"/>
        <w:szCs w:val="22"/>
      </w:rPr>
    </w:pPr>
    <w:r>
      <w:rPr>
        <w:rStyle w:val="18"/>
        <w:rFonts w:ascii="Arial" w:hAnsi="Arial" w:cs="Arial"/>
        <w:sz w:val="22"/>
        <w:szCs w:val="22"/>
      </w:rPr>
      <w:fldChar w:fldCharType="begin"/>
    </w:r>
    <w:r>
      <w:rPr>
        <w:rStyle w:val="18"/>
        <w:rFonts w:ascii="Arial" w:hAnsi="Arial" w:cs="Arial"/>
        <w:sz w:val="22"/>
        <w:szCs w:val="22"/>
      </w:rPr>
      <w:instrText xml:space="preserve"> PAGE </w:instrText>
    </w:r>
    <w:r>
      <w:rPr>
        <w:rStyle w:val="18"/>
        <w:rFonts w:ascii="Arial" w:hAnsi="Arial" w:cs="Arial"/>
        <w:sz w:val="22"/>
        <w:szCs w:val="22"/>
      </w:rPr>
      <w:fldChar w:fldCharType="separate"/>
    </w:r>
    <w:r>
      <w:rPr>
        <w:rStyle w:val="18"/>
        <w:rFonts w:ascii="Arial" w:hAnsi="Arial" w:cs="Arial"/>
        <w:sz w:val="22"/>
        <w:szCs w:val="22"/>
      </w:rPr>
      <w:t>9</w:t>
    </w:r>
    <w:r>
      <w:rPr>
        <w:rStyle w:val="18"/>
        <w:rFonts w:ascii="Arial" w:hAnsi="Arial" w:cs="Arial"/>
        <w:sz w:val="22"/>
        <w:szCs w:val="22"/>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86172">
    <w:pPr>
      <w:pStyle w:val="44"/>
      <w:rPr>
        <w:rFonts w:ascii="Arial" w:hAnsi="Arial" w:cs="Arial"/>
        <w:sz w:val="22"/>
        <w:szCs w:val="22"/>
      </w:rPr>
    </w:pPr>
    <w:r>
      <w:rPr>
        <w:rFonts w:ascii="Arial" w:hAnsi="Arial" w:cs="Arial"/>
        <w:sz w:val="22"/>
        <w:szCs w:val="22"/>
      </w:rPr>
      <w:fldChar w:fldCharType="begin"/>
    </w:r>
    <w:r>
      <w:rPr>
        <w:rFonts w:ascii="Arial" w:hAnsi="Arial" w:cs="Arial"/>
        <w:sz w:val="22"/>
        <w:szCs w:val="22"/>
      </w:rPr>
      <w:instrText xml:space="preserve">PAGE   \* MERGEFORMAT</w:instrText>
    </w:r>
    <w:r>
      <w:rPr>
        <w:rFonts w:ascii="Arial" w:hAnsi="Arial" w:cs="Arial"/>
        <w:sz w:val="22"/>
        <w:szCs w:val="22"/>
      </w:rPr>
      <w:fldChar w:fldCharType="separate"/>
    </w:r>
    <w:r>
      <w:rPr>
        <w:rFonts w:ascii="Arial" w:hAnsi="Arial" w:cs="Arial"/>
        <w:sz w:val="22"/>
        <w:szCs w:val="22"/>
      </w:rPr>
      <w:t>8</w:t>
    </w:r>
    <w:r>
      <w:rPr>
        <w:rFonts w:ascii="Arial" w:hAnsi="Arial" w:cs="Arial"/>
        <w:sz w:val="22"/>
        <w:szCs w:val="22"/>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A3E56">
    <w:pPr>
      <w:pStyle w:val="44"/>
      <w:pBdr>
        <w:top w:val="single" w:color="000000" w:sz="4" w:space="1"/>
      </w:pBdr>
      <w:spacing w:before="120"/>
      <w:rPr>
        <w:rFonts w:ascii="Arial" w:hAnsi="Arial" w:cs="Arial"/>
        <w:sz w:val="22"/>
        <w:szCs w:val="22"/>
      </w:rPr>
    </w:pPr>
    <w:r>
      <w:rPr>
        <w:rFonts w:ascii="Arial" w:hAnsi="Arial" w:cs="Arial"/>
        <w:i/>
        <w:sz w:val="24"/>
        <w:szCs w:val="24"/>
      </w:rPr>
      <w:t xml:space="preserve">Проект, </w:t>
    </w:r>
    <w:r>
      <w:rPr>
        <w:rFonts w:ascii="Arial" w:hAnsi="Arial" w:cs="Arial"/>
        <w:i/>
        <w:sz w:val="24"/>
        <w:szCs w:val="24"/>
        <w:lang w:val="en-US"/>
      </w:rPr>
      <w:t>RU</w:t>
    </w:r>
    <w:r>
      <w:rPr>
        <w:rFonts w:ascii="Arial" w:hAnsi="Arial" w:cs="Arial"/>
        <w:i/>
        <w:sz w:val="24"/>
        <w:szCs w:val="24"/>
      </w:rPr>
      <w:t xml:space="preserve">, </w:t>
    </w:r>
    <w:r>
      <w:rPr>
        <w:rFonts w:ascii="Arial" w:hAnsi="Arial" w:cs="Arial"/>
        <w:i/>
        <w:sz w:val="24"/>
        <w:szCs w:val="24"/>
        <w:lang w:val="ru-RU"/>
      </w:rPr>
      <w:t>окончательная</w:t>
    </w:r>
    <w:r>
      <w:rPr>
        <w:rFonts w:ascii="Arial" w:hAnsi="Arial" w:cs="Arial"/>
        <w:i/>
        <w:sz w:val="24"/>
        <w:szCs w:val="24"/>
      </w:rPr>
      <w:t xml:space="preserve"> редакция</w:t>
    </w:r>
    <w:r>
      <w:rPr>
        <w:rFonts w:ascii="Arial" w:hAnsi="Arial" w:cs="Arial"/>
        <w:iCs/>
        <w:sz w:val="22"/>
        <w:szCs w:val="22"/>
      </w:rPr>
      <w:tab/>
    </w:r>
    <w:r>
      <w:rPr>
        <w:rFonts w:ascii="Arial" w:hAnsi="Arial" w:cs="Arial"/>
        <w:i/>
        <w:iCs/>
        <w:sz w:val="22"/>
        <w:szCs w:val="22"/>
      </w:rPr>
      <w:tab/>
    </w:r>
    <w:r>
      <w:rPr>
        <w:rFonts w:ascii="Arial" w:hAnsi="Arial" w:cs="Arial"/>
        <w:sz w:val="22"/>
        <w:szCs w:val="22"/>
      </w:rPr>
      <w:fldChar w:fldCharType="begin"/>
    </w:r>
    <w:r>
      <w:rPr>
        <w:rFonts w:ascii="Arial" w:hAnsi="Arial" w:cs="Arial"/>
        <w:sz w:val="22"/>
        <w:szCs w:val="22"/>
      </w:rPr>
      <w:instrText xml:space="preserve"> PAGE   \* MERGEFORMAT </w:instrText>
    </w:r>
    <w:r>
      <w:rPr>
        <w:rFonts w:ascii="Arial" w:hAnsi="Arial" w:cs="Arial"/>
        <w:sz w:val="22"/>
        <w:szCs w:val="22"/>
      </w:rPr>
      <w:fldChar w:fldCharType="separate"/>
    </w:r>
    <w:r>
      <w:rPr>
        <w:rFonts w:ascii="Arial" w:hAnsi="Arial" w:cs="Arial"/>
        <w:sz w:val="22"/>
        <w:szCs w:val="22"/>
      </w:rPr>
      <w:t>1</w:t>
    </w:r>
    <w:r>
      <w:rPr>
        <w:rFonts w:ascii="Arial" w:hAnsi="Arial" w:cs="Arial"/>
        <w:sz w:val="22"/>
        <w:szCs w:val="22"/>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B303E">
    <w:r>
      <w:rPr>
        <w:lang w:val="en-US"/>
      </w:rPr>
      <w:t>2</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7C468">
    <w:pPr>
      <w:jc w:val="right"/>
    </w:pPr>
    <w:r>
      <w:rPr>
        <w:lang w:val="en-US"/>
      </w:rPr>
      <w:t>3</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AC048">
    <w:pPr>
      <w:jc w:val="left"/>
    </w:pPr>
    <w:r>
      <w:rPr>
        <w:lang w:val="en-US"/>
      </w:rPr>
      <w:t>4</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B44D8">
    <w:pPr>
      <w:pStyle w:val="44"/>
      <w:ind w:right="56"/>
      <w:jc w:val="right"/>
      <w:rPr>
        <w:sz w:val="22"/>
        <w:szCs w:val="22"/>
      </w:rPr>
    </w:pPr>
    <w:r>
      <w:rPr>
        <w:rStyle w:val="18"/>
        <w:rFonts w:ascii="Arial" w:hAnsi="Arial" w:cs="Arial"/>
        <w:sz w:val="22"/>
        <w:szCs w:val="22"/>
      </w:rPr>
      <w:fldChar w:fldCharType="begin"/>
    </w:r>
    <w:r>
      <w:rPr>
        <w:rStyle w:val="18"/>
        <w:rFonts w:ascii="Arial" w:hAnsi="Arial" w:cs="Arial"/>
        <w:sz w:val="22"/>
        <w:szCs w:val="22"/>
      </w:rPr>
      <w:instrText xml:space="preserve"> PAGE </w:instrText>
    </w:r>
    <w:r>
      <w:rPr>
        <w:rStyle w:val="18"/>
        <w:rFonts w:ascii="Arial" w:hAnsi="Arial" w:cs="Arial"/>
        <w:sz w:val="22"/>
        <w:szCs w:val="22"/>
      </w:rPr>
      <w:fldChar w:fldCharType="separate"/>
    </w:r>
    <w:r>
      <w:rPr>
        <w:rStyle w:val="18"/>
        <w:rFonts w:ascii="Arial" w:hAnsi="Arial" w:cs="Arial"/>
        <w:sz w:val="22"/>
        <w:szCs w:val="22"/>
      </w:rPr>
      <w:t>9</w:t>
    </w:r>
    <w:r>
      <w:rPr>
        <w:rStyle w:val="18"/>
        <w:rFonts w:ascii="Arial" w:hAnsi="Arial" w:cs="Arial"/>
        <w:sz w:val="22"/>
        <w:szCs w:val="22"/>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6C53F">
    <w:pPr>
      <w:pStyle w:val="44"/>
      <w:rPr>
        <w:rFonts w:ascii="Arial" w:hAnsi="Arial" w:cs="Arial"/>
        <w:sz w:val="22"/>
        <w:szCs w:val="22"/>
      </w:rPr>
    </w:pPr>
    <w:r>
      <w:rPr>
        <w:rFonts w:ascii="Arial" w:hAnsi="Arial" w:cs="Arial"/>
        <w:sz w:val="22"/>
        <w:szCs w:val="22"/>
      </w:rPr>
      <w:fldChar w:fldCharType="begin"/>
    </w:r>
    <w:r>
      <w:rPr>
        <w:rFonts w:ascii="Arial" w:hAnsi="Arial" w:cs="Arial"/>
        <w:sz w:val="22"/>
        <w:szCs w:val="22"/>
      </w:rPr>
      <w:instrText xml:space="preserve">PAGE   \* MERGEFORMAT</w:instrText>
    </w:r>
    <w:r>
      <w:rPr>
        <w:rFonts w:ascii="Arial" w:hAnsi="Arial" w:cs="Arial"/>
        <w:sz w:val="22"/>
        <w:szCs w:val="22"/>
      </w:rPr>
      <w:fldChar w:fldCharType="separate"/>
    </w:r>
    <w:r>
      <w:rPr>
        <w:rFonts w:ascii="Arial" w:hAnsi="Arial" w:cs="Arial"/>
        <w:sz w:val="22"/>
        <w:szCs w:val="22"/>
      </w:rPr>
      <w:t>8</w:t>
    </w:r>
    <w:r>
      <w:rPr>
        <w:rFonts w:ascii="Arial" w:hAnsi="Arial" w:cs="Arial"/>
        <w:sz w:val="22"/>
        <w:szCs w:val="22"/>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1497F">
    <w:pPr>
      <w:jc w:val="right"/>
    </w:pPr>
    <w:r>
      <w:rPr>
        <w:lang w:val="ru-RU"/>
      </w:rPr>
      <w:t>5</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AF436">
    <w:pPr>
      <w:jc w:val="left"/>
    </w:pPr>
    <w:r>
      <w:rPr>
        <w:lang w:val="ru-RU"/>
      </w:rPr>
      <w:t>10</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E975B">
    <w:pPr>
      <w:jc w:val="right"/>
    </w:pPr>
    <w:r>
      <w:rPr>
        <w:lang w:val="en-US"/>
      </w:rPr>
      <w:t>1</w:t>
    </w:r>
    <w:r>
      <w:rPr>
        <w:lang w:val="ru-RU"/>
      </w:rPr>
      <w:t>1</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18393">
    <w:pPr>
      <w:jc w:val="left"/>
    </w:pPr>
    <w:r>
      <w:rPr>
        <w:lang w:val="en-US"/>
      </w:rPr>
      <w:t>1</w:t>
    </w:r>
    <w:r>
      <w:rPr>
        <w:lang w:val="ru-RU"/>
      </w:rPr>
      <w:t>2</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13BA5">
    <w:pPr>
      <w:jc w:val="right"/>
    </w:pPr>
    <w:r>
      <w:rPr>
        <w:lang w:val="en-US"/>
      </w:rPr>
      <w:t>1</w:t>
    </w:r>
    <w:r>
      <w:rPr>
        <w:lang w:val="ru-RU"/>
      </w:rPr>
      <w:t>3</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10E62">
    <w:pPr>
      <w:jc w:val="left"/>
    </w:pPr>
    <w:r>
      <w:rPr>
        <w:lang w:val="en-US"/>
      </w:rPr>
      <w:t>1</w:t>
    </w:r>
    <w:r>
      <w:rPr>
        <w:lang w:val="ru-RU"/>
      </w:rPr>
      <w:t>4</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D50C5">
    <w:pPr>
      <w:jc w:val="right"/>
    </w:pPr>
    <w:r>
      <w:rPr>
        <w:rFonts w:ascii="Arial" w:hAnsi="Arial" w:eastAsia="Arial" w:cs="Arial"/>
        <w:sz w:val="22"/>
        <w:szCs w:val="22"/>
        <w:lang w:val="en-US"/>
      </w:rPr>
      <w:t>1</w:t>
    </w:r>
    <w:r>
      <w:rPr>
        <w:rFonts w:ascii="Arial" w:hAnsi="Arial" w:eastAsia="Arial" w:cs="Arial"/>
        <w:sz w:val="22"/>
        <w:szCs w:val="22"/>
        <w:lang w:val="ru-RU"/>
      </w:rPr>
      <w:t>5</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540E8">
    <w:pPr>
      <w:jc w:val="left"/>
    </w:pPr>
    <w:r>
      <w:rPr>
        <w:rFonts w:ascii="Arial" w:hAnsi="Arial" w:eastAsia="Arial" w:cs="Arial"/>
        <w:sz w:val="22"/>
        <w:szCs w:val="22"/>
        <w:lang w:val="en-US"/>
      </w:rPr>
      <w:t>1</w:t>
    </w:r>
    <w:r>
      <w:rPr>
        <w:rFonts w:ascii="Arial" w:hAnsi="Arial" w:eastAsia="Arial" w:cs="Arial"/>
        <w:sz w:val="22"/>
        <w:szCs w:val="22"/>
        <w:lang w:val="ru-RU"/>
      </w:rPr>
      <w:t>6</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425DD">
    <w:pPr>
      <w:jc w:val="right"/>
    </w:pPr>
    <w:r>
      <w:rPr>
        <w:rFonts w:ascii="Arial" w:hAnsi="Arial" w:eastAsia="Arial" w:cs="Arial"/>
        <w:sz w:val="22"/>
        <w:szCs w:val="22"/>
        <w:lang w:val="en-US"/>
      </w:rPr>
      <w:t>1</w:t>
    </w:r>
    <w:r>
      <w:rPr>
        <w:rFonts w:ascii="Arial" w:hAnsi="Arial" w:eastAsia="Arial" w:cs="Arial"/>
        <w:sz w:val="22"/>
        <w:szCs w:val="22"/>
        <w:lang w:val="ru-RU"/>
      </w:rPr>
      <w:t>7</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9CC6E">
    <w:pPr>
      <w:pStyle w:val="246"/>
      <w:jc w:val="right"/>
      <w:rPr>
        <w:b/>
        <w:bCs/>
        <w:sz w:val="22"/>
        <w:szCs w:val="22"/>
      </w:rPr>
    </w:pPr>
    <w:bookmarkStart w:id="0" w:name="_Hlk55917494"/>
    <w:bookmarkStart w:id="1" w:name="_Hlk55917493"/>
    <w:r>
      <w:rPr>
        <w:b/>
        <w:bCs/>
        <w:sz w:val="22"/>
        <w:szCs w:val="22"/>
      </w:rPr>
      <w:t xml:space="preserve">ГОСТ 18080— </w:t>
    </w:r>
  </w:p>
  <w:p w14:paraId="547D19D8">
    <w:pPr>
      <w:pStyle w:val="246"/>
      <w:ind w:firstLine="0"/>
      <w:jc w:val="right"/>
      <w:rPr>
        <w:bCs/>
        <w:i/>
      </w:rPr>
    </w:pPr>
    <w:r>
      <w:rPr>
        <w:i/>
        <w:iCs/>
      </w:rPr>
      <w:t xml:space="preserve">(проект, </w:t>
    </w:r>
    <w:r>
      <w:rPr>
        <w:i/>
        <w:iCs/>
        <w:lang w:val="en-US"/>
      </w:rPr>
      <w:t>RU</w:t>
    </w:r>
    <w:r>
      <w:rPr>
        <w:i/>
        <w:iCs/>
      </w:rPr>
      <w:t>, первая редакция)</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FE34A">
    <w:pPr>
      <w:pStyle w:val="44"/>
      <w:framePr w:wrap="around" w:vAnchor="text" w:hAnchor="margin" w:xAlign="right" w:y="1"/>
    </w:pPr>
  </w:p>
  <w:p w14:paraId="19E41663">
    <w:pPr>
      <w:pStyle w:val="246"/>
      <w:ind w:firstLine="0"/>
      <w:jc w:val="left"/>
      <w:rPr>
        <w:b/>
        <w:bCs/>
        <w:sz w:val="22"/>
        <w:szCs w:val="22"/>
      </w:rPr>
    </w:pPr>
    <w:r>
      <w:rPr>
        <w:b/>
        <w:bCs/>
        <w:sz w:val="22"/>
        <w:szCs w:val="22"/>
      </w:rPr>
      <w:t xml:space="preserve">ГОСТ 20269— </w:t>
    </w:r>
  </w:p>
  <w:p w14:paraId="1042515A">
    <w:pPr>
      <w:pStyle w:val="246"/>
      <w:ind w:firstLine="0"/>
      <w:jc w:val="left"/>
      <w:rPr>
        <w:i/>
        <w:iCs/>
      </w:rPr>
    </w:pPr>
    <w:r>
      <w:rPr>
        <w:i/>
        <w:iCs/>
      </w:rPr>
      <w:t xml:space="preserve">(проект, </w:t>
    </w:r>
    <w:r>
      <w:rPr>
        <w:i/>
        <w:iCs/>
        <w:lang w:val="en-US"/>
      </w:rPr>
      <w:t>RU</w:t>
    </w:r>
    <w:r>
      <w:rPr>
        <w:i/>
        <w:iCs/>
      </w:rPr>
      <w:t>, первая редакция)</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1F09F">
    <w:pPr>
      <w:pStyle w:val="246"/>
      <w:ind w:firstLine="0"/>
      <w:jc w:val="left"/>
      <w:rPr>
        <w:b/>
        <w:bCs/>
        <w:sz w:val="22"/>
        <w:szCs w:val="22"/>
      </w:rPr>
    </w:pPr>
    <w:r>
      <w:rPr>
        <w:b/>
        <w:bCs/>
        <w:sz w:val="22"/>
        <w:szCs w:val="22"/>
      </w:rPr>
      <w:t xml:space="preserve">ГОСТ 18080— </w:t>
    </w:r>
  </w:p>
  <w:p w14:paraId="3233DA54">
    <w:pPr>
      <w:pStyle w:val="246"/>
      <w:ind w:firstLine="0"/>
      <w:jc w:val="left"/>
      <w:rPr>
        <w:sz w:val="22"/>
        <w:szCs w:val="22"/>
      </w:rPr>
    </w:pPr>
    <w:r>
      <w:rPr>
        <w:i/>
        <w:iCs/>
        <w:sz w:val="22"/>
        <w:szCs w:val="22"/>
      </w:rPr>
      <w:t xml:space="preserve">(проект, </w:t>
    </w:r>
    <w:r>
      <w:rPr>
        <w:i/>
        <w:iCs/>
        <w:sz w:val="22"/>
        <w:szCs w:val="22"/>
        <w:lang w:val="en-US"/>
      </w:rPr>
      <w:t>RU</w:t>
    </w:r>
    <w:r>
      <w:rPr>
        <w:i/>
        <w:iCs/>
        <w:sz w:val="22"/>
        <w:szCs w:val="22"/>
      </w:rPr>
      <w:t xml:space="preserve">, </w:t>
    </w:r>
    <w:r>
      <w:rPr>
        <w:i/>
        <w:iCs/>
        <w:sz w:val="22"/>
        <w:szCs w:val="22"/>
        <w:lang w:val="ru-RU"/>
      </w:rPr>
      <w:t>окончательная</w:t>
    </w:r>
    <w:r>
      <w:rPr>
        <w:i/>
        <w:iCs/>
        <w:sz w:val="22"/>
        <w:szCs w:val="22"/>
      </w:rPr>
      <w:t xml:space="preserve"> редакция)</w:t>
    </w:r>
  </w:p>
  <w:p w14:paraId="6F0642CF">
    <w:pPr>
      <w:pStyle w:val="31"/>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805B4">
    <w:pPr>
      <w:pStyle w:val="246"/>
      <w:ind w:firstLine="0"/>
      <w:jc w:val="right"/>
      <w:rPr>
        <w:b/>
        <w:bCs/>
        <w:sz w:val="22"/>
        <w:szCs w:val="22"/>
      </w:rPr>
    </w:pPr>
    <w:r>
      <w:rPr>
        <w:b/>
        <w:bCs/>
        <w:sz w:val="22"/>
        <w:szCs w:val="22"/>
      </w:rPr>
      <w:t xml:space="preserve">ГОСТ 18080— </w:t>
    </w:r>
  </w:p>
  <w:p w14:paraId="0FA0C80E">
    <w:pPr>
      <w:pStyle w:val="246"/>
      <w:ind w:firstLine="0"/>
      <w:jc w:val="right"/>
      <w:rPr>
        <w:sz w:val="22"/>
        <w:szCs w:val="22"/>
      </w:rPr>
    </w:pPr>
    <w:r>
      <w:rPr>
        <w:i/>
        <w:iCs/>
        <w:sz w:val="22"/>
        <w:szCs w:val="22"/>
      </w:rPr>
      <w:t xml:space="preserve">(проект, </w:t>
    </w:r>
    <w:r>
      <w:rPr>
        <w:i/>
        <w:iCs/>
        <w:sz w:val="22"/>
        <w:szCs w:val="22"/>
        <w:lang w:val="en-US"/>
      </w:rPr>
      <w:t>RU</w:t>
    </w:r>
    <w:r>
      <w:rPr>
        <w:i/>
        <w:iCs/>
        <w:sz w:val="22"/>
        <w:szCs w:val="22"/>
      </w:rPr>
      <w:t xml:space="preserve">, </w:t>
    </w:r>
    <w:r>
      <w:rPr>
        <w:i/>
        <w:iCs/>
        <w:sz w:val="22"/>
        <w:szCs w:val="22"/>
        <w:lang w:val="ru-RU"/>
      </w:rPr>
      <w:t>окончательная</w:t>
    </w:r>
    <w:r>
      <w:rPr>
        <w:i/>
        <w:iCs/>
        <w:sz w:val="22"/>
        <w:szCs w:val="22"/>
      </w:rPr>
      <w:t xml:space="preserve"> редакция)</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8031C">
    <w:pPr>
      <w:pStyle w:val="246"/>
      <w:ind w:firstLine="0"/>
      <w:jc w:val="left"/>
      <w:rPr>
        <w:b/>
        <w:bCs/>
        <w:sz w:val="22"/>
        <w:szCs w:val="22"/>
      </w:rPr>
    </w:pPr>
    <w:r>
      <w:rPr>
        <w:b/>
        <w:bCs/>
        <w:sz w:val="22"/>
        <w:szCs w:val="22"/>
      </w:rPr>
      <w:t xml:space="preserve">ГОСТ 18080— </w:t>
    </w:r>
  </w:p>
  <w:p w14:paraId="1DDB62F2">
    <w:pPr>
      <w:pStyle w:val="246"/>
      <w:ind w:firstLine="0"/>
      <w:rPr>
        <w:sz w:val="22"/>
        <w:szCs w:val="22"/>
      </w:rPr>
    </w:pPr>
    <w:r>
      <w:rPr>
        <w:i/>
        <w:iCs/>
      </w:rPr>
      <w:t xml:space="preserve">(проект, </w:t>
    </w:r>
    <w:r>
      <w:rPr>
        <w:i/>
        <w:iCs/>
        <w:lang w:val="en-US"/>
      </w:rPr>
      <w:t>RU</w:t>
    </w:r>
    <w:r>
      <w:rPr>
        <w:i/>
        <w:iCs/>
      </w:rPr>
      <w:t>, первая редакция)</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ED862">
    <w:pPr>
      <w:pStyle w:val="246"/>
      <w:jc w:val="right"/>
      <w:rPr>
        <w:b/>
        <w:bCs/>
        <w:sz w:val="22"/>
        <w:szCs w:val="22"/>
      </w:rPr>
    </w:pPr>
    <w:r>
      <w:rPr>
        <w:b/>
        <w:bCs/>
        <w:sz w:val="22"/>
        <w:szCs w:val="22"/>
      </w:rPr>
      <w:t xml:space="preserve">ГОСТ 18080— </w:t>
    </w:r>
  </w:p>
  <w:p w14:paraId="725433CC">
    <w:pPr>
      <w:pStyle w:val="246"/>
      <w:ind w:firstLine="0"/>
      <w:jc w:val="right"/>
      <w:rPr>
        <w:sz w:val="22"/>
        <w:szCs w:val="22"/>
      </w:rPr>
    </w:pPr>
    <w:r>
      <w:rPr>
        <w:i/>
        <w:iCs/>
        <w:sz w:val="22"/>
        <w:szCs w:val="22"/>
      </w:rPr>
      <w:t xml:space="preserve">(проект, </w:t>
    </w:r>
    <w:r>
      <w:rPr>
        <w:i/>
        <w:iCs/>
        <w:sz w:val="22"/>
        <w:szCs w:val="22"/>
        <w:lang w:val="en-US"/>
      </w:rPr>
      <w:t>RU</w:t>
    </w:r>
    <w:r>
      <w:rPr>
        <w:i/>
        <w:iCs/>
        <w:sz w:val="22"/>
        <w:szCs w:val="22"/>
      </w:rPr>
      <w:t xml:space="preserve">, </w:t>
    </w:r>
    <w:r>
      <w:rPr>
        <w:i/>
        <w:iCs/>
        <w:sz w:val="22"/>
        <w:szCs w:val="22"/>
        <w:lang w:val="ru-RU"/>
      </w:rPr>
      <w:t>окончательная</w:t>
    </w:r>
    <w:r>
      <w:rPr>
        <w:i/>
        <w:iCs/>
        <w:sz w:val="22"/>
        <w:szCs w:val="22"/>
      </w:rPr>
      <w:t xml:space="preserve"> редакция)</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04C95">
    <w:pPr>
      <w:pStyle w:val="246"/>
      <w:ind w:firstLine="0"/>
      <w:jc w:val="left"/>
      <w:rPr>
        <w:b/>
        <w:bCs/>
        <w:sz w:val="22"/>
        <w:szCs w:val="22"/>
      </w:rPr>
    </w:pPr>
    <w:r>
      <w:rPr>
        <w:b/>
        <w:bCs/>
        <w:sz w:val="22"/>
        <w:szCs w:val="22"/>
      </w:rPr>
      <w:t xml:space="preserve">ГОСТ 18080— </w:t>
    </w:r>
  </w:p>
  <w:p w14:paraId="06167864">
    <w:pPr>
      <w:pStyle w:val="246"/>
      <w:ind w:firstLine="0"/>
      <w:jc w:val="left"/>
      <w:rPr>
        <w:sz w:val="22"/>
        <w:szCs w:val="22"/>
      </w:rPr>
    </w:pPr>
    <w:r>
      <w:rPr>
        <w:i/>
        <w:iCs/>
        <w:sz w:val="22"/>
        <w:szCs w:val="22"/>
      </w:rPr>
      <w:t xml:space="preserve">(проект, </w:t>
    </w:r>
    <w:r>
      <w:rPr>
        <w:i/>
        <w:iCs/>
        <w:sz w:val="22"/>
        <w:szCs w:val="22"/>
        <w:lang w:val="en-US"/>
      </w:rPr>
      <w:t>RU</w:t>
    </w:r>
    <w:r>
      <w:rPr>
        <w:i/>
        <w:iCs/>
        <w:sz w:val="22"/>
        <w:szCs w:val="22"/>
      </w:rPr>
      <w:t xml:space="preserve">, </w:t>
    </w:r>
    <w:r>
      <w:rPr>
        <w:i/>
        <w:iCs/>
        <w:sz w:val="22"/>
        <w:szCs w:val="22"/>
        <w:lang w:val="ru-RU"/>
      </w:rPr>
      <w:t>окончательная</w:t>
    </w:r>
    <w:r>
      <w:rPr>
        <w:i/>
        <w:iCs/>
        <w:sz w:val="22"/>
        <w:szCs w:val="22"/>
      </w:rPr>
      <w:t xml:space="preserve"> редакция)</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4C0B9">
    <w:pPr>
      <w:pStyle w:val="246"/>
      <w:ind w:firstLine="0"/>
      <w:jc w:val="right"/>
      <w:rPr>
        <w:b/>
        <w:bCs/>
        <w:sz w:val="22"/>
        <w:szCs w:val="22"/>
      </w:rPr>
    </w:pPr>
    <w:r>
      <w:rPr>
        <w:b/>
        <w:bCs/>
        <w:sz w:val="22"/>
        <w:szCs w:val="22"/>
      </w:rPr>
      <w:t xml:space="preserve">ГОСТ 18080— </w:t>
    </w:r>
  </w:p>
  <w:p w14:paraId="7006DAA2">
    <w:pPr>
      <w:pStyle w:val="246"/>
      <w:ind w:firstLine="0"/>
      <w:jc w:val="right"/>
      <w:rPr>
        <w:sz w:val="22"/>
        <w:szCs w:val="22"/>
      </w:rPr>
    </w:pPr>
    <w:r>
      <w:rPr>
        <w:i/>
        <w:iCs/>
        <w:sz w:val="22"/>
        <w:szCs w:val="22"/>
      </w:rPr>
      <w:t xml:space="preserve">(проект, </w:t>
    </w:r>
    <w:r>
      <w:rPr>
        <w:i/>
        <w:iCs/>
        <w:sz w:val="22"/>
        <w:szCs w:val="22"/>
        <w:lang w:val="en-US"/>
      </w:rPr>
      <w:t>RU</w:t>
    </w:r>
    <w:r>
      <w:rPr>
        <w:i/>
        <w:iCs/>
        <w:sz w:val="22"/>
        <w:szCs w:val="22"/>
      </w:rPr>
      <w:t xml:space="preserve">, </w:t>
    </w:r>
    <w:r>
      <w:rPr>
        <w:i/>
        <w:iCs/>
        <w:sz w:val="22"/>
        <w:szCs w:val="22"/>
        <w:lang w:val="ru-RU"/>
      </w:rPr>
      <w:t>окончательная</w:t>
    </w:r>
    <w:r>
      <w:rPr>
        <w:i/>
        <w:iCs/>
        <w:sz w:val="22"/>
        <w:szCs w:val="22"/>
      </w:rPr>
      <w:t xml:space="preserve"> редакция)</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544D8">
    <w:pPr>
      <w:pStyle w:val="246"/>
      <w:ind w:firstLine="0"/>
      <w:jc w:val="left"/>
      <w:rPr>
        <w:b/>
        <w:bCs/>
        <w:sz w:val="22"/>
        <w:szCs w:val="22"/>
      </w:rPr>
    </w:pPr>
    <w:r>
      <w:rPr>
        <w:b/>
        <w:bCs/>
        <w:sz w:val="22"/>
        <w:szCs w:val="22"/>
      </w:rPr>
      <w:t xml:space="preserve">ГОСТ 18080— </w:t>
    </w:r>
  </w:p>
  <w:p w14:paraId="67F9FE95">
    <w:pPr>
      <w:pStyle w:val="246"/>
      <w:ind w:firstLine="0"/>
      <w:jc w:val="left"/>
      <w:rPr>
        <w:sz w:val="22"/>
        <w:szCs w:val="22"/>
      </w:rPr>
    </w:pPr>
    <w:r>
      <w:rPr>
        <w:i/>
        <w:iCs/>
        <w:sz w:val="22"/>
        <w:szCs w:val="22"/>
      </w:rPr>
      <w:t xml:space="preserve">(проект, </w:t>
    </w:r>
    <w:r>
      <w:rPr>
        <w:i/>
        <w:iCs/>
        <w:sz w:val="22"/>
        <w:szCs w:val="22"/>
        <w:lang w:val="en-US"/>
      </w:rPr>
      <w:t>RU</w:t>
    </w:r>
    <w:r>
      <w:rPr>
        <w:i/>
        <w:iCs/>
        <w:sz w:val="22"/>
        <w:szCs w:val="22"/>
      </w:rPr>
      <w:t xml:space="preserve">, </w:t>
    </w:r>
    <w:r>
      <w:rPr>
        <w:i/>
        <w:iCs/>
        <w:sz w:val="22"/>
        <w:szCs w:val="22"/>
        <w:lang w:val="ru-RU"/>
      </w:rPr>
      <w:t>окончательная</w:t>
    </w:r>
    <w:r>
      <w:rPr>
        <w:i/>
        <w:iCs/>
        <w:sz w:val="22"/>
        <w:szCs w:val="22"/>
      </w:rPr>
      <w:t xml:space="preserve"> редакция)</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D912D">
    <w:pPr>
      <w:pStyle w:val="246"/>
      <w:jc w:val="right"/>
      <w:rPr>
        <w:b/>
        <w:bCs/>
        <w:sz w:val="22"/>
        <w:szCs w:val="22"/>
      </w:rPr>
    </w:pPr>
    <w:r>
      <w:rPr>
        <w:b/>
        <w:bCs/>
        <w:sz w:val="22"/>
        <w:szCs w:val="22"/>
      </w:rPr>
      <w:t>ГОСТ</w:t>
    </w:r>
    <w:bookmarkEnd w:id="0"/>
    <w:bookmarkEnd w:id="1"/>
    <w:r>
      <w:rPr>
        <w:b/>
        <w:bCs/>
        <w:sz w:val="22"/>
        <w:szCs w:val="22"/>
      </w:rPr>
      <w:t xml:space="preserve"> 18080— </w:t>
    </w:r>
  </w:p>
  <w:p w14:paraId="456943B0">
    <w:pPr>
      <w:pStyle w:val="246"/>
      <w:ind w:firstLine="0"/>
      <w:jc w:val="right"/>
      <w:rPr>
        <w:bCs/>
        <w:i/>
      </w:rPr>
    </w:pPr>
    <w:r>
      <w:rPr>
        <w:i/>
        <w:iCs/>
      </w:rPr>
      <w:t xml:space="preserve">(проект, </w:t>
    </w:r>
    <w:r>
      <w:rPr>
        <w:i/>
        <w:iCs/>
        <w:lang w:val="en-US"/>
      </w:rPr>
      <w:t>RU</w:t>
    </w:r>
    <w:r>
      <w:rPr>
        <w:i/>
        <w:iCs/>
      </w:rPr>
      <w:t xml:space="preserve">, </w:t>
    </w:r>
    <w:r>
      <w:rPr>
        <w:i/>
        <w:iCs/>
        <w:lang w:val="ru-RU"/>
      </w:rPr>
      <w:t>окончательная</w:t>
    </w:r>
    <w:r>
      <w:rPr>
        <w:i/>
        <w:iCs/>
      </w:rPr>
      <w:t xml:space="preserve"> редакция)</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240DF">
    <w:pPr>
      <w:pStyle w:val="246"/>
      <w:ind w:firstLine="0"/>
      <w:jc w:val="left"/>
      <w:rPr>
        <w:b/>
        <w:bCs/>
        <w:sz w:val="22"/>
        <w:szCs w:val="22"/>
      </w:rPr>
    </w:pPr>
    <w:r>
      <w:rPr>
        <w:b/>
        <w:bCs/>
        <w:sz w:val="22"/>
        <w:szCs w:val="22"/>
      </w:rPr>
      <w:t xml:space="preserve">ГОСТ 18080— </w:t>
    </w:r>
  </w:p>
  <w:p w14:paraId="65EA45FB">
    <w:pPr>
      <w:pStyle w:val="246"/>
      <w:ind w:firstLine="0"/>
      <w:rPr>
        <w:sz w:val="22"/>
        <w:szCs w:val="22"/>
      </w:rPr>
    </w:pPr>
    <w:r>
      <w:rPr>
        <w:i/>
        <w:iCs/>
      </w:rPr>
      <w:t xml:space="preserve">(проект, </w:t>
    </w:r>
    <w:r>
      <w:rPr>
        <w:i/>
        <w:iCs/>
        <w:lang w:val="en-US"/>
      </w:rPr>
      <w:t>RU</w:t>
    </w:r>
    <w:r>
      <w:rPr>
        <w:i/>
        <w:iCs/>
      </w:rPr>
      <w:t xml:space="preserve">, </w:t>
    </w:r>
    <w:r>
      <w:rPr>
        <w:i/>
        <w:iCs/>
        <w:lang w:val="ru-RU"/>
      </w:rPr>
      <w:t>окончательная</w:t>
    </w:r>
    <w:r>
      <w:rPr>
        <w:i/>
        <w:iCs/>
      </w:rPr>
      <w:t xml:space="preserve"> редакция)</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B4E78">
    <w:pPr>
      <w:pStyle w:val="246"/>
      <w:ind w:firstLine="0"/>
      <w:jc w:val="right"/>
      <w:rPr>
        <w:b/>
        <w:bCs/>
        <w:sz w:val="22"/>
        <w:szCs w:val="22"/>
      </w:rPr>
    </w:pPr>
    <w:r>
      <w:rPr>
        <w:b/>
        <w:bCs/>
        <w:sz w:val="22"/>
        <w:szCs w:val="22"/>
      </w:rPr>
      <w:t xml:space="preserve">ГОСТ 18080— </w:t>
    </w:r>
  </w:p>
  <w:p w14:paraId="28B4F003">
    <w:pPr>
      <w:pStyle w:val="246"/>
      <w:ind w:firstLine="0"/>
      <w:jc w:val="right"/>
      <w:rPr>
        <w:sz w:val="22"/>
        <w:szCs w:val="22"/>
      </w:rPr>
    </w:pPr>
    <w:r>
      <w:rPr>
        <w:i/>
        <w:iCs/>
        <w:sz w:val="22"/>
        <w:szCs w:val="22"/>
      </w:rPr>
      <w:t xml:space="preserve">(проект, </w:t>
    </w:r>
    <w:r>
      <w:rPr>
        <w:i/>
        <w:iCs/>
        <w:sz w:val="22"/>
        <w:szCs w:val="22"/>
        <w:lang w:val="en-US"/>
      </w:rPr>
      <w:t>RU</w:t>
    </w:r>
    <w:r>
      <w:rPr>
        <w:i/>
        <w:iCs/>
        <w:sz w:val="22"/>
        <w:szCs w:val="22"/>
      </w:rPr>
      <w:t xml:space="preserve">, </w:t>
    </w:r>
    <w:r>
      <w:rPr>
        <w:i/>
        <w:iCs/>
        <w:sz w:val="22"/>
        <w:szCs w:val="22"/>
        <w:lang w:val="ru-RU"/>
      </w:rPr>
      <w:t>окончательная</w:t>
    </w:r>
    <w:r>
      <w:rPr>
        <w:i/>
        <w:iCs/>
        <w:sz w:val="22"/>
        <w:szCs w:val="22"/>
      </w:rPr>
      <w:t xml:space="preserve"> редакция)</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1B422">
    <w:pPr>
      <w:pStyle w:val="246"/>
      <w:ind w:firstLine="0"/>
      <w:jc w:val="left"/>
      <w:rPr>
        <w:b/>
        <w:bCs/>
        <w:sz w:val="22"/>
        <w:szCs w:val="22"/>
      </w:rPr>
    </w:pPr>
    <w:r>
      <w:rPr>
        <w:b/>
        <w:bCs/>
        <w:sz w:val="22"/>
        <w:szCs w:val="22"/>
      </w:rPr>
      <w:t xml:space="preserve">ГОСТ 18080— </w:t>
    </w:r>
  </w:p>
  <w:p w14:paraId="5579D9BF">
    <w:pPr>
      <w:pStyle w:val="246"/>
      <w:ind w:firstLine="0"/>
      <w:jc w:val="left"/>
      <w:rPr>
        <w:sz w:val="22"/>
        <w:szCs w:val="22"/>
      </w:rPr>
    </w:pPr>
    <w:r>
      <w:rPr>
        <w:i/>
        <w:iCs/>
        <w:sz w:val="22"/>
        <w:szCs w:val="22"/>
      </w:rPr>
      <w:t xml:space="preserve">(проект, </w:t>
    </w:r>
    <w:r>
      <w:rPr>
        <w:i/>
        <w:iCs/>
        <w:sz w:val="22"/>
        <w:szCs w:val="22"/>
        <w:lang w:val="en-US"/>
      </w:rPr>
      <w:t>RU</w:t>
    </w:r>
    <w:r>
      <w:rPr>
        <w:i/>
        <w:iCs/>
        <w:sz w:val="22"/>
        <w:szCs w:val="22"/>
      </w:rPr>
      <w:t xml:space="preserve">, </w:t>
    </w:r>
    <w:r>
      <w:rPr>
        <w:i/>
        <w:iCs/>
        <w:sz w:val="22"/>
        <w:szCs w:val="22"/>
        <w:lang w:val="ru-RU"/>
      </w:rPr>
      <w:t>окончательная</w:t>
    </w:r>
    <w:r>
      <w:rPr>
        <w:i/>
        <w:iCs/>
        <w:sz w:val="22"/>
        <w:szCs w:val="22"/>
      </w:rPr>
      <w:t xml:space="preserve"> редакция)</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DB757">
    <w:pPr>
      <w:pStyle w:val="246"/>
      <w:ind w:firstLine="0"/>
      <w:jc w:val="right"/>
      <w:rPr>
        <w:b/>
        <w:bCs/>
        <w:sz w:val="22"/>
        <w:szCs w:val="22"/>
      </w:rPr>
    </w:pPr>
    <w:r>
      <w:rPr>
        <w:b/>
        <w:bCs/>
        <w:sz w:val="22"/>
        <w:szCs w:val="22"/>
      </w:rPr>
      <w:t xml:space="preserve">ГОСТ 18080— </w:t>
    </w:r>
  </w:p>
  <w:p w14:paraId="30ADC9A7">
    <w:pPr>
      <w:pStyle w:val="246"/>
      <w:ind w:firstLine="0"/>
      <w:jc w:val="right"/>
      <w:rPr>
        <w:sz w:val="22"/>
        <w:szCs w:val="22"/>
      </w:rPr>
    </w:pPr>
    <w:r>
      <w:rPr>
        <w:i/>
        <w:iCs/>
        <w:sz w:val="22"/>
        <w:szCs w:val="22"/>
      </w:rPr>
      <w:t xml:space="preserve">(проект, </w:t>
    </w:r>
    <w:r>
      <w:rPr>
        <w:i/>
        <w:iCs/>
        <w:sz w:val="22"/>
        <w:szCs w:val="22"/>
        <w:lang w:val="en-US"/>
      </w:rPr>
      <w:t>RU</w:t>
    </w:r>
    <w:r>
      <w:rPr>
        <w:i/>
        <w:iCs/>
        <w:sz w:val="22"/>
        <w:szCs w:val="22"/>
      </w:rPr>
      <w:t xml:space="preserve">, </w:t>
    </w:r>
    <w:r>
      <w:rPr>
        <w:i/>
        <w:iCs/>
        <w:sz w:val="22"/>
        <w:szCs w:val="22"/>
        <w:lang w:val="ru-RU"/>
      </w:rPr>
      <w:t>окончательная</w:t>
    </w:r>
    <w:r>
      <w:rPr>
        <w:i/>
        <w:iCs/>
        <w:sz w:val="22"/>
        <w:szCs w:val="22"/>
      </w:rPr>
      <w:t xml:space="preserve"> редакция)</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2BD10">
    <w:pPr>
      <w:pStyle w:val="246"/>
      <w:ind w:firstLine="0"/>
      <w:jc w:val="left"/>
      <w:rPr>
        <w:b/>
        <w:bCs/>
        <w:sz w:val="22"/>
        <w:szCs w:val="22"/>
      </w:rPr>
    </w:pPr>
    <w:r>
      <w:rPr>
        <w:b/>
        <w:bCs/>
        <w:sz w:val="22"/>
        <w:szCs w:val="22"/>
      </w:rPr>
      <w:t xml:space="preserve">ГОСТ 18080— </w:t>
    </w:r>
  </w:p>
  <w:p w14:paraId="1DD612B0">
    <w:pPr>
      <w:pStyle w:val="246"/>
      <w:ind w:firstLine="0"/>
      <w:jc w:val="left"/>
      <w:rPr>
        <w:sz w:val="22"/>
        <w:szCs w:val="22"/>
      </w:rPr>
    </w:pPr>
    <w:r>
      <w:rPr>
        <w:i/>
        <w:iCs/>
        <w:sz w:val="22"/>
        <w:szCs w:val="22"/>
      </w:rPr>
      <w:t xml:space="preserve">(проект, </w:t>
    </w:r>
    <w:r>
      <w:rPr>
        <w:i/>
        <w:iCs/>
        <w:sz w:val="22"/>
        <w:szCs w:val="22"/>
        <w:lang w:val="en-US"/>
      </w:rPr>
      <w:t>RU</w:t>
    </w:r>
    <w:r>
      <w:rPr>
        <w:i/>
        <w:iCs/>
        <w:sz w:val="22"/>
        <w:szCs w:val="22"/>
      </w:rPr>
      <w:t xml:space="preserve">, </w:t>
    </w:r>
    <w:r>
      <w:rPr>
        <w:i/>
        <w:iCs/>
        <w:sz w:val="22"/>
        <w:szCs w:val="22"/>
        <w:lang w:val="ru-RU"/>
      </w:rPr>
      <w:t>окончательная</w:t>
    </w:r>
    <w:r>
      <w:rPr>
        <w:i/>
        <w:iCs/>
        <w:sz w:val="22"/>
        <w:szCs w:val="22"/>
      </w:rPr>
      <w:t xml:space="preserve"> редакция)</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2A315">
    <w:pPr>
      <w:pStyle w:val="246"/>
      <w:ind w:firstLine="0"/>
      <w:jc w:val="right"/>
      <w:rPr>
        <w:b/>
        <w:bCs/>
        <w:sz w:val="22"/>
        <w:szCs w:val="22"/>
      </w:rPr>
    </w:pPr>
    <w:r>
      <w:rPr>
        <w:b/>
        <w:bCs/>
        <w:sz w:val="22"/>
        <w:szCs w:val="22"/>
      </w:rPr>
      <w:t xml:space="preserve">ГОСТ 18080— </w:t>
    </w:r>
  </w:p>
  <w:p w14:paraId="1B63574C">
    <w:pPr>
      <w:pStyle w:val="246"/>
      <w:ind w:firstLine="0"/>
      <w:jc w:val="right"/>
      <w:rPr>
        <w:sz w:val="22"/>
        <w:szCs w:val="22"/>
      </w:rPr>
    </w:pPr>
    <w:r>
      <w:rPr>
        <w:i/>
        <w:iCs/>
        <w:sz w:val="22"/>
        <w:szCs w:val="22"/>
      </w:rPr>
      <w:t xml:space="preserve">(проект, </w:t>
    </w:r>
    <w:r>
      <w:rPr>
        <w:i/>
        <w:iCs/>
        <w:sz w:val="22"/>
        <w:szCs w:val="22"/>
        <w:lang w:val="en-US"/>
      </w:rPr>
      <w:t>RU</w:t>
    </w:r>
    <w:r>
      <w:rPr>
        <w:i/>
        <w:iCs/>
        <w:sz w:val="22"/>
        <w:szCs w:val="22"/>
      </w:rPr>
      <w:t xml:space="preserve">, </w:t>
    </w:r>
    <w:r>
      <w:rPr>
        <w:i/>
        <w:iCs/>
        <w:sz w:val="22"/>
        <w:szCs w:val="22"/>
        <w:lang w:val="ru-RU"/>
      </w:rPr>
      <w:t>окончательная</w:t>
    </w:r>
    <w:r>
      <w:rPr>
        <w:i/>
        <w:iCs/>
        <w:sz w:val="22"/>
        <w:szCs w:val="22"/>
      </w:rPr>
      <w:t xml:space="preserve"> редакция)</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C71EB">
    <w:pPr>
      <w:pStyle w:val="246"/>
      <w:ind w:firstLine="0"/>
      <w:jc w:val="left"/>
      <w:rPr>
        <w:b/>
        <w:bCs/>
        <w:sz w:val="22"/>
        <w:szCs w:val="22"/>
      </w:rPr>
    </w:pPr>
    <w:r>
      <w:rPr>
        <w:b/>
        <w:bCs/>
        <w:sz w:val="22"/>
        <w:szCs w:val="22"/>
      </w:rPr>
      <w:t xml:space="preserve">ГОСТ 18080— </w:t>
    </w:r>
  </w:p>
  <w:p w14:paraId="6E4D2952">
    <w:pPr>
      <w:pStyle w:val="246"/>
      <w:ind w:firstLine="0"/>
      <w:jc w:val="left"/>
      <w:rPr>
        <w:sz w:val="22"/>
        <w:szCs w:val="22"/>
      </w:rPr>
    </w:pPr>
    <w:r>
      <w:rPr>
        <w:i/>
        <w:iCs/>
        <w:sz w:val="22"/>
        <w:szCs w:val="22"/>
      </w:rPr>
      <w:t xml:space="preserve">(проект, </w:t>
    </w:r>
    <w:r>
      <w:rPr>
        <w:i/>
        <w:iCs/>
        <w:sz w:val="22"/>
        <w:szCs w:val="22"/>
        <w:lang w:val="en-US"/>
      </w:rPr>
      <w:t>RU</w:t>
    </w:r>
    <w:r>
      <w:rPr>
        <w:i/>
        <w:iCs/>
        <w:sz w:val="22"/>
        <w:szCs w:val="22"/>
      </w:rPr>
      <w:t xml:space="preserve">, </w:t>
    </w:r>
    <w:r>
      <w:rPr>
        <w:i/>
        <w:iCs/>
        <w:sz w:val="22"/>
        <w:szCs w:val="22"/>
        <w:lang w:val="ru-RU"/>
      </w:rPr>
      <w:t>окончательная</w:t>
    </w:r>
    <w:r>
      <w:rPr>
        <w:i/>
        <w:iCs/>
        <w:sz w:val="22"/>
        <w:szCs w:val="22"/>
      </w:rPr>
      <w:t xml:space="preserve"> редакция)</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79EC7">
    <w:pPr>
      <w:pStyle w:val="246"/>
      <w:ind w:firstLine="0"/>
      <w:jc w:val="right"/>
      <w:rPr>
        <w:b/>
        <w:bCs/>
        <w:sz w:val="22"/>
        <w:szCs w:val="22"/>
      </w:rPr>
    </w:pPr>
    <w:r>
      <w:rPr>
        <w:b/>
        <w:bCs/>
        <w:sz w:val="22"/>
        <w:szCs w:val="22"/>
      </w:rPr>
      <w:t xml:space="preserve">ГОСТ 18080— </w:t>
    </w:r>
  </w:p>
  <w:p w14:paraId="5D939502">
    <w:pPr>
      <w:pStyle w:val="246"/>
      <w:ind w:firstLine="0"/>
      <w:jc w:val="right"/>
      <w:rPr>
        <w:sz w:val="22"/>
        <w:szCs w:val="22"/>
      </w:rPr>
    </w:pPr>
    <w:r>
      <w:rPr>
        <w:i/>
        <w:iCs/>
        <w:sz w:val="22"/>
        <w:szCs w:val="22"/>
      </w:rPr>
      <w:t xml:space="preserve">(проект, </w:t>
    </w:r>
    <w:r>
      <w:rPr>
        <w:i/>
        <w:iCs/>
        <w:sz w:val="22"/>
        <w:szCs w:val="22"/>
        <w:lang w:val="en-US"/>
      </w:rPr>
      <w:t>RU</w:t>
    </w:r>
    <w:r>
      <w:rPr>
        <w:i/>
        <w:iCs/>
        <w:sz w:val="22"/>
        <w:szCs w:val="22"/>
      </w:rPr>
      <w:t xml:space="preserve">, </w:t>
    </w:r>
    <w:r>
      <w:rPr>
        <w:i/>
        <w:iCs/>
        <w:sz w:val="22"/>
        <w:szCs w:val="22"/>
        <w:lang w:val="ru-RU"/>
      </w:rPr>
      <w:t>окончательная</w:t>
    </w:r>
    <w:r>
      <w:rPr>
        <w:i/>
        <w:iCs/>
        <w:sz w:val="22"/>
        <w:szCs w:val="22"/>
      </w:rPr>
      <w:t xml:space="preserve"> редакция)</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FC629">
    <w:pPr>
      <w:pStyle w:val="246"/>
      <w:ind w:firstLine="0"/>
      <w:jc w:val="left"/>
      <w:rPr>
        <w:b/>
        <w:bCs/>
        <w:sz w:val="22"/>
        <w:szCs w:val="22"/>
      </w:rPr>
    </w:pPr>
    <w:r>
      <w:rPr>
        <w:b/>
        <w:bCs/>
        <w:sz w:val="22"/>
        <w:szCs w:val="22"/>
      </w:rPr>
      <w:t xml:space="preserve">ГОСТ 18080— </w:t>
    </w:r>
  </w:p>
  <w:p w14:paraId="7DF050A6">
    <w:pPr>
      <w:pStyle w:val="246"/>
      <w:ind w:firstLine="0"/>
      <w:jc w:val="left"/>
      <w:rPr>
        <w:sz w:val="22"/>
        <w:szCs w:val="22"/>
      </w:rPr>
    </w:pPr>
    <w:r>
      <w:rPr>
        <w:i/>
        <w:iCs/>
        <w:sz w:val="22"/>
        <w:szCs w:val="22"/>
      </w:rPr>
      <w:t xml:space="preserve">(проект, </w:t>
    </w:r>
    <w:r>
      <w:rPr>
        <w:i/>
        <w:iCs/>
        <w:sz w:val="22"/>
        <w:szCs w:val="22"/>
        <w:lang w:val="en-US"/>
      </w:rPr>
      <w:t>RU</w:t>
    </w:r>
    <w:r>
      <w:rPr>
        <w:i/>
        <w:iCs/>
        <w:sz w:val="22"/>
        <w:szCs w:val="22"/>
      </w:rPr>
      <w:t xml:space="preserve">, </w:t>
    </w:r>
    <w:r>
      <w:rPr>
        <w:i/>
        <w:iCs/>
        <w:sz w:val="22"/>
        <w:szCs w:val="22"/>
        <w:lang w:val="ru-RU"/>
      </w:rPr>
      <w:t>окончательная</w:t>
    </w:r>
    <w:r>
      <w:rPr>
        <w:i/>
        <w:iCs/>
        <w:sz w:val="22"/>
        <w:szCs w:val="22"/>
      </w:rPr>
      <w:t xml:space="preserve"> редакция)</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14DE2">
    <w:pPr>
      <w:pStyle w:val="246"/>
      <w:ind w:firstLine="0"/>
      <w:jc w:val="right"/>
      <w:rPr>
        <w:b/>
        <w:bCs/>
        <w:sz w:val="22"/>
        <w:szCs w:val="22"/>
      </w:rPr>
    </w:pPr>
    <w:r>
      <w:rPr>
        <w:b/>
        <w:bCs/>
        <w:sz w:val="22"/>
        <w:szCs w:val="22"/>
      </w:rPr>
      <w:t xml:space="preserve">ГОСТ 18080— </w:t>
    </w:r>
  </w:p>
  <w:p w14:paraId="7A7E971B">
    <w:pPr>
      <w:pStyle w:val="246"/>
      <w:ind w:firstLine="0"/>
      <w:jc w:val="right"/>
      <w:rPr>
        <w:sz w:val="22"/>
        <w:szCs w:val="22"/>
      </w:rPr>
    </w:pPr>
    <w:r>
      <w:rPr>
        <w:i/>
        <w:iCs/>
        <w:sz w:val="22"/>
        <w:szCs w:val="22"/>
      </w:rPr>
      <w:t xml:space="preserve">(проект, </w:t>
    </w:r>
    <w:r>
      <w:rPr>
        <w:i/>
        <w:iCs/>
        <w:sz w:val="22"/>
        <w:szCs w:val="22"/>
        <w:lang w:val="en-US"/>
      </w:rPr>
      <w:t>RU</w:t>
    </w:r>
    <w:r>
      <w:rPr>
        <w:i/>
        <w:iCs/>
        <w:sz w:val="22"/>
        <w:szCs w:val="22"/>
      </w:rPr>
      <w:t xml:space="preserve">, </w:t>
    </w:r>
    <w:r>
      <w:rPr>
        <w:i/>
        <w:iCs/>
        <w:sz w:val="22"/>
        <w:szCs w:val="22"/>
        <w:lang w:val="ru-RU"/>
      </w:rPr>
      <w:t>окончательная</w:t>
    </w:r>
    <w:r>
      <w:rPr>
        <w:i/>
        <w:iCs/>
        <w:sz w:val="22"/>
        <w:szCs w:val="22"/>
      </w:rPr>
      <w:t xml:space="preserve"> редакция)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ADB995"/>
    <w:multiLevelType w:val="multilevel"/>
    <w:tmpl w:val="B0ADB995"/>
    <w:lvl w:ilvl="0" w:tentative="0">
      <w:start w:val="2"/>
      <w:numFmt w:val="decimal"/>
      <w:pStyle w:val="4"/>
      <w:lvlText w:val="%1"/>
      <w:lvlJc w:val="left"/>
      <w:pPr>
        <w:tabs>
          <w:tab w:val="left" w:pos="1080"/>
        </w:tabs>
        <w:ind w:left="1080" w:hanging="360"/>
      </w:pPr>
      <w:rPr>
        <w:rFonts w:hint="default"/>
      </w:rPr>
    </w:lvl>
    <w:lvl w:ilvl="1" w:tentative="0">
      <w:start w:val="3"/>
      <w:numFmt w:val="decimal"/>
      <w:isLgl/>
      <w:lvlText w:val="%1.%2"/>
      <w:lvlJc w:val="left"/>
      <w:pPr>
        <w:tabs>
          <w:tab w:val="left" w:pos="1155"/>
        </w:tabs>
        <w:ind w:left="1155" w:hanging="435"/>
      </w:pPr>
      <w:rPr>
        <w:rFonts w:hint="default"/>
        <w:b/>
      </w:rPr>
    </w:lvl>
    <w:lvl w:ilvl="2" w:tentative="0">
      <w:start w:val="1"/>
      <w:numFmt w:val="decimal"/>
      <w:isLgl/>
      <w:lvlText w:val="%1.%2.%3"/>
      <w:lvlJc w:val="left"/>
      <w:pPr>
        <w:tabs>
          <w:tab w:val="left" w:pos="1440"/>
        </w:tabs>
        <w:ind w:left="1440" w:hanging="720"/>
      </w:pPr>
      <w:rPr>
        <w:rFonts w:hint="default"/>
        <w:b/>
      </w:rPr>
    </w:lvl>
    <w:lvl w:ilvl="3" w:tentative="0">
      <w:start w:val="1"/>
      <w:numFmt w:val="decimal"/>
      <w:isLgl/>
      <w:lvlText w:val="%1.%2.%3.%4"/>
      <w:lvlJc w:val="left"/>
      <w:pPr>
        <w:tabs>
          <w:tab w:val="left" w:pos="1800"/>
        </w:tabs>
        <w:ind w:left="1800" w:hanging="1080"/>
      </w:pPr>
      <w:rPr>
        <w:rFonts w:hint="default"/>
        <w:b/>
      </w:rPr>
    </w:lvl>
    <w:lvl w:ilvl="4" w:tentative="0">
      <w:start w:val="1"/>
      <w:numFmt w:val="decimal"/>
      <w:isLgl/>
      <w:lvlText w:val="%1.%2.%3.%4.%5"/>
      <w:lvlJc w:val="left"/>
      <w:pPr>
        <w:tabs>
          <w:tab w:val="left" w:pos="1800"/>
        </w:tabs>
        <w:ind w:left="1800" w:hanging="1080"/>
      </w:pPr>
      <w:rPr>
        <w:rFonts w:hint="default"/>
        <w:b/>
      </w:rPr>
    </w:lvl>
    <w:lvl w:ilvl="5" w:tentative="0">
      <w:start w:val="1"/>
      <w:numFmt w:val="decimal"/>
      <w:isLgl/>
      <w:lvlText w:val="%1.%2.%3.%4.%5.%6"/>
      <w:lvlJc w:val="left"/>
      <w:pPr>
        <w:tabs>
          <w:tab w:val="left" w:pos="2160"/>
        </w:tabs>
        <w:ind w:left="2160" w:hanging="1440"/>
      </w:pPr>
      <w:rPr>
        <w:rFonts w:hint="default"/>
        <w:b/>
      </w:rPr>
    </w:lvl>
    <w:lvl w:ilvl="6" w:tentative="0">
      <w:start w:val="1"/>
      <w:numFmt w:val="decimal"/>
      <w:isLgl/>
      <w:lvlText w:val="%1.%2.%3.%4.%5.%6.%7"/>
      <w:lvlJc w:val="left"/>
      <w:pPr>
        <w:tabs>
          <w:tab w:val="left" w:pos="2160"/>
        </w:tabs>
        <w:ind w:left="2160" w:hanging="1440"/>
      </w:pPr>
      <w:rPr>
        <w:rFonts w:hint="default"/>
        <w:b/>
      </w:rPr>
    </w:lvl>
    <w:lvl w:ilvl="7" w:tentative="0">
      <w:start w:val="1"/>
      <w:numFmt w:val="decimal"/>
      <w:isLgl/>
      <w:lvlText w:val="%1.%2.%3.%4.%5.%6.%7.%8"/>
      <w:lvlJc w:val="left"/>
      <w:pPr>
        <w:tabs>
          <w:tab w:val="left" w:pos="2520"/>
        </w:tabs>
        <w:ind w:left="2520" w:hanging="1800"/>
      </w:pPr>
      <w:rPr>
        <w:rFonts w:hint="default"/>
        <w:b/>
      </w:rPr>
    </w:lvl>
    <w:lvl w:ilvl="8" w:tentative="0">
      <w:start w:val="1"/>
      <w:numFmt w:val="decimal"/>
      <w:isLgl/>
      <w:lvlText w:val="%1.%2.%3.%4.%5.%6.%7.%8.%9"/>
      <w:lvlJc w:val="left"/>
      <w:pPr>
        <w:tabs>
          <w:tab w:val="left" w:pos="2880"/>
        </w:tabs>
        <w:ind w:left="2880" w:hanging="2160"/>
      </w:pPr>
      <w:rPr>
        <w:rFonts w:hint="default"/>
        <w:b/>
      </w:rPr>
    </w:lvl>
  </w:abstractNum>
  <w:abstractNum w:abstractNumId="1">
    <w:nsid w:val="3F31C8A4"/>
    <w:multiLevelType w:val="multilevel"/>
    <w:tmpl w:val="3F31C8A4"/>
    <w:lvl w:ilvl="0" w:tentative="0">
      <w:start w:val="1"/>
      <w:numFmt w:val="decimal"/>
      <w:pStyle w:val="223"/>
      <w:suff w:val="space"/>
      <w:lvlText w:val="%1"/>
      <w:lvlJc w:val="left"/>
      <w:pPr>
        <w:ind w:left="0" w:firstLine="397"/>
      </w:pPr>
      <w:rPr>
        <w:rFonts w:hint="default"/>
      </w:rPr>
    </w:lvl>
    <w:lvl w:ilvl="1" w:tentative="0">
      <w:start w:val="1"/>
      <w:numFmt w:val="lowerLetter"/>
      <w:lvlText w:val="%2."/>
      <w:lvlJc w:val="left"/>
      <w:pPr>
        <w:ind w:left="1837" w:hanging="360"/>
      </w:pPr>
    </w:lvl>
    <w:lvl w:ilvl="2" w:tentative="0">
      <w:start w:val="1"/>
      <w:numFmt w:val="lowerRoman"/>
      <w:lvlText w:val="%3."/>
      <w:lvlJc w:val="right"/>
      <w:pPr>
        <w:ind w:left="2557" w:hanging="180"/>
      </w:pPr>
    </w:lvl>
    <w:lvl w:ilvl="3" w:tentative="0">
      <w:start w:val="1"/>
      <w:numFmt w:val="decimal"/>
      <w:lvlText w:val="%4."/>
      <w:lvlJc w:val="left"/>
      <w:pPr>
        <w:ind w:left="3277" w:hanging="360"/>
      </w:pPr>
    </w:lvl>
    <w:lvl w:ilvl="4" w:tentative="0">
      <w:start w:val="1"/>
      <w:numFmt w:val="lowerLetter"/>
      <w:lvlText w:val="%5."/>
      <w:lvlJc w:val="left"/>
      <w:pPr>
        <w:ind w:left="3997" w:hanging="360"/>
      </w:pPr>
    </w:lvl>
    <w:lvl w:ilvl="5" w:tentative="0">
      <w:start w:val="1"/>
      <w:numFmt w:val="lowerRoman"/>
      <w:lvlText w:val="%6."/>
      <w:lvlJc w:val="right"/>
      <w:pPr>
        <w:ind w:left="4717" w:hanging="180"/>
      </w:pPr>
    </w:lvl>
    <w:lvl w:ilvl="6" w:tentative="0">
      <w:start w:val="1"/>
      <w:numFmt w:val="decimal"/>
      <w:lvlText w:val="%7."/>
      <w:lvlJc w:val="left"/>
      <w:pPr>
        <w:ind w:left="5437" w:hanging="360"/>
      </w:pPr>
    </w:lvl>
    <w:lvl w:ilvl="7" w:tentative="0">
      <w:start w:val="1"/>
      <w:numFmt w:val="lowerLetter"/>
      <w:lvlText w:val="%8."/>
      <w:lvlJc w:val="left"/>
      <w:pPr>
        <w:ind w:left="6157" w:hanging="360"/>
      </w:pPr>
    </w:lvl>
    <w:lvl w:ilvl="8" w:tentative="0">
      <w:start w:val="1"/>
      <w:numFmt w:val="lowerRoman"/>
      <w:lvlText w:val="%9."/>
      <w:lvlJc w:val="right"/>
      <w:pPr>
        <w:ind w:left="687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0"/>
  <w:bordersDoNotSurroundFooter w:val="0"/>
  <w:documentProtection w:enforcement="0"/>
  <w:defaultTabStop w:val="708"/>
  <w:evenAndOddHeaders w:val="1"/>
  <w:displayHorizontalDrawingGridEvery w:val="1"/>
  <w:displayVerticalDrawingGridEvery w:val="1"/>
  <w:noPunctuationKerning w:val="1"/>
  <w:characterSpacingControl w:val="doNotCompress"/>
  <w:footnotePr>
    <w:numFmt w:val="chicago"/>
    <w:numRestart w:val="eachPage"/>
  </w:foot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006F48"/>
    <w:rsid w:val="0C8B34A5"/>
    <w:rsid w:val="0D2C4478"/>
    <w:rsid w:val="0E126C19"/>
    <w:rsid w:val="12402AAD"/>
    <w:rsid w:val="17C65910"/>
    <w:rsid w:val="20967902"/>
    <w:rsid w:val="27A97396"/>
    <w:rsid w:val="292D1901"/>
    <w:rsid w:val="2C4320AD"/>
    <w:rsid w:val="2CFA65E7"/>
    <w:rsid w:val="31061CE0"/>
    <w:rsid w:val="382E38BB"/>
    <w:rsid w:val="3B7839DE"/>
    <w:rsid w:val="3D613BA8"/>
    <w:rsid w:val="3DC1395E"/>
    <w:rsid w:val="48013F2E"/>
    <w:rsid w:val="4F8B2FD4"/>
    <w:rsid w:val="506D01FF"/>
    <w:rsid w:val="583F79EB"/>
    <w:rsid w:val="5C484871"/>
    <w:rsid w:val="5C730ABA"/>
    <w:rsid w:val="604C539B"/>
    <w:rsid w:val="616B6F9D"/>
    <w:rsid w:val="673B5DE7"/>
    <w:rsid w:val="74564731"/>
    <w:rsid w:val="76D94985"/>
    <w:rsid w:val="7A7F227C"/>
    <w:rsid w:val="7C0A4F8F"/>
    <w:rsid w:val="7E1942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9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nhideWhenUsed="0" w:uiPriority="0" w:name="footnote text"/>
    <w:lsdException w:qFormat="1"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nhideWhenUsed="0" w:uiPriority="0" w:name="footnote reference"/>
    <w:lsdException w:qFormat="1" w:uiPriority="99" w:semiHidden="0" w:name="annotation reference"/>
    <w:lsdException w:uiPriority="99" w:name="line number"/>
    <w:lsdException w:qFormat="1" w:unhideWhenUsed="0" w:uiPriority="0"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0"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rPr>
      <w:rFonts w:asciiTheme="minorHAnsi" w:hAnsiTheme="minorHAnsi" w:eastAsiaTheme="minorEastAsia" w:cstheme="minorBidi"/>
      <w:sz w:val="24"/>
      <w:szCs w:val="24"/>
      <w:lang w:val="ru-RU" w:eastAsia="ru-RU" w:bidi="ar-SA"/>
    </w:rPr>
  </w:style>
  <w:style w:type="paragraph" w:styleId="2">
    <w:name w:val="heading 1"/>
    <w:basedOn w:val="1"/>
    <w:next w:val="1"/>
    <w:link w:val="232"/>
    <w:qFormat/>
    <w:uiPriority w:val="99"/>
    <w:pPr>
      <w:keepNext/>
      <w:spacing w:line="360" w:lineRule="auto"/>
      <w:jc w:val="center"/>
      <w:outlineLvl w:val="0"/>
    </w:pPr>
    <w:rPr>
      <w:b/>
      <w:sz w:val="32"/>
      <w:szCs w:val="20"/>
    </w:rPr>
  </w:style>
  <w:style w:type="paragraph" w:styleId="3">
    <w:name w:val="heading 2"/>
    <w:basedOn w:val="1"/>
    <w:next w:val="1"/>
    <w:link w:val="66"/>
    <w:qFormat/>
    <w:uiPriority w:val="0"/>
    <w:pPr>
      <w:keepNext/>
      <w:spacing w:line="360" w:lineRule="auto"/>
      <w:outlineLvl w:val="1"/>
    </w:pPr>
    <w:rPr>
      <w:b/>
      <w:sz w:val="28"/>
      <w:szCs w:val="20"/>
    </w:rPr>
  </w:style>
  <w:style w:type="paragraph" w:styleId="4">
    <w:name w:val="heading 3"/>
    <w:basedOn w:val="1"/>
    <w:next w:val="1"/>
    <w:link w:val="67"/>
    <w:qFormat/>
    <w:uiPriority w:val="0"/>
    <w:pPr>
      <w:keepNext/>
      <w:numPr>
        <w:ilvl w:val="0"/>
        <w:numId w:val="1"/>
      </w:numPr>
      <w:spacing w:line="360" w:lineRule="auto"/>
      <w:jc w:val="both"/>
      <w:outlineLvl w:val="2"/>
    </w:pPr>
    <w:rPr>
      <w:b/>
      <w:sz w:val="28"/>
      <w:szCs w:val="20"/>
    </w:rPr>
  </w:style>
  <w:style w:type="paragraph" w:styleId="5">
    <w:name w:val="heading 4"/>
    <w:basedOn w:val="1"/>
    <w:next w:val="1"/>
    <w:link w:val="233"/>
    <w:qFormat/>
    <w:uiPriority w:val="99"/>
    <w:pPr>
      <w:keepNext/>
      <w:spacing w:line="360" w:lineRule="auto"/>
      <w:outlineLvl w:val="3"/>
    </w:pPr>
    <w:rPr>
      <w:b/>
      <w:sz w:val="32"/>
      <w:szCs w:val="20"/>
    </w:rPr>
  </w:style>
  <w:style w:type="paragraph" w:styleId="6">
    <w:name w:val="heading 5"/>
    <w:basedOn w:val="1"/>
    <w:next w:val="1"/>
    <w:link w:val="69"/>
    <w:qFormat/>
    <w:uiPriority w:val="0"/>
    <w:pPr>
      <w:keepNext/>
      <w:ind w:firstLine="720"/>
      <w:jc w:val="both"/>
      <w:outlineLvl w:val="4"/>
    </w:pPr>
    <w:rPr>
      <w:b/>
      <w:sz w:val="28"/>
      <w:szCs w:val="20"/>
    </w:rPr>
  </w:style>
  <w:style w:type="paragraph" w:styleId="7">
    <w:name w:val="heading 6"/>
    <w:basedOn w:val="1"/>
    <w:next w:val="1"/>
    <w:link w:val="70"/>
    <w:qFormat/>
    <w:uiPriority w:val="0"/>
    <w:pPr>
      <w:keepNext/>
      <w:jc w:val="center"/>
      <w:outlineLvl w:val="5"/>
    </w:pPr>
    <w:rPr>
      <w:b/>
      <w:sz w:val="20"/>
      <w:szCs w:val="20"/>
    </w:rPr>
  </w:style>
  <w:style w:type="paragraph" w:styleId="8">
    <w:name w:val="heading 7"/>
    <w:basedOn w:val="1"/>
    <w:next w:val="1"/>
    <w:link w:val="71"/>
    <w:qFormat/>
    <w:uiPriority w:val="0"/>
    <w:pPr>
      <w:keepNext/>
      <w:ind w:firstLine="709"/>
      <w:outlineLvl w:val="6"/>
    </w:pPr>
    <w:rPr>
      <w:b/>
      <w:sz w:val="28"/>
      <w:szCs w:val="20"/>
    </w:rPr>
  </w:style>
  <w:style w:type="paragraph" w:styleId="9">
    <w:name w:val="heading 8"/>
    <w:basedOn w:val="1"/>
    <w:next w:val="1"/>
    <w:link w:val="72"/>
    <w:qFormat/>
    <w:uiPriority w:val="0"/>
    <w:pPr>
      <w:keepNext/>
      <w:jc w:val="center"/>
      <w:outlineLvl w:val="7"/>
    </w:pPr>
    <w:rPr>
      <w:b/>
      <w:sz w:val="28"/>
      <w:szCs w:val="20"/>
    </w:rPr>
  </w:style>
  <w:style w:type="paragraph" w:styleId="10">
    <w:name w:val="heading 9"/>
    <w:basedOn w:val="1"/>
    <w:next w:val="1"/>
    <w:link w:val="73"/>
    <w:qFormat/>
    <w:uiPriority w:val="0"/>
    <w:pPr>
      <w:keepNext/>
      <w:outlineLvl w:val="8"/>
    </w:pPr>
    <w:rPr>
      <w:b/>
      <w:sz w:val="20"/>
      <w:szCs w:val="20"/>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FollowedHyperlink"/>
    <w:qFormat/>
    <w:uiPriority w:val="0"/>
    <w:rPr>
      <w:color w:val="800080"/>
      <w:u w:val="single"/>
    </w:rPr>
  </w:style>
  <w:style w:type="character" w:styleId="14">
    <w:name w:val="footnote reference"/>
    <w:semiHidden/>
    <w:qFormat/>
    <w:uiPriority w:val="0"/>
    <w:rPr>
      <w:vertAlign w:val="superscript"/>
    </w:rPr>
  </w:style>
  <w:style w:type="character" w:styleId="15">
    <w:name w:val="annotation reference"/>
    <w:unhideWhenUsed/>
    <w:qFormat/>
    <w:uiPriority w:val="99"/>
    <w:rPr>
      <w:sz w:val="16"/>
      <w:szCs w:val="16"/>
    </w:rPr>
  </w:style>
  <w:style w:type="character" w:styleId="16">
    <w:name w:val="endnote reference"/>
    <w:basedOn w:val="11"/>
    <w:semiHidden/>
    <w:unhideWhenUsed/>
    <w:qFormat/>
    <w:uiPriority w:val="99"/>
    <w:rPr>
      <w:vertAlign w:val="superscript"/>
    </w:rPr>
  </w:style>
  <w:style w:type="character" w:styleId="17">
    <w:name w:val="Hyperlink"/>
    <w:qFormat/>
    <w:uiPriority w:val="0"/>
    <w:rPr>
      <w:color w:val="0000FF"/>
      <w:u w:val="single"/>
    </w:rPr>
  </w:style>
  <w:style w:type="character" w:styleId="18">
    <w:name w:val="page number"/>
    <w:basedOn w:val="11"/>
    <w:qFormat/>
    <w:uiPriority w:val="0"/>
  </w:style>
  <w:style w:type="character" w:styleId="19">
    <w:name w:val="Strong"/>
    <w:qFormat/>
    <w:uiPriority w:val="22"/>
    <w:rPr>
      <w:b/>
      <w:bCs/>
    </w:rPr>
  </w:style>
  <w:style w:type="paragraph" w:styleId="20">
    <w:name w:val="Balloon Text"/>
    <w:basedOn w:val="1"/>
    <w:link w:val="236"/>
    <w:qFormat/>
    <w:uiPriority w:val="0"/>
    <w:rPr>
      <w:rFonts w:ascii="Tahoma" w:hAnsi="Tahoma"/>
      <w:sz w:val="16"/>
      <w:szCs w:val="16"/>
    </w:rPr>
  </w:style>
  <w:style w:type="paragraph" w:styleId="21">
    <w:name w:val="Body Text 2"/>
    <w:basedOn w:val="1"/>
    <w:qFormat/>
    <w:uiPriority w:val="0"/>
    <w:pPr>
      <w:jc w:val="center"/>
    </w:pPr>
    <w:rPr>
      <w:b/>
      <w:sz w:val="28"/>
      <w:szCs w:val="20"/>
    </w:rPr>
  </w:style>
  <w:style w:type="paragraph" w:styleId="22">
    <w:name w:val="Plain Text"/>
    <w:basedOn w:val="1"/>
    <w:link w:val="239"/>
    <w:qFormat/>
    <w:uiPriority w:val="0"/>
    <w:pPr>
      <w:widowControl w:val="0"/>
    </w:pPr>
    <w:rPr>
      <w:rFonts w:ascii="Courier New" w:hAnsi="Courier New"/>
      <w:sz w:val="20"/>
      <w:szCs w:val="20"/>
    </w:rPr>
  </w:style>
  <w:style w:type="paragraph" w:styleId="23">
    <w:name w:val="Body Text Indent 3"/>
    <w:basedOn w:val="1"/>
    <w:qFormat/>
    <w:uiPriority w:val="0"/>
    <w:pPr>
      <w:spacing w:line="360" w:lineRule="auto"/>
      <w:ind w:firstLine="567"/>
      <w:jc w:val="both"/>
    </w:pPr>
    <w:rPr>
      <w:bCs/>
      <w:sz w:val="28"/>
    </w:rPr>
  </w:style>
  <w:style w:type="paragraph" w:styleId="24">
    <w:name w:val="endnote text"/>
    <w:basedOn w:val="1"/>
    <w:link w:val="210"/>
    <w:semiHidden/>
    <w:unhideWhenUsed/>
    <w:qFormat/>
    <w:uiPriority w:val="99"/>
    <w:rPr>
      <w:sz w:val="20"/>
    </w:rPr>
  </w:style>
  <w:style w:type="paragraph" w:styleId="25">
    <w:name w:val="caption"/>
    <w:basedOn w:val="1"/>
    <w:next w:val="1"/>
    <w:semiHidden/>
    <w:unhideWhenUsed/>
    <w:qFormat/>
    <w:uiPriority w:val="35"/>
    <w:pPr>
      <w:spacing w:line="276" w:lineRule="auto"/>
    </w:pPr>
    <w:rPr>
      <w:b/>
      <w:bCs/>
      <w:color w:val="4472C4" w:themeColor="accent1"/>
      <w:sz w:val="18"/>
      <w:szCs w:val="18"/>
      <w14:textFill>
        <w14:solidFill>
          <w14:schemeClr w14:val="accent1"/>
        </w14:solidFill>
      </w14:textFill>
    </w:rPr>
  </w:style>
  <w:style w:type="paragraph" w:styleId="26">
    <w:name w:val="annotation text"/>
    <w:basedOn w:val="1"/>
    <w:link w:val="245"/>
    <w:unhideWhenUsed/>
    <w:qFormat/>
    <w:uiPriority w:val="99"/>
    <w:rPr>
      <w:sz w:val="20"/>
      <w:szCs w:val="20"/>
    </w:rPr>
  </w:style>
  <w:style w:type="paragraph" w:styleId="27">
    <w:name w:val="annotation subject"/>
    <w:basedOn w:val="26"/>
    <w:next w:val="26"/>
    <w:link w:val="248"/>
    <w:qFormat/>
    <w:uiPriority w:val="0"/>
    <w:rPr>
      <w:b/>
      <w:bCs/>
    </w:rPr>
  </w:style>
  <w:style w:type="paragraph" w:styleId="28">
    <w:name w:val="Document Map"/>
    <w:basedOn w:val="1"/>
    <w:semiHidden/>
    <w:qFormat/>
    <w:uiPriority w:val="0"/>
    <w:pPr>
      <w:shd w:val="clear" w:color="auto" w:fill="000080"/>
    </w:pPr>
    <w:rPr>
      <w:rFonts w:ascii="Tahoma" w:hAnsi="Tahoma" w:cs="Tahoma"/>
      <w:sz w:val="20"/>
      <w:szCs w:val="20"/>
    </w:rPr>
  </w:style>
  <w:style w:type="paragraph" w:styleId="29">
    <w:name w:val="footnote text"/>
    <w:basedOn w:val="1"/>
    <w:link w:val="209"/>
    <w:semiHidden/>
    <w:qFormat/>
    <w:uiPriority w:val="0"/>
    <w:rPr>
      <w:sz w:val="20"/>
      <w:szCs w:val="20"/>
    </w:rPr>
  </w:style>
  <w:style w:type="paragraph" w:styleId="30">
    <w:name w:val="toc 8"/>
    <w:basedOn w:val="1"/>
    <w:next w:val="1"/>
    <w:unhideWhenUsed/>
    <w:qFormat/>
    <w:uiPriority w:val="39"/>
    <w:pPr>
      <w:spacing w:after="57"/>
      <w:ind w:left="1984"/>
    </w:pPr>
  </w:style>
  <w:style w:type="paragraph" w:styleId="31">
    <w:name w:val="header"/>
    <w:basedOn w:val="1"/>
    <w:link w:val="219"/>
    <w:qFormat/>
    <w:uiPriority w:val="0"/>
    <w:pPr>
      <w:tabs>
        <w:tab w:val="center" w:pos="4677"/>
        <w:tab w:val="right" w:pos="9355"/>
      </w:tabs>
    </w:pPr>
    <w:rPr>
      <w:sz w:val="28"/>
      <w:szCs w:val="20"/>
    </w:rPr>
  </w:style>
  <w:style w:type="paragraph" w:styleId="32">
    <w:name w:val="toc 9"/>
    <w:basedOn w:val="1"/>
    <w:next w:val="1"/>
    <w:unhideWhenUsed/>
    <w:qFormat/>
    <w:uiPriority w:val="39"/>
    <w:pPr>
      <w:spacing w:after="57"/>
      <w:ind w:left="2268"/>
    </w:pPr>
  </w:style>
  <w:style w:type="paragraph" w:styleId="33">
    <w:name w:val="toc 7"/>
    <w:basedOn w:val="1"/>
    <w:next w:val="1"/>
    <w:unhideWhenUsed/>
    <w:qFormat/>
    <w:uiPriority w:val="39"/>
    <w:pPr>
      <w:spacing w:after="57"/>
      <w:ind w:left="1701"/>
    </w:pPr>
  </w:style>
  <w:style w:type="paragraph" w:styleId="34">
    <w:name w:val="Body Text"/>
    <w:basedOn w:val="1"/>
    <w:qFormat/>
    <w:uiPriority w:val="0"/>
    <w:pPr>
      <w:jc w:val="both"/>
    </w:pPr>
    <w:rPr>
      <w:sz w:val="28"/>
      <w:szCs w:val="20"/>
    </w:rPr>
  </w:style>
  <w:style w:type="paragraph" w:styleId="35">
    <w:name w:val="toc 1"/>
    <w:basedOn w:val="1"/>
    <w:next w:val="1"/>
    <w:unhideWhenUsed/>
    <w:qFormat/>
    <w:uiPriority w:val="39"/>
    <w:pPr>
      <w:spacing w:after="57"/>
    </w:pPr>
  </w:style>
  <w:style w:type="paragraph" w:styleId="36">
    <w:name w:val="toc 6"/>
    <w:basedOn w:val="1"/>
    <w:next w:val="1"/>
    <w:unhideWhenUsed/>
    <w:qFormat/>
    <w:uiPriority w:val="39"/>
    <w:pPr>
      <w:spacing w:after="57"/>
      <w:ind w:left="1417"/>
    </w:pPr>
  </w:style>
  <w:style w:type="paragraph" w:styleId="37">
    <w:name w:val="table of figures"/>
    <w:basedOn w:val="1"/>
    <w:next w:val="1"/>
    <w:unhideWhenUsed/>
    <w:qFormat/>
    <w:uiPriority w:val="99"/>
  </w:style>
  <w:style w:type="paragraph" w:styleId="38">
    <w:name w:val="toc 3"/>
    <w:basedOn w:val="1"/>
    <w:next w:val="1"/>
    <w:unhideWhenUsed/>
    <w:qFormat/>
    <w:uiPriority w:val="39"/>
    <w:pPr>
      <w:spacing w:after="57"/>
      <w:ind w:left="567"/>
    </w:pPr>
  </w:style>
  <w:style w:type="paragraph" w:styleId="39">
    <w:name w:val="toc 2"/>
    <w:basedOn w:val="1"/>
    <w:next w:val="1"/>
    <w:unhideWhenUsed/>
    <w:qFormat/>
    <w:uiPriority w:val="39"/>
    <w:pPr>
      <w:spacing w:after="57"/>
      <w:ind w:left="283"/>
    </w:pPr>
  </w:style>
  <w:style w:type="paragraph" w:styleId="40">
    <w:name w:val="toc 4"/>
    <w:basedOn w:val="1"/>
    <w:next w:val="1"/>
    <w:unhideWhenUsed/>
    <w:qFormat/>
    <w:uiPriority w:val="39"/>
    <w:pPr>
      <w:spacing w:after="57"/>
      <w:ind w:left="850"/>
    </w:pPr>
  </w:style>
  <w:style w:type="paragraph" w:styleId="41">
    <w:name w:val="toc 5"/>
    <w:basedOn w:val="1"/>
    <w:next w:val="1"/>
    <w:unhideWhenUsed/>
    <w:qFormat/>
    <w:uiPriority w:val="39"/>
    <w:pPr>
      <w:spacing w:after="57"/>
      <w:ind w:left="1134"/>
    </w:pPr>
  </w:style>
  <w:style w:type="paragraph" w:styleId="42">
    <w:name w:val="Body Text Indent"/>
    <w:basedOn w:val="1"/>
    <w:qFormat/>
    <w:uiPriority w:val="0"/>
    <w:pPr>
      <w:ind w:firstLine="720"/>
      <w:jc w:val="both"/>
    </w:pPr>
    <w:rPr>
      <w:sz w:val="28"/>
      <w:szCs w:val="20"/>
    </w:rPr>
  </w:style>
  <w:style w:type="paragraph" w:styleId="43">
    <w:name w:val="Title"/>
    <w:basedOn w:val="1"/>
    <w:next w:val="1"/>
    <w:link w:val="75"/>
    <w:qFormat/>
    <w:uiPriority w:val="10"/>
    <w:pPr>
      <w:spacing w:before="300" w:after="200"/>
      <w:contextualSpacing/>
    </w:pPr>
    <w:rPr>
      <w:sz w:val="48"/>
      <w:szCs w:val="48"/>
    </w:rPr>
  </w:style>
  <w:style w:type="paragraph" w:styleId="44">
    <w:name w:val="footer"/>
    <w:basedOn w:val="1"/>
    <w:link w:val="230"/>
    <w:qFormat/>
    <w:uiPriority w:val="99"/>
    <w:pPr>
      <w:tabs>
        <w:tab w:val="center" w:pos="4677"/>
        <w:tab w:val="right" w:pos="9355"/>
      </w:tabs>
    </w:pPr>
    <w:rPr>
      <w:sz w:val="28"/>
      <w:szCs w:val="20"/>
    </w:rPr>
  </w:style>
  <w:style w:type="paragraph" w:styleId="45">
    <w:name w:val="List"/>
    <w:basedOn w:val="1"/>
    <w:qFormat/>
    <w:uiPriority w:val="0"/>
    <w:pPr>
      <w:ind w:left="283" w:hanging="283"/>
    </w:pPr>
    <w:rPr>
      <w:sz w:val="20"/>
      <w:szCs w:val="20"/>
    </w:rPr>
  </w:style>
  <w:style w:type="paragraph" w:styleId="46">
    <w:name w:val="Normal (Web)"/>
    <w:basedOn w:val="1"/>
    <w:qFormat/>
    <w:uiPriority w:val="0"/>
  </w:style>
  <w:style w:type="paragraph" w:styleId="47">
    <w:name w:val="Body Text 3"/>
    <w:basedOn w:val="1"/>
    <w:qFormat/>
    <w:uiPriority w:val="0"/>
    <w:pPr>
      <w:jc w:val="both"/>
    </w:pPr>
  </w:style>
  <w:style w:type="paragraph" w:styleId="48">
    <w:name w:val="Body Text Indent 2"/>
    <w:basedOn w:val="1"/>
    <w:qFormat/>
    <w:uiPriority w:val="0"/>
    <w:pPr>
      <w:spacing w:line="360" w:lineRule="auto"/>
      <w:ind w:firstLine="709"/>
      <w:jc w:val="both"/>
    </w:pPr>
    <w:rPr>
      <w:sz w:val="28"/>
      <w:szCs w:val="20"/>
    </w:rPr>
  </w:style>
  <w:style w:type="paragraph" w:styleId="49">
    <w:name w:val="Subtitle"/>
    <w:basedOn w:val="1"/>
    <w:next w:val="1"/>
    <w:link w:val="76"/>
    <w:qFormat/>
    <w:uiPriority w:val="11"/>
    <w:pPr>
      <w:spacing w:before="200" w:after="200"/>
    </w:pPr>
  </w:style>
  <w:style w:type="paragraph" w:styleId="50">
    <w:name w:val="Block Text"/>
    <w:basedOn w:val="1"/>
    <w:qFormat/>
    <w:uiPriority w:val="0"/>
    <w:pPr>
      <w:spacing w:line="360" w:lineRule="auto"/>
      <w:ind w:left="567" w:right="851"/>
      <w:jc w:val="both"/>
    </w:pPr>
  </w:style>
  <w:style w:type="table" w:styleId="51">
    <w:name w:val="Table Grid"/>
    <w:basedOn w:val="1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52">
    <w:name w:val="Heading 2 Char"/>
    <w:basedOn w:val="11"/>
    <w:qFormat/>
    <w:uiPriority w:val="9"/>
    <w:rPr>
      <w:rFonts w:ascii="Arial" w:hAnsi="Arial" w:eastAsia="Arial" w:cs="Arial"/>
      <w:sz w:val="34"/>
    </w:rPr>
  </w:style>
  <w:style w:type="character" w:customStyle="1" w:styleId="53">
    <w:name w:val="Heading 3 Char"/>
    <w:basedOn w:val="11"/>
    <w:qFormat/>
    <w:uiPriority w:val="9"/>
    <w:rPr>
      <w:rFonts w:ascii="Arial" w:hAnsi="Arial" w:eastAsia="Arial" w:cs="Arial"/>
      <w:sz w:val="30"/>
      <w:szCs w:val="30"/>
    </w:rPr>
  </w:style>
  <w:style w:type="character" w:customStyle="1" w:styleId="54">
    <w:name w:val="Heading 5 Char"/>
    <w:basedOn w:val="11"/>
    <w:qFormat/>
    <w:uiPriority w:val="9"/>
    <w:rPr>
      <w:rFonts w:ascii="Arial" w:hAnsi="Arial" w:eastAsia="Arial" w:cs="Arial"/>
      <w:b/>
      <w:bCs/>
      <w:sz w:val="24"/>
      <w:szCs w:val="24"/>
    </w:rPr>
  </w:style>
  <w:style w:type="character" w:customStyle="1" w:styleId="55">
    <w:name w:val="Heading 6 Char"/>
    <w:basedOn w:val="11"/>
    <w:qFormat/>
    <w:uiPriority w:val="9"/>
    <w:rPr>
      <w:rFonts w:ascii="Arial" w:hAnsi="Arial" w:eastAsia="Arial" w:cs="Arial"/>
      <w:b/>
      <w:bCs/>
      <w:sz w:val="22"/>
      <w:szCs w:val="22"/>
    </w:rPr>
  </w:style>
  <w:style w:type="character" w:customStyle="1" w:styleId="56">
    <w:name w:val="Heading 7 Char"/>
    <w:basedOn w:val="11"/>
    <w:qFormat/>
    <w:uiPriority w:val="9"/>
    <w:rPr>
      <w:rFonts w:ascii="Arial" w:hAnsi="Arial" w:eastAsia="Arial" w:cs="Arial"/>
      <w:b/>
      <w:bCs/>
      <w:i/>
      <w:iCs/>
      <w:sz w:val="22"/>
      <w:szCs w:val="22"/>
    </w:rPr>
  </w:style>
  <w:style w:type="character" w:customStyle="1" w:styleId="57">
    <w:name w:val="Heading 8 Char"/>
    <w:basedOn w:val="11"/>
    <w:qFormat/>
    <w:uiPriority w:val="9"/>
    <w:rPr>
      <w:rFonts w:ascii="Arial" w:hAnsi="Arial" w:eastAsia="Arial" w:cs="Arial"/>
      <w:i/>
      <w:iCs/>
      <w:sz w:val="22"/>
      <w:szCs w:val="22"/>
    </w:rPr>
  </w:style>
  <w:style w:type="character" w:customStyle="1" w:styleId="58">
    <w:name w:val="Heading 9 Char"/>
    <w:basedOn w:val="11"/>
    <w:qFormat/>
    <w:uiPriority w:val="9"/>
    <w:rPr>
      <w:rFonts w:ascii="Arial" w:hAnsi="Arial" w:eastAsia="Arial" w:cs="Arial"/>
      <w:i/>
      <w:iCs/>
      <w:sz w:val="21"/>
      <w:szCs w:val="21"/>
    </w:rPr>
  </w:style>
  <w:style w:type="character" w:customStyle="1" w:styleId="59">
    <w:name w:val="Title Char"/>
    <w:basedOn w:val="11"/>
    <w:qFormat/>
    <w:uiPriority w:val="10"/>
    <w:rPr>
      <w:sz w:val="48"/>
      <w:szCs w:val="48"/>
    </w:rPr>
  </w:style>
  <w:style w:type="character" w:customStyle="1" w:styleId="60">
    <w:name w:val="Subtitle Char"/>
    <w:basedOn w:val="11"/>
    <w:qFormat/>
    <w:uiPriority w:val="11"/>
    <w:rPr>
      <w:sz w:val="24"/>
      <w:szCs w:val="24"/>
    </w:rPr>
  </w:style>
  <w:style w:type="character" w:customStyle="1" w:styleId="61">
    <w:name w:val="Quote Char"/>
    <w:qFormat/>
    <w:uiPriority w:val="29"/>
    <w:rPr>
      <w:i/>
    </w:rPr>
  </w:style>
  <w:style w:type="character" w:customStyle="1" w:styleId="62">
    <w:name w:val="Intense Quote Char"/>
    <w:qFormat/>
    <w:uiPriority w:val="30"/>
    <w:rPr>
      <w:i/>
    </w:rPr>
  </w:style>
  <w:style w:type="character" w:customStyle="1" w:styleId="63">
    <w:name w:val="Footnote Text Char"/>
    <w:qFormat/>
    <w:uiPriority w:val="99"/>
    <w:rPr>
      <w:sz w:val="18"/>
    </w:rPr>
  </w:style>
  <w:style w:type="character" w:customStyle="1" w:styleId="64">
    <w:name w:val="Endnote Text Char"/>
    <w:qFormat/>
    <w:uiPriority w:val="99"/>
    <w:rPr>
      <w:sz w:val="20"/>
    </w:rPr>
  </w:style>
  <w:style w:type="character" w:customStyle="1" w:styleId="65">
    <w:name w:val="Heading 1 Char"/>
    <w:basedOn w:val="11"/>
    <w:qFormat/>
    <w:uiPriority w:val="9"/>
    <w:rPr>
      <w:rFonts w:ascii="Arial" w:hAnsi="Arial" w:eastAsia="Arial" w:cs="Arial"/>
      <w:sz w:val="40"/>
      <w:szCs w:val="40"/>
    </w:rPr>
  </w:style>
  <w:style w:type="character" w:customStyle="1" w:styleId="66">
    <w:name w:val="Заголовок 2 Знак"/>
    <w:basedOn w:val="11"/>
    <w:link w:val="3"/>
    <w:qFormat/>
    <w:uiPriority w:val="9"/>
    <w:rPr>
      <w:rFonts w:ascii="Arial" w:hAnsi="Arial" w:eastAsia="Arial" w:cs="Arial"/>
      <w:sz w:val="34"/>
    </w:rPr>
  </w:style>
  <w:style w:type="character" w:customStyle="1" w:styleId="67">
    <w:name w:val="Заголовок 3 Знак"/>
    <w:basedOn w:val="11"/>
    <w:link w:val="4"/>
    <w:qFormat/>
    <w:uiPriority w:val="9"/>
    <w:rPr>
      <w:rFonts w:ascii="Arial" w:hAnsi="Arial" w:eastAsia="Arial" w:cs="Arial"/>
      <w:sz w:val="30"/>
      <w:szCs w:val="30"/>
    </w:rPr>
  </w:style>
  <w:style w:type="character" w:customStyle="1" w:styleId="68">
    <w:name w:val="Heading 4 Char"/>
    <w:basedOn w:val="11"/>
    <w:qFormat/>
    <w:uiPriority w:val="9"/>
    <w:rPr>
      <w:rFonts w:ascii="Arial" w:hAnsi="Arial" w:eastAsia="Arial" w:cs="Arial"/>
      <w:b/>
      <w:bCs/>
      <w:sz w:val="26"/>
      <w:szCs w:val="26"/>
    </w:rPr>
  </w:style>
  <w:style w:type="character" w:customStyle="1" w:styleId="69">
    <w:name w:val="Заголовок 5 Знак"/>
    <w:basedOn w:val="11"/>
    <w:link w:val="6"/>
    <w:qFormat/>
    <w:uiPriority w:val="9"/>
    <w:rPr>
      <w:rFonts w:ascii="Arial" w:hAnsi="Arial" w:eastAsia="Arial" w:cs="Arial"/>
      <w:b/>
      <w:bCs/>
      <w:sz w:val="24"/>
      <w:szCs w:val="24"/>
    </w:rPr>
  </w:style>
  <w:style w:type="character" w:customStyle="1" w:styleId="70">
    <w:name w:val="Заголовок 6 Знак"/>
    <w:basedOn w:val="11"/>
    <w:link w:val="7"/>
    <w:qFormat/>
    <w:uiPriority w:val="9"/>
    <w:rPr>
      <w:rFonts w:ascii="Arial" w:hAnsi="Arial" w:eastAsia="Arial" w:cs="Arial"/>
      <w:b/>
      <w:bCs/>
      <w:sz w:val="22"/>
      <w:szCs w:val="22"/>
    </w:rPr>
  </w:style>
  <w:style w:type="character" w:customStyle="1" w:styleId="71">
    <w:name w:val="Заголовок 7 Знак"/>
    <w:basedOn w:val="11"/>
    <w:link w:val="8"/>
    <w:qFormat/>
    <w:uiPriority w:val="9"/>
    <w:rPr>
      <w:rFonts w:ascii="Arial" w:hAnsi="Arial" w:eastAsia="Arial" w:cs="Arial"/>
      <w:b/>
      <w:bCs/>
      <w:i/>
      <w:iCs/>
      <w:sz w:val="22"/>
      <w:szCs w:val="22"/>
    </w:rPr>
  </w:style>
  <w:style w:type="character" w:customStyle="1" w:styleId="72">
    <w:name w:val="Заголовок 8 Знак"/>
    <w:basedOn w:val="11"/>
    <w:link w:val="9"/>
    <w:qFormat/>
    <w:uiPriority w:val="9"/>
    <w:rPr>
      <w:rFonts w:ascii="Arial" w:hAnsi="Arial" w:eastAsia="Arial" w:cs="Arial"/>
      <w:i/>
      <w:iCs/>
      <w:sz w:val="22"/>
      <w:szCs w:val="22"/>
    </w:rPr>
  </w:style>
  <w:style w:type="character" w:customStyle="1" w:styleId="73">
    <w:name w:val="Заголовок 9 Знак"/>
    <w:basedOn w:val="11"/>
    <w:link w:val="10"/>
    <w:qFormat/>
    <w:uiPriority w:val="9"/>
    <w:rPr>
      <w:rFonts w:ascii="Arial" w:hAnsi="Arial" w:eastAsia="Arial" w:cs="Arial"/>
      <w:i/>
      <w:iCs/>
      <w:sz w:val="21"/>
      <w:szCs w:val="21"/>
    </w:rPr>
  </w:style>
  <w:style w:type="paragraph" w:styleId="74">
    <w:name w:val="List Paragraph"/>
    <w:basedOn w:val="1"/>
    <w:qFormat/>
    <w:uiPriority w:val="34"/>
    <w:pPr>
      <w:ind w:left="720"/>
      <w:contextualSpacing/>
    </w:pPr>
  </w:style>
  <w:style w:type="character" w:customStyle="1" w:styleId="75">
    <w:name w:val="Название Знак"/>
    <w:basedOn w:val="11"/>
    <w:link w:val="43"/>
    <w:qFormat/>
    <w:uiPriority w:val="10"/>
    <w:rPr>
      <w:sz w:val="48"/>
      <w:szCs w:val="48"/>
    </w:rPr>
  </w:style>
  <w:style w:type="character" w:customStyle="1" w:styleId="76">
    <w:name w:val="Подзаголовок Знак"/>
    <w:basedOn w:val="11"/>
    <w:link w:val="49"/>
    <w:qFormat/>
    <w:uiPriority w:val="11"/>
    <w:rPr>
      <w:sz w:val="24"/>
      <w:szCs w:val="24"/>
    </w:rPr>
  </w:style>
  <w:style w:type="paragraph" w:styleId="77">
    <w:name w:val="Quote"/>
    <w:basedOn w:val="1"/>
    <w:next w:val="1"/>
    <w:link w:val="78"/>
    <w:qFormat/>
    <w:uiPriority w:val="29"/>
    <w:pPr>
      <w:ind w:left="720" w:right="720"/>
    </w:pPr>
    <w:rPr>
      <w:i/>
    </w:rPr>
  </w:style>
  <w:style w:type="character" w:customStyle="1" w:styleId="78">
    <w:name w:val="Цитата 2 Знак"/>
    <w:link w:val="77"/>
    <w:qFormat/>
    <w:uiPriority w:val="29"/>
    <w:rPr>
      <w:i/>
    </w:rPr>
  </w:style>
  <w:style w:type="paragraph" w:styleId="79">
    <w:name w:val="Intense Quote"/>
    <w:basedOn w:val="1"/>
    <w:next w:val="1"/>
    <w:link w:val="80"/>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80">
    <w:name w:val="Выделенная цитата Знак"/>
    <w:link w:val="79"/>
    <w:qFormat/>
    <w:uiPriority w:val="30"/>
    <w:rPr>
      <w:i/>
    </w:rPr>
  </w:style>
  <w:style w:type="character" w:customStyle="1" w:styleId="81">
    <w:name w:val="Header Char"/>
    <w:basedOn w:val="11"/>
    <w:qFormat/>
    <w:uiPriority w:val="99"/>
  </w:style>
  <w:style w:type="character" w:customStyle="1" w:styleId="82">
    <w:name w:val="Footer Char"/>
    <w:basedOn w:val="11"/>
    <w:qFormat/>
    <w:uiPriority w:val="99"/>
  </w:style>
  <w:style w:type="character" w:customStyle="1" w:styleId="83">
    <w:name w:val="Caption Char"/>
    <w:qFormat/>
    <w:uiPriority w:val="99"/>
  </w:style>
  <w:style w:type="table" w:customStyle="1" w:styleId="84">
    <w:name w:val="Table Grid Light"/>
    <w:basedOn w:val="12"/>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85">
    <w:name w:val="Plain Table 1"/>
    <w:basedOn w:val="12"/>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86">
    <w:name w:val="Plain Table 2"/>
    <w:basedOn w:val="12"/>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87">
    <w:name w:val="Plain Table 3"/>
    <w:basedOn w:val="12"/>
    <w:qFormat/>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8">
    <w:name w:val="Plain Table 4"/>
    <w:basedOn w:val="12"/>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9">
    <w:name w:val="Plain Table 5"/>
    <w:basedOn w:val="12"/>
    <w:qFormat/>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90">
    <w:name w:val="Grid Table 1 Light"/>
    <w:basedOn w:val="12"/>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91">
    <w:name w:val="Grid Table 1 Light - Accent 1"/>
    <w:basedOn w:val="12"/>
    <w:qFormat/>
    <w:uiPriority w:val="99"/>
    <w:tblPr>
      <w:tbl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insideH w:val="single" w:color="B3C6E7" w:themeColor="accent1" w:themeTint="67" w:sz="4" w:space="0"/>
        <w:insideV w:val="single" w:color="B3C6E7" w:themeColor="accent1" w:themeTint="67" w:sz="4" w:space="0"/>
      </w:tblBorders>
    </w:tblPr>
    <w:tblStylePr w:type="firstRow">
      <w:rPr>
        <w:b/>
        <w:color w:val="404040"/>
      </w:rPr>
      <w:tcPr>
        <w:tcBorders>
          <w:bottom w:val="single" w:color="91ACDC"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tcBorders>
      </w:tcPr>
    </w:tblStylePr>
  </w:style>
  <w:style w:type="table" w:customStyle="1" w:styleId="92">
    <w:name w:val="Grid Table 1 Light - Accent 2"/>
    <w:basedOn w:val="12"/>
    <w:qFormat/>
    <w:uiPriority w:val="99"/>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93">
    <w:name w:val="Grid Table 1 Light - Accent 3"/>
    <w:basedOn w:val="12"/>
    <w:qFormat/>
    <w:uiPriority w:val="99"/>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94">
    <w:name w:val="Grid Table 1 Light - Accent 4"/>
    <w:basedOn w:val="12"/>
    <w:qFormat/>
    <w:uiPriority w:val="99"/>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95">
    <w:name w:val="Grid Table 1 Light - Accent 5"/>
    <w:basedOn w:val="12"/>
    <w:qFormat/>
    <w:uiPriority w:val="99"/>
    <w:tblPr>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b/>
        <w:color w:val="404040"/>
      </w:rPr>
      <w:tcPr>
        <w:tcBorders>
          <w:bottom w:val="single" w:color="9FC4E6"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style>
  <w:style w:type="table" w:customStyle="1" w:styleId="96">
    <w:name w:val="Grid Table 1 Light - Accent 6"/>
    <w:basedOn w:val="12"/>
    <w:qFormat/>
    <w:uiPriority w:val="99"/>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table" w:customStyle="1" w:styleId="97">
    <w:name w:val="Grid Table 2"/>
    <w:basedOn w:val="12"/>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8">
    <w:name w:val="Grid Table 2 - Accent 1"/>
    <w:basedOn w:val="12"/>
    <w:qFormat/>
    <w:uiPriority w:val="99"/>
    <w:tblPr>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color w:val="404040"/>
      </w:rPr>
      <w:tcPr>
        <w:tcBorders>
          <w:top w:val="nil"/>
          <w:left w:val="nil"/>
          <w:bottom w:val="single" w:color="537DC8" w:themeColor="accent1" w:themeTint="EA" w:sz="12" w:space="0"/>
          <w:right w:val="nil"/>
        </w:tcBorders>
        <w:shd w:val="clear" w:color="FFFFFF" w:fill="auto"/>
      </w:tcPr>
    </w:tblStylePr>
    <w:tblStylePr w:type="lastRow">
      <w:rPr>
        <w:b/>
        <w:color w:val="404040"/>
      </w:rPr>
      <w:tcPr>
        <w:tcBorders>
          <w:top w:val="single" w:color="537DC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themeColor="accent1" w:themeTint="34" w:fill="D8E2F2" w:themeFill="accent1" w:themeFillTint="34"/>
      </w:tcPr>
    </w:tblStylePr>
    <w:tblStylePr w:type="band1Horz">
      <w:rPr>
        <w:rFonts w:ascii="Arial" w:hAnsi="Arial"/>
        <w:color w:val="404040"/>
        <w:sz w:val="22"/>
      </w:rPr>
      <w:tcPr>
        <w:shd w:val="clear" w:color="D8E2F2" w:themeColor="accent1" w:themeTint="34" w:fill="D8E2F2" w:themeFill="accent1" w:themeFillTint="34"/>
      </w:tcPr>
    </w:tblStylePr>
  </w:style>
  <w:style w:type="table" w:customStyle="1" w:styleId="99">
    <w:name w:val="Grid Table 2 - Accent 2"/>
    <w:basedOn w:val="12"/>
    <w:qFormat/>
    <w:uiPriority w:val="99"/>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100">
    <w:name w:val="Grid Table 2 - Accent 3"/>
    <w:basedOn w:val="12"/>
    <w:qFormat/>
    <w:uiPriority w:val="99"/>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101">
    <w:name w:val="Grid Table 2 - Accent 4"/>
    <w:basedOn w:val="12"/>
    <w:qFormat/>
    <w:uiPriority w:val="99"/>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102">
    <w:name w:val="Grid Table 2 - Accent 5"/>
    <w:basedOn w:val="12"/>
    <w:qFormat/>
    <w:uiPriority w:val="99"/>
    <w:tblPr>
      <w:tblBorders>
        <w:bottom w:val="single" w:color="5B9BD5" w:themeColor="accent5" w:sz="4" w:space="0"/>
        <w:insideH w:val="single" w:color="5B9BD5" w:themeColor="accent5" w:sz="4" w:space="0"/>
        <w:insideV w:val="single" w:color="5B9BD5" w:themeColor="accent5" w:sz="4" w:space="0"/>
      </w:tblBorders>
    </w:tblPr>
    <w:tblStylePr w:type="firstRow">
      <w:rPr>
        <w:b/>
        <w:color w:val="404040"/>
      </w:rPr>
      <w:tcPr>
        <w:tcBorders>
          <w:top w:val="nil"/>
          <w:left w:val="nil"/>
          <w:bottom w:val="single" w:color="5B9BD5" w:themeColor="accent5" w:sz="12" w:space="0"/>
          <w:right w:val="nil"/>
        </w:tcBorders>
        <w:shd w:val="clear" w:color="FFFFFF" w:fill="auto"/>
      </w:tcPr>
    </w:tblStylePr>
    <w:tblStylePr w:type="lastRow">
      <w:rPr>
        <w:b/>
        <w:color w:val="404040"/>
      </w:rPr>
      <w:tcPr>
        <w:tcBorders>
          <w:top w:val="single" w:color="5B9BD5"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cPr>
        <w:shd w:val="clear" w:color="DDEAF6" w:themeColor="accent5" w:themeTint="34" w:fill="DDEAF6" w:themeFill="accent5" w:themeFillTint="34"/>
      </w:tcPr>
    </w:tblStylePr>
  </w:style>
  <w:style w:type="table" w:customStyle="1" w:styleId="103">
    <w:name w:val="Grid Table 2 - Accent 6"/>
    <w:basedOn w:val="12"/>
    <w:qFormat/>
    <w:uiPriority w:val="99"/>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104">
    <w:name w:val="Grid Table 3"/>
    <w:basedOn w:val="12"/>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05">
    <w:name w:val="Grid Table 3 - Accent 1"/>
    <w:basedOn w:val="12"/>
    <w:qFormat/>
    <w:uiPriority w:val="99"/>
    <w:tblPr>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8E2F2" w:themeColor="accent1" w:themeTint="34" w:fill="D8E2F2" w:themeFill="accent1" w:themeFillTint="34"/>
      </w:tcPr>
    </w:tblStylePr>
    <w:tblStylePr w:type="band1Horz">
      <w:rPr>
        <w:rFonts w:ascii="Arial" w:hAnsi="Arial"/>
        <w:color w:val="404040"/>
        <w:sz w:val="22"/>
      </w:rPr>
      <w:tcPr>
        <w:shd w:val="clear" w:color="D8E2F2" w:themeColor="accent1" w:themeTint="34" w:fill="D8E2F2" w:themeFill="accent1" w:themeFillTint="34"/>
      </w:tcPr>
    </w:tblStylePr>
  </w:style>
  <w:style w:type="table" w:customStyle="1" w:styleId="106">
    <w:name w:val="Grid Table 3 - Accent 2"/>
    <w:basedOn w:val="12"/>
    <w:qFormat/>
    <w:uiPriority w:val="99"/>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107">
    <w:name w:val="Grid Table 3 - Accent 3"/>
    <w:basedOn w:val="12"/>
    <w:qFormat/>
    <w:uiPriority w:val="99"/>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108">
    <w:name w:val="Grid Table 3 - Accent 4"/>
    <w:basedOn w:val="12"/>
    <w:qFormat/>
    <w:uiPriority w:val="99"/>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109">
    <w:name w:val="Grid Table 3 - Accent 5"/>
    <w:basedOn w:val="12"/>
    <w:qFormat/>
    <w:uiPriority w:val="99"/>
    <w:tblPr>
      <w:tblBorders>
        <w:bottom w:val="single" w:color="5B9BD5" w:themeColor="accent5" w:sz="4" w:space="0"/>
        <w:insideH w:val="single" w:color="5B9BD5" w:themeColor="accent5" w:sz="4" w:space="0"/>
        <w:insideV w:val="single" w:color="5B9BD5"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cPr>
        <w:shd w:val="clear" w:color="DDEAF6" w:themeColor="accent5" w:themeTint="34" w:fill="DDEAF6" w:themeFill="accent5" w:themeFillTint="34"/>
      </w:tcPr>
    </w:tblStylePr>
  </w:style>
  <w:style w:type="table" w:customStyle="1" w:styleId="110">
    <w:name w:val="Grid Table 3 - Accent 6"/>
    <w:basedOn w:val="12"/>
    <w:qFormat/>
    <w:uiPriority w:val="99"/>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111">
    <w:name w:val="Grid Table 4"/>
    <w:basedOn w:val="12"/>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12">
    <w:name w:val="Grid Table 4 - Accent 1"/>
    <w:basedOn w:val="12"/>
    <w:qFormat/>
    <w:uiPriority w:val="59"/>
    <w:tblPr>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blStylePr w:type="firstRow">
      <w:rPr>
        <w:rFonts w:ascii="Arial" w:hAnsi="Arial"/>
        <w:b/>
        <w:color w:val="FFFFFF"/>
        <w:sz w:val="22"/>
      </w:rPr>
      <w:tcPr>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shd w:val="clear" w:color="537DC8" w:themeColor="accent1" w:themeTint="EA" w:fill="537DC8" w:themeFill="accent1" w:themeFillTint="EA"/>
      </w:tcPr>
    </w:tblStylePr>
    <w:tblStylePr w:type="lastRow">
      <w:rPr>
        <w:b/>
        <w:color w:val="404040"/>
      </w:rPr>
      <w:tcPr>
        <w:tcBorders>
          <w:top w:val="single" w:color="537DC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3F3" w:themeColor="accent1" w:themeTint="32" w:fill="DAE3F3" w:themeFill="accent1" w:themeFillTint="32"/>
      </w:tcPr>
    </w:tblStylePr>
    <w:tblStylePr w:type="band1Horz">
      <w:rPr>
        <w:rFonts w:ascii="Arial" w:hAnsi="Arial"/>
        <w:color w:val="404040"/>
        <w:sz w:val="22"/>
      </w:rPr>
      <w:tcPr>
        <w:shd w:val="clear" w:color="DAE3F3" w:themeColor="accent1" w:themeTint="32" w:fill="DAE3F3" w:themeFill="accent1" w:themeFillTint="32"/>
      </w:tcPr>
    </w:tblStylePr>
  </w:style>
  <w:style w:type="table" w:customStyle="1" w:styleId="113">
    <w:name w:val="Grid Table 4 - Accent 2"/>
    <w:basedOn w:val="12"/>
    <w:qFormat/>
    <w:uiPriority w:val="59"/>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themeColor="accent2" w:themeTint="97" w:fill="F4B285" w:themeFill="accent2" w:themeFillTint="97"/>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114">
    <w:name w:val="Grid Table 4 - Accent 3"/>
    <w:basedOn w:val="12"/>
    <w:qFormat/>
    <w:uiPriority w:val="59"/>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themeColor="accent3" w:themeTint="FE" w:fill="A5A5A5" w:themeFill="accent3" w:themeFillTint="FE"/>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115">
    <w:name w:val="Grid Table 4 - Accent 4"/>
    <w:basedOn w:val="12"/>
    <w:qFormat/>
    <w:uiPriority w:val="59"/>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themeColor="accent4" w:themeTint="9A" w:fill="FFD864" w:themeFill="accent4" w:themeFillTint="9A"/>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116">
    <w:name w:val="Grid Table 4 - Accent 5"/>
    <w:basedOn w:val="12"/>
    <w:qFormat/>
    <w:uiPriority w:val="59"/>
    <w:tblPr>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rFonts w:ascii="Arial" w:hAnsi="Arial"/>
        <w:b/>
        <w:color w:val="FFFFFF"/>
        <w:sz w:val="22"/>
      </w:rPr>
      <w:tcPr>
        <w:tcBorders>
          <w:top w:val="single" w:color="5B9BD5" w:themeColor="accent5" w:sz="4" w:space="0"/>
          <w:left w:val="single" w:color="5B9BD5" w:themeColor="accent5" w:sz="4" w:space="0"/>
          <w:bottom w:val="single" w:color="5B9BD5" w:themeColor="accent5" w:sz="4" w:space="0"/>
          <w:right w:val="single" w:color="5B9BD5" w:themeColor="accent5" w:sz="4" w:space="0"/>
        </w:tcBorders>
        <w:shd w:val="clear" w:color="5B9BD5" w:themeColor="accent5" w:fill="5B9BD5" w:themeFill="accent5"/>
      </w:tcPr>
    </w:tblStylePr>
    <w:tblStylePr w:type="lastRow">
      <w:rPr>
        <w:b/>
        <w:color w:val="404040"/>
      </w:rPr>
      <w:tcPr>
        <w:tcBorders>
          <w:top w:val="single" w:color="5B9BD5"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cPr>
        <w:shd w:val="clear" w:color="DDEAF6" w:themeColor="accent5" w:themeTint="34" w:fill="DDEAF6" w:themeFill="accent5" w:themeFillTint="34"/>
      </w:tcPr>
    </w:tblStylePr>
  </w:style>
  <w:style w:type="table" w:customStyle="1" w:styleId="117">
    <w:name w:val="Grid Table 4 - Accent 6"/>
    <w:basedOn w:val="12"/>
    <w:qFormat/>
    <w:uiPriority w:val="59"/>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themeColor="accent6" w:fill="70AD47" w:themeFill="accent6"/>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118">
    <w:name w:val="Grid Table 5 Dark"/>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119">
    <w:name w:val="Grid Table 5 Dark- Accent 1"/>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472C4" w:themeColor="accent1" w:fill="4472C4" w:themeFill="accent1"/>
      </w:tcPr>
    </w:tblStylePr>
    <w:tblStylePr w:type="lastRow">
      <w:rPr>
        <w:rFonts w:ascii="Arial" w:hAnsi="Arial"/>
        <w:b/>
        <w:color w:val="FFFFFF"/>
        <w:sz w:val="22"/>
      </w:rPr>
      <w:tcPr>
        <w:tcBorders>
          <w:top w:val="single" w:color="FFFFFF" w:themeColor="light1" w:sz="4" w:space="0"/>
        </w:tcBorders>
        <w:shd w:val="clear" w:color="4472C4" w:themeColor="accent1" w:fill="4472C4" w:themeFill="accent1"/>
      </w:tcPr>
    </w:tblStylePr>
    <w:tblStylePr w:type="firstCol">
      <w:rPr>
        <w:rFonts w:ascii="Arial" w:hAnsi="Arial"/>
        <w:b/>
        <w:color w:val="FFFFFF"/>
        <w:sz w:val="22"/>
      </w:rPr>
      <w:tcPr>
        <w:shd w:val="clear" w:color="4472C4" w:themeColor="accent1" w:fill="4472C4" w:themeFill="accent1"/>
      </w:tcPr>
    </w:tblStylePr>
    <w:tblStylePr w:type="lastCol">
      <w:rPr>
        <w:rFonts w:ascii="Arial" w:hAnsi="Arial"/>
        <w:b/>
        <w:color w:val="FFFFFF"/>
        <w:sz w:val="22"/>
      </w:rPr>
      <w:tcPr>
        <w:shd w:val="clear" w:color="4472C4" w:themeColor="accent1" w:fill="4472C4" w:themeFill="accent1"/>
      </w:tcPr>
    </w:tblStylePr>
    <w:tblStylePr w:type="band1Vert">
      <w:tcPr>
        <w:shd w:val="clear" w:color="A9BEE3" w:themeColor="accent1" w:themeTint="75" w:fill="A9BEE3" w:themeFill="accent1" w:themeFillTint="75"/>
      </w:tcPr>
    </w:tblStylePr>
    <w:tblStylePr w:type="band1Horz">
      <w:tcPr>
        <w:shd w:val="clear" w:color="A9BEE3" w:themeColor="accent1" w:themeTint="75" w:fill="A9BEE3" w:themeFill="accent1" w:themeFillTint="75"/>
      </w:tcPr>
    </w:tblStylePr>
  </w:style>
  <w:style w:type="table" w:customStyle="1" w:styleId="120">
    <w:name w:val="Grid Table 5 Dark - Accent 2"/>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tcBorders>
          <w:top w:val="single" w:color="FFFFFF" w:themeColor="light1" w:sz="4" w:space="0"/>
        </w:tcBorders>
        <w:shd w:val="clear" w:color="ED7D31" w:themeColor="accent2" w:fill="ED7D31" w:themeFill="accent2"/>
      </w:tcPr>
    </w:tblStylePr>
    <w:tblStylePr w:type="firstCol">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band1Vert">
      <w:tcPr>
        <w:shd w:val="clear" w:color="F6C3A0" w:themeColor="accent2" w:themeTint="75" w:fill="F6C3A0" w:themeFill="accent2" w:themeFillTint="75"/>
      </w:tcPr>
    </w:tblStylePr>
    <w:tblStylePr w:type="band1Horz">
      <w:tcPr>
        <w:shd w:val="clear" w:color="F6C3A0" w:themeColor="accent2" w:themeTint="75" w:fill="F6C3A0" w:themeFill="accent2" w:themeFillTint="75"/>
      </w:tcPr>
    </w:tblStylePr>
  </w:style>
  <w:style w:type="table" w:customStyle="1" w:styleId="121">
    <w:name w:val="Grid Table 5 Dark - Accent 3"/>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tcBorders>
          <w:top w:val="single" w:color="FFFFFF" w:themeColor="light1" w:sz="4" w:space="0"/>
        </w:tcBorders>
        <w:shd w:val="clear" w:color="A5A5A5" w:themeColor="accent3" w:fill="A5A5A5" w:themeFill="accent3"/>
      </w:tcPr>
    </w:tblStylePr>
    <w:tblStylePr w:type="firstCol">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band1Vert">
      <w:tcPr>
        <w:shd w:val="clear" w:color="D5D5D5" w:themeColor="accent3" w:themeTint="75" w:fill="D5D5D5" w:themeFill="accent3" w:themeFillTint="75"/>
      </w:tcPr>
    </w:tblStylePr>
    <w:tblStylePr w:type="band1Horz">
      <w:tcPr>
        <w:shd w:val="clear" w:color="D5D5D5" w:themeColor="accent3" w:themeTint="75" w:fill="D5D5D5" w:themeFill="accent3" w:themeFillTint="75"/>
      </w:tcPr>
    </w:tblStylePr>
  </w:style>
  <w:style w:type="table" w:customStyle="1" w:styleId="122">
    <w:name w:val="Grid Table 5 Dark- Accent 4"/>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tcBorders>
          <w:top w:val="single" w:color="FFFFFF" w:themeColor="light1" w:sz="4" w:space="0"/>
        </w:tcBorders>
        <w:shd w:val="clear" w:color="FFC000" w:themeColor="accent4" w:fill="FFC000" w:themeFill="accent4"/>
      </w:tcPr>
    </w:tblStylePr>
    <w:tblStylePr w:type="firstCol">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band1Vert">
      <w:tcPr>
        <w:shd w:val="clear" w:color="FEE289" w:themeColor="accent4" w:themeTint="75" w:fill="FEE289" w:themeFill="accent4" w:themeFillTint="75"/>
      </w:tcPr>
    </w:tblStylePr>
    <w:tblStylePr w:type="band1Horz">
      <w:tcPr>
        <w:shd w:val="clear" w:color="FEE289" w:themeColor="accent4" w:themeTint="75" w:fill="FEE289" w:themeFill="accent4" w:themeFillTint="75"/>
      </w:tcPr>
    </w:tblStylePr>
  </w:style>
  <w:style w:type="table" w:customStyle="1" w:styleId="123">
    <w:name w:val="Grid Table 5 Dark - Accent 5"/>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5B9BD5" w:themeColor="accent5" w:fill="5B9BD5" w:themeFill="accent5"/>
      </w:tcPr>
    </w:tblStylePr>
    <w:tblStylePr w:type="lastRow">
      <w:rPr>
        <w:rFonts w:ascii="Arial" w:hAnsi="Arial"/>
        <w:b/>
        <w:color w:val="FFFFFF"/>
        <w:sz w:val="22"/>
      </w:rPr>
      <w:tcPr>
        <w:tcBorders>
          <w:top w:val="single" w:color="FFFFFF" w:themeColor="light1" w:sz="4" w:space="0"/>
        </w:tcBorders>
        <w:shd w:val="clear" w:color="5B9BD5" w:themeColor="accent5" w:fill="5B9BD5" w:themeFill="accent5"/>
      </w:tcPr>
    </w:tblStylePr>
    <w:tblStylePr w:type="firstCol">
      <w:rPr>
        <w:rFonts w:ascii="Arial" w:hAnsi="Arial"/>
        <w:b/>
        <w:color w:val="FFFFFF"/>
        <w:sz w:val="22"/>
      </w:rPr>
      <w:tcPr>
        <w:shd w:val="clear" w:color="5B9BD5" w:themeColor="accent5" w:fill="5B9BD5" w:themeFill="accent5"/>
      </w:tcPr>
    </w:tblStylePr>
    <w:tblStylePr w:type="lastCol">
      <w:rPr>
        <w:rFonts w:ascii="Arial" w:hAnsi="Arial"/>
        <w:b/>
        <w:color w:val="FFFFFF"/>
        <w:sz w:val="22"/>
      </w:rPr>
      <w:tcPr>
        <w:shd w:val="clear" w:color="5B9BD5" w:themeColor="accent5" w:fill="5B9BD5" w:themeFill="accent5"/>
      </w:tcPr>
    </w:tblStylePr>
    <w:tblStylePr w:type="band1Vert">
      <w:tcPr>
        <w:shd w:val="clear" w:color="B3D1EB" w:themeColor="accent5" w:themeTint="75" w:fill="B3D1EB" w:themeFill="accent5" w:themeFillTint="75"/>
      </w:tcPr>
    </w:tblStylePr>
    <w:tblStylePr w:type="band1Horz">
      <w:tcPr>
        <w:shd w:val="clear" w:color="B3D1EB" w:themeColor="accent5" w:themeTint="75" w:fill="B3D1EB" w:themeFill="accent5" w:themeFillTint="75"/>
      </w:tcPr>
    </w:tblStylePr>
  </w:style>
  <w:style w:type="table" w:customStyle="1" w:styleId="124">
    <w:name w:val="Grid Table 5 Dark - Accent 6"/>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tcBorders>
          <w:top w:val="single" w:color="FFFFFF" w:themeColor="light1" w:sz="4" w:space="0"/>
        </w:tcBorders>
        <w:shd w:val="clear" w:color="70AD47" w:themeColor="accent6" w:fill="70AD47" w:themeFill="accent6"/>
      </w:tcPr>
    </w:tblStylePr>
    <w:tblStylePr w:type="firstCol">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band1Vert">
      <w:tcPr>
        <w:shd w:val="clear" w:color="BCDBA8" w:themeColor="accent6" w:themeTint="75" w:fill="BCDBA8" w:themeFill="accent6" w:themeFillTint="75"/>
      </w:tcPr>
    </w:tblStylePr>
    <w:tblStylePr w:type="band1Horz">
      <w:tcPr>
        <w:shd w:val="clear" w:color="BCDBA8" w:themeColor="accent6" w:themeTint="75" w:fill="BCDBA8" w:themeFill="accent6" w:themeFillTint="75"/>
      </w:tcPr>
    </w:tblStylePr>
  </w:style>
  <w:style w:type="table" w:customStyle="1" w:styleId="125">
    <w:name w:val="Grid Table 6 Colorful"/>
    <w:basedOn w:val="12"/>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26">
    <w:name w:val="Grid Table 6 Colorful - Accent 1"/>
    <w:basedOn w:val="12"/>
    <w:qFormat/>
    <w:uiPriority w:val="99"/>
    <w:tblPr>
      <w:tblBorders>
        <w:top w:val="single" w:color="A1B8E1" w:themeColor="accent1" w:themeTint="80" w:sz="4" w:space="0"/>
        <w:left w:val="single" w:color="A1B8E1" w:themeColor="accent1" w:themeTint="80" w:sz="4" w:space="0"/>
        <w:bottom w:val="single" w:color="A1B8E1" w:themeColor="accent1" w:themeTint="80" w:sz="4" w:space="0"/>
        <w:right w:val="single" w:color="A1B8E1" w:themeColor="accent1" w:themeTint="80" w:sz="4" w:space="0"/>
        <w:insideH w:val="single" w:color="A1B8E1" w:themeColor="accent1" w:themeTint="80" w:sz="4" w:space="0"/>
        <w:insideV w:val="single" w:color="A1B8E1" w:themeColor="accent1" w:themeTint="80" w:sz="4" w:space="0"/>
      </w:tblBorders>
    </w:tblPr>
    <w:tblStylePr w:type="firstRow">
      <w:rPr>
        <w:b/>
        <w:color w:val="A2B9E2" w:themeColor="accent1" w:themeTint="80"/>
        <w14:textFill>
          <w14:solidFill>
            <w14:schemeClr w14:val="accent1">
              <w14:lumMod w14:val="50000"/>
              <w14:lumOff w14:val="50000"/>
            </w14:schemeClr>
          </w14:solidFill>
        </w14:textFill>
      </w:rPr>
      <w:tcPr>
        <w:tcBorders>
          <w:bottom w:val="single" w:color="A1B8E1" w:themeColor="accent1" w:themeTint="80" w:sz="12" w:space="0"/>
        </w:tcBorders>
      </w:tcPr>
    </w:tblStylePr>
    <w:tblStylePr w:type="lastRow">
      <w:rPr>
        <w:b/>
        <w:color w:val="A2B9E2" w:themeColor="accent1" w:themeTint="80"/>
        <w14:textFill>
          <w14:solidFill>
            <w14:schemeClr w14:val="accent1">
              <w14:lumMod w14:val="50000"/>
              <w14:lumOff w14:val="50000"/>
            </w14:schemeClr>
          </w14:solidFill>
        </w14:textFill>
      </w:rPr>
    </w:tblStylePr>
    <w:tblStylePr w:type="firstCol">
      <w:rPr>
        <w:b/>
        <w:color w:val="A2B9E2" w:themeColor="accent1" w:themeTint="80"/>
        <w14:textFill>
          <w14:solidFill>
            <w14:schemeClr w14:val="accent1">
              <w14:lumMod w14:val="50000"/>
              <w14:lumOff w14:val="50000"/>
            </w14:schemeClr>
          </w14:solidFill>
        </w14:textFill>
      </w:rPr>
    </w:tblStylePr>
    <w:tblStylePr w:type="lastCol">
      <w:rPr>
        <w:b/>
        <w:color w:val="A2B9E2" w:themeColor="accent1" w:themeTint="80"/>
        <w14:textFill>
          <w14:solidFill>
            <w14:schemeClr w14:val="accent1">
              <w14:lumMod w14:val="50000"/>
              <w14:lumOff w14:val="50000"/>
            </w14:schemeClr>
          </w14:solidFill>
        </w14:textFill>
      </w:rPr>
    </w:tblStylePr>
    <w:tblStylePr w:type="band1Vert">
      <w:tcPr>
        <w:shd w:val="clear" w:color="D8E2F2" w:themeColor="accent1" w:themeTint="34" w:fill="D8E2F2" w:themeFill="accent1" w:themeFillTint="34"/>
      </w:tcPr>
    </w:tblStylePr>
    <w:tblStylePr w:type="band1Horz">
      <w:rPr>
        <w:rFonts w:ascii="Arial" w:hAnsi="Arial"/>
        <w:color w:val="A2B9E2" w:themeColor="accent1" w:themeTint="80"/>
        <w:sz w:val="22"/>
        <w14:textFill>
          <w14:solidFill>
            <w14:schemeClr w14:val="accent1">
              <w14:lumMod w14:val="50000"/>
              <w14:lumOff w14:val="50000"/>
            </w14:schemeClr>
          </w14:solidFill>
        </w14:textFill>
      </w:rPr>
      <w:tcPr>
        <w:shd w:val="clear" w:color="D8E2F2" w:themeColor="accent1" w:themeTint="34" w:fill="D8E2F2" w:themeFill="accent1" w:themeFillTint="34"/>
      </w:tcPr>
    </w:tblStylePr>
    <w:tblStylePr w:type="band2Horz">
      <w:rPr>
        <w:rFonts w:ascii="Arial" w:hAnsi="Arial"/>
        <w:color w:val="A2B9E2" w:themeColor="accent1" w:themeTint="80"/>
        <w:sz w:val="22"/>
        <w14:textFill>
          <w14:solidFill>
            <w14:schemeClr w14:val="accent1">
              <w14:lumMod w14:val="50000"/>
              <w14:lumOff w14:val="50000"/>
            </w14:schemeClr>
          </w14:solidFill>
        </w14:textFill>
      </w:rPr>
    </w:tblStylePr>
  </w:style>
  <w:style w:type="table" w:customStyle="1" w:styleId="127">
    <w:name w:val="Grid Table 6 Colorful - Accent 2"/>
    <w:basedOn w:val="12"/>
    <w:qFormat/>
    <w:uiPriority w:val="99"/>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28">
    <w:name w:val="Grid Table 6 Colorful - Accent 3"/>
    <w:basedOn w:val="12"/>
    <w:qFormat/>
    <w:uiPriority w:val="99"/>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ECECEC" w:themeColor="accent3" w:themeTint="34" w:fill="ECECEC" w:themeFill="accent3" w:themeFillTint="34"/>
      </w:tcPr>
    </w:tblStyle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themeColor="accent3" w:themeTint="34" w:fill="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style>
  <w:style w:type="table" w:customStyle="1" w:styleId="129">
    <w:name w:val="Grid Table 6 Colorful - Accent 4"/>
    <w:basedOn w:val="12"/>
    <w:qFormat/>
    <w:uiPriority w:val="99"/>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30">
    <w:name w:val="Grid Table 6 Colorful - Accent 5"/>
    <w:basedOn w:val="12"/>
    <w:qFormat/>
    <w:uiPriority w:val="99"/>
    <w:tblPr>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blStylePr w:type="firstRow">
      <w:rPr>
        <w:b/>
        <w:color w:val="245B8C" w:themeColor="accent5" w:themeShade="94"/>
      </w:rPr>
      <w:tcPr>
        <w:tcBorders>
          <w:bottom w:val="single" w:color="5B9BD5" w:themeColor="accent5" w:sz="12" w:space="0"/>
        </w:tcBorders>
      </w:tcPr>
    </w:tblStylePr>
    <w:tblStylePr w:type="lastRow">
      <w:rPr>
        <w:b/>
        <w:color w:val="245B8C" w:themeColor="accent5" w:themeShade="94"/>
      </w:rPr>
    </w:tblStylePr>
    <w:tblStylePr w:type="firstCol">
      <w:rPr>
        <w:b/>
        <w:color w:val="245B8C" w:themeColor="accent5" w:themeShade="94"/>
      </w:rPr>
    </w:tblStylePr>
    <w:tblStylePr w:type="lastCol">
      <w:rPr>
        <w:b/>
        <w:color w:val="245B8C" w:themeColor="accent5" w:themeShade="94"/>
      </w:rPr>
    </w:tblStylePr>
    <w:tblStylePr w:type="band1Vert">
      <w:tcPr>
        <w:shd w:val="clear" w:color="DDEAF6" w:themeColor="accent5" w:themeTint="34" w:fill="DDEAF6" w:themeFill="accent5" w:themeFillTint="34"/>
      </w:tcPr>
    </w:tblStylePr>
    <w:tblStylePr w:type="band1Horz">
      <w:rPr>
        <w:rFonts w:ascii="Arial" w:hAnsi="Arial"/>
        <w:color w:val="245B8C" w:themeColor="accent5" w:themeShade="94"/>
        <w:sz w:val="22"/>
      </w:rPr>
      <w:tcPr>
        <w:shd w:val="clear" w:color="DDEAF6" w:themeColor="accent5" w:themeTint="34" w:fill="DDEAF6" w:themeFill="accent5" w:themeFillTint="34"/>
      </w:tcPr>
    </w:tblStylePr>
    <w:tblStylePr w:type="band2Horz">
      <w:rPr>
        <w:rFonts w:ascii="Arial" w:hAnsi="Arial"/>
        <w:color w:val="245B8C" w:themeColor="accent5" w:themeShade="94"/>
        <w:sz w:val="22"/>
      </w:rPr>
    </w:tblStylePr>
  </w:style>
  <w:style w:type="table" w:customStyle="1" w:styleId="131">
    <w:name w:val="Grid Table 6 Colorful - Accent 6"/>
    <w:basedOn w:val="12"/>
    <w:qFormat/>
    <w:uiPriority w:val="99"/>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45B8C" w:themeColor="accent5" w:themeShade="94"/>
      </w:rPr>
      <w:tcPr>
        <w:tcBorders>
          <w:bottom w:val="single" w:color="70AD47" w:themeColor="accent6" w:sz="12" w:space="0"/>
        </w:tcBorders>
      </w:tcPr>
    </w:tblStylePr>
    <w:tblStylePr w:type="lastRow">
      <w:rPr>
        <w:b/>
        <w:color w:val="245B8C" w:themeColor="accent5" w:themeShade="94"/>
      </w:rPr>
    </w:tblStylePr>
    <w:tblStylePr w:type="firstCol">
      <w:rPr>
        <w:b/>
        <w:color w:val="245B8C" w:themeColor="accent5" w:themeShade="94"/>
      </w:rPr>
    </w:tblStylePr>
    <w:tblStylePr w:type="lastCol">
      <w:rPr>
        <w:b/>
        <w:color w:val="245B8C" w:themeColor="accent5" w:themeShade="94"/>
      </w:rPr>
    </w:tblStylePr>
    <w:tblStylePr w:type="band1Vert">
      <w:tcPr>
        <w:shd w:val="clear" w:color="E1EFD8" w:themeColor="accent6" w:themeTint="34" w:fill="E1EFD8" w:themeFill="accent6" w:themeFillTint="34"/>
      </w:tcPr>
    </w:tblStylePr>
    <w:tblStylePr w:type="band1Horz">
      <w:rPr>
        <w:rFonts w:ascii="Arial" w:hAnsi="Arial"/>
        <w:color w:val="245B8C" w:themeColor="accent5" w:themeShade="94"/>
        <w:sz w:val="22"/>
      </w:rPr>
      <w:tcPr>
        <w:shd w:val="clear" w:color="E1EFD8" w:themeColor="accent6" w:themeTint="34" w:fill="E1EFD8" w:themeFill="accent6" w:themeFillTint="34"/>
      </w:tcPr>
    </w:tblStylePr>
    <w:tblStylePr w:type="band2Horz">
      <w:rPr>
        <w:rFonts w:ascii="Arial" w:hAnsi="Arial"/>
        <w:color w:val="245B8C" w:themeColor="accent5" w:themeShade="94"/>
        <w:sz w:val="22"/>
      </w:rPr>
    </w:tblStylePr>
  </w:style>
  <w:style w:type="table" w:customStyle="1" w:styleId="132">
    <w:name w:val="Grid Table 7 Colorful"/>
    <w:basedOn w:val="12"/>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33">
    <w:name w:val="Grid Table 7 Colorful - Accent 1"/>
    <w:basedOn w:val="12"/>
    <w:qFormat/>
    <w:uiPriority w:val="99"/>
    <w:tblPr>
      <w:tblBorders>
        <w:bottom w:val="single" w:color="A1B8E1" w:themeColor="accent1" w:themeTint="80" w:sz="4" w:space="0"/>
        <w:right w:val="single" w:color="A1B8E1" w:themeColor="accent1" w:themeTint="80" w:sz="4" w:space="0"/>
        <w:insideH w:val="single" w:color="A1B8E1" w:themeColor="accent1" w:themeTint="80" w:sz="4" w:space="0"/>
        <w:insideV w:val="single" w:color="A1B8E1" w:themeColor="accent1" w:themeTint="80" w:sz="4" w:space="0"/>
      </w:tblBorders>
    </w:tblPr>
    <w:tblStylePr w:type="firstRow">
      <w:rPr>
        <w:rFonts w:ascii="Arial" w:hAnsi="Arial"/>
        <w:b/>
        <w:color w:val="A2B9E2" w:themeColor="accent1" w:themeTint="80"/>
        <w:sz w:val="22"/>
        <w14:textFill>
          <w14:solidFill>
            <w14:schemeClr w14:val="accent1">
              <w14:lumMod w14:val="50000"/>
              <w14:lumOff w14:val="50000"/>
            </w14:schemeClr>
          </w14:solidFill>
        </w14:textFill>
      </w:rPr>
      <w:tcPr>
        <w:tcBorders>
          <w:top w:val="nil"/>
          <w:left w:val="nil"/>
          <w:bottom w:val="single" w:color="A1B8E1" w:themeColor="accent1" w:themeTint="80" w:sz="4" w:space="0"/>
          <w:right w:val="nil"/>
        </w:tcBorders>
        <w:shd w:val="clear" w:color="FFFFFF" w:themeColor="light1" w:fill="FFFFFF" w:themeFill="light1"/>
      </w:tcPr>
    </w:tblStylePr>
    <w:tblStylePr w:type="lastRow">
      <w:rPr>
        <w:rFonts w:ascii="Arial" w:hAnsi="Arial"/>
        <w:b/>
        <w:color w:val="A2B9E2" w:themeColor="accent1" w:themeTint="80"/>
        <w:sz w:val="22"/>
        <w14:textFill>
          <w14:solidFill>
            <w14:schemeClr w14:val="accent1">
              <w14:lumMod w14:val="50000"/>
              <w14:lumOff w14:val="50000"/>
            </w14:schemeClr>
          </w14:solidFill>
        </w14:textFill>
      </w:rPr>
      <w:tcPr>
        <w:tcBorders>
          <w:top w:val="single" w:color="A1B8E1"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2B9E2" w:themeColor="accent1" w:themeTint="80"/>
        <w:sz w:val="22"/>
        <w14:textFill>
          <w14:solidFill>
            <w14:schemeClr w14:val="accent1">
              <w14:lumMod w14:val="50000"/>
              <w14:lumOff w14:val="50000"/>
            </w14:schemeClr>
          </w14:solidFill>
        </w14:textFill>
      </w:rPr>
      <w:tcPr>
        <w:tcBorders>
          <w:top w:val="nil"/>
          <w:left w:val="nil"/>
          <w:bottom w:val="nil"/>
          <w:right w:val="single" w:color="A1B8E1" w:themeColor="accent1" w:themeTint="80" w:sz="4" w:space="0"/>
        </w:tcBorders>
        <w:shd w:val="clear" w:color="FFFFFF" w:fill="auto"/>
      </w:tcPr>
    </w:tblStylePr>
    <w:tblStylePr w:type="lastCol">
      <w:rPr>
        <w:rFonts w:ascii="Arial" w:hAnsi="Arial"/>
        <w:i/>
        <w:color w:val="A2B9E2" w:themeColor="accent1" w:themeTint="80"/>
        <w:sz w:val="22"/>
        <w14:textFill>
          <w14:solidFill>
            <w14:schemeClr w14:val="accent1">
              <w14:lumMod w14:val="50000"/>
              <w14:lumOff w14:val="50000"/>
            </w14:schemeClr>
          </w14:solidFill>
        </w14:textFill>
      </w:rPr>
      <w:tcPr>
        <w:tcBorders>
          <w:top w:val="nil"/>
          <w:left w:val="single" w:color="A1B8E1" w:themeColor="accent1" w:themeTint="80" w:sz="4" w:space="0"/>
          <w:bottom w:val="nil"/>
          <w:right w:val="nil"/>
        </w:tcBorders>
        <w:shd w:val="clear" w:color="FFFFFF" w:fill="auto"/>
      </w:tcPr>
    </w:tblStylePr>
    <w:tblStylePr w:type="band1Vert">
      <w:tcPr>
        <w:shd w:val="clear" w:color="D8E2F2" w:themeColor="accent1" w:themeTint="34" w:fill="D8E2F2" w:themeFill="accent1" w:themeFillTint="34"/>
      </w:tcPr>
    </w:tblStylePr>
    <w:tblStylePr w:type="band1Horz">
      <w:rPr>
        <w:rFonts w:ascii="Arial" w:hAnsi="Arial"/>
        <w:color w:val="A2B9E2" w:themeColor="accent1" w:themeTint="80"/>
        <w:sz w:val="22"/>
        <w14:textFill>
          <w14:solidFill>
            <w14:schemeClr w14:val="accent1">
              <w14:lumMod w14:val="50000"/>
              <w14:lumOff w14:val="50000"/>
            </w14:schemeClr>
          </w14:solidFill>
        </w14:textFill>
      </w:rPr>
      <w:tcPr>
        <w:shd w:val="clear" w:color="D8E2F2" w:themeColor="accent1" w:themeTint="34" w:fill="D8E2F2" w:themeFill="accent1" w:themeFillTint="34"/>
      </w:tcPr>
    </w:tblStylePr>
    <w:tblStylePr w:type="band2Horz">
      <w:rPr>
        <w:rFonts w:ascii="Arial" w:hAnsi="Arial"/>
        <w:color w:val="A2B9E2" w:themeColor="accent1" w:themeTint="80"/>
        <w:sz w:val="22"/>
        <w14:textFill>
          <w14:solidFill>
            <w14:schemeClr w14:val="accent1">
              <w14:lumMod w14:val="50000"/>
              <w14:lumOff w14:val="50000"/>
            </w14:schemeClr>
          </w14:solidFill>
        </w14:textFill>
      </w:rPr>
    </w:tblStylePr>
  </w:style>
  <w:style w:type="table" w:customStyle="1" w:styleId="134">
    <w:name w:val="Grid Table 7 Colorful - Accent 2"/>
    <w:basedOn w:val="12"/>
    <w:qFormat/>
    <w:uiPriority w:val="99"/>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35">
    <w:name w:val="Grid Table 7 Colorful - Accent 3"/>
    <w:basedOn w:val="12"/>
    <w:qFormat/>
    <w:uiPriority w:val="99"/>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themeColor="light1" w:fill="FFFFFF" w:themeFill="light1"/>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ECECEC" w:themeColor="accent3" w:themeTint="34" w:fill="ECECEC" w:themeFill="accent3" w:themeFillTint="34"/>
      </w:tcPr>
    </w:tblStyle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themeColor="accent3" w:themeTint="34" w:fill="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style>
  <w:style w:type="table" w:customStyle="1" w:styleId="136">
    <w:name w:val="Grid Table 7 Colorful - Accent 4"/>
    <w:basedOn w:val="12"/>
    <w:qFormat/>
    <w:uiPriority w:val="99"/>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37">
    <w:name w:val="Grid Table 7 Colorful - Accent 5"/>
    <w:basedOn w:val="12"/>
    <w:qFormat/>
    <w:uiPriority w:val="99"/>
    <w:tblPr>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rFonts w:ascii="Arial" w:hAnsi="Arial"/>
        <w:b/>
        <w:color w:val="245B8C" w:themeColor="accent5" w:themeShade="94"/>
        <w:sz w:val="22"/>
      </w:rPr>
      <w:tcPr>
        <w:tcBorders>
          <w:top w:val="nil"/>
          <w:left w:val="nil"/>
          <w:bottom w:val="single" w:color="A2C6E7" w:themeColor="accent5" w:themeTint="90" w:sz="4" w:space="0"/>
          <w:right w:val="nil"/>
        </w:tcBorders>
        <w:shd w:val="clear" w:color="FFFFFF" w:themeColor="light1" w:fill="FFFFFF" w:themeFill="light1"/>
      </w:tcPr>
    </w:tblStylePr>
    <w:tblStylePr w:type="lastRow">
      <w:rPr>
        <w:rFonts w:ascii="Arial" w:hAnsi="Arial"/>
        <w:b/>
        <w:color w:val="245B8C" w:themeColor="accent5" w:themeShade="94"/>
        <w:sz w:val="22"/>
      </w:rPr>
      <w:tcPr>
        <w:tcBorders>
          <w:top w:val="single" w:color="A2C6E7"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45B8C" w:themeColor="accent5" w:themeShade="94"/>
        <w:sz w:val="22"/>
      </w:rPr>
      <w:tcPr>
        <w:tcBorders>
          <w:top w:val="nil"/>
          <w:left w:val="nil"/>
          <w:bottom w:val="nil"/>
          <w:right w:val="single" w:color="A2C6E7" w:themeColor="accent5" w:themeTint="90" w:sz="4" w:space="0"/>
        </w:tcBorders>
        <w:shd w:val="clear" w:color="FFFFFF" w:fill="auto"/>
      </w:tcPr>
    </w:tblStylePr>
    <w:tblStylePr w:type="lastCol">
      <w:rPr>
        <w:rFonts w:ascii="Arial" w:hAnsi="Arial"/>
        <w:i/>
        <w:color w:val="245B8C" w:themeColor="accent5" w:themeShade="94"/>
        <w:sz w:val="22"/>
      </w:rPr>
      <w:tcPr>
        <w:tcBorders>
          <w:top w:val="nil"/>
          <w:left w:val="single" w:color="A2C6E7" w:themeColor="accent5" w:themeTint="90" w:sz="4" w:space="0"/>
          <w:bottom w:val="nil"/>
          <w:right w:val="nil"/>
        </w:tcBorders>
        <w:shd w:val="clear" w:color="FFFFFF" w:fill="auto"/>
      </w:tcPr>
    </w:tblStylePr>
    <w:tblStylePr w:type="band1Vert">
      <w:tcPr>
        <w:shd w:val="clear" w:color="DDEAF6" w:themeColor="accent5" w:themeTint="34" w:fill="DDEAF6" w:themeFill="accent5" w:themeFillTint="34"/>
      </w:tcPr>
    </w:tblStylePr>
    <w:tblStylePr w:type="band1Horz">
      <w:rPr>
        <w:rFonts w:ascii="Arial" w:hAnsi="Arial"/>
        <w:color w:val="245B8C" w:themeColor="accent5" w:themeShade="94"/>
        <w:sz w:val="22"/>
      </w:rPr>
      <w:tcPr>
        <w:shd w:val="clear" w:color="DDEAF6" w:themeColor="accent5" w:themeTint="34" w:fill="DDEAF6" w:themeFill="accent5" w:themeFillTint="34"/>
      </w:tcPr>
    </w:tblStylePr>
    <w:tblStylePr w:type="band2Horz">
      <w:rPr>
        <w:rFonts w:ascii="Arial" w:hAnsi="Arial"/>
        <w:color w:val="245B8C" w:themeColor="accent5" w:themeShade="94"/>
        <w:sz w:val="22"/>
      </w:rPr>
    </w:tblStylePr>
  </w:style>
  <w:style w:type="table" w:customStyle="1" w:styleId="138">
    <w:name w:val="Grid Table 7 Colorful - Accent 6"/>
    <w:basedOn w:val="12"/>
    <w:qFormat/>
    <w:uiPriority w:val="99"/>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themeColor="light1" w:fill="FFFFFF" w:themeFill="light1"/>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E1EFD8" w:themeColor="accent6" w:themeTint="34" w:fill="E1EFD8" w:themeFill="accent6" w:themeFillTint="34"/>
      </w:tcPr>
    </w:tblStylePr>
    <w:tblStylePr w:type="band1Horz">
      <w:rPr>
        <w:rFonts w:ascii="Arial" w:hAnsi="Arial"/>
        <w:color w:val="416429" w:themeColor="accent6" w:themeShade="94"/>
        <w:sz w:val="22"/>
      </w:rPr>
      <w:tcPr>
        <w:shd w:val="clear" w:color="E1EFD8" w:themeColor="accent6" w:themeTint="34" w:fill="E1EFD8" w:themeFill="accent6" w:themeFillTint="34"/>
      </w:tcPr>
    </w:tblStylePr>
    <w:tblStylePr w:type="band2Horz">
      <w:rPr>
        <w:rFonts w:ascii="Arial" w:hAnsi="Arial"/>
        <w:color w:val="416429" w:themeColor="accent6" w:themeShade="94"/>
        <w:sz w:val="22"/>
      </w:rPr>
    </w:tblStylePr>
  </w:style>
  <w:style w:type="table" w:customStyle="1" w:styleId="139">
    <w:name w:val="List Table 1 Light"/>
    <w:basedOn w:val="12"/>
    <w:qFormat/>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40">
    <w:name w:val="List Table 1 Light - Accent 1"/>
    <w:basedOn w:val="12"/>
    <w:qFormat/>
    <w:uiPriority w:val="99"/>
    <w:tblStylePr w:type="firstRow">
      <w:rPr>
        <w:b/>
        <w:color w:val="404040"/>
      </w:rPr>
      <w:tcPr>
        <w:tcBorders>
          <w:top w:val="nil"/>
          <w:left w:val="nil"/>
          <w:bottom w:val="single" w:color="4472C4" w:themeColor="accent1" w:sz="4" w:space="0"/>
          <w:right w:val="nil"/>
        </w:tcBorders>
      </w:tcPr>
    </w:tblStylePr>
    <w:tblStylePr w:type="lastRow">
      <w:rPr>
        <w:b/>
        <w:color w:val="404040"/>
      </w:rPr>
      <w:tcPr>
        <w:tcBorders>
          <w:top w:val="single" w:color="4472C4"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0DBF0" w:themeColor="accent1" w:themeTint="40" w:fill="D0DBF0" w:themeFill="accent1" w:themeFillTint="40"/>
      </w:tcPr>
    </w:tblStylePr>
    <w:tblStylePr w:type="band1Horz">
      <w:tcPr>
        <w:shd w:val="clear" w:color="D0DBF0" w:themeColor="accent1" w:themeTint="40" w:fill="D0DBF0" w:themeFill="accent1" w:themeFillTint="40"/>
      </w:tcPr>
    </w:tblStylePr>
  </w:style>
  <w:style w:type="table" w:customStyle="1" w:styleId="141">
    <w:name w:val="List Table 1 Light - Accent 2"/>
    <w:basedOn w:val="12"/>
    <w:qFormat/>
    <w:uiPriority w:val="99"/>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ECB" w:themeColor="accent2" w:themeTint="40" w:fill="FADECB" w:themeFill="accent2" w:themeFillTint="40"/>
      </w:tcPr>
    </w:tblStylePr>
    <w:tblStylePr w:type="band1Horz">
      <w:tcPr>
        <w:shd w:val="clear" w:color="FADECB" w:themeColor="accent2" w:themeTint="40" w:fill="FADECB" w:themeFill="accent2" w:themeFillTint="40"/>
      </w:tcPr>
    </w:tblStylePr>
  </w:style>
  <w:style w:type="table" w:customStyle="1" w:styleId="142">
    <w:name w:val="List Table 1 Light - Accent 3"/>
    <w:basedOn w:val="12"/>
    <w:qFormat/>
    <w:uiPriority w:val="99"/>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8E8E8" w:themeColor="accent3" w:themeTint="40" w:fill="E8E8E8" w:themeFill="accent3" w:themeFillTint="40"/>
      </w:tcPr>
    </w:tblStylePr>
    <w:tblStylePr w:type="band1Horz">
      <w:tcPr>
        <w:shd w:val="clear" w:color="E8E8E8" w:themeColor="accent3" w:themeTint="40" w:fill="E8E8E8" w:themeFill="accent3" w:themeFillTint="40"/>
      </w:tcPr>
    </w:tblStylePr>
  </w:style>
  <w:style w:type="table" w:customStyle="1" w:styleId="143">
    <w:name w:val="List Table 1 Light - Accent 4"/>
    <w:basedOn w:val="12"/>
    <w:qFormat/>
    <w:uiPriority w:val="99"/>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EFBE" w:themeColor="accent4" w:themeTint="40" w:fill="FFEFBE" w:themeFill="accent4" w:themeFillTint="40"/>
      </w:tcPr>
    </w:tblStylePr>
    <w:tblStylePr w:type="band1Horz">
      <w:tcPr>
        <w:shd w:val="clear" w:color="FFEFBE" w:themeColor="accent4" w:themeTint="40" w:fill="FFEFBE" w:themeFill="accent4" w:themeFillTint="40"/>
      </w:tcPr>
    </w:tblStylePr>
  </w:style>
  <w:style w:type="table" w:customStyle="1" w:styleId="144">
    <w:name w:val="List Table 1 Light - Accent 5"/>
    <w:basedOn w:val="12"/>
    <w:qFormat/>
    <w:uiPriority w:val="99"/>
    <w:tblStylePr w:type="firstRow">
      <w:rPr>
        <w:b/>
        <w:color w:val="404040"/>
      </w:rPr>
      <w:tcPr>
        <w:tcBorders>
          <w:top w:val="nil"/>
          <w:left w:val="nil"/>
          <w:bottom w:val="single" w:color="5B9BD5" w:themeColor="accent5" w:sz="4" w:space="0"/>
          <w:right w:val="nil"/>
        </w:tcBorders>
      </w:tcPr>
    </w:tblStylePr>
    <w:tblStylePr w:type="lastRow">
      <w:rPr>
        <w:b/>
        <w:color w:val="404040"/>
      </w:rPr>
      <w:tcPr>
        <w:tcBorders>
          <w:top w:val="single" w:color="5B9BD5"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5E5F4" w:themeColor="accent5" w:themeTint="40" w:fill="D5E5F4" w:themeFill="accent5" w:themeFillTint="40"/>
      </w:tcPr>
    </w:tblStylePr>
    <w:tblStylePr w:type="band1Horz">
      <w:tcPr>
        <w:shd w:val="clear" w:color="D5E5F4" w:themeColor="accent5" w:themeTint="40" w:fill="D5E5F4" w:themeFill="accent5" w:themeFillTint="40"/>
      </w:tcPr>
    </w:tblStylePr>
  </w:style>
  <w:style w:type="table" w:customStyle="1" w:styleId="145">
    <w:name w:val="List Table 1 Light - Accent 6"/>
    <w:basedOn w:val="12"/>
    <w:qFormat/>
    <w:uiPriority w:val="99"/>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AEBCF" w:themeColor="accent6" w:themeTint="40" w:fill="DAEBCF" w:themeFill="accent6" w:themeFillTint="40"/>
      </w:tcPr>
    </w:tblStylePr>
    <w:tblStylePr w:type="band1Horz">
      <w:tcPr>
        <w:shd w:val="clear" w:color="DAEBCF" w:themeColor="accent6" w:themeTint="40" w:fill="DAEBCF" w:themeFill="accent6" w:themeFillTint="40"/>
      </w:tcPr>
    </w:tblStylePr>
  </w:style>
  <w:style w:type="table" w:customStyle="1" w:styleId="146">
    <w:name w:val="List Table 2"/>
    <w:basedOn w:val="12"/>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47">
    <w:name w:val="List Table 2 - Accent 1"/>
    <w:basedOn w:val="12"/>
    <w:qFormat/>
    <w:uiPriority w:val="99"/>
    <w:tblPr>
      <w:tblBorders>
        <w:top w:val="single" w:color="95AFDD" w:themeColor="accent1" w:themeTint="90" w:sz="4" w:space="0"/>
        <w:bottom w:val="single" w:color="95AFDD" w:themeColor="accent1" w:themeTint="90" w:sz="4" w:space="0"/>
        <w:insideH w:val="single" w:color="95AFDD" w:themeColor="accent1" w:themeTint="90" w:sz="4" w:space="0"/>
      </w:tblBorders>
    </w:tblPr>
    <w:tblStylePr w:type="firstRow">
      <w:rPr>
        <w:rFonts w:ascii="Arial" w:hAnsi="Arial"/>
        <w:b/>
        <w:color w:val="404040"/>
        <w:sz w:val="22"/>
      </w:rPr>
      <w:tcPr>
        <w:tcBorders>
          <w:top w:val="single" w:color="95AFDD" w:themeColor="accent1" w:themeTint="90" w:sz="4" w:space="0"/>
          <w:left w:val="nil"/>
          <w:bottom w:val="single" w:color="95AFDD" w:themeColor="accent1" w:themeTint="90" w:sz="4" w:space="0"/>
          <w:right w:val="nil"/>
        </w:tcBorders>
      </w:tcPr>
    </w:tblStylePr>
    <w:tblStylePr w:type="lastRow">
      <w:rPr>
        <w:rFonts w:ascii="Arial" w:hAnsi="Arial"/>
        <w:b/>
        <w:color w:val="404040"/>
        <w:sz w:val="22"/>
      </w:rPr>
      <w:tcPr>
        <w:tcBorders>
          <w:top w:val="single" w:color="95AFDD" w:themeColor="accent1" w:themeTint="90" w:sz="4" w:space="0"/>
          <w:left w:val="nil"/>
          <w:bottom w:val="single" w:color="95AFDD"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0DBF0" w:themeColor="accent1" w:themeTint="40" w:fill="D0DBF0" w:themeFill="accent1" w:themeFillTint="40"/>
      </w:tcPr>
    </w:tblStylePr>
    <w:tblStylePr w:type="band1Horz">
      <w:rPr>
        <w:rFonts w:ascii="Arial" w:hAnsi="Arial"/>
        <w:color w:val="404040"/>
        <w:sz w:val="22"/>
      </w:rPr>
      <w:tcPr>
        <w:shd w:val="clear" w:color="D0DBF0" w:themeColor="accent1" w:themeTint="40" w:fill="D0DBF0" w:themeFill="accent1" w:themeFillTint="40"/>
      </w:tcPr>
    </w:tblStylePr>
  </w:style>
  <w:style w:type="table" w:customStyle="1" w:styleId="148">
    <w:name w:val="List Table 2 - Accent 2"/>
    <w:basedOn w:val="12"/>
    <w:qFormat/>
    <w:uiPriority w:val="99"/>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149">
    <w:name w:val="List Table 2 - Accent 3"/>
    <w:basedOn w:val="12"/>
    <w:qFormat/>
    <w:uiPriority w:val="99"/>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150">
    <w:name w:val="List Table 2 - Accent 4"/>
    <w:basedOn w:val="12"/>
    <w:qFormat/>
    <w:uiPriority w:val="99"/>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51">
    <w:name w:val="List Table 2 - Accent 5"/>
    <w:basedOn w:val="12"/>
    <w:qFormat/>
    <w:uiPriority w:val="99"/>
    <w:tblPr>
      <w:tblBorders>
        <w:top w:val="single" w:color="A2C6E7" w:themeColor="accent5" w:themeTint="90" w:sz="4" w:space="0"/>
        <w:bottom w:val="single" w:color="A2C6E7" w:themeColor="accent5" w:themeTint="90" w:sz="4" w:space="0"/>
        <w:insideH w:val="single" w:color="A2C6E7" w:themeColor="accent5" w:themeTint="90" w:sz="4" w:space="0"/>
      </w:tblBorders>
    </w:tblPr>
    <w:tblStylePr w:type="firstRow">
      <w:rPr>
        <w:rFonts w:ascii="Arial" w:hAnsi="Arial"/>
        <w:b/>
        <w:color w:val="404040"/>
        <w:sz w:val="22"/>
      </w:rPr>
      <w:tcPr>
        <w:tcBorders>
          <w:top w:val="single" w:color="A2C6E7" w:themeColor="accent5" w:themeTint="90" w:sz="4" w:space="0"/>
          <w:left w:val="nil"/>
          <w:bottom w:val="single" w:color="A2C6E7" w:themeColor="accent5" w:themeTint="90" w:sz="4" w:space="0"/>
          <w:right w:val="nil"/>
        </w:tcBorders>
      </w:tcPr>
    </w:tblStylePr>
    <w:tblStylePr w:type="lastRow">
      <w:rPr>
        <w:rFonts w:ascii="Arial" w:hAnsi="Arial"/>
        <w:b/>
        <w:color w:val="404040"/>
        <w:sz w:val="22"/>
      </w:rPr>
      <w:tcPr>
        <w:tcBorders>
          <w:top w:val="single" w:color="A2C6E7" w:themeColor="accent5" w:themeTint="90" w:sz="4" w:space="0"/>
          <w:left w:val="nil"/>
          <w:bottom w:val="single" w:color="A2C6E7"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themeColor="accent5" w:themeTint="40" w:fill="D5E5F4" w:themeFill="accent5" w:themeFillTint="40"/>
      </w:tcPr>
    </w:tblStylePr>
    <w:tblStylePr w:type="band1Horz">
      <w:rPr>
        <w:rFonts w:ascii="Arial" w:hAnsi="Arial"/>
        <w:color w:val="404040"/>
        <w:sz w:val="22"/>
      </w:rPr>
      <w:tcPr>
        <w:shd w:val="clear" w:color="D5E5F4" w:themeColor="accent5" w:themeTint="40" w:fill="D5E5F4" w:themeFill="accent5" w:themeFillTint="40"/>
      </w:tcPr>
    </w:tblStylePr>
  </w:style>
  <w:style w:type="table" w:customStyle="1" w:styleId="152">
    <w:name w:val="List Table 2 - Accent 6"/>
    <w:basedOn w:val="12"/>
    <w:qFormat/>
    <w:uiPriority w:val="99"/>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53">
    <w:name w:val="List Table 3"/>
    <w:basedOn w:val="12"/>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54">
    <w:name w:val="List Table 3 - Accent 1"/>
    <w:basedOn w:val="12"/>
    <w:qFormat/>
    <w:uiPriority w:val="99"/>
    <w:tblPr>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firstRow">
      <w:rPr>
        <w:rFonts w:ascii="Arial" w:hAnsi="Arial"/>
        <w:b/>
        <w:color w:val="FFFFFF"/>
        <w:sz w:val="22"/>
      </w:r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472C4" w:themeColor="accent1" w:sz="4" w:space="0"/>
          <w:right w:val="single" w:color="4472C4" w:themeColor="accent1" w:sz="4" w:space="0"/>
        </w:tcBorders>
      </w:tcPr>
    </w:tblStylePr>
    <w:tblStylePr w:type="band1Horz">
      <w:rPr>
        <w:rFonts w:ascii="Arial" w:hAnsi="Arial"/>
        <w:color w:val="404040"/>
        <w:sz w:val="22"/>
      </w:rPr>
      <w:tcPr>
        <w:tcBorders>
          <w:top w:val="single" w:color="4472C4" w:themeColor="accent1" w:sz="4" w:space="0"/>
          <w:bottom w:val="single" w:color="4472C4" w:themeColor="accent1" w:sz="4" w:space="0"/>
        </w:tcBorders>
      </w:tcPr>
    </w:tblStylePr>
  </w:style>
  <w:style w:type="table" w:customStyle="1" w:styleId="155">
    <w:name w:val="List Table 3 - Accent 2"/>
    <w:basedOn w:val="12"/>
    <w:qFormat/>
    <w:uiPriority w:val="99"/>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4B285" w:themeColor="accent2" w:themeTint="97" w:fill="F4B2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style>
  <w:style w:type="table" w:customStyle="1" w:styleId="156">
    <w:name w:val="List Table 3 - Accent 3"/>
    <w:basedOn w:val="12"/>
    <w:qFormat/>
    <w:uiPriority w:val="99"/>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style>
  <w:style w:type="table" w:customStyle="1" w:styleId="157">
    <w:name w:val="List Table 3 - Accent 4"/>
    <w:basedOn w:val="12"/>
    <w:qFormat/>
    <w:uiPriority w:val="99"/>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D864" w:themeColor="accent4" w:themeTint="9A" w:fill="FFD864"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style>
  <w:style w:type="table" w:customStyle="1" w:styleId="158">
    <w:name w:val="List Table 3 - Accent 5"/>
    <w:basedOn w:val="12"/>
    <w:qFormat/>
    <w:uiPriority w:val="99"/>
    <w:tblPr>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blStylePr w:type="firstRow">
      <w:rPr>
        <w:rFonts w:ascii="Arial" w:hAnsi="Arial"/>
        <w:b/>
        <w:color w:val="FFFFFF"/>
        <w:sz w:val="22"/>
      </w:r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BC2E5" w:themeColor="accent5" w:themeTint="9A" w:sz="4" w:space="0"/>
          <w:right w:val="single" w:color="9BC2E5" w:themeColor="accent5" w:themeTint="9A" w:sz="4" w:space="0"/>
        </w:tcBorders>
      </w:tcPr>
    </w:tblStylePr>
    <w:tblStylePr w:type="band1Horz">
      <w:rPr>
        <w:rFonts w:ascii="Arial" w:hAnsi="Arial"/>
        <w:color w:val="404040"/>
        <w:sz w:val="22"/>
      </w:rPr>
      <w:tcPr>
        <w:tcBorders>
          <w:top w:val="single" w:color="9BC2E5" w:themeColor="accent5" w:themeTint="9A" w:sz="4" w:space="0"/>
          <w:bottom w:val="single" w:color="9BC2E5" w:themeColor="accent5" w:themeTint="9A" w:sz="4" w:space="0"/>
        </w:tcBorders>
      </w:tcPr>
    </w:tblStylePr>
  </w:style>
  <w:style w:type="table" w:customStyle="1" w:styleId="159">
    <w:name w:val="List Table 3 - Accent 6"/>
    <w:basedOn w:val="12"/>
    <w:qFormat/>
    <w:uiPriority w:val="99"/>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style>
  <w:style w:type="table" w:customStyle="1" w:styleId="160">
    <w:name w:val="List Table 4"/>
    <w:basedOn w:val="12"/>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61">
    <w:name w:val="List Table 4 - Accent 1"/>
    <w:basedOn w:val="12"/>
    <w:qFormat/>
    <w:uiPriority w:val="99"/>
    <w:tblPr>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blStylePr w:type="firstRow">
      <w:rPr>
        <w:rFonts w:ascii="Arial" w:hAnsi="Arial"/>
        <w:b/>
        <w:color w:val="FFFFFF"/>
        <w:sz w:val="22"/>
      </w:r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0DBF0" w:themeColor="accent1" w:themeTint="40" w:fill="D0DBF0" w:themeFill="accent1" w:themeFillTint="40"/>
      </w:tcPr>
    </w:tblStylePr>
    <w:tblStylePr w:type="band1Horz">
      <w:rPr>
        <w:rFonts w:ascii="Arial" w:hAnsi="Arial"/>
        <w:color w:val="404040"/>
        <w:sz w:val="22"/>
      </w:rPr>
      <w:tcPr>
        <w:shd w:val="clear" w:color="D0DBF0" w:themeColor="accent1" w:themeTint="40" w:fill="D0DBF0" w:themeFill="accent1" w:themeFillTint="40"/>
      </w:tcPr>
    </w:tblStylePr>
  </w:style>
  <w:style w:type="table" w:customStyle="1" w:styleId="162">
    <w:name w:val="List Table 4 - Accent 2"/>
    <w:basedOn w:val="12"/>
    <w:qFormat/>
    <w:uiPriority w:val="99"/>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163">
    <w:name w:val="List Table 4 - Accent 3"/>
    <w:basedOn w:val="12"/>
    <w:qFormat/>
    <w:uiPriority w:val="99"/>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164">
    <w:name w:val="List Table 4 - Accent 4"/>
    <w:basedOn w:val="12"/>
    <w:qFormat/>
    <w:uiPriority w:val="99"/>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65">
    <w:name w:val="List Table 4 - Accent 5"/>
    <w:basedOn w:val="12"/>
    <w:qFormat/>
    <w:uiPriority w:val="99"/>
    <w:tblPr>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blStylePr w:type="firstRow">
      <w:rPr>
        <w:rFonts w:ascii="Arial" w:hAnsi="Arial"/>
        <w:b/>
        <w:color w:val="FFFFFF"/>
        <w:sz w:val="22"/>
      </w:r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themeColor="accent5" w:themeTint="40" w:fill="D5E5F4" w:themeFill="accent5" w:themeFillTint="40"/>
      </w:tcPr>
    </w:tblStylePr>
    <w:tblStylePr w:type="band1Horz">
      <w:rPr>
        <w:rFonts w:ascii="Arial" w:hAnsi="Arial"/>
        <w:color w:val="404040"/>
        <w:sz w:val="22"/>
      </w:rPr>
      <w:tcPr>
        <w:shd w:val="clear" w:color="D5E5F4" w:themeColor="accent5" w:themeTint="40" w:fill="D5E5F4" w:themeFill="accent5" w:themeFillTint="40"/>
      </w:tcPr>
    </w:tblStylePr>
  </w:style>
  <w:style w:type="table" w:customStyle="1" w:styleId="166">
    <w:name w:val="List Table 4 - Accent 6"/>
    <w:basedOn w:val="12"/>
    <w:qFormat/>
    <w:uiPriority w:val="99"/>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67">
    <w:name w:val="List Table 5 Dark"/>
    <w:basedOn w:val="12"/>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68">
    <w:name w:val="List Table 5 Dark - Accent 1"/>
    <w:basedOn w:val="12"/>
    <w:qFormat/>
    <w:uiPriority w:val="99"/>
    <w:tblPr>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472C4" w:themeColor="accent1" w:sz="32" w:space="0"/>
          <w:bottom w:val="single" w:color="FFFFFF" w:themeColor="light1" w:sz="12" w:space="0"/>
        </w:tcBorders>
        <w:shd w:val="clear" w:color="4472C4" w:themeColor="accent1" w:fill="4472C4"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472C4" w:themeColor="accent1" w:sz="32" w:space="0"/>
          <w:right w:val="single" w:color="FFFFFF" w:themeColor="light1" w:sz="4" w:space="0"/>
        </w:tcBorders>
      </w:tcPr>
    </w:tblStylePr>
    <w:tblStylePr w:type="lastCol">
      <w:tcPr>
        <w:tcBorders>
          <w:left w:val="single" w:color="FFFFFF" w:themeColor="light1" w:sz="4" w:space="0"/>
          <w:right w:val="single" w:color="4472C4" w:themeColor="accent1" w:sz="32" w:space="0"/>
        </w:tcBorders>
      </w:tcPr>
    </w:tblStylePr>
    <w:tblStylePr w:type="band1Vert">
      <w:tcPr>
        <w:tcBorders>
          <w:left w:val="single" w:color="FFFFFF" w:themeColor="light1" w:sz="4" w:space="0"/>
          <w:right w:val="single" w:color="FFFFFF" w:themeColor="light1" w:sz="4" w:space="0"/>
        </w:tcBorders>
        <w:shd w:val="clear" w:color="4472C4" w:themeColor="accent1" w:fill="4472C4"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472C4" w:themeColor="accent1" w:fill="4472C4" w:themeFill="accent1"/>
      </w:tcPr>
    </w:tblStylePr>
    <w:tblStylePr w:type="band2Horz">
      <w:tcPr>
        <w:tcBorders>
          <w:top w:val="single" w:color="FFFFFF" w:themeColor="light1" w:sz="4" w:space="0"/>
          <w:bottom w:val="single" w:color="FFFFFF" w:themeColor="light1" w:sz="4" w:space="0"/>
        </w:tcBorders>
        <w:shd w:val="clear" w:color="4472C4" w:themeColor="accent1" w:fill="4472C4" w:themeFill="accent1"/>
      </w:tcPr>
    </w:tblStylePr>
  </w:style>
  <w:style w:type="table" w:customStyle="1" w:styleId="169">
    <w:name w:val="List Table 5 Dark - Accent 2"/>
    <w:basedOn w:val="12"/>
    <w:qFormat/>
    <w:uiPriority w:val="99"/>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4B285" w:themeColor="accent2" w:themeTint="97" w:fill="F4B28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4B285" w:themeColor="accent2" w:themeTint="97" w:fill="F4B28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tblStylePr w:type="band2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style>
  <w:style w:type="table" w:customStyle="1" w:styleId="170">
    <w:name w:val="List Table 5 Dark - Accent 3"/>
    <w:basedOn w:val="12"/>
    <w:qFormat/>
    <w:uiPriority w:val="99"/>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C9C9C9" w:themeColor="accent3" w:themeTint="98" w:fill="C9C9C9"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themeColor="accent3" w:themeTint="98" w:fill="C9C9C9"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tblStylePr w:type="band2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style>
  <w:style w:type="table" w:customStyle="1" w:styleId="171">
    <w:name w:val="List Table 5 Dark - Accent 4"/>
    <w:basedOn w:val="12"/>
    <w:qFormat/>
    <w:uiPriority w:val="99"/>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D864" w:themeColor="accent4" w:themeTint="9A" w:fill="FFD864"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4" w:themeColor="accent4" w:themeTint="9A" w:fill="FFD864"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tblStylePr w:type="band2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style>
  <w:style w:type="table" w:customStyle="1" w:styleId="172">
    <w:name w:val="List Table 5 Dark - Accent 5"/>
    <w:basedOn w:val="12"/>
    <w:qFormat/>
    <w:uiPriority w:val="99"/>
    <w:tblPr>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BC2E5" w:themeColor="accent5" w:themeTint="9A" w:sz="32" w:space="0"/>
          <w:bottom w:val="single" w:color="FFFFFF" w:themeColor="light1" w:sz="12" w:space="0"/>
        </w:tcBorders>
        <w:shd w:val="clear" w:color="9BC2E5" w:themeColor="accent5" w:themeTint="9A" w:fill="9BC2E5"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BC2E5" w:themeColor="accent5" w:themeTint="9A" w:sz="32" w:space="0"/>
          <w:right w:val="single" w:color="FFFFFF" w:themeColor="light1" w:sz="4" w:space="0"/>
        </w:tcBorders>
      </w:tcPr>
    </w:tblStylePr>
    <w:tblStylePr w:type="lastCol">
      <w:tcPr>
        <w:tcBorders>
          <w:left w:val="single" w:color="FFFFFF" w:themeColor="light1" w:sz="4" w:space="0"/>
          <w:right w:val="single" w:color="9BC2E5" w:themeColor="accent5" w:themeTint="9A" w:sz="32" w:space="0"/>
        </w:tcBorders>
      </w:tcPr>
    </w:tblStylePr>
    <w:tblStylePr w:type="band1Vert">
      <w:tcPr>
        <w:tcBorders>
          <w:left w:val="single" w:color="FFFFFF" w:themeColor="light1" w:sz="4" w:space="0"/>
          <w:right w:val="single" w:color="FFFFFF" w:themeColor="light1" w:sz="4" w:space="0"/>
        </w:tcBorders>
        <w:shd w:val="clear" w:color="9BC2E5" w:themeColor="accent5" w:themeTint="9A" w:fill="9BC2E5"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BC2E5" w:themeColor="accent5" w:themeTint="9A" w:fill="9BC2E5" w:themeFill="accent5" w:themeFillTint="9A"/>
      </w:tcPr>
    </w:tblStylePr>
    <w:tblStylePr w:type="band2Horz">
      <w:tcPr>
        <w:tcBorders>
          <w:top w:val="single" w:color="FFFFFF" w:themeColor="light1" w:sz="4" w:space="0"/>
          <w:bottom w:val="single" w:color="FFFFFF" w:themeColor="light1" w:sz="4" w:space="0"/>
        </w:tcBorders>
        <w:shd w:val="clear" w:color="9BC2E5" w:themeColor="accent5" w:themeTint="9A" w:fill="9BC2E5" w:themeFill="accent5" w:themeFillTint="9A"/>
      </w:tcPr>
    </w:tblStylePr>
  </w:style>
  <w:style w:type="table" w:customStyle="1" w:styleId="173">
    <w:name w:val="List Table 5 Dark - Accent 6"/>
    <w:basedOn w:val="12"/>
    <w:qFormat/>
    <w:uiPriority w:val="99"/>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9D08E" w:themeColor="accent6" w:themeTint="98" w:fill="A9D08E"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themeColor="accent6" w:themeTint="98" w:fill="A9D08E"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tblStylePr w:type="band2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style>
  <w:style w:type="table" w:customStyle="1" w:styleId="174">
    <w:name w:val="List Table 6 Colorful"/>
    <w:basedOn w:val="12"/>
    <w:qFormat/>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75">
    <w:name w:val="List Table 6 Colorful - Accent 1"/>
    <w:basedOn w:val="12"/>
    <w:qFormat/>
    <w:uiPriority w:val="99"/>
    <w:tblPr>
      <w:tblBorders>
        <w:top w:val="single" w:color="4472C4" w:themeColor="accent1" w:sz="4" w:space="0"/>
        <w:bottom w:val="single" w:color="4472C4" w:themeColor="accent1" w:sz="4" w:space="0"/>
      </w:tblBorders>
    </w:tblPr>
    <w:tblStylePr w:type="firstRow">
      <w:rPr>
        <w:b/>
        <w:color w:val="254174" w:themeColor="accent1" w:themeShade="94"/>
      </w:rPr>
      <w:tcPr>
        <w:tcBorders>
          <w:bottom w:val="single" w:color="4472C4" w:themeColor="accent1" w:sz="4" w:space="0"/>
        </w:tcBorders>
      </w:tcPr>
    </w:tblStylePr>
    <w:tblStylePr w:type="lastRow">
      <w:rPr>
        <w:b/>
        <w:color w:val="254174" w:themeColor="accent1" w:themeShade="94"/>
      </w:rPr>
      <w:tcPr>
        <w:tcBorders>
          <w:top w:val="single" w:color="4472C4" w:themeColor="accent1" w:sz="4" w:space="0"/>
        </w:tcBorders>
      </w:tcPr>
    </w:tblStylePr>
    <w:tblStylePr w:type="firstCol">
      <w:rPr>
        <w:b/>
        <w:color w:val="254174" w:themeColor="accent1" w:themeShade="94"/>
      </w:rPr>
    </w:tblStylePr>
    <w:tblStylePr w:type="lastCol">
      <w:rPr>
        <w:b/>
        <w:color w:val="254174" w:themeColor="accent1" w:themeShade="94"/>
      </w:rPr>
    </w:tblStylePr>
    <w:tblStylePr w:type="band1Vert">
      <w:tcPr>
        <w:shd w:val="clear" w:color="D0DBF0" w:themeColor="accent1" w:themeTint="40" w:fill="D0DBF0" w:themeFill="accent1" w:themeFillTint="40"/>
      </w:tcPr>
    </w:tblStylePr>
    <w:tblStylePr w:type="band1Horz">
      <w:rPr>
        <w:rFonts w:ascii="Arial" w:hAnsi="Arial"/>
        <w:color w:val="254174" w:themeColor="accent1" w:themeShade="94"/>
        <w:sz w:val="22"/>
      </w:rPr>
      <w:tcPr>
        <w:shd w:val="clear" w:color="D0DBF0" w:themeColor="accent1" w:themeTint="40" w:fill="D0DBF0" w:themeFill="accent1" w:themeFillTint="40"/>
      </w:tcPr>
    </w:tblStylePr>
    <w:tblStylePr w:type="band2Horz">
      <w:rPr>
        <w:rFonts w:ascii="Arial" w:hAnsi="Arial"/>
        <w:color w:val="254174" w:themeColor="accent1" w:themeShade="94"/>
        <w:sz w:val="22"/>
      </w:rPr>
    </w:tblStylePr>
  </w:style>
  <w:style w:type="table" w:customStyle="1" w:styleId="176">
    <w:name w:val="List Table 6 Colorful - Accent 2"/>
    <w:basedOn w:val="12"/>
    <w:qFormat/>
    <w:uiPriority w:val="99"/>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77">
    <w:name w:val="List Table 6 Colorful - Accent 3"/>
    <w:basedOn w:val="12"/>
    <w:qFormat/>
    <w:uiPriority w:val="99"/>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78">
    <w:name w:val="List Table 6 Colorful - Accent 4"/>
    <w:basedOn w:val="12"/>
    <w:qFormat/>
    <w:uiPriority w:val="99"/>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79">
    <w:name w:val="List Table 6 Colorful - Accent 5"/>
    <w:basedOn w:val="12"/>
    <w:qFormat/>
    <w:uiPriority w:val="99"/>
    <w:tblPr>
      <w:tblBorders>
        <w:top w:val="single" w:color="9BC2E5" w:themeColor="accent5" w:themeTint="9A" w:sz="4" w:space="0"/>
        <w:bottom w:val="single" w:color="9BC2E5" w:themeColor="accent5" w:themeTint="9A" w:sz="4" w:space="0"/>
      </w:tblBorders>
    </w:tblPr>
    <w:tblStylePr w:type="firstRow">
      <w:rPr>
        <w:b/>
        <w:color w:val="9DC3E6" w:themeColor="accent5" w:themeTint="99"/>
        <w14:textFill>
          <w14:solidFill>
            <w14:schemeClr w14:val="accent5">
              <w14:lumMod w14:val="60000"/>
              <w14:lumOff w14:val="40000"/>
            </w14:schemeClr>
          </w14:solidFill>
        </w14:textFill>
      </w:rPr>
      <w:tcPr>
        <w:tcBorders>
          <w:bottom w:val="single" w:color="9BC2E5" w:themeColor="accent5" w:themeTint="9A" w:sz="4" w:space="0"/>
        </w:tcBorders>
      </w:tc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themeColor="accent5" w:themeTint="9A" w:sz="4" w:space="0"/>
        </w:tcBorders>
      </w:tcPr>
    </w:tblStylePr>
    <w:tblStylePr w:type="firstCol">
      <w:rPr>
        <w:b/>
        <w:color w:val="9DC3E6" w:themeColor="accent5" w:themeTint="99"/>
        <w14:textFill>
          <w14:solidFill>
            <w14:schemeClr w14:val="accent5">
              <w14:lumMod w14:val="60000"/>
              <w14:lumOff w14:val="40000"/>
            </w14:schemeClr>
          </w14:solidFill>
        </w14:textFill>
      </w:rPr>
    </w:tblStylePr>
    <w:tblStylePr w:type="lastCol">
      <w:rPr>
        <w:b/>
        <w:color w:val="9DC3E6" w:themeColor="accent5" w:themeTint="99"/>
        <w14:textFill>
          <w14:solidFill>
            <w14:schemeClr w14:val="accent5">
              <w14:lumMod w14:val="60000"/>
              <w14:lumOff w14:val="40000"/>
            </w14:schemeClr>
          </w14:solidFill>
        </w14:textFill>
      </w:rPr>
    </w:tblStylePr>
    <w:tblStylePr w:type="band1Vert">
      <w:tcPr>
        <w:shd w:val="clear" w:color="D5E5F4" w:themeColor="accent5" w:themeTint="40" w:fill="D5E5F4" w:themeFill="accent5" w:themeFillTint="40"/>
      </w:tcPr>
    </w:tblStyle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themeColor="accent5" w:themeTint="40" w:fill="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style>
  <w:style w:type="table" w:customStyle="1" w:styleId="180">
    <w:name w:val="List Table 6 Colorful - Accent 6"/>
    <w:basedOn w:val="12"/>
    <w:qFormat/>
    <w:uiPriority w:val="99"/>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81">
    <w:name w:val="List Table 7 Colorful"/>
    <w:basedOn w:val="12"/>
    <w:qFormat/>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82">
    <w:name w:val="List Table 7 Colorful - Accent 1"/>
    <w:basedOn w:val="12"/>
    <w:qFormat/>
    <w:uiPriority w:val="99"/>
    <w:tblPr>
      <w:tblBorders>
        <w:right w:val="single" w:color="4472C4" w:themeColor="accent1" w:sz="4" w:space="0"/>
      </w:tblBorders>
    </w:tblPr>
    <w:tblStylePr w:type="firstRow">
      <w:rPr>
        <w:rFonts w:ascii="Arial" w:hAnsi="Arial"/>
        <w:i/>
        <w:color w:val="254174" w:themeColor="accent1" w:themeShade="94"/>
        <w:sz w:val="22"/>
      </w:rPr>
      <w:tcPr>
        <w:tcBorders>
          <w:top w:val="nil"/>
          <w:left w:val="nil"/>
          <w:bottom w:val="single" w:color="4472C4" w:themeColor="accent1" w:sz="4" w:space="0"/>
          <w:right w:val="nil"/>
        </w:tcBorders>
        <w:shd w:val="clear" w:color="FFFFFF" w:themeColor="light1" w:fill="FFFFFF" w:themeFill="light1"/>
      </w:tcPr>
    </w:tblStylePr>
    <w:tblStylePr w:type="lastRow">
      <w:rPr>
        <w:rFonts w:ascii="Arial" w:hAnsi="Arial"/>
        <w:i/>
        <w:color w:val="254174" w:themeColor="accent1" w:themeShade="94"/>
        <w:sz w:val="22"/>
      </w:rPr>
      <w:tcPr>
        <w:tcBorders>
          <w:top w:val="single" w:color="4472C4"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54174" w:themeColor="accent1" w:themeShade="94"/>
        <w:sz w:val="22"/>
      </w:rPr>
      <w:tcPr>
        <w:tcBorders>
          <w:top w:val="nil"/>
          <w:left w:val="nil"/>
          <w:bottom w:val="nil"/>
          <w:right w:val="single" w:color="4472C4" w:themeColor="accent1" w:sz="4" w:space="0"/>
        </w:tcBorders>
        <w:shd w:val="clear" w:color="FFFFFF" w:fill="auto"/>
      </w:tcPr>
    </w:tblStylePr>
    <w:tblStylePr w:type="lastCol">
      <w:rPr>
        <w:rFonts w:ascii="Arial" w:hAnsi="Arial"/>
        <w:i/>
        <w:color w:val="254174" w:themeColor="accent1" w:themeShade="94"/>
        <w:sz w:val="22"/>
      </w:rPr>
      <w:tcPr>
        <w:tcBorders>
          <w:top w:val="nil"/>
          <w:left w:val="single" w:color="4472C4" w:themeColor="accent1" w:sz="4" w:space="0"/>
          <w:bottom w:val="nil"/>
          <w:right w:val="nil"/>
        </w:tcBorders>
        <w:shd w:val="clear" w:color="FFFFFF" w:fill="auto"/>
      </w:tcPr>
    </w:tblStylePr>
    <w:tblStylePr w:type="band1Vert">
      <w:tcPr>
        <w:shd w:val="clear" w:color="D0DBF0" w:themeColor="accent1" w:themeTint="40" w:fill="D0DBF0" w:themeFill="accent1" w:themeFillTint="40"/>
      </w:tcPr>
    </w:tblStylePr>
    <w:tblStylePr w:type="band1Horz">
      <w:rPr>
        <w:rFonts w:ascii="Arial" w:hAnsi="Arial"/>
        <w:color w:val="254174" w:themeColor="accent1" w:themeShade="94"/>
        <w:sz w:val="22"/>
      </w:rPr>
      <w:tcPr>
        <w:shd w:val="clear" w:color="D0DBF0" w:themeColor="accent1" w:themeTint="40" w:fill="D0DBF0" w:themeFill="accent1" w:themeFillTint="40"/>
      </w:tcPr>
    </w:tblStylePr>
    <w:tblStylePr w:type="band2Horz">
      <w:rPr>
        <w:rFonts w:ascii="Arial" w:hAnsi="Arial"/>
        <w:color w:val="254174" w:themeColor="accent1" w:themeShade="94"/>
        <w:sz w:val="22"/>
      </w:rPr>
    </w:tblStylePr>
  </w:style>
  <w:style w:type="table" w:customStyle="1" w:styleId="183">
    <w:name w:val="List Table 7 Colorful - Accent 2"/>
    <w:basedOn w:val="12"/>
    <w:qFormat/>
    <w:uiPriority w:val="99"/>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84">
    <w:name w:val="List Table 7 Colorful - Accent 3"/>
    <w:basedOn w:val="12"/>
    <w:qFormat/>
    <w:uiPriority w:val="99"/>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themeColor="light1" w:fill="FFFFFF" w:themeFill="light1"/>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85">
    <w:name w:val="List Table 7 Colorful - Accent 4"/>
    <w:basedOn w:val="12"/>
    <w:qFormat/>
    <w:uiPriority w:val="99"/>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86">
    <w:name w:val="List Table 7 Colorful - Accent 5"/>
    <w:basedOn w:val="12"/>
    <w:qFormat/>
    <w:uiPriority w:val="99"/>
    <w:tblPr>
      <w:tblBorders>
        <w:right w:val="single" w:color="9BC2E5" w:themeColor="accent5" w:themeTint="9A" w:sz="4" w:space="0"/>
      </w:tblBorders>
    </w:tblPr>
    <w:tblStylePr w:type="firstRow">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nil"/>
          <w:bottom w:val="single" w:color="9BC2E5" w:themeColor="accent5" w:themeTint="9A" w:sz="4" w:space="0"/>
          <w:right w:val="nil"/>
        </w:tcBorders>
        <w:shd w:val="clear" w:color="FFFFFF" w:themeColor="light1" w:fill="FFFFFF" w:themeFill="light1"/>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tcBorders>
          <w:top w:val="single" w:color="9BC2E5"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nil"/>
          <w:bottom w:val="nil"/>
          <w:right w:val="single" w:color="9BC2E5" w:themeColor="accent5" w:themeTint="9A" w:sz="4" w:space="0"/>
        </w:tcBorders>
        <w:shd w:val="clear" w:color="FFFFFF" w:fill="auto"/>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single" w:color="9BC2E5" w:themeColor="accent5" w:themeTint="9A" w:sz="4" w:space="0"/>
          <w:bottom w:val="nil"/>
          <w:right w:val="nil"/>
        </w:tcBorders>
        <w:shd w:val="clear" w:color="FFFFFF" w:fill="auto"/>
      </w:tcPr>
    </w:tblStylePr>
    <w:tblStylePr w:type="band1Vert">
      <w:tcPr>
        <w:shd w:val="clear" w:color="D5E5F4" w:themeColor="accent5" w:themeTint="40" w:fill="D5E5F4" w:themeFill="accent5" w:themeFillTint="40"/>
      </w:tcPr>
    </w:tblStyle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themeColor="accent5" w:themeTint="40" w:fill="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style>
  <w:style w:type="table" w:customStyle="1" w:styleId="187">
    <w:name w:val="List Table 7 Colorful - Accent 6"/>
    <w:basedOn w:val="12"/>
    <w:qFormat/>
    <w:uiPriority w:val="99"/>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themeColor="light1" w:fill="FFFFFF" w:themeFill="light1"/>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88">
    <w:name w:val="Lined - Accent"/>
    <w:basedOn w:val="12"/>
    <w:qFormat/>
    <w:uiPriority w:val="99"/>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89">
    <w:name w:val="Lined - Accent 1"/>
    <w:basedOn w:val="12"/>
    <w:qFormat/>
    <w:uiPriority w:val="99"/>
    <w:rPr>
      <w:color w:val="404040"/>
    </w:rPr>
    <w:tblStylePr w:type="firstRow">
      <w:rPr>
        <w:rFonts w:ascii="Arial" w:hAnsi="Arial"/>
        <w:color w:val="F2F2F2"/>
        <w:sz w:val="22"/>
      </w:rPr>
      <w:tcPr>
        <w:shd w:val="clear" w:color="537DC8" w:themeColor="accent1" w:themeTint="EA" w:fill="537DC8" w:themeFill="accent1" w:themeFillTint="EA"/>
      </w:tcPr>
    </w:tblStylePr>
    <w:tblStylePr w:type="lastRow">
      <w:rPr>
        <w:rFonts w:ascii="Arial" w:hAnsi="Arial"/>
        <w:color w:val="F2F2F2"/>
        <w:sz w:val="22"/>
      </w:rPr>
      <w:tcPr>
        <w:shd w:val="clear" w:color="537DC8" w:themeColor="accent1" w:themeTint="EA" w:fill="537DC8" w:themeFill="accent1" w:themeFillTint="EA"/>
      </w:tcPr>
    </w:tblStylePr>
    <w:tblStylePr w:type="firstCol">
      <w:rPr>
        <w:rFonts w:ascii="Arial" w:hAnsi="Arial"/>
        <w:color w:val="F2F2F2"/>
        <w:sz w:val="22"/>
      </w:rPr>
      <w:tcPr>
        <w:shd w:val="clear" w:color="537DC8" w:themeColor="accent1" w:themeTint="EA" w:fill="537DC8" w:themeFill="accent1" w:themeFillTint="EA"/>
      </w:tcPr>
    </w:tblStylePr>
    <w:tblStylePr w:type="lastCol">
      <w:rPr>
        <w:rFonts w:ascii="Arial" w:hAnsi="Arial"/>
        <w:color w:val="F2F2F2"/>
        <w:sz w:val="22"/>
      </w:r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4D2EC" w:themeColor="accent1" w:themeTint="50" w:fill="C4D2EC" w:themeFill="accent1" w:themeFillTint="50"/>
      </w:tcPr>
    </w:tblStylePr>
  </w:style>
  <w:style w:type="table" w:customStyle="1" w:styleId="190">
    <w:name w:val="Lined - Accent 2"/>
    <w:basedOn w:val="12"/>
    <w:qFormat/>
    <w:uiPriority w:val="99"/>
    <w:rPr>
      <w:color w:val="404040"/>
    </w:r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191">
    <w:name w:val="Lined - Accent 3"/>
    <w:basedOn w:val="12"/>
    <w:qFormat/>
    <w:uiPriority w:val="99"/>
    <w:rPr>
      <w:color w:val="404040"/>
    </w:r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192">
    <w:name w:val="Lined - Accent 4"/>
    <w:basedOn w:val="12"/>
    <w:qFormat/>
    <w:uiPriority w:val="99"/>
    <w:rPr>
      <w:color w:val="404040"/>
    </w:r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193">
    <w:name w:val="Lined - Accent 5"/>
    <w:basedOn w:val="12"/>
    <w:qFormat/>
    <w:uiPriority w:val="99"/>
    <w:rPr>
      <w:color w:val="404040"/>
    </w:rPr>
    <w:tblStylePr w:type="firstRow">
      <w:rPr>
        <w:rFonts w:ascii="Arial" w:hAnsi="Arial"/>
        <w:color w:val="F2F2F2"/>
        <w:sz w:val="22"/>
      </w:rPr>
      <w:tcPr>
        <w:shd w:val="clear" w:color="5B9BD5" w:themeColor="accent5" w:fill="5B9BD5" w:themeFill="accent5"/>
      </w:tcPr>
    </w:tblStylePr>
    <w:tblStylePr w:type="lastRow">
      <w:rPr>
        <w:rFonts w:ascii="Arial" w:hAnsi="Arial"/>
        <w:color w:val="F2F2F2"/>
        <w:sz w:val="22"/>
      </w:rPr>
      <w:tcPr>
        <w:shd w:val="clear" w:color="5B9BD5" w:themeColor="accent5" w:fill="5B9BD5" w:themeFill="accent5"/>
      </w:tcPr>
    </w:tblStylePr>
    <w:tblStylePr w:type="firstCol">
      <w:rPr>
        <w:rFonts w:ascii="Arial" w:hAnsi="Arial"/>
        <w:color w:val="F2F2F2"/>
        <w:sz w:val="22"/>
      </w:rPr>
      <w:tcPr>
        <w:shd w:val="clear" w:color="5B9BD5" w:themeColor="accent5" w:fill="5B9BD5" w:themeFill="accent5"/>
      </w:tcPr>
    </w:tblStylePr>
    <w:tblStylePr w:type="lastCol">
      <w:rPr>
        <w:rFonts w:ascii="Arial" w:hAnsi="Arial"/>
        <w:color w:val="F2F2F2"/>
        <w:sz w:val="22"/>
      </w:r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DEAF6" w:themeColor="accent5" w:themeTint="34" w:fill="DDEAF6" w:themeFill="accent5" w:themeFillTint="34"/>
      </w:tcPr>
    </w:tblStylePr>
  </w:style>
  <w:style w:type="table" w:customStyle="1" w:styleId="194">
    <w:name w:val="Lined - Accent 6"/>
    <w:basedOn w:val="12"/>
    <w:qFormat/>
    <w:uiPriority w:val="99"/>
    <w:rPr>
      <w:color w:val="404040"/>
    </w:r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195">
    <w:name w:val="Bordered &amp; Lined - Accent"/>
    <w:basedOn w:val="12"/>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96">
    <w:name w:val="Bordered &amp; Lined - Accent 1"/>
    <w:basedOn w:val="12"/>
    <w:qFormat/>
    <w:uiPriority w:val="99"/>
    <w:rPr>
      <w:color w:val="404040"/>
    </w:rPr>
    <w:tblPr>
      <w:tblBorders>
        <w:top w:val="single" w:color="244175" w:themeColor="accent1" w:themeShade="95" w:sz="4" w:space="0"/>
        <w:left w:val="single" w:color="244175" w:themeColor="accent1" w:themeShade="95" w:sz="4" w:space="0"/>
        <w:bottom w:val="single" w:color="244175" w:themeColor="accent1" w:themeShade="95" w:sz="4" w:space="0"/>
        <w:right w:val="single" w:color="244175" w:themeColor="accent1" w:themeShade="95" w:sz="4" w:space="0"/>
        <w:insideH w:val="single" w:color="244175" w:themeColor="accent1" w:themeShade="95" w:sz="4" w:space="0"/>
        <w:insideV w:val="single" w:color="244175" w:themeColor="accent1" w:themeShade="95" w:sz="4" w:space="0"/>
      </w:tblBorders>
    </w:tblPr>
    <w:tblStylePr w:type="firstRow">
      <w:rPr>
        <w:rFonts w:ascii="Arial" w:hAnsi="Arial"/>
        <w:color w:val="F2F2F2"/>
        <w:sz w:val="22"/>
      </w:rPr>
      <w:tcPr>
        <w:shd w:val="clear" w:color="537DC8" w:themeColor="accent1" w:themeTint="EA" w:fill="537DC8" w:themeFill="accent1" w:themeFillTint="EA"/>
      </w:tcPr>
    </w:tblStylePr>
    <w:tblStylePr w:type="lastRow">
      <w:rPr>
        <w:rFonts w:ascii="Arial" w:hAnsi="Arial"/>
        <w:color w:val="F2F2F2"/>
        <w:sz w:val="22"/>
      </w:rPr>
      <w:tcPr>
        <w:shd w:val="clear" w:color="537DC8" w:themeColor="accent1" w:themeTint="EA" w:fill="537DC8" w:themeFill="accent1" w:themeFillTint="EA"/>
      </w:tcPr>
    </w:tblStylePr>
    <w:tblStylePr w:type="firstCol">
      <w:rPr>
        <w:rFonts w:ascii="Arial" w:hAnsi="Arial"/>
        <w:color w:val="F2F2F2"/>
        <w:sz w:val="22"/>
      </w:rPr>
      <w:tcPr>
        <w:shd w:val="clear" w:color="537DC8" w:themeColor="accent1" w:themeTint="EA" w:fill="537DC8" w:themeFill="accent1" w:themeFillTint="EA"/>
      </w:tcPr>
    </w:tblStylePr>
    <w:tblStylePr w:type="lastCol">
      <w:rPr>
        <w:rFonts w:ascii="Arial" w:hAnsi="Arial"/>
        <w:color w:val="F2F2F2"/>
        <w:sz w:val="22"/>
      </w:r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4D2EC" w:themeColor="accent1" w:themeTint="50" w:fill="C4D2EC" w:themeFill="accent1" w:themeFillTint="50"/>
      </w:tcPr>
    </w:tblStylePr>
  </w:style>
  <w:style w:type="table" w:customStyle="1" w:styleId="197">
    <w:name w:val="Bordered &amp; Lined - Accent 2"/>
    <w:basedOn w:val="12"/>
    <w:qFormat/>
    <w:uiPriority w:val="99"/>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198">
    <w:name w:val="Bordered &amp; Lined - Accent 3"/>
    <w:basedOn w:val="12"/>
    <w:qFormat/>
    <w:uiPriority w:val="99"/>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199">
    <w:name w:val="Bordered &amp; Lined - Accent 4"/>
    <w:basedOn w:val="12"/>
    <w:qFormat/>
    <w:uiPriority w:val="99"/>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200">
    <w:name w:val="Bordered &amp; Lined - Accent 5"/>
    <w:basedOn w:val="12"/>
    <w:qFormat/>
    <w:uiPriority w:val="99"/>
    <w:rPr>
      <w:color w:val="404040"/>
    </w:rPr>
    <w:tblPr>
      <w:tblBorders>
        <w:top w:val="single" w:color="245B8D" w:themeColor="accent5" w:themeShade="95" w:sz="4" w:space="0"/>
        <w:left w:val="single" w:color="245B8D" w:themeColor="accent5" w:themeShade="95" w:sz="4" w:space="0"/>
        <w:bottom w:val="single" w:color="245B8D" w:themeColor="accent5" w:themeShade="95" w:sz="4" w:space="0"/>
        <w:right w:val="single" w:color="245B8D" w:themeColor="accent5" w:themeShade="95" w:sz="4" w:space="0"/>
        <w:insideH w:val="single" w:color="245B8D" w:themeColor="accent5" w:themeShade="95" w:sz="4" w:space="0"/>
        <w:insideV w:val="single" w:color="245B8D" w:themeColor="accent5" w:themeShade="95" w:sz="4" w:space="0"/>
      </w:tblBorders>
    </w:tblPr>
    <w:tblStylePr w:type="firstRow">
      <w:rPr>
        <w:rFonts w:ascii="Arial" w:hAnsi="Arial"/>
        <w:color w:val="F2F2F2"/>
        <w:sz w:val="22"/>
      </w:rPr>
      <w:tcPr>
        <w:shd w:val="clear" w:color="5B9BD5" w:themeColor="accent5" w:fill="5B9BD5" w:themeFill="accent5"/>
      </w:tcPr>
    </w:tblStylePr>
    <w:tblStylePr w:type="lastRow">
      <w:rPr>
        <w:rFonts w:ascii="Arial" w:hAnsi="Arial"/>
        <w:color w:val="F2F2F2"/>
        <w:sz w:val="22"/>
      </w:rPr>
      <w:tcPr>
        <w:shd w:val="clear" w:color="5B9BD5" w:themeColor="accent5" w:fill="5B9BD5" w:themeFill="accent5"/>
      </w:tcPr>
    </w:tblStylePr>
    <w:tblStylePr w:type="firstCol">
      <w:rPr>
        <w:rFonts w:ascii="Arial" w:hAnsi="Arial"/>
        <w:color w:val="F2F2F2"/>
        <w:sz w:val="22"/>
      </w:rPr>
      <w:tcPr>
        <w:shd w:val="clear" w:color="5B9BD5" w:themeColor="accent5" w:fill="5B9BD5" w:themeFill="accent5"/>
      </w:tcPr>
    </w:tblStylePr>
    <w:tblStylePr w:type="lastCol">
      <w:rPr>
        <w:rFonts w:ascii="Arial" w:hAnsi="Arial"/>
        <w:color w:val="F2F2F2"/>
        <w:sz w:val="22"/>
      </w:r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DEAF6" w:themeColor="accent5" w:themeTint="34" w:fill="DDEAF6" w:themeFill="accent5" w:themeFillTint="34"/>
      </w:tcPr>
    </w:tblStylePr>
  </w:style>
  <w:style w:type="table" w:customStyle="1" w:styleId="201">
    <w:name w:val="Bordered &amp; Lined - Accent 6"/>
    <w:basedOn w:val="12"/>
    <w:qFormat/>
    <w:uiPriority w:val="99"/>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202">
    <w:name w:val="Bordered"/>
    <w:basedOn w:val="12"/>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203">
    <w:name w:val="Bordered - Accent 1"/>
    <w:basedOn w:val="12"/>
    <w:qFormat/>
    <w:uiPriority w:val="99"/>
    <w:tblPr>
      <w:tbl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insideH w:val="single" w:color="B3C6E7" w:themeColor="accent1" w:themeTint="67" w:sz="4" w:space="0"/>
        <w:insideV w:val="single" w:color="B3C6E7" w:themeColor="accent1" w:themeTint="67" w:sz="4" w:space="0"/>
      </w:tblBorders>
    </w:tblPr>
    <w:tblStylePr w:type="firstRow">
      <w:rPr>
        <w:rFonts w:ascii="Arial" w:hAnsi="Arial"/>
        <w:color w:val="404040"/>
        <w:sz w:val="22"/>
      </w:rPr>
      <w:tcPr>
        <w:tcBorders>
          <w:bottom w:val="single" w:color="4472C4" w:themeColor="accent1" w:sz="12" w:space="0"/>
        </w:tcBorders>
      </w:tcPr>
    </w:tblStylePr>
    <w:tblStylePr w:type="lastRow">
      <w:rPr>
        <w:rFonts w:ascii="Arial" w:hAnsi="Arial"/>
        <w:color w:val="404040"/>
        <w:sz w:val="22"/>
      </w:rPr>
      <w:tcPr>
        <w:tcBorders>
          <w:top w:val="single" w:color="4472C4"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472C4" w:themeColor="accent1" w:sz="12" w:space="0"/>
        </w:tcBorders>
      </w:tcPr>
    </w:tblStylePr>
    <w:tblStylePr w:type="band1Horz">
      <w:rPr>
        <w:rFonts w:ascii="Arial" w:hAnsi="Arial"/>
        <w:color w:val="404040"/>
        <w:sz w:val="22"/>
      </w:rPr>
      <w:tcPr>
        <w:tc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tcBorders>
      </w:tcPr>
    </w:tblStylePr>
  </w:style>
  <w:style w:type="table" w:customStyle="1" w:styleId="204">
    <w:name w:val="Bordered - Accent 2"/>
    <w:basedOn w:val="12"/>
    <w:qFormat/>
    <w:uiPriority w:val="99"/>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205">
    <w:name w:val="Bordered - Accent 3"/>
    <w:basedOn w:val="12"/>
    <w:qFormat/>
    <w:uiPriority w:val="99"/>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206">
    <w:name w:val="Bordered - Accent 4"/>
    <w:basedOn w:val="12"/>
    <w:qFormat/>
    <w:uiPriority w:val="99"/>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207">
    <w:name w:val="Bordered - Accent 5"/>
    <w:basedOn w:val="12"/>
    <w:qFormat/>
    <w:uiPriority w:val="99"/>
    <w:tblPr>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rFonts w:ascii="Arial" w:hAnsi="Arial"/>
        <w:color w:val="404040"/>
        <w:sz w:val="22"/>
      </w:rPr>
      <w:tcPr>
        <w:tcBorders>
          <w:bottom w:val="single" w:color="9BC2E5" w:themeColor="accent5" w:themeTint="9A" w:sz="12" w:space="0"/>
        </w:tcBorders>
      </w:tcPr>
    </w:tblStylePr>
    <w:tblStylePr w:type="lastRow">
      <w:rPr>
        <w:rFonts w:ascii="Arial" w:hAnsi="Arial"/>
        <w:color w:val="404040"/>
        <w:sz w:val="22"/>
      </w:rPr>
      <w:tcPr>
        <w:tcBorders>
          <w:top w:val="single" w:color="9BC2E5"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BC2E5" w:themeColor="accent5" w:themeTint="9A" w:sz="12" w:space="0"/>
        </w:tcBorders>
      </w:tcPr>
    </w:tblStyle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style>
  <w:style w:type="table" w:customStyle="1" w:styleId="208">
    <w:name w:val="Bordered - Accent 6"/>
    <w:basedOn w:val="12"/>
    <w:qFormat/>
    <w:uiPriority w:val="99"/>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character" w:customStyle="1" w:styleId="209">
    <w:name w:val="Текст сноски Знак"/>
    <w:link w:val="29"/>
    <w:qFormat/>
    <w:uiPriority w:val="99"/>
    <w:rPr>
      <w:sz w:val="18"/>
    </w:rPr>
  </w:style>
  <w:style w:type="character" w:customStyle="1" w:styleId="210">
    <w:name w:val="Текст концевой сноски Знак"/>
    <w:link w:val="24"/>
    <w:qFormat/>
    <w:uiPriority w:val="99"/>
    <w:rPr>
      <w:sz w:val="20"/>
    </w:rPr>
  </w:style>
  <w:style w:type="paragraph" w:customStyle="1" w:styleId="211">
    <w:name w:val="TOC Heading"/>
    <w:unhideWhenUsed/>
    <w:qFormat/>
    <w:uiPriority w:val="39"/>
    <w:rPr>
      <w:rFonts w:asciiTheme="minorHAnsi" w:hAnsiTheme="minorHAnsi" w:eastAsiaTheme="minorEastAsia" w:cstheme="minorBidi"/>
      <w:lang w:val="ru-RU" w:eastAsia="ru-RU" w:bidi="ar-SA"/>
    </w:rPr>
  </w:style>
  <w:style w:type="paragraph" w:customStyle="1" w:styleId="212">
    <w:name w:val="WW-Основной текст с отступом 2"/>
    <w:basedOn w:val="1"/>
    <w:qFormat/>
    <w:uiPriority w:val="0"/>
    <w:pPr>
      <w:widowControl w:val="0"/>
      <w:ind w:firstLine="720"/>
      <w:jc w:val="both"/>
    </w:pPr>
    <w:rPr>
      <w:sz w:val="28"/>
      <w:szCs w:val="20"/>
    </w:rPr>
  </w:style>
  <w:style w:type="paragraph" w:customStyle="1" w:styleId="213">
    <w:name w:val="Обычный1"/>
    <w:qFormat/>
    <w:uiPriority w:val="0"/>
    <w:pPr>
      <w:spacing w:line="480" w:lineRule="auto"/>
      <w:ind w:firstLine="720"/>
    </w:pPr>
    <w:rPr>
      <w:rFonts w:ascii="Arial" w:hAnsi="Arial" w:eastAsiaTheme="minorEastAsia" w:cstheme="minorBidi"/>
      <w:sz w:val="24"/>
      <w:lang w:val="ru-RU" w:eastAsia="ru-RU" w:bidi="ar-SA"/>
    </w:rPr>
  </w:style>
  <w:style w:type="character" w:customStyle="1" w:styleId="214">
    <w:name w:val="cataloguedetail-heading"/>
    <w:basedOn w:val="11"/>
    <w:qFormat/>
    <w:uiPriority w:val="0"/>
  </w:style>
  <w:style w:type="paragraph" w:customStyle="1" w:styleId="215">
    <w:name w:val="Обычный (веб)1"/>
    <w:basedOn w:val="1"/>
    <w:qFormat/>
    <w:uiPriority w:val="0"/>
    <w:pPr>
      <w:spacing w:before="100" w:beforeAutospacing="1" w:after="100" w:afterAutospacing="1"/>
    </w:pPr>
    <w:rPr>
      <w:rFonts w:ascii="Arial Unicode MS" w:hAnsi="Arial Unicode MS" w:eastAsia="Arial Unicode MS" w:cs="Arial Unicode MS"/>
    </w:rPr>
  </w:style>
  <w:style w:type="paragraph" w:customStyle="1" w:styleId="216">
    <w:name w:val="Style46"/>
    <w:basedOn w:val="1"/>
    <w:qFormat/>
    <w:uiPriority w:val="0"/>
    <w:pPr>
      <w:widowControl w:val="0"/>
      <w:spacing w:line="202" w:lineRule="exact"/>
      <w:ind w:firstLine="494"/>
      <w:jc w:val="both"/>
    </w:pPr>
    <w:rPr>
      <w:rFonts w:ascii="Arial" w:hAnsi="Arial"/>
    </w:rPr>
  </w:style>
  <w:style w:type="character" w:customStyle="1" w:styleId="217">
    <w:name w:val="Font Style81"/>
    <w:qFormat/>
    <w:uiPriority w:val="0"/>
    <w:rPr>
      <w:rFonts w:ascii="Arial" w:hAnsi="Arial" w:cs="Arial"/>
      <w:color w:val="000000"/>
      <w:sz w:val="16"/>
      <w:szCs w:val="16"/>
    </w:rPr>
  </w:style>
  <w:style w:type="paragraph" w:customStyle="1" w:styleId="218">
    <w:name w:val="Style29"/>
    <w:basedOn w:val="1"/>
    <w:qFormat/>
    <w:uiPriority w:val="0"/>
    <w:pPr>
      <w:widowControl w:val="0"/>
      <w:jc w:val="both"/>
    </w:pPr>
    <w:rPr>
      <w:rFonts w:ascii="Arial" w:hAnsi="Arial"/>
    </w:rPr>
  </w:style>
  <w:style w:type="character" w:customStyle="1" w:styleId="219">
    <w:name w:val="Верхний колонтитул Знак"/>
    <w:link w:val="31"/>
    <w:qFormat/>
    <w:uiPriority w:val="0"/>
    <w:rPr>
      <w:sz w:val="28"/>
      <w:lang w:val="ru-RU" w:eastAsia="ru-RU" w:bidi="ar-SA"/>
    </w:rPr>
  </w:style>
  <w:style w:type="paragraph" w:customStyle="1" w:styleId="220">
    <w:name w:val="Char Знак Char Знак Знак Знак Знак Знак Знак Знак Знак Знак Char Знак Char Знак Char Знак Знак Знак Знак Char Знак Знак Знак Знак Знак Знак Знак"/>
    <w:basedOn w:val="1"/>
    <w:qFormat/>
    <w:uiPriority w:val="0"/>
    <w:pPr>
      <w:spacing w:after="160" w:line="240" w:lineRule="exact"/>
    </w:pPr>
    <w:rPr>
      <w:rFonts w:ascii="Arial" w:hAnsi="Arial" w:eastAsia="Arial Unicode MS" w:cs="Arial"/>
      <w:sz w:val="20"/>
      <w:szCs w:val="20"/>
      <w:lang w:val="en-US" w:eastAsia="en-US"/>
    </w:rPr>
  </w:style>
  <w:style w:type="character" w:customStyle="1" w:styleId="221">
    <w:name w:val="Знак Знак"/>
    <w:qFormat/>
    <w:uiPriority w:val="0"/>
    <w:rPr>
      <w:lang w:val="ru-RU" w:eastAsia="ru-RU" w:bidi="ar-SA"/>
    </w:rPr>
  </w:style>
  <w:style w:type="paragraph" w:customStyle="1" w:styleId="222">
    <w:name w:val="Знак1"/>
    <w:basedOn w:val="1"/>
    <w:qFormat/>
    <w:uiPriority w:val="0"/>
    <w:pPr>
      <w:spacing w:after="160" w:line="240" w:lineRule="exact"/>
    </w:pPr>
    <w:rPr>
      <w:rFonts w:ascii="Arial" w:hAnsi="Arial" w:cs="Arial"/>
      <w:sz w:val="20"/>
      <w:szCs w:val="20"/>
      <w:lang w:val="en-US" w:eastAsia="en-US"/>
    </w:rPr>
  </w:style>
  <w:style w:type="paragraph" w:customStyle="1" w:styleId="223">
    <w:name w:val="ГОСТ_Предисловие_Пункт"/>
    <w:basedOn w:val="1"/>
    <w:qFormat/>
    <w:uiPriority w:val="99"/>
    <w:pPr>
      <w:numPr>
        <w:ilvl w:val="0"/>
        <w:numId w:val="2"/>
      </w:numPr>
      <w:spacing w:before="100"/>
      <w:jc w:val="both"/>
    </w:pPr>
    <w:rPr>
      <w:rFonts w:ascii="Arial" w:hAnsi="Arial" w:eastAsia="Calibri" w:cs="Arial"/>
      <w:sz w:val="20"/>
      <w:szCs w:val="20"/>
      <w:lang w:eastAsia="en-US"/>
    </w:rPr>
  </w:style>
  <w:style w:type="paragraph" w:customStyle="1" w:styleId="224">
    <w:name w:val="ГОСТ_Таблица_Голова"/>
    <w:qFormat/>
    <w:uiPriority w:val="99"/>
    <w:pPr>
      <w:keepNext/>
      <w:spacing w:before="40" w:after="40"/>
      <w:ind w:left="57" w:right="57"/>
      <w:jc w:val="center"/>
    </w:pPr>
    <w:rPr>
      <w:rFonts w:ascii="Arial" w:hAnsi="Arial" w:eastAsia="Calibri" w:cs="Arial"/>
      <w:sz w:val="18"/>
      <w:lang w:val="ru-RU" w:eastAsia="en-US" w:bidi="ar-SA"/>
    </w:rPr>
  </w:style>
  <w:style w:type="paragraph" w:customStyle="1" w:styleId="225">
    <w:name w:val="ГОСТ_Таблица_Лево"/>
    <w:qFormat/>
    <w:uiPriority w:val="0"/>
    <w:pPr>
      <w:ind w:left="57" w:right="57"/>
    </w:pPr>
    <w:rPr>
      <w:rFonts w:ascii="Arial" w:hAnsi="Arial" w:eastAsia="Calibri" w:cs="Arial"/>
      <w:lang w:val="ru-RU" w:eastAsia="en-US" w:bidi="ar-SA"/>
    </w:rPr>
  </w:style>
  <w:style w:type="paragraph" w:customStyle="1" w:styleId="226">
    <w:name w:val="ГОСТ_Таблица_Центр"/>
    <w:qFormat/>
    <w:uiPriority w:val="0"/>
    <w:pPr>
      <w:ind w:left="57" w:right="57"/>
      <w:jc w:val="center"/>
    </w:pPr>
    <w:rPr>
      <w:rFonts w:ascii="Arial" w:hAnsi="Arial" w:eastAsia="Calibri" w:cs="Arial"/>
      <w:lang w:val="ru-RU" w:eastAsia="en-US" w:bidi="ar-SA"/>
    </w:rPr>
  </w:style>
  <w:style w:type="paragraph" w:customStyle="1" w:styleId="227">
    <w:name w:val="GOST_comment"/>
    <w:basedOn w:val="1"/>
    <w:qFormat/>
    <w:uiPriority w:val="0"/>
    <w:pPr>
      <w:spacing w:line="224" w:lineRule="exact"/>
      <w:ind w:left="284" w:right="-20" w:firstLine="425"/>
      <w:jc w:val="both"/>
    </w:pPr>
    <w:rPr>
      <w:rFonts w:ascii="Arial" w:hAnsi="Arial" w:eastAsia="Arial" w:cs="Arial"/>
      <w:i/>
      <w:vanish/>
      <w:color w:val="231F20"/>
      <w:sz w:val="20"/>
      <w:szCs w:val="20"/>
      <w:lang w:eastAsia="ar-SA"/>
    </w:rPr>
  </w:style>
  <w:style w:type="character" w:customStyle="1" w:styleId="228">
    <w:name w:val="WW-Absatz-Standardschriftart1"/>
    <w:qFormat/>
    <w:uiPriority w:val="0"/>
  </w:style>
  <w:style w:type="paragraph" w:customStyle="1" w:styleId="229">
    <w:name w:val="FR1"/>
    <w:qFormat/>
    <w:uiPriority w:val="0"/>
    <w:pPr>
      <w:widowControl w:val="0"/>
      <w:spacing w:line="300" w:lineRule="auto"/>
      <w:jc w:val="both"/>
    </w:pPr>
    <w:rPr>
      <w:rFonts w:eastAsia="Arial" w:cs="Calibri" w:asciiTheme="minorHAnsi" w:hAnsiTheme="minorHAnsi"/>
      <w:sz w:val="24"/>
      <w:szCs w:val="24"/>
      <w:lang w:val="ru-RU" w:eastAsia="ar-SA" w:bidi="ar-SA"/>
    </w:rPr>
  </w:style>
  <w:style w:type="character" w:customStyle="1" w:styleId="230">
    <w:name w:val="Нижний колонтитул Знак"/>
    <w:link w:val="44"/>
    <w:qFormat/>
    <w:uiPriority w:val="99"/>
    <w:rPr>
      <w:sz w:val="28"/>
      <w:lang w:val="ru-RU" w:eastAsia="ru-RU" w:bidi="ar-SA"/>
    </w:rPr>
  </w:style>
  <w:style w:type="paragraph" w:customStyle="1" w:styleId="231">
    <w:name w:val="Знак11"/>
    <w:basedOn w:val="1"/>
    <w:qFormat/>
    <w:uiPriority w:val="0"/>
    <w:pPr>
      <w:spacing w:after="160" w:line="240" w:lineRule="exact"/>
    </w:pPr>
    <w:rPr>
      <w:rFonts w:ascii="Arial" w:hAnsi="Arial" w:cs="Arial"/>
      <w:sz w:val="20"/>
      <w:szCs w:val="20"/>
      <w:lang w:val="en-US" w:eastAsia="en-US"/>
    </w:rPr>
  </w:style>
  <w:style w:type="character" w:customStyle="1" w:styleId="232">
    <w:name w:val="Заголовок 1 Знак"/>
    <w:link w:val="2"/>
    <w:qFormat/>
    <w:uiPriority w:val="99"/>
    <w:rPr>
      <w:b/>
      <w:sz w:val="32"/>
    </w:rPr>
  </w:style>
  <w:style w:type="character" w:customStyle="1" w:styleId="233">
    <w:name w:val="Заголовок 4 Знак"/>
    <w:link w:val="5"/>
    <w:qFormat/>
    <w:uiPriority w:val="99"/>
    <w:rPr>
      <w:b/>
      <w:sz w:val="32"/>
    </w:rPr>
  </w:style>
  <w:style w:type="paragraph" w:customStyle="1" w:styleId="234">
    <w:name w:val="Чертежный"/>
    <w:qFormat/>
    <w:uiPriority w:val="0"/>
    <w:pPr>
      <w:jc w:val="both"/>
    </w:pPr>
    <w:rPr>
      <w:rFonts w:ascii="ISOCPEUR" w:hAnsi="ISOCPEUR" w:eastAsiaTheme="minorEastAsia" w:cstheme="minorBidi"/>
      <w:i/>
      <w:iCs/>
      <w:sz w:val="28"/>
      <w:szCs w:val="28"/>
      <w:lang w:val="uk-UA" w:eastAsia="ru-RU" w:bidi="ar-SA"/>
    </w:rPr>
  </w:style>
  <w:style w:type="paragraph" w:customStyle="1" w:styleId="235">
    <w:name w:val="Основной текст с отступом 31"/>
    <w:basedOn w:val="1"/>
    <w:qFormat/>
    <w:uiPriority w:val="0"/>
    <w:pPr>
      <w:ind w:firstLine="741"/>
    </w:pPr>
    <w:rPr>
      <w:sz w:val="28"/>
      <w:lang w:eastAsia="ar-SA"/>
    </w:rPr>
  </w:style>
  <w:style w:type="character" w:customStyle="1" w:styleId="236">
    <w:name w:val="Текст выноски Знак"/>
    <w:link w:val="20"/>
    <w:qFormat/>
    <w:uiPriority w:val="0"/>
    <w:rPr>
      <w:rFonts w:ascii="Tahoma" w:hAnsi="Tahoma" w:cs="Tahoma"/>
      <w:sz w:val="16"/>
      <w:szCs w:val="16"/>
    </w:rPr>
  </w:style>
  <w:style w:type="character" w:customStyle="1" w:styleId="237">
    <w:name w:val="apple-converted-space"/>
    <w:basedOn w:val="11"/>
    <w:qFormat/>
    <w:uiPriority w:val="0"/>
  </w:style>
  <w:style w:type="paragraph" w:styleId="238">
    <w:name w:val="No Spacing"/>
    <w:qFormat/>
    <w:uiPriority w:val="0"/>
    <w:rPr>
      <w:rFonts w:ascii="Calibri" w:hAnsi="Calibri" w:eastAsia="Calibri" w:cstheme="minorBidi"/>
      <w:sz w:val="22"/>
      <w:szCs w:val="22"/>
      <w:lang w:val="ru-RU" w:eastAsia="en-US" w:bidi="ar-SA"/>
    </w:rPr>
  </w:style>
  <w:style w:type="character" w:customStyle="1" w:styleId="239">
    <w:name w:val="Текст Знак"/>
    <w:link w:val="22"/>
    <w:qFormat/>
    <w:uiPriority w:val="0"/>
    <w:rPr>
      <w:rFonts w:ascii="Courier New" w:hAnsi="Courier New"/>
    </w:rPr>
  </w:style>
  <w:style w:type="paragraph" w:customStyle="1" w:styleId="240">
    <w:name w:val="formattext"/>
    <w:basedOn w:val="1"/>
    <w:qFormat/>
    <w:uiPriority w:val="0"/>
    <w:pPr>
      <w:spacing w:before="100" w:beforeAutospacing="1" w:after="100" w:afterAutospacing="1"/>
    </w:pPr>
  </w:style>
  <w:style w:type="paragraph" w:customStyle="1" w:styleId="241">
    <w:name w:val="headertext"/>
    <w:basedOn w:val="1"/>
    <w:qFormat/>
    <w:uiPriority w:val="0"/>
    <w:pPr>
      <w:spacing w:before="100" w:beforeAutospacing="1" w:after="100" w:afterAutospacing="1"/>
    </w:pPr>
  </w:style>
  <w:style w:type="paragraph" w:customStyle="1" w:styleId="242">
    <w:name w:val="topleveltext"/>
    <w:basedOn w:val="1"/>
    <w:qFormat/>
    <w:uiPriority w:val="0"/>
    <w:pPr>
      <w:spacing w:before="100" w:beforeAutospacing="1" w:after="100" w:afterAutospacing="1"/>
    </w:pPr>
  </w:style>
  <w:style w:type="paragraph" w:customStyle="1" w:styleId="243">
    <w:name w:val="Default"/>
    <w:qFormat/>
    <w:uiPriority w:val="0"/>
    <w:rPr>
      <w:rFonts w:asciiTheme="minorHAnsi" w:hAnsiTheme="minorHAnsi" w:eastAsiaTheme="minorEastAsia" w:cstheme="minorBidi"/>
      <w:color w:val="000000"/>
      <w:sz w:val="24"/>
      <w:szCs w:val="24"/>
      <w:lang w:val="ru-RU" w:eastAsia="ru-RU" w:bidi="ar-SA"/>
    </w:rPr>
  </w:style>
  <w:style w:type="character" w:customStyle="1" w:styleId="244">
    <w:name w:val="num"/>
    <w:qFormat/>
    <w:uiPriority w:val="0"/>
  </w:style>
  <w:style w:type="character" w:customStyle="1" w:styleId="245">
    <w:name w:val="Текст примечания Знак"/>
    <w:basedOn w:val="11"/>
    <w:link w:val="26"/>
    <w:qFormat/>
    <w:uiPriority w:val="99"/>
  </w:style>
  <w:style w:type="paragraph" w:customStyle="1" w:styleId="246">
    <w:name w:val="основной текст"/>
    <w:basedOn w:val="1"/>
    <w:link w:val="247"/>
    <w:qFormat/>
    <w:uiPriority w:val="0"/>
    <w:pPr>
      <w:spacing w:line="360" w:lineRule="auto"/>
      <w:ind w:firstLine="709"/>
      <w:jc w:val="both"/>
    </w:pPr>
    <w:rPr>
      <w:rFonts w:ascii="Arial" w:hAnsi="Arial" w:cs="Arial"/>
    </w:rPr>
  </w:style>
  <w:style w:type="character" w:customStyle="1" w:styleId="247">
    <w:name w:val="основной текст Знак"/>
    <w:link w:val="246"/>
    <w:qFormat/>
    <w:uiPriority w:val="0"/>
    <w:rPr>
      <w:rFonts w:ascii="Arial" w:hAnsi="Arial" w:cs="Arial"/>
      <w:sz w:val="24"/>
      <w:szCs w:val="24"/>
    </w:rPr>
  </w:style>
  <w:style w:type="character" w:customStyle="1" w:styleId="248">
    <w:name w:val="Тема примечания Знак"/>
    <w:link w:val="27"/>
    <w:qFormat/>
    <w:uiPriority w:val="0"/>
    <w:rPr>
      <w:b/>
      <w:bCs/>
    </w:rPr>
  </w:style>
  <w:style w:type="paragraph" w:customStyle="1" w:styleId="249">
    <w:name w:val=".FORMATTEXT"/>
    <w:qFormat/>
    <w:uiPriority w:val="99"/>
    <w:pPr>
      <w:widowControl w:val="0"/>
    </w:pPr>
    <w:rPr>
      <w:rFonts w:ascii="Arial" w:hAnsi="Arial" w:cs="Arial" w:eastAsiaTheme="minorEastAsia"/>
      <w:lang w:val="ru-RU" w:eastAsia="ru-RU" w:bidi="ar-SA"/>
    </w:rPr>
  </w:style>
  <w:style w:type="character" w:customStyle="1" w:styleId="250">
    <w:name w:val="Основной текст_"/>
    <w:link w:val="251"/>
    <w:qFormat/>
    <w:uiPriority w:val="0"/>
    <w:rPr>
      <w:sz w:val="26"/>
      <w:szCs w:val="26"/>
      <w:shd w:val="clear" w:color="auto" w:fill="FFFFFF"/>
    </w:rPr>
  </w:style>
  <w:style w:type="paragraph" w:customStyle="1" w:styleId="251">
    <w:name w:val="Основной текст2"/>
    <w:basedOn w:val="1"/>
    <w:link w:val="250"/>
    <w:qFormat/>
    <w:uiPriority w:val="0"/>
    <w:pPr>
      <w:widowControl w:val="0"/>
      <w:shd w:val="clear" w:color="auto" w:fill="FFFFFF"/>
      <w:spacing w:after="660" w:line="0" w:lineRule="atLeast"/>
    </w:pPr>
    <w:rPr>
      <w:sz w:val="26"/>
      <w:szCs w:val="26"/>
    </w:rPr>
  </w:style>
  <w:style w:type="paragraph" w:customStyle="1" w:styleId="252">
    <w:name w:val=".HEADERTEXT"/>
    <w:qFormat/>
    <w:uiPriority w:val="0"/>
    <w:pPr>
      <w:widowControl w:val="0"/>
    </w:pPr>
    <w:rPr>
      <w:rFonts w:ascii="Arial" w:hAnsi="Arial" w:cs="Arial" w:eastAsiaTheme="minorEastAsia"/>
      <w:color w:val="2B4279"/>
      <w:lang w:val="ru-RU" w:eastAsia="zh-CN" w:bidi="ar-SA"/>
    </w:rPr>
  </w:style>
  <w:style w:type="character" w:customStyle="1" w:styleId="253">
    <w:name w:val="Unresolved Mention"/>
    <w:semiHidden/>
    <w:unhideWhenUsed/>
    <w:qFormat/>
    <w:uiPriority w:val="99"/>
    <w:rPr>
      <w:color w:val="605E5C"/>
      <w:shd w:val="clear" w:color="auto" w:fill="E1DFDD"/>
    </w:rPr>
  </w:style>
  <w:style w:type="character" w:styleId="254">
    <w:name w:val="Placeholder Text"/>
    <w:basedOn w:val="11"/>
    <w:semiHidden/>
    <w:qFormat/>
    <w:uiPriority w:val="99"/>
    <w:rPr>
      <w:color w:val="808080"/>
    </w:rPr>
  </w:style>
  <w:style w:type="paragraph" w:customStyle="1" w:styleId="255">
    <w:name w:val="228bf8a64b8551e1msonormal"/>
    <w:basedOn w:val="1"/>
    <w:qFormat/>
    <w:uiPriority w:val="0"/>
    <w:pPr>
      <w:spacing w:before="100" w:beforeAutospacing="1" w:after="100" w:afterAutospacing="1"/>
    </w:p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3" Type="http://schemas.openxmlformats.org/officeDocument/2006/relationships/fontTable" Target="fontTable.xml"/><Relationship Id="rId52" Type="http://schemas.openxmlformats.org/officeDocument/2006/relationships/customXml" Target="../customXml/item2.xml"/><Relationship Id="rId51" Type="http://schemas.openxmlformats.org/officeDocument/2006/relationships/numbering" Target="numbering.xml"/><Relationship Id="rId50" Type="http://schemas.openxmlformats.org/officeDocument/2006/relationships/customXml" Target="../customXml/item1.xml"/><Relationship Id="rId5" Type="http://schemas.openxmlformats.org/officeDocument/2006/relationships/footer" Target="footer1.xml"/><Relationship Id="rId49" Type="http://schemas.openxmlformats.org/officeDocument/2006/relationships/oleObject" Target="embeddings/oleObject3.bin"/><Relationship Id="rId48" Type="http://schemas.openxmlformats.org/officeDocument/2006/relationships/oleObject" Target="embeddings/oleObject2.bin"/><Relationship Id="rId47" Type="http://schemas.openxmlformats.org/officeDocument/2006/relationships/image" Target="media/image2.wmf"/><Relationship Id="rId46" Type="http://schemas.openxmlformats.org/officeDocument/2006/relationships/oleObject" Target="embeddings/oleObject1.bin"/><Relationship Id="rId45" Type="http://schemas.openxmlformats.org/officeDocument/2006/relationships/image" Target="media/image1.png"/><Relationship Id="rId44" Type="http://schemas.openxmlformats.org/officeDocument/2006/relationships/theme" Target="theme/theme1.xml"/><Relationship Id="rId43" Type="http://schemas.openxmlformats.org/officeDocument/2006/relationships/footer" Target="footer21.xml"/><Relationship Id="rId42" Type="http://schemas.openxmlformats.org/officeDocument/2006/relationships/header" Target="header20.xml"/><Relationship Id="rId41" Type="http://schemas.openxmlformats.org/officeDocument/2006/relationships/footer" Target="footer20.xml"/><Relationship Id="rId40" Type="http://schemas.openxmlformats.org/officeDocument/2006/relationships/header" Target="header19.xml"/><Relationship Id="rId4" Type="http://schemas.openxmlformats.org/officeDocument/2006/relationships/header" Target="header2.xml"/><Relationship Id="rId39" Type="http://schemas.openxmlformats.org/officeDocument/2006/relationships/footer" Target="footer19.xml"/><Relationship Id="rId38" Type="http://schemas.openxmlformats.org/officeDocument/2006/relationships/header" Target="header18.xml"/><Relationship Id="rId37" Type="http://schemas.openxmlformats.org/officeDocument/2006/relationships/footer" Target="footer18.xml"/><Relationship Id="rId36" Type="http://schemas.openxmlformats.org/officeDocument/2006/relationships/header" Target="header17.xml"/><Relationship Id="rId35" Type="http://schemas.openxmlformats.org/officeDocument/2006/relationships/footer" Target="footer17.xml"/><Relationship Id="rId34" Type="http://schemas.openxmlformats.org/officeDocument/2006/relationships/header" Target="header16.xml"/><Relationship Id="rId33" Type="http://schemas.openxmlformats.org/officeDocument/2006/relationships/footer" Target="footer16.xml"/><Relationship Id="rId32" Type="http://schemas.openxmlformats.org/officeDocument/2006/relationships/header" Target="header15.xml"/><Relationship Id="rId31" Type="http://schemas.openxmlformats.org/officeDocument/2006/relationships/footer" Target="footer15.xml"/><Relationship Id="rId30" Type="http://schemas.openxmlformats.org/officeDocument/2006/relationships/header" Target="header14.xml"/><Relationship Id="rId3" Type="http://schemas.openxmlformats.org/officeDocument/2006/relationships/header" Target="header1.xml"/><Relationship Id="rId29" Type="http://schemas.openxmlformats.org/officeDocument/2006/relationships/footer" Target="footer14.xml"/><Relationship Id="rId28" Type="http://schemas.openxmlformats.org/officeDocument/2006/relationships/header" Target="header13.xml"/><Relationship Id="rId27" Type="http://schemas.openxmlformats.org/officeDocument/2006/relationships/footer" Target="footer13.xml"/><Relationship Id="rId26" Type="http://schemas.openxmlformats.org/officeDocument/2006/relationships/footer" Target="footer12.xml"/><Relationship Id="rId25" Type="http://schemas.openxmlformats.org/officeDocument/2006/relationships/footer" Target="footer11.xml"/><Relationship Id="rId24" Type="http://schemas.openxmlformats.org/officeDocument/2006/relationships/header" Target="header12.xml"/><Relationship Id="rId23" Type="http://schemas.openxmlformats.org/officeDocument/2006/relationships/header" Target="header11.xml"/><Relationship Id="rId22" Type="http://schemas.openxmlformats.org/officeDocument/2006/relationships/header" Target="header10.xml"/><Relationship Id="rId21" Type="http://schemas.openxmlformats.org/officeDocument/2006/relationships/footer" Target="foot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4E4BCDE-BA89-44D9-A5A1-5B7A7B0AEBB6}">
  <ds:schemaRefs/>
</ds:datastoreItem>
</file>

<file path=docProps/app.xml><?xml version="1.0" encoding="utf-8"?>
<Properties xmlns="http://schemas.openxmlformats.org/officeDocument/2006/extended-properties" xmlns:vt="http://schemas.openxmlformats.org/officeDocument/2006/docPropsVTypes">
  <Template>Normal</Template>
  <Company>Tycoon</Company>
  <Pages>21</Pages>
  <TotalTime>21</TotalTime>
  <ScaleCrop>false</ScaleCrop>
  <LinksUpToDate>false</LinksUpToDate>
  <Application>WPS Office_12.2.0.23131_F1E327BC-269C-435d-A152-05C5408002CA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2024-04-17T07:01:00Z</dcterms:created>
  <dc:creator>user</dc:creator>
  <cp:lastModifiedBy>n.badyina</cp:lastModifiedBy>
  <dcterms:modified xsi:type="dcterms:W3CDTF">2025-11-10T08:24:15Z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1049-12.2.0.23131</vt:lpwstr>
  </property>
  <property fmtid="{D5CDD505-2E9C-101B-9397-08002B2CF9AE}" pid="3" name="ICV">
    <vt:lpwstr>1BFA85086CEA4DB093E4E88D718B961A_12</vt:lpwstr>
  </property>
</Properties>
</file>